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1FD435" w14:textId="73D86021" w:rsidR="000662AD" w:rsidRDefault="00DE367C">
      <w:r>
        <w:object w:dxaOrig="4320" w:dyaOrig="4320" w14:anchorId="6BE382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25pt;height:724.45pt" o:ole="">
            <v:imagedata r:id="rId8" o:title=""/>
          </v:shape>
          <o:OLEObject Type="Link" ProgID="FoxitPhantomPDF.Document" ShapeID="_x0000_i1025" DrawAspect="Content" r:id="rId9" UpdateMode="Always">
            <o:LinkType>EnhancedMetaFile</o:LinkType>
            <o:LockedField>false</o:LockedField>
            <o:FieldCodes>\f 0</o:FieldCodes>
          </o:OLEObject>
        </w:object>
      </w:r>
      <w:r w:rsidR="000662AD">
        <w:br w:type="page"/>
      </w:r>
    </w:p>
    <w:p w14:paraId="44BF835F" w14:textId="7643D790" w:rsidR="00CC25AE" w:rsidRDefault="000662AD">
      <w:r w:rsidRPr="000662AD">
        <w:rPr>
          <w:noProof/>
        </w:rPr>
        <w:lastRenderedPageBreak/>
        <w:drawing>
          <wp:inline distT="0" distB="0" distL="0" distR="0" wp14:anchorId="5EA38648" wp14:editId="0FA2AB45">
            <wp:extent cx="6739255" cy="1945005"/>
            <wp:effectExtent l="0" t="0" r="4445" b="0"/>
            <wp:docPr id="1681536412" name="Picture 208" descr="City of Raton: Brand Identity on Beh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ty of Raton: Brand Identity on Beha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39255" cy="1945005"/>
                    </a:xfrm>
                    <a:prstGeom prst="rect">
                      <a:avLst/>
                    </a:prstGeom>
                    <a:noFill/>
                    <a:ln>
                      <a:noFill/>
                    </a:ln>
                  </pic:spPr>
                </pic:pic>
              </a:graphicData>
            </a:graphic>
          </wp:inline>
        </w:drawing>
      </w:r>
      <w:r>
        <w:object w:dxaOrig="4320" w:dyaOrig="4320" w14:anchorId="61E055AE">
          <v:shape id="_x0000_i1026" type="#_x0000_t75" style="width:251.2pt;height:179.95pt" o:ole="">
            <v:imagedata r:id="rId11" o:title=""/>
          </v:shape>
          <o:OLEObject Type="Link" ProgID="FoxitPhantomPDF.Document" ShapeID="_x0000_i1026" DrawAspect="Content" r:id="rId12" UpdateMode="Always">
            <o:LinkType>EnhancedMetaFile</o:LinkType>
            <o:LockedField>false</o:LockedField>
            <o:FieldCodes>\f 0</o:FieldCodes>
          </o:OLEObject>
        </w:object>
      </w:r>
      <w:r w:rsidR="00FD42E5">
        <w:rPr>
          <w:noProof/>
        </w:rPr>
        <w:drawing>
          <wp:inline distT="0" distB="0" distL="0" distR="0" wp14:anchorId="16EEFDA0" wp14:editId="39C521BE">
            <wp:extent cx="6734175" cy="2447925"/>
            <wp:effectExtent l="0" t="0" r="9525" b="9525"/>
            <wp:docPr id="1936613355"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34175" cy="2447925"/>
                    </a:xfrm>
                    <a:prstGeom prst="rect">
                      <a:avLst/>
                    </a:prstGeom>
                    <a:noFill/>
                    <a:ln>
                      <a:noFill/>
                    </a:ln>
                  </pic:spPr>
                </pic:pic>
              </a:graphicData>
            </a:graphic>
          </wp:inline>
        </w:drawing>
      </w:r>
      <w:r w:rsidR="00CC25AE">
        <w:br w:type="page"/>
      </w:r>
    </w:p>
    <w:bookmarkStart w:id="0" w:name="_Hlk219108161" w:displacedByCustomXml="next"/>
    <w:bookmarkEnd w:id="0" w:displacedByCustomXml="next"/>
    <w:sdt>
      <w:sdtPr>
        <w:rPr>
          <w:rFonts w:asciiTheme="minorHAnsi" w:eastAsiaTheme="minorEastAsia" w:hAnsiTheme="minorHAnsi" w:cstheme="minorBidi"/>
          <w:color w:val="auto"/>
          <w:sz w:val="20"/>
          <w:szCs w:val="20"/>
        </w:rPr>
        <w:id w:val="-10692974"/>
        <w:docPartObj>
          <w:docPartGallery w:val="Table of Contents"/>
          <w:docPartUnique/>
        </w:docPartObj>
      </w:sdtPr>
      <w:sdtEndPr>
        <w:rPr>
          <w:b/>
          <w:bCs/>
          <w:noProof/>
        </w:rPr>
      </w:sdtEndPr>
      <w:sdtContent>
        <w:p w14:paraId="021FB539" w14:textId="77777777" w:rsidR="00CC25AE" w:rsidRDefault="00CC25AE" w:rsidP="00CC25AE">
          <w:pPr>
            <w:pStyle w:val="TOCHeading"/>
          </w:pPr>
          <w:r>
            <w:t>Contents</w:t>
          </w:r>
        </w:p>
        <w:p w14:paraId="2B128868" w14:textId="7CD43331" w:rsidR="005F6884" w:rsidRDefault="00CC25AE">
          <w:pPr>
            <w:pStyle w:val="TOC1"/>
            <w:tabs>
              <w:tab w:val="right" w:leader="dot" w:pos="10603"/>
            </w:tabs>
            <w:rPr>
              <w:noProof/>
              <w:kern w:val="2"/>
              <w:sz w:val="24"/>
              <w:szCs w:val="24"/>
              <w14:ligatures w14:val="standardContextual"/>
            </w:rPr>
          </w:pPr>
          <w:r>
            <w:fldChar w:fldCharType="begin"/>
          </w:r>
          <w:r>
            <w:instrText xml:space="preserve"> TOC \o "1-3" \h \z \u </w:instrText>
          </w:r>
          <w:r>
            <w:fldChar w:fldCharType="separate"/>
          </w:r>
          <w:hyperlink w:anchor="_Toc219988226" w:history="1">
            <w:r w:rsidR="005F6884" w:rsidRPr="006E78EA">
              <w:rPr>
                <w:rStyle w:val="Hyperlink"/>
                <w:noProof/>
              </w:rPr>
              <w:t>Executive Summary</w:t>
            </w:r>
            <w:r w:rsidR="005F6884">
              <w:rPr>
                <w:noProof/>
                <w:webHidden/>
              </w:rPr>
              <w:tab/>
            </w:r>
            <w:r w:rsidR="005F6884">
              <w:rPr>
                <w:noProof/>
                <w:webHidden/>
              </w:rPr>
              <w:fldChar w:fldCharType="begin"/>
            </w:r>
            <w:r w:rsidR="005F6884">
              <w:rPr>
                <w:noProof/>
                <w:webHidden/>
              </w:rPr>
              <w:instrText xml:space="preserve"> PAGEREF _Toc219988226 \h </w:instrText>
            </w:r>
            <w:r w:rsidR="005F6884">
              <w:rPr>
                <w:noProof/>
                <w:webHidden/>
              </w:rPr>
            </w:r>
            <w:r w:rsidR="005F6884">
              <w:rPr>
                <w:noProof/>
                <w:webHidden/>
              </w:rPr>
              <w:fldChar w:fldCharType="separate"/>
            </w:r>
            <w:r w:rsidR="005F6884">
              <w:rPr>
                <w:noProof/>
                <w:webHidden/>
              </w:rPr>
              <w:t>7</w:t>
            </w:r>
            <w:r w:rsidR="005F6884">
              <w:rPr>
                <w:noProof/>
                <w:webHidden/>
              </w:rPr>
              <w:fldChar w:fldCharType="end"/>
            </w:r>
          </w:hyperlink>
        </w:p>
        <w:p w14:paraId="0107B90E" w14:textId="2F25E226" w:rsidR="005F6884" w:rsidRDefault="005F6884">
          <w:pPr>
            <w:pStyle w:val="TOC1"/>
            <w:tabs>
              <w:tab w:val="right" w:leader="dot" w:pos="10603"/>
            </w:tabs>
            <w:rPr>
              <w:noProof/>
              <w:kern w:val="2"/>
              <w:sz w:val="24"/>
              <w:szCs w:val="24"/>
              <w14:ligatures w14:val="standardContextual"/>
            </w:rPr>
          </w:pPr>
          <w:hyperlink w:anchor="_Toc219988227" w:history="1">
            <w:r w:rsidRPr="006E78EA">
              <w:rPr>
                <w:rStyle w:val="Hyperlink"/>
                <w:noProof/>
              </w:rPr>
              <w:t>Part One: ADA Overview</w:t>
            </w:r>
            <w:r>
              <w:rPr>
                <w:noProof/>
                <w:webHidden/>
              </w:rPr>
              <w:tab/>
            </w:r>
            <w:r>
              <w:rPr>
                <w:noProof/>
                <w:webHidden/>
              </w:rPr>
              <w:fldChar w:fldCharType="begin"/>
            </w:r>
            <w:r>
              <w:rPr>
                <w:noProof/>
                <w:webHidden/>
              </w:rPr>
              <w:instrText xml:space="preserve"> PAGEREF _Toc219988227 \h </w:instrText>
            </w:r>
            <w:r>
              <w:rPr>
                <w:noProof/>
                <w:webHidden/>
              </w:rPr>
            </w:r>
            <w:r>
              <w:rPr>
                <w:noProof/>
                <w:webHidden/>
              </w:rPr>
              <w:fldChar w:fldCharType="separate"/>
            </w:r>
            <w:r>
              <w:rPr>
                <w:noProof/>
                <w:webHidden/>
              </w:rPr>
              <w:t>7</w:t>
            </w:r>
            <w:r>
              <w:rPr>
                <w:noProof/>
                <w:webHidden/>
              </w:rPr>
              <w:fldChar w:fldCharType="end"/>
            </w:r>
          </w:hyperlink>
        </w:p>
        <w:p w14:paraId="2052F533" w14:textId="4B870356" w:rsidR="005F6884" w:rsidRDefault="005F6884">
          <w:pPr>
            <w:pStyle w:val="TOC2"/>
            <w:tabs>
              <w:tab w:val="right" w:leader="dot" w:pos="10603"/>
            </w:tabs>
            <w:rPr>
              <w:noProof/>
              <w:kern w:val="2"/>
              <w:sz w:val="24"/>
              <w:szCs w:val="24"/>
              <w14:ligatures w14:val="standardContextual"/>
            </w:rPr>
          </w:pPr>
          <w:hyperlink w:anchor="_Toc219988228" w:history="1">
            <w:r w:rsidRPr="006E78EA">
              <w:rPr>
                <w:rStyle w:val="Hyperlink"/>
                <w:noProof/>
              </w:rPr>
              <w:t>Site Map #1</w:t>
            </w:r>
            <w:r>
              <w:rPr>
                <w:noProof/>
                <w:webHidden/>
              </w:rPr>
              <w:tab/>
            </w:r>
            <w:r>
              <w:rPr>
                <w:noProof/>
                <w:webHidden/>
              </w:rPr>
              <w:fldChar w:fldCharType="begin"/>
            </w:r>
            <w:r>
              <w:rPr>
                <w:noProof/>
                <w:webHidden/>
              </w:rPr>
              <w:instrText xml:space="preserve"> PAGEREF _Toc219988228 \h </w:instrText>
            </w:r>
            <w:r>
              <w:rPr>
                <w:noProof/>
                <w:webHidden/>
              </w:rPr>
            </w:r>
            <w:r>
              <w:rPr>
                <w:noProof/>
                <w:webHidden/>
              </w:rPr>
              <w:fldChar w:fldCharType="separate"/>
            </w:r>
            <w:r>
              <w:rPr>
                <w:noProof/>
                <w:webHidden/>
              </w:rPr>
              <w:t>19</w:t>
            </w:r>
            <w:r>
              <w:rPr>
                <w:noProof/>
                <w:webHidden/>
              </w:rPr>
              <w:fldChar w:fldCharType="end"/>
            </w:r>
          </w:hyperlink>
        </w:p>
        <w:p w14:paraId="29957853" w14:textId="7FFD1546" w:rsidR="005F6884" w:rsidRDefault="005F6884">
          <w:pPr>
            <w:pStyle w:val="TOC2"/>
            <w:tabs>
              <w:tab w:val="right" w:leader="dot" w:pos="10603"/>
            </w:tabs>
            <w:rPr>
              <w:noProof/>
              <w:kern w:val="2"/>
              <w:sz w:val="24"/>
              <w:szCs w:val="24"/>
              <w14:ligatures w14:val="standardContextual"/>
            </w:rPr>
          </w:pPr>
          <w:hyperlink w:anchor="_Toc219988229" w:history="1">
            <w:r w:rsidRPr="006E78EA">
              <w:rPr>
                <w:rStyle w:val="Hyperlink"/>
                <w:noProof/>
                <w:spacing w:val="-2"/>
              </w:rPr>
              <w:t>Site Map #2</w:t>
            </w:r>
            <w:r>
              <w:rPr>
                <w:noProof/>
                <w:webHidden/>
              </w:rPr>
              <w:tab/>
            </w:r>
            <w:r>
              <w:rPr>
                <w:noProof/>
                <w:webHidden/>
              </w:rPr>
              <w:fldChar w:fldCharType="begin"/>
            </w:r>
            <w:r>
              <w:rPr>
                <w:noProof/>
                <w:webHidden/>
              </w:rPr>
              <w:instrText xml:space="preserve"> PAGEREF _Toc219988229 \h </w:instrText>
            </w:r>
            <w:r>
              <w:rPr>
                <w:noProof/>
                <w:webHidden/>
              </w:rPr>
            </w:r>
            <w:r>
              <w:rPr>
                <w:noProof/>
                <w:webHidden/>
              </w:rPr>
              <w:fldChar w:fldCharType="separate"/>
            </w:r>
            <w:r>
              <w:rPr>
                <w:noProof/>
                <w:webHidden/>
              </w:rPr>
              <w:t>20</w:t>
            </w:r>
            <w:r>
              <w:rPr>
                <w:noProof/>
                <w:webHidden/>
              </w:rPr>
              <w:fldChar w:fldCharType="end"/>
            </w:r>
          </w:hyperlink>
        </w:p>
        <w:p w14:paraId="6635E27A" w14:textId="72C7E3B2" w:rsidR="005F6884" w:rsidRDefault="005F6884">
          <w:pPr>
            <w:pStyle w:val="TOC2"/>
            <w:tabs>
              <w:tab w:val="right" w:leader="dot" w:pos="10603"/>
            </w:tabs>
            <w:rPr>
              <w:noProof/>
              <w:kern w:val="2"/>
              <w:sz w:val="24"/>
              <w:szCs w:val="24"/>
              <w14:ligatures w14:val="standardContextual"/>
            </w:rPr>
          </w:pPr>
          <w:hyperlink w:anchor="_Toc219988230" w:history="1">
            <w:r w:rsidRPr="006E78EA">
              <w:rPr>
                <w:rStyle w:val="Hyperlink"/>
                <w:noProof/>
                <w:spacing w:val="-2"/>
              </w:rPr>
              <w:t>General Prioritization Method</w:t>
            </w:r>
            <w:r>
              <w:rPr>
                <w:noProof/>
                <w:webHidden/>
              </w:rPr>
              <w:tab/>
            </w:r>
            <w:r>
              <w:rPr>
                <w:noProof/>
                <w:webHidden/>
              </w:rPr>
              <w:fldChar w:fldCharType="begin"/>
            </w:r>
            <w:r>
              <w:rPr>
                <w:noProof/>
                <w:webHidden/>
              </w:rPr>
              <w:instrText xml:space="preserve"> PAGEREF _Toc219988230 \h </w:instrText>
            </w:r>
            <w:r>
              <w:rPr>
                <w:noProof/>
                <w:webHidden/>
              </w:rPr>
            </w:r>
            <w:r>
              <w:rPr>
                <w:noProof/>
                <w:webHidden/>
              </w:rPr>
              <w:fldChar w:fldCharType="separate"/>
            </w:r>
            <w:r>
              <w:rPr>
                <w:noProof/>
                <w:webHidden/>
              </w:rPr>
              <w:t>21</w:t>
            </w:r>
            <w:r>
              <w:rPr>
                <w:noProof/>
                <w:webHidden/>
              </w:rPr>
              <w:fldChar w:fldCharType="end"/>
            </w:r>
          </w:hyperlink>
        </w:p>
        <w:p w14:paraId="3C3E4E1B" w14:textId="69A7F8FA" w:rsidR="005F6884" w:rsidRDefault="005F6884">
          <w:pPr>
            <w:pStyle w:val="TOC2"/>
            <w:tabs>
              <w:tab w:val="right" w:leader="dot" w:pos="10603"/>
            </w:tabs>
            <w:rPr>
              <w:noProof/>
              <w:kern w:val="2"/>
              <w:sz w:val="24"/>
              <w:szCs w:val="24"/>
              <w14:ligatures w14:val="standardContextual"/>
            </w:rPr>
          </w:pPr>
          <w:hyperlink w:anchor="_Toc219988231" w:history="1">
            <w:r w:rsidRPr="006E78EA">
              <w:rPr>
                <w:rStyle w:val="Hyperlink"/>
                <w:noProof/>
              </w:rPr>
              <w:t>Curb Ramp Prioritization Method</w:t>
            </w:r>
            <w:r>
              <w:rPr>
                <w:noProof/>
                <w:webHidden/>
              </w:rPr>
              <w:tab/>
            </w:r>
            <w:r>
              <w:rPr>
                <w:noProof/>
                <w:webHidden/>
              </w:rPr>
              <w:fldChar w:fldCharType="begin"/>
            </w:r>
            <w:r>
              <w:rPr>
                <w:noProof/>
                <w:webHidden/>
              </w:rPr>
              <w:instrText xml:space="preserve"> PAGEREF _Toc219988231 \h </w:instrText>
            </w:r>
            <w:r>
              <w:rPr>
                <w:noProof/>
                <w:webHidden/>
              </w:rPr>
            </w:r>
            <w:r>
              <w:rPr>
                <w:noProof/>
                <w:webHidden/>
              </w:rPr>
              <w:fldChar w:fldCharType="separate"/>
            </w:r>
            <w:r>
              <w:rPr>
                <w:noProof/>
                <w:webHidden/>
              </w:rPr>
              <w:t>21</w:t>
            </w:r>
            <w:r>
              <w:rPr>
                <w:noProof/>
                <w:webHidden/>
              </w:rPr>
              <w:fldChar w:fldCharType="end"/>
            </w:r>
          </w:hyperlink>
        </w:p>
        <w:p w14:paraId="3D4733A1" w14:textId="7888308A" w:rsidR="005F6884" w:rsidRDefault="005F6884">
          <w:pPr>
            <w:pStyle w:val="TOC1"/>
            <w:tabs>
              <w:tab w:val="right" w:leader="dot" w:pos="10603"/>
            </w:tabs>
            <w:rPr>
              <w:noProof/>
              <w:kern w:val="2"/>
              <w:sz w:val="24"/>
              <w:szCs w:val="24"/>
              <w14:ligatures w14:val="standardContextual"/>
            </w:rPr>
          </w:pPr>
          <w:hyperlink w:anchor="_Toc219988232" w:history="1">
            <w:r w:rsidRPr="006E78EA">
              <w:rPr>
                <w:rStyle w:val="Hyperlink"/>
                <w:noProof/>
              </w:rPr>
              <w:t>Part Two:  First and Third Street Right of Way; Raton Jurisdiction</w:t>
            </w:r>
            <w:r>
              <w:rPr>
                <w:noProof/>
                <w:webHidden/>
              </w:rPr>
              <w:tab/>
            </w:r>
            <w:r>
              <w:rPr>
                <w:noProof/>
                <w:webHidden/>
              </w:rPr>
              <w:fldChar w:fldCharType="begin"/>
            </w:r>
            <w:r>
              <w:rPr>
                <w:noProof/>
                <w:webHidden/>
              </w:rPr>
              <w:instrText xml:space="preserve"> PAGEREF _Toc219988232 \h </w:instrText>
            </w:r>
            <w:r>
              <w:rPr>
                <w:noProof/>
                <w:webHidden/>
              </w:rPr>
            </w:r>
            <w:r>
              <w:rPr>
                <w:noProof/>
                <w:webHidden/>
              </w:rPr>
              <w:fldChar w:fldCharType="separate"/>
            </w:r>
            <w:r>
              <w:rPr>
                <w:noProof/>
                <w:webHidden/>
              </w:rPr>
              <w:t>22</w:t>
            </w:r>
            <w:r>
              <w:rPr>
                <w:noProof/>
                <w:webHidden/>
              </w:rPr>
              <w:fldChar w:fldCharType="end"/>
            </w:r>
          </w:hyperlink>
        </w:p>
        <w:p w14:paraId="6F948ED0" w14:textId="72E9AD9C" w:rsidR="005F6884" w:rsidRDefault="005F6884">
          <w:pPr>
            <w:pStyle w:val="TOC2"/>
            <w:tabs>
              <w:tab w:val="right" w:leader="dot" w:pos="10603"/>
            </w:tabs>
            <w:rPr>
              <w:noProof/>
              <w:kern w:val="2"/>
              <w:sz w:val="24"/>
              <w:szCs w:val="24"/>
              <w14:ligatures w14:val="standardContextual"/>
            </w:rPr>
          </w:pPr>
          <w:hyperlink w:anchor="_Toc219988233" w:history="1">
            <w:r w:rsidRPr="006E78EA">
              <w:rPr>
                <w:rStyle w:val="Hyperlink"/>
                <w:noProof/>
              </w:rPr>
              <w:t>2.A. First and Third Street Right of Way (City Jurisdiction) General Notes</w:t>
            </w:r>
            <w:r>
              <w:rPr>
                <w:noProof/>
                <w:webHidden/>
              </w:rPr>
              <w:tab/>
            </w:r>
            <w:r>
              <w:rPr>
                <w:noProof/>
                <w:webHidden/>
              </w:rPr>
              <w:fldChar w:fldCharType="begin"/>
            </w:r>
            <w:r>
              <w:rPr>
                <w:noProof/>
                <w:webHidden/>
              </w:rPr>
              <w:instrText xml:space="preserve"> PAGEREF _Toc219988233 \h </w:instrText>
            </w:r>
            <w:r>
              <w:rPr>
                <w:noProof/>
                <w:webHidden/>
              </w:rPr>
            </w:r>
            <w:r>
              <w:rPr>
                <w:noProof/>
                <w:webHidden/>
              </w:rPr>
              <w:fldChar w:fldCharType="separate"/>
            </w:r>
            <w:r>
              <w:rPr>
                <w:noProof/>
                <w:webHidden/>
              </w:rPr>
              <w:t>22</w:t>
            </w:r>
            <w:r>
              <w:rPr>
                <w:noProof/>
                <w:webHidden/>
              </w:rPr>
              <w:fldChar w:fldCharType="end"/>
            </w:r>
          </w:hyperlink>
        </w:p>
        <w:p w14:paraId="3137ADE9" w14:textId="2CC35020" w:rsidR="005F6884" w:rsidRDefault="005F6884">
          <w:pPr>
            <w:pStyle w:val="TOC2"/>
            <w:tabs>
              <w:tab w:val="right" w:leader="dot" w:pos="10603"/>
            </w:tabs>
            <w:rPr>
              <w:noProof/>
              <w:kern w:val="2"/>
              <w:sz w:val="24"/>
              <w:szCs w:val="24"/>
              <w14:ligatures w14:val="standardContextual"/>
            </w:rPr>
          </w:pPr>
          <w:hyperlink w:anchor="_Toc219988234" w:history="1">
            <w:r w:rsidRPr="006E78EA">
              <w:rPr>
                <w:rStyle w:val="Hyperlink"/>
                <w:noProof/>
              </w:rPr>
              <w:t>2.B. Downtown City Right-Of-Way Pedestrian Path Surfaces</w:t>
            </w:r>
            <w:r>
              <w:rPr>
                <w:noProof/>
                <w:webHidden/>
              </w:rPr>
              <w:tab/>
            </w:r>
            <w:r>
              <w:rPr>
                <w:noProof/>
                <w:webHidden/>
              </w:rPr>
              <w:fldChar w:fldCharType="begin"/>
            </w:r>
            <w:r>
              <w:rPr>
                <w:noProof/>
                <w:webHidden/>
              </w:rPr>
              <w:instrText xml:space="preserve"> PAGEREF _Toc219988234 \h </w:instrText>
            </w:r>
            <w:r>
              <w:rPr>
                <w:noProof/>
                <w:webHidden/>
              </w:rPr>
            </w:r>
            <w:r>
              <w:rPr>
                <w:noProof/>
                <w:webHidden/>
              </w:rPr>
              <w:fldChar w:fldCharType="separate"/>
            </w:r>
            <w:r>
              <w:rPr>
                <w:noProof/>
                <w:webHidden/>
              </w:rPr>
              <w:t>23</w:t>
            </w:r>
            <w:r>
              <w:rPr>
                <w:noProof/>
                <w:webHidden/>
              </w:rPr>
              <w:fldChar w:fldCharType="end"/>
            </w:r>
          </w:hyperlink>
        </w:p>
        <w:p w14:paraId="4017904C" w14:textId="11FA3B3F" w:rsidR="005F6884" w:rsidRDefault="005F6884">
          <w:pPr>
            <w:pStyle w:val="TOC2"/>
            <w:tabs>
              <w:tab w:val="right" w:leader="dot" w:pos="10603"/>
            </w:tabs>
            <w:rPr>
              <w:noProof/>
              <w:kern w:val="2"/>
              <w:sz w:val="24"/>
              <w:szCs w:val="24"/>
              <w14:ligatures w14:val="standardContextual"/>
            </w:rPr>
          </w:pPr>
          <w:hyperlink w:anchor="_Toc219988235" w:history="1">
            <w:r w:rsidRPr="006E78EA">
              <w:rPr>
                <w:rStyle w:val="Hyperlink"/>
                <w:noProof/>
              </w:rPr>
              <w:t>2.C. Downtown</w:t>
            </w:r>
            <w:r w:rsidRPr="006E78EA">
              <w:rPr>
                <w:rStyle w:val="Hyperlink"/>
                <w:noProof/>
                <w:spacing w:val="-27"/>
              </w:rPr>
              <w:t xml:space="preserve">  </w:t>
            </w:r>
            <w:r w:rsidRPr="006E78EA">
              <w:rPr>
                <w:rStyle w:val="Hyperlink"/>
                <w:noProof/>
              </w:rPr>
              <w:t>City</w:t>
            </w:r>
            <w:r w:rsidRPr="006E78EA">
              <w:rPr>
                <w:rStyle w:val="Hyperlink"/>
                <w:noProof/>
                <w:spacing w:val="-32"/>
              </w:rPr>
              <w:t xml:space="preserve">  </w:t>
            </w:r>
            <w:r w:rsidRPr="006E78EA">
              <w:rPr>
                <w:rStyle w:val="Hyperlink"/>
                <w:noProof/>
              </w:rPr>
              <w:t>Right-Of-Way Accessible</w:t>
            </w:r>
            <w:r w:rsidRPr="006E78EA">
              <w:rPr>
                <w:rStyle w:val="Hyperlink"/>
                <w:noProof/>
                <w:spacing w:val="-27"/>
              </w:rPr>
              <w:t xml:space="preserve"> </w:t>
            </w:r>
            <w:r w:rsidRPr="006E78EA">
              <w:rPr>
                <w:rStyle w:val="Hyperlink"/>
                <w:noProof/>
              </w:rPr>
              <w:t>Parking</w:t>
            </w:r>
            <w:r>
              <w:rPr>
                <w:noProof/>
                <w:webHidden/>
              </w:rPr>
              <w:tab/>
            </w:r>
            <w:r>
              <w:rPr>
                <w:noProof/>
                <w:webHidden/>
              </w:rPr>
              <w:fldChar w:fldCharType="begin"/>
            </w:r>
            <w:r>
              <w:rPr>
                <w:noProof/>
                <w:webHidden/>
              </w:rPr>
              <w:instrText xml:space="preserve"> PAGEREF _Toc219988235 \h </w:instrText>
            </w:r>
            <w:r>
              <w:rPr>
                <w:noProof/>
                <w:webHidden/>
              </w:rPr>
            </w:r>
            <w:r>
              <w:rPr>
                <w:noProof/>
                <w:webHidden/>
              </w:rPr>
              <w:fldChar w:fldCharType="separate"/>
            </w:r>
            <w:r>
              <w:rPr>
                <w:noProof/>
                <w:webHidden/>
              </w:rPr>
              <w:t>24</w:t>
            </w:r>
            <w:r>
              <w:rPr>
                <w:noProof/>
                <w:webHidden/>
              </w:rPr>
              <w:fldChar w:fldCharType="end"/>
            </w:r>
          </w:hyperlink>
        </w:p>
        <w:p w14:paraId="6307867A" w14:textId="1F2B5E6E" w:rsidR="005F6884" w:rsidRDefault="005F6884">
          <w:pPr>
            <w:pStyle w:val="TOC2"/>
            <w:tabs>
              <w:tab w:val="right" w:leader="dot" w:pos="10603"/>
            </w:tabs>
            <w:rPr>
              <w:noProof/>
              <w:kern w:val="2"/>
              <w:sz w:val="24"/>
              <w:szCs w:val="24"/>
              <w14:ligatures w14:val="standardContextual"/>
            </w:rPr>
          </w:pPr>
          <w:hyperlink w:anchor="_Toc219988236" w:history="1">
            <w:r w:rsidRPr="006E78EA">
              <w:rPr>
                <w:rStyle w:val="Hyperlink"/>
                <w:noProof/>
              </w:rPr>
              <w:t>2.D. Second Street Right-Of-Way Detectable Warning Surfaces at Crosswalks</w:t>
            </w:r>
            <w:r>
              <w:rPr>
                <w:noProof/>
                <w:webHidden/>
              </w:rPr>
              <w:tab/>
            </w:r>
            <w:r>
              <w:rPr>
                <w:noProof/>
                <w:webHidden/>
              </w:rPr>
              <w:fldChar w:fldCharType="begin"/>
            </w:r>
            <w:r>
              <w:rPr>
                <w:noProof/>
                <w:webHidden/>
              </w:rPr>
              <w:instrText xml:space="preserve"> PAGEREF _Toc219988236 \h </w:instrText>
            </w:r>
            <w:r>
              <w:rPr>
                <w:noProof/>
                <w:webHidden/>
              </w:rPr>
            </w:r>
            <w:r>
              <w:rPr>
                <w:noProof/>
                <w:webHidden/>
              </w:rPr>
              <w:fldChar w:fldCharType="separate"/>
            </w:r>
            <w:r>
              <w:rPr>
                <w:noProof/>
                <w:webHidden/>
              </w:rPr>
              <w:t>26</w:t>
            </w:r>
            <w:r>
              <w:rPr>
                <w:noProof/>
                <w:webHidden/>
              </w:rPr>
              <w:fldChar w:fldCharType="end"/>
            </w:r>
          </w:hyperlink>
        </w:p>
        <w:p w14:paraId="32BEF27A" w14:textId="69949650" w:rsidR="005F6884" w:rsidRDefault="005F6884">
          <w:pPr>
            <w:pStyle w:val="TOC2"/>
            <w:tabs>
              <w:tab w:val="right" w:leader="dot" w:pos="10603"/>
            </w:tabs>
            <w:rPr>
              <w:noProof/>
              <w:kern w:val="2"/>
              <w:sz w:val="24"/>
              <w:szCs w:val="24"/>
              <w14:ligatures w14:val="standardContextual"/>
            </w:rPr>
          </w:pPr>
          <w:hyperlink w:anchor="_Toc219988237" w:history="1">
            <w:r w:rsidRPr="006E78EA">
              <w:rPr>
                <w:rStyle w:val="Hyperlink"/>
                <w:noProof/>
              </w:rPr>
              <w:t>2.E. First</w:t>
            </w:r>
            <w:r w:rsidRPr="006E78EA">
              <w:rPr>
                <w:rStyle w:val="Hyperlink"/>
                <w:noProof/>
                <w:spacing w:val="-31"/>
              </w:rPr>
              <w:t xml:space="preserve">  </w:t>
            </w:r>
            <w:r w:rsidRPr="006E78EA">
              <w:rPr>
                <w:rStyle w:val="Hyperlink"/>
                <w:noProof/>
              </w:rPr>
              <w:t>Street</w:t>
            </w:r>
            <w:r w:rsidRPr="006E78EA">
              <w:rPr>
                <w:rStyle w:val="Hyperlink"/>
                <w:noProof/>
                <w:spacing w:val="-31"/>
              </w:rPr>
              <w:t xml:space="preserve">  </w:t>
            </w:r>
            <w:r w:rsidRPr="006E78EA">
              <w:rPr>
                <w:rStyle w:val="Hyperlink"/>
                <w:noProof/>
              </w:rPr>
              <w:t>Right-Of-Way 300</w:t>
            </w:r>
            <w:r w:rsidRPr="006E78EA">
              <w:rPr>
                <w:rStyle w:val="Hyperlink"/>
                <w:noProof/>
                <w:spacing w:val="-24"/>
              </w:rPr>
              <w:t xml:space="preserve"> </w:t>
            </w:r>
            <w:r w:rsidRPr="006E78EA">
              <w:rPr>
                <w:rStyle w:val="Hyperlink"/>
                <w:noProof/>
              </w:rPr>
              <w:t>block</w:t>
            </w:r>
            <w:r w:rsidRPr="006E78EA">
              <w:rPr>
                <w:rStyle w:val="Hyperlink"/>
                <w:noProof/>
                <w:spacing w:val="-28"/>
              </w:rPr>
              <w:t xml:space="preserve"> </w:t>
            </w:r>
            <w:r w:rsidRPr="006E78EA">
              <w:rPr>
                <w:rStyle w:val="Hyperlink"/>
                <w:noProof/>
              </w:rPr>
              <w:t>N.</w:t>
            </w:r>
            <w:r w:rsidRPr="006E78EA">
              <w:rPr>
                <w:rStyle w:val="Hyperlink"/>
                <w:noProof/>
                <w:spacing w:val="-27"/>
              </w:rPr>
              <w:t xml:space="preserve"> </w:t>
            </w:r>
            <w:r w:rsidRPr="006E78EA">
              <w:rPr>
                <w:rStyle w:val="Hyperlink"/>
                <w:noProof/>
              </w:rPr>
              <w:t>1</w:t>
            </w:r>
            <w:r w:rsidRPr="006E78EA">
              <w:rPr>
                <w:rStyle w:val="Hyperlink"/>
                <w:noProof/>
                <w:vertAlign w:val="superscript"/>
              </w:rPr>
              <w:t>st</w:t>
            </w:r>
            <w:r w:rsidRPr="006E78EA">
              <w:rPr>
                <w:rStyle w:val="Hyperlink"/>
                <w:noProof/>
                <w:spacing w:val="-25"/>
              </w:rPr>
              <w:t xml:space="preserve"> </w:t>
            </w:r>
            <w:r w:rsidRPr="006E78EA">
              <w:rPr>
                <w:rStyle w:val="Hyperlink"/>
                <w:noProof/>
              </w:rPr>
              <w:t>Street Including adjacent Savage Ave.</w:t>
            </w:r>
            <w:r>
              <w:rPr>
                <w:noProof/>
                <w:webHidden/>
              </w:rPr>
              <w:tab/>
            </w:r>
            <w:r>
              <w:rPr>
                <w:noProof/>
                <w:webHidden/>
              </w:rPr>
              <w:fldChar w:fldCharType="begin"/>
            </w:r>
            <w:r>
              <w:rPr>
                <w:noProof/>
                <w:webHidden/>
              </w:rPr>
              <w:instrText xml:space="preserve"> PAGEREF _Toc219988237 \h </w:instrText>
            </w:r>
            <w:r>
              <w:rPr>
                <w:noProof/>
                <w:webHidden/>
              </w:rPr>
            </w:r>
            <w:r>
              <w:rPr>
                <w:noProof/>
                <w:webHidden/>
              </w:rPr>
              <w:fldChar w:fldCharType="separate"/>
            </w:r>
            <w:r>
              <w:rPr>
                <w:noProof/>
                <w:webHidden/>
              </w:rPr>
              <w:t>27</w:t>
            </w:r>
            <w:r>
              <w:rPr>
                <w:noProof/>
                <w:webHidden/>
              </w:rPr>
              <w:fldChar w:fldCharType="end"/>
            </w:r>
          </w:hyperlink>
        </w:p>
        <w:p w14:paraId="62690B55" w14:textId="29F89EB2" w:rsidR="005F6884" w:rsidRDefault="005F6884">
          <w:pPr>
            <w:pStyle w:val="TOC2"/>
            <w:tabs>
              <w:tab w:val="right" w:leader="dot" w:pos="10603"/>
            </w:tabs>
            <w:rPr>
              <w:noProof/>
              <w:kern w:val="2"/>
              <w:sz w:val="24"/>
              <w:szCs w:val="24"/>
              <w14:ligatures w14:val="standardContextual"/>
            </w:rPr>
          </w:pPr>
          <w:hyperlink w:anchor="_Toc219988238" w:history="1">
            <w:r w:rsidRPr="006E78EA">
              <w:rPr>
                <w:rStyle w:val="Hyperlink"/>
                <w:noProof/>
              </w:rPr>
              <w:t>2.F. First Street Right-Of-Way 200 Block North First St. including Clark Ave</w:t>
            </w:r>
            <w:r>
              <w:rPr>
                <w:noProof/>
                <w:webHidden/>
              </w:rPr>
              <w:tab/>
            </w:r>
            <w:r>
              <w:rPr>
                <w:noProof/>
                <w:webHidden/>
              </w:rPr>
              <w:fldChar w:fldCharType="begin"/>
            </w:r>
            <w:r>
              <w:rPr>
                <w:noProof/>
                <w:webHidden/>
              </w:rPr>
              <w:instrText xml:space="preserve"> PAGEREF _Toc219988238 \h </w:instrText>
            </w:r>
            <w:r>
              <w:rPr>
                <w:noProof/>
                <w:webHidden/>
              </w:rPr>
            </w:r>
            <w:r>
              <w:rPr>
                <w:noProof/>
                <w:webHidden/>
              </w:rPr>
              <w:fldChar w:fldCharType="separate"/>
            </w:r>
            <w:r>
              <w:rPr>
                <w:noProof/>
                <w:webHidden/>
              </w:rPr>
              <w:t>27</w:t>
            </w:r>
            <w:r>
              <w:rPr>
                <w:noProof/>
                <w:webHidden/>
              </w:rPr>
              <w:fldChar w:fldCharType="end"/>
            </w:r>
          </w:hyperlink>
        </w:p>
        <w:p w14:paraId="72E4B3FC" w14:textId="39877F0B" w:rsidR="005F6884" w:rsidRDefault="005F6884">
          <w:pPr>
            <w:pStyle w:val="TOC2"/>
            <w:tabs>
              <w:tab w:val="right" w:leader="dot" w:pos="10603"/>
            </w:tabs>
            <w:rPr>
              <w:noProof/>
              <w:kern w:val="2"/>
              <w:sz w:val="24"/>
              <w:szCs w:val="24"/>
              <w14:ligatures w14:val="standardContextual"/>
            </w:rPr>
          </w:pPr>
          <w:hyperlink w:anchor="_Toc219988239" w:history="1">
            <w:r w:rsidRPr="006E78EA">
              <w:rPr>
                <w:rStyle w:val="Hyperlink"/>
                <w:noProof/>
              </w:rPr>
              <w:t>2.G. First Street Right of Way100 Block North First Street</w:t>
            </w:r>
            <w:r>
              <w:rPr>
                <w:noProof/>
                <w:webHidden/>
              </w:rPr>
              <w:tab/>
            </w:r>
            <w:r>
              <w:rPr>
                <w:noProof/>
                <w:webHidden/>
              </w:rPr>
              <w:fldChar w:fldCharType="begin"/>
            </w:r>
            <w:r>
              <w:rPr>
                <w:noProof/>
                <w:webHidden/>
              </w:rPr>
              <w:instrText xml:space="preserve"> PAGEREF _Toc219988239 \h </w:instrText>
            </w:r>
            <w:r>
              <w:rPr>
                <w:noProof/>
                <w:webHidden/>
              </w:rPr>
            </w:r>
            <w:r>
              <w:rPr>
                <w:noProof/>
                <w:webHidden/>
              </w:rPr>
              <w:fldChar w:fldCharType="separate"/>
            </w:r>
            <w:r>
              <w:rPr>
                <w:noProof/>
                <w:webHidden/>
              </w:rPr>
              <w:t>28</w:t>
            </w:r>
            <w:r>
              <w:rPr>
                <w:noProof/>
                <w:webHidden/>
              </w:rPr>
              <w:fldChar w:fldCharType="end"/>
            </w:r>
          </w:hyperlink>
        </w:p>
        <w:p w14:paraId="4AD9D145" w14:textId="0BF21799" w:rsidR="005F6884" w:rsidRDefault="005F6884">
          <w:pPr>
            <w:pStyle w:val="TOC2"/>
            <w:tabs>
              <w:tab w:val="right" w:leader="dot" w:pos="10603"/>
            </w:tabs>
            <w:rPr>
              <w:noProof/>
              <w:kern w:val="2"/>
              <w:sz w:val="24"/>
              <w:szCs w:val="24"/>
              <w14:ligatures w14:val="standardContextual"/>
            </w:rPr>
          </w:pPr>
          <w:hyperlink w:anchor="_Toc219988240" w:history="1">
            <w:r w:rsidRPr="006E78EA">
              <w:rPr>
                <w:rStyle w:val="Hyperlink"/>
                <w:noProof/>
              </w:rPr>
              <w:t>2.H. First Street Right of Way 100 block South First Street &amp; adjacent Cook Ave.</w:t>
            </w:r>
            <w:r>
              <w:rPr>
                <w:noProof/>
                <w:webHidden/>
              </w:rPr>
              <w:tab/>
            </w:r>
            <w:r>
              <w:rPr>
                <w:noProof/>
                <w:webHidden/>
              </w:rPr>
              <w:fldChar w:fldCharType="begin"/>
            </w:r>
            <w:r>
              <w:rPr>
                <w:noProof/>
                <w:webHidden/>
              </w:rPr>
              <w:instrText xml:space="preserve"> PAGEREF _Toc219988240 \h </w:instrText>
            </w:r>
            <w:r>
              <w:rPr>
                <w:noProof/>
                <w:webHidden/>
              </w:rPr>
            </w:r>
            <w:r>
              <w:rPr>
                <w:noProof/>
                <w:webHidden/>
              </w:rPr>
              <w:fldChar w:fldCharType="separate"/>
            </w:r>
            <w:r>
              <w:rPr>
                <w:noProof/>
                <w:webHidden/>
              </w:rPr>
              <w:t>29</w:t>
            </w:r>
            <w:r>
              <w:rPr>
                <w:noProof/>
                <w:webHidden/>
              </w:rPr>
              <w:fldChar w:fldCharType="end"/>
            </w:r>
          </w:hyperlink>
        </w:p>
        <w:p w14:paraId="213E0E53" w14:textId="06D8B2E8" w:rsidR="005F6884" w:rsidRDefault="005F6884">
          <w:pPr>
            <w:pStyle w:val="TOC2"/>
            <w:tabs>
              <w:tab w:val="right" w:leader="dot" w:pos="10603"/>
            </w:tabs>
            <w:rPr>
              <w:noProof/>
              <w:kern w:val="2"/>
              <w:sz w:val="24"/>
              <w:szCs w:val="24"/>
              <w14:ligatures w14:val="standardContextual"/>
            </w:rPr>
          </w:pPr>
          <w:hyperlink w:anchor="_Toc219988241" w:history="1">
            <w:r w:rsidRPr="006E78EA">
              <w:rPr>
                <w:rStyle w:val="Hyperlink"/>
                <w:noProof/>
              </w:rPr>
              <w:t>2.I. First Street Right-Of-Way 200 North First St. including adjacent Rio Grande Ave.</w:t>
            </w:r>
            <w:r>
              <w:rPr>
                <w:noProof/>
                <w:webHidden/>
              </w:rPr>
              <w:tab/>
            </w:r>
            <w:r>
              <w:rPr>
                <w:noProof/>
                <w:webHidden/>
              </w:rPr>
              <w:fldChar w:fldCharType="begin"/>
            </w:r>
            <w:r>
              <w:rPr>
                <w:noProof/>
                <w:webHidden/>
              </w:rPr>
              <w:instrText xml:space="preserve"> PAGEREF _Toc219988241 \h </w:instrText>
            </w:r>
            <w:r>
              <w:rPr>
                <w:noProof/>
                <w:webHidden/>
              </w:rPr>
            </w:r>
            <w:r>
              <w:rPr>
                <w:noProof/>
                <w:webHidden/>
              </w:rPr>
              <w:fldChar w:fldCharType="separate"/>
            </w:r>
            <w:r>
              <w:rPr>
                <w:noProof/>
                <w:webHidden/>
              </w:rPr>
              <w:t>29</w:t>
            </w:r>
            <w:r>
              <w:rPr>
                <w:noProof/>
                <w:webHidden/>
              </w:rPr>
              <w:fldChar w:fldCharType="end"/>
            </w:r>
          </w:hyperlink>
        </w:p>
        <w:p w14:paraId="64B839DA" w14:textId="33829FEA" w:rsidR="005F6884" w:rsidRDefault="005F6884">
          <w:pPr>
            <w:pStyle w:val="TOC1"/>
            <w:tabs>
              <w:tab w:val="right" w:leader="dot" w:pos="10603"/>
            </w:tabs>
            <w:rPr>
              <w:noProof/>
              <w:kern w:val="2"/>
              <w:sz w:val="24"/>
              <w:szCs w:val="24"/>
              <w14:ligatures w14:val="standardContextual"/>
            </w:rPr>
          </w:pPr>
          <w:hyperlink w:anchor="_Toc219988242" w:history="1">
            <w:r w:rsidRPr="006E78EA">
              <w:rPr>
                <w:rStyle w:val="Hyperlink"/>
                <w:noProof/>
              </w:rPr>
              <w:t>Part Three: Second Street Right of Way NMDOT Jurisdiction</w:t>
            </w:r>
            <w:r>
              <w:rPr>
                <w:noProof/>
                <w:webHidden/>
              </w:rPr>
              <w:tab/>
            </w:r>
            <w:r>
              <w:rPr>
                <w:noProof/>
                <w:webHidden/>
              </w:rPr>
              <w:fldChar w:fldCharType="begin"/>
            </w:r>
            <w:r>
              <w:rPr>
                <w:noProof/>
                <w:webHidden/>
              </w:rPr>
              <w:instrText xml:space="preserve"> PAGEREF _Toc219988242 \h </w:instrText>
            </w:r>
            <w:r>
              <w:rPr>
                <w:noProof/>
                <w:webHidden/>
              </w:rPr>
            </w:r>
            <w:r>
              <w:rPr>
                <w:noProof/>
                <w:webHidden/>
              </w:rPr>
              <w:fldChar w:fldCharType="separate"/>
            </w:r>
            <w:r>
              <w:rPr>
                <w:noProof/>
                <w:webHidden/>
              </w:rPr>
              <w:t>29</w:t>
            </w:r>
            <w:r>
              <w:rPr>
                <w:noProof/>
                <w:webHidden/>
              </w:rPr>
              <w:fldChar w:fldCharType="end"/>
            </w:r>
          </w:hyperlink>
        </w:p>
        <w:p w14:paraId="0A9046C7" w14:textId="16B3F881" w:rsidR="005F6884" w:rsidRDefault="005F6884">
          <w:pPr>
            <w:pStyle w:val="TOC2"/>
            <w:tabs>
              <w:tab w:val="right" w:leader="dot" w:pos="10603"/>
            </w:tabs>
            <w:rPr>
              <w:noProof/>
              <w:kern w:val="2"/>
              <w:sz w:val="24"/>
              <w:szCs w:val="24"/>
              <w14:ligatures w14:val="standardContextual"/>
            </w:rPr>
          </w:pPr>
          <w:hyperlink w:anchor="_Toc219988243" w:history="1">
            <w:r w:rsidRPr="006E78EA">
              <w:rPr>
                <w:rStyle w:val="Hyperlink"/>
                <w:noProof/>
              </w:rPr>
              <w:t>3.A. General Notes</w:t>
            </w:r>
            <w:r>
              <w:rPr>
                <w:noProof/>
                <w:webHidden/>
              </w:rPr>
              <w:tab/>
            </w:r>
            <w:r>
              <w:rPr>
                <w:noProof/>
                <w:webHidden/>
              </w:rPr>
              <w:fldChar w:fldCharType="begin"/>
            </w:r>
            <w:r>
              <w:rPr>
                <w:noProof/>
                <w:webHidden/>
              </w:rPr>
              <w:instrText xml:space="preserve"> PAGEREF _Toc219988243 \h </w:instrText>
            </w:r>
            <w:r>
              <w:rPr>
                <w:noProof/>
                <w:webHidden/>
              </w:rPr>
            </w:r>
            <w:r>
              <w:rPr>
                <w:noProof/>
                <w:webHidden/>
              </w:rPr>
              <w:fldChar w:fldCharType="separate"/>
            </w:r>
            <w:r>
              <w:rPr>
                <w:noProof/>
                <w:webHidden/>
              </w:rPr>
              <w:t>29</w:t>
            </w:r>
            <w:r>
              <w:rPr>
                <w:noProof/>
                <w:webHidden/>
              </w:rPr>
              <w:fldChar w:fldCharType="end"/>
            </w:r>
          </w:hyperlink>
        </w:p>
        <w:p w14:paraId="5BF7E6F4" w14:textId="708ED88F" w:rsidR="005F6884" w:rsidRDefault="005F6884">
          <w:pPr>
            <w:pStyle w:val="TOC2"/>
            <w:tabs>
              <w:tab w:val="right" w:leader="dot" w:pos="10603"/>
            </w:tabs>
            <w:rPr>
              <w:noProof/>
              <w:kern w:val="2"/>
              <w:sz w:val="24"/>
              <w:szCs w:val="24"/>
              <w14:ligatures w14:val="standardContextual"/>
            </w:rPr>
          </w:pPr>
          <w:hyperlink w:anchor="_Toc219988244" w:history="1">
            <w:r w:rsidRPr="006E78EA">
              <w:rPr>
                <w:rStyle w:val="Hyperlink"/>
                <w:noProof/>
              </w:rPr>
              <w:t>3.B. Second Street Right-Of-Way Pedestrian</w:t>
            </w:r>
            <w:r w:rsidRPr="006E78EA">
              <w:rPr>
                <w:rStyle w:val="Hyperlink"/>
                <w:noProof/>
                <w:spacing w:val="-28"/>
              </w:rPr>
              <w:t xml:space="preserve"> </w:t>
            </w:r>
            <w:r w:rsidRPr="006E78EA">
              <w:rPr>
                <w:rStyle w:val="Hyperlink"/>
                <w:noProof/>
              </w:rPr>
              <w:t>Path</w:t>
            </w:r>
            <w:r w:rsidRPr="006E78EA">
              <w:rPr>
                <w:rStyle w:val="Hyperlink"/>
                <w:noProof/>
                <w:spacing w:val="-28"/>
              </w:rPr>
              <w:t xml:space="preserve"> </w:t>
            </w:r>
            <w:r w:rsidRPr="006E78EA">
              <w:rPr>
                <w:rStyle w:val="Hyperlink"/>
                <w:noProof/>
              </w:rPr>
              <w:t>Surfaces</w:t>
            </w:r>
            <w:r>
              <w:rPr>
                <w:noProof/>
                <w:webHidden/>
              </w:rPr>
              <w:tab/>
            </w:r>
            <w:r>
              <w:rPr>
                <w:noProof/>
                <w:webHidden/>
              </w:rPr>
              <w:fldChar w:fldCharType="begin"/>
            </w:r>
            <w:r>
              <w:rPr>
                <w:noProof/>
                <w:webHidden/>
              </w:rPr>
              <w:instrText xml:space="preserve"> PAGEREF _Toc219988244 \h </w:instrText>
            </w:r>
            <w:r>
              <w:rPr>
                <w:noProof/>
                <w:webHidden/>
              </w:rPr>
            </w:r>
            <w:r>
              <w:rPr>
                <w:noProof/>
                <w:webHidden/>
              </w:rPr>
              <w:fldChar w:fldCharType="separate"/>
            </w:r>
            <w:r>
              <w:rPr>
                <w:noProof/>
                <w:webHidden/>
              </w:rPr>
              <w:t>31</w:t>
            </w:r>
            <w:r>
              <w:rPr>
                <w:noProof/>
                <w:webHidden/>
              </w:rPr>
              <w:fldChar w:fldCharType="end"/>
            </w:r>
          </w:hyperlink>
        </w:p>
        <w:p w14:paraId="5064145A" w14:textId="0EFE69B6" w:rsidR="005F6884" w:rsidRDefault="005F6884">
          <w:pPr>
            <w:pStyle w:val="TOC2"/>
            <w:tabs>
              <w:tab w:val="right" w:leader="dot" w:pos="10603"/>
            </w:tabs>
            <w:rPr>
              <w:noProof/>
              <w:kern w:val="2"/>
              <w:sz w:val="24"/>
              <w:szCs w:val="24"/>
              <w14:ligatures w14:val="standardContextual"/>
            </w:rPr>
          </w:pPr>
          <w:hyperlink w:anchor="_Toc219988245" w:history="1">
            <w:r w:rsidRPr="006E78EA">
              <w:rPr>
                <w:rStyle w:val="Hyperlink"/>
                <w:noProof/>
              </w:rPr>
              <w:t>3.C. Second</w:t>
            </w:r>
            <w:r w:rsidRPr="006E78EA">
              <w:rPr>
                <w:rStyle w:val="Hyperlink"/>
                <w:noProof/>
                <w:spacing w:val="-29"/>
              </w:rPr>
              <w:t xml:space="preserve">  </w:t>
            </w:r>
            <w:r w:rsidRPr="006E78EA">
              <w:rPr>
                <w:rStyle w:val="Hyperlink"/>
                <w:noProof/>
              </w:rPr>
              <w:t>Street</w:t>
            </w:r>
            <w:r w:rsidRPr="006E78EA">
              <w:rPr>
                <w:rStyle w:val="Hyperlink"/>
                <w:noProof/>
                <w:spacing w:val="-31"/>
              </w:rPr>
              <w:t xml:space="preserve">  </w:t>
            </w:r>
            <w:r w:rsidRPr="006E78EA">
              <w:rPr>
                <w:rStyle w:val="Hyperlink"/>
                <w:noProof/>
              </w:rPr>
              <w:t>Right-Of-Way</w:t>
            </w:r>
            <w:r w:rsidRPr="006E78EA">
              <w:rPr>
                <w:rStyle w:val="Hyperlink"/>
                <w:noProof/>
                <w:spacing w:val="32"/>
              </w:rPr>
              <w:t xml:space="preserve"> </w:t>
            </w:r>
            <w:r w:rsidRPr="006E78EA">
              <w:rPr>
                <w:rStyle w:val="Hyperlink"/>
                <w:noProof/>
              </w:rPr>
              <w:t>Pedestrian</w:t>
            </w:r>
            <w:r w:rsidRPr="006E78EA">
              <w:rPr>
                <w:rStyle w:val="Hyperlink"/>
                <w:noProof/>
                <w:spacing w:val="-28"/>
              </w:rPr>
              <w:t xml:space="preserve"> </w:t>
            </w:r>
            <w:r w:rsidRPr="006E78EA">
              <w:rPr>
                <w:rStyle w:val="Hyperlink"/>
                <w:noProof/>
              </w:rPr>
              <w:t>Path</w:t>
            </w:r>
            <w:r w:rsidRPr="006E78EA">
              <w:rPr>
                <w:rStyle w:val="Hyperlink"/>
                <w:noProof/>
                <w:spacing w:val="-28"/>
              </w:rPr>
              <w:t xml:space="preserve"> </w:t>
            </w:r>
            <w:r w:rsidRPr="006E78EA">
              <w:rPr>
                <w:rStyle w:val="Hyperlink"/>
                <w:noProof/>
              </w:rPr>
              <w:t>Width</w:t>
            </w:r>
            <w:r>
              <w:rPr>
                <w:noProof/>
                <w:webHidden/>
              </w:rPr>
              <w:tab/>
            </w:r>
            <w:r>
              <w:rPr>
                <w:noProof/>
                <w:webHidden/>
              </w:rPr>
              <w:fldChar w:fldCharType="begin"/>
            </w:r>
            <w:r>
              <w:rPr>
                <w:noProof/>
                <w:webHidden/>
              </w:rPr>
              <w:instrText xml:space="preserve"> PAGEREF _Toc219988245 \h </w:instrText>
            </w:r>
            <w:r>
              <w:rPr>
                <w:noProof/>
                <w:webHidden/>
              </w:rPr>
            </w:r>
            <w:r>
              <w:rPr>
                <w:noProof/>
                <w:webHidden/>
              </w:rPr>
              <w:fldChar w:fldCharType="separate"/>
            </w:r>
            <w:r>
              <w:rPr>
                <w:noProof/>
                <w:webHidden/>
              </w:rPr>
              <w:t>31</w:t>
            </w:r>
            <w:r>
              <w:rPr>
                <w:noProof/>
                <w:webHidden/>
              </w:rPr>
              <w:fldChar w:fldCharType="end"/>
            </w:r>
          </w:hyperlink>
        </w:p>
        <w:p w14:paraId="2A6DA83F" w14:textId="58491A5D" w:rsidR="005F6884" w:rsidRDefault="005F6884">
          <w:pPr>
            <w:pStyle w:val="TOC2"/>
            <w:tabs>
              <w:tab w:val="right" w:leader="dot" w:pos="10603"/>
            </w:tabs>
            <w:rPr>
              <w:noProof/>
              <w:kern w:val="2"/>
              <w:sz w:val="24"/>
              <w:szCs w:val="24"/>
              <w14:ligatures w14:val="standardContextual"/>
            </w:rPr>
          </w:pPr>
          <w:hyperlink w:anchor="_Toc219988246" w:history="1">
            <w:r w:rsidRPr="006E78EA">
              <w:rPr>
                <w:rStyle w:val="Hyperlink"/>
                <w:noProof/>
              </w:rPr>
              <w:t>3.D. Accessible</w:t>
            </w:r>
            <w:r w:rsidRPr="006E78EA">
              <w:rPr>
                <w:rStyle w:val="Hyperlink"/>
                <w:noProof/>
                <w:spacing w:val="-27"/>
              </w:rPr>
              <w:t xml:space="preserve"> </w:t>
            </w:r>
            <w:r w:rsidRPr="006E78EA">
              <w:rPr>
                <w:rStyle w:val="Hyperlink"/>
                <w:noProof/>
              </w:rPr>
              <w:t>Parking on and near Second Street Between Savage Avenue and Rio Grande Avenue.</w:t>
            </w:r>
            <w:r>
              <w:rPr>
                <w:noProof/>
                <w:webHidden/>
              </w:rPr>
              <w:tab/>
            </w:r>
            <w:r>
              <w:rPr>
                <w:noProof/>
                <w:webHidden/>
              </w:rPr>
              <w:fldChar w:fldCharType="begin"/>
            </w:r>
            <w:r>
              <w:rPr>
                <w:noProof/>
                <w:webHidden/>
              </w:rPr>
              <w:instrText xml:space="preserve"> PAGEREF _Toc219988246 \h </w:instrText>
            </w:r>
            <w:r>
              <w:rPr>
                <w:noProof/>
                <w:webHidden/>
              </w:rPr>
            </w:r>
            <w:r>
              <w:rPr>
                <w:noProof/>
                <w:webHidden/>
              </w:rPr>
              <w:fldChar w:fldCharType="separate"/>
            </w:r>
            <w:r>
              <w:rPr>
                <w:noProof/>
                <w:webHidden/>
              </w:rPr>
              <w:t>32</w:t>
            </w:r>
            <w:r>
              <w:rPr>
                <w:noProof/>
                <w:webHidden/>
              </w:rPr>
              <w:fldChar w:fldCharType="end"/>
            </w:r>
          </w:hyperlink>
        </w:p>
        <w:p w14:paraId="4BDC53C6" w14:textId="1E9D8BAB" w:rsidR="005F6884" w:rsidRDefault="005F6884">
          <w:pPr>
            <w:pStyle w:val="TOC2"/>
            <w:tabs>
              <w:tab w:val="right" w:leader="dot" w:pos="10603"/>
            </w:tabs>
            <w:rPr>
              <w:noProof/>
              <w:kern w:val="2"/>
              <w:sz w:val="24"/>
              <w:szCs w:val="24"/>
              <w14:ligatures w14:val="standardContextual"/>
            </w:rPr>
          </w:pPr>
          <w:hyperlink w:anchor="_Toc219988247" w:history="1">
            <w:r w:rsidRPr="006E78EA">
              <w:rPr>
                <w:rStyle w:val="Hyperlink"/>
                <w:noProof/>
              </w:rPr>
              <w:t>3.E. Second Street Right-Of-Way Crosswalks with Pedestrian Signal Heads</w:t>
            </w:r>
            <w:r>
              <w:rPr>
                <w:noProof/>
                <w:webHidden/>
              </w:rPr>
              <w:tab/>
            </w:r>
            <w:r>
              <w:rPr>
                <w:noProof/>
                <w:webHidden/>
              </w:rPr>
              <w:fldChar w:fldCharType="begin"/>
            </w:r>
            <w:r>
              <w:rPr>
                <w:noProof/>
                <w:webHidden/>
              </w:rPr>
              <w:instrText xml:space="preserve"> PAGEREF _Toc219988247 \h </w:instrText>
            </w:r>
            <w:r>
              <w:rPr>
                <w:noProof/>
                <w:webHidden/>
              </w:rPr>
            </w:r>
            <w:r>
              <w:rPr>
                <w:noProof/>
                <w:webHidden/>
              </w:rPr>
              <w:fldChar w:fldCharType="separate"/>
            </w:r>
            <w:r>
              <w:rPr>
                <w:noProof/>
                <w:webHidden/>
              </w:rPr>
              <w:t>33</w:t>
            </w:r>
            <w:r>
              <w:rPr>
                <w:noProof/>
                <w:webHidden/>
              </w:rPr>
              <w:fldChar w:fldCharType="end"/>
            </w:r>
          </w:hyperlink>
        </w:p>
        <w:p w14:paraId="5E86B96E" w14:textId="391D0D73" w:rsidR="005F6884" w:rsidRDefault="005F6884">
          <w:pPr>
            <w:pStyle w:val="TOC2"/>
            <w:tabs>
              <w:tab w:val="right" w:leader="dot" w:pos="10603"/>
            </w:tabs>
            <w:rPr>
              <w:noProof/>
              <w:kern w:val="2"/>
              <w:sz w:val="24"/>
              <w:szCs w:val="24"/>
              <w14:ligatures w14:val="standardContextual"/>
            </w:rPr>
          </w:pPr>
          <w:hyperlink w:anchor="_Toc219988248" w:history="1">
            <w:r w:rsidRPr="006E78EA">
              <w:rPr>
                <w:rStyle w:val="Hyperlink"/>
                <w:noProof/>
              </w:rPr>
              <w:t>3.F. Second Street Right of Way Curb Ramps, top landing obstructed by location of pole</w:t>
            </w:r>
            <w:r>
              <w:rPr>
                <w:noProof/>
                <w:webHidden/>
              </w:rPr>
              <w:tab/>
            </w:r>
            <w:r>
              <w:rPr>
                <w:noProof/>
                <w:webHidden/>
              </w:rPr>
              <w:fldChar w:fldCharType="begin"/>
            </w:r>
            <w:r>
              <w:rPr>
                <w:noProof/>
                <w:webHidden/>
              </w:rPr>
              <w:instrText xml:space="preserve"> PAGEREF _Toc219988248 \h </w:instrText>
            </w:r>
            <w:r>
              <w:rPr>
                <w:noProof/>
                <w:webHidden/>
              </w:rPr>
            </w:r>
            <w:r>
              <w:rPr>
                <w:noProof/>
                <w:webHidden/>
              </w:rPr>
              <w:fldChar w:fldCharType="separate"/>
            </w:r>
            <w:r>
              <w:rPr>
                <w:noProof/>
                <w:webHidden/>
              </w:rPr>
              <w:t>34</w:t>
            </w:r>
            <w:r>
              <w:rPr>
                <w:noProof/>
                <w:webHidden/>
              </w:rPr>
              <w:fldChar w:fldCharType="end"/>
            </w:r>
          </w:hyperlink>
        </w:p>
        <w:p w14:paraId="71849D61" w14:textId="68FA3C2E" w:rsidR="005F6884" w:rsidRDefault="005F6884">
          <w:pPr>
            <w:pStyle w:val="TOC2"/>
            <w:tabs>
              <w:tab w:val="right" w:leader="dot" w:pos="10603"/>
            </w:tabs>
            <w:rPr>
              <w:noProof/>
              <w:kern w:val="2"/>
              <w:sz w:val="24"/>
              <w:szCs w:val="24"/>
              <w14:ligatures w14:val="standardContextual"/>
            </w:rPr>
          </w:pPr>
          <w:hyperlink w:anchor="_Toc219988249" w:history="1">
            <w:r w:rsidRPr="006E78EA">
              <w:rPr>
                <w:rStyle w:val="Hyperlink"/>
                <w:noProof/>
              </w:rPr>
              <w:t>3.G. Recommendation to leave Second Street Planter Undisturbed</w:t>
            </w:r>
            <w:r>
              <w:rPr>
                <w:noProof/>
                <w:webHidden/>
              </w:rPr>
              <w:tab/>
            </w:r>
            <w:r>
              <w:rPr>
                <w:noProof/>
                <w:webHidden/>
              </w:rPr>
              <w:fldChar w:fldCharType="begin"/>
            </w:r>
            <w:r>
              <w:rPr>
                <w:noProof/>
                <w:webHidden/>
              </w:rPr>
              <w:instrText xml:space="preserve"> PAGEREF _Toc219988249 \h </w:instrText>
            </w:r>
            <w:r>
              <w:rPr>
                <w:noProof/>
                <w:webHidden/>
              </w:rPr>
            </w:r>
            <w:r>
              <w:rPr>
                <w:noProof/>
                <w:webHidden/>
              </w:rPr>
              <w:fldChar w:fldCharType="separate"/>
            </w:r>
            <w:r>
              <w:rPr>
                <w:noProof/>
                <w:webHidden/>
              </w:rPr>
              <w:t>34</w:t>
            </w:r>
            <w:r>
              <w:rPr>
                <w:noProof/>
                <w:webHidden/>
              </w:rPr>
              <w:fldChar w:fldCharType="end"/>
            </w:r>
          </w:hyperlink>
        </w:p>
        <w:p w14:paraId="07968C13" w14:textId="536E7988" w:rsidR="005F6884" w:rsidRDefault="005F6884">
          <w:pPr>
            <w:pStyle w:val="TOC2"/>
            <w:tabs>
              <w:tab w:val="right" w:leader="dot" w:pos="10603"/>
            </w:tabs>
            <w:rPr>
              <w:noProof/>
              <w:kern w:val="2"/>
              <w:sz w:val="24"/>
              <w:szCs w:val="24"/>
              <w14:ligatures w14:val="standardContextual"/>
            </w:rPr>
          </w:pPr>
          <w:hyperlink w:anchor="_Toc219988250" w:history="1">
            <w:r w:rsidRPr="006E78EA">
              <w:rPr>
                <w:rStyle w:val="Hyperlink"/>
                <w:noProof/>
              </w:rPr>
              <w:t xml:space="preserve">3.H. Second </w:t>
            </w:r>
            <w:r w:rsidRPr="006E78EA">
              <w:rPr>
                <w:rStyle w:val="Hyperlink"/>
                <w:noProof/>
                <w:spacing w:val="-29"/>
              </w:rPr>
              <w:t xml:space="preserve"> </w:t>
            </w:r>
            <w:r w:rsidRPr="006E78EA">
              <w:rPr>
                <w:rStyle w:val="Hyperlink"/>
                <w:noProof/>
              </w:rPr>
              <w:t>Street</w:t>
            </w:r>
            <w:r w:rsidRPr="006E78EA">
              <w:rPr>
                <w:rStyle w:val="Hyperlink"/>
                <w:noProof/>
                <w:spacing w:val="-31"/>
              </w:rPr>
              <w:t xml:space="preserve"> </w:t>
            </w:r>
            <w:r w:rsidRPr="006E78EA">
              <w:rPr>
                <w:rStyle w:val="Hyperlink"/>
                <w:noProof/>
              </w:rPr>
              <w:t>Right-Of-Way</w:t>
            </w:r>
            <w:r w:rsidRPr="006E78EA">
              <w:rPr>
                <w:rStyle w:val="Hyperlink"/>
                <w:noProof/>
                <w:spacing w:val="28"/>
              </w:rPr>
              <w:t xml:space="preserve"> </w:t>
            </w:r>
            <w:r w:rsidRPr="006E78EA">
              <w:rPr>
                <w:rStyle w:val="Hyperlink"/>
                <w:noProof/>
              </w:rPr>
              <w:t>Curb</w:t>
            </w:r>
            <w:r w:rsidRPr="006E78EA">
              <w:rPr>
                <w:rStyle w:val="Hyperlink"/>
                <w:noProof/>
                <w:spacing w:val="-25"/>
              </w:rPr>
              <w:t xml:space="preserve"> </w:t>
            </w:r>
            <w:r w:rsidRPr="006E78EA">
              <w:rPr>
                <w:rStyle w:val="Hyperlink"/>
                <w:noProof/>
              </w:rPr>
              <w:t>Ramps</w:t>
            </w:r>
            <w:r w:rsidRPr="006E78EA">
              <w:rPr>
                <w:rStyle w:val="Hyperlink"/>
                <w:noProof/>
                <w:spacing w:val="-28"/>
              </w:rPr>
              <w:t xml:space="preserve"> </w:t>
            </w:r>
            <w:r w:rsidRPr="006E78EA">
              <w:rPr>
                <w:rStyle w:val="Hyperlink"/>
                <w:noProof/>
              </w:rPr>
              <w:t>at</w:t>
            </w:r>
            <w:r w:rsidRPr="006E78EA">
              <w:rPr>
                <w:rStyle w:val="Hyperlink"/>
                <w:noProof/>
                <w:spacing w:val="-26"/>
              </w:rPr>
              <w:t xml:space="preserve"> </w:t>
            </w:r>
            <w:r w:rsidRPr="006E78EA">
              <w:rPr>
                <w:rStyle w:val="Hyperlink"/>
                <w:noProof/>
              </w:rPr>
              <w:t>Crosswalks</w:t>
            </w:r>
            <w:r>
              <w:rPr>
                <w:noProof/>
                <w:webHidden/>
              </w:rPr>
              <w:tab/>
            </w:r>
            <w:r>
              <w:rPr>
                <w:noProof/>
                <w:webHidden/>
              </w:rPr>
              <w:fldChar w:fldCharType="begin"/>
            </w:r>
            <w:r>
              <w:rPr>
                <w:noProof/>
                <w:webHidden/>
              </w:rPr>
              <w:instrText xml:space="preserve"> PAGEREF _Toc219988250 \h </w:instrText>
            </w:r>
            <w:r>
              <w:rPr>
                <w:noProof/>
                <w:webHidden/>
              </w:rPr>
            </w:r>
            <w:r>
              <w:rPr>
                <w:noProof/>
                <w:webHidden/>
              </w:rPr>
              <w:fldChar w:fldCharType="separate"/>
            </w:r>
            <w:r>
              <w:rPr>
                <w:noProof/>
                <w:webHidden/>
              </w:rPr>
              <w:t>35</w:t>
            </w:r>
            <w:r>
              <w:rPr>
                <w:noProof/>
                <w:webHidden/>
              </w:rPr>
              <w:fldChar w:fldCharType="end"/>
            </w:r>
          </w:hyperlink>
        </w:p>
        <w:p w14:paraId="358875DE" w14:textId="40E7E56D" w:rsidR="005F6884" w:rsidRDefault="005F6884">
          <w:pPr>
            <w:pStyle w:val="TOC2"/>
            <w:tabs>
              <w:tab w:val="right" w:leader="dot" w:pos="10603"/>
            </w:tabs>
            <w:rPr>
              <w:noProof/>
              <w:kern w:val="2"/>
              <w:sz w:val="24"/>
              <w:szCs w:val="24"/>
              <w14:ligatures w14:val="standardContextual"/>
            </w:rPr>
          </w:pPr>
          <w:hyperlink w:anchor="_Toc219988251" w:history="1">
            <w:r w:rsidRPr="006E78EA">
              <w:rPr>
                <w:rStyle w:val="Hyperlink"/>
                <w:noProof/>
              </w:rPr>
              <w:t>3.I. Second</w:t>
            </w:r>
            <w:r w:rsidRPr="006E78EA">
              <w:rPr>
                <w:rStyle w:val="Hyperlink"/>
                <w:noProof/>
                <w:spacing w:val="-29"/>
              </w:rPr>
              <w:t xml:space="preserve">  </w:t>
            </w:r>
            <w:r w:rsidRPr="006E78EA">
              <w:rPr>
                <w:rStyle w:val="Hyperlink"/>
                <w:noProof/>
              </w:rPr>
              <w:t>Street</w:t>
            </w:r>
            <w:r w:rsidRPr="006E78EA">
              <w:rPr>
                <w:rStyle w:val="Hyperlink"/>
                <w:noProof/>
                <w:spacing w:val="-31"/>
              </w:rPr>
              <w:t xml:space="preserve">  </w:t>
            </w:r>
            <w:r w:rsidRPr="006E78EA">
              <w:rPr>
                <w:rStyle w:val="Hyperlink"/>
                <w:noProof/>
              </w:rPr>
              <w:t>Right-Of-Way Detectable Warning Surfaces at Crosswalks</w:t>
            </w:r>
            <w:r>
              <w:rPr>
                <w:noProof/>
                <w:webHidden/>
              </w:rPr>
              <w:tab/>
            </w:r>
            <w:r>
              <w:rPr>
                <w:noProof/>
                <w:webHidden/>
              </w:rPr>
              <w:fldChar w:fldCharType="begin"/>
            </w:r>
            <w:r>
              <w:rPr>
                <w:noProof/>
                <w:webHidden/>
              </w:rPr>
              <w:instrText xml:space="preserve"> PAGEREF _Toc219988251 \h </w:instrText>
            </w:r>
            <w:r>
              <w:rPr>
                <w:noProof/>
                <w:webHidden/>
              </w:rPr>
            </w:r>
            <w:r>
              <w:rPr>
                <w:noProof/>
                <w:webHidden/>
              </w:rPr>
              <w:fldChar w:fldCharType="separate"/>
            </w:r>
            <w:r>
              <w:rPr>
                <w:noProof/>
                <w:webHidden/>
              </w:rPr>
              <w:t>38</w:t>
            </w:r>
            <w:r>
              <w:rPr>
                <w:noProof/>
                <w:webHidden/>
              </w:rPr>
              <w:fldChar w:fldCharType="end"/>
            </w:r>
          </w:hyperlink>
        </w:p>
        <w:p w14:paraId="4F1E8BA2" w14:textId="4BF2BB98" w:rsidR="005F6884" w:rsidRDefault="005F6884">
          <w:pPr>
            <w:pStyle w:val="TOC2"/>
            <w:tabs>
              <w:tab w:val="right" w:leader="dot" w:pos="10603"/>
            </w:tabs>
            <w:rPr>
              <w:noProof/>
              <w:kern w:val="2"/>
              <w:sz w:val="24"/>
              <w:szCs w:val="24"/>
              <w14:ligatures w14:val="standardContextual"/>
            </w:rPr>
          </w:pPr>
          <w:hyperlink w:anchor="_Toc219988252" w:history="1">
            <w:r w:rsidRPr="006E78EA">
              <w:rPr>
                <w:rStyle w:val="Hyperlink"/>
                <w:noProof/>
              </w:rPr>
              <w:t>3.J. Second Street North Right-Of-Way 400 block N. 2nd Street, Sidewalk Cracked and Buckled</w:t>
            </w:r>
            <w:r>
              <w:rPr>
                <w:noProof/>
                <w:webHidden/>
              </w:rPr>
              <w:tab/>
            </w:r>
            <w:r>
              <w:rPr>
                <w:noProof/>
                <w:webHidden/>
              </w:rPr>
              <w:fldChar w:fldCharType="begin"/>
            </w:r>
            <w:r>
              <w:rPr>
                <w:noProof/>
                <w:webHidden/>
              </w:rPr>
              <w:instrText xml:space="preserve"> PAGEREF _Toc219988252 \h </w:instrText>
            </w:r>
            <w:r>
              <w:rPr>
                <w:noProof/>
                <w:webHidden/>
              </w:rPr>
            </w:r>
            <w:r>
              <w:rPr>
                <w:noProof/>
                <w:webHidden/>
              </w:rPr>
              <w:fldChar w:fldCharType="separate"/>
            </w:r>
            <w:r>
              <w:rPr>
                <w:noProof/>
                <w:webHidden/>
              </w:rPr>
              <w:t>38</w:t>
            </w:r>
            <w:r>
              <w:rPr>
                <w:noProof/>
                <w:webHidden/>
              </w:rPr>
              <w:fldChar w:fldCharType="end"/>
            </w:r>
          </w:hyperlink>
        </w:p>
        <w:p w14:paraId="61DF925A" w14:textId="1EF719AE" w:rsidR="005F6884" w:rsidRDefault="005F6884">
          <w:pPr>
            <w:pStyle w:val="TOC2"/>
            <w:tabs>
              <w:tab w:val="right" w:leader="dot" w:pos="10603"/>
            </w:tabs>
            <w:rPr>
              <w:noProof/>
              <w:kern w:val="2"/>
              <w:sz w:val="24"/>
              <w:szCs w:val="24"/>
              <w14:ligatures w14:val="standardContextual"/>
            </w:rPr>
          </w:pPr>
          <w:hyperlink w:anchor="_Toc219988253" w:history="1">
            <w:r w:rsidRPr="006E78EA">
              <w:rPr>
                <w:rStyle w:val="Hyperlink"/>
                <w:noProof/>
              </w:rPr>
              <w:t>3.K. Second Street Right-Of-Way 300 block N. 2nd Street Including adjacent railroad underpass and east side of underpass</w:t>
            </w:r>
            <w:r>
              <w:rPr>
                <w:noProof/>
                <w:webHidden/>
              </w:rPr>
              <w:tab/>
            </w:r>
            <w:r>
              <w:rPr>
                <w:noProof/>
                <w:webHidden/>
              </w:rPr>
              <w:fldChar w:fldCharType="begin"/>
            </w:r>
            <w:r>
              <w:rPr>
                <w:noProof/>
                <w:webHidden/>
              </w:rPr>
              <w:instrText xml:space="preserve"> PAGEREF _Toc219988253 \h </w:instrText>
            </w:r>
            <w:r>
              <w:rPr>
                <w:noProof/>
                <w:webHidden/>
              </w:rPr>
            </w:r>
            <w:r>
              <w:rPr>
                <w:noProof/>
                <w:webHidden/>
              </w:rPr>
              <w:fldChar w:fldCharType="separate"/>
            </w:r>
            <w:r>
              <w:rPr>
                <w:noProof/>
                <w:webHidden/>
              </w:rPr>
              <w:t>39</w:t>
            </w:r>
            <w:r>
              <w:rPr>
                <w:noProof/>
                <w:webHidden/>
              </w:rPr>
              <w:fldChar w:fldCharType="end"/>
            </w:r>
          </w:hyperlink>
        </w:p>
        <w:p w14:paraId="58FE71FE" w14:textId="1F6351BD" w:rsidR="005F6884" w:rsidRDefault="005F6884">
          <w:pPr>
            <w:pStyle w:val="TOC2"/>
            <w:tabs>
              <w:tab w:val="right" w:leader="dot" w:pos="10603"/>
            </w:tabs>
            <w:rPr>
              <w:noProof/>
              <w:kern w:val="2"/>
              <w:sz w:val="24"/>
              <w:szCs w:val="24"/>
              <w14:ligatures w14:val="standardContextual"/>
            </w:rPr>
          </w:pPr>
          <w:hyperlink w:anchor="_Toc219988254" w:history="1">
            <w:r w:rsidRPr="006E78EA">
              <w:rPr>
                <w:rStyle w:val="Hyperlink"/>
                <w:noProof/>
              </w:rPr>
              <w:t>3.K. Second Street Right-Of-Way</w:t>
            </w:r>
            <w:r>
              <w:rPr>
                <w:noProof/>
                <w:webHidden/>
              </w:rPr>
              <w:tab/>
            </w:r>
            <w:r>
              <w:rPr>
                <w:noProof/>
                <w:webHidden/>
              </w:rPr>
              <w:fldChar w:fldCharType="begin"/>
            </w:r>
            <w:r>
              <w:rPr>
                <w:noProof/>
                <w:webHidden/>
              </w:rPr>
              <w:instrText xml:space="preserve"> PAGEREF _Toc219988254 \h </w:instrText>
            </w:r>
            <w:r>
              <w:rPr>
                <w:noProof/>
                <w:webHidden/>
              </w:rPr>
            </w:r>
            <w:r>
              <w:rPr>
                <w:noProof/>
                <w:webHidden/>
              </w:rPr>
              <w:fldChar w:fldCharType="separate"/>
            </w:r>
            <w:r>
              <w:rPr>
                <w:noProof/>
                <w:webHidden/>
              </w:rPr>
              <w:t>42</w:t>
            </w:r>
            <w:r>
              <w:rPr>
                <w:noProof/>
                <w:webHidden/>
              </w:rPr>
              <w:fldChar w:fldCharType="end"/>
            </w:r>
          </w:hyperlink>
        </w:p>
        <w:p w14:paraId="3467FB4F" w14:textId="7A4B0D5A" w:rsidR="005F6884" w:rsidRDefault="005F6884">
          <w:pPr>
            <w:pStyle w:val="TOC3"/>
            <w:tabs>
              <w:tab w:val="right" w:leader="dot" w:pos="10603"/>
            </w:tabs>
            <w:rPr>
              <w:noProof/>
              <w:kern w:val="2"/>
              <w:sz w:val="24"/>
              <w:szCs w:val="24"/>
              <w14:ligatures w14:val="standardContextual"/>
            </w:rPr>
          </w:pPr>
          <w:hyperlink w:anchor="_Toc219988255" w:history="1">
            <w:r w:rsidRPr="006E78EA">
              <w:rPr>
                <w:rStyle w:val="Hyperlink"/>
                <w:noProof/>
              </w:rPr>
              <w:t>3.K.1 200 block N. 2nd Street</w:t>
            </w:r>
            <w:r>
              <w:rPr>
                <w:noProof/>
                <w:webHidden/>
              </w:rPr>
              <w:tab/>
            </w:r>
            <w:r>
              <w:rPr>
                <w:noProof/>
                <w:webHidden/>
              </w:rPr>
              <w:fldChar w:fldCharType="begin"/>
            </w:r>
            <w:r>
              <w:rPr>
                <w:noProof/>
                <w:webHidden/>
              </w:rPr>
              <w:instrText xml:space="preserve"> PAGEREF _Toc219988255 \h </w:instrText>
            </w:r>
            <w:r>
              <w:rPr>
                <w:noProof/>
                <w:webHidden/>
              </w:rPr>
            </w:r>
            <w:r>
              <w:rPr>
                <w:noProof/>
                <w:webHidden/>
              </w:rPr>
              <w:fldChar w:fldCharType="separate"/>
            </w:r>
            <w:r>
              <w:rPr>
                <w:noProof/>
                <w:webHidden/>
              </w:rPr>
              <w:t>42</w:t>
            </w:r>
            <w:r>
              <w:rPr>
                <w:noProof/>
                <w:webHidden/>
              </w:rPr>
              <w:fldChar w:fldCharType="end"/>
            </w:r>
          </w:hyperlink>
        </w:p>
        <w:p w14:paraId="1420DDF8" w14:textId="032CA556" w:rsidR="005F6884" w:rsidRDefault="005F6884">
          <w:pPr>
            <w:pStyle w:val="TOC3"/>
            <w:tabs>
              <w:tab w:val="right" w:leader="dot" w:pos="10603"/>
            </w:tabs>
            <w:rPr>
              <w:noProof/>
              <w:kern w:val="2"/>
              <w:sz w:val="24"/>
              <w:szCs w:val="24"/>
              <w14:ligatures w14:val="standardContextual"/>
            </w:rPr>
          </w:pPr>
          <w:hyperlink w:anchor="_Toc219988256" w:history="1">
            <w:r w:rsidRPr="006E78EA">
              <w:rPr>
                <w:rStyle w:val="Hyperlink"/>
                <w:noProof/>
              </w:rPr>
              <w:t>3.K.2. Second Street Right-Of-Way 100 block N. 2nd Street</w:t>
            </w:r>
            <w:r>
              <w:rPr>
                <w:noProof/>
                <w:webHidden/>
              </w:rPr>
              <w:tab/>
            </w:r>
            <w:r>
              <w:rPr>
                <w:noProof/>
                <w:webHidden/>
              </w:rPr>
              <w:fldChar w:fldCharType="begin"/>
            </w:r>
            <w:r>
              <w:rPr>
                <w:noProof/>
                <w:webHidden/>
              </w:rPr>
              <w:instrText xml:space="preserve"> PAGEREF _Toc219988256 \h </w:instrText>
            </w:r>
            <w:r>
              <w:rPr>
                <w:noProof/>
                <w:webHidden/>
              </w:rPr>
            </w:r>
            <w:r>
              <w:rPr>
                <w:noProof/>
                <w:webHidden/>
              </w:rPr>
              <w:fldChar w:fldCharType="separate"/>
            </w:r>
            <w:r>
              <w:rPr>
                <w:noProof/>
                <w:webHidden/>
              </w:rPr>
              <w:t>42</w:t>
            </w:r>
            <w:r>
              <w:rPr>
                <w:noProof/>
                <w:webHidden/>
              </w:rPr>
              <w:fldChar w:fldCharType="end"/>
            </w:r>
          </w:hyperlink>
        </w:p>
        <w:p w14:paraId="4BF02585" w14:textId="4F8504C9" w:rsidR="005F6884" w:rsidRDefault="005F6884">
          <w:pPr>
            <w:pStyle w:val="TOC3"/>
            <w:tabs>
              <w:tab w:val="right" w:leader="dot" w:pos="10603"/>
            </w:tabs>
            <w:rPr>
              <w:noProof/>
              <w:kern w:val="2"/>
              <w:sz w:val="24"/>
              <w:szCs w:val="24"/>
              <w14:ligatures w14:val="standardContextual"/>
            </w:rPr>
          </w:pPr>
          <w:hyperlink w:anchor="_Toc219988257" w:history="1">
            <w:r w:rsidRPr="006E78EA">
              <w:rPr>
                <w:rStyle w:val="Hyperlink"/>
                <w:noProof/>
              </w:rPr>
              <w:t>3.K.3. Second Street Right-Of-Way 100 block S. 2nd Street</w:t>
            </w:r>
            <w:r>
              <w:rPr>
                <w:noProof/>
                <w:webHidden/>
              </w:rPr>
              <w:tab/>
            </w:r>
            <w:r>
              <w:rPr>
                <w:noProof/>
                <w:webHidden/>
              </w:rPr>
              <w:fldChar w:fldCharType="begin"/>
            </w:r>
            <w:r>
              <w:rPr>
                <w:noProof/>
                <w:webHidden/>
              </w:rPr>
              <w:instrText xml:space="preserve"> PAGEREF _Toc219988257 \h </w:instrText>
            </w:r>
            <w:r>
              <w:rPr>
                <w:noProof/>
                <w:webHidden/>
              </w:rPr>
            </w:r>
            <w:r>
              <w:rPr>
                <w:noProof/>
                <w:webHidden/>
              </w:rPr>
              <w:fldChar w:fldCharType="separate"/>
            </w:r>
            <w:r>
              <w:rPr>
                <w:noProof/>
                <w:webHidden/>
              </w:rPr>
              <w:t>42</w:t>
            </w:r>
            <w:r>
              <w:rPr>
                <w:noProof/>
                <w:webHidden/>
              </w:rPr>
              <w:fldChar w:fldCharType="end"/>
            </w:r>
          </w:hyperlink>
        </w:p>
        <w:p w14:paraId="56DC4285" w14:textId="781B1B51" w:rsidR="005F6884" w:rsidRDefault="005F6884">
          <w:pPr>
            <w:pStyle w:val="TOC3"/>
            <w:tabs>
              <w:tab w:val="right" w:leader="dot" w:pos="10603"/>
            </w:tabs>
            <w:rPr>
              <w:noProof/>
              <w:kern w:val="2"/>
              <w:sz w:val="24"/>
              <w:szCs w:val="24"/>
              <w14:ligatures w14:val="standardContextual"/>
            </w:rPr>
          </w:pPr>
          <w:hyperlink w:anchor="_Toc219988258" w:history="1">
            <w:r w:rsidRPr="006E78EA">
              <w:rPr>
                <w:rStyle w:val="Hyperlink"/>
                <w:noProof/>
              </w:rPr>
              <w:t>3.K.4. Second Street Right-Of-Way</w:t>
            </w:r>
            <w:r w:rsidRPr="006E78EA">
              <w:rPr>
                <w:rStyle w:val="Hyperlink"/>
                <w:b/>
                <w:bCs/>
                <w:noProof/>
              </w:rPr>
              <w:t xml:space="preserve"> </w:t>
            </w:r>
            <w:r w:rsidRPr="006E78EA">
              <w:rPr>
                <w:rStyle w:val="Hyperlink"/>
                <w:noProof/>
              </w:rPr>
              <w:t>200</w:t>
            </w:r>
            <w:r w:rsidRPr="006E78EA">
              <w:rPr>
                <w:rStyle w:val="Hyperlink"/>
                <w:noProof/>
                <w:spacing w:val="-24"/>
              </w:rPr>
              <w:t xml:space="preserve"> </w:t>
            </w:r>
            <w:r w:rsidRPr="006E78EA">
              <w:rPr>
                <w:rStyle w:val="Hyperlink"/>
                <w:noProof/>
              </w:rPr>
              <w:t>block</w:t>
            </w:r>
            <w:r w:rsidRPr="006E78EA">
              <w:rPr>
                <w:rStyle w:val="Hyperlink"/>
                <w:noProof/>
                <w:spacing w:val="-28"/>
              </w:rPr>
              <w:t xml:space="preserve"> </w:t>
            </w:r>
            <w:r w:rsidRPr="006E78EA">
              <w:rPr>
                <w:rStyle w:val="Hyperlink"/>
                <w:noProof/>
              </w:rPr>
              <w:t>S.</w:t>
            </w:r>
            <w:r w:rsidRPr="006E78EA">
              <w:rPr>
                <w:rStyle w:val="Hyperlink"/>
                <w:noProof/>
                <w:spacing w:val="-22"/>
              </w:rPr>
              <w:t xml:space="preserve"> </w:t>
            </w:r>
            <w:r w:rsidRPr="006E78EA">
              <w:rPr>
                <w:rStyle w:val="Hyperlink"/>
                <w:noProof/>
              </w:rPr>
              <w:t>2</w:t>
            </w:r>
            <w:r w:rsidRPr="006E78EA">
              <w:rPr>
                <w:rStyle w:val="Hyperlink"/>
                <w:noProof/>
                <w:vertAlign w:val="superscript"/>
              </w:rPr>
              <w:t>nd</w:t>
            </w:r>
            <w:r w:rsidRPr="006E78EA">
              <w:rPr>
                <w:rStyle w:val="Hyperlink"/>
                <w:noProof/>
                <w:spacing w:val="-27"/>
              </w:rPr>
              <w:t xml:space="preserve"> </w:t>
            </w:r>
            <w:r w:rsidRPr="006E78EA">
              <w:rPr>
                <w:rStyle w:val="Hyperlink"/>
                <w:noProof/>
              </w:rPr>
              <w:t>Street</w:t>
            </w:r>
            <w:r>
              <w:rPr>
                <w:noProof/>
                <w:webHidden/>
              </w:rPr>
              <w:tab/>
            </w:r>
            <w:r>
              <w:rPr>
                <w:noProof/>
                <w:webHidden/>
              </w:rPr>
              <w:fldChar w:fldCharType="begin"/>
            </w:r>
            <w:r>
              <w:rPr>
                <w:noProof/>
                <w:webHidden/>
              </w:rPr>
              <w:instrText xml:space="preserve"> PAGEREF _Toc219988258 \h </w:instrText>
            </w:r>
            <w:r>
              <w:rPr>
                <w:noProof/>
                <w:webHidden/>
              </w:rPr>
            </w:r>
            <w:r>
              <w:rPr>
                <w:noProof/>
                <w:webHidden/>
              </w:rPr>
              <w:fldChar w:fldCharType="separate"/>
            </w:r>
            <w:r>
              <w:rPr>
                <w:noProof/>
                <w:webHidden/>
              </w:rPr>
              <w:t>44</w:t>
            </w:r>
            <w:r>
              <w:rPr>
                <w:noProof/>
                <w:webHidden/>
              </w:rPr>
              <w:fldChar w:fldCharType="end"/>
            </w:r>
          </w:hyperlink>
        </w:p>
        <w:p w14:paraId="5AF0D509" w14:textId="23E399E9" w:rsidR="005F6884" w:rsidRDefault="005F6884">
          <w:pPr>
            <w:pStyle w:val="TOC3"/>
            <w:tabs>
              <w:tab w:val="right" w:leader="dot" w:pos="10603"/>
            </w:tabs>
            <w:rPr>
              <w:noProof/>
              <w:kern w:val="2"/>
              <w:sz w:val="24"/>
              <w:szCs w:val="24"/>
              <w14:ligatures w14:val="standardContextual"/>
            </w:rPr>
          </w:pPr>
          <w:hyperlink w:anchor="_Toc219988259" w:history="1">
            <w:r w:rsidRPr="006E78EA">
              <w:rPr>
                <w:rStyle w:val="Hyperlink"/>
                <w:noProof/>
              </w:rPr>
              <w:t>3.K.5 Second Street Right-Of-Way 300 block S. 2nd Street</w:t>
            </w:r>
            <w:r>
              <w:rPr>
                <w:noProof/>
                <w:webHidden/>
              </w:rPr>
              <w:tab/>
            </w:r>
            <w:r>
              <w:rPr>
                <w:noProof/>
                <w:webHidden/>
              </w:rPr>
              <w:fldChar w:fldCharType="begin"/>
            </w:r>
            <w:r>
              <w:rPr>
                <w:noProof/>
                <w:webHidden/>
              </w:rPr>
              <w:instrText xml:space="preserve"> PAGEREF _Toc219988259 \h </w:instrText>
            </w:r>
            <w:r>
              <w:rPr>
                <w:noProof/>
                <w:webHidden/>
              </w:rPr>
            </w:r>
            <w:r>
              <w:rPr>
                <w:noProof/>
                <w:webHidden/>
              </w:rPr>
              <w:fldChar w:fldCharType="separate"/>
            </w:r>
            <w:r>
              <w:rPr>
                <w:noProof/>
                <w:webHidden/>
              </w:rPr>
              <w:t>44</w:t>
            </w:r>
            <w:r>
              <w:rPr>
                <w:noProof/>
                <w:webHidden/>
              </w:rPr>
              <w:fldChar w:fldCharType="end"/>
            </w:r>
          </w:hyperlink>
        </w:p>
        <w:p w14:paraId="6429A99C" w14:textId="6AD5CE48" w:rsidR="005F6884" w:rsidRDefault="005F6884">
          <w:pPr>
            <w:pStyle w:val="TOC3"/>
            <w:tabs>
              <w:tab w:val="right" w:leader="dot" w:pos="10603"/>
            </w:tabs>
            <w:rPr>
              <w:noProof/>
              <w:kern w:val="2"/>
              <w:sz w:val="24"/>
              <w:szCs w:val="24"/>
              <w14:ligatures w14:val="standardContextual"/>
            </w:rPr>
          </w:pPr>
          <w:hyperlink w:anchor="_Toc219988260" w:history="1">
            <w:r w:rsidRPr="006E78EA">
              <w:rPr>
                <w:rStyle w:val="Hyperlink"/>
                <w:noProof/>
              </w:rPr>
              <w:t>3.K.6. Second Street Right-Of-Way 400 block S. 2nd Street</w:t>
            </w:r>
            <w:r>
              <w:rPr>
                <w:noProof/>
                <w:webHidden/>
              </w:rPr>
              <w:tab/>
            </w:r>
            <w:r>
              <w:rPr>
                <w:noProof/>
                <w:webHidden/>
              </w:rPr>
              <w:fldChar w:fldCharType="begin"/>
            </w:r>
            <w:r>
              <w:rPr>
                <w:noProof/>
                <w:webHidden/>
              </w:rPr>
              <w:instrText xml:space="preserve"> PAGEREF _Toc219988260 \h </w:instrText>
            </w:r>
            <w:r>
              <w:rPr>
                <w:noProof/>
                <w:webHidden/>
              </w:rPr>
            </w:r>
            <w:r>
              <w:rPr>
                <w:noProof/>
                <w:webHidden/>
              </w:rPr>
              <w:fldChar w:fldCharType="separate"/>
            </w:r>
            <w:r>
              <w:rPr>
                <w:noProof/>
                <w:webHidden/>
              </w:rPr>
              <w:t>45</w:t>
            </w:r>
            <w:r>
              <w:rPr>
                <w:noProof/>
                <w:webHidden/>
              </w:rPr>
              <w:fldChar w:fldCharType="end"/>
            </w:r>
          </w:hyperlink>
        </w:p>
        <w:p w14:paraId="2D5CC2BB" w14:textId="67A43BAF" w:rsidR="005F6884" w:rsidRDefault="005F6884">
          <w:pPr>
            <w:pStyle w:val="TOC3"/>
            <w:tabs>
              <w:tab w:val="right" w:leader="dot" w:pos="10603"/>
            </w:tabs>
            <w:rPr>
              <w:noProof/>
              <w:kern w:val="2"/>
              <w:sz w:val="24"/>
              <w:szCs w:val="24"/>
              <w14:ligatures w14:val="standardContextual"/>
            </w:rPr>
          </w:pPr>
          <w:hyperlink w:anchor="_Toc219988261" w:history="1">
            <w:r w:rsidRPr="006E78EA">
              <w:rPr>
                <w:rStyle w:val="Hyperlink"/>
                <w:noProof/>
              </w:rPr>
              <w:t>3.K.7. Second Street Right-Of-Way</w:t>
            </w:r>
            <w:r w:rsidRPr="006E78EA">
              <w:rPr>
                <w:rStyle w:val="Hyperlink"/>
                <w:b/>
                <w:bCs/>
                <w:noProof/>
              </w:rPr>
              <w:t xml:space="preserve"> </w:t>
            </w:r>
            <w:r w:rsidRPr="006E78EA">
              <w:rPr>
                <w:rStyle w:val="Hyperlink"/>
                <w:noProof/>
              </w:rPr>
              <w:t>500</w:t>
            </w:r>
            <w:r w:rsidRPr="006E78EA">
              <w:rPr>
                <w:rStyle w:val="Hyperlink"/>
                <w:noProof/>
                <w:spacing w:val="-24"/>
              </w:rPr>
              <w:t xml:space="preserve"> </w:t>
            </w:r>
            <w:r w:rsidRPr="006E78EA">
              <w:rPr>
                <w:rStyle w:val="Hyperlink"/>
                <w:noProof/>
              </w:rPr>
              <w:t>block</w:t>
            </w:r>
            <w:r w:rsidRPr="006E78EA">
              <w:rPr>
                <w:rStyle w:val="Hyperlink"/>
                <w:noProof/>
                <w:spacing w:val="-28"/>
              </w:rPr>
              <w:t xml:space="preserve"> </w:t>
            </w:r>
            <w:r w:rsidRPr="006E78EA">
              <w:rPr>
                <w:rStyle w:val="Hyperlink"/>
                <w:noProof/>
              </w:rPr>
              <w:t>S.</w:t>
            </w:r>
            <w:r w:rsidRPr="006E78EA">
              <w:rPr>
                <w:rStyle w:val="Hyperlink"/>
                <w:noProof/>
                <w:spacing w:val="-22"/>
              </w:rPr>
              <w:t xml:space="preserve"> </w:t>
            </w:r>
            <w:r w:rsidRPr="006E78EA">
              <w:rPr>
                <w:rStyle w:val="Hyperlink"/>
                <w:noProof/>
              </w:rPr>
              <w:t>2</w:t>
            </w:r>
            <w:r w:rsidRPr="006E78EA">
              <w:rPr>
                <w:rStyle w:val="Hyperlink"/>
                <w:noProof/>
                <w:vertAlign w:val="superscript"/>
              </w:rPr>
              <w:t>nd</w:t>
            </w:r>
            <w:r w:rsidRPr="006E78EA">
              <w:rPr>
                <w:rStyle w:val="Hyperlink"/>
                <w:noProof/>
                <w:spacing w:val="-27"/>
              </w:rPr>
              <w:t xml:space="preserve"> </w:t>
            </w:r>
            <w:r w:rsidRPr="006E78EA">
              <w:rPr>
                <w:rStyle w:val="Hyperlink"/>
                <w:noProof/>
              </w:rPr>
              <w:t>Street</w:t>
            </w:r>
            <w:r>
              <w:rPr>
                <w:noProof/>
                <w:webHidden/>
              </w:rPr>
              <w:tab/>
            </w:r>
            <w:r>
              <w:rPr>
                <w:noProof/>
                <w:webHidden/>
              </w:rPr>
              <w:fldChar w:fldCharType="begin"/>
            </w:r>
            <w:r>
              <w:rPr>
                <w:noProof/>
                <w:webHidden/>
              </w:rPr>
              <w:instrText xml:space="preserve"> PAGEREF _Toc219988261 \h </w:instrText>
            </w:r>
            <w:r>
              <w:rPr>
                <w:noProof/>
                <w:webHidden/>
              </w:rPr>
            </w:r>
            <w:r>
              <w:rPr>
                <w:noProof/>
                <w:webHidden/>
              </w:rPr>
              <w:fldChar w:fldCharType="separate"/>
            </w:r>
            <w:r>
              <w:rPr>
                <w:noProof/>
                <w:webHidden/>
              </w:rPr>
              <w:t>46</w:t>
            </w:r>
            <w:r>
              <w:rPr>
                <w:noProof/>
                <w:webHidden/>
              </w:rPr>
              <w:fldChar w:fldCharType="end"/>
            </w:r>
          </w:hyperlink>
        </w:p>
        <w:p w14:paraId="5AA7397A" w14:textId="6D146679" w:rsidR="005F6884" w:rsidRDefault="005F6884">
          <w:pPr>
            <w:pStyle w:val="TOC3"/>
            <w:tabs>
              <w:tab w:val="right" w:leader="dot" w:pos="10603"/>
            </w:tabs>
            <w:rPr>
              <w:noProof/>
              <w:kern w:val="2"/>
              <w:sz w:val="24"/>
              <w:szCs w:val="24"/>
              <w14:ligatures w14:val="standardContextual"/>
            </w:rPr>
          </w:pPr>
          <w:hyperlink w:anchor="_Toc219988262" w:history="1">
            <w:r w:rsidRPr="006E78EA">
              <w:rPr>
                <w:rStyle w:val="Hyperlink"/>
                <w:noProof/>
              </w:rPr>
              <w:t>3.K.8. Second Street Right-Of-Way</w:t>
            </w:r>
            <w:r w:rsidRPr="006E78EA">
              <w:rPr>
                <w:rStyle w:val="Hyperlink"/>
                <w:b/>
                <w:bCs/>
                <w:noProof/>
              </w:rPr>
              <w:t xml:space="preserve">  </w:t>
            </w:r>
            <w:r w:rsidRPr="006E78EA">
              <w:rPr>
                <w:rStyle w:val="Hyperlink"/>
                <w:noProof/>
              </w:rPr>
              <w:t>600</w:t>
            </w:r>
            <w:r w:rsidRPr="006E78EA">
              <w:rPr>
                <w:rStyle w:val="Hyperlink"/>
                <w:noProof/>
                <w:spacing w:val="-24"/>
              </w:rPr>
              <w:t xml:space="preserve"> </w:t>
            </w:r>
            <w:r w:rsidRPr="006E78EA">
              <w:rPr>
                <w:rStyle w:val="Hyperlink"/>
                <w:noProof/>
              </w:rPr>
              <w:t>block</w:t>
            </w:r>
            <w:r w:rsidRPr="006E78EA">
              <w:rPr>
                <w:rStyle w:val="Hyperlink"/>
                <w:noProof/>
                <w:spacing w:val="-28"/>
              </w:rPr>
              <w:t xml:space="preserve"> </w:t>
            </w:r>
            <w:r w:rsidRPr="006E78EA">
              <w:rPr>
                <w:rStyle w:val="Hyperlink"/>
                <w:noProof/>
              </w:rPr>
              <w:t>S.</w:t>
            </w:r>
            <w:r w:rsidRPr="006E78EA">
              <w:rPr>
                <w:rStyle w:val="Hyperlink"/>
                <w:noProof/>
                <w:spacing w:val="-22"/>
              </w:rPr>
              <w:t xml:space="preserve"> </w:t>
            </w:r>
            <w:r w:rsidRPr="006E78EA">
              <w:rPr>
                <w:rStyle w:val="Hyperlink"/>
                <w:noProof/>
              </w:rPr>
              <w:t>2</w:t>
            </w:r>
            <w:r w:rsidRPr="006E78EA">
              <w:rPr>
                <w:rStyle w:val="Hyperlink"/>
                <w:noProof/>
                <w:vertAlign w:val="superscript"/>
              </w:rPr>
              <w:t>nd</w:t>
            </w:r>
            <w:r w:rsidRPr="006E78EA">
              <w:rPr>
                <w:rStyle w:val="Hyperlink"/>
                <w:noProof/>
                <w:spacing w:val="-27"/>
              </w:rPr>
              <w:t xml:space="preserve"> </w:t>
            </w:r>
            <w:r w:rsidRPr="006E78EA">
              <w:rPr>
                <w:rStyle w:val="Hyperlink"/>
                <w:noProof/>
              </w:rPr>
              <w:t>Street</w:t>
            </w:r>
            <w:r>
              <w:rPr>
                <w:noProof/>
                <w:webHidden/>
              </w:rPr>
              <w:tab/>
            </w:r>
            <w:r>
              <w:rPr>
                <w:noProof/>
                <w:webHidden/>
              </w:rPr>
              <w:fldChar w:fldCharType="begin"/>
            </w:r>
            <w:r>
              <w:rPr>
                <w:noProof/>
                <w:webHidden/>
              </w:rPr>
              <w:instrText xml:space="preserve"> PAGEREF _Toc219988262 \h </w:instrText>
            </w:r>
            <w:r>
              <w:rPr>
                <w:noProof/>
                <w:webHidden/>
              </w:rPr>
            </w:r>
            <w:r>
              <w:rPr>
                <w:noProof/>
                <w:webHidden/>
              </w:rPr>
              <w:fldChar w:fldCharType="separate"/>
            </w:r>
            <w:r>
              <w:rPr>
                <w:noProof/>
                <w:webHidden/>
              </w:rPr>
              <w:t>46</w:t>
            </w:r>
            <w:r>
              <w:rPr>
                <w:noProof/>
                <w:webHidden/>
              </w:rPr>
              <w:fldChar w:fldCharType="end"/>
            </w:r>
          </w:hyperlink>
        </w:p>
        <w:p w14:paraId="5C54EA57" w14:textId="62CEC5EB" w:rsidR="005F6884" w:rsidRDefault="005F6884">
          <w:pPr>
            <w:pStyle w:val="TOC3"/>
            <w:tabs>
              <w:tab w:val="right" w:leader="dot" w:pos="10603"/>
            </w:tabs>
            <w:rPr>
              <w:noProof/>
              <w:kern w:val="2"/>
              <w:sz w:val="24"/>
              <w:szCs w:val="24"/>
              <w14:ligatures w14:val="standardContextual"/>
            </w:rPr>
          </w:pPr>
          <w:hyperlink w:anchor="_Toc219988263" w:history="1">
            <w:r w:rsidRPr="006E78EA">
              <w:rPr>
                <w:rStyle w:val="Hyperlink"/>
                <w:noProof/>
              </w:rPr>
              <w:t>3.K.9. Second Street Right-Of-Way</w:t>
            </w:r>
            <w:r w:rsidRPr="006E78EA">
              <w:rPr>
                <w:rStyle w:val="Hyperlink"/>
                <w:b/>
                <w:bCs/>
                <w:noProof/>
              </w:rPr>
              <w:t xml:space="preserve"> </w:t>
            </w:r>
            <w:r w:rsidRPr="006E78EA">
              <w:rPr>
                <w:rStyle w:val="Hyperlink"/>
                <w:noProof/>
              </w:rPr>
              <w:t>700</w:t>
            </w:r>
            <w:r w:rsidRPr="006E78EA">
              <w:rPr>
                <w:rStyle w:val="Hyperlink"/>
                <w:noProof/>
                <w:spacing w:val="-24"/>
              </w:rPr>
              <w:t xml:space="preserve"> </w:t>
            </w:r>
            <w:r w:rsidRPr="006E78EA">
              <w:rPr>
                <w:rStyle w:val="Hyperlink"/>
                <w:noProof/>
              </w:rPr>
              <w:t>block</w:t>
            </w:r>
            <w:r w:rsidRPr="006E78EA">
              <w:rPr>
                <w:rStyle w:val="Hyperlink"/>
                <w:noProof/>
                <w:spacing w:val="-28"/>
              </w:rPr>
              <w:t xml:space="preserve"> </w:t>
            </w:r>
            <w:r w:rsidRPr="006E78EA">
              <w:rPr>
                <w:rStyle w:val="Hyperlink"/>
                <w:noProof/>
              </w:rPr>
              <w:t>S.</w:t>
            </w:r>
            <w:r w:rsidRPr="006E78EA">
              <w:rPr>
                <w:rStyle w:val="Hyperlink"/>
                <w:noProof/>
                <w:spacing w:val="-22"/>
              </w:rPr>
              <w:t xml:space="preserve"> </w:t>
            </w:r>
            <w:r w:rsidRPr="006E78EA">
              <w:rPr>
                <w:rStyle w:val="Hyperlink"/>
                <w:noProof/>
              </w:rPr>
              <w:t>2</w:t>
            </w:r>
            <w:r w:rsidRPr="006E78EA">
              <w:rPr>
                <w:rStyle w:val="Hyperlink"/>
                <w:noProof/>
                <w:vertAlign w:val="superscript"/>
              </w:rPr>
              <w:t>nd</w:t>
            </w:r>
            <w:r w:rsidRPr="006E78EA">
              <w:rPr>
                <w:rStyle w:val="Hyperlink"/>
                <w:noProof/>
                <w:spacing w:val="-27"/>
              </w:rPr>
              <w:t xml:space="preserve"> </w:t>
            </w:r>
            <w:r w:rsidRPr="006E78EA">
              <w:rPr>
                <w:rStyle w:val="Hyperlink"/>
                <w:noProof/>
              </w:rPr>
              <w:t>Street</w:t>
            </w:r>
            <w:r>
              <w:rPr>
                <w:noProof/>
                <w:webHidden/>
              </w:rPr>
              <w:tab/>
            </w:r>
            <w:r>
              <w:rPr>
                <w:noProof/>
                <w:webHidden/>
              </w:rPr>
              <w:fldChar w:fldCharType="begin"/>
            </w:r>
            <w:r>
              <w:rPr>
                <w:noProof/>
                <w:webHidden/>
              </w:rPr>
              <w:instrText xml:space="preserve"> PAGEREF _Toc219988263 \h </w:instrText>
            </w:r>
            <w:r>
              <w:rPr>
                <w:noProof/>
                <w:webHidden/>
              </w:rPr>
            </w:r>
            <w:r>
              <w:rPr>
                <w:noProof/>
                <w:webHidden/>
              </w:rPr>
              <w:fldChar w:fldCharType="separate"/>
            </w:r>
            <w:r>
              <w:rPr>
                <w:noProof/>
                <w:webHidden/>
              </w:rPr>
              <w:t>47</w:t>
            </w:r>
            <w:r>
              <w:rPr>
                <w:noProof/>
                <w:webHidden/>
              </w:rPr>
              <w:fldChar w:fldCharType="end"/>
            </w:r>
          </w:hyperlink>
        </w:p>
        <w:p w14:paraId="40AEF076" w14:textId="5772C56A" w:rsidR="005F6884" w:rsidRDefault="005F6884">
          <w:pPr>
            <w:pStyle w:val="TOC3"/>
            <w:tabs>
              <w:tab w:val="right" w:leader="dot" w:pos="10603"/>
            </w:tabs>
            <w:rPr>
              <w:noProof/>
              <w:kern w:val="2"/>
              <w:sz w:val="24"/>
              <w:szCs w:val="24"/>
              <w14:ligatures w14:val="standardContextual"/>
            </w:rPr>
          </w:pPr>
          <w:hyperlink w:anchor="_Toc219988264" w:history="1">
            <w:r w:rsidRPr="006E78EA">
              <w:rPr>
                <w:rStyle w:val="Hyperlink"/>
                <w:noProof/>
              </w:rPr>
              <w:t>3.K.10. Second Street Right-Of-Way</w:t>
            </w:r>
            <w:r w:rsidRPr="006E78EA">
              <w:rPr>
                <w:rStyle w:val="Hyperlink"/>
                <w:b/>
                <w:bCs/>
                <w:noProof/>
              </w:rPr>
              <w:t xml:space="preserve">  </w:t>
            </w:r>
            <w:r w:rsidRPr="006E78EA">
              <w:rPr>
                <w:rStyle w:val="Hyperlink"/>
                <w:noProof/>
              </w:rPr>
              <w:t>800</w:t>
            </w:r>
            <w:r w:rsidRPr="006E78EA">
              <w:rPr>
                <w:rStyle w:val="Hyperlink"/>
                <w:noProof/>
                <w:spacing w:val="-24"/>
              </w:rPr>
              <w:t xml:space="preserve"> </w:t>
            </w:r>
            <w:r w:rsidRPr="006E78EA">
              <w:rPr>
                <w:rStyle w:val="Hyperlink"/>
                <w:noProof/>
              </w:rPr>
              <w:t>block</w:t>
            </w:r>
            <w:r w:rsidRPr="006E78EA">
              <w:rPr>
                <w:rStyle w:val="Hyperlink"/>
                <w:noProof/>
                <w:spacing w:val="-28"/>
              </w:rPr>
              <w:t xml:space="preserve"> </w:t>
            </w:r>
            <w:r w:rsidRPr="006E78EA">
              <w:rPr>
                <w:rStyle w:val="Hyperlink"/>
                <w:noProof/>
              </w:rPr>
              <w:t>S.</w:t>
            </w:r>
            <w:r w:rsidRPr="006E78EA">
              <w:rPr>
                <w:rStyle w:val="Hyperlink"/>
                <w:noProof/>
                <w:spacing w:val="-22"/>
              </w:rPr>
              <w:t xml:space="preserve"> </w:t>
            </w:r>
            <w:r w:rsidRPr="006E78EA">
              <w:rPr>
                <w:rStyle w:val="Hyperlink"/>
                <w:noProof/>
              </w:rPr>
              <w:t>2</w:t>
            </w:r>
            <w:r w:rsidRPr="006E78EA">
              <w:rPr>
                <w:rStyle w:val="Hyperlink"/>
                <w:noProof/>
                <w:vertAlign w:val="superscript"/>
              </w:rPr>
              <w:t>nd</w:t>
            </w:r>
            <w:r w:rsidRPr="006E78EA">
              <w:rPr>
                <w:rStyle w:val="Hyperlink"/>
                <w:noProof/>
                <w:spacing w:val="-27"/>
              </w:rPr>
              <w:t xml:space="preserve"> </w:t>
            </w:r>
            <w:r w:rsidRPr="006E78EA">
              <w:rPr>
                <w:rStyle w:val="Hyperlink"/>
                <w:noProof/>
              </w:rPr>
              <w:t>Street</w:t>
            </w:r>
            <w:r>
              <w:rPr>
                <w:noProof/>
                <w:webHidden/>
              </w:rPr>
              <w:tab/>
            </w:r>
            <w:r>
              <w:rPr>
                <w:noProof/>
                <w:webHidden/>
              </w:rPr>
              <w:fldChar w:fldCharType="begin"/>
            </w:r>
            <w:r>
              <w:rPr>
                <w:noProof/>
                <w:webHidden/>
              </w:rPr>
              <w:instrText xml:space="preserve"> PAGEREF _Toc219988264 \h </w:instrText>
            </w:r>
            <w:r>
              <w:rPr>
                <w:noProof/>
                <w:webHidden/>
              </w:rPr>
            </w:r>
            <w:r>
              <w:rPr>
                <w:noProof/>
                <w:webHidden/>
              </w:rPr>
              <w:fldChar w:fldCharType="separate"/>
            </w:r>
            <w:r>
              <w:rPr>
                <w:noProof/>
                <w:webHidden/>
              </w:rPr>
              <w:t>48</w:t>
            </w:r>
            <w:r>
              <w:rPr>
                <w:noProof/>
                <w:webHidden/>
              </w:rPr>
              <w:fldChar w:fldCharType="end"/>
            </w:r>
          </w:hyperlink>
        </w:p>
        <w:p w14:paraId="124BA514" w14:textId="18FFF57F" w:rsidR="005F6884" w:rsidRDefault="005F6884">
          <w:pPr>
            <w:pStyle w:val="TOC3"/>
            <w:tabs>
              <w:tab w:val="right" w:leader="dot" w:pos="10603"/>
            </w:tabs>
            <w:rPr>
              <w:noProof/>
              <w:kern w:val="2"/>
              <w:sz w:val="24"/>
              <w:szCs w:val="24"/>
              <w14:ligatures w14:val="standardContextual"/>
            </w:rPr>
          </w:pPr>
          <w:hyperlink w:anchor="_Toc219988265" w:history="1">
            <w:r w:rsidRPr="006E78EA">
              <w:rPr>
                <w:rStyle w:val="Hyperlink"/>
                <w:noProof/>
              </w:rPr>
              <w:t>3.K.11. Second Street Right-Of-Way</w:t>
            </w:r>
            <w:r w:rsidRPr="006E78EA">
              <w:rPr>
                <w:rStyle w:val="Hyperlink"/>
                <w:b/>
                <w:bCs/>
                <w:noProof/>
              </w:rPr>
              <w:t xml:space="preserve"> </w:t>
            </w:r>
            <w:r w:rsidRPr="006E78EA">
              <w:rPr>
                <w:rStyle w:val="Hyperlink"/>
                <w:noProof/>
                <w:spacing w:val="-10"/>
              </w:rPr>
              <w:t>900</w:t>
            </w:r>
            <w:r w:rsidRPr="006E78EA">
              <w:rPr>
                <w:rStyle w:val="Hyperlink"/>
                <w:noProof/>
                <w:spacing w:val="-24"/>
              </w:rPr>
              <w:t xml:space="preserve"> </w:t>
            </w:r>
            <w:r w:rsidRPr="006E78EA">
              <w:rPr>
                <w:rStyle w:val="Hyperlink"/>
                <w:noProof/>
                <w:spacing w:val="-10"/>
              </w:rPr>
              <w:t>block</w:t>
            </w:r>
            <w:r w:rsidRPr="006E78EA">
              <w:rPr>
                <w:rStyle w:val="Hyperlink"/>
                <w:noProof/>
                <w:spacing w:val="-28"/>
              </w:rPr>
              <w:t xml:space="preserve"> </w:t>
            </w:r>
            <w:r w:rsidRPr="006E78EA">
              <w:rPr>
                <w:rStyle w:val="Hyperlink"/>
                <w:noProof/>
                <w:spacing w:val="-10"/>
              </w:rPr>
              <w:t>S.</w:t>
            </w:r>
            <w:r w:rsidRPr="006E78EA">
              <w:rPr>
                <w:rStyle w:val="Hyperlink"/>
                <w:noProof/>
                <w:spacing w:val="-22"/>
              </w:rPr>
              <w:t xml:space="preserve"> </w:t>
            </w:r>
            <w:r w:rsidRPr="006E78EA">
              <w:rPr>
                <w:rStyle w:val="Hyperlink"/>
                <w:noProof/>
                <w:spacing w:val="-10"/>
              </w:rPr>
              <w:t>2</w:t>
            </w:r>
            <w:r w:rsidRPr="006E78EA">
              <w:rPr>
                <w:rStyle w:val="Hyperlink"/>
                <w:noProof/>
                <w:spacing w:val="-10"/>
                <w:vertAlign w:val="superscript"/>
              </w:rPr>
              <w:t>nd</w:t>
            </w:r>
            <w:r w:rsidRPr="006E78EA">
              <w:rPr>
                <w:rStyle w:val="Hyperlink"/>
                <w:noProof/>
                <w:spacing w:val="-27"/>
              </w:rPr>
              <w:t xml:space="preserve"> </w:t>
            </w:r>
            <w:r w:rsidRPr="006E78EA">
              <w:rPr>
                <w:rStyle w:val="Hyperlink"/>
                <w:noProof/>
                <w:spacing w:val="-10"/>
              </w:rPr>
              <w:t>Street</w:t>
            </w:r>
            <w:r>
              <w:rPr>
                <w:noProof/>
                <w:webHidden/>
              </w:rPr>
              <w:tab/>
            </w:r>
            <w:r>
              <w:rPr>
                <w:noProof/>
                <w:webHidden/>
              </w:rPr>
              <w:fldChar w:fldCharType="begin"/>
            </w:r>
            <w:r>
              <w:rPr>
                <w:noProof/>
                <w:webHidden/>
              </w:rPr>
              <w:instrText xml:space="preserve"> PAGEREF _Toc219988265 \h </w:instrText>
            </w:r>
            <w:r>
              <w:rPr>
                <w:noProof/>
                <w:webHidden/>
              </w:rPr>
            </w:r>
            <w:r>
              <w:rPr>
                <w:noProof/>
                <w:webHidden/>
              </w:rPr>
              <w:fldChar w:fldCharType="separate"/>
            </w:r>
            <w:r>
              <w:rPr>
                <w:noProof/>
                <w:webHidden/>
              </w:rPr>
              <w:t>49</w:t>
            </w:r>
            <w:r>
              <w:rPr>
                <w:noProof/>
                <w:webHidden/>
              </w:rPr>
              <w:fldChar w:fldCharType="end"/>
            </w:r>
          </w:hyperlink>
        </w:p>
        <w:p w14:paraId="7B08AB4E" w14:textId="11BB2863" w:rsidR="005F6884" w:rsidRDefault="005F6884">
          <w:pPr>
            <w:pStyle w:val="TOC3"/>
            <w:tabs>
              <w:tab w:val="right" w:leader="dot" w:pos="10603"/>
            </w:tabs>
            <w:rPr>
              <w:noProof/>
              <w:kern w:val="2"/>
              <w:sz w:val="24"/>
              <w:szCs w:val="24"/>
              <w14:ligatures w14:val="standardContextual"/>
            </w:rPr>
          </w:pPr>
          <w:hyperlink w:anchor="_Toc219988266" w:history="1">
            <w:r w:rsidRPr="006E78EA">
              <w:rPr>
                <w:rStyle w:val="Hyperlink"/>
                <w:noProof/>
              </w:rPr>
              <w:t>3.K.12. Second Street South Right-Of-Way</w:t>
            </w:r>
            <w:r w:rsidRPr="006E78EA">
              <w:rPr>
                <w:rStyle w:val="Hyperlink"/>
                <w:b/>
                <w:bCs/>
                <w:noProof/>
              </w:rPr>
              <w:t xml:space="preserve">  </w:t>
            </w:r>
            <w:r w:rsidRPr="006E78EA">
              <w:rPr>
                <w:rStyle w:val="Hyperlink"/>
                <w:noProof/>
              </w:rPr>
              <w:t>900</w:t>
            </w:r>
            <w:r w:rsidRPr="006E78EA">
              <w:rPr>
                <w:rStyle w:val="Hyperlink"/>
                <w:noProof/>
                <w:spacing w:val="-24"/>
              </w:rPr>
              <w:t xml:space="preserve"> </w:t>
            </w:r>
            <w:r w:rsidRPr="006E78EA">
              <w:rPr>
                <w:rStyle w:val="Hyperlink"/>
                <w:noProof/>
              </w:rPr>
              <w:t>block</w:t>
            </w:r>
            <w:r w:rsidRPr="006E78EA">
              <w:rPr>
                <w:rStyle w:val="Hyperlink"/>
                <w:noProof/>
                <w:spacing w:val="-27"/>
              </w:rPr>
              <w:t xml:space="preserve"> </w:t>
            </w:r>
            <w:r w:rsidRPr="006E78EA">
              <w:rPr>
                <w:rStyle w:val="Hyperlink"/>
                <w:noProof/>
              </w:rPr>
              <w:t>S.</w:t>
            </w:r>
            <w:r w:rsidRPr="006E78EA">
              <w:rPr>
                <w:rStyle w:val="Hyperlink"/>
                <w:noProof/>
                <w:spacing w:val="-27"/>
              </w:rPr>
              <w:t xml:space="preserve"> </w:t>
            </w:r>
            <w:r w:rsidRPr="006E78EA">
              <w:rPr>
                <w:rStyle w:val="Hyperlink"/>
                <w:noProof/>
              </w:rPr>
              <w:t>2</w:t>
            </w:r>
            <w:r w:rsidRPr="006E78EA">
              <w:rPr>
                <w:rStyle w:val="Hyperlink"/>
                <w:noProof/>
                <w:vertAlign w:val="superscript"/>
              </w:rPr>
              <w:t>nd</w:t>
            </w:r>
            <w:r w:rsidRPr="006E78EA">
              <w:rPr>
                <w:rStyle w:val="Hyperlink"/>
                <w:noProof/>
                <w:spacing w:val="-27"/>
              </w:rPr>
              <w:t xml:space="preserve"> </w:t>
            </w:r>
            <w:r w:rsidRPr="006E78EA">
              <w:rPr>
                <w:rStyle w:val="Hyperlink"/>
                <w:noProof/>
              </w:rPr>
              <w:t>Street</w:t>
            </w:r>
            <w:r>
              <w:rPr>
                <w:noProof/>
                <w:webHidden/>
              </w:rPr>
              <w:tab/>
            </w:r>
            <w:r>
              <w:rPr>
                <w:noProof/>
                <w:webHidden/>
              </w:rPr>
              <w:fldChar w:fldCharType="begin"/>
            </w:r>
            <w:r>
              <w:rPr>
                <w:noProof/>
                <w:webHidden/>
              </w:rPr>
              <w:instrText xml:space="preserve"> PAGEREF _Toc219988266 \h </w:instrText>
            </w:r>
            <w:r>
              <w:rPr>
                <w:noProof/>
                <w:webHidden/>
              </w:rPr>
            </w:r>
            <w:r>
              <w:rPr>
                <w:noProof/>
                <w:webHidden/>
              </w:rPr>
              <w:fldChar w:fldCharType="separate"/>
            </w:r>
            <w:r>
              <w:rPr>
                <w:noProof/>
                <w:webHidden/>
              </w:rPr>
              <w:t>51</w:t>
            </w:r>
            <w:r>
              <w:rPr>
                <w:noProof/>
                <w:webHidden/>
              </w:rPr>
              <w:fldChar w:fldCharType="end"/>
            </w:r>
          </w:hyperlink>
        </w:p>
        <w:p w14:paraId="16A0D4A3" w14:textId="7D982F12" w:rsidR="005F6884" w:rsidRDefault="005F6884">
          <w:pPr>
            <w:pStyle w:val="TOC3"/>
            <w:tabs>
              <w:tab w:val="right" w:leader="dot" w:pos="10603"/>
            </w:tabs>
            <w:rPr>
              <w:noProof/>
              <w:kern w:val="2"/>
              <w:sz w:val="24"/>
              <w:szCs w:val="24"/>
              <w14:ligatures w14:val="standardContextual"/>
            </w:rPr>
          </w:pPr>
          <w:hyperlink w:anchor="_Toc219988267" w:history="1">
            <w:r w:rsidRPr="006E78EA">
              <w:rPr>
                <w:rStyle w:val="Hyperlink"/>
                <w:noProof/>
              </w:rPr>
              <w:t>3.K.13. Second Street Right-Of-Way 1000 block S. 2nd Street</w:t>
            </w:r>
            <w:r>
              <w:rPr>
                <w:noProof/>
                <w:webHidden/>
              </w:rPr>
              <w:tab/>
            </w:r>
            <w:r>
              <w:rPr>
                <w:noProof/>
                <w:webHidden/>
              </w:rPr>
              <w:fldChar w:fldCharType="begin"/>
            </w:r>
            <w:r>
              <w:rPr>
                <w:noProof/>
                <w:webHidden/>
              </w:rPr>
              <w:instrText xml:space="preserve"> PAGEREF _Toc219988267 \h </w:instrText>
            </w:r>
            <w:r>
              <w:rPr>
                <w:noProof/>
                <w:webHidden/>
              </w:rPr>
            </w:r>
            <w:r>
              <w:rPr>
                <w:noProof/>
                <w:webHidden/>
              </w:rPr>
              <w:fldChar w:fldCharType="separate"/>
            </w:r>
            <w:r>
              <w:rPr>
                <w:noProof/>
                <w:webHidden/>
              </w:rPr>
              <w:t>51</w:t>
            </w:r>
            <w:r>
              <w:rPr>
                <w:noProof/>
                <w:webHidden/>
              </w:rPr>
              <w:fldChar w:fldCharType="end"/>
            </w:r>
          </w:hyperlink>
        </w:p>
        <w:p w14:paraId="330A2A16" w14:textId="49C41B03" w:rsidR="005F6884" w:rsidRDefault="005F6884">
          <w:pPr>
            <w:pStyle w:val="TOC3"/>
            <w:tabs>
              <w:tab w:val="right" w:leader="dot" w:pos="10603"/>
            </w:tabs>
            <w:rPr>
              <w:noProof/>
              <w:kern w:val="2"/>
              <w:sz w:val="24"/>
              <w:szCs w:val="24"/>
              <w14:ligatures w14:val="standardContextual"/>
            </w:rPr>
          </w:pPr>
          <w:hyperlink w:anchor="_Toc219988268" w:history="1">
            <w:r w:rsidRPr="006E78EA">
              <w:rPr>
                <w:rStyle w:val="Hyperlink"/>
                <w:noProof/>
              </w:rPr>
              <w:t>3.K.14. Second Street Right-Of-Way</w:t>
            </w:r>
            <w:r w:rsidRPr="006E78EA">
              <w:rPr>
                <w:rStyle w:val="Hyperlink"/>
                <w:b/>
                <w:bCs/>
                <w:noProof/>
              </w:rPr>
              <w:t xml:space="preserve"> </w:t>
            </w:r>
            <w:r w:rsidRPr="006E78EA">
              <w:rPr>
                <w:rStyle w:val="Hyperlink"/>
                <w:noProof/>
              </w:rPr>
              <w:t>1100</w:t>
            </w:r>
            <w:r w:rsidRPr="006E78EA">
              <w:rPr>
                <w:rStyle w:val="Hyperlink"/>
                <w:noProof/>
                <w:spacing w:val="-24"/>
              </w:rPr>
              <w:t xml:space="preserve"> </w:t>
            </w:r>
            <w:r w:rsidRPr="006E78EA">
              <w:rPr>
                <w:rStyle w:val="Hyperlink"/>
                <w:noProof/>
              </w:rPr>
              <w:t>block</w:t>
            </w:r>
            <w:r w:rsidRPr="006E78EA">
              <w:rPr>
                <w:rStyle w:val="Hyperlink"/>
                <w:noProof/>
                <w:spacing w:val="-27"/>
              </w:rPr>
              <w:t xml:space="preserve"> </w:t>
            </w:r>
            <w:r w:rsidRPr="006E78EA">
              <w:rPr>
                <w:rStyle w:val="Hyperlink"/>
                <w:noProof/>
              </w:rPr>
              <w:t>S.</w:t>
            </w:r>
            <w:r w:rsidRPr="006E78EA">
              <w:rPr>
                <w:rStyle w:val="Hyperlink"/>
                <w:noProof/>
                <w:spacing w:val="-22"/>
              </w:rPr>
              <w:t xml:space="preserve"> </w:t>
            </w:r>
            <w:r w:rsidRPr="006E78EA">
              <w:rPr>
                <w:rStyle w:val="Hyperlink"/>
                <w:noProof/>
              </w:rPr>
              <w:t>2</w:t>
            </w:r>
            <w:r w:rsidRPr="006E78EA">
              <w:rPr>
                <w:rStyle w:val="Hyperlink"/>
                <w:noProof/>
                <w:vertAlign w:val="superscript"/>
              </w:rPr>
              <w:t>nd</w:t>
            </w:r>
            <w:r w:rsidRPr="006E78EA">
              <w:rPr>
                <w:rStyle w:val="Hyperlink"/>
                <w:noProof/>
                <w:spacing w:val="-27"/>
              </w:rPr>
              <w:t xml:space="preserve"> </w:t>
            </w:r>
            <w:r w:rsidRPr="006E78EA">
              <w:rPr>
                <w:rStyle w:val="Hyperlink"/>
                <w:noProof/>
              </w:rPr>
              <w:t>Street</w:t>
            </w:r>
            <w:r>
              <w:rPr>
                <w:noProof/>
                <w:webHidden/>
              </w:rPr>
              <w:tab/>
            </w:r>
            <w:r>
              <w:rPr>
                <w:noProof/>
                <w:webHidden/>
              </w:rPr>
              <w:fldChar w:fldCharType="begin"/>
            </w:r>
            <w:r>
              <w:rPr>
                <w:noProof/>
                <w:webHidden/>
              </w:rPr>
              <w:instrText xml:space="preserve"> PAGEREF _Toc219988268 \h </w:instrText>
            </w:r>
            <w:r>
              <w:rPr>
                <w:noProof/>
                <w:webHidden/>
              </w:rPr>
            </w:r>
            <w:r>
              <w:rPr>
                <w:noProof/>
                <w:webHidden/>
              </w:rPr>
              <w:fldChar w:fldCharType="separate"/>
            </w:r>
            <w:r>
              <w:rPr>
                <w:noProof/>
                <w:webHidden/>
              </w:rPr>
              <w:t>56</w:t>
            </w:r>
            <w:r>
              <w:rPr>
                <w:noProof/>
                <w:webHidden/>
              </w:rPr>
              <w:fldChar w:fldCharType="end"/>
            </w:r>
          </w:hyperlink>
        </w:p>
        <w:p w14:paraId="27FD62AA" w14:textId="4196DB3A" w:rsidR="005F6884" w:rsidRDefault="005F6884">
          <w:pPr>
            <w:pStyle w:val="TOC3"/>
            <w:tabs>
              <w:tab w:val="right" w:leader="dot" w:pos="10603"/>
            </w:tabs>
            <w:rPr>
              <w:noProof/>
              <w:kern w:val="2"/>
              <w:sz w:val="24"/>
              <w:szCs w:val="24"/>
              <w14:ligatures w14:val="standardContextual"/>
            </w:rPr>
          </w:pPr>
          <w:hyperlink w:anchor="_Toc219988269" w:history="1">
            <w:r w:rsidRPr="006E78EA">
              <w:rPr>
                <w:rStyle w:val="Hyperlink"/>
                <w:noProof/>
              </w:rPr>
              <w:t>3.K.15. Second Street Right-Of-Way</w:t>
            </w:r>
            <w:r w:rsidRPr="006E78EA">
              <w:rPr>
                <w:rStyle w:val="Hyperlink"/>
                <w:b/>
                <w:bCs/>
                <w:noProof/>
              </w:rPr>
              <w:t xml:space="preserve"> </w:t>
            </w:r>
            <w:r w:rsidRPr="006E78EA">
              <w:rPr>
                <w:rStyle w:val="Hyperlink"/>
                <w:noProof/>
              </w:rPr>
              <w:t>1200</w:t>
            </w:r>
            <w:r w:rsidRPr="006E78EA">
              <w:rPr>
                <w:rStyle w:val="Hyperlink"/>
                <w:noProof/>
                <w:spacing w:val="-24"/>
              </w:rPr>
              <w:t xml:space="preserve"> </w:t>
            </w:r>
            <w:r w:rsidRPr="006E78EA">
              <w:rPr>
                <w:rStyle w:val="Hyperlink"/>
                <w:noProof/>
              </w:rPr>
              <w:t>block</w:t>
            </w:r>
            <w:r w:rsidRPr="006E78EA">
              <w:rPr>
                <w:rStyle w:val="Hyperlink"/>
                <w:noProof/>
                <w:spacing w:val="-28"/>
              </w:rPr>
              <w:t xml:space="preserve"> </w:t>
            </w:r>
            <w:r w:rsidRPr="006E78EA">
              <w:rPr>
                <w:rStyle w:val="Hyperlink"/>
                <w:noProof/>
              </w:rPr>
              <w:t>S.</w:t>
            </w:r>
            <w:r w:rsidRPr="006E78EA">
              <w:rPr>
                <w:rStyle w:val="Hyperlink"/>
                <w:noProof/>
                <w:spacing w:val="-22"/>
              </w:rPr>
              <w:t xml:space="preserve"> </w:t>
            </w:r>
            <w:r w:rsidRPr="006E78EA">
              <w:rPr>
                <w:rStyle w:val="Hyperlink"/>
                <w:noProof/>
              </w:rPr>
              <w:t>2</w:t>
            </w:r>
            <w:r w:rsidRPr="006E78EA">
              <w:rPr>
                <w:rStyle w:val="Hyperlink"/>
                <w:noProof/>
                <w:vertAlign w:val="superscript"/>
              </w:rPr>
              <w:t>nd</w:t>
            </w:r>
            <w:r w:rsidRPr="006E78EA">
              <w:rPr>
                <w:rStyle w:val="Hyperlink"/>
                <w:noProof/>
                <w:spacing w:val="-27"/>
              </w:rPr>
              <w:t xml:space="preserve"> </w:t>
            </w:r>
            <w:r w:rsidRPr="006E78EA">
              <w:rPr>
                <w:rStyle w:val="Hyperlink"/>
                <w:noProof/>
              </w:rPr>
              <w:t>Street</w:t>
            </w:r>
            <w:r>
              <w:rPr>
                <w:noProof/>
                <w:webHidden/>
              </w:rPr>
              <w:tab/>
            </w:r>
            <w:r>
              <w:rPr>
                <w:noProof/>
                <w:webHidden/>
              </w:rPr>
              <w:fldChar w:fldCharType="begin"/>
            </w:r>
            <w:r>
              <w:rPr>
                <w:noProof/>
                <w:webHidden/>
              </w:rPr>
              <w:instrText xml:space="preserve"> PAGEREF _Toc219988269 \h </w:instrText>
            </w:r>
            <w:r>
              <w:rPr>
                <w:noProof/>
                <w:webHidden/>
              </w:rPr>
            </w:r>
            <w:r>
              <w:rPr>
                <w:noProof/>
                <w:webHidden/>
              </w:rPr>
              <w:fldChar w:fldCharType="separate"/>
            </w:r>
            <w:r>
              <w:rPr>
                <w:noProof/>
                <w:webHidden/>
              </w:rPr>
              <w:t>57</w:t>
            </w:r>
            <w:r>
              <w:rPr>
                <w:noProof/>
                <w:webHidden/>
              </w:rPr>
              <w:fldChar w:fldCharType="end"/>
            </w:r>
          </w:hyperlink>
        </w:p>
        <w:p w14:paraId="3EBED0FA" w14:textId="67555731" w:rsidR="005F6884" w:rsidRDefault="005F6884">
          <w:pPr>
            <w:pStyle w:val="TOC3"/>
            <w:tabs>
              <w:tab w:val="right" w:leader="dot" w:pos="10603"/>
            </w:tabs>
            <w:rPr>
              <w:noProof/>
              <w:kern w:val="2"/>
              <w:sz w:val="24"/>
              <w:szCs w:val="24"/>
              <w14:ligatures w14:val="standardContextual"/>
            </w:rPr>
          </w:pPr>
          <w:hyperlink w:anchor="_Toc219988270" w:history="1">
            <w:r w:rsidRPr="006E78EA">
              <w:rPr>
                <w:rStyle w:val="Hyperlink"/>
                <w:noProof/>
              </w:rPr>
              <w:t>3.K.16. Second Street Right-Of-Way</w:t>
            </w:r>
            <w:r w:rsidRPr="006E78EA">
              <w:rPr>
                <w:rStyle w:val="Hyperlink"/>
                <w:b/>
                <w:bCs/>
                <w:noProof/>
              </w:rPr>
              <w:t xml:space="preserve">   </w:t>
            </w:r>
            <w:r w:rsidRPr="006E78EA">
              <w:rPr>
                <w:rStyle w:val="Hyperlink"/>
                <w:noProof/>
              </w:rPr>
              <w:t>1300</w:t>
            </w:r>
            <w:r w:rsidRPr="006E78EA">
              <w:rPr>
                <w:rStyle w:val="Hyperlink"/>
                <w:noProof/>
                <w:spacing w:val="-24"/>
              </w:rPr>
              <w:t xml:space="preserve"> </w:t>
            </w:r>
            <w:r w:rsidRPr="006E78EA">
              <w:rPr>
                <w:rStyle w:val="Hyperlink"/>
                <w:noProof/>
              </w:rPr>
              <w:t>block</w:t>
            </w:r>
            <w:r w:rsidRPr="006E78EA">
              <w:rPr>
                <w:rStyle w:val="Hyperlink"/>
                <w:noProof/>
                <w:spacing w:val="-28"/>
              </w:rPr>
              <w:t xml:space="preserve"> </w:t>
            </w:r>
            <w:r w:rsidRPr="006E78EA">
              <w:rPr>
                <w:rStyle w:val="Hyperlink"/>
                <w:noProof/>
              </w:rPr>
              <w:t>S.</w:t>
            </w:r>
            <w:r w:rsidRPr="006E78EA">
              <w:rPr>
                <w:rStyle w:val="Hyperlink"/>
                <w:noProof/>
                <w:spacing w:val="-22"/>
              </w:rPr>
              <w:t xml:space="preserve"> </w:t>
            </w:r>
            <w:r w:rsidRPr="006E78EA">
              <w:rPr>
                <w:rStyle w:val="Hyperlink"/>
                <w:noProof/>
              </w:rPr>
              <w:t>2</w:t>
            </w:r>
            <w:r w:rsidRPr="006E78EA">
              <w:rPr>
                <w:rStyle w:val="Hyperlink"/>
                <w:noProof/>
                <w:vertAlign w:val="superscript"/>
              </w:rPr>
              <w:t>nd</w:t>
            </w:r>
            <w:r w:rsidRPr="006E78EA">
              <w:rPr>
                <w:rStyle w:val="Hyperlink"/>
                <w:noProof/>
                <w:spacing w:val="-27"/>
              </w:rPr>
              <w:t xml:space="preserve"> </w:t>
            </w:r>
            <w:r w:rsidRPr="006E78EA">
              <w:rPr>
                <w:rStyle w:val="Hyperlink"/>
                <w:noProof/>
              </w:rPr>
              <w:t>Street</w:t>
            </w:r>
            <w:r>
              <w:rPr>
                <w:noProof/>
                <w:webHidden/>
              </w:rPr>
              <w:tab/>
            </w:r>
            <w:r>
              <w:rPr>
                <w:noProof/>
                <w:webHidden/>
              </w:rPr>
              <w:fldChar w:fldCharType="begin"/>
            </w:r>
            <w:r>
              <w:rPr>
                <w:noProof/>
                <w:webHidden/>
              </w:rPr>
              <w:instrText xml:space="preserve"> PAGEREF _Toc219988270 \h </w:instrText>
            </w:r>
            <w:r>
              <w:rPr>
                <w:noProof/>
                <w:webHidden/>
              </w:rPr>
            </w:r>
            <w:r>
              <w:rPr>
                <w:noProof/>
                <w:webHidden/>
              </w:rPr>
              <w:fldChar w:fldCharType="separate"/>
            </w:r>
            <w:r>
              <w:rPr>
                <w:noProof/>
                <w:webHidden/>
              </w:rPr>
              <w:t>59</w:t>
            </w:r>
            <w:r>
              <w:rPr>
                <w:noProof/>
                <w:webHidden/>
              </w:rPr>
              <w:fldChar w:fldCharType="end"/>
            </w:r>
          </w:hyperlink>
        </w:p>
        <w:p w14:paraId="3963C9A8" w14:textId="7D98BA43" w:rsidR="005F6884" w:rsidRDefault="005F6884">
          <w:pPr>
            <w:pStyle w:val="TOC2"/>
            <w:tabs>
              <w:tab w:val="right" w:leader="dot" w:pos="10603"/>
            </w:tabs>
            <w:rPr>
              <w:noProof/>
              <w:kern w:val="2"/>
              <w:sz w:val="24"/>
              <w:szCs w:val="24"/>
              <w14:ligatures w14:val="standardContextual"/>
            </w:rPr>
          </w:pPr>
          <w:hyperlink w:anchor="_Toc219988271" w:history="1">
            <w:r w:rsidRPr="006E78EA">
              <w:rPr>
                <w:rStyle w:val="Hyperlink"/>
                <w:noProof/>
              </w:rPr>
              <w:t>3.L. Third Street Right-Of-Way</w:t>
            </w:r>
            <w:r>
              <w:rPr>
                <w:noProof/>
                <w:webHidden/>
              </w:rPr>
              <w:tab/>
            </w:r>
            <w:r>
              <w:rPr>
                <w:noProof/>
                <w:webHidden/>
              </w:rPr>
              <w:fldChar w:fldCharType="begin"/>
            </w:r>
            <w:r>
              <w:rPr>
                <w:noProof/>
                <w:webHidden/>
              </w:rPr>
              <w:instrText xml:space="preserve"> PAGEREF _Toc219988271 \h </w:instrText>
            </w:r>
            <w:r>
              <w:rPr>
                <w:noProof/>
                <w:webHidden/>
              </w:rPr>
            </w:r>
            <w:r>
              <w:rPr>
                <w:noProof/>
                <w:webHidden/>
              </w:rPr>
              <w:fldChar w:fldCharType="separate"/>
            </w:r>
            <w:r>
              <w:rPr>
                <w:noProof/>
                <w:webHidden/>
              </w:rPr>
              <w:t>61</w:t>
            </w:r>
            <w:r>
              <w:rPr>
                <w:noProof/>
                <w:webHidden/>
              </w:rPr>
              <w:fldChar w:fldCharType="end"/>
            </w:r>
          </w:hyperlink>
        </w:p>
        <w:p w14:paraId="443C0CC5" w14:textId="034C45D5" w:rsidR="005F6884" w:rsidRDefault="005F6884">
          <w:pPr>
            <w:pStyle w:val="TOC3"/>
            <w:tabs>
              <w:tab w:val="right" w:leader="dot" w:pos="10603"/>
            </w:tabs>
            <w:rPr>
              <w:noProof/>
              <w:kern w:val="2"/>
              <w:sz w:val="24"/>
              <w:szCs w:val="24"/>
              <w14:ligatures w14:val="standardContextual"/>
            </w:rPr>
          </w:pPr>
          <w:hyperlink w:anchor="_Toc219988272" w:history="1">
            <w:r w:rsidRPr="006E78EA">
              <w:rPr>
                <w:rStyle w:val="Hyperlink"/>
                <w:noProof/>
              </w:rPr>
              <w:t>3.L.1. Third Street Right-Of-Way300 block N. 3rd Including adjacent Savage Ave.</w:t>
            </w:r>
            <w:r>
              <w:rPr>
                <w:noProof/>
                <w:webHidden/>
              </w:rPr>
              <w:tab/>
            </w:r>
            <w:r>
              <w:rPr>
                <w:noProof/>
                <w:webHidden/>
              </w:rPr>
              <w:fldChar w:fldCharType="begin"/>
            </w:r>
            <w:r>
              <w:rPr>
                <w:noProof/>
                <w:webHidden/>
              </w:rPr>
              <w:instrText xml:space="preserve"> PAGEREF _Toc219988272 \h </w:instrText>
            </w:r>
            <w:r>
              <w:rPr>
                <w:noProof/>
                <w:webHidden/>
              </w:rPr>
            </w:r>
            <w:r>
              <w:rPr>
                <w:noProof/>
                <w:webHidden/>
              </w:rPr>
              <w:fldChar w:fldCharType="separate"/>
            </w:r>
            <w:r>
              <w:rPr>
                <w:noProof/>
                <w:webHidden/>
              </w:rPr>
              <w:t>61</w:t>
            </w:r>
            <w:r>
              <w:rPr>
                <w:noProof/>
                <w:webHidden/>
              </w:rPr>
              <w:fldChar w:fldCharType="end"/>
            </w:r>
          </w:hyperlink>
        </w:p>
        <w:p w14:paraId="4EC2BA22" w14:textId="79D85FAC" w:rsidR="005F6884" w:rsidRDefault="005F6884">
          <w:pPr>
            <w:pStyle w:val="TOC3"/>
            <w:tabs>
              <w:tab w:val="right" w:leader="dot" w:pos="10603"/>
            </w:tabs>
            <w:rPr>
              <w:noProof/>
              <w:kern w:val="2"/>
              <w:sz w:val="24"/>
              <w:szCs w:val="24"/>
              <w14:ligatures w14:val="standardContextual"/>
            </w:rPr>
          </w:pPr>
          <w:hyperlink w:anchor="_Toc219988273" w:history="1">
            <w:r w:rsidRPr="006E78EA">
              <w:rPr>
                <w:rStyle w:val="Hyperlink"/>
                <w:noProof/>
              </w:rPr>
              <w:t>3.L.2. Third Street Right-Of-Way 200 block N. 3rd Including adjacent Clark Ave.</w:t>
            </w:r>
            <w:r>
              <w:rPr>
                <w:noProof/>
                <w:webHidden/>
              </w:rPr>
              <w:tab/>
            </w:r>
            <w:r>
              <w:rPr>
                <w:noProof/>
                <w:webHidden/>
              </w:rPr>
              <w:fldChar w:fldCharType="begin"/>
            </w:r>
            <w:r>
              <w:rPr>
                <w:noProof/>
                <w:webHidden/>
              </w:rPr>
              <w:instrText xml:space="preserve"> PAGEREF _Toc219988273 \h </w:instrText>
            </w:r>
            <w:r>
              <w:rPr>
                <w:noProof/>
                <w:webHidden/>
              </w:rPr>
            </w:r>
            <w:r>
              <w:rPr>
                <w:noProof/>
                <w:webHidden/>
              </w:rPr>
              <w:fldChar w:fldCharType="separate"/>
            </w:r>
            <w:r>
              <w:rPr>
                <w:noProof/>
                <w:webHidden/>
              </w:rPr>
              <w:t>62</w:t>
            </w:r>
            <w:r>
              <w:rPr>
                <w:noProof/>
                <w:webHidden/>
              </w:rPr>
              <w:fldChar w:fldCharType="end"/>
            </w:r>
          </w:hyperlink>
        </w:p>
        <w:p w14:paraId="1F6B78A7" w14:textId="005F5C74" w:rsidR="005F6884" w:rsidRDefault="005F6884">
          <w:pPr>
            <w:pStyle w:val="TOC3"/>
            <w:tabs>
              <w:tab w:val="right" w:leader="dot" w:pos="10603"/>
            </w:tabs>
            <w:rPr>
              <w:noProof/>
              <w:kern w:val="2"/>
              <w:sz w:val="24"/>
              <w:szCs w:val="24"/>
              <w14:ligatures w14:val="standardContextual"/>
            </w:rPr>
          </w:pPr>
          <w:hyperlink w:anchor="_Toc219988274" w:history="1">
            <w:r w:rsidRPr="006E78EA">
              <w:rPr>
                <w:rStyle w:val="Hyperlink"/>
                <w:noProof/>
              </w:rPr>
              <w:t>3.L.3. Third Street Right-Of-Way 100 block N. 3rd Including adjacent Park Ave.</w:t>
            </w:r>
            <w:r>
              <w:rPr>
                <w:noProof/>
                <w:webHidden/>
              </w:rPr>
              <w:tab/>
            </w:r>
            <w:r>
              <w:rPr>
                <w:noProof/>
                <w:webHidden/>
              </w:rPr>
              <w:fldChar w:fldCharType="begin"/>
            </w:r>
            <w:r>
              <w:rPr>
                <w:noProof/>
                <w:webHidden/>
              </w:rPr>
              <w:instrText xml:space="preserve"> PAGEREF _Toc219988274 \h </w:instrText>
            </w:r>
            <w:r>
              <w:rPr>
                <w:noProof/>
                <w:webHidden/>
              </w:rPr>
            </w:r>
            <w:r>
              <w:rPr>
                <w:noProof/>
                <w:webHidden/>
              </w:rPr>
              <w:fldChar w:fldCharType="separate"/>
            </w:r>
            <w:r>
              <w:rPr>
                <w:noProof/>
                <w:webHidden/>
              </w:rPr>
              <w:t>63</w:t>
            </w:r>
            <w:r>
              <w:rPr>
                <w:noProof/>
                <w:webHidden/>
              </w:rPr>
              <w:fldChar w:fldCharType="end"/>
            </w:r>
          </w:hyperlink>
        </w:p>
        <w:p w14:paraId="79007163" w14:textId="3F54FA98" w:rsidR="005F6884" w:rsidRDefault="005F6884">
          <w:pPr>
            <w:pStyle w:val="TOC3"/>
            <w:tabs>
              <w:tab w:val="right" w:leader="dot" w:pos="10603"/>
            </w:tabs>
            <w:rPr>
              <w:noProof/>
              <w:kern w:val="2"/>
              <w:sz w:val="24"/>
              <w:szCs w:val="24"/>
              <w14:ligatures w14:val="standardContextual"/>
            </w:rPr>
          </w:pPr>
          <w:hyperlink w:anchor="_Toc219988275" w:history="1">
            <w:r w:rsidRPr="006E78EA">
              <w:rPr>
                <w:rStyle w:val="Hyperlink"/>
                <w:noProof/>
              </w:rPr>
              <w:t>3.L.4. Third Street Right-Of-Way 100 block S. 3rd Including adjacent Cook Ave.</w:t>
            </w:r>
            <w:r>
              <w:rPr>
                <w:noProof/>
                <w:webHidden/>
              </w:rPr>
              <w:tab/>
            </w:r>
            <w:r>
              <w:rPr>
                <w:noProof/>
                <w:webHidden/>
              </w:rPr>
              <w:fldChar w:fldCharType="begin"/>
            </w:r>
            <w:r>
              <w:rPr>
                <w:noProof/>
                <w:webHidden/>
              </w:rPr>
              <w:instrText xml:space="preserve"> PAGEREF _Toc219988275 \h </w:instrText>
            </w:r>
            <w:r>
              <w:rPr>
                <w:noProof/>
                <w:webHidden/>
              </w:rPr>
            </w:r>
            <w:r>
              <w:rPr>
                <w:noProof/>
                <w:webHidden/>
              </w:rPr>
              <w:fldChar w:fldCharType="separate"/>
            </w:r>
            <w:r>
              <w:rPr>
                <w:noProof/>
                <w:webHidden/>
              </w:rPr>
              <w:t>64</w:t>
            </w:r>
            <w:r>
              <w:rPr>
                <w:noProof/>
                <w:webHidden/>
              </w:rPr>
              <w:fldChar w:fldCharType="end"/>
            </w:r>
          </w:hyperlink>
        </w:p>
        <w:p w14:paraId="210AD130" w14:textId="3B8D2B01" w:rsidR="005F6884" w:rsidRDefault="005F6884">
          <w:pPr>
            <w:pStyle w:val="TOC3"/>
            <w:tabs>
              <w:tab w:val="right" w:leader="dot" w:pos="10603"/>
            </w:tabs>
            <w:rPr>
              <w:noProof/>
              <w:kern w:val="2"/>
              <w:sz w:val="24"/>
              <w:szCs w:val="24"/>
              <w14:ligatures w14:val="standardContextual"/>
            </w:rPr>
          </w:pPr>
          <w:hyperlink w:anchor="_Toc219988276" w:history="1">
            <w:r w:rsidRPr="006E78EA">
              <w:rPr>
                <w:rStyle w:val="Hyperlink"/>
                <w:noProof/>
              </w:rPr>
              <w:t>3.L.5. Third Street Right-Of-Way 200 block S. 3rd Including adjacent Rio Grande Ave.</w:t>
            </w:r>
            <w:r>
              <w:rPr>
                <w:noProof/>
                <w:webHidden/>
              </w:rPr>
              <w:tab/>
            </w:r>
            <w:r>
              <w:rPr>
                <w:noProof/>
                <w:webHidden/>
              </w:rPr>
              <w:fldChar w:fldCharType="begin"/>
            </w:r>
            <w:r>
              <w:rPr>
                <w:noProof/>
                <w:webHidden/>
              </w:rPr>
              <w:instrText xml:space="preserve"> PAGEREF _Toc219988276 \h </w:instrText>
            </w:r>
            <w:r>
              <w:rPr>
                <w:noProof/>
                <w:webHidden/>
              </w:rPr>
            </w:r>
            <w:r>
              <w:rPr>
                <w:noProof/>
                <w:webHidden/>
              </w:rPr>
              <w:fldChar w:fldCharType="separate"/>
            </w:r>
            <w:r>
              <w:rPr>
                <w:noProof/>
                <w:webHidden/>
              </w:rPr>
              <w:t>64</w:t>
            </w:r>
            <w:r>
              <w:rPr>
                <w:noProof/>
                <w:webHidden/>
              </w:rPr>
              <w:fldChar w:fldCharType="end"/>
            </w:r>
          </w:hyperlink>
        </w:p>
        <w:p w14:paraId="3707D968" w14:textId="6A807549" w:rsidR="005F6884" w:rsidRDefault="005F6884">
          <w:pPr>
            <w:pStyle w:val="TOC3"/>
            <w:tabs>
              <w:tab w:val="right" w:leader="dot" w:pos="10603"/>
            </w:tabs>
            <w:rPr>
              <w:noProof/>
              <w:kern w:val="2"/>
              <w:sz w:val="24"/>
              <w:szCs w:val="24"/>
              <w14:ligatures w14:val="standardContextual"/>
            </w:rPr>
          </w:pPr>
          <w:hyperlink w:anchor="_Toc219988277" w:history="1">
            <w:r w:rsidRPr="006E78EA">
              <w:rPr>
                <w:rStyle w:val="Hyperlink"/>
                <w:noProof/>
              </w:rPr>
              <w:t>3.L.6. Third Street Right-Of-Way  300 block S. 3rd Including adjacent Apache Ave.</w:t>
            </w:r>
            <w:r>
              <w:rPr>
                <w:noProof/>
                <w:webHidden/>
              </w:rPr>
              <w:tab/>
            </w:r>
            <w:r>
              <w:rPr>
                <w:noProof/>
                <w:webHidden/>
              </w:rPr>
              <w:fldChar w:fldCharType="begin"/>
            </w:r>
            <w:r>
              <w:rPr>
                <w:noProof/>
                <w:webHidden/>
              </w:rPr>
              <w:instrText xml:space="preserve"> PAGEREF _Toc219988277 \h </w:instrText>
            </w:r>
            <w:r>
              <w:rPr>
                <w:noProof/>
                <w:webHidden/>
              </w:rPr>
            </w:r>
            <w:r>
              <w:rPr>
                <w:noProof/>
                <w:webHidden/>
              </w:rPr>
              <w:fldChar w:fldCharType="separate"/>
            </w:r>
            <w:r>
              <w:rPr>
                <w:noProof/>
                <w:webHidden/>
              </w:rPr>
              <w:t>65</w:t>
            </w:r>
            <w:r>
              <w:rPr>
                <w:noProof/>
                <w:webHidden/>
              </w:rPr>
              <w:fldChar w:fldCharType="end"/>
            </w:r>
          </w:hyperlink>
        </w:p>
        <w:p w14:paraId="432C42BF" w14:textId="40EB558D" w:rsidR="005F6884" w:rsidRDefault="005F6884">
          <w:pPr>
            <w:pStyle w:val="TOC1"/>
            <w:tabs>
              <w:tab w:val="right" w:leader="dot" w:pos="10603"/>
            </w:tabs>
            <w:rPr>
              <w:noProof/>
              <w:kern w:val="2"/>
              <w:sz w:val="24"/>
              <w:szCs w:val="24"/>
              <w14:ligatures w14:val="standardContextual"/>
            </w:rPr>
          </w:pPr>
          <w:hyperlink w:anchor="_Toc219988278" w:history="1">
            <w:r w:rsidRPr="006E78EA">
              <w:rPr>
                <w:rStyle w:val="Hyperlink"/>
                <w:noProof/>
              </w:rPr>
              <w:t>Part Four:  Parks</w:t>
            </w:r>
            <w:r>
              <w:rPr>
                <w:noProof/>
                <w:webHidden/>
              </w:rPr>
              <w:tab/>
            </w:r>
            <w:r>
              <w:rPr>
                <w:noProof/>
                <w:webHidden/>
              </w:rPr>
              <w:fldChar w:fldCharType="begin"/>
            </w:r>
            <w:r>
              <w:rPr>
                <w:noProof/>
                <w:webHidden/>
              </w:rPr>
              <w:instrText xml:space="preserve"> PAGEREF _Toc219988278 \h </w:instrText>
            </w:r>
            <w:r>
              <w:rPr>
                <w:noProof/>
                <w:webHidden/>
              </w:rPr>
            </w:r>
            <w:r>
              <w:rPr>
                <w:noProof/>
                <w:webHidden/>
              </w:rPr>
              <w:fldChar w:fldCharType="separate"/>
            </w:r>
            <w:r>
              <w:rPr>
                <w:noProof/>
                <w:webHidden/>
              </w:rPr>
              <w:t>67</w:t>
            </w:r>
            <w:r>
              <w:rPr>
                <w:noProof/>
                <w:webHidden/>
              </w:rPr>
              <w:fldChar w:fldCharType="end"/>
            </w:r>
          </w:hyperlink>
        </w:p>
        <w:p w14:paraId="14097CAB" w14:textId="23809FDE" w:rsidR="005F6884" w:rsidRDefault="005F6884">
          <w:pPr>
            <w:pStyle w:val="TOC2"/>
            <w:tabs>
              <w:tab w:val="right" w:leader="dot" w:pos="10603"/>
            </w:tabs>
            <w:rPr>
              <w:noProof/>
              <w:kern w:val="2"/>
              <w:sz w:val="24"/>
              <w:szCs w:val="24"/>
              <w14:ligatures w14:val="standardContextual"/>
            </w:rPr>
          </w:pPr>
          <w:hyperlink w:anchor="_Toc219988279" w:history="1">
            <w:r w:rsidRPr="006E78EA">
              <w:rPr>
                <w:rStyle w:val="Hyperlink"/>
                <w:noProof/>
              </w:rPr>
              <w:t>4.A Climax Canyon</w:t>
            </w:r>
            <w:r>
              <w:rPr>
                <w:noProof/>
                <w:webHidden/>
              </w:rPr>
              <w:tab/>
            </w:r>
            <w:r>
              <w:rPr>
                <w:noProof/>
                <w:webHidden/>
              </w:rPr>
              <w:fldChar w:fldCharType="begin"/>
            </w:r>
            <w:r>
              <w:rPr>
                <w:noProof/>
                <w:webHidden/>
              </w:rPr>
              <w:instrText xml:space="preserve"> PAGEREF _Toc219988279 \h </w:instrText>
            </w:r>
            <w:r>
              <w:rPr>
                <w:noProof/>
                <w:webHidden/>
              </w:rPr>
            </w:r>
            <w:r>
              <w:rPr>
                <w:noProof/>
                <w:webHidden/>
              </w:rPr>
              <w:fldChar w:fldCharType="separate"/>
            </w:r>
            <w:r>
              <w:rPr>
                <w:noProof/>
                <w:webHidden/>
              </w:rPr>
              <w:t>67</w:t>
            </w:r>
            <w:r>
              <w:rPr>
                <w:noProof/>
                <w:webHidden/>
              </w:rPr>
              <w:fldChar w:fldCharType="end"/>
            </w:r>
          </w:hyperlink>
        </w:p>
        <w:p w14:paraId="4B007972" w14:textId="43D7CD97" w:rsidR="005F6884" w:rsidRDefault="005F6884">
          <w:pPr>
            <w:pStyle w:val="TOC2"/>
            <w:tabs>
              <w:tab w:val="right" w:leader="dot" w:pos="10603"/>
            </w:tabs>
            <w:rPr>
              <w:noProof/>
              <w:kern w:val="2"/>
              <w:sz w:val="24"/>
              <w:szCs w:val="24"/>
              <w14:ligatures w14:val="standardContextual"/>
            </w:rPr>
          </w:pPr>
          <w:hyperlink w:anchor="_Toc219988280" w:history="1">
            <w:r w:rsidRPr="006E78EA">
              <w:rPr>
                <w:rStyle w:val="Hyperlink"/>
                <w:noProof/>
              </w:rPr>
              <w:t>4.B. Legion Park</w:t>
            </w:r>
            <w:r>
              <w:rPr>
                <w:noProof/>
                <w:webHidden/>
              </w:rPr>
              <w:tab/>
            </w:r>
            <w:r>
              <w:rPr>
                <w:noProof/>
                <w:webHidden/>
              </w:rPr>
              <w:fldChar w:fldCharType="begin"/>
            </w:r>
            <w:r>
              <w:rPr>
                <w:noProof/>
                <w:webHidden/>
              </w:rPr>
              <w:instrText xml:space="preserve"> PAGEREF _Toc219988280 \h </w:instrText>
            </w:r>
            <w:r>
              <w:rPr>
                <w:noProof/>
                <w:webHidden/>
              </w:rPr>
            </w:r>
            <w:r>
              <w:rPr>
                <w:noProof/>
                <w:webHidden/>
              </w:rPr>
              <w:fldChar w:fldCharType="separate"/>
            </w:r>
            <w:r>
              <w:rPr>
                <w:noProof/>
                <w:webHidden/>
              </w:rPr>
              <w:t>67</w:t>
            </w:r>
            <w:r>
              <w:rPr>
                <w:noProof/>
                <w:webHidden/>
              </w:rPr>
              <w:fldChar w:fldCharType="end"/>
            </w:r>
          </w:hyperlink>
        </w:p>
        <w:p w14:paraId="6C3FF5A2" w14:textId="454BC133" w:rsidR="005F6884" w:rsidRDefault="005F6884">
          <w:pPr>
            <w:pStyle w:val="TOC2"/>
            <w:tabs>
              <w:tab w:val="right" w:leader="dot" w:pos="10603"/>
            </w:tabs>
            <w:rPr>
              <w:noProof/>
              <w:kern w:val="2"/>
              <w:sz w:val="24"/>
              <w:szCs w:val="24"/>
              <w14:ligatures w14:val="standardContextual"/>
            </w:rPr>
          </w:pPr>
          <w:hyperlink w:anchor="_Toc219988281" w:history="1">
            <w:r w:rsidRPr="006E78EA">
              <w:rPr>
                <w:rStyle w:val="Hyperlink"/>
                <w:noProof/>
              </w:rPr>
              <w:t>4.C. Optimist Park</w:t>
            </w:r>
            <w:r>
              <w:rPr>
                <w:noProof/>
                <w:webHidden/>
              </w:rPr>
              <w:tab/>
            </w:r>
            <w:r>
              <w:rPr>
                <w:noProof/>
                <w:webHidden/>
              </w:rPr>
              <w:fldChar w:fldCharType="begin"/>
            </w:r>
            <w:r>
              <w:rPr>
                <w:noProof/>
                <w:webHidden/>
              </w:rPr>
              <w:instrText xml:space="preserve"> PAGEREF _Toc219988281 \h </w:instrText>
            </w:r>
            <w:r>
              <w:rPr>
                <w:noProof/>
                <w:webHidden/>
              </w:rPr>
            </w:r>
            <w:r>
              <w:rPr>
                <w:noProof/>
                <w:webHidden/>
              </w:rPr>
              <w:fldChar w:fldCharType="separate"/>
            </w:r>
            <w:r>
              <w:rPr>
                <w:noProof/>
                <w:webHidden/>
              </w:rPr>
              <w:t>72</w:t>
            </w:r>
            <w:r>
              <w:rPr>
                <w:noProof/>
                <w:webHidden/>
              </w:rPr>
              <w:fldChar w:fldCharType="end"/>
            </w:r>
          </w:hyperlink>
        </w:p>
        <w:p w14:paraId="6CBF4547" w14:textId="4EA31491" w:rsidR="005F6884" w:rsidRDefault="005F6884">
          <w:pPr>
            <w:pStyle w:val="TOC2"/>
            <w:tabs>
              <w:tab w:val="right" w:leader="dot" w:pos="10603"/>
            </w:tabs>
            <w:rPr>
              <w:noProof/>
              <w:kern w:val="2"/>
              <w:sz w:val="24"/>
              <w:szCs w:val="24"/>
              <w14:ligatures w14:val="standardContextual"/>
            </w:rPr>
          </w:pPr>
          <w:hyperlink w:anchor="_Toc219988282" w:history="1">
            <w:r w:rsidRPr="006E78EA">
              <w:rPr>
                <w:rStyle w:val="Hyperlink"/>
                <w:noProof/>
              </w:rPr>
              <w:t>4.D. Tennis and Pickle Ball Courts</w:t>
            </w:r>
            <w:r>
              <w:rPr>
                <w:noProof/>
                <w:webHidden/>
              </w:rPr>
              <w:tab/>
            </w:r>
            <w:r>
              <w:rPr>
                <w:noProof/>
                <w:webHidden/>
              </w:rPr>
              <w:fldChar w:fldCharType="begin"/>
            </w:r>
            <w:r>
              <w:rPr>
                <w:noProof/>
                <w:webHidden/>
              </w:rPr>
              <w:instrText xml:space="preserve"> PAGEREF _Toc219988282 \h </w:instrText>
            </w:r>
            <w:r>
              <w:rPr>
                <w:noProof/>
                <w:webHidden/>
              </w:rPr>
            </w:r>
            <w:r>
              <w:rPr>
                <w:noProof/>
                <w:webHidden/>
              </w:rPr>
              <w:fldChar w:fldCharType="separate"/>
            </w:r>
            <w:r>
              <w:rPr>
                <w:noProof/>
                <w:webHidden/>
              </w:rPr>
              <w:t>75</w:t>
            </w:r>
            <w:r>
              <w:rPr>
                <w:noProof/>
                <w:webHidden/>
              </w:rPr>
              <w:fldChar w:fldCharType="end"/>
            </w:r>
          </w:hyperlink>
        </w:p>
        <w:p w14:paraId="00D1B7B2" w14:textId="26B6A5CD" w:rsidR="005F6884" w:rsidRDefault="005F6884">
          <w:pPr>
            <w:pStyle w:val="TOC2"/>
            <w:tabs>
              <w:tab w:val="right" w:leader="dot" w:pos="10603"/>
            </w:tabs>
            <w:rPr>
              <w:noProof/>
              <w:kern w:val="2"/>
              <w:sz w:val="24"/>
              <w:szCs w:val="24"/>
              <w14:ligatures w14:val="standardContextual"/>
            </w:rPr>
          </w:pPr>
          <w:hyperlink w:anchor="_Toc219988283" w:history="1">
            <w:r w:rsidRPr="006E78EA">
              <w:rPr>
                <w:rStyle w:val="Hyperlink"/>
                <w:noProof/>
              </w:rPr>
              <w:t>4. E. Ripley Park</w:t>
            </w:r>
            <w:r>
              <w:rPr>
                <w:noProof/>
                <w:webHidden/>
              </w:rPr>
              <w:tab/>
            </w:r>
            <w:r>
              <w:rPr>
                <w:noProof/>
                <w:webHidden/>
              </w:rPr>
              <w:fldChar w:fldCharType="begin"/>
            </w:r>
            <w:r>
              <w:rPr>
                <w:noProof/>
                <w:webHidden/>
              </w:rPr>
              <w:instrText xml:space="preserve"> PAGEREF _Toc219988283 \h </w:instrText>
            </w:r>
            <w:r>
              <w:rPr>
                <w:noProof/>
                <w:webHidden/>
              </w:rPr>
            </w:r>
            <w:r>
              <w:rPr>
                <w:noProof/>
                <w:webHidden/>
              </w:rPr>
              <w:fldChar w:fldCharType="separate"/>
            </w:r>
            <w:r>
              <w:rPr>
                <w:noProof/>
                <w:webHidden/>
              </w:rPr>
              <w:t>76</w:t>
            </w:r>
            <w:r>
              <w:rPr>
                <w:noProof/>
                <w:webHidden/>
              </w:rPr>
              <w:fldChar w:fldCharType="end"/>
            </w:r>
          </w:hyperlink>
        </w:p>
        <w:p w14:paraId="0880E7BB" w14:textId="485BB68C" w:rsidR="005F6884" w:rsidRDefault="005F6884">
          <w:pPr>
            <w:pStyle w:val="TOC2"/>
            <w:tabs>
              <w:tab w:val="right" w:leader="dot" w:pos="10603"/>
            </w:tabs>
            <w:rPr>
              <w:noProof/>
              <w:kern w:val="2"/>
              <w:sz w:val="24"/>
              <w:szCs w:val="24"/>
              <w14:ligatures w14:val="standardContextual"/>
            </w:rPr>
          </w:pPr>
          <w:hyperlink w:anchor="_Toc219988284" w:history="1">
            <w:r w:rsidRPr="006E78EA">
              <w:rPr>
                <w:rStyle w:val="Hyperlink"/>
                <w:noProof/>
              </w:rPr>
              <w:t>4.F. Romero Park</w:t>
            </w:r>
            <w:r>
              <w:rPr>
                <w:noProof/>
                <w:webHidden/>
              </w:rPr>
              <w:tab/>
            </w:r>
            <w:r>
              <w:rPr>
                <w:noProof/>
                <w:webHidden/>
              </w:rPr>
              <w:fldChar w:fldCharType="begin"/>
            </w:r>
            <w:r>
              <w:rPr>
                <w:noProof/>
                <w:webHidden/>
              </w:rPr>
              <w:instrText xml:space="preserve"> PAGEREF _Toc219988284 \h </w:instrText>
            </w:r>
            <w:r>
              <w:rPr>
                <w:noProof/>
                <w:webHidden/>
              </w:rPr>
            </w:r>
            <w:r>
              <w:rPr>
                <w:noProof/>
                <w:webHidden/>
              </w:rPr>
              <w:fldChar w:fldCharType="separate"/>
            </w:r>
            <w:r>
              <w:rPr>
                <w:noProof/>
                <w:webHidden/>
              </w:rPr>
              <w:t>79</w:t>
            </w:r>
            <w:r>
              <w:rPr>
                <w:noProof/>
                <w:webHidden/>
              </w:rPr>
              <w:fldChar w:fldCharType="end"/>
            </w:r>
          </w:hyperlink>
        </w:p>
        <w:p w14:paraId="5446B006" w14:textId="4B0491CD" w:rsidR="005F6884" w:rsidRDefault="005F6884">
          <w:pPr>
            <w:pStyle w:val="TOC2"/>
            <w:tabs>
              <w:tab w:val="right" w:leader="dot" w:pos="10603"/>
            </w:tabs>
            <w:rPr>
              <w:noProof/>
              <w:kern w:val="2"/>
              <w:sz w:val="24"/>
              <w:szCs w:val="24"/>
              <w14:ligatures w14:val="standardContextual"/>
            </w:rPr>
          </w:pPr>
          <w:hyperlink w:anchor="_Toc219988285" w:history="1">
            <w:r w:rsidRPr="006E78EA">
              <w:rPr>
                <w:rStyle w:val="Hyperlink"/>
                <w:noProof/>
              </w:rPr>
              <w:t>4.G. Roundhouse Memorial Park</w:t>
            </w:r>
            <w:r>
              <w:rPr>
                <w:noProof/>
                <w:webHidden/>
              </w:rPr>
              <w:tab/>
            </w:r>
            <w:r>
              <w:rPr>
                <w:noProof/>
                <w:webHidden/>
              </w:rPr>
              <w:fldChar w:fldCharType="begin"/>
            </w:r>
            <w:r>
              <w:rPr>
                <w:noProof/>
                <w:webHidden/>
              </w:rPr>
              <w:instrText xml:space="preserve"> PAGEREF _Toc219988285 \h </w:instrText>
            </w:r>
            <w:r>
              <w:rPr>
                <w:noProof/>
                <w:webHidden/>
              </w:rPr>
            </w:r>
            <w:r>
              <w:rPr>
                <w:noProof/>
                <w:webHidden/>
              </w:rPr>
              <w:fldChar w:fldCharType="separate"/>
            </w:r>
            <w:r>
              <w:rPr>
                <w:noProof/>
                <w:webHidden/>
              </w:rPr>
              <w:t>82</w:t>
            </w:r>
            <w:r>
              <w:rPr>
                <w:noProof/>
                <w:webHidden/>
              </w:rPr>
              <w:fldChar w:fldCharType="end"/>
            </w:r>
          </w:hyperlink>
        </w:p>
        <w:p w14:paraId="36DBB946" w14:textId="697D57B1" w:rsidR="005F6884" w:rsidRDefault="005F6884">
          <w:pPr>
            <w:pStyle w:val="TOC2"/>
            <w:tabs>
              <w:tab w:val="right" w:leader="dot" w:pos="10603"/>
            </w:tabs>
            <w:rPr>
              <w:noProof/>
              <w:kern w:val="2"/>
              <w:sz w:val="24"/>
              <w:szCs w:val="24"/>
              <w14:ligatures w14:val="standardContextual"/>
            </w:rPr>
          </w:pPr>
          <w:hyperlink w:anchor="_Toc219988286" w:history="1">
            <w:r w:rsidRPr="006E78EA">
              <w:rPr>
                <w:rStyle w:val="Hyperlink"/>
                <w:noProof/>
              </w:rPr>
              <w:t>4.H. Veteran’s Park</w:t>
            </w:r>
            <w:r>
              <w:rPr>
                <w:noProof/>
                <w:webHidden/>
              </w:rPr>
              <w:tab/>
            </w:r>
            <w:r>
              <w:rPr>
                <w:noProof/>
                <w:webHidden/>
              </w:rPr>
              <w:fldChar w:fldCharType="begin"/>
            </w:r>
            <w:r>
              <w:rPr>
                <w:noProof/>
                <w:webHidden/>
              </w:rPr>
              <w:instrText xml:space="preserve"> PAGEREF _Toc219988286 \h </w:instrText>
            </w:r>
            <w:r>
              <w:rPr>
                <w:noProof/>
                <w:webHidden/>
              </w:rPr>
            </w:r>
            <w:r>
              <w:rPr>
                <w:noProof/>
                <w:webHidden/>
              </w:rPr>
              <w:fldChar w:fldCharType="separate"/>
            </w:r>
            <w:r>
              <w:rPr>
                <w:noProof/>
                <w:webHidden/>
              </w:rPr>
              <w:t>86</w:t>
            </w:r>
            <w:r>
              <w:rPr>
                <w:noProof/>
                <w:webHidden/>
              </w:rPr>
              <w:fldChar w:fldCharType="end"/>
            </w:r>
          </w:hyperlink>
        </w:p>
        <w:p w14:paraId="265F818E" w14:textId="19DF1C3D" w:rsidR="005F6884" w:rsidRDefault="005F6884">
          <w:pPr>
            <w:pStyle w:val="TOC1"/>
            <w:tabs>
              <w:tab w:val="right" w:leader="dot" w:pos="10603"/>
            </w:tabs>
            <w:rPr>
              <w:noProof/>
              <w:kern w:val="2"/>
              <w:sz w:val="24"/>
              <w:szCs w:val="24"/>
              <w14:ligatures w14:val="standardContextual"/>
            </w:rPr>
          </w:pPr>
          <w:hyperlink w:anchor="_Toc219988287" w:history="1">
            <w:r w:rsidRPr="006E78EA">
              <w:rPr>
                <w:rStyle w:val="Hyperlink"/>
                <w:noProof/>
              </w:rPr>
              <w:t>Part Five: City Facilities</w:t>
            </w:r>
            <w:r>
              <w:rPr>
                <w:noProof/>
                <w:webHidden/>
              </w:rPr>
              <w:tab/>
            </w:r>
            <w:r>
              <w:rPr>
                <w:noProof/>
                <w:webHidden/>
              </w:rPr>
              <w:fldChar w:fldCharType="begin"/>
            </w:r>
            <w:r>
              <w:rPr>
                <w:noProof/>
                <w:webHidden/>
              </w:rPr>
              <w:instrText xml:space="preserve"> PAGEREF _Toc219988287 \h </w:instrText>
            </w:r>
            <w:r>
              <w:rPr>
                <w:noProof/>
                <w:webHidden/>
              </w:rPr>
            </w:r>
            <w:r>
              <w:rPr>
                <w:noProof/>
                <w:webHidden/>
              </w:rPr>
              <w:fldChar w:fldCharType="separate"/>
            </w:r>
            <w:r>
              <w:rPr>
                <w:noProof/>
                <w:webHidden/>
              </w:rPr>
              <w:t>88</w:t>
            </w:r>
            <w:r>
              <w:rPr>
                <w:noProof/>
                <w:webHidden/>
              </w:rPr>
              <w:fldChar w:fldCharType="end"/>
            </w:r>
          </w:hyperlink>
        </w:p>
        <w:p w14:paraId="38F9F73C" w14:textId="1EBFD465" w:rsidR="005F6884" w:rsidRDefault="005F6884">
          <w:pPr>
            <w:pStyle w:val="TOC2"/>
            <w:tabs>
              <w:tab w:val="right" w:leader="dot" w:pos="10603"/>
            </w:tabs>
            <w:rPr>
              <w:noProof/>
              <w:kern w:val="2"/>
              <w:sz w:val="24"/>
              <w:szCs w:val="24"/>
              <w14:ligatures w14:val="standardContextual"/>
            </w:rPr>
          </w:pPr>
          <w:hyperlink w:anchor="_Toc219988288" w:history="1">
            <w:r w:rsidRPr="006E78EA">
              <w:rPr>
                <w:rStyle w:val="Hyperlink"/>
                <w:noProof/>
              </w:rPr>
              <w:t>5.A. Raton Animal Shelter</w:t>
            </w:r>
            <w:r>
              <w:rPr>
                <w:noProof/>
                <w:webHidden/>
              </w:rPr>
              <w:tab/>
            </w:r>
            <w:r>
              <w:rPr>
                <w:noProof/>
                <w:webHidden/>
              </w:rPr>
              <w:fldChar w:fldCharType="begin"/>
            </w:r>
            <w:r>
              <w:rPr>
                <w:noProof/>
                <w:webHidden/>
              </w:rPr>
              <w:instrText xml:space="preserve"> PAGEREF _Toc219988288 \h </w:instrText>
            </w:r>
            <w:r>
              <w:rPr>
                <w:noProof/>
                <w:webHidden/>
              </w:rPr>
            </w:r>
            <w:r>
              <w:rPr>
                <w:noProof/>
                <w:webHidden/>
              </w:rPr>
              <w:fldChar w:fldCharType="separate"/>
            </w:r>
            <w:r>
              <w:rPr>
                <w:noProof/>
                <w:webHidden/>
              </w:rPr>
              <w:t>88</w:t>
            </w:r>
            <w:r>
              <w:rPr>
                <w:noProof/>
                <w:webHidden/>
              </w:rPr>
              <w:fldChar w:fldCharType="end"/>
            </w:r>
          </w:hyperlink>
        </w:p>
        <w:p w14:paraId="688E79AF" w14:textId="0709CA4E" w:rsidR="005F6884" w:rsidRDefault="005F6884">
          <w:pPr>
            <w:pStyle w:val="TOC2"/>
            <w:tabs>
              <w:tab w:val="right" w:leader="dot" w:pos="10603"/>
            </w:tabs>
            <w:rPr>
              <w:noProof/>
              <w:kern w:val="2"/>
              <w:sz w:val="24"/>
              <w:szCs w:val="24"/>
              <w14:ligatures w14:val="standardContextual"/>
            </w:rPr>
          </w:pPr>
          <w:hyperlink w:anchor="_Toc219988289" w:history="1">
            <w:r w:rsidRPr="006E78EA">
              <w:rPr>
                <w:rStyle w:val="Hyperlink"/>
                <w:noProof/>
              </w:rPr>
              <w:t>5.B. Aquatic Center</w:t>
            </w:r>
            <w:r>
              <w:rPr>
                <w:noProof/>
                <w:webHidden/>
              </w:rPr>
              <w:tab/>
            </w:r>
            <w:r>
              <w:rPr>
                <w:noProof/>
                <w:webHidden/>
              </w:rPr>
              <w:fldChar w:fldCharType="begin"/>
            </w:r>
            <w:r>
              <w:rPr>
                <w:noProof/>
                <w:webHidden/>
              </w:rPr>
              <w:instrText xml:space="preserve"> PAGEREF _Toc219988289 \h </w:instrText>
            </w:r>
            <w:r>
              <w:rPr>
                <w:noProof/>
                <w:webHidden/>
              </w:rPr>
            </w:r>
            <w:r>
              <w:rPr>
                <w:noProof/>
                <w:webHidden/>
              </w:rPr>
              <w:fldChar w:fldCharType="separate"/>
            </w:r>
            <w:r>
              <w:rPr>
                <w:noProof/>
                <w:webHidden/>
              </w:rPr>
              <w:t>89</w:t>
            </w:r>
            <w:r>
              <w:rPr>
                <w:noProof/>
                <w:webHidden/>
              </w:rPr>
              <w:fldChar w:fldCharType="end"/>
            </w:r>
          </w:hyperlink>
        </w:p>
        <w:p w14:paraId="3CDF13F4" w14:textId="07B9B7AE" w:rsidR="005F6884" w:rsidRDefault="005F6884">
          <w:pPr>
            <w:pStyle w:val="TOC2"/>
            <w:tabs>
              <w:tab w:val="right" w:leader="dot" w:pos="10603"/>
            </w:tabs>
            <w:rPr>
              <w:noProof/>
              <w:kern w:val="2"/>
              <w:sz w:val="24"/>
              <w:szCs w:val="24"/>
              <w14:ligatures w14:val="standardContextual"/>
            </w:rPr>
          </w:pPr>
          <w:hyperlink w:anchor="_Toc219988290" w:history="1">
            <w:r w:rsidRPr="006E78EA">
              <w:rPr>
                <w:rStyle w:val="Hyperlink"/>
                <w:noProof/>
              </w:rPr>
              <w:t>5.C. Raton City Hall</w:t>
            </w:r>
            <w:r>
              <w:rPr>
                <w:noProof/>
                <w:webHidden/>
              </w:rPr>
              <w:tab/>
            </w:r>
            <w:r>
              <w:rPr>
                <w:noProof/>
                <w:webHidden/>
              </w:rPr>
              <w:fldChar w:fldCharType="begin"/>
            </w:r>
            <w:r>
              <w:rPr>
                <w:noProof/>
                <w:webHidden/>
              </w:rPr>
              <w:instrText xml:space="preserve"> PAGEREF _Toc219988290 \h </w:instrText>
            </w:r>
            <w:r>
              <w:rPr>
                <w:noProof/>
                <w:webHidden/>
              </w:rPr>
            </w:r>
            <w:r>
              <w:rPr>
                <w:noProof/>
                <w:webHidden/>
              </w:rPr>
              <w:fldChar w:fldCharType="separate"/>
            </w:r>
            <w:r>
              <w:rPr>
                <w:noProof/>
                <w:webHidden/>
              </w:rPr>
              <w:t>93</w:t>
            </w:r>
            <w:r>
              <w:rPr>
                <w:noProof/>
                <w:webHidden/>
              </w:rPr>
              <w:fldChar w:fldCharType="end"/>
            </w:r>
          </w:hyperlink>
        </w:p>
        <w:p w14:paraId="550D4843" w14:textId="6E92B9DC" w:rsidR="005F6884" w:rsidRDefault="005F6884">
          <w:pPr>
            <w:pStyle w:val="TOC2"/>
            <w:tabs>
              <w:tab w:val="right" w:leader="dot" w:pos="10603"/>
            </w:tabs>
            <w:rPr>
              <w:noProof/>
              <w:kern w:val="2"/>
              <w:sz w:val="24"/>
              <w:szCs w:val="24"/>
              <w14:ligatures w14:val="standardContextual"/>
            </w:rPr>
          </w:pPr>
          <w:hyperlink w:anchor="_Toc219988291" w:history="1">
            <w:r w:rsidRPr="006E78EA">
              <w:rPr>
                <w:rStyle w:val="Hyperlink"/>
                <w:noProof/>
              </w:rPr>
              <w:t>5.D. City Administration Building</w:t>
            </w:r>
            <w:r>
              <w:rPr>
                <w:noProof/>
                <w:webHidden/>
              </w:rPr>
              <w:tab/>
            </w:r>
            <w:r>
              <w:rPr>
                <w:noProof/>
                <w:webHidden/>
              </w:rPr>
              <w:fldChar w:fldCharType="begin"/>
            </w:r>
            <w:r>
              <w:rPr>
                <w:noProof/>
                <w:webHidden/>
              </w:rPr>
              <w:instrText xml:space="preserve"> PAGEREF _Toc219988291 \h </w:instrText>
            </w:r>
            <w:r>
              <w:rPr>
                <w:noProof/>
                <w:webHidden/>
              </w:rPr>
            </w:r>
            <w:r>
              <w:rPr>
                <w:noProof/>
                <w:webHidden/>
              </w:rPr>
              <w:fldChar w:fldCharType="separate"/>
            </w:r>
            <w:r>
              <w:rPr>
                <w:noProof/>
                <w:webHidden/>
              </w:rPr>
              <w:t>101</w:t>
            </w:r>
            <w:r>
              <w:rPr>
                <w:noProof/>
                <w:webHidden/>
              </w:rPr>
              <w:fldChar w:fldCharType="end"/>
            </w:r>
          </w:hyperlink>
        </w:p>
        <w:p w14:paraId="799A1D42" w14:textId="748BA257" w:rsidR="005F6884" w:rsidRDefault="005F6884">
          <w:pPr>
            <w:pStyle w:val="TOC2"/>
            <w:tabs>
              <w:tab w:val="right" w:leader="dot" w:pos="10603"/>
            </w:tabs>
            <w:rPr>
              <w:noProof/>
              <w:kern w:val="2"/>
              <w:sz w:val="24"/>
              <w:szCs w:val="24"/>
              <w14:ligatures w14:val="standardContextual"/>
            </w:rPr>
          </w:pPr>
          <w:hyperlink w:anchor="_Toc219988292" w:history="1">
            <w:r w:rsidRPr="006E78EA">
              <w:rPr>
                <w:rStyle w:val="Hyperlink"/>
                <w:noProof/>
              </w:rPr>
              <w:t>5.E. Raton Convention Center</w:t>
            </w:r>
            <w:r>
              <w:rPr>
                <w:noProof/>
                <w:webHidden/>
              </w:rPr>
              <w:tab/>
            </w:r>
            <w:r>
              <w:rPr>
                <w:noProof/>
                <w:webHidden/>
              </w:rPr>
              <w:fldChar w:fldCharType="begin"/>
            </w:r>
            <w:r>
              <w:rPr>
                <w:noProof/>
                <w:webHidden/>
              </w:rPr>
              <w:instrText xml:space="preserve"> PAGEREF _Toc219988292 \h </w:instrText>
            </w:r>
            <w:r>
              <w:rPr>
                <w:noProof/>
                <w:webHidden/>
              </w:rPr>
            </w:r>
            <w:r>
              <w:rPr>
                <w:noProof/>
                <w:webHidden/>
              </w:rPr>
              <w:fldChar w:fldCharType="separate"/>
            </w:r>
            <w:r>
              <w:rPr>
                <w:noProof/>
                <w:webHidden/>
              </w:rPr>
              <w:t>105</w:t>
            </w:r>
            <w:r>
              <w:rPr>
                <w:noProof/>
                <w:webHidden/>
              </w:rPr>
              <w:fldChar w:fldCharType="end"/>
            </w:r>
          </w:hyperlink>
        </w:p>
        <w:p w14:paraId="286174E6" w14:textId="45700253" w:rsidR="005F6884" w:rsidRDefault="005F6884">
          <w:pPr>
            <w:pStyle w:val="TOC2"/>
            <w:tabs>
              <w:tab w:val="right" w:leader="dot" w:pos="10603"/>
            </w:tabs>
            <w:rPr>
              <w:noProof/>
              <w:kern w:val="2"/>
              <w:sz w:val="24"/>
              <w:szCs w:val="24"/>
              <w14:ligatures w14:val="standardContextual"/>
            </w:rPr>
          </w:pPr>
          <w:hyperlink w:anchor="_Toc219988293" w:history="1">
            <w:r w:rsidRPr="006E78EA">
              <w:rPr>
                <w:rStyle w:val="Hyperlink"/>
                <w:noProof/>
              </w:rPr>
              <w:t>5.F. Fire and Emergency Station #1</w:t>
            </w:r>
            <w:r>
              <w:rPr>
                <w:noProof/>
                <w:webHidden/>
              </w:rPr>
              <w:tab/>
            </w:r>
            <w:r>
              <w:rPr>
                <w:noProof/>
                <w:webHidden/>
              </w:rPr>
              <w:fldChar w:fldCharType="begin"/>
            </w:r>
            <w:r>
              <w:rPr>
                <w:noProof/>
                <w:webHidden/>
              </w:rPr>
              <w:instrText xml:space="preserve"> PAGEREF _Toc219988293 \h </w:instrText>
            </w:r>
            <w:r>
              <w:rPr>
                <w:noProof/>
                <w:webHidden/>
              </w:rPr>
            </w:r>
            <w:r>
              <w:rPr>
                <w:noProof/>
                <w:webHidden/>
              </w:rPr>
              <w:fldChar w:fldCharType="separate"/>
            </w:r>
            <w:r>
              <w:rPr>
                <w:noProof/>
                <w:webHidden/>
              </w:rPr>
              <w:t>111</w:t>
            </w:r>
            <w:r>
              <w:rPr>
                <w:noProof/>
                <w:webHidden/>
              </w:rPr>
              <w:fldChar w:fldCharType="end"/>
            </w:r>
          </w:hyperlink>
        </w:p>
        <w:p w14:paraId="3DCE6236" w14:textId="69E30A96" w:rsidR="005F6884" w:rsidRDefault="005F6884">
          <w:pPr>
            <w:pStyle w:val="TOC2"/>
            <w:tabs>
              <w:tab w:val="right" w:leader="dot" w:pos="10603"/>
            </w:tabs>
            <w:rPr>
              <w:noProof/>
              <w:kern w:val="2"/>
              <w:sz w:val="24"/>
              <w:szCs w:val="24"/>
              <w14:ligatures w14:val="standardContextual"/>
            </w:rPr>
          </w:pPr>
          <w:hyperlink w:anchor="_Toc219988294" w:history="1">
            <w:r w:rsidRPr="006E78EA">
              <w:rPr>
                <w:rStyle w:val="Hyperlink"/>
                <w:noProof/>
              </w:rPr>
              <w:t>5.G.Fire and Emergency Station #2</w:t>
            </w:r>
            <w:r>
              <w:rPr>
                <w:noProof/>
                <w:webHidden/>
              </w:rPr>
              <w:tab/>
            </w:r>
            <w:r>
              <w:rPr>
                <w:noProof/>
                <w:webHidden/>
              </w:rPr>
              <w:fldChar w:fldCharType="begin"/>
            </w:r>
            <w:r>
              <w:rPr>
                <w:noProof/>
                <w:webHidden/>
              </w:rPr>
              <w:instrText xml:space="preserve"> PAGEREF _Toc219988294 \h </w:instrText>
            </w:r>
            <w:r>
              <w:rPr>
                <w:noProof/>
                <w:webHidden/>
              </w:rPr>
            </w:r>
            <w:r>
              <w:rPr>
                <w:noProof/>
                <w:webHidden/>
              </w:rPr>
              <w:fldChar w:fldCharType="separate"/>
            </w:r>
            <w:r>
              <w:rPr>
                <w:noProof/>
                <w:webHidden/>
              </w:rPr>
              <w:t>113</w:t>
            </w:r>
            <w:r>
              <w:rPr>
                <w:noProof/>
                <w:webHidden/>
              </w:rPr>
              <w:fldChar w:fldCharType="end"/>
            </w:r>
          </w:hyperlink>
        </w:p>
        <w:p w14:paraId="319A9679" w14:textId="732D65F0" w:rsidR="005F6884" w:rsidRDefault="005F6884">
          <w:pPr>
            <w:pStyle w:val="TOC2"/>
            <w:tabs>
              <w:tab w:val="right" w:leader="dot" w:pos="10603"/>
            </w:tabs>
            <w:rPr>
              <w:noProof/>
              <w:kern w:val="2"/>
              <w:sz w:val="24"/>
              <w:szCs w:val="24"/>
              <w14:ligatures w14:val="standardContextual"/>
            </w:rPr>
          </w:pPr>
          <w:hyperlink w:anchor="_Toc219988295" w:history="1">
            <w:r w:rsidRPr="006E78EA">
              <w:rPr>
                <w:rStyle w:val="Hyperlink"/>
                <w:noProof/>
              </w:rPr>
              <w:t>5.H. Fire and Emergency Station #4</w:t>
            </w:r>
            <w:r>
              <w:rPr>
                <w:noProof/>
                <w:webHidden/>
              </w:rPr>
              <w:tab/>
            </w:r>
            <w:r>
              <w:rPr>
                <w:noProof/>
                <w:webHidden/>
              </w:rPr>
              <w:fldChar w:fldCharType="begin"/>
            </w:r>
            <w:r>
              <w:rPr>
                <w:noProof/>
                <w:webHidden/>
              </w:rPr>
              <w:instrText xml:space="preserve"> PAGEREF _Toc219988295 \h </w:instrText>
            </w:r>
            <w:r>
              <w:rPr>
                <w:noProof/>
                <w:webHidden/>
              </w:rPr>
            </w:r>
            <w:r>
              <w:rPr>
                <w:noProof/>
                <w:webHidden/>
              </w:rPr>
              <w:fldChar w:fldCharType="separate"/>
            </w:r>
            <w:r>
              <w:rPr>
                <w:noProof/>
                <w:webHidden/>
              </w:rPr>
              <w:t>116</w:t>
            </w:r>
            <w:r>
              <w:rPr>
                <w:noProof/>
                <w:webHidden/>
              </w:rPr>
              <w:fldChar w:fldCharType="end"/>
            </w:r>
          </w:hyperlink>
        </w:p>
        <w:p w14:paraId="128B662B" w14:textId="09F3820D" w:rsidR="005F6884" w:rsidRDefault="005F6884">
          <w:pPr>
            <w:pStyle w:val="TOC2"/>
            <w:tabs>
              <w:tab w:val="right" w:leader="dot" w:pos="10603"/>
            </w:tabs>
            <w:rPr>
              <w:noProof/>
              <w:kern w:val="2"/>
              <w:sz w:val="24"/>
              <w:szCs w:val="24"/>
              <w14:ligatures w14:val="standardContextual"/>
            </w:rPr>
          </w:pPr>
          <w:hyperlink w:anchor="_Toc219988296" w:history="1">
            <w:r w:rsidRPr="006E78EA">
              <w:rPr>
                <w:rStyle w:val="Hyperlink"/>
                <w:noProof/>
              </w:rPr>
              <w:t>5.I. Kearney School/El Raton Media Works</w:t>
            </w:r>
            <w:r>
              <w:rPr>
                <w:noProof/>
                <w:webHidden/>
              </w:rPr>
              <w:tab/>
            </w:r>
            <w:r>
              <w:rPr>
                <w:noProof/>
                <w:webHidden/>
              </w:rPr>
              <w:fldChar w:fldCharType="begin"/>
            </w:r>
            <w:r>
              <w:rPr>
                <w:noProof/>
                <w:webHidden/>
              </w:rPr>
              <w:instrText xml:space="preserve"> PAGEREF _Toc219988296 \h </w:instrText>
            </w:r>
            <w:r>
              <w:rPr>
                <w:noProof/>
                <w:webHidden/>
              </w:rPr>
            </w:r>
            <w:r>
              <w:rPr>
                <w:noProof/>
                <w:webHidden/>
              </w:rPr>
              <w:fldChar w:fldCharType="separate"/>
            </w:r>
            <w:r>
              <w:rPr>
                <w:noProof/>
                <w:webHidden/>
              </w:rPr>
              <w:t>119</w:t>
            </w:r>
            <w:r>
              <w:rPr>
                <w:noProof/>
                <w:webHidden/>
              </w:rPr>
              <w:fldChar w:fldCharType="end"/>
            </w:r>
          </w:hyperlink>
        </w:p>
        <w:p w14:paraId="08DB3AAB" w14:textId="2F728A81" w:rsidR="005F6884" w:rsidRDefault="005F6884">
          <w:pPr>
            <w:pStyle w:val="TOC2"/>
            <w:tabs>
              <w:tab w:val="right" w:leader="dot" w:pos="10603"/>
            </w:tabs>
            <w:rPr>
              <w:noProof/>
              <w:kern w:val="2"/>
              <w:sz w:val="24"/>
              <w:szCs w:val="24"/>
              <w14:ligatures w14:val="standardContextual"/>
            </w:rPr>
          </w:pPr>
          <w:hyperlink w:anchor="_Toc219988297" w:history="1">
            <w:r w:rsidRPr="006E78EA">
              <w:rPr>
                <w:rStyle w:val="Hyperlink"/>
                <w:noProof/>
              </w:rPr>
              <w:t>5.J. Arthur Johnson Memorial Library</w:t>
            </w:r>
            <w:r>
              <w:rPr>
                <w:noProof/>
                <w:webHidden/>
              </w:rPr>
              <w:tab/>
            </w:r>
            <w:r>
              <w:rPr>
                <w:noProof/>
                <w:webHidden/>
              </w:rPr>
              <w:fldChar w:fldCharType="begin"/>
            </w:r>
            <w:r>
              <w:rPr>
                <w:noProof/>
                <w:webHidden/>
              </w:rPr>
              <w:instrText xml:space="preserve"> PAGEREF _Toc219988297 \h </w:instrText>
            </w:r>
            <w:r>
              <w:rPr>
                <w:noProof/>
                <w:webHidden/>
              </w:rPr>
            </w:r>
            <w:r>
              <w:rPr>
                <w:noProof/>
                <w:webHidden/>
              </w:rPr>
              <w:fldChar w:fldCharType="separate"/>
            </w:r>
            <w:r>
              <w:rPr>
                <w:noProof/>
                <w:webHidden/>
              </w:rPr>
              <w:t>119</w:t>
            </w:r>
            <w:r>
              <w:rPr>
                <w:noProof/>
                <w:webHidden/>
              </w:rPr>
              <w:fldChar w:fldCharType="end"/>
            </w:r>
          </w:hyperlink>
        </w:p>
        <w:p w14:paraId="5D666AB1" w14:textId="02A544C4" w:rsidR="005F6884" w:rsidRDefault="005F6884">
          <w:pPr>
            <w:pStyle w:val="TOC2"/>
            <w:tabs>
              <w:tab w:val="right" w:leader="dot" w:pos="10603"/>
            </w:tabs>
            <w:rPr>
              <w:noProof/>
              <w:kern w:val="2"/>
              <w:sz w:val="24"/>
              <w:szCs w:val="24"/>
              <w14:ligatures w14:val="standardContextual"/>
            </w:rPr>
          </w:pPr>
          <w:hyperlink w:anchor="_Toc219988298" w:history="1">
            <w:r w:rsidRPr="006E78EA">
              <w:rPr>
                <w:rStyle w:val="Hyperlink"/>
                <w:noProof/>
              </w:rPr>
              <w:t>5.K. Parish Hall</w:t>
            </w:r>
            <w:r>
              <w:rPr>
                <w:noProof/>
                <w:webHidden/>
              </w:rPr>
              <w:tab/>
            </w:r>
            <w:r>
              <w:rPr>
                <w:noProof/>
                <w:webHidden/>
              </w:rPr>
              <w:fldChar w:fldCharType="begin"/>
            </w:r>
            <w:r>
              <w:rPr>
                <w:noProof/>
                <w:webHidden/>
              </w:rPr>
              <w:instrText xml:space="preserve"> PAGEREF _Toc219988298 \h </w:instrText>
            </w:r>
            <w:r>
              <w:rPr>
                <w:noProof/>
                <w:webHidden/>
              </w:rPr>
            </w:r>
            <w:r>
              <w:rPr>
                <w:noProof/>
                <w:webHidden/>
              </w:rPr>
              <w:fldChar w:fldCharType="separate"/>
            </w:r>
            <w:r>
              <w:rPr>
                <w:noProof/>
                <w:webHidden/>
              </w:rPr>
              <w:t>124</w:t>
            </w:r>
            <w:r>
              <w:rPr>
                <w:noProof/>
                <w:webHidden/>
              </w:rPr>
              <w:fldChar w:fldCharType="end"/>
            </w:r>
          </w:hyperlink>
        </w:p>
        <w:p w14:paraId="3D17E776" w14:textId="0B53EFEA" w:rsidR="005F6884" w:rsidRDefault="005F6884">
          <w:pPr>
            <w:pStyle w:val="TOC2"/>
            <w:tabs>
              <w:tab w:val="right" w:leader="dot" w:pos="10603"/>
            </w:tabs>
            <w:rPr>
              <w:noProof/>
              <w:kern w:val="2"/>
              <w:sz w:val="24"/>
              <w:szCs w:val="24"/>
              <w14:ligatures w14:val="standardContextual"/>
            </w:rPr>
          </w:pPr>
          <w:hyperlink w:anchor="_Toc219988299" w:history="1">
            <w:r w:rsidRPr="006E78EA">
              <w:rPr>
                <w:rStyle w:val="Hyperlink"/>
                <w:noProof/>
              </w:rPr>
              <w:t>5.L. Raton Senior Center</w:t>
            </w:r>
            <w:r>
              <w:rPr>
                <w:noProof/>
                <w:webHidden/>
              </w:rPr>
              <w:tab/>
            </w:r>
            <w:r>
              <w:rPr>
                <w:noProof/>
                <w:webHidden/>
              </w:rPr>
              <w:fldChar w:fldCharType="begin"/>
            </w:r>
            <w:r>
              <w:rPr>
                <w:noProof/>
                <w:webHidden/>
              </w:rPr>
              <w:instrText xml:space="preserve"> PAGEREF _Toc219988299 \h </w:instrText>
            </w:r>
            <w:r>
              <w:rPr>
                <w:noProof/>
                <w:webHidden/>
              </w:rPr>
            </w:r>
            <w:r>
              <w:rPr>
                <w:noProof/>
                <w:webHidden/>
              </w:rPr>
              <w:fldChar w:fldCharType="separate"/>
            </w:r>
            <w:r>
              <w:rPr>
                <w:noProof/>
                <w:webHidden/>
              </w:rPr>
              <w:t>127</w:t>
            </w:r>
            <w:r>
              <w:rPr>
                <w:noProof/>
                <w:webHidden/>
              </w:rPr>
              <w:fldChar w:fldCharType="end"/>
            </w:r>
          </w:hyperlink>
        </w:p>
        <w:p w14:paraId="59176791" w14:textId="4097B9F6" w:rsidR="005F6884" w:rsidRDefault="005F6884">
          <w:pPr>
            <w:pStyle w:val="TOC2"/>
            <w:tabs>
              <w:tab w:val="right" w:leader="dot" w:pos="10603"/>
            </w:tabs>
            <w:rPr>
              <w:noProof/>
              <w:kern w:val="2"/>
              <w:sz w:val="24"/>
              <w:szCs w:val="24"/>
              <w14:ligatures w14:val="standardContextual"/>
            </w:rPr>
          </w:pPr>
          <w:hyperlink w:anchor="_Toc219988300" w:history="1">
            <w:r w:rsidRPr="006E78EA">
              <w:rPr>
                <w:rStyle w:val="Hyperlink"/>
                <w:noProof/>
              </w:rPr>
              <w:t>5.M. Shuler Theater</w:t>
            </w:r>
            <w:r>
              <w:rPr>
                <w:noProof/>
                <w:webHidden/>
              </w:rPr>
              <w:tab/>
            </w:r>
            <w:r>
              <w:rPr>
                <w:noProof/>
                <w:webHidden/>
              </w:rPr>
              <w:fldChar w:fldCharType="begin"/>
            </w:r>
            <w:r>
              <w:rPr>
                <w:noProof/>
                <w:webHidden/>
              </w:rPr>
              <w:instrText xml:space="preserve"> PAGEREF _Toc219988300 \h </w:instrText>
            </w:r>
            <w:r>
              <w:rPr>
                <w:noProof/>
                <w:webHidden/>
              </w:rPr>
            </w:r>
            <w:r>
              <w:rPr>
                <w:noProof/>
                <w:webHidden/>
              </w:rPr>
              <w:fldChar w:fldCharType="separate"/>
            </w:r>
            <w:r>
              <w:rPr>
                <w:noProof/>
                <w:webHidden/>
              </w:rPr>
              <w:t>130</w:t>
            </w:r>
            <w:r>
              <w:rPr>
                <w:noProof/>
                <w:webHidden/>
              </w:rPr>
              <w:fldChar w:fldCharType="end"/>
            </w:r>
          </w:hyperlink>
        </w:p>
        <w:p w14:paraId="71ED0D60" w14:textId="1C62DD31" w:rsidR="005F6884" w:rsidRDefault="005F6884">
          <w:pPr>
            <w:pStyle w:val="TOC2"/>
            <w:tabs>
              <w:tab w:val="right" w:leader="dot" w:pos="10603"/>
            </w:tabs>
            <w:rPr>
              <w:noProof/>
              <w:kern w:val="2"/>
              <w:sz w:val="24"/>
              <w:szCs w:val="24"/>
              <w14:ligatures w14:val="standardContextual"/>
            </w:rPr>
          </w:pPr>
          <w:hyperlink w:anchor="_Toc219988301" w:history="1">
            <w:r w:rsidRPr="006E78EA">
              <w:rPr>
                <w:rStyle w:val="Hyperlink"/>
                <w:noProof/>
              </w:rPr>
              <w:t>5.N. Transportation – Raton Municipal Airport</w:t>
            </w:r>
            <w:r>
              <w:rPr>
                <w:noProof/>
                <w:webHidden/>
              </w:rPr>
              <w:tab/>
            </w:r>
            <w:r>
              <w:rPr>
                <w:noProof/>
                <w:webHidden/>
              </w:rPr>
              <w:fldChar w:fldCharType="begin"/>
            </w:r>
            <w:r>
              <w:rPr>
                <w:noProof/>
                <w:webHidden/>
              </w:rPr>
              <w:instrText xml:space="preserve"> PAGEREF _Toc219988301 \h </w:instrText>
            </w:r>
            <w:r>
              <w:rPr>
                <w:noProof/>
                <w:webHidden/>
              </w:rPr>
            </w:r>
            <w:r>
              <w:rPr>
                <w:noProof/>
                <w:webHidden/>
              </w:rPr>
              <w:fldChar w:fldCharType="separate"/>
            </w:r>
            <w:r>
              <w:rPr>
                <w:noProof/>
                <w:webHidden/>
              </w:rPr>
              <w:t>137</w:t>
            </w:r>
            <w:r>
              <w:rPr>
                <w:noProof/>
                <w:webHidden/>
              </w:rPr>
              <w:fldChar w:fldCharType="end"/>
            </w:r>
          </w:hyperlink>
        </w:p>
        <w:p w14:paraId="2E2704B3" w14:textId="1581F131" w:rsidR="005F6884" w:rsidRDefault="005F6884">
          <w:pPr>
            <w:pStyle w:val="TOC2"/>
            <w:tabs>
              <w:tab w:val="right" w:leader="dot" w:pos="10603"/>
            </w:tabs>
            <w:rPr>
              <w:noProof/>
              <w:kern w:val="2"/>
              <w:sz w:val="24"/>
              <w:szCs w:val="24"/>
              <w14:ligatures w14:val="standardContextual"/>
            </w:rPr>
          </w:pPr>
          <w:hyperlink w:anchor="_Toc219988302" w:history="1">
            <w:r w:rsidRPr="006E78EA">
              <w:rPr>
                <w:rStyle w:val="Hyperlink"/>
                <w:noProof/>
              </w:rPr>
              <w:t>5.O. Transportation – Raton Bus Stop</w:t>
            </w:r>
            <w:r>
              <w:rPr>
                <w:noProof/>
                <w:webHidden/>
              </w:rPr>
              <w:tab/>
            </w:r>
            <w:r>
              <w:rPr>
                <w:noProof/>
                <w:webHidden/>
              </w:rPr>
              <w:fldChar w:fldCharType="begin"/>
            </w:r>
            <w:r>
              <w:rPr>
                <w:noProof/>
                <w:webHidden/>
              </w:rPr>
              <w:instrText xml:space="preserve"> PAGEREF _Toc219988302 \h </w:instrText>
            </w:r>
            <w:r>
              <w:rPr>
                <w:noProof/>
                <w:webHidden/>
              </w:rPr>
            </w:r>
            <w:r>
              <w:rPr>
                <w:noProof/>
                <w:webHidden/>
              </w:rPr>
              <w:fldChar w:fldCharType="separate"/>
            </w:r>
            <w:r>
              <w:rPr>
                <w:noProof/>
                <w:webHidden/>
              </w:rPr>
              <w:t>141</w:t>
            </w:r>
            <w:r>
              <w:rPr>
                <w:noProof/>
                <w:webHidden/>
              </w:rPr>
              <w:fldChar w:fldCharType="end"/>
            </w:r>
          </w:hyperlink>
        </w:p>
        <w:p w14:paraId="29EC255D" w14:textId="0C9B65F8" w:rsidR="005F6884" w:rsidRDefault="005F6884">
          <w:pPr>
            <w:pStyle w:val="TOC2"/>
            <w:tabs>
              <w:tab w:val="right" w:leader="dot" w:pos="10603"/>
            </w:tabs>
            <w:rPr>
              <w:noProof/>
              <w:kern w:val="2"/>
              <w:sz w:val="24"/>
              <w:szCs w:val="24"/>
              <w14:ligatures w14:val="standardContextual"/>
            </w:rPr>
          </w:pPr>
          <w:hyperlink w:anchor="_Toc219988303" w:history="1">
            <w:r w:rsidRPr="006E78EA">
              <w:rPr>
                <w:rStyle w:val="Hyperlink"/>
                <w:noProof/>
              </w:rPr>
              <w:t>5.P. Transportation – Raton Amtrak Station</w:t>
            </w:r>
            <w:r>
              <w:rPr>
                <w:noProof/>
                <w:webHidden/>
              </w:rPr>
              <w:tab/>
            </w:r>
            <w:r>
              <w:rPr>
                <w:noProof/>
                <w:webHidden/>
              </w:rPr>
              <w:fldChar w:fldCharType="begin"/>
            </w:r>
            <w:r>
              <w:rPr>
                <w:noProof/>
                <w:webHidden/>
              </w:rPr>
              <w:instrText xml:space="preserve"> PAGEREF _Toc219988303 \h </w:instrText>
            </w:r>
            <w:r>
              <w:rPr>
                <w:noProof/>
                <w:webHidden/>
              </w:rPr>
            </w:r>
            <w:r>
              <w:rPr>
                <w:noProof/>
                <w:webHidden/>
              </w:rPr>
              <w:fldChar w:fldCharType="separate"/>
            </w:r>
            <w:r>
              <w:rPr>
                <w:noProof/>
                <w:webHidden/>
              </w:rPr>
              <w:t>142</w:t>
            </w:r>
            <w:r>
              <w:rPr>
                <w:noProof/>
                <w:webHidden/>
              </w:rPr>
              <w:fldChar w:fldCharType="end"/>
            </w:r>
          </w:hyperlink>
        </w:p>
        <w:p w14:paraId="63622E8F" w14:textId="5C3CD8BF" w:rsidR="005F6884" w:rsidRDefault="005F6884">
          <w:pPr>
            <w:pStyle w:val="TOC2"/>
            <w:tabs>
              <w:tab w:val="right" w:leader="dot" w:pos="10603"/>
            </w:tabs>
            <w:rPr>
              <w:noProof/>
              <w:kern w:val="2"/>
              <w:sz w:val="24"/>
              <w:szCs w:val="24"/>
              <w14:ligatures w14:val="standardContextual"/>
            </w:rPr>
          </w:pPr>
          <w:hyperlink w:anchor="_Toc219988304" w:history="1">
            <w:r w:rsidRPr="006E78EA">
              <w:rPr>
                <w:rStyle w:val="Hyperlink"/>
                <w:noProof/>
              </w:rPr>
              <w:t>5.L.Visitor Center</w:t>
            </w:r>
            <w:r>
              <w:rPr>
                <w:noProof/>
                <w:webHidden/>
              </w:rPr>
              <w:tab/>
            </w:r>
            <w:r>
              <w:rPr>
                <w:noProof/>
                <w:webHidden/>
              </w:rPr>
              <w:fldChar w:fldCharType="begin"/>
            </w:r>
            <w:r>
              <w:rPr>
                <w:noProof/>
                <w:webHidden/>
              </w:rPr>
              <w:instrText xml:space="preserve"> PAGEREF _Toc219988304 \h </w:instrText>
            </w:r>
            <w:r>
              <w:rPr>
                <w:noProof/>
                <w:webHidden/>
              </w:rPr>
            </w:r>
            <w:r>
              <w:rPr>
                <w:noProof/>
                <w:webHidden/>
              </w:rPr>
              <w:fldChar w:fldCharType="separate"/>
            </w:r>
            <w:r>
              <w:rPr>
                <w:noProof/>
                <w:webHidden/>
              </w:rPr>
              <w:t>145</w:t>
            </w:r>
            <w:r>
              <w:rPr>
                <w:noProof/>
                <w:webHidden/>
              </w:rPr>
              <w:fldChar w:fldCharType="end"/>
            </w:r>
          </w:hyperlink>
        </w:p>
        <w:p w14:paraId="48A1129E" w14:textId="22203B50" w:rsidR="005F6884" w:rsidRDefault="005F6884">
          <w:pPr>
            <w:pStyle w:val="TOC1"/>
            <w:tabs>
              <w:tab w:val="right" w:leader="dot" w:pos="10603"/>
            </w:tabs>
            <w:rPr>
              <w:noProof/>
              <w:kern w:val="2"/>
              <w:sz w:val="24"/>
              <w:szCs w:val="24"/>
              <w14:ligatures w14:val="standardContextual"/>
            </w:rPr>
          </w:pPr>
          <w:hyperlink w:anchor="_Toc219988305" w:history="1">
            <w:r w:rsidRPr="006E78EA">
              <w:rPr>
                <w:rStyle w:val="Hyperlink"/>
                <w:noProof/>
              </w:rPr>
              <w:t>Part Six: Itemized Correction Priority Table</w:t>
            </w:r>
            <w:r>
              <w:rPr>
                <w:noProof/>
                <w:webHidden/>
              </w:rPr>
              <w:tab/>
            </w:r>
            <w:r>
              <w:rPr>
                <w:noProof/>
                <w:webHidden/>
              </w:rPr>
              <w:fldChar w:fldCharType="begin"/>
            </w:r>
            <w:r>
              <w:rPr>
                <w:noProof/>
                <w:webHidden/>
              </w:rPr>
              <w:instrText xml:space="preserve"> PAGEREF _Toc219988305 \h </w:instrText>
            </w:r>
            <w:r>
              <w:rPr>
                <w:noProof/>
                <w:webHidden/>
              </w:rPr>
            </w:r>
            <w:r>
              <w:rPr>
                <w:noProof/>
                <w:webHidden/>
              </w:rPr>
              <w:fldChar w:fldCharType="separate"/>
            </w:r>
            <w:r>
              <w:rPr>
                <w:noProof/>
                <w:webHidden/>
              </w:rPr>
              <w:t>152</w:t>
            </w:r>
            <w:r>
              <w:rPr>
                <w:noProof/>
                <w:webHidden/>
              </w:rPr>
              <w:fldChar w:fldCharType="end"/>
            </w:r>
          </w:hyperlink>
        </w:p>
        <w:p w14:paraId="66541C1A" w14:textId="392DC1C5" w:rsidR="005F6884" w:rsidRDefault="005F6884">
          <w:pPr>
            <w:pStyle w:val="TOC1"/>
            <w:tabs>
              <w:tab w:val="right" w:leader="dot" w:pos="10603"/>
            </w:tabs>
            <w:rPr>
              <w:noProof/>
              <w:kern w:val="2"/>
              <w:sz w:val="24"/>
              <w:szCs w:val="24"/>
              <w14:ligatures w14:val="standardContextual"/>
            </w:rPr>
          </w:pPr>
          <w:hyperlink w:anchor="_Toc219988306" w:history="1">
            <w:r w:rsidRPr="006E78EA">
              <w:rPr>
                <w:rStyle w:val="Hyperlink"/>
                <w:noProof/>
              </w:rPr>
              <w:t>Part Seven: Grievance Procedures</w:t>
            </w:r>
            <w:r>
              <w:rPr>
                <w:noProof/>
                <w:webHidden/>
              </w:rPr>
              <w:tab/>
            </w:r>
            <w:r>
              <w:rPr>
                <w:noProof/>
                <w:webHidden/>
              </w:rPr>
              <w:fldChar w:fldCharType="begin"/>
            </w:r>
            <w:r>
              <w:rPr>
                <w:noProof/>
                <w:webHidden/>
              </w:rPr>
              <w:instrText xml:space="preserve"> PAGEREF _Toc219988306 \h </w:instrText>
            </w:r>
            <w:r>
              <w:rPr>
                <w:noProof/>
                <w:webHidden/>
              </w:rPr>
            </w:r>
            <w:r>
              <w:rPr>
                <w:noProof/>
                <w:webHidden/>
              </w:rPr>
              <w:fldChar w:fldCharType="separate"/>
            </w:r>
            <w:r>
              <w:rPr>
                <w:noProof/>
                <w:webHidden/>
              </w:rPr>
              <w:t>168</w:t>
            </w:r>
            <w:r>
              <w:rPr>
                <w:noProof/>
                <w:webHidden/>
              </w:rPr>
              <w:fldChar w:fldCharType="end"/>
            </w:r>
          </w:hyperlink>
        </w:p>
        <w:p w14:paraId="43C6F014" w14:textId="6FC22AEA" w:rsidR="005F6884" w:rsidRDefault="005F6884">
          <w:pPr>
            <w:pStyle w:val="TOC2"/>
            <w:tabs>
              <w:tab w:val="right" w:leader="dot" w:pos="10603"/>
            </w:tabs>
            <w:rPr>
              <w:noProof/>
              <w:kern w:val="2"/>
              <w:sz w:val="24"/>
              <w:szCs w:val="24"/>
              <w14:ligatures w14:val="standardContextual"/>
            </w:rPr>
          </w:pPr>
          <w:hyperlink w:anchor="_Toc219988307" w:history="1">
            <w:r w:rsidRPr="006E78EA">
              <w:rPr>
                <w:rStyle w:val="Hyperlink"/>
                <w:noProof/>
              </w:rPr>
              <w:t>7.A. Draft ADA Public Notice</w:t>
            </w:r>
            <w:r>
              <w:rPr>
                <w:noProof/>
                <w:webHidden/>
              </w:rPr>
              <w:tab/>
            </w:r>
            <w:r>
              <w:rPr>
                <w:noProof/>
                <w:webHidden/>
              </w:rPr>
              <w:fldChar w:fldCharType="begin"/>
            </w:r>
            <w:r>
              <w:rPr>
                <w:noProof/>
                <w:webHidden/>
              </w:rPr>
              <w:instrText xml:space="preserve"> PAGEREF _Toc219988307 \h </w:instrText>
            </w:r>
            <w:r>
              <w:rPr>
                <w:noProof/>
                <w:webHidden/>
              </w:rPr>
            </w:r>
            <w:r>
              <w:rPr>
                <w:noProof/>
                <w:webHidden/>
              </w:rPr>
              <w:fldChar w:fldCharType="separate"/>
            </w:r>
            <w:r>
              <w:rPr>
                <w:noProof/>
                <w:webHidden/>
              </w:rPr>
              <w:t>168</w:t>
            </w:r>
            <w:r>
              <w:rPr>
                <w:noProof/>
                <w:webHidden/>
              </w:rPr>
              <w:fldChar w:fldCharType="end"/>
            </w:r>
          </w:hyperlink>
        </w:p>
        <w:p w14:paraId="41F518EA" w14:textId="0BF09718" w:rsidR="005F6884" w:rsidRDefault="005F6884">
          <w:pPr>
            <w:pStyle w:val="TOC2"/>
            <w:tabs>
              <w:tab w:val="right" w:leader="dot" w:pos="10603"/>
            </w:tabs>
            <w:rPr>
              <w:noProof/>
              <w:kern w:val="2"/>
              <w:sz w:val="24"/>
              <w:szCs w:val="24"/>
              <w14:ligatures w14:val="standardContextual"/>
            </w:rPr>
          </w:pPr>
          <w:hyperlink w:anchor="_Toc219988308" w:history="1">
            <w:r w:rsidRPr="006E78EA">
              <w:rPr>
                <w:rStyle w:val="Hyperlink"/>
                <w:noProof/>
              </w:rPr>
              <w:t xml:space="preserve">7.B. The Americans With Disabilities Act </w:t>
            </w:r>
            <w:r w:rsidRPr="006E78EA">
              <w:rPr>
                <w:rStyle w:val="Hyperlink"/>
                <w:noProof/>
                <w:spacing w:val="-24"/>
              </w:rPr>
              <w:t xml:space="preserve"> </w:t>
            </w:r>
            <w:r w:rsidRPr="006E78EA">
              <w:rPr>
                <w:rStyle w:val="Hyperlink"/>
                <w:noProof/>
              </w:rPr>
              <w:t>(ADA)</w:t>
            </w:r>
            <w:r w:rsidRPr="006E78EA">
              <w:rPr>
                <w:rStyle w:val="Hyperlink"/>
                <w:noProof/>
                <w:spacing w:val="-12"/>
              </w:rPr>
              <w:t xml:space="preserve"> </w:t>
            </w:r>
            <w:r w:rsidRPr="006E78EA">
              <w:rPr>
                <w:rStyle w:val="Hyperlink"/>
                <w:noProof/>
              </w:rPr>
              <w:t>Public Notice</w:t>
            </w:r>
            <w:r>
              <w:rPr>
                <w:noProof/>
                <w:webHidden/>
              </w:rPr>
              <w:tab/>
            </w:r>
            <w:r>
              <w:rPr>
                <w:noProof/>
                <w:webHidden/>
              </w:rPr>
              <w:fldChar w:fldCharType="begin"/>
            </w:r>
            <w:r>
              <w:rPr>
                <w:noProof/>
                <w:webHidden/>
              </w:rPr>
              <w:instrText xml:space="preserve"> PAGEREF _Toc219988308 \h </w:instrText>
            </w:r>
            <w:r>
              <w:rPr>
                <w:noProof/>
                <w:webHidden/>
              </w:rPr>
            </w:r>
            <w:r>
              <w:rPr>
                <w:noProof/>
                <w:webHidden/>
              </w:rPr>
              <w:fldChar w:fldCharType="separate"/>
            </w:r>
            <w:r>
              <w:rPr>
                <w:noProof/>
                <w:webHidden/>
              </w:rPr>
              <w:t>168</w:t>
            </w:r>
            <w:r>
              <w:rPr>
                <w:noProof/>
                <w:webHidden/>
              </w:rPr>
              <w:fldChar w:fldCharType="end"/>
            </w:r>
          </w:hyperlink>
        </w:p>
        <w:p w14:paraId="72C9A731" w14:textId="02422B01" w:rsidR="005F6884" w:rsidRDefault="005F6884">
          <w:pPr>
            <w:pStyle w:val="TOC2"/>
            <w:tabs>
              <w:tab w:val="right" w:leader="dot" w:pos="10603"/>
            </w:tabs>
            <w:rPr>
              <w:noProof/>
              <w:kern w:val="2"/>
              <w:sz w:val="24"/>
              <w:szCs w:val="24"/>
              <w14:ligatures w14:val="standardContextual"/>
            </w:rPr>
          </w:pPr>
          <w:hyperlink w:anchor="_Toc219988309" w:history="1">
            <w:r w:rsidRPr="006E78EA">
              <w:rPr>
                <w:rStyle w:val="Hyperlink"/>
                <w:noProof/>
              </w:rPr>
              <w:t>7.C.Draft ADA Grievance Procedure</w:t>
            </w:r>
            <w:r>
              <w:rPr>
                <w:noProof/>
                <w:webHidden/>
              </w:rPr>
              <w:tab/>
            </w:r>
            <w:r>
              <w:rPr>
                <w:noProof/>
                <w:webHidden/>
              </w:rPr>
              <w:fldChar w:fldCharType="begin"/>
            </w:r>
            <w:r>
              <w:rPr>
                <w:noProof/>
                <w:webHidden/>
              </w:rPr>
              <w:instrText xml:space="preserve"> PAGEREF _Toc219988309 \h </w:instrText>
            </w:r>
            <w:r>
              <w:rPr>
                <w:noProof/>
                <w:webHidden/>
              </w:rPr>
            </w:r>
            <w:r>
              <w:rPr>
                <w:noProof/>
                <w:webHidden/>
              </w:rPr>
              <w:fldChar w:fldCharType="separate"/>
            </w:r>
            <w:r>
              <w:rPr>
                <w:noProof/>
                <w:webHidden/>
              </w:rPr>
              <w:t>169</w:t>
            </w:r>
            <w:r>
              <w:rPr>
                <w:noProof/>
                <w:webHidden/>
              </w:rPr>
              <w:fldChar w:fldCharType="end"/>
            </w:r>
          </w:hyperlink>
        </w:p>
        <w:p w14:paraId="3D1FE901" w14:textId="0E24E63D" w:rsidR="005F6884" w:rsidRDefault="005F6884">
          <w:pPr>
            <w:pStyle w:val="TOC2"/>
            <w:tabs>
              <w:tab w:val="right" w:leader="dot" w:pos="10603"/>
            </w:tabs>
            <w:rPr>
              <w:noProof/>
              <w:kern w:val="2"/>
              <w:sz w:val="24"/>
              <w:szCs w:val="24"/>
              <w14:ligatures w14:val="standardContextual"/>
            </w:rPr>
          </w:pPr>
          <w:hyperlink w:anchor="_Toc219988310" w:history="1">
            <w:r w:rsidRPr="006E78EA">
              <w:rPr>
                <w:rStyle w:val="Hyperlink"/>
                <w:noProof/>
              </w:rPr>
              <w:t xml:space="preserve">7.D. The Americans With Disabilities Act </w:t>
            </w:r>
            <w:r w:rsidRPr="006E78EA">
              <w:rPr>
                <w:rStyle w:val="Hyperlink"/>
                <w:noProof/>
                <w:spacing w:val="-24"/>
              </w:rPr>
              <w:t xml:space="preserve"> </w:t>
            </w:r>
            <w:r w:rsidRPr="006E78EA">
              <w:rPr>
                <w:rStyle w:val="Hyperlink"/>
                <w:noProof/>
              </w:rPr>
              <w:t>(ADA) Grievance Procedure</w:t>
            </w:r>
            <w:r>
              <w:rPr>
                <w:noProof/>
                <w:webHidden/>
              </w:rPr>
              <w:tab/>
            </w:r>
            <w:r>
              <w:rPr>
                <w:noProof/>
                <w:webHidden/>
              </w:rPr>
              <w:fldChar w:fldCharType="begin"/>
            </w:r>
            <w:r>
              <w:rPr>
                <w:noProof/>
                <w:webHidden/>
              </w:rPr>
              <w:instrText xml:space="preserve"> PAGEREF _Toc219988310 \h </w:instrText>
            </w:r>
            <w:r>
              <w:rPr>
                <w:noProof/>
                <w:webHidden/>
              </w:rPr>
            </w:r>
            <w:r>
              <w:rPr>
                <w:noProof/>
                <w:webHidden/>
              </w:rPr>
              <w:fldChar w:fldCharType="separate"/>
            </w:r>
            <w:r>
              <w:rPr>
                <w:noProof/>
                <w:webHidden/>
              </w:rPr>
              <w:t>169</w:t>
            </w:r>
            <w:r>
              <w:rPr>
                <w:noProof/>
                <w:webHidden/>
              </w:rPr>
              <w:fldChar w:fldCharType="end"/>
            </w:r>
          </w:hyperlink>
        </w:p>
        <w:p w14:paraId="0C3A9BEA" w14:textId="2115C34A" w:rsidR="005F6884" w:rsidRDefault="005F6884">
          <w:pPr>
            <w:pStyle w:val="TOC2"/>
            <w:tabs>
              <w:tab w:val="right" w:leader="dot" w:pos="10603"/>
            </w:tabs>
            <w:rPr>
              <w:noProof/>
              <w:kern w:val="2"/>
              <w:sz w:val="24"/>
              <w:szCs w:val="24"/>
              <w14:ligatures w14:val="standardContextual"/>
            </w:rPr>
          </w:pPr>
          <w:hyperlink w:anchor="_Toc219988311" w:history="1">
            <w:r w:rsidRPr="006E78EA">
              <w:rPr>
                <w:rStyle w:val="Hyperlink"/>
                <w:noProof/>
              </w:rPr>
              <w:t>7.E. Sample ADA Grievance Form</w:t>
            </w:r>
            <w:r>
              <w:rPr>
                <w:noProof/>
                <w:webHidden/>
              </w:rPr>
              <w:tab/>
            </w:r>
            <w:r>
              <w:rPr>
                <w:noProof/>
                <w:webHidden/>
              </w:rPr>
              <w:fldChar w:fldCharType="begin"/>
            </w:r>
            <w:r>
              <w:rPr>
                <w:noProof/>
                <w:webHidden/>
              </w:rPr>
              <w:instrText xml:space="preserve"> PAGEREF _Toc219988311 \h </w:instrText>
            </w:r>
            <w:r>
              <w:rPr>
                <w:noProof/>
                <w:webHidden/>
              </w:rPr>
            </w:r>
            <w:r>
              <w:rPr>
                <w:noProof/>
                <w:webHidden/>
              </w:rPr>
              <w:fldChar w:fldCharType="separate"/>
            </w:r>
            <w:r>
              <w:rPr>
                <w:noProof/>
                <w:webHidden/>
              </w:rPr>
              <w:t>171</w:t>
            </w:r>
            <w:r>
              <w:rPr>
                <w:noProof/>
                <w:webHidden/>
              </w:rPr>
              <w:fldChar w:fldCharType="end"/>
            </w:r>
          </w:hyperlink>
        </w:p>
        <w:p w14:paraId="3F7C1D99" w14:textId="035D915F" w:rsidR="005F6884" w:rsidRDefault="005F6884">
          <w:pPr>
            <w:pStyle w:val="TOC2"/>
            <w:tabs>
              <w:tab w:val="right" w:leader="dot" w:pos="10603"/>
            </w:tabs>
            <w:rPr>
              <w:noProof/>
              <w:kern w:val="2"/>
              <w:sz w:val="24"/>
              <w:szCs w:val="24"/>
              <w14:ligatures w14:val="standardContextual"/>
            </w:rPr>
          </w:pPr>
          <w:hyperlink w:anchor="_Toc219988312" w:history="1">
            <w:r w:rsidRPr="006E78EA">
              <w:rPr>
                <w:rStyle w:val="Hyperlink"/>
                <w:noProof/>
              </w:rPr>
              <w:t>7.F. Public Outreach</w:t>
            </w:r>
            <w:r>
              <w:rPr>
                <w:noProof/>
                <w:webHidden/>
              </w:rPr>
              <w:tab/>
            </w:r>
            <w:r>
              <w:rPr>
                <w:noProof/>
                <w:webHidden/>
              </w:rPr>
              <w:fldChar w:fldCharType="begin"/>
            </w:r>
            <w:r>
              <w:rPr>
                <w:noProof/>
                <w:webHidden/>
              </w:rPr>
              <w:instrText xml:space="preserve"> PAGEREF _Toc219988312 \h </w:instrText>
            </w:r>
            <w:r>
              <w:rPr>
                <w:noProof/>
                <w:webHidden/>
              </w:rPr>
            </w:r>
            <w:r>
              <w:rPr>
                <w:noProof/>
                <w:webHidden/>
              </w:rPr>
              <w:fldChar w:fldCharType="separate"/>
            </w:r>
            <w:r>
              <w:rPr>
                <w:noProof/>
                <w:webHidden/>
              </w:rPr>
              <w:t>173</w:t>
            </w:r>
            <w:r>
              <w:rPr>
                <w:noProof/>
                <w:webHidden/>
              </w:rPr>
              <w:fldChar w:fldCharType="end"/>
            </w:r>
          </w:hyperlink>
        </w:p>
        <w:p w14:paraId="4462C6C9" w14:textId="17885C43" w:rsidR="00CC25AE" w:rsidRDefault="00CC25AE" w:rsidP="00CC25AE">
          <w:pPr>
            <w:rPr>
              <w:b/>
              <w:bCs/>
              <w:noProof/>
            </w:rPr>
          </w:pPr>
          <w:r>
            <w:rPr>
              <w:b/>
              <w:bCs/>
              <w:noProof/>
            </w:rPr>
            <w:fldChar w:fldCharType="end"/>
          </w:r>
        </w:p>
      </w:sdtContent>
    </w:sdt>
    <w:p w14:paraId="6B3C1F6C" w14:textId="21EE0EEE" w:rsidR="00CC25AE" w:rsidRDefault="00CC25AE">
      <w:r>
        <w:br w:type="page"/>
      </w:r>
    </w:p>
    <w:p w14:paraId="09B2BB5C" w14:textId="53FE3A68" w:rsidR="00F811AD" w:rsidRPr="00F811AD" w:rsidRDefault="00600924" w:rsidP="00852F44">
      <w:pPr>
        <w:pStyle w:val="Heading1"/>
      </w:pPr>
      <w:bookmarkStart w:id="1" w:name="_Toc219988226"/>
      <w:r w:rsidRPr="00743371">
        <w:lastRenderedPageBreak/>
        <w:t>Executive Summary</w:t>
      </w:r>
      <w:bookmarkEnd w:id="1"/>
    </w:p>
    <w:p w14:paraId="1117A0D2" w14:textId="5C99FE54" w:rsidR="00600924" w:rsidRDefault="00600924" w:rsidP="00E7441A">
      <w:pPr>
        <w:pStyle w:val="Heading1"/>
        <w:ind w:right="1296"/>
      </w:pPr>
      <w:bookmarkStart w:id="2" w:name="_Toc219988227"/>
      <w:r w:rsidRPr="00600924">
        <w:t xml:space="preserve">Part One: </w:t>
      </w:r>
      <w:r w:rsidR="00465ABC">
        <w:t>ADA Overview</w:t>
      </w:r>
      <w:bookmarkEnd w:id="2"/>
    </w:p>
    <w:p w14:paraId="2C5C48AE" w14:textId="77777777" w:rsidR="00186E62" w:rsidRPr="00186E62" w:rsidRDefault="00186E62" w:rsidP="00186E62"/>
    <w:p w14:paraId="36F34D3B" w14:textId="2C107FB2" w:rsidR="00F00BF0" w:rsidRPr="00186E62" w:rsidRDefault="46536EE3" w:rsidP="00186E62">
      <w:pPr>
        <w:pStyle w:val="thff"/>
      </w:pPr>
      <w:r w:rsidRPr="00186E62">
        <w:rPr>
          <w:rStyle w:val="thffChar"/>
          <w:rFonts w:eastAsiaTheme="minorEastAsia" w:cstheme="minorBidi"/>
          <w:b/>
          <w:bCs/>
        </w:rPr>
        <w:t>I</w:t>
      </w:r>
      <w:r w:rsidR="006E0B80" w:rsidRPr="00186E62">
        <w:rPr>
          <w:rStyle w:val="thffChar"/>
          <w:rFonts w:eastAsiaTheme="minorEastAsia" w:cstheme="minorBidi"/>
          <w:b/>
          <w:bCs/>
        </w:rPr>
        <w:t>ntroduction to the ADA Transition</w:t>
      </w:r>
      <w:r w:rsidR="006E0B80" w:rsidRPr="00186E62">
        <w:t xml:space="preserve"> Plan, Raton, New Mexico</w:t>
      </w:r>
    </w:p>
    <w:p w14:paraId="6E5B47BA" w14:textId="1ED82D20" w:rsidR="00F00BF0" w:rsidRPr="00832041" w:rsidRDefault="00F00BF0" w:rsidP="00E7441A">
      <w:pPr>
        <w:pStyle w:val="BodyText"/>
        <w:ind w:right="1296"/>
      </w:pPr>
      <w:r w:rsidRPr="00832041">
        <w:rPr>
          <w:spacing w:val="-2"/>
        </w:rPr>
        <w:t>This</w:t>
      </w:r>
      <w:r w:rsidRPr="00832041">
        <w:rPr>
          <w:spacing w:val="-24"/>
        </w:rPr>
        <w:t xml:space="preserve"> </w:t>
      </w:r>
      <w:r w:rsidRPr="00832041">
        <w:rPr>
          <w:spacing w:val="-2"/>
        </w:rPr>
        <w:t>Self-Evaluation</w:t>
      </w:r>
      <w:r w:rsidRPr="00832041">
        <w:rPr>
          <w:spacing w:val="-24"/>
        </w:rPr>
        <w:t xml:space="preserve"> </w:t>
      </w:r>
      <w:r w:rsidRPr="00832041">
        <w:rPr>
          <w:spacing w:val="-2"/>
        </w:rPr>
        <w:t>Report</w:t>
      </w:r>
      <w:r w:rsidRPr="00832041">
        <w:rPr>
          <w:spacing w:val="-20"/>
        </w:rPr>
        <w:t xml:space="preserve"> </w:t>
      </w:r>
      <w:r w:rsidRPr="00832041">
        <w:rPr>
          <w:spacing w:val="-2"/>
        </w:rPr>
        <w:t>for</w:t>
      </w:r>
      <w:r w:rsidRPr="00832041">
        <w:rPr>
          <w:spacing w:val="-19"/>
        </w:rPr>
        <w:t xml:space="preserve"> </w:t>
      </w:r>
      <w:r w:rsidRPr="00832041">
        <w:rPr>
          <w:spacing w:val="-2"/>
        </w:rPr>
        <w:t>an</w:t>
      </w:r>
      <w:r w:rsidRPr="00832041">
        <w:rPr>
          <w:spacing w:val="-24"/>
        </w:rPr>
        <w:t xml:space="preserve"> </w:t>
      </w:r>
      <w:r w:rsidRPr="00832041">
        <w:rPr>
          <w:spacing w:val="-2"/>
        </w:rPr>
        <w:t>ADA</w:t>
      </w:r>
      <w:r w:rsidRPr="00832041">
        <w:rPr>
          <w:spacing w:val="-23"/>
        </w:rPr>
        <w:t xml:space="preserve"> </w:t>
      </w:r>
      <w:r w:rsidRPr="00832041">
        <w:rPr>
          <w:spacing w:val="-2"/>
        </w:rPr>
        <w:t>Transition</w:t>
      </w:r>
      <w:r w:rsidRPr="00832041">
        <w:rPr>
          <w:spacing w:val="-24"/>
        </w:rPr>
        <w:t xml:space="preserve"> </w:t>
      </w:r>
      <w:r w:rsidRPr="00832041">
        <w:rPr>
          <w:spacing w:val="-2"/>
        </w:rPr>
        <w:t>Plan</w:t>
      </w:r>
      <w:r w:rsidRPr="00832041">
        <w:rPr>
          <w:spacing w:val="-21"/>
        </w:rPr>
        <w:t xml:space="preserve"> </w:t>
      </w:r>
      <w:r w:rsidRPr="00832041">
        <w:rPr>
          <w:spacing w:val="-2"/>
        </w:rPr>
        <w:t>prepared</w:t>
      </w:r>
      <w:r w:rsidRPr="00832041">
        <w:rPr>
          <w:spacing w:val="-21"/>
        </w:rPr>
        <w:t xml:space="preserve"> </w:t>
      </w:r>
      <w:r w:rsidRPr="00832041">
        <w:rPr>
          <w:spacing w:val="-2"/>
        </w:rPr>
        <w:t>for</w:t>
      </w:r>
      <w:r w:rsidRPr="00832041">
        <w:rPr>
          <w:spacing w:val="-24"/>
        </w:rPr>
        <w:t xml:space="preserve"> </w:t>
      </w:r>
      <w:r w:rsidRPr="00832041">
        <w:rPr>
          <w:spacing w:val="-2"/>
        </w:rPr>
        <w:t>the</w:t>
      </w:r>
      <w:r w:rsidRPr="00832041">
        <w:rPr>
          <w:spacing w:val="-23"/>
        </w:rPr>
        <w:t xml:space="preserve"> </w:t>
      </w:r>
      <w:r w:rsidRPr="00832041">
        <w:rPr>
          <w:spacing w:val="-2"/>
        </w:rPr>
        <w:t>City</w:t>
      </w:r>
      <w:r w:rsidRPr="00832041">
        <w:rPr>
          <w:spacing w:val="-21"/>
        </w:rPr>
        <w:t xml:space="preserve"> </w:t>
      </w:r>
      <w:r w:rsidRPr="00832041">
        <w:rPr>
          <w:spacing w:val="-2"/>
        </w:rPr>
        <w:t>of</w:t>
      </w:r>
      <w:r w:rsidRPr="00832041">
        <w:rPr>
          <w:spacing w:val="-22"/>
        </w:rPr>
        <w:t xml:space="preserve"> </w:t>
      </w:r>
      <w:r w:rsidRPr="00832041">
        <w:rPr>
          <w:spacing w:val="-2"/>
        </w:rPr>
        <w:t>Raton,</w:t>
      </w:r>
      <w:r w:rsidRPr="00832041">
        <w:rPr>
          <w:spacing w:val="-18"/>
        </w:rPr>
        <w:t xml:space="preserve"> </w:t>
      </w:r>
      <w:r w:rsidRPr="00832041">
        <w:rPr>
          <w:spacing w:val="-2"/>
        </w:rPr>
        <w:t>New</w:t>
      </w:r>
      <w:r w:rsidRPr="00832041">
        <w:rPr>
          <w:spacing w:val="-18"/>
        </w:rPr>
        <w:t xml:space="preserve"> </w:t>
      </w:r>
      <w:r w:rsidRPr="00832041">
        <w:rPr>
          <w:spacing w:val="-2"/>
        </w:rPr>
        <w:t>Mexico</w:t>
      </w:r>
      <w:r w:rsidRPr="00832041">
        <w:rPr>
          <w:spacing w:val="-20"/>
        </w:rPr>
        <w:t xml:space="preserve"> </w:t>
      </w:r>
      <w:r w:rsidRPr="00832041">
        <w:rPr>
          <w:spacing w:val="-2"/>
        </w:rPr>
        <w:t xml:space="preserve">in </w:t>
      </w:r>
      <w:r w:rsidRPr="00832041">
        <w:t>2025</w:t>
      </w:r>
      <w:r w:rsidRPr="00832041">
        <w:rPr>
          <w:spacing w:val="-14"/>
        </w:rPr>
        <w:t xml:space="preserve"> </w:t>
      </w:r>
      <w:r w:rsidRPr="00832041">
        <w:t>is</w:t>
      </w:r>
      <w:r w:rsidRPr="00832041">
        <w:rPr>
          <w:spacing w:val="-20"/>
        </w:rPr>
        <w:t xml:space="preserve"> </w:t>
      </w:r>
      <w:r w:rsidRPr="00832041">
        <w:t>intended</w:t>
      </w:r>
      <w:r w:rsidRPr="00832041">
        <w:rPr>
          <w:spacing w:val="-17"/>
        </w:rPr>
        <w:t xml:space="preserve"> </w:t>
      </w:r>
      <w:r w:rsidRPr="00832041">
        <w:t>to</w:t>
      </w:r>
      <w:r w:rsidRPr="00832041">
        <w:rPr>
          <w:spacing w:val="-20"/>
        </w:rPr>
        <w:t xml:space="preserve"> </w:t>
      </w:r>
      <w:r w:rsidRPr="00832041">
        <w:t>identify</w:t>
      </w:r>
      <w:r w:rsidRPr="00832041">
        <w:rPr>
          <w:spacing w:val="-17"/>
        </w:rPr>
        <w:t xml:space="preserve"> </w:t>
      </w:r>
      <w:r w:rsidRPr="00832041">
        <w:t>where</w:t>
      </w:r>
      <w:r w:rsidRPr="00832041">
        <w:rPr>
          <w:spacing w:val="-19"/>
        </w:rPr>
        <w:t xml:space="preserve"> </w:t>
      </w:r>
      <w:r w:rsidRPr="00832041">
        <w:t>the</w:t>
      </w:r>
      <w:r w:rsidRPr="00832041">
        <w:rPr>
          <w:spacing w:val="-19"/>
        </w:rPr>
        <w:t xml:space="preserve"> </w:t>
      </w:r>
      <w:r w:rsidRPr="00832041">
        <w:t>Americans</w:t>
      </w:r>
      <w:r w:rsidRPr="00832041">
        <w:rPr>
          <w:spacing w:val="-20"/>
        </w:rPr>
        <w:t xml:space="preserve"> </w:t>
      </w:r>
      <w:proofErr w:type="gramStart"/>
      <w:r w:rsidRPr="00832041">
        <w:t>With</w:t>
      </w:r>
      <w:proofErr w:type="gramEnd"/>
      <w:r w:rsidRPr="00832041">
        <w:rPr>
          <w:spacing w:val="-20"/>
        </w:rPr>
        <w:t xml:space="preserve"> </w:t>
      </w:r>
      <w:r w:rsidRPr="00832041">
        <w:t>Disabilities</w:t>
      </w:r>
      <w:r w:rsidRPr="00832041">
        <w:rPr>
          <w:spacing w:val="-20"/>
        </w:rPr>
        <w:t xml:space="preserve"> </w:t>
      </w:r>
      <w:r w:rsidRPr="00832041">
        <w:t>Act</w:t>
      </w:r>
      <w:r w:rsidRPr="00832041">
        <w:rPr>
          <w:spacing w:val="-18"/>
        </w:rPr>
        <w:t xml:space="preserve"> </w:t>
      </w:r>
      <w:r w:rsidRPr="00832041">
        <w:t>(ADA)</w:t>
      </w:r>
      <w:r w:rsidRPr="00832041">
        <w:rPr>
          <w:spacing w:val="-21"/>
        </w:rPr>
        <w:t xml:space="preserve"> </w:t>
      </w:r>
      <w:r w:rsidRPr="00832041">
        <w:t>of</w:t>
      </w:r>
      <w:r w:rsidRPr="00832041">
        <w:rPr>
          <w:spacing w:val="-18"/>
        </w:rPr>
        <w:t xml:space="preserve"> </w:t>
      </w:r>
      <w:r w:rsidRPr="00832041">
        <w:t>1990</w:t>
      </w:r>
      <w:r w:rsidRPr="00832041">
        <w:rPr>
          <w:spacing w:val="-15"/>
        </w:rPr>
        <w:t xml:space="preserve"> </w:t>
      </w:r>
      <w:r w:rsidRPr="00832041">
        <w:t>can</w:t>
      </w:r>
      <w:r w:rsidRPr="00832041">
        <w:rPr>
          <w:spacing w:val="-20"/>
        </w:rPr>
        <w:t xml:space="preserve"> </w:t>
      </w:r>
      <w:r w:rsidRPr="00832041">
        <w:t>be</w:t>
      </w:r>
      <w:r w:rsidRPr="00832041">
        <w:rPr>
          <w:spacing w:val="-19"/>
        </w:rPr>
        <w:t xml:space="preserve"> </w:t>
      </w:r>
      <w:r w:rsidRPr="00832041">
        <w:t>more fully</w:t>
      </w:r>
      <w:r w:rsidRPr="00832041">
        <w:rPr>
          <w:spacing w:val="-20"/>
        </w:rPr>
        <w:t xml:space="preserve"> </w:t>
      </w:r>
      <w:r w:rsidRPr="00832041">
        <w:t>complied</w:t>
      </w:r>
      <w:r w:rsidRPr="00832041">
        <w:rPr>
          <w:spacing w:val="-20"/>
        </w:rPr>
        <w:t xml:space="preserve"> </w:t>
      </w:r>
      <w:r w:rsidRPr="00832041">
        <w:t>with</w:t>
      </w:r>
      <w:r w:rsidRPr="00832041">
        <w:rPr>
          <w:spacing w:val="-24"/>
        </w:rPr>
        <w:t xml:space="preserve"> </w:t>
      </w:r>
      <w:r w:rsidRPr="00832041">
        <w:t>by</w:t>
      </w:r>
      <w:r w:rsidRPr="00832041">
        <w:rPr>
          <w:spacing w:val="-20"/>
        </w:rPr>
        <w:t xml:space="preserve"> </w:t>
      </w:r>
      <w:r w:rsidRPr="00832041">
        <w:t>way</w:t>
      </w:r>
      <w:r w:rsidRPr="00832041">
        <w:rPr>
          <w:spacing w:val="-20"/>
        </w:rPr>
        <w:t xml:space="preserve"> </w:t>
      </w:r>
      <w:r w:rsidRPr="00832041">
        <w:t>of</w:t>
      </w:r>
      <w:r w:rsidRPr="00832041">
        <w:rPr>
          <w:spacing w:val="-21"/>
        </w:rPr>
        <w:t xml:space="preserve"> </w:t>
      </w:r>
      <w:r w:rsidRPr="00832041">
        <w:t>the</w:t>
      </w:r>
      <w:r w:rsidRPr="00832041">
        <w:rPr>
          <w:spacing w:val="-18"/>
        </w:rPr>
        <w:t xml:space="preserve"> </w:t>
      </w:r>
      <w:r w:rsidRPr="00832041">
        <w:t>services</w:t>
      </w:r>
      <w:r w:rsidRPr="00832041">
        <w:rPr>
          <w:spacing w:val="-24"/>
        </w:rPr>
        <w:t xml:space="preserve"> </w:t>
      </w:r>
      <w:r w:rsidRPr="00832041">
        <w:t>currently</w:t>
      </w:r>
      <w:r w:rsidRPr="00832041">
        <w:rPr>
          <w:spacing w:val="-16"/>
        </w:rPr>
        <w:t xml:space="preserve"> </w:t>
      </w:r>
      <w:r w:rsidRPr="00832041">
        <w:t>provided</w:t>
      </w:r>
      <w:r w:rsidRPr="00832041">
        <w:rPr>
          <w:spacing w:val="-20"/>
        </w:rPr>
        <w:t xml:space="preserve"> </w:t>
      </w:r>
      <w:r w:rsidRPr="00832041">
        <w:t>by</w:t>
      </w:r>
      <w:r w:rsidRPr="00832041">
        <w:rPr>
          <w:spacing w:val="-20"/>
        </w:rPr>
        <w:t xml:space="preserve"> </w:t>
      </w:r>
      <w:r w:rsidRPr="00832041">
        <w:t>the</w:t>
      </w:r>
      <w:r w:rsidRPr="00832041">
        <w:rPr>
          <w:spacing w:val="-23"/>
        </w:rPr>
        <w:t xml:space="preserve"> </w:t>
      </w:r>
      <w:r w:rsidR="00557458" w:rsidRPr="00832041">
        <w:t>city</w:t>
      </w:r>
      <w:r w:rsidRPr="00832041">
        <w:rPr>
          <w:spacing w:val="-20"/>
        </w:rPr>
        <w:t xml:space="preserve"> </w:t>
      </w:r>
      <w:r w:rsidRPr="00832041">
        <w:t>and</w:t>
      </w:r>
      <w:r w:rsidRPr="00832041">
        <w:rPr>
          <w:spacing w:val="-20"/>
        </w:rPr>
        <w:t xml:space="preserve"> </w:t>
      </w:r>
      <w:r w:rsidRPr="00832041">
        <w:t>at</w:t>
      </w:r>
      <w:r w:rsidRPr="00832041">
        <w:rPr>
          <w:spacing w:val="-21"/>
        </w:rPr>
        <w:t xml:space="preserve"> </w:t>
      </w:r>
      <w:r w:rsidRPr="00832041">
        <w:t>indoor</w:t>
      </w:r>
      <w:r w:rsidRPr="00832041">
        <w:rPr>
          <w:spacing w:val="-18"/>
        </w:rPr>
        <w:t xml:space="preserve"> </w:t>
      </w:r>
      <w:r w:rsidRPr="00832041">
        <w:t>and</w:t>
      </w:r>
      <w:r w:rsidRPr="00832041">
        <w:rPr>
          <w:spacing w:val="-20"/>
        </w:rPr>
        <w:t xml:space="preserve"> </w:t>
      </w:r>
      <w:r w:rsidRPr="00832041">
        <w:t>outdoor facilities</w:t>
      </w:r>
      <w:r w:rsidRPr="00832041">
        <w:rPr>
          <w:spacing w:val="-12"/>
        </w:rPr>
        <w:t xml:space="preserve"> </w:t>
      </w:r>
      <w:r w:rsidRPr="00832041">
        <w:t>owned</w:t>
      </w:r>
      <w:r w:rsidRPr="00832041">
        <w:rPr>
          <w:spacing w:val="-8"/>
        </w:rPr>
        <w:t xml:space="preserve"> </w:t>
      </w:r>
      <w:r w:rsidRPr="00832041">
        <w:t>and</w:t>
      </w:r>
      <w:r w:rsidRPr="00832041">
        <w:rPr>
          <w:spacing w:val="-8"/>
        </w:rPr>
        <w:t xml:space="preserve"> </w:t>
      </w:r>
      <w:r w:rsidRPr="00832041">
        <w:t>operated</w:t>
      </w:r>
      <w:r w:rsidRPr="00832041">
        <w:rPr>
          <w:spacing w:val="-8"/>
        </w:rPr>
        <w:t xml:space="preserve"> </w:t>
      </w:r>
      <w:r w:rsidRPr="00832041">
        <w:t>by</w:t>
      </w:r>
      <w:r w:rsidRPr="00832041">
        <w:rPr>
          <w:spacing w:val="-8"/>
        </w:rPr>
        <w:t xml:space="preserve"> </w:t>
      </w:r>
      <w:r w:rsidRPr="00832041">
        <w:t>the</w:t>
      </w:r>
      <w:r w:rsidRPr="00832041">
        <w:rPr>
          <w:spacing w:val="-5"/>
        </w:rPr>
        <w:t xml:space="preserve"> </w:t>
      </w:r>
      <w:r w:rsidRPr="00832041">
        <w:t>City</w:t>
      </w:r>
      <w:r w:rsidRPr="00832041">
        <w:rPr>
          <w:spacing w:val="-8"/>
        </w:rPr>
        <w:t xml:space="preserve"> </w:t>
      </w:r>
      <w:r w:rsidRPr="00832041">
        <w:t>of</w:t>
      </w:r>
      <w:r w:rsidRPr="00832041">
        <w:rPr>
          <w:spacing w:val="-9"/>
        </w:rPr>
        <w:t xml:space="preserve"> </w:t>
      </w:r>
      <w:r w:rsidRPr="00832041">
        <w:t>Raton.</w:t>
      </w:r>
    </w:p>
    <w:p w14:paraId="0BF40286" w14:textId="4407D69D" w:rsidR="00F00BF0" w:rsidRPr="00832041" w:rsidRDefault="00F00BF0" w:rsidP="00E7441A">
      <w:pPr>
        <w:pStyle w:val="BodyText"/>
        <w:ind w:right="1296"/>
      </w:pPr>
      <w:r w:rsidRPr="00832041">
        <w:t>The</w:t>
      </w:r>
      <w:r w:rsidRPr="00832041">
        <w:rPr>
          <w:spacing w:val="-17"/>
        </w:rPr>
        <w:t xml:space="preserve"> </w:t>
      </w:r>
      <w:r w:rsidRPr="00832041">
        <w:t>Americans</w:t>
      </w:r>
      <w:r w:rsidRPr="00832041">
        <w:rPr>
          <w:spacing w:val="-18"/>
        </w:rPr>
        <w:t xml:space="preserve"> </w:t>
      </w:r>
      <w:r w:rsidRPr="00832041">
        <w:t>with</w:t>
      </w:r>
      <w:r w:rsidRPr="00832041">
        <w:rPr>
          <w:spacing w:val="-12"/>
        </w:rPr>
        <w:t xml:space="preserve"> </w:t>
      </w:r>
      <w:r w:rsidRPr="00832041">
        <w:t>Disabilities</w:t>
      </w:r>
      <w:r w:rsidRPr="00832041">
        <w:rPr>
          <w:spacing w:val="-18"/>
        </w:rPr>
        <w:t xml:space="preserve"> </w:t>
      </w:r>
      <w:r w:rsidRPr="00832041">
        <w:t>Act</w:t>
      </w:r>
      <w:r w:rsidRPr="00832041">
        <w:rPr>
          <w:spacing w:val="-16"/>
        </w:rPr>
        <w:t xml:space="preserve"> </w:t>
      </w:r>
      <w:r w:rsidRPr="00832041">
        <w:t>(ADA)</w:t>
      </w:r>
      <w:r w:rsidRPr="00832041">
        <w:rPr>
          <w:spacing w:val="-20"/>
        </w:rPr>
        <w:t xml:space="preserve"> </w:t>
      </w:r>
      <w:r w:rsidRPr="00832041">
        <w:t>of</w:t>
      </w:r>
      <w:r w:rsidRPr="00832041">
        <w:rPr>
          <w:spacing w:val="-16"/>
        </w:rPr>
        <w:t xml:space="preserve"> </w:t>
      </w:r>
      <w:r w:rsidRPr="00832041">
        <w:t>1990</w:t>
      </w:r>
      <w:r w:rsidRPr="00832041">
        <w:rPr>
          <w:spacing w:val="-13"/>
        </w:rPr>
        <w:t xml:space="preserve"> </w:t>
      </w:r>
      <w:r w:rsidRPr="00832041">
        <w:t>is</w:t>
      </w:r>
      <w:r w:rsidRPr="00832041">
        <w:rPr>
          <w:spacing w:val="-18"/>
        </w:rPr>
        <w:t xml:space="preserve"> </w:t>
      </w:r>
      <w:r w:rsidRPr="00832041">
        <w:t>a</w:t>
      </w:r>
      <w:r w:rsidRPr="00832041">
        <w:rPr>
          <w:spacing w:val="-18"/>
        </w:rPr>
        <w:t xml:space="preserve"> </w:t>
      </w:r>
      <w:r w:rsidRPr="00832041">
        <w:t>civil</w:t>
      </w:r>
      <w:r w:rsidRPr="00832041">
        <w:rPr>
          <w:spacing w:val="-16"/>
        </w:rPr>
        <w:t xml:space="preserve"> </w:t>
      </w:r>
      <w:r w:rsidRPr="00832041">
        <w:t>rights</w:t>
      </w:r>
      <w:r w:rsidRPr="00832041">
        <w:rPr>
          <w:spacing w:val="-13"/>
        </w:rPr>
        <w:t xml:space="preserve"> </w:t>
      </w:r>
      <w:r w:rsidRPr="00832041">
        <w:t>law</w:t>
      </w:r>
      <w:r w:rsidRPr="00832041">
        <w:rPr>
          <w:spacing w:val="-17"/>
        </w:rPr>
        <w:t xml:space="preserve"> </w:t>
      </w:r>
      <w:r w:rsidRPr="00832041">
        <w:t>prohibiting</w:t>
      </w:r>
      <w:r w:rsidRPr="00832041">
        <w:rPr>
          <w:spacing w:val="-17"/>
        </w:rPr>
        <w:t xml:space="preserve"> </w:t>
      </w:r>
      <w:r w:rsidRPr="00832041">
        <w:t>discrimination based</w:t>
      </w:r>
      <w:r w:rsidRPr="00832041">
        <w:rPr>
          <w:spacing w:val="-25"/>
        </w:rPr>
        <w:t xml:space="preserve"> </w:t>
      </w:r>
      <w:r w:rsidRPr="00832041">
        <w:t>on</w:t>
      </w:r>
      <w:r w:rsidRPr="00832041">
        <w:rPr>
          <w:spacing w:val="-28"/>
        </w:rPr>
        <w:t xml:space="preserve"> </w:t>
      </w:r>
      <w:r w:rsidRPr="00832041">
        <w:t>someone’s</w:t>
      </w:r>
      <w:r w:rsidRPr="00832041">
        <w:rPr>
          <w:spacing w:val="-28"/>
        </w:rPr>
        <w:t xml:space="preserve"> </w:t>
      </w:r>
      <w:r w:rsidRPr="00832041">
        <w:t>disability.</w:t>
      </w:r>
      <w:r w:rsidRPr="00832041">
        <w:rPr>
          <w:spacing w:val="-12"/>
        </w:rPr>
        <w:t xml:space="preserve"> </w:t>
      </w:r>
      <w:r w:rsidRPr="00832041">
        <w:t>According</w:t>
      </w:r>
      <w:r w:rsidRPr="00832041">
        <w:rPr>
          <w:spacing w:val="-27"/>
        </w:rPr>
        <w:t xml:space="preserve"> </w:t>
      </w:r>
      <w:r w:rsidRPr="00832041">
        <w:t>to</w:t>
      </w:r>
      <w:r w:rsidRPr="00832041">
        <w:rPr>
          <w:spacing w:val="-28"/>
        </w:rPr>
        <w:t xml:space="preserve"> </w:t>
      </w:r>
      <w:r w:rsidRPr="00832041">
        <w:t>Title</w:t>
      </w:r>
      <w:r w:rsidRPr="00832041">
        <w:rPr>
          <w:spacing w:val="-27"/>
        </w:rPr>
        <w:t xml:space="preserve"> </w:t>
      </w:r>
      <w:r w:rsidRPr="00832041">
        <w:t>II</w:t>
      </w:r>
      <w:r w:rsidRPr="00832041">
        <w:rPr>
          <w:spacing w:val="-21"/>
        </w:rPr>
        <w:t xml:space="preserve"> </w:t>
      </w:r>
      <w:r w:rsidRPr="00832041">
        <w:t>of</w:t>
      </w:r>
      <w:r w:rsidRPr="00832041">
        <w:rPr>
          <w:spacing w:val="-26"/>
        </w:rPr>
        <w:t xml:space="preserve"> </w:t>
      </w:r>
      <w:r w:rsidRPr="00832041">
        <w:t>the</w:t>
      </w:r>
      <w:r w:rsidRPr="00832041">
        <w:rPr>
          <w:spacing w:val="-27"/>
        </w:rPr>
        <w:t xml:space="preserve"> </w:t>
      </w:r>
      <w:r w:rsidRPr="00832041">
        <w:t>Act,</w:t>
      </w:r>
      <w:r w:rsidRPr="00832041">
        <w:rPr>
          <w:spacing w:val="-27"/>
        </w:rPr>
        <w:t xml:space="preserve"> </w:t>
      </w:r>
      <w:r w:rsidRPr="00832041">
        <w:t>municipalities</w:t>
      </w:r>
      <w:r w:rsidRPr="00832041">
        <w:rPr>
          <w:spacing w:val="-28"/>
        </w:rPr>
        <w:t xml:space="preserve"> </w:t>
      </w:r>
      <w:r w:rsidRPr="00832041">
        <w:t>are</w:t>
      </w:r>
      <w:r w:rsidRPr="00832041">
        <w:rPr>
          <w:spacing w:val="-27"/>
        </w:rPr>
        <w:t xml:space="preserve"> </w:t>
      </w:r>
      <w:r w:rsidRPr="00832041">
        <w:t>required</w:t>
      </w:r>
      <w:r w:rsidRPr="00832041">
        <w:rPr>
          <w:spacing w:val="-25"/>
        </w:rPr>
        <w:t xml:space="preserve"> </w:t>
      </w:r>
      <w:r w:rsidRPr="00832041">
        <w:t>to</w:t>
      </w:r>
      <w:r w:rsidRPr="00832041">
        <w:rPr>
          <w:spacing w:val="-28"/>
        </w:rPr>
        <w:t xml:space="preserve"> </w:t>
      </w:r>
      <w:r w:rsidRPr="00832041">
        <w:t>have</w:t>
      </w:r>
      <w:r w:rsidRPr="00832041">
        <w:rPr>
          <w:spacing w:val="-27"/>
        </w:rPr>
        <w:t xml:space="preserve"> </w:t>
      </w:r>
      <w:r w:rsidRPr="00832041">
        <w:t>a plan</w:t>
      </w:r>
      <w:r w:rsidRPr="00832041">
        <w:rPr>
          <w:spacing w:val="-15"/>
        </w:rPr>
        <w:t xml:space="preserve"> </w:t>
      </w:r>
      <w:r w:rsidRPr="00832041">
        <w:t>to</w:t>
      </w:r>
      <w:r w:rsidRPr="00832041">
        <w:rPr>
          <w:spacing w:val="-15"/>
        </w:rPr>
        <w:t xml:space="preserve"> </w:t>
      </w:r>
      <w:r w:rsidRPr="00832041">
        <w:t>make</w:t>
      </w:r>
      <w:r w:rsidRPr="00832041">
        <w:rPr>
          <w:spacing w:val="-13"/>
        </w:rPr>
        <w:t xml:space="preserve"> </w:t>
      </w:r>
      <w:r w:rsidRPr="00832041">
        <w:t>accommodations</w:t>
      </w:r>
      <w:r w:rsidRPr="00832041">
        <w:rPr>
          <w:spacing w:val="-4"/>
        </w:rPr>
        <w:t xml:space="preserve"> </w:t>
      </w:r>
      <w:r w:rsidRPr="00832041">
        <w:t>accessible</w:t>
      </w:r>
      <w:r w:rsidRPr="00832041">
        <w:rPr>
          <w:spacing w:val="-12"/>
        </w:rPr>
        <w:t xml:space="preserve"> </w:t>
      </w:r>
      <w:r w:rsidRPr="00832041">
        <w:t>for</w:t>
      </w:r>
      <w:r w:rsidRPr="00832041">
        <w:rPr>
          <w:spacing w:val="-15"/>
        </w:rPr>
        <w:t xml:space="preserve"> </w:t>
      </w:r>
      <w:r w:rsidRPr="00832041">
        <w:t>everyone.</w:t>
      </w:r>
      <w:r w:rsidRPr="00832041">
        <w:rPr>
          <w:spacing w:val="40"/>
        </w:rPr>
        <w:t xml:space="preserve"> </w:t>
      </w:r>
      <w:r w:rsidRPr="00832041">
        <w:t>The</w:t>
      </w:r>
      <w:r w:rsidRPr="00832041">
        <w:rPr>
          <w:spacing w:val="-8"/>
        </w:rPr>
        <w:t xml:space="preserve"> </w:t>
      </w:r>
      <w:r w:rsidRPr="00832041">
        <w:t>City</w:t>
      </w:r>
      <w:r w:rsidRPr="00832041">
        <w:rPr>
          <w:spacing w:val="-11"/>
        </w:rPr>
        <w:t xml:space="preserve"> </w:t>
      </w:r>
      <w:r w:rsidRPr="00832041">
        <w:t>of</w:t>
      </w:r>
      <w:r w:rsidRPr="00832041">
        <w:rPr>
          <w:spacing w:val="-9"/>
        </w:rPr>
        <w:t xml:space="preserve"> </w:t>
      </w:r>
      <w:r w:rsidRPr="00832041">
        <w:t>Raton</w:t>
      </w:r>
      <w:r w:rsidRPr="00832041">
        <w:rPr>
          <w:spacing w:val="-15"/>
        </w:rPr>
        <w:t xml:space="preserve"> </w:t>
      </w:r>
      <w:r w:rsidRPr="00832041">
        <w:t>is</w:t>
      </w:r>
      <w:r w:rsidRPr="00832041">
        <w:rPr>
          <w:spacing w:val="-15"/>
        </w:rPr>
        <w:t xml:space="preserve"> </w:t>
      </w:r>
      <w:r w:rsidRPr="00832041">
        <w:t>committed</w:t>
      </w:r>
      <w:r w:rsidRPr="00832041">
        <w:rPr>
          <w:spacing w:val="-11"/>
        </w:rPr>
        <w:t xml:space="preserve"> </w:t>
      </w:r>
      <w:r w:rsidRPr="00832041">
        <w:t>to</w:t>
      </w:r>
      <w:r w:rsidRPr="00832041">
        <w:rPr>
          <w:spacing w:val="-15"/>
        </w:rPr>
        <w:t xml:space="preserve"> </w:t>
      </w:r>
      <w:r w:rsidRPr="00832041">
        <w:t>city- wide</w:t>
      </w:r>
      <w:r w:rsidRPr="00832041">
        <w:rPr>
          <w:spacing w:val="-6"/>
        </w:rPr>
        <w:t xml:space="preserve"> </w:t>
      </w:r>
      <w:r w:rsidRPr="00832041">
        <w:t>ADA</w:t>
      </w:r>
      <w:r w:rsidRPr="00832041">
        <w:rPr>
          <w:spacing w:val="-6"/>
        </w:rPr>
        <w:t xml:space="preserve"> </w:t>
      </w:r>
      <w:r w:rsidRPr="00832041">
        <w:t>compliance.</w:t>
      </w:r>
    </w:p>
    <w:p w14:paraId="5CCBC6E5" w14:textId="503ABCD8" w:rsidR="00F00BF0" w:rsidRPr="00832041" w:rsidRDefault="00F00BF0" w:rsidP="00E7441A">
      <w:pPr>
        <w:pStyle w:val="BodyText"/>
        <w:ind w:right="1296"/>
      </w:pPr>
      <w:r w:rsidRPr="00832041">
        <w:rPr>
          <w:spacing w:val="-2"/>
        </w:rPr>
        <w:t>The</w:t>
      </w:r>
      <w:r w:rsidRPr="00832041">
        <w:rPr>
          <w:spacing w:val="-22"/>
        </w:rPr>
        <w:t xml:space="preserve"> </w:t>
      </w:r>
      <w:r w:rsidRPr="00832041">
        <w:rPr>
          <w:spacing w:val="-2"/>
        </w:rPr>
        <w:t>purpose</w:t>
      </w:r>
      <w:r w:rsidRPr="00832041">
        <w:rPr>
          <w:spacing w:val="-22"/>
        </w:rPr>
        <w:t xml:space="preserve"> </w:t>
      </w:r>
      <w:r w:rsidRPr="00832041">
        <w:rPr>
          <w:spacing w:val="-2"/>
        </w:rPr>
        <w:t>of</w:t>
      </w:r>
      <w:r w:rsidRPr="00832041">
        <w:rPr>
          <w:spacing w:val="-21"/>
        </w:rPr>
        <w:t xml:space="preserve"> </w:t>
      </w:r>
      <w:r w:rsidRPr="00832041">
        <w:rPr>
          <w:spacing w:val="-2"/>
        </w:rPr>
        <w:t>the</w:t>
      </w:r>
      <w:r w:rsidRPr="00832041">
        <w:rPr>
          <w:spacing w:val="-22"/>
        </w:rPr>
        <w:t xml:space="preserve"> </w:t>
      </w:r>
      <w:r w:rsidRPr="00832041">
        <w:rPr>
          <w:spacing w:val="-2"/>
        </w:rPr>
        <w:t>Transition</w:t>
      </w:r>
      <w:r w:rsidRPr="00832041">
        <w:rPr>
          <w:spacing w:val="-23"/>
        </w:rPr>
        <w:t xml:space="preserve"> </w:t>
      </w:r>
      <w:r w:rsidRPr="00832041">
        <w:rPr>
          <w:spacing w:val="-2"/>
        </w:rPr>
        <w:t>Plan</w:t>
      </w:r>
      <w:r w:rsidRPr="00832041">
        <w:rPr>
          <w:spacing w:val="-23"/>
        </w:rPr>
        <w:t xml:space="preserve"> </w:t>
      </w:r>
      <w:r w:rsidRPr="00832041">
        <w:rPr>
          <w:spacing w:val="-2"/>
        </w:rPr>
        <w:t>is</w:t>
      </w:r>
      <w:r w:rsidRPr="00832041">
        <w:rPr>
          <w:spacing w:val="-17"/>
        </w:rPr>
        <w:t xml:space="preserve"> </w:t>
      </w:r>
      <w:r w:rsidRPr="00832041">
        <w:rPr>
          <w:spacing w:val="-2"/>
        </w:rPr>
        <w:t>to</w:t>
      </w:r>
      <w:r w:rsidRPr="00832041">
        <w:rPr>
          <w:spacing w:val="-23"/>
        </w:rPr>
        <w:t xml:space="preserve"> </w:t>
      </w:r>
      <w:r w:rsidRPr="00832041">
        <w:rPr>
          <w:spacing w:val="-2"/>
        </w:rPr>
        <w:t>provide</w:t>
      </w:r>
      <w:r w:rsidRPr="00832041">
        <w:rPr>
          <w:spacing w:val="-22"/>
        </w:rPr>
        <w:t xml:space="preserve"> </w:t>
      </w:r>
      <w:r w:rsidRPr="00832041">
        <w:rPr>
          <w:spacing w:val="-2"/>
        </w:rPr>
        <w:t>the</w:t>
      </w:r>
      <w:r w:rsidRPr="00832041">
        <w:rPr>
          <w:spacing w:val="-22"/>
        </w:rPr>
        <w:t xml:space="preserve"> </w:t>
      </w:r>
      <w:r w:rsidRPr="00832041">
        <w:rPr>
          <w:spacing w:val="-2"/>
        </w:rPr>
        <w:t>framework</w:t>
      </w:r>
      <w:r w:rsidRPr="00832041">
        <w:rPr>
          <w:spacing w:val="-17"/>
        </w:rPr>
        <w:t xml:space="preserve"> </w:t>
      </w:r>
      <w:r w:rsidRPr="00832041">
        <w:rPr>
          <w:spacing w:val="-2"/>
        </w:rPr>
        <w:t>for</w:t>
      </w:r>
      <w:r w:rsidRPr="00832041">
        <w:rPr>
          <w:spacing w:val="-17"/>
        </w:rPr>
        <w:t xml:space="preserve"> </w:t>
      </w:r>
      <w:r w:rsidRPr="00832041">
        <w:rPr>
          <w:spacing w:val="-2"/>
        </w:rPr>
        <w:t>achieving</w:t>
      </w:r>
      <w:r w:rsidRPr="00832041">
        <w:rPr>
          <w:spacing w:val="-17"/>
        </w:rPr>
        <w:t xml:space="preserve"> </w:t>
      </w:r>
      <w:r w:rsidRPr="00832041">
        <w:rPr>
          <w:spacing w:val="-2"/>
        </w:rPr>
        <w:t>equal</w:t>
      </w:r>
      <w:r w:rsidRPr="00832041">
        <w:rPr>
          <w:spacing w:val="-15"/>
        </w:rPr>
        <w:t xml:space="preserve"> </w:t>
      </w:r>
      <w:r w:rsidRPr="00832041">
        <w:rPr>
          <w:spacing w:val="-2"/>
        </w:rPr>
        <w:t>access</w:t>
      </w:r>
      <w:r w:rsidRPr="00832041">
        <w:rPr>
          <w:spacing w:val="-23"/>
        </w:rPr>
        <w:t xml:space="preserve"> </w:t>
      </w:r>
      <w:r w:rsidRPr="00832041">
        <w:rPr>
          <w:spacing w:val="-2"/>
        </w:rPr>
        <w:t>to</w:t>
      </w:r>
      <w:r w:rsidRPr="00832041">
        <w:rPr>
          <w:spacing w:val="-23"/>
        </w:rPr>
        <w:t xml:space="preserve"> </w:t>
      </w:r>
      <w:r w:rsidRPr="00832041">
        <w:rPr>
          <w:spacing w:val="-2"/>
        </w:rPr>
        <w:t>the</w:t>
      </w:r>
      <w:r w:rsidRPr="00832041">
        <w:rPr>
          <w:spacing w:val="-17"/>
        </w:rPr>
        <w:t xml:space="preserve"> </w:t>
      </w:r>
      <w:r w:rsidRPr="00832041">
        <w:rPr>
          <w:spacing w:val="-2"/>
        </w:rPr>
        <w:t xml:space="preserve">City </w:t>
      </w:r>
      <w:r w:rsidRPr="00832041">
        <w:t>of</w:t>
      </w:r>
      <w:r w:rsidRPr="00832041">
        <w:rPr>
          <w:spacing w:val="-19"/>
        </w:rPr>
        <w:t xml:space="preserve"> </w:t>
      </w:r>
      <w:r w:rsidRPr="00832041">
        <w:t>Raton’s</w:t>
      </w:r>
      <w:r w:rsidRPr="00832041">
        <w:rPr>
          <w:spacing w:val="-22"/>
        </w:rPr>
        <w:t xml:space="preserve"> </w:t>
      </w:r>
      <w:r w:rsidRPr="00832041">
        <w:t>Programs,</w:t>
      </w:r>
      <w:r w:rsidRPr="00832041">
        <w:rPr>
          <w:spacing w:val="-21"/>
        </w:rPr>
        <w:t xml:space="preserve"> </w:t>
      </w:r>
      <w:r w:rsidRPr="00832041">
        <w:t>Services,</w:t>
      </w:r>
      <w:r w:rsidRPr="00832041">
        <w:rPr>
          <w:spacing w:val="-21"/>
        </w:rPr>
        <w:t xml:space="preserve"> </w:t>
      </w:r>
      <w:r w:rsidRPr="00832041">
        <w:t>and</w:t>
      </w:r>
      <w:r w:rsidRPr="00832041">
        <w:rPr>
          <w:spacing w:val="-19"/>
        </w:rPr>
        <w:t xml:space="preserve"> </w:t>
      </w:r>
      <w:r w:rsidRPr="00832041">
        <w:t>Activities</w:t>
      </w:r>
      <w:r w:rsidRPr="00832041">
        <w:rPr>
          <w:spacing w:val="-22"/>
        </w:rPr>
        <w:t xml:space="preserve"> </w:t>
      </w:r>
      <w:r w:rsidRPr="00832041">
        <w:t>(PSAs)</w:t>
      </w:r>
      <w:r w:rsidRPr="00832041">
        <w:rPr>
          <w:spacing w:val="-18"/>
        </w:rPr>
        <w:t xml:space="preserve"> </w:t>
      </w:r>
      <w:r w:rsidRPr="00832041">
        <w:t>within</w:t>
      </w:r>
      <w:r w:rsidRPr="00832041">
        <w:rPr>
          <w:spacing w:val="-21"/>
        </w:rPr>
        <w:t xml:space="preserve"> </w:t>
      </w:r>
      <w:r w:rsidRPr="00832041">
        <w:t>a</w:t>
      </w:r>
      <w:r w:rsidRPr="00832041">
        <w:rPr>
          <w:spacing w:val="-22"/>
        </w:rPr>
        <w:t xml:space="preserve"> </w:t>
      </w:r>
      <w:r w:rsidRPr="00832041">
        <w:t>reasonable</w:t>
      </w:r>
      <w:r w:rsidRPr="00832041">
        <w:rPr>
          <w:spacing w:val="-21"/>
        </w:rPr>
        <w:t xml:space="preserve"> </w:t>
      </w:r>
      <w:r w:rsidRPr="00832041">
        <w:t>timeframe.</w:t>
      </w:r>
      <w:r w:rsidRPr="00832041">
        <w:rPr>
          <w:spacing w:val="40"/>
        </w:rPr>
        <w:t xml:space="preserve"> </w:t>
      </w:r>
      <w:r w:rsidRPr="00832041">
        <w:t>The</w:t>
      </w:r>
      <w:r w:rsidRPr="00832041">
        <w:rPr>
          <w:spacing w:val="-16"/>
        </w:rPr>
        <w:t xml:space="preserve"> </w:t>
      </w:r>
      <w:r w:rsidRPr="00832041">
        <w:t>City's elected</w:t>
      </w:r>
      <w:r w:rsidRPr="00832041">
        <w:rPr>
          <w:spacing w:val="-2"/>
        </w:rPr>
        <w:t xml:space="preserve"> </w:t>
      </w:r>
      <w:r w:rsidRPr="00832041">
        <w:t>officials</w:t>
      </w:r>
      <w:r w:rsidRPr="00832041">
        <w:rPr>
          <w:spacing w:val="-7"/>
        </w:rPr>
        <w:t xml:space="preserve"> </w:t>
      </w:r>
      <w:r w:rsidRPr="00832041">
        <w:t>and</w:t>
      </w:r>
      <w:r w:rsidRPr="00832041">
        <w:rPr>
          <w:spacing w:val="-2"/>
        </w:rPr>
        <w:t xml:space="preserve"> </w:t>
      </w:r>
      <w:r w:rsidRPr="00832041">
        <w:t>staff</w:t>
      </w:r>
      <w:r w:rsidRPr="00832041">
        <w:rPr>
          <w:spacing w:val="-2"/>
        </w:rPr>
        <w:t xml:space="preserve"> </w:t>
      </w:r>
      <w:r w:rsidRPr="00832041">
        <w:t>believe</w:t>
      </w:r>
      <w:r w:rsidRPr="00832041">
        <w:rPr>
          <w:spacing w:val="-5"/>
        </w:rPr>
        <w:t xml:space="preserve"> </w:t>
      </w:r>
      <w:r w:rsidRPr="00832041">
        <w:t>that</w:t>
      </w:r>
      <w:r w:rsidRPr="00832041">
        <w:rPr>
          <w:spacing w:val="-4"/>
        </w:rPr>
        <w:t xml:space="preserve"> </w:t>
      </w:r>
      <w:r w:rsidRPr="00832041">
        <w:t>accommodating</w:t>
      </w:r>
      <w:r w:rsidRPr="00832041">
        <w:rPr>
          <w:spacing w:val="-5"/>
        </w:rPr>
        <w:t xml:space="preserve"> </w:t>
      </w:r>
      <w:r w:rsidR="00E73AA0" w:rsidRPr="00832041">
        <w:t>people</w:t>
      </w:r>
      <w:r w:rsidRPr="00832041">
        <w:t xml:space="preserve"> with</w:t>
      </w:r>
      <w:r w:rsidRPr="00832041">
        <w:rPr>
          <w:spacing w:val="-7"/>
        </w:rPr>
        <w:t xml:space="preserve"> </w:t>
      </w:r>
      <w:r w:rsidRPr="00832041">
        <w:t>disabilities</w:t>
      </w:r>
      <w:r w:rsidRPr="00832041">
        <w:rPr>
          <w:spacing w:val="-7"/>
        </w:rPr>
        <w:t xml:space="preserve"> </w:t>
      </w:r>
      <w:r w:rsidRPr="00832041">
        <w:t>is</w:t>
      </w:r>
      <w:r w:rsidRPr="00832041">
        <w:rPr>
          <w:spacing w:val="-7"/>
        </w:rPr>
        <w:t xml:space="preserve"> </w:t>
      </w:r>
      <w:r w:rsidRPr="00832041">
        <w:t>essential</w:t>
      </w:r>
      <w:r w:rsidRPr="00832041">
        <w:rPr>
          <w:spacing w:val="-4"/>
        </w:rPr>
        <w:t xml:space="preserve"> </w:t>
      </w:r>
      <w:r w:rsidRPr="00832041">
        <w:t>to ensure</w:t>
      </w:r>
      <w:r w:rsidRPr="00832041">
        <w:rPr>
          <w:spacing w:val="-24"/>
        </w:rPr>
        <w:t xml:space="preserve"> </w:t>
      </w:r>
      <w:r w:rsidRPr="00832041">
        <w:t>the</w:t>
      </w:r>
      <w:r w:rsidRPr="00832041">
        <w:rPr>
          <w:spacing w:val="-24"/>
        </w:rPr>
        <w:t xml:space="preserve"> </w:t>
      </w:r>
      <w:r w:rsidRPr="00832041">
        <w:t>quality</w:t>
      </w:r>
      <w:r w:rsidRPr="00832041">
        <w:rPr>
          <w:spacing w:val="-21"/>
        </w:rPr>
        <w:t xml:space="preserve"> </w:t>
      </w:r>
      <w:r w:rsidRPr="00832041">
        <w:t>of</w:t>
      </w:r>
      <w:r w:rsidRPr="00832041">
        <w:rPr>
          <w:spacing w:val="-23"/>
        </w:rPr>
        <w:t xml:space="preserve"> </w:t>
      </w:r>
      <w:r w:rsidRPr="00832041">
        <w:t>life</w:t>
      </w:r>
      <w:r w:rsidRPr="00832041">
        <w:rPr>
          <w:spacing w:val="-16"/>
        </w:rPr>
        <w:t xml:space="preserve"> </w:t>
      </w:r>
      <w:r w:rsidRPr="00832041">
        <w:t>that</w:t>
      </w:r>
      <w:r w:rsidRPr="00832041">
        <w:rPr>
          <w:spacing w:val="-21"/>
        </w:rPr>
        <w:t xml:space="preserve"> </w:t>
      </w:r>
      <w:r w:rsidRPr="00832041">
        <w:t>residents</w:t>
      </w:r>
      <w:r w:rsidRPr="00832041">
        <w:rPr>
          <w:spacing w:val="-25"/>
        </w:rPr>
        <w:t xml:space="preserve"> </w:t>
      </w:r>
      <w:r w:rsidRPr="00832041">
        <w:t>seek</w:t>
      </w:r>
      <w:r w:rsidRPr="00832041">
        <w:rPr>
          <w:spacing w:val="-19"/>
        </w:rPr>
        <w:t xml:space="preserve"> </w:t>
      </w:r>
      <w:r w:rsidRPr="00832041">
        <w:t>to</w:t>
      </w:r>
      <w:r w:rsidRPr="00832041">
        <w:rPr>
          <w:spacing w:val="-25"/>
        </w:rPr>
        <w:t xml:space="preserve"> </w:t>
      </w:r>
      <w:r w:rsidRPr="00832041">
        <w:t>enjoy.</w:t>
      </w:r>
      <w:r w:rsidRPr="00832041">
        <w:rPr>
          <w:spacing w:val="24"/>
        </w:rPr>
        <w:t xml:space="preserve"> </w:t>
      </w:r>
      <w:r w:rsidRPr="00832041">
        <w:t>This</w:t>
      </w:r>
      <w:r w:rsidRPr="00832041">
        <w:rPr>
          <w:spacing w:val="-24"/>
        </w:rPr>
        <w:t xml:space="preserve"> </w:t>
      </w:r>
      <w:r w:rsidR="00E73AA0" w:rsidRPr="00832041">
        <w:t>self</w:t>
      </w:r>
      <w:r w:rsidR="00E73AA0" w:rsidRPr="00832041">
        <w:rPr>
          <w:spacing w:val="-21"/>
        </w:rPr>
        <w:t>-</w:t>
      </w:r>
      <w:r w:rsidR="00E73AA0" w:rsidRPr="00832041">
        <w:t>evaluation</w:t>
      </w:r>
      <w:r w:rsidRPr="00832041">
        <w:rPr>
          <w:spacing w:val="-25"/>
        </w:rPr>
        <w:t xml:space="preserve"> </w:t>
      </w:r>
      <w:r w:rsidRPr="00832041">
        <w:t>Report</w:t>
      </w:r>
      <w:r w:rsidRPr="00832041">
        <w:rPr>
          <w:spacing w:val="-17"/>
        </w:rPr>
        <w:t xml:space="preserve"> </w:t>
      </w:r>
      <w:r w:rsidRPr="00832041">
        <w:t>for</w:t>
      </w:r>
      <w:r w:rsidRPr="00832041">
        <w:rPr>
          <w:spacing w:val="-25"/>
        </w:rPr>
        <w:t xml:space="preserve"> </w:t>
      </w:r>
      <w:r w:rsidRPr="00832041">
        <w:t>the</w:t>
      </w:r>
      <w:r w:rsidRPr="00832041">
        <w:rPr>
          <w:spacing w:val="-24"/>
        </w:rPr>
        <w:t xml:space="preserve"> </w:t>
      </w:r>
      <w:r w:rsidRPr="00832041">
        <w:t>ADA Transition</w:t>
      </w:r>
      <w:r w:rsidRPr="00832041">
        <w:rPr>
          <w:spacing w:val="-24"/>
        </w:rPr>
        <w:t xml:space="preserve"> </w:t>
      </w:r>
      <w:r w:rsidRPr="00832041">
        <w:t>Plan</w:t>
      </w:r>
      <w:r w:rsidRPr="00832041">
        <w:rPr>
          <w:spacing w:val="-23"/>
        </w:rPr>
        <w:t xml:space="preserve"> </w:t>
      </w:r>
      <w:r w:rsidRPr="00832041">
        <w:t>has</w:t>
      </w:r>
      <w:r w:rsidRPr="00832041">
        <w:rPr>
          <w:spacing w:val="-24"/>
        </w:rPr>
        <w:t xml:space="preserve"> </w:t>
      </w:r>
      <w:r w:rsidRPr="00832041">
        <w:t>been</w:t>
      </w:r>
      <w:r w:rsidRPr="00832041">
        <w:rPr>
          <w:spacing w:val="-24"/>
        </w:rPr>
        <w:t xml:space="preserve"> </w:t>
      </w:r>
      <w:r w:rsidRPr="00832041">
        <w:t>prepared</w:t>
      </w:r>
      <w:r w:rsidRPr="00832041">
        <w:rPr>
          <w:spacing w:val="-20"/>
        </w:rPr>
        <w:t xml:space="preserve"> </w:t>
      </w:r>
      <w:r w:rsidRPr="00832041">
        <w:t>after</w:t>
      </w:r>
      <w:r w:rsidRPr="00832041">
        <w:rPr>
          <w:spacing w:val="-24"/>
        </w:rPr>
        <w:t xml:space="preserve"> </w:t>
      </w:r>
      <w:r w:rsidRPr="00832041">
        <w:t>careful</w:t>
      </w:r>
      <w:r w:rsidRPr="00832041">
        <w:rPr>
          <w:spacing w:val="-22"/>
        </w:rPr>
        <w:t xml:space="preserve"> </w:t>
      </w:r>
      <w:r w:rsidRPr="00832041">
        <w:t>study</w:t>
      </w:r>
      <w:r w:rsidRPr="00832041">
        <w:rPr>
          <w:spacing w:val="-20"/>
        </w:rPr>
        <w:t xml:space="preserve"> </w:t>
      </w:r>
      <w:r w:rsidRPr="00832041">
        <w:t>of</w:t>
      </w:r>
      <w:r w:rsidRPr="00832041">
        <w:rPr>
          <w:spacing w:val="-22"/>
        </w:rPr>
        <w:t xml:space="preserve"> </w:t>
      </w:r>
      <w:r w:rsidRPr="00832041">
        <w:t>all</w:t>
      </w:r>
      <w:r w:rsidRPr="00832041">
        <w:rPr>
          <w:spacing w:val="-22"/>
        </w:rPr>
        <w:t xml:space="preserve"> </w:t>
      </w:r>
      <w:r w:rsidRPr="00832041">
        <w:t>the</w:t>
      </w:r>
      <w:r w:rsidRPr="00832041">
        <w:rPr>
          <w:spacing w:val="-23"/>
        </w:rPr>
        <w:t xml:space="preserve"> </w:t>
      </w:r>
      <w:r w:rsidRPr="00832041">
        <w:t>City's</w:t>
      </w:r>
      <w:r w:rsidRPr="00832041">
        <w:rPr>
          <w:spacing w:val="-24"/>
        </w:rPr>
        <w:t xml:space="preserve"> </w:t>
      </w:r>
      <w:r w:rsidRPr="00832041">
        <w:t>programs,</w:t>
      </w:r>
      <w:r w:rsidRPr="00832041">
        <w:rPr>
          <w:spacing w:val="-23"/>
        </w:rPr>
        <w:t xml:space="preserve"> </w:t>
      </w:r>
      <w:r w:rsidRPr="00832041">
        <w:t>services,</w:t>
      </w:r>
      <w:r w:rsidRPr="00832041">
        <w:rPr>
          <w:spacing w:val="-23"/>
        </w:rPr>
        <w:t xml:space="preserve"> </w:t>
      </w:r>
      <w:r w:rsidRPr="00832041">
        <w:t>activities, and</w:t>
      </w:r>
      <w:r w:rsidRPr="00832041">
        <w:rPr>
          <w:spacing w:val="-17"/>
        </w:rPr>
        <w:t xml:space="preserve"> </w:t>
      </w:r>
      <w:r w:rsidRPr="00832041">
        <w:t>evaluations</w:t>
      </w:r>
      <w:r w:rsidRPr="00832041">
        <w:rPr>
          <w:spacing w:val="-12"/>
        </w:rPr>
        <w:t xml:space="preserve"> </w:t>
      </w:r>
      <w:r w:rsidRPr="00832041">
        <w:t>of</w:t>
      </w:r>
      <w:r w:rsidRPr="00832041">
        <w:rPr>
          <w:spacing w:val="-17"/>
        </w:rPr>
        <w:t xml:space="preserve"> </w:t>
      </w:r>
      <w:r w:rsidRPr="00832041">
        <w:t>the</w:t>
      </w:r>
      <w:r w:rsidRPr="00832041">
        <w:rPr>
          <w:spacing w:val="-13"/>
        </w:rPr>
        <w:t xml:space="preserve"> </w:t>
      </w:r>
      <w:proofErr w:type="gramStart"/>
      <w:r w:rsidRPr="00832041">
        <w:t>City</w:t>
      </w:r>
      <w:proofErr w:type="gramEnd"/>
      <w:r w:rsidRPr="00832041">
        <w:rPr>
          <w:spacing w:val="-17"/>
        </w:rPr>
        <w:t xml:space="preserve"> </w:t>
      </w:r>
      <w:r w:rsidRPr="00832041">
        <w:t>facilities</w:t>
      </w:r>
      <w:r w:rsidRPr="00832041">
        <w:rPr>
          <w:spacing w:val="-19"/>
        </w:rPr>
        <w:t xml:space="preserve"> </w:t>
      </w:r>
      <w:r w:rsidRPr="00832041">
        <w:t>that</w:t>
      </w:r>
      <w:r w:rsidRPr="00832041">
        <w:rPr>
          <w:spacing w:val="-18"/>
        </w:rPr>
        <w:t xml:space="preserve"> </w:t>
      </w:r>
      <w:r w:rsidRPr="00832041">
        <w:t>are</w:t>
      </w:r>
      <w:r w:rsidRPr="00832041">
        <w:rPr>
          <w:spacing w:val="-19"/>
        </w:rPr>
        <w:t xml:space="preserve"> </w:t>
      </w:r>
      <w:r w:rsidRPr="00832041">
        <w:t>most</w:t>
      </w:r>
      <w:r w:rsidRPr="00832041">
        <w:rPr>
          <w:spacing w:val="-18"/>
        </w:rPr>
        <w:t xml:space="preserve"> </w:t>
      </w:r>
      <w:r w:rsidRPr="00832041">
        <w:t>used</w:t>
      </w:r>
      <w:r w:rsidRPr="00832041">
        <w:rPr>
          <w:spacing w:val="-17"/>
        </w:rPr>
        <w:t xml:space="preserve"> </w:t>
      </w:r>
      <w:r w:rsidRPr="00832041">
        <w:t>and</w:t>
      </w:r>
      <w:r w:rsidRPr="00832041">
        <w:rPr>
          <w:spacing w:val="-17"/>
        </w:rPr>
        <w:t xml:space="preserve"> </w:t>
      </w:r>
      <w:r w:rsidRPr="00832041">
        <w:t>enjoyed</w:t>
      </w:r>
      <w:r w:rsidRPr="00832041">
        <w:rPr>
          <w:spacing w:val="-12"/>
        </w:rPr>
        <w:t xml:space="preserve"> </w:t>
      </w:r>
      <w:r w:rsidRPr="00832041">
        <w:t>by</w:t>
      </w:r>
      <w:r w:rsidRPr="00832041">
        <w:rPr>
          <w:spacing w:val="-17"/>
        </w:rPr>
        <w:t xml:space="preserve"> </w:t>
      </w:r>
      <w:r w:rsidRPr="00832041">
        <w:t>the</w:t>
      </w:r>
      <w:r w:rsidRPr="00832041">
        <w:rPr>
          <w:spacing w:val="-19"/>
        </w:rPr>
        <w:t xml:space="preserve"> </w:t>
      </w:r>
      <w:r w:rsidRPr="00832041">
        <w:t>general</w:t>
      </w:r>
      <w:r w:rsidRPr="00832041">
        <w:rPr>
          <w:spacing w:val="-18"/>
        </w:rPr>
        <w:t xml:space="preserve"> </w:t>
      </w:r>
      <w:r w:rsidRPr="00832041">
        <w:t>population.</w:t>
      </w:r>
    </w:p>
    <w:p w14:paraId="068D8DBE" w14:textId="3C73B5E8" w:rsidR="00F00BF0" w:rsidRPr="00832041" w:rsidRDefault="00F00BF0" w:rsidP="00E7441A">
      <w:pPr>
        <w:pStyle w:val="BodyText"/>
        <w:ind w:right="1296"/>
      </w:pPr>
      <w:r w:rsidRPr="00832041">
        <w:t>North</w:t>
      </w:r>
      <w:r w:rsidRPr="00832041">
        <w:rPr>
          <w:spacing w:val="-10"/>
        </w:rPr>
        <w:t xml:space="preserve"> </w:t>
      </w:r>
      <w:r w:rsidRPr="00832041">
        <w:t>Central</w:t>
      </w:r>
      <w:r w:rsidRPr="00832041">
        <w:rPr>
          <w:spacing w:val="-7"/>
        </w:rPr>
        <w:t xml:space="preserve"> </w:t>
      </w:r>
      <w:r w:rsidRPr="00832041">
        <w:t>New</w:t>
      </w:r>
      <w:r w:rsidRPr="00832041">
        <w:rPr>
          <w:spacing w:val="-1"/>
        </w:rPr>
        <w:t xml:space="preserve"> </w:t>
      </w:r>
      <w:r w:rsidRPr="00832041">
        <w:t>Mexico</w:t>
      </w:r>
      <w:r w:rsidRPr="00832041">
        <w:rPr>
          <w:spacing w:val="-10"/>
        </w:rPr>
        <w:t xml:space="preserve"> </w:t>
      </w:r>
      <w:r w:rsidRPr="00832041">
        <w:t>Economic</w:t>
      </w:r>
      <w:r w:rsidRPr="00832041">
        <w:rPr>
          <w:spacing w:val="-9"/>
        </w:rPr>
        <w:t xml:space="preserve"> </w:t>
      </w:r>
      <w:r w:rsidRPr="00832041">
        <w:t>Development District (NCNMEDD)</w:t>
      </w:r>
      <w:r w:rsidRPr="00832041">
        <w:rPr>
          <w:spacing w:val="-9"/>
        </w:rPr>
        <w:t xml:space="preserve"> </w:t>
      </w:r>
      <w:r w:rsidRPr="00832041">
        <w:t>based</w:t>
      </w:r>
      <w:r w:rsidRPr="00832041">
        <w:rPr>
          <w:spacing w:val="-6"/>
        </w:rPr>
        <w:t xml:space="preserve"> </w:t>
      </w:r>
      <w:r w:rsidRPr="00832041">
        <w:t>in</w:t>
      </w:r>
      <w:r w:rsidRPr="00832041">
        <w:rPr>
          <w:spacing w:val="-9"/>
        </w:rPr>
        <w:t xml:space="preserve"> </w:t>
      </w:r>
      <w:r w:rsidRPr="00832041">
        <w:t>Santa</w:t>
      </w:r>
      <w:r w:rsidRPr="00832041">
        <w:rPr>
          <w:spacing w:val="-10"/>
        </w:rPr>
        <w:t xml:space="preserve"> </w:t>
      </w:r>
      <w:r w:rsidRPr="00832041">
        <w:t>Fe</w:t>
      </w:r>
      <w:r w:rsidRPr="00832041">
        <w:rPr>
          <w:spacing w:val="-3"/>
        </w:rPr>
        <w:t xml:space="preserve"> </w:t>
      </w:r>
      <w:r w:rsidRPr="00832041">
        <w:t>NM contracted</w:t>
      </w:r>
      <w:r w:rsidRPr="00832041">
        <w:rPr>
          <w:spacing w:val="-14"/>
        </w:rPr>
        <w:t xml:space="preserve"> </w:t>
      </w:r>
      <w:r w:rsidRPr="00832041">
        <w:t>with</w:t>
      </w:r>
      <w:r w:rsidRPr="00832041">
        <w:rPr>
          <w:spacing w:val="-18"/>
        </w:rPr>
        <w:t xml:space="preserve"> </w:t>
      </w:r>
      <w:r w:rsidRPr="00832041">
        <w:t>Alpha</w:t>
      </w:r>
      <w:r w:rsidRPr="00832041">
        <w:rPr>
          <w:spacing w:val="-18"/>
        </w:rPr>
        <w:t xml:space="preserve"> </w:t>
      </w:r>
      <w:r w:rsidRPr="00832041">
        <w:t>Design</w:t>
      </w:r>
      <w:r w:rsidRPr="00832041">
        <w:rPr>
          <w:spacing w:val="-8"/>
        </w:rPr>
        <w:t xml:space="preserve"> </w:t>
      </w:r>
      <w:r w:rsidRPr="00832041">
        <w:t>based</w:t>
      </w:r>
      <w:r w:rsidRPr="00832041">
        <w:rPr>
          <w:spacing w:val="-14"/>
        </w:rPr>
        <w:t xml:space="preserve"> </w:t>
      </w:r>
      <w:r w:rsidRPr="00832041">
        <w:t>in</w:t>
      </w:r>
      <w:r w:rsidRPr="00832041">
        <w:rPr>
          <w:spacing w:val="-17"/>
        </w:rPr>
        <w:t xml:space="preserve"> </w:t>
      </w:r>
      <w:r w:rsidRPr="00832041">
        <w:t>Raton</w:t>
      </w:r>
      <w:r w:rsidRPr="00832041">
        <w:rPr>
          <w:spacing w:val="-12"/>
        </w:rPr>
        <w:t xml:space="preserve"> </w:t>
      </w:r>
      <w:r w:rsidRPr="00832041">
        <w:t>NM</w:t>
      </w:r>
      <w:r w:rsidRPr="00832041">
        <w:rPr>
          <w:spacing w:val="-16"/>
        </w:rPr>
        <w:t xml:space="preserve"> </w:t>
      </w:r>
      <w:r w:rsidRPr="00832041">
        <w:t>to</w:t>
      </w:r>
      <w:r w:rsidRPr="00832041">
        <w:rPr>
          <w:spacing w:val="-7"/>
        </w:rPr>
        <w:t xml:space="preserve"> </w:t>
      </w:r>
      <w:r w:rsidRPr="00832041">
        <w:t>conduct</w:t>
      </w:r>
      <w:r w:rsidRPr="00832041">
        <w:rPr>
          <w:spacing w:val="-16"/>
        </w:rPr>
        <w:t xml:space="preserve"> </w:t>
      </w:r>
      <w:r w:rsidRPr="00832041">
        <w:t>surveys</w:t>
      </w:r>
      <w:r w:rsidRPr="00832041">
        <w:rPr>
          <w:spacing w:val="-18"/>
        </w:rPr>
        <w:t xml:space="preserve"> </w:t>
      </w:r>
      <w:r w:rsidRPr="00832041">
        <w:t>and</w:t>
      </w:r>
      <w:r w:rsidRPr="00832041">
        <w:rPr>
          <w:spacing w:val="-14"/>
        </w:rPr>
        <w:t xml:space="preserve"> </w:t>
      </w:r>
      <w:r w:rsidRPr="00832041">
        <w:t>prepare</w:t>
      </w:r>
      <w:r w:rsidRPr="00832041">
        <w:rPr>
          <w:spacing w:val="-17"/>
        </w:rPr>
        <w:t xml:space="preserve"> </w:t>
      </w:r>
      <w:r w:rsidRPr="00832041">
        <w:t>this</w:t>
      </w:r>
      <w:r w:rsidRPr="00832041">
        <w:rPr>
          <w:spacing w:val="-18"/>
        </w:rPr>
        <w:t xml:space="preserve"> </w:t>
      </w:r>
      <w:r w:rsidRPr="00832041">
        <w:t>Report</w:t>
      </w:r>
      <w:r w:rsidRPr="00832041">
        <w:rPr>
          <w:spacing w:val="-16"/>
        </w:rPr>
        <w:t xml:space="preserve"> </w:t>
      </w:r>
      <w:r w:rsidRPr="00832041">
        <w:t>for the</w:t>
      </w:r>
      <w:r w:rsidRPr="00832041">
        <w:rPr>
          <w:spacing w:val="-26"/>
        </w:rPr>
        <w:t xml:space="preserve"> </w:t>
      </w:r>
      <w:r w:rsidRPr="00832041">
        <w:t>City</w:t>
      </w:r>
      <w:r w:rsidRPr="00832041">
        <w:rPr>
          <w:spacing w:val="-24"/>
        </w:rPr>
        <w:t xml:space="preserve"> </w:t>
      </w:r>
      <w:r w:rsidRPr="00832041">
        <w:t>of</w:t>
      </w:r>
      <w:r w:rsidRPr="00832041">
        <w:rPr>
          <w:spacing w:val="-25"/>
        </w:rPr>
        <w:t xml:space="preserve"> </w:t>
      </w:r>
      <w:r w:rsidRPr="00832041">
        <w:t>Raton.</w:t>
      </w:r>
      <w:r w:rsidRPr="00832041">
        <w:rPr>
          <w:spacing w:val="27"/>
        </w:rPr>
        <w:t xml:space="preserve"> </w:t>
      </w:r>
      <w:r w:rsidRPr="00832041">
        <w:t>NCNMEDD</w:t>
      </w:r>
      <w:r w:rsidRPr="00832041">
        <w:rPr>
          <w:spacing w:val="-23"/>
        </w:rPr>
        <w:t xml:space="preserve"> </w:t>
      </w:r>
      <w:r w:rsidRPr="00832041">
        <w:t>is</w:t>
      </w:r>
      <w:r w:rsidRPr="00832041">
        <w:rPr>
          <w:spacing w:val="-27"/>
        </w:rPr>
        <w:t xml:space="preserve"> </w:t>
      </w:r>
      <w:r w:rsidRPr="00832041">
        <w:t>an</w:t>
      </w:r>
      <w:r w:rsidRPr="00832041">
        <w:rPr>
          <w:spacing w:val="-27"/>
        </w:rPr>
        <w:t xml:space="preserve"> </w:t>
      </w:r>
      <w:r w:rsidRPr="00832041">
        <w:t>association</w:t>
      </w:r>
      <w:r w:rsidRPr="00832041">
        <w:rPr>
          <w:spacing w:val="-22"/>
        </w:rPr>
        <w:t xml:space="preserve"> </w:t>
      </w:r>
      <w:r w:rsidRPr="00832041">
        <w:t>of</w:t>
      </w:r>
      <w:r w:rsidRPr="00832041">
        <w:rPr>
          <w:spacing w:val="-25"/>
        </w:rPr>
        <w:t xml:space="preserve"> </w:t>
      </w:r>
      <w:r w:rsidRPr="00832041">
        <w:t>local</w:t>
      </w:r>
      <w:r w:rsidRPr="00832041">
        <w:rPr>
          <w:spacing w:val="-25"/>
        </w:rPr>
        <w:t xml:space="preserve"> </w:t>
      </w:r>
      <w:r w:rsidRPr="00832041">
        <w:t>government</w:t>
      </w:r>
      <w:r w:rsidRPr="00832041">
        <w:rPr>
          <w:spacing w:val="-25"/>
        </w:rPr>
        <w:t xml:space="preserve"> </w:t>
      </w:r>
      <w:r w:rsidRPr="00832041">
        <w:t>entities</w:t>
      </w:r>
      <w:r w:rsidRPr="00832041">
        <w:rPr>
          <w:spacing w:val="-22"/>
        </w:rPr>
        <w:t xml:space="preserve"> </w:t>
      </w:r>
      <w:r w:rsidRPr="00832041">
        <w:t>and</w:t>
      </w:r>
      <w:r w:rsidRPr="00832041">
        <w:rPr>
          <w:spacing w:val="-24"/>
        </w:rPr>
        <w:t xml:space="preserve"> </w:t>
      </w:r>
      <w:r w:rsidRPr="00832041">
        <w:t>other</w:t>
      </w:r>
      <w:r w:rsidRPr="00832041">
        <w:rPr>
          <w:spacing w:val="-22"/>
        </w:rPr>
        <w:t xml:space="preserve"> </w:t>
      </w:r>
      <w:r w:rsidRPr="00832041">
        <w:t>organizations created</w:t>
      </w:r>
      <w:r w:rsidRPr="00832041">
        <w:rPr>
          <w:spacing w:val="-16"/>
        </w:rPr>
        <w:t xml:space="preserve"> </w:t>
      </w:r>
      <w:r w:rsidRPr="00832041">
        <w:t>to</w:t>
      </w:r>
      <w:r w:rsidRPr="00832041">
        <w:rPr>
          <w:spacing w:val="-20"/>
        </w:rPr>
        <w:t xml:space="preserve"> </w:t>
      </w:r>
      <w:r w:rsidRPr="00832041">
        <w:t>encourage</w:t>
      </w:r>
      <w:r w:rsidRPr="00832041">
        <w:rPr>
          <w:spacing w:val="-18"/>
        </w:rPr>
        <w:t xml:space="preserve"> </w:t>
      </w:r>
      <w:r w:rsidRPr="00832041">
        <w:t>and</w:t>
      </w:r>
      <w:r w:rsidRPr="00832041">
        <w:rPr>
          <w:spacing w:val="-16"/>
        </w:rPr>
        <w:t xml:space="preserve"> </w:t>
      </w:r>
      <w:r w:rsidRPr="00832041">
        <w:t>allow</w:t>
      </w:r>
      <w:r w:rsidRPr="00832041">
        <w:rPr>
          <w:spacing w:val="-18"/>
        </w:rPr>
        <w:t xml:space="preserve"> </w:t>
      </w:r>
      <w:r w:rsidRPr="00832041">
        <w:t>regional</w:t>
      </w:r>
      <w:r w:rsidRPr="00832041">
        <w:rPr>
          <w:spacing w:val="-17"/>
        </w:rPr>
        <w:t xml:space="preserve"> </w:t>
      </w:r>
      <w:r w:rsidRPr="00832041">
        <w:t>cooperation</w:t>
      </w:r>
      <w:r w:rsidRPr="00832041">
        <w:rPr>
          <w:spacing w:val="-20"/>
        </w:rPr>
        <w:t xml:space="preserve"> </w:t>
      </w:r>
      <w:r w:rsidRPr="00832041">
        <w:t>on</w:t>
      </w:r>
      <w:r w:rsidRPr="00832041">
        <w:rPr>
          <w:spacing w:val="-13"/>
        </w:rPr>
        <w:t xml:space="preserve"> </w:t>
      </w:r>
      <w:r w:rsidRPr="00832041">
        <w:t>a</w:t>
      </w:r>
      <w:r w:rsidRPr="00832041">
        <w:rPr>
          <w:spacing w:val="-20"/>
        </w:rPr>
        <w:t xml:space="preserve"> </w:t>
      </w:r>
      <w:r w:rsidRPr="00832041">
        <w:t>multitude</w:t>
      </w:r>
      <w:r w:rsidRPr="00832041">
        <w:rPr>
          <w:spacing w:val="-18"/>
        </w:rPr>
        <w:t xml:space="preserve"> </w:t>
      </w:r>
      <w:r w:rsidRPr="00832041">
        <w:t>of</w:t>
      </w:r>
      <w:r w:rsidRPr="00832041">
        <w:rPr>
          <w:spacing w:val="-17"/>
        </w:rPr>
        <w:t xml:space="preserve"> </w:t>
      </w:r>
      <w:r w:rsidRPr="00832041">
        <w:t>issues</w:t>
      </w:r>
      <w:r w:rsidRPr="00832041">
        <w:rPr>
          <w:spacing w:val="-11"/>
        </w:rPr>
        <w:t xml:space="preserve"> </w:t>
      </w:r>
      <w:r w:rsidRPr="00832041">
        <w:t>in</w:t>
      </w:r>
      <w:r w:rsidRPr="00832041">
        <w:rPr>
          <w:spacing w:val="-18"/>
        </w:rPr>
        <w:t xml:space="preserve"> </w:t>
      </w:r>
      <w:r w:rsidRPr="00832041">
        <w:t>the</w:t>
      </w:r>
      <w:r w:rsidRPr="00832041">
        <w:rPr>
          <w:spacing w:val="-18"/>
        </w:rPr>
        <w:t xml:space="preserve"> </w:t>
      </w:r>
      <w:r w:rsidRPr="00832041">
        <w:t>eight</w:t>
      </w:r>
      <w:r w:rsidRPr="00832041">
        <w:rPr>
          <w:spacing w:val="-17"/>
        </w:rPr>
        <w:t xml:space="preserve"> </w:t>
      </w:r>
      <w:r w:rsidRPr="00832041">
        <w:t>counties of</w:t>
      </w:r>
      <w:r w:rsidRPr="00832041">
        <w:rPr>
          <w:spacing w:val="-19"/>
        </w:rPr>
        <w:t xml:space="preserve"> </w:t>
      </w:r>
      <w:r w:rsidRPr="00832041">
        <w:t>Colfax,</w:t>
      </w:r>
      <w:r w:rsidRPr="00832041">
        <w:rPr>
          <w:spacing w:val="-20"/>
        </w:rPr>
        <w:t xml:space="preserve"> </w:t>
      </w:r>
      <w:r w:rsidRPr="00832041">
        <w:t>Los</w:t>
      </w:r>
      <w:r w:rsidRPr="00832041">
        <w:rPr>
          <w:spacing w:val="-16"/>
        </w:rPr>
        <w:t xml:space="preserve"> </w:t>
      </w:r>
      <w:r w:rsidRPr="00832041">
        <w:t>Alamos,</w:t>
      </w:r>
      <w:r w:rsidRPr="00832041">
        <w:rPr>
          <w:spacing w:val="-20"/>
        </w:rPr>
        <w:t xml:space="preserve"> </w:t>
      </w:r>
      <w:r w:rsidRPr="00832041">
        <w:t>Mora,</w:t>
      </w:r>
      <w:r w:rsidRPr="00832041">
        <w:rPr>
          <w:spacing w:val="-20"/>
        </w:rPr>
        <w:t xml:space="preserve"> </w:t>
      </w:r>
      <w:r w:rsidRPr="00832041">
        <w:t>Rio</w:t>
      </w:r>
      <w:r w:rsidRPr="00832041">
        <w:rPr>
          <w:spacing w:val="-16"/>
        </w:rPr>
        <w:t xml:space="preserve"> </w:t>
      </w:r>
      <w:r w:rsidRPr="00832041">
        <w:t>Arriba,</w:t>
      </w:r>
      <w:r w:rsidRPr="00832041">
        <w:rPr>
          <w:spacing w:val="-20"/>
        </w:rPr>
        <w:t xml:space="preserve"> </w:t>
      </w:r>
      <w:r w:rsidRPr="00832041">
        <w:t>San</w:t>
      </w:r>
      <w:r w:rsidRPr="00832041">
        <w:rPr>
          <w:spacing w:val="-22"/>
        </w:rPr>
        <w:t xml:space="preserve"> </w:t>
      </w:r>
      <w:r w:rsidRPr="00832041">
        <w:t>Miguel,</w:t>
      </w:r>
      <w:r w:rsidRPr="00832041">
        <w:rPr>
          <w:spacing w:val="-15"/>
        </w:rPr>
        <w:t xml:space="preserve"> </w:t>
      </w:r>
      <w:r w:rsidRPr="00832041">
        <w:t>Sandoval,</w:t>
      </w:r>
      <w:r w:rsidRPr="00832041">
        <w:rPr>
          <w:spacing w:val="-20"/>
        </w:rPr>
        <w:t xml:space="preserve"> </w:t>
      </w:r>
      <w:r w:rsidRPr="00832041">
        <w:t>Santa</w:t>
      </w:r>
      <w:r w:rsidRPr="00832041">
        <w:rPr>
          <w:spacing w:val="-17"/>
        </w:rPr>
        <w:t xml:space="preserve"> </w:t>
      </w:r>
      <w:r w:rsidRPr="00832041">
        <w:t>Fe,</w:t>
      </w:r>
      <w:r w:rsidRPr="00832041">
        <w:rPr>
          <w:spacing w:val="-20"/>
        </w:rPr>
        <w:t xml:space="preserve"> </w:t>
      </w:r>
      <w:r w:rsidRPr="00832041">
        <w:t>and</w:t>
      </w:r>
      <w:r w:rsidRPr="00832041">
        <w:rPr>
          <w:spacing w:val="-18"/>
        </w:rPr>
        <w:t xml:space="preserve"> </w:t>
      </w:r>
      <w:r w:rsidRPr="00832041">
        <w:t>Taos.</w:t>
      </w:r>
    </w:p>
    <w:p w14:paraId="1B42BE30" w14:textId="24E17FA1" w:rsidR="00414C33" w:rsidRPr="00832041" w:rsidRDefault="00F00BF0" w:rsidP="00E7441A">
      <w:pPr>
        <w:pStyle w:val="BodyText"/>
        <w:ind w:right="1296"/>
      </w:pPr>
      <w:r w:rsidRPr="00832041">
        <w:t>This</w:t>
      </w:r>
      <w:r w:rsidRPr="00832041">
        <w:rPr>
          <w:spacing w:val="-22"/>
        </w:rPr>
        <w:t xml:space="preserve"> </w:t>
      </w:r>
      <w:r w:rsidRPr="00832041">
        <w:t>Self-Evaluation</w:t>
      </w:r>
      <w:r w:rsidRPr="00832041">
        <w:rPr>
          <w:spacing w:val="-22"/>
        </w:rPr>
        <w:t xml:space="preserve"> </w:t>
      </w:r>
      <w:r w:rsidRPr="00832041">
        <w:t>Report</w:t>
      </w:r>
      <w:r w:rsidRPr="00832041">
        <w:rPr>
          <w:spacing w:val="-18"/>
        </w:rPr>
        <w:t xml:space="preserve"> </w:t>
      </w:r>
      <w:r w:rsidRPr="00832041">
        <w:t>provides</w:t>
      </w:r>
      <w:r w:rsidRPr="00832041">
        <w:rPr>
          <w:spacing w:val="-22"/>
        </w:rPr>
        <w:t xml:space="preserve"> </w:t>
      </w:r>
      <w:r w:rsidRPr="00832041">
        <w:t>the</w:t>
      </w:r>
      <w:r w:rsidRPr="00832041">
        <w:rPr>
          <w:spacing w:val="-21"/>
        </w:rPr>
        <w:t xml:space="preserve"> </w:t>
      </w:r>
      <w:r w:rsidRPr="00832041">
        <w:t>City</w:t>
      </w:r>
      <w:r w:rsidRPr="00832041">
        <w:rPr>
          <w:spacing w:val="-19"/>
        </w:rPr>
        <w:t xml:space="preserve"> </w:t>
      </w:r>
      <w:r w:rsidRPr="00832041">
        <w:t>of</w:t>
      </w:r>
      <w:r w:rsidRPr="00832041">
        <w:rPr>
          <w:spacing w:val="-17"/>
        </w:rPr>
        <w:t xml:space="preserve"> </w:t>
      </w:r>
      <w:r w:rsidRPr="00832041">
        <w:t>Raton</w:t>
      </w:r>
      <w:r w:rsidRPr="00832041">
        <w:rPr>
          <w:spacing w:val="-21"/>
        </w:rPr>
        <w:t xml:space="preserve"> </w:t>
      </w:r>
      <w:r w:rsidRPr="00832041">
        <w:t>with</w:t>
      </w:r>
      <w:r w:rsidRPr="00832041">
        <w:rPr>
          <w:spacing w:val="-21"/>
        </w:rPr>
        <w:t xml:space="preserve"> </w:t>
      </w:r>
      <w:r w:rsidRPr="00832041">
        <w:t>a</w:t>
      </w:r>
      <w:r w:rsidRPr="00832041">
        <w:rPr>
          <w:spacing w:val="-22"/>
        </w:rPr>
        <w:t xml:space="preserve"> </w:t>
      </w:r>
      <w:r w:rsidRPr="00832041">
        <w:t>list</w:t>
      </w:r>
      <w:r w:rsidRPr="00832041">
        <w:rPr>
          <w:spacing w:val="-14"/>
        </w:rPr>
        <w:t xml:space="preserve"> </w:t>
      </w:r>
      <w:r w:rsidRPr="00832041">
        <w:t>of</w:t>
      </w:r>
      <w:r w:rsidRPr="00832041">
        <w:rPr>
          <w:spacing w:val="-20"/>
        </w:rPr>
        <w:t xml:space="preserve"> </w:t>
      </w:r>
      <w:r w:rsidRPr="00832041">
        <w:t>improvements</w:t>
      </w:r>
      <w:r w:rsidRPr="00832041">
        <w:rPr>
          <w:spacing w:val="-22"/>
        </w:rPr>
        <w:t xml:space="preserve"> </w:t>
      </w:r>
      <w:r w:rsidRPr="00832041">
        <w:t>that</w:t>
      </w:r>
      <w:r w:rsidRPr="00832041">
        <w:rPr>
          <w:spacing w:val="-14"/>
        </w:rPr>
        <w:t xml:space="preserve"> </w:t>
      </w:r>
      <w:r w:rsidRPr="00832041">
        <w:t>are</w:t>
      </w:r>
      <w:r w:rsidRPr="00832041">
        <w:rPr>
          <w:spacing w:val="-21"/>
        </w:rPr>
        <w:t xml:space="preserve"> </w:t>
      </w:r>
      <w:r w:rsidRPr="00832041">
        <w:t>to</w:t>
      </w:r>
      <w:r w:rsidRPr="00832041">
        <w:rPr>
          <w:spacing w:val="-22"/>
        </w:rPr>
        <w:t xml:space="preserve"> </w:t>
      </w:r>
      <w:r w:rsidRPr="00832041">
        <w:t>be completed</w:t>
      </w:r>
      <w:r w:rsidRPr="00832041">
        <w:rPr>
          <w:spacing w:val="-25"/>
        </w:rPr>
        <w:t xml:space="preserve"> </w:t>
      </w:r>
      <w:r w:rsidRPr="00832041">
        <w:t>to</w:t>
      </w:r>
      <w:r w:rsidRPr="00832041">
        <w:rPr>
          <w:spacing w:val="-28"/>
        </w:rPr>
        <w:t xml:space="preserve"> </w:t>
      </w:r>
      <w:r w:rsidRPr="00832041">
        <w:t>meet</w:t>
      </w:r>
      <w:r w:rsidRPr="00832041">
        <w:rPr>
          <w:spacing w:val="-26"/>
        </w:rPr>
        <w:t xml:space="preserve"> </w:t>
      </w:r>
      <w:r w:rsidRPr="00832041">
        <w:t>current</w:t>
      </w:r>
      <w:r w:rsidRPr="00832041">
        <w:rPr>
          <w:spacing w:val="-26"/>
        </w:rPr>
        <w:t xml:space="preserve"> </w:t>
      </w:r>
      <w:r w:rsidRPr="00832041">
        <w:t>standards,</w:t>
      </w:r>
      <w:r w:rsidRPr="00832041">
        <w:rPr>
          <w:spacing w:val="-27"/>
        </w:rPr>
        <w:t xml:space="preserve"> </w:t>
      </w:r>
      <w:r w:rsidRPr="00832041">
        <w:t>and</w:t>
      </w:r>
      <w:r w:rsidRPr="00832041">
        <w:rPr>
          <w:spacing w:val="-25"/>
        </w:rPr>
        <w:t xml:space="preserve"> </w:t>
      </w:r>
      <w:r w:rsidRPr="00832041">
        <w:t>projected</w:t>
      </w:r>
      <w:r w:rsidRPr="00832041">
        <w:rPr>
          <w:spacing w:val="-25"/>
        </w:rPr>
        <w:t xml:space="preserve"> </w:t>
      </w:r>
      <w:r w:rsidRPr="00832041">
        <w:t>cost</w:t>
      </w:r>
      <w:r w:rsidRPr="00832041">
        <w:rPr>
          <w:spacing w:val="-26"/>
        </w:rPr>
        <w:t xml:space="preserve"> </w:t>
      </w:r>
      <w:r w:rsidRPr="00832041">
        <w:t>estimates.</w:t>
      </w:r>
      <w:r w:rsidRPr="00832041">
        <w:rPr>
          <w:spacing w:val="4"/>
        </w:rPr>
        <w:t xml:space="preserve"> </w:t>
      </w:r>
      <w:r w:rsidRPr="00832041">
        <w:t>The</w:t>
      </w:r>
      <w:r w:rsidRPr="00832041">
        <w:rPr>
          <w:spacing w:val="-27"/>
        </w:rPr>
        <w:t xml:space="preserve"> </w:t>
      </w:r>
      <w:r w:rsidRPr="00832041">
        <w:t>ADA</w:t>
      </w:r>
      <w:r w:rsidRPr="00832041">
        <w:rPr>
          <w:spacing w:val="-27"/>
        </w:rPr>
        <w:t xml:space="preserve"> </w:t>
      </w:r>
      <w:r w:rsidRPr="00832041">
        <w:t>Transition</w:t>
      </w:r>
      <w:r w:rsidRPr="00832041">
        <w:rPr>
          <w:spacing w:val="-28"/>
        </w:rPr>
        <w:t xml:space="preserve"> </w:t>
      </w:r>
      <w:r w:rsidRPr="00832041">
        <w:t>Plan</w:t>
      </w:r>
      <w:r w:rsidRPr="00832041">
        <w:rPr>
          <w:spacing w:val="-28"/>
        </w:rPr>
        <w:t xml:space="preserve"> </w:t>
      </w:r>
      <w:r w:rsidRPr="00832041">
        <w:t>will be</w:t>
      </w:r>
      <w:r w:rsidRPr="00832041">
        <w:rPr>
          <w:spacing w:val="-22"/>
        </w:rPr>
        <w:t xml:space="preserve"> </w:t>
      </w:r>
      <w:r w:rsidRPr="00832041">
        <w:t>an</w:t>
      </w:r>
      <w:r w:rsidRPr="00832041">
        <w:rPr>
          <w:spacing w:val="-24"/>
        </w:rPr>
        <w:t xml:space="preserve"> </w:t>
      </w:r>
      <w:r w:rsidRPr="00832041">
        <w:t>integral</w:t>
      </w:r>
      <w:r w:rsidRPr="00832041">
        <w:rPr>
          <w:spacing w:val="-16"/>
        </w:rPr>
        <w:t xml:space="preserve"> </w:t>
      </w:r>
      <w:r w:rsidRPr="00832041">
        <w:t>component</w:t>
      </w:r>
      <w:r w:rsidRPr="00832041">
        <w:rPr>
          <w:spacing w:val="-21"/>
        </w:rPr>
        <w:t xml:space="preserve"> </w:t>
      </w:r>
      <w:r w:rsidRPr="00832041">
        <w:t>in</w:t>
      </w:r>
      <w:r w:rsidRPr="00832041">
        <w:rPr>
          <w:spacing w:val="-22"/>
        </w:rPr>
        <w:t xml:space="preserve"> </w:t>
      </w:r>
      <w:r w:rsidRPr="00832041">
        <w:t>the</w:t>
      </w:r>
      <w:r w:rsidRPr="00832041">
        <w:rPr>
          <w:spacing w:val="-22"/>
        </w:rPr>
        <w:t xml:space="preserve"> </w:t>
      </w:r>
      <w:r w:rsidRPr="00832041">
        <w:t>overall</w:t>
      </w:r>
      <w:r w:rsidRPr="00832041">
        <w:rPr>
          <w:spacing w:val="-18"/>
        </w:rPr>
        <w:t xml:space="preserve"> </w:t>
      </w:r>
      <w:proofErr w:type="gramStart"/>
      <w:r w:rsidRPr="00832041">
        <w:t>short</w:t>
      </w:r>
      <w:r w:rsidRPr="00832041">
        <w:rPr>
          <w:spacing w:val="-21"/>
        </w:rPr>
        <w:t xml:space="preserve"> </w:t>
      </w:r>
      <w:r w:rsidRPr="00832041">
        <w:t>term</w:t>
      </w:r>
      <w:proofErr w:type="gramEnd"/>
      <w:r w:rsidRPr="00832041">
        <w:rPr>
          <w:spacing w:val="-22"/>
        </w:rPr>
        <w:t xml:space="preserve"> </w:t>
      </w:r>
      <w:r w:rsidRPr="00832041">
        <w:t>and</w:t>
      </w:r>
      <w:r w:rsidRPr="00832041">
        <w:rPr>
          <w:spacing w:val="-20"/>
        </w:rPr>
        <w:t xml:space="preserve"> </w:t>
      </w:r>
      <w:proofErr w:type="gramStart"/>
      <w:r w:rsidRPr="00832041">
        <w:t>long</w:t>
      </w:r>
      <w:r w:rsidRPr="00832041">
        <w:rPr>
          <w:spacing w:val="-22"/>
        </w:rPr>
        <w:t xml:space="preserve"> </w:t>
      </w:r>
      <w:r w:rsidRPr="00832041">
        <w:t>term</w:t>
      </w:r>
      <w:proofErr w:type="gramEnd"/>
      <w:r w:rsidRPr="00832041">
        <w:rPr>
          <w:spacing w:val="-15"/>
        </w:rPr>
        <w:t xml:space="preserve"> </w:t>
      </w:r>
      <w:r w:rsidRPr="00832041">
        <w:t>planning</w:t>
      </w:r>
      <w:r w:rsidRPr="00832041">
        <w:rPr>
          <w:spacing w:val="-21"/>
        </w:rPr>
        <w:t xml:space="preserve"> </w:t>
      </w:r>
      <w:r w:rsidRPr="00832041">
        <w:t>for</w:t>
      </w:r>
      <w:r w:rsidRPr="00832041">
        <w:rPr>
          <w:spacing w:val="-22"/>
        </w:rPr>
        <w:t xml:space="preserve"> </w:t>
      </w:r>
      <w:r w:rsidRPr="00832041">
        <w:t>the</w:t>
      </w:r>
      <w:r w:rsidRPr="00832041">
        <w:rPr>
          <w:spacing w:val="-17"/>
        </w:rPr>
        <w:t xml:space="preserve"> </w:t>
      </w:r>
      <w:r w:rsidRPr="00832041">
        <w:t>City.</w:t>
      </w:r>
    </w:p>
    <w:p w14:paraId="4E923AB1" w14:textId="15CCB014" w:rsidR="00557458" w:rsidRPr="00832041" w:rsidRDefault="00F00BF0" w:rsidP="00E7441A">
      <w:pPr>
        <w:pStyle w:val="BodyText"/>
        <w:ind w:right="1296"/>
        <w:rPr>
          <w:spacing w:val="-2"/>
        </w:rPr>
      </w:pPr>
      <w:r w:rsidRPr="00832041">
        <w:t>This</w:t>
      </w:r>
      <w:r w:rsidRPr="00832041">
        <w:rPr>
          <w:spacing w:val="-22"/>
        </w:rPr>
        <w:t xml:space="preserve"> </w:t>
      </w:r>
      <w:r w:rsidRPr="00832041">
        <w:t>Transition</w:t>
      </w:r>
      <w:r w:rsidRPr="00832041">
        <w:rPr>
          <w:spacing w:val="-22"/>
        </w:rPr>
        <w:t xml:space="preserve"> </w:t>
      </w:r>
      <w:r w:rsidRPr="00832041">
        <w:t>Plan</w:t>
      </w:r>
      <w:r w:rsidRPr="00832041">
        <w:rPr>
          <w:spacing w:val="-22"/>
        </w:rPr>
        <w:t xml:space="preserve"> </w:t>
      </w:r>
      <w:r w:rsidRPr="00832041">
        <w:t>and</w:t>
      </w:r>
      <w:r w:rsidRPr="00832041">
        <w:rPr>
          <w:spacing w:val="-18"/>
        </w:rPr>
        <w:t xml:space="preserve"> </w:t>
      </w:r>
      <w:r w:rsidRPr="00832041">
        <w:t>Self</w:t>
      </w:r>
      <w:r w:rsidRPr="00832041">
        <w:rPr>
          <w:spacing w:val="-18"/>
        </w:rPr>
        <w:t xml:space="preserve"> </w:t>
      </w:r>
      <w:r w:rsidRPr="00832041">
        <w:t>Evaluation</w:t>
      </w:r>
      <w:r w:rsidRPr="00832041">
        <w:rPr>
          <w:spacing w:val="-16"/>
        </w:rPr>
        <w:t xml:space="preserve"> </w:t>
      </w:r>
      <w:r w:rsidRPr="00832041">
        <w:t>does</w:t>
      </w:r>
      <w:r w:rsidRPr="00832041">
        <w:rPr>
          <w:spacing w:val="-22"/>
        </w:rPr>
        <w:t xml:space="preserve"> </w:t>
      </w:r>
      <w:r w:rsidRPr="00832041">
        <w:t>not</w:t>
      </w:r>
      <w:r w:rsidRPr="00832041">
        <w:rPr>
          <w:spacing w:val="-13"/>
        </w:rPr>
        <w:t xml:space="preserve"> </w:t>
      </w:r>
      <w:r w:rsidRPr="00832041">
        <w:t>demand</w:t>
      </w:r>
      <w:r w:rsidRPr="00832041">
        <w:rPr>
          <w:spacing w:val="-18"/>
        </w:rPr>
        <w:t xml:space="preserve"> </w:t>
      </w:r>
      <w:r w:rsidRPr="00832041">
        <w:t>that</w:t>
      </w:r>
      <w:r w:rsidRPr="00832041">
        <w:rPr>
          <w:spacing w:val="-20"/>
        </w:rPr>
        <w:t xml:space="preserve"> </w:t>
      </w:r>
      <w:r w:rsidRPr="00832041">
        <w:t>the</w:t>
      </w:r>
      <w:r w:rsidRPr="00832041">
        <w:rPr>
          <w:spacing w:val="-21"/>
        </w:rPr>
        <w:t xml:space="preserve"> </w:t>
      </w:r>
      <w:r w:rsidRPr="00832041">
        <w:t>City</w:t>
      </w:r>
      <w:r w:rsidRPr="00832041">
        <w:rPr>
          <w:spacing w:val="-18"/>
        </w:rPr>
        <w:t xml:space="preserve"> </w:t>
      </w:r>
      <w:r w:rsidRPr="00832041">
        <w:t>address</w:t>
      </w:r>
      <w:r w:rsidRPr="00832041">
        <w:rPr>
          <w:spacing w:val="-22"/>
        </w:rPr>
        <w:t xml:space="preserve"> </w:t>
      </w:r>
      <w:r w:rsidRPr="00832041">
        <w:t>every</w:t>
      </w:r>
      <w:r w:rsidRPr="00832041">
        <w:rPr>
          <w:spacing w:val="-18"/>
        </w:rPr>
        <w:t xml:space="preserve"> </w:t>
      </w:r>
      <w:r w:rsidRPr="00832041">
        <w:t>item</w:t>
      </w:r>
      <w:r w:rsidRPr="00832041">
        <w:rPr>
          <w:spacing w:val="-21"/>
        </w:rPr>
        <w:t xml:space="preserve"> </w:t>
      </w:r>
      <w:r w:rsidRPr="00832041">
        <w:t>noted and</w:t>
      </w:r>
      <w:r w:rsidRPr="00832041">
        <w:rPr>
          <w:spacing w:val="-12"/>
        </w:rPr>
        <w:t xml:space="preserve"> </w:t>
      </w:r>
      <w:r w:rsidRPr="00832041">
        <w:t>does</w:t>
      </w:r>
      <w:r w:rsidRPr="00832041">
        <w:rPr>
          <w:spacing w:val="-16"/>
        </w:rPr>
        <w:t xml:space="preserve"> </w:t>
      </w:r>
      <w:r w:rsidRPr="00832041">
        <w:t>not</w:t>
      </w:r>
      <w:r w:rsidRPr="00832041">
        <w:rPr>
          <w:spacing w:val="-11"/>
        </w:rPr>
        <w:t xml:space="preserve"> </w:t>
      </w:r>
      <w:r w:rsidRPr="00832041">
        <w:t>instruct</w:t>
      </w:r>
      <w:r w:rsidRPr="00832041">
        <w:rPr>
          <w:spacing w:val="-13"/>
        </w:rPr>
        <w:t xml:space="preserve"> </w:t>
      </w:r>
      <w:r w:rsidRPr="00832041">
        <w:t>the</w:t>
      </w:r>
      <w:r w:rsidRPr="00832041">
        <w:rPr>
          <w:spacing w:val="-15"/>
        </w:rPr>
        <w:t xml:space="preserve"> </w:t>
      </w:r>
      <w:r w:rsidRPr="00832041">
        <w:t>City</w:t>
      </w:r>
      <w:r w:rsidRPr="00832041">
        <w:rPr>
          <w:spacing w:val="-12"/>
        </w:rPr>
        <w:t xml:space="preserve"> </w:t>
      </w:r>
      <w:r w:rsidRPr="00832041">
        <w:t>Administration</w:t>
      </w:r>
      <w:r w:rsidRPr="00832041">
        <w:rPr>
          <w:spacing w:val="-16"/>
        </w:rPr>
        <w:t xml:space="preserve"> </w:t>
      </w:r>
      <w:r w:rsidRPr="00832041">
        <w:t>or</w:t>
      </w:r>
      <w:r w:rsidRPr="00832041">
        <w:rPr>
          <w:spacing w:val="-16"/>
        </w:rPr>
        <w:t xml:space="preserve"> </w:t>
      </w:r>
      <w:r w:rsidRPr="00832041">
        <w:t>others</w:t>
      </w:r>
      <w:r w:rsidRPr="00832041">
        <w:rPr>
          <w:spacing w:val="-16"/>
        </w:rPr>
        <w:t xml:space="preserve"> </w:t>
      </w:r>
      <w:r w:rsidRPr="00832041">
        <w:t>about</w:t>
      </w:r>
      <w:r w:rsidRPr="00832041">
        <w:rPr>
          <w:spacing w:val="-13"/>
        </w:rPr>
        <w:t xml:space="preserve"> </w:t>
      </w:r>
      <w:r w:rsidRPr="00832041">
        <w:t>the</w:t>
      </w:r>
      <w:r w:rsidRPr="00832041">
        <w:rPr>
          <w:spacing w:val="-15"/>
        </w:rPr>
        <w:t xml:space="preserve"> </w:t>
      </w:r>
      <w:r w:rsidRPr="00832041">
        <w:t>order</w:t>
      </w:r>
      <w:r w:rsidRPr="00832041">
        <w:rPr>
          <w:spacing w:val="-16"/>
        </w:rPr>
        <w:t xml:space="preserve"> </w:t>
      </w:r>
      <w:r w:rsidRPr="00832041">
        <w:t>that</w:t>
      </w:r>
      <w:r w:rsidRPr="00832041">
        <w:rPr>
          <w:spacing w:val="-13"/>
        </w:rPr>
        <w:t xml:space="preserve"> </w:t>
      </w:r>
      <w:r w:rsidRPr="00832041">
        <w:t>corrections</w:t>
      </w:r>
      <w:r w:rsidRPr="00832041">
        <w:rPr>
          <w:spacing w:val="-16"/>
        </w:rPr>
        <w:t xml:space="preserve"> </w:t>
      </w:r>
      <w:r w:rsidRPr="00832041">
        <w:t>should</w:t>
      </w:r>
      <w:r w:rsidRPr="00832041">
        <w:rPr>
          <w:spacing w:val="-12"/>
        </w:rPr>
        <w:t xml:space="preserve"> </w:t>
      </w:r>
      <w:r w:rsidRPr="00832041">
        <w:t>be made</w:t>
      </w:r>
      <w:r w:rsidRPr="00832041">
        <w:rPr>
          <w:spacing w:val="-27"/>
        </w:rPr>
        <w:t xml:space="preserve"> </w:t>
      </w:r>
      <w:r w:rsidRPr="00832041">
        <w:t>or</w:t>
      </w:r>
      <w:r w:rsidRPr="00832041">
        <w:rPr>
          <w:spacing w:val="-28"/>
        </w:rPr>
        <w:t xml:space="preserve"> </w:t>
      </w:r>
      <w:r w:rsidRPr="00832041">
        <w:t>identify</w:t>
      </w:r>
      <w:r w:rsidRPr="00832041">
        <w:rPr>
          <w:spacing w:val="-23"/>
        </w:rPr>
        <w:t xml:space="preserve"> </w:t>
      </w:r>
      <w:r w:rsidRPr="00832041">
        <w:t>how</w:t>
      </w:r>
      <w:r w:rsidRPr="00832041">
        <w:rPr>
          <w:spacing w:val="-27"/>
        </w:rPr>
        <w:t xml:space="preserve"> </w:t>
      </w:r>
      <w:r w:rsidRPr="00832041">
        <w:t>to</w:t>
      </w:r>
      <w:r w:rsidRPr="00832041">
        <w:rPr>
          <w:spacing w:val="-28"/>
        </w:rPr>
        <w:t xml:space="preserve"> </w:t>
      </w:r>
      <w:r w:rsidRPr="00832041">
        <w:t>fund</w:t>
      </w:r>
      <w:r w:rsidRPr="00832041">
        <w:rPr>
          <w:spacing w:val="-23"/>
        </w:rPr>
        <w:t xml:space="preserve"> </w:t>
      </w:r>
      <w:r w:rsidRPr="00832041">
        <w:t>corrections.</w:t>
      </w:r>
      <w:r w:rsidRPr="00832041">
        <w:rPr>
          <w:spacing w:val="-14"/>
        </w:rPr>
        <w:t xml:space="preserve"> </w:t>
      </w:r>
      <w:r w:rsidRPr="00832041">
        <w:t>It</w:t>
      </w:r>
      <w:r w:rsidRPr="00832041">
        <w:rPr>
          <w:spacing w:val="-25"/>
        </w:rPr>
        <w:t xml:space="preserve"> </w:t>
      </w:r>
      <w:r w:rsidRPr="00832041">
        <w:t>is</w:t>
      </w:r>
      <w:r w:rsidRPr="00832041">
        <w:rPr>
          <w:spacing w:val="-23"/>
        </w:rPr>
        <w:t xml:space="preserve"> </w:t>
      </w:r>
      <w:r w:rsidRPr="00832041">
        <w:t>up</w:t>
      </w:r>
      <w:r w:rsidRPr="00832041">
        <w:rPr>
          <w:spacing w:val="-25"/>
        </w:rPr>
        <w:t xml:space="preserve"> </w:t>
      </w:r>
      <w:r w:rsidRPr="00832041">
        <w:t>to</w:t>
      </w:r>
      <w:r w:rsidRPr="00832041">
        <w:rPr>
          <w:spacing w:val="-28"/>
        </w:rPr>
        <w:t xml:space="preserve"> </w:t>
      </w:r>
      <w:r w:rsidRPr="00832041">
        <w:t>the</w:t>
      </w:r>
      <w:r w:rsidRPr="00832041">
        <w:rPr>
          <w:spacing w:val="-27"/>
        </w:rPr>
        <w:t xml:space="preserve"> </w:t>
      </w:r>
      <w:r w:rsidRPr="00832041">
        <w:t>City</w:t>
      </w:r>
      <w:r w:rsidRPr="00832041">
        <w:rPr>
          <w:spacing w:val="-25"/>
        </w:rPr>
        <w:t xml:space="preserve"> </w:t>
      </w:r>
      <w:r w:rsidRPr="00832041">
        <w:t>Administration</w:t>
      </w:r>
      <w:r w:rsidRPr="00832041">
        <w:rPr>
          <w:spacing w:val="-28"/>
        </w:rPr>
        <w:t xml:space="preserve"> </w:t>
      </w:r>
      <w:r w:rsidRPr="00832041">
        <w:t>to</w:t>
      </w:r>
      <w:r w:rsidRPr="00832041">
        <w:rPr>
          <w:spacing w:val="-28"/>
        </w:rPr>
        <w:t xml:space="preserve"> </w:t>
      </w:r>
      <w:r w:rsidRPr="00832041">
        <w:t>determine</w:t>
      </w:r>
      <w:r w:rsidRPr="00832041">
        <w:rPr>
          <w:spacing w:val="-23"/>
        </w:rPr>
        <w:t xml:space="preserve"> </w:t>
      </w:r>
      <w:r w:rsidRPr="00832041">
        <w:t>if</w:t>
      </w:r>
      <w:r w:rsidRPr="00832041">
        <w:rPr>
          <w:spacing w:val="-25"/>
        </w:rPr>
        <w:t xml:space="preserve"> </w:t>
      </w:r>
      <w:r w:rsidRPr="00832041">
        <w:t>and</w:t>
      </w:r>
      <w:r w:rsidRPr="00832041">
        <w:rPr>
          <w:spacing w:val="-25"/>
        </w:rPr>
        <w:t xml:space="preserve"> </w:t>
      </w:r>
      <w:r w:rsidRPr="00832041">
        <w:t>how to</w:t>
      </w:r>
      <w:r w:rsidRPr="00832041">
        <w:rPr>
          <w:spacing w:val="-24"/>
        </w:rPr>
        <w:t xml:space="preserve"> </w:t>
      </w:r>
      <w:r w:rsidRPr="00832041">
        <w:t>address</w:t>
      </w:r>
      <w:r w:rsidRPr="00832041">
        <w:rPr>
          <w:spacing w:val="-24"/>
        </w:rPr>
        <w:t xml:space="preserve"> </w:t>
      </w:r>
      <w:r w:rsidRPr="00832041">
        <w:lastRenderedPageBreak/>
        <w:t>the</w:t>
      </w:r>
      <w:r w:rsidRPr="00832041">
        <w:rPr>
          <w:spacing w:val="-23"/>
        </w:rPr>
        <w:t xml:space="preserve"> </w:t>
      </w:r>
      <w:r w:rsidRPr="00832041">
        <w:t>items</w:t>
      </w:r>
      <w:r w:rsidRPr="00832041">
        <w:rPr>
          <w:spacing w:val="-24"/>
        </w:rPr>
        <w:t xml:space="preserve"> </w:t>
      </w:r>
      <w:r w:rsidRPr="00832041">
        <w:t>noted</w:t>
      </w:r>
      <w:r w:rsidRPr="00832041">
        <w:rPr>
          <w:spacing w:val="-21"/>
        </w:rPr>
        <w:t xml:space="preserve"> </w:t>
      </w:r>
      <w:r w:rsidRPr="00832041">
        <w:t>in</w:t>
      </w:r>
      <w:r w:rsidRPr="00832041">
        <w:rPr>
          <w:spacing w:val="-23"/>
        </w:rPr>
        <w:t xml:space="preserve"> </w:t>
      </w:r>
      <w:r w:rsidRPr="00832041">
        <w:t>this</w:t>
      </w:r>
      <w:r w:rsidRPr="00832041">
        <w:rPr>
          <w:spacing w:val="-19"/>
        </w:rPr>
        <w:t xml:space="preserve"> </w:t>
      </w:r>
      <w:r w:rsidRPr="00832041">
        <w:t>Evaluation.</w:t>
      </w:r>
      <w:r w:rsidRPr="00832041">
        <w:rPr>
          <w:spacing w:val="30"/>
        </w:rPr>
        <w:t xml:space="preserve"> </w:t>
      </w:r>
      <w:r w:rsidRPr="00832041">
        <w:t>As</w:t>
      </w:r>
      <w:r w:rsidRPr="00832041">
        <w:rPr>
          <w:spacing w:val="-24"/>
        </w:rPr>
        <w:t xml:space="preserve"> </w:t>
      </w:r>
      <w:r w:rsidRPr="00832041">
        <w:t>the</w:t>
      </w:r>
      <w:r w:rsidRPr="00832041">
        <w:rPr>
          <w:spacing w:val="-18"/>
        </w:rPr>
        <w:t xml:space="preserve"> </w:t>
      </w:r>
      <w:r w:rsidRPr="00832041">
        <w:t>Administration</w:t>
      </w:r>
      <w:r w:rsidRPr="00832041">
        <w:rPr>
          <w:spacing w:val="-22"/>
        </w:rPr>
        <w:t xml:space="preserve"> </w:t>
      </w:r>
      <w:r w:rsidRPr="00832041">
        <w:t>reviews</w:t>
      </w:r>
      <w:r w:rsidRPr="00832041">
        <w:rPr>
          <w:spacing w:val="-24"/>
        </w:rPr>
        <w:t xml:space="preserve"> </w:t>
      </w:r>
      <w:r w:rsidRPr="00832041">
        <w:t>this</w:t>
      </w:r>
      <w:r w:rsidRPr="00832041">
        <w:rPr>
          <w:spacing w:val="-24"/>
        </w:rPr>
        <w:t xml:space="preserve"> </w:t>
      </w:r>
      <w:r w:rsidRPr="00832041">
        <w:t>ADA</w:t>
      </w:r>
      <w:r w:rsidRPr="00832041">
        <w:rPr>
          <w:spacing w:val="-23"/>
        </w:rPr>
        <w:t xml:space="preserve"> </w:t>
      </w:r>
      <w:r w:rsidRPr="00832041">
        <w:t>Plan</w:t>
      </w:r>
      <w:r w:rsidRPr="00832041">
        <w:rPr>
          <w:spacing w:val="-24"/>
        </w:rPr>
        <w:t xml:space="preserve"> </w:t>
      </w:r>
      <w:r w:rsidRPr="00832041">
        <w:t>and</w:t>
      </w:r>
      <w:r w:rsidRPr="00832041">
        <w:rPr>
          <w:spacing w:val="-21"/>
        </w:rPr>
        <w:t xml:space="preserve"> </w:t>
      </w:r>
      <w:r w:rsidRPr="00832041">
        <w:t>Self Evaluation</w:t>
      </w:r>
      <w:r w:rsidRPr="00832041">
        <w:rPr>
          <w:spacing w:val="-21"/>
        </w:rPr>
        <w:t xml:space="preserve"> </w:t>
      </w:r>
      <w:r w:rsidRPr="00832041">
        <w:t>then</w:t>
      </w:r>
      <w:r w:rsidRPr="00832041">
        <w:rPr>
          <w:spacing w:val="-21"/>
        </w:rPr>
        <w:t xml:space="preserve"> </w:t>
      </w:r>
      <w:r w:rsidRPr="00832041">
        <w:t>begins</w:t>
      </w:r>
      <w:r w:rsidRPr="00832041">
        <w:rPr>
          <w:spacing w:val="-17"/>
        </w:rPr>
        <w:t xml:space="preserve"> </w:t>
      </w:r>
      <w:r w:rsidRPr="00832041">
        <w:t>implementation</w:t>
      </w:r>
      <w:r w:rsidRPr="00832041">
        <w:rPr>
          <w:spacing w:val="-17"/>
        </w:rPr>
        <w:t xml:space="preserve"> </w:t>
      </w:r>
      <w:r w:rsidRPr="00832041">
        <w:t>of</w:t>
      </w:r>
      <w:r w:rsidRPr="00832041">
        <w:rPr>
          <w:spacing w:val="-20"/>
        </w:rPr>
        <w:t xml:space="preserve"> </w:t>
      </w:r>
      <w:r w:rsidRPr="00832041">
        <w:t>the</w:t>
      </w:r>
      <w:r w:rsidRPr="00832041">
        <w:rPr>
          <w:spacing w:val="-18"/>
        </w:rPr>
        <w:t xml:space="preserve"> </w:t>
      </w:r>
      <w:r w:rsidRPr="00832041">
        <w:t>Raton</w:t>
      </w:r>
      <w:r w:rsidRPr="00832041">
        <w:rPr>
          <w:spacing w:val="-17"/>
        </w:rPr>
        <w:t xml:space="preserve"> </w:t>
      </w:r>
      <w:r w:rsidRPr="00832041">
        <w:t>ADA</w:t>
      </w:r>
      <w:r w:rsidRPr="00832041">
        <w:rPr>
          <w:spacing w:val="-21"/>
        </w:rPr>
        <w:t xml:space="preserve"> </w:t>
      </w:r>
      <w:r w:rsidRPr="00832041">
        <w:t>Transition</w:t>
      </w:r>
      <w:r w:rsidRPr="00832041">
        <w:rPr>
          <w:spacing w:val="-21"/>
        </w:rPr>
        <w:t xml:space="preserve"> </w:t>
      </w:r>
      <w:r w:rsidRPr="00832041">
        <w:t>Plan</w:t>
      </w:r>
      <w:r w:rsidRPr="00832041">
        <w:rPr>
          <w:spacing w:val="-23"/>
        </w:rPr>
        <w:t xml:space="preserve"> </w:t>
      </w:r>
      <w:r w:rsidRPr="00832041">
        <w:t>the</w:t>
      </w:r>
      <w:r w:rsidRPr="00832041">
        <w:rPr>
          <w:spacing w:val="-21"/>
        </w:rPr>
        <w:t xml:space="preserve"> </w:t>
      </w:r>
      <w:r w:rsidRPr="00832041">
        <w:t>City</w:t>
      </w:r>
      <w:r w:rsidRPr="00832041">
        <w:rPr>
          <w:spacing w:val="-19"/>
        </w:rPr>
        <w:t xml:space="preserve"> </w:t>
      </w:r>
      <w:r w:rsidRPr="00832041">
        <w:t>may</w:t>
      </w:r>
      <w:r w:rsidRPr="00832041">
        <w:rPr>
          <w:spacing w:val="-19"/>
        </w:rPr>
        <w:t xml:space="preserve"> </w:t>
      </w:r>
      <w:r w:rsidRPr="00832041">
        <w:t xml:space="preserve">determine </w:t>
      </w:r>
      <w:r w:rsidRPr="00832041">
        <w:rPr>
          <w:spacing w:val="-2"/>
        </w:rPr>
        <w:t>that:</w:t>
      </w:r>
    </w:p>
    <w:p w14:paraId="4B21B826" w14:textId="77777777" w:rsidR="00F00BF0" w:rsidRPr="00832041" w:rsidRDefault="00F00BF0" w:rsidP="00E7441A">
      <w:pPr>
        <w:pStyle w:val="ListParagraph"/>
        <w:numPr>
          <w:ilvl w:val="0"/>
          <w:numId w:val="3"/>
        </w:numPr>
        <w:tabs>
          <w:tab w:val="left" w:pos="820"/>
          <w:tab w:val="left" w:pos="821"/>
        </w:tabs>
        <w:spacing w:line="240" w:lineRule="auto"/>
        <w:ind w:right="1296"/>
        <w:contextualSpacing w:val="0"/>
        <w:rPr>
          <w:sz w:val="22"/>
          <w:szCs w:val="22"/>
        </w:rPr>
      </w:pPr>
      <w:r w:rsidRPr="00832041">
        <w:rPr>
          <w:sz w:val="22"/>
          <w:szCs w:val="22"/>
        </w:rPr>
        <w:t>Some</w:t>
      </w:r>
      <w:r w:rsidRPr="00832041">
        <w:rPr>
          <w:spacing w:val="-27"/>
          <w:sz w:val="22"/>
          <w:szCs w:val="22"/>
        </w:rPr>
        <w:t xml:space="preserve"> </w:t>
      </w:r>
      <w:r w:rsidRPr="00832041">
        <w:rPr>
          <w:sz w:val="22"/>
          <w:szCs w:val="22"/>
        </w:rPr>
        <w:t>of</w:t>
      </w:r>
      <w:r w:rsidRPr="00832041">
        <w:rPr>
          <w:spacing w:val="-26"/>
          <w:sz w:val="22"/>
          <w:szCs w:val="22"/>
        </w:rPr>
        <w:t xml:space="preserve"> </w:t>
      </w:r>
      <w:r w:rsidRPr="00832041">
        <w:rPr>
          <w:sz w:val="22"/>
          <w:szCs w:val="22"/>
        </w:rPr>
        <w:t>the</w:t>
      </w:r>
      <w:r w:rsidRPr="00832041">
        <w:rPr>
          <w:spacing w:val="-27"/>
          <w:sz w:val="22"/>
          <w:szCs w:val="22"/>
        </w:rPr>
        <w:t xml:space="preserve"> </w:t>
      </w:r>
      <w:r w:rsidRPr="00832041">
        <w:rPr>
          <w:sz w:val="22"/>
          <w:szCs w:val="22"/>
        </w:rPr>
        <w:t>items</w:t>
      </w:r>
      <w:r w:rsidRPr="00832041">
        <w:rPr>
          <w:spacing w:val="-23"/>
          <w:sz w:val="22"/>
          <w:szCs w:val="22"/>
        </w:rPr>
        <w:t xml:space="preserve"> </w:t>
      </w:r>
      <w:r w:rsidRPr="00832041">
        <w:rPr>
          <w:sz w:val="22"/>
          <w:szCs w:val="22"/>
        </w:rPr>
        <w:t>noted</w:t>
      </w:r>
      <w:r w:rsidRPr="00832041">
        <w:rPr>
          <w:spacing w:val="-25"/>
          <w:sz w:val="22"/>
          <w:szCs w:val="22"/>
        </w:rPr>
        <w:t xml:space="preserve"> </w:t>
      </w:r>
      <w:r w:rsidRPr="00832041">
        <w:rPr>
          <w:sz w:val="22"/>
          <w:szCs w:val="22"/>
        </w:rPr>
        <w:t>are</w:t>
      </w:r>
      <w:r w:rsidRPr="00832041">
        <w:rPr>
          <w:spacing w:val="-23"/>
          <w:sz w:val="22"/>
          <w:szCs w:val="22"/>
        </w:rPr>
        <w:t xml:space="preserve"> </w:t>
      </w:r>
      <w:r w:rsidRPr="00832041">
        <w:rPr>
          <w:sz w:val="22"/>
          <w:szCs w:val="22"/>
        </w:rPr>
        <w:t>an</w:t>
      </w:r>
      <w:r w:rsidRPr="00832041">
        <w:rPr>
          <w:spacing w:val="-28"/>
          <w:sz w:val="22"/>
          <w:szCs w:val="22"/>
        </w:rPr>
        <w:t xml:space="preserve"> </w:t>
      </w:r>
      <w:r w:rsidRPr="00832041">
        <w:rPr>
          <w:sz w:val="22"/>
          <w:szCs w:val="22"/>
        </w:rPr>
        <w:t>undue</w:t>
      </w:r>
      <w:r w:rsidRPr="00832041">
        <w:rPr>
          <w:spacing w:val="-27"/>
          <w:sz w:val="22"/>
          <w:szCs w:val="22"/>
        </w:rPr>
        <w:t xml:space="preserve"> </w:t>
      </w:r>
      <w:r w:rsidRPr="00832041">
        <w:rPr>
          <w:sz w:val="22"/>
          <w:szCs w:val="22"/>
        </w:rPr>
        <w:t>burden</w:t>
      </w:r>
      <w:r w:rsidRPr="00832041">
        <w:rPr>
          <w:spacing w:val="-28"/>
          <w:sz w:val="22"/>
          <w:szCs w:val="22"/>
        </w:rPr>
        <w:t xml:space="preserve"> </w:t>
      </w:r>
      <w:r w:rsidRPr="00832041">
        <w:rPr>
          <w:sz w:val="22"/>
          <w:szCs w:val="22"/>
        </w:rPr>
        <w:t>to</w:t>
      </w:r>
      <w:r w:rsidRPr="00832041">
        <w:rPr>
          <w:spacing w:val="-28"/>
          <w:sz w:val="22"/>
          <w:szCs w:val="22"/>
        </w:rPr>
        <w:t xml:space="preserve"> </w:t>
      </w:r>
      <w:r w:rsidRPr="00832041">
        <w:rPr>
          <w:sz w:val="22"/>
          <w:szCs w:val="22"/>
        </w:rPr>
        <w:t>the</w:t>
      </w:r>
      <w:r w:rsidRPr="00832041">
        <w:rPr>
          <w:spacing w:val="-27"/>
          <w:sz w:val="22"/>
          <w:szCs w:val="22"/>
        </w:rPr>
        <w:t xml:space="preserve"> </w:t>
      </w:r>
      <w:proofErr w:type="gramStart"/>
      <w:r w:rsidRPr="00832041">
        <w:rPr>
          <w:sz w:val="22"/>
          <w:szCs w:val="22"/>
        </w:rPr>
        <w:t>City</w:t>
      </w:r>
      <w:proofErr w:type="gramEnd"/>
      <w:r w:rsidRPr="00832041">
        <w:rPr>
          <w:spacing w:val="-25"/>
          <w:sz w:val="22"/>
          <w:szCs w:val="22"/>
        </w:rPr>
        <w:t xml:space="preserve"> </w:t>
      </w:r>
      <w:r w:rsidRPr="00832041">
        <w:rPr>
          <w:sz w:val="22"/>
          <w:szCs w:val="22"/>
        </w:rPr>
        <w:t>until</w:t>
      </w:r>
      <w:r w:rsidRPr="00832041">
        <w:rPr>
          <w:spacing w:val="-26"/>
          <w:sz w:val="22"/>
          <w:szCs w:val="22"/>
        </w:rPr>
        <w:t xml:space="preserve"> </w:t>
      </w:r>
      <w:r w:rsidRPr="00832041">
        <w:rPr>
          <w:sz w:val="22"/>
          <w:szCs w:val="22"/>
        </w:rPr>
        <w:t>a</w:t>
      </w:r>
      <w:r w:rsidRPr="00832041">
        <w:rPr>
          <w:spacing w:val="-28"/>
          <w:sz w:val="22"/>
          <w:szCs w:val="22"/>
        </w:rPr>
        <w:t xml:space="preserve"> </w:t>
      </w:r>
      <w:r w:rsidRPr="00832041">
        <w:rPr>
          <w:sz w:val="22"/>
          <w:szCs w:val="22"/>
        </w:rPr>
        <w:t>major</w:t>
      </w:r>
      <w:r w:rsidRPr="00832041">
        <w:rPr>
          <w:spacing w:val="-18"/>
          <w:sz w:val="22"/>
          <w:szCs w:val="22"/>
        </w:rPr>
        <w:t xml:space="preserve"> </w:t>
      </w:r>
      <w:r w:rsidRPr="00832041">
        <w:rPr>
          <w:sz w:val="22"/>
          <w:szCs w:val="22"/>
        </w:rPr>
        <w:t>alteration</w:t>
      </w:r>
      <w:r w:rsidRPr="00832041">
        <w:rPr>
          <w:spacing w:val="-28"/>
          <w:sz w:val="22"/>
          <w:szCs w:val="22"/>
        </w:rPr>
        <w:t xml:space="preserve"> </w:t>
      </w:r>
      <w:r w:rsidRPr="00832041">
        <w:rPr>
          <w:sz w:val="22"/>
          <w:szCs w:val="22"/>
        </w:rPr>
        <w:t>to</w:t>
      </w:r>
      <w:r w:rsidRPr="00832041">
        <w:rPr>
          <w:spacing w:val="-28"/>
          <w:sz w:val="22"/>
          <w:szCs w:val="22"/>
        </w:rPr>
        <w:t xml:space="preserve"> </w:t>
      </w:r>
      <w:r w:rsidRPr="00832041">
        <w:rPr>
          <w:sz w:val="22"/>
          <w:szCs w:val="22"/>
        </w:rPr>
        <w:t>the program</w:t>
      </w:r>
      <w:r w:rsidRPr="00832041">
        <w:rPr>
          <w:spacing w:val="-6"/>
          <w:sz w:val="22"/>
          <w:szCs w:val="22"/>
        </w:rPr>
        <w:t xml:space="preserve"> </w:t>
      </w:r>
      <w:r w:rsidRPr="00832041">
        <w:rPr>
          <w:sz w:val="22"/>
          <w:szCs w:val="22"/>
        </w:rPr>
        <w:t>or facility</w:t>
      </w:r>
      <w:r w:rsidRPr="00832041">
        <w:rPr>
          <w:spacing w:val="-3"/>
          <w:sz w:val="22"/>
          <w:szCs w:val="22"/>
        </w:rPr>
        <w:t xml:space="preserve"> </w:t>
      </w:r>
      <w:r w:rsidRPr="00832041">
        <w:rPr>
          <w:sz w:val="22"/>
          <w:szCs w:val="22"/>
        </w:rPr>
        <w:t>is</w:t>
      </w:r>
      <w:r w:rsidRPr="00832041">
        <w:rPr>
          <w:spacing w:val="-8"/>
          <w:sz w:val="22"/>
          <w:szCs w:val="22"/>
        </w:rPr>
        <w:t xml:space="preserve"> </w:t>
      </w:r>
      <w:r w:rsidRPr="00832041">
        <w:rPr>
          <w:sz w:val="22"/>
          <w:szCs w:val="22"/>
        </w:rPr>
        <w:t>planned</w:t>
      </w:r>
      <w:r w:rsidRPr="00832041">
        <w:rPr>
          <w:spacing w:val="-3"/>
          <w:sz w:val="22"/>
          <w:szCs w:val="22"/>
        </w:rPr>
        <w:t xml:space="preserve"> </w:t>
      </w:r>
      <w:r w:rsidRPr="00832041">
        <w:rPr>
          <w:sz w:val="22"/>
          <w:szCs w:val="22"/>
        </w:rPr>
        <w:t>and</w:t>
      </w:r>
      <w:r w:rsidRPr="00832041">
        <w:rPr>
          <w:spacing w:val="-3"/>
          <w:sz w:val="22"/>
          <w:szCs w:val="22"/>
        </w:rPr>
        <w:t xml:space="preserve"> </w:t>
      </w:r>
      <w:r w:rsidRPr="00832041">
        <w:rPr>
          <w:sz w:val="22"/>
          <w:szCs w:val="22"/>
        </w:rPr>
        <w:t>budgeted.</w:t>
      </w:r>
    </w:p>
    <w:p w14:paraId="67A26A16" w14:textId="77777777" w:rsidR="00F00BF0" w:rsidRPr="00832041" w:rsidRDefault="00F00BF0" w:rsidP="00E7441A">
      <w:pPr>
        <w:pStyle w:val="ListParagraph"/>
        <w:numPr>
          <w:ilvl w:val="0"/>
          <w:numId w:val="3"/>
        </w:numPr>
        <w:tabs>
          <w:tab w:val="left" w:pos="820"/>
          <w:tab w:val="left" w:pos="821"/>
        </w:tabs>
        <w:spacing w:before="1" w:line="240" w:lineRule="auto"/>
        <w:ind w:right="1296"/>
        <w:contextualSpacing w:val="0"/>
        <w:rPr>
          <w:sz w:val="22"/>
          <w:szCs w:val="22"/>
        </w:rPr>
      </w:pPr>
      <w:r w:rsidRPr="00832041">
        <w:rPr>
          <w:sz w:val="22"/>
          <w:szCs w:val="22"/>
        </w:rPr>
        <w:t>Some</w:t>
      </w:r>
      <w:r w:rsidRPr="00832041">
        <w:rPr>
          <w:spacing w:val="-15"/>
          <w:sz w:val="22"/>
          <w:szCs w:val="22"/>
        </w:rPr>
        <w:t xml:space="preserve"> </w:t>
      </w:r>
      <w:r w:rsidRPr="00832041">
        <w:rPr>
          <w:sz w:val="22"/>
          <w:szCs w:val="22"/>
        </w:rPr>
        <w:t>services,</w:t>
      </w:r>
      <w:r w:rsidRPr="00832041">
        <w:rPr>
          <w:spacing w:val="-15"/>
          <w:sz w:val="22"/>
          <w:szCs w:val="22"/>
        </w:rPr>
        <w:t xml:space="preserve"> </w:t>
      </w:r>
      <w:r w:rsidRPr="00832041">
        <w:rPr>
          <w:sz w:val="22"/>
          <w:szCs w:val="22"/>
        </w:rPr>
        <w:t>activities,</w:t>
      </w:r>
      <w:r w:rsidRPr="00832041">
        <w:rPr>
          <w:spacing w:val="-15"/>
          <w:sz w:val="22"/>
          <w:szCs w:val="22"/>
        </w:rPr>
        <w:t xml:space="preserve"> </w:t>
      </w:r>
      <w:r w:rsidRPr="00832041">
        <w:rPr>
          <w:sz w:val="22"/>
          <w:szCs w:val="22"/>
        </w:rPr>
        <w:t>or</w:t>
      </w:r>
      <w:r w:rsidRPr="00832041">
        <w:rPr>
          <w:spacing w:val="-16"/>
          <w:sz w:val="22"/>
          <w:szCs w:val="22"/>
        </w:rPr>
        <w:t xml:space="preserve"> </w:t>
      </w:r>
      <w:r w:rsidRPr="00832041">
        <w:rPr>
          <w:sz w:val="22"/>
          <w:szCs w:val="22"/>
        </w:rPr>
        <w:t>facilities</w:t>
      </w:r>
      <w:r w:rsidRPr="00832041">
        <w:rPr>
          <w:spacing w:val="-16"/>
          <w:sz w:val="22"/>
          <w:szCs w:val="22"/>
        </w:rPr>
        <w:t xml:space="preserve"> </w:t>
      </w:r>
      <w:r w:rsidRPr="00832041">
        <w:rPr>
          <w:sz w:val="22"/>
          <w:szCs w:val="22"/>
        </w:rPr>
        <w:t>will</w:t>
      </w:r>
      <w:r w:rsidRPr="00832041">
        <w:rPr>
          <w:spacing w:val="-13"/>
          <w:sz w:val="22"/>
          <w:szCs w:val="22"/>
        </w:rPr>
        <w:t xml:space="preserve"> </w:t>
      </w:r>
      <w:r w:rsidRPr="00832041">
        <w:rPr>
          <w:sz w:val="22"/>
          <w:szCs w:val="22"/>
        </w:rPr>
        <w:t>be</w:t>
      </w:r>
      <w:r w:rsidRPr="00832041">
        <w:rPr>
          <w:spacing w:val="-15"/>
          <w:sz w:val="22"/>
          <w:szCs w:val="22"/>
        </w:rPr>
        <w:t xml:space="preserve"> </w:t>
      </w:r>
      <w:r w:rsidRPr="00832041">
        <w:rPr>
          <w:sz w:val="22"/>
          <w:szCs w:val="22"/>
        </w:rPr>
        <w:t>left</w:t>
      </w:r>
      <w:r w:rsidRPr="00832041">
        <w:rPr>
          <w:spacing w:val="-14"/>
          <w:sz w:val="22"/>
          <w:szCs w:val="22"/>
        </w:rPr>
        <w:t xml:space="preserve"> </w:t>
      </w:r>
      <w:r w:rsidRPr="00832041">
        <w:rPr>
          <w:sz w:val="22"/>
          <w:szCs w:val="22"/>
        </w:rPr>
        <w:t>unaltered</w:t>
      </w:r>
      <w:r w:rsidRPr="00832041">
        <w:rPr>
          <w:spacing w:val="-14"/>
          <w:sz w:val="22"/>
          <w:szCs w:val="22"/>
        </w:rPr>
        <w:t xml:space="preserve"> </w:t>
      </w:r>
      <w:r w:rsidRPr="00832041">
        <w:rPr>
          <w:sz w:val="22"/>
          <w:szCs w:val="22"/>
        </w:rPr>
        <w:t>in</w:t>
      </w:r>
      <w:r w:rsidRPr="00832041">
        <w:rPr>
          <w:spacing w:val="-15"/>
          <w:sz w:val="22"/>
          <w:szCs w:val="22"/>
        </w:rPr>
        <w:t xml:space="preserve"> </w:t>
      </w:r>
      <w:r w:rsidRPr="00832041">
        <w:rPr>
          <w:sz w:val="22"/>
          <w:szCs w:val="22"/>
        </w:rPr>
        <w:t>the</w:t>
      </w:r>
      <w:r w:rsidRPr="00832041">
        <w:rPr>
          <w:spacing w:val="-15"/>
          <w:sz w:val="22"/>
          <w:szCs w:val="22"/>
        </w:rPr>
        <w:t xml:space="preserve"> </w:t>
      </w:r>
      <w:r w:rsidRPr="00832041">
        <w:rPr>
          <w:sz w:val="22"/>
          <w:szCs w:val="22"/>
        </w:rPr>
        <w:t>short</w:t>
      </w:r>
      <w:r w:rsidRPr="00832041">
        <w:rPr>
          <w:spacing w:val="-7"/>
          <w:sz w:val="22"/>
          <w:szCs w:val="22"/>
        </w:rPr>
        <w:t xml:space="preserve"> </w:t>
      </w:r>
      <w:r w:rsidRPr="00832041">
        <w:rPr>
          <w:sz w:val="22"/>
          <w:szCs w:val="22"/>
        </w:rPr>
        <w:t>term</w:t>
      </w:r>
      <w:r w:rsidRPr="00832041">
        <w:rPr>
          <w:spacing w:val="-15"/>
          <w:sz w:val="22"/>
          <w:szCs w:val="22"/>
        </w:rPr>
        <w:t xml:space="preserve"> </w:t>
      </w:r>
      <w:r w:rsidRPr="00832041">
        <w:rPr>
          <w:sz w:val="22"/>
          <w:szCs w:val="22"/>
        </w:rPr>
        <w:t>or</w:t>
      </w:r>
      <w:r w:rsidRPr="00832041">
        <w:rPr>
          <w:spacing w:val="-16"/>
          <w:sz w:val="22"/>
          <w:szCs w:val="22"/>
        </w:rPr>
        <w:t xml:space="preserve"> </w:t>
      </w:r>
      <w:r w:rsidRPr="00832041">
        <w:rPr>
          <w:sz w:val="22"/>
          <w:szCs w:val="22"/>
        </w:rPr>
        <w:t>long</w:t>
      </w:r>
      <w:r w:rsidRPr="00832041">
        <w:rPr>
          <w:spacing w:val="-15"/>
          <w:sz w:val="22"/>
          <w:szCs w:val="22"/>
        </w:rPr>
        <w:t xml:space="preserve"> </w:t>
      </w:r>
      <w:r w:rsidRPr="00832041">
        <w:rPr>
          <w:sz w:val="22"/>
          <w:szCs w:val="22"/>
        </w:rPr>
        <w:t>term because</w:t>
      </w:r>
      <w:r w:rsidRPr="00832041">
        <w:rPr>
          <w:spacing w:val="-15"/>
          <w:sz w:val="22"/>
          <w:szCs w:val="22"/>
        </w:rPr>
        <w:t xml:space="preserve"> </w:t>
      </w:r>
      <w:r w:rsidRPr="00832041">
        <w:rPr>
          <w:sz w:val="22"/>
          <w:szCs w:val="22"/>
        </w:rPr>
        <w:t>the</w:t>
      </w:r>
      <w:r w:rsidRPr="00832041">
        <w:rPr>
          <w:spacing w:val="-15"/>
          <w:sz w:val="22"/>
          <w:szCs w:val="22"/>
        </w:rPr>
        <w:t xml:space="preserve"> </w:t>
      </w:r>
      <w:r w:rsidRPr="00832041">
        <w:rPr>
          <w:sz w:val="22"/>
          <w:szCs w:val="22"/>
        </w:rPr>
        <w:t>non-complying</w:t>
      </w:r>
      <w:r w:rsidRPr="00832041">
        <w:rPr>
          <w:spacing w:val="-16"/>
          <w:sz w:val="22"/>
          <w:szCs w:val="22"/>
        </w:rPr>
        <w:t xml:space="preserve"> </w:t>
      </w:r>
      <w:r w:rsidRPr="00832041">
        <w:rPr>
          <w:sz w:val="22"/>
          <w:szCs w:val="22"/>
        </w:rPr>
        <w:t>items</w:t>
      </w:r>
      <w:r w:rsidRPr="00832041">
        <w:rPr>
          <w:spacing w:val="-10"/>
          <w:sz w:val="22"/>
          <w:szCs w:val="22"/>
        </w:rPr>
        <w:t xml:space="preserve"> </w:t>
      </w:r>
      <w:r w:rsidRPr="00832041">
        <w:rPr>
          <w:sz w:val="22"/>
          <w:szCs w:val="22"/>
        </w:rPr>
        <w:t>or</w:t>
      </w:r>
      <w:r w:rsidRPr="00832041">
        <w:rPr>
          <w:spacing w:val="-10"/>
          <w:sz w:val="22"/>
          <w:szCs w:val="22"/>
        </w:rPr>
        <w:t xml:space="preserve"> </w:t>
      </w:r>
      <w:r w:rsidRPr="00832041">
        <w:rPr>
          <w:sz w:val="22"/>
          <w:szCs w:val="22"/>
        </w:rPr>
        <w:t>features</w:t>
      </w:r>
      <w:r w:rsidRPr="00832041">
        <w:rPr>
          <w:spacing w:val="-17"/>
          <w:sz w:val="22"/>
          <w:szCs w:val="22"/>
        </w:rPr>
        <w:t xml:space="preserve"> </w:t>
      </w:r>
      <w:r w:rsidRPr="00832041">
        <w:rPr>
          <w:sz w:val="22"/>
          <w:szCs w:val="22"/>
        </w:rPr>
        <w:t>are</w:t>
      </w:r>
      <w:r w:rsidRPr="00832041">
        <w:rPr>
          <w:spacing w:val="-15"/>
          <w:sz w:val="22"/>
          <w:szCs w:val="22"/>
        </w:rPr>
        <w:t xml:space="preserve"> </w:t>
      </w:r>
      <w:r w:rsidRPr="00832041">
        <w:rPr>
          <w:sz w:val="22"/>
          <w:szCs w:val="22"/>
        </w:rPr>
        <w:t>not</w:t>
      </w:r>
      <w:r w:rsidRPr="00832041">
        <w:rPr>
          <w:spacing w:val="-14"/>
          <w:sz w:val="22"/>
          <w:szCs w:val="22"/>
        </w:rPr>
        <w:t xml:space="preserve"> </w:t>
      </w:r>
      <w:r w:rsidRPr="00832041">
        <w:rPr>
          <w:sz w:val="22"/>
          <w:szCs w:val="22"/>
        </w:rPr>
        <w:t>severely</w:t>
      </w:r>
      <w:r w:rsidRPr="00832041">
        <w:rPr>
          <w:spacing w:val="-13"/>
          <w:sz w:val="22"/>
          <w:szCs w:val="22"/>
        </w:rPr>
        <w:t xml:space="preserve"> </w:t>
      </w:r>
      <w:r w:rsidRPr="00832041">
        <w:rPr>
          <w:sz w:val="22"/>
          <w:szCs w:val="22"/>
        </w:rPr>
        <w:t>out</w:t>
      </w:r>
      <w:r w:rsidRPr="00832041">
        <w:rPr>
          <w:spacing w:val="-14"/>
          <w:sz w:val="22"/>
          <w:szCs w:val="22"/>
        </w:rPr>
        <w:t xml:space="preserve"> </w:t>
      </w:r>
      <w:r w:rsidRPr="00832041">
        <w:rPr>
          <w:sz w:val="22"/>
          <w:szCs w:val="22"/>
        </w:rPr>
        <w:t>of</w:t>
      </w:r>
      <w:r w:rsidRPr="00832041">
        <w:rPr>
          <w:spacing w:val="-14"/>
          <w:sz w:val="22"/>
          <w:szCs w:val="22"/>
        </w:rPr>
        <w:t xml:space="preserve"> </w:t>
      </w:r>
      <w:r w:rsidRPr="00832041">
        <w:rPr>
          <w:sz w:val="22"/>
          <w:szCs w:val="22"/>
        </w:rPr>
        <w:t>compliance</w:t>
      </w:r>
      <w:r w:rsidRPr="00832041">
        <w:rPr>
          <w:spacing w:val="-10"/>
          <w:sz w:val="22"/>
          <w:szCs w:val="22"/>
        </w:rPr>
        <w:t xml:space="preserve"> </w:t>
      </w:r>
      <w:r w:rsidRPr="00832041">
        <w:rPr>
          <w:sz w:val="22"/>
          <w:szCs w:val="22"/>
        </w:rPr>
        <w:t>and</w:t>
      </w:r>
      <w:r w:rsidRPr="00832041">
        <w:rPr>
          <w:spacing w:val="-13"/>
          <w:sz w:val="22"/>
          <w:szCs w:val="22"/>
        </w:rPr>
        <w:t xml:space="preserve"> </w:t>
      </w:r>
      <w:r w:rsidRPr="00832041">
        <w:rPr>
          <w:sz w:val="22"/>
          <w:szCs w:val="22"/>
        </w:rPr>
        <w:t>the City</w:t>
      </w:r>
      <w:r w:rsidRPr="00832041">
        <w:rPr>
          <w:spacing w:val="-25"/>
          <w:sz w:val="22"/>
          <w:szCs w:val="22"/>
        </w:rPr>
        <w:t xml:space="preserve"> </w:t>
      </w:r>
      <w:r w:rsidRPr="00832041">
        <w:rPr>
          <w:sz w:val="22"/>
          <w:szCs w:val="22"/>
        </w:rPr>
        <w:t>determines</w:t>
      </w:r>
      <w:r w:rsidRPr="00832041">
        <w:rPr>
          <w:spacing w:val="-28"/>
          <w:sz w:val="22"/>
          <w:szCs w:val="22"/>
        </w:rPr>
        <w:t xml:space="preserve"> </w:t>
      </w:r>
      <w:r w:rsidRPr="00832041">
        <w:rPr>
          <w:sz w:val="22"/>
          <w:szCs w:val="22"/>
        </w:rPr>
        <w:t>that</w:t>
      </w:r>
      <w:r w:rsidRPr="00832041">
        <w:rPr>
          <w:spacing w:val="-26"/>
          <w:sz w:val="22"/>
          <w:szCs w:val="22"/>
        </w:rPr>
        <w:t xml:space="preserve"> </w:t>
      </w:r>
      <w:r w:rsidRPr="00832041">
        <w:rPr>
          <w:sz w:val="22"/>
          <w:szCs w:val="22"/>
        </w:rPr>
        <w:t>it</w:t>
      </w:r>
      <w:r w:rsidRPr="00832041">
        <w:rPr>
          <w:spacing w:val="-25"/>
          <w:sz w:val="22"/>
          <w:szCs w:val="22"/>
        </w:rPr>
        <w:t xml:space="preserve"> </w:t>
      </w:r>
      <w:r w:rsidRPr="00832041">
        <w:rPr>
          <w:sz w:val="22"/>
          <w:szCs w:val="22"/>
        </w:rPr>
        <w:t>is</w:t>
      </w:r>
      <w:r w:rsidRPr="00832041">
        <w:rPr>
          <w:spacing w:val="-28"/>
          <w:sz w:val="22"/>
          <w:szCs w:val="22"/>
        </w:rPr>
        <w:t xml:space="preserve"> </w:t>
      </w:r>
      <w:r w:rsidRPr="00832041">
        <w:rPr>
          <w:sz w:val="22"/>
          <w:szCs w:val="22"/>
        </w:rPr>
        <w:t>more</w:t>
      </w:r>
      <w:r w:rsidRPr="00832041">
        <w:rPr>
          <w:spacing w:val="-27"/>
          <w:sz w:val="22"/>
          <w:szCs w:val="22"/>
        </w:rPr>
        <w:t xml:space="preserve"> </w:t>
      </w:r>
      <w:r w:rsidRPr="00832041">
        <w:rPr>
          <w:sz w:val="22"/>
          <w:szCs w:val="22"/>
        </w:rPr>
        <w:t>productive</w:t>
      </w:r>
      <w:r w:rsidRPr="00832041">
        <w:rPr>
          <w:spacing w:val="-24"/>
          <w:sz w:val="22"/>
          <w:szCs w:val="22"/>
        </w:rPr>
        <w:t xml:space="preserve"> </w:t>
      </w:r>
      <w:r w:rsidRPr="00832041">
        <w:rPr>
          <w:sz w:val="22"/>
          <w:szCs w:val="22"/>
        </w:rPr>
        <w:t>to</w:t>
      </w:r>
      <w:r w:rsidRPr="00832041">
        <w:rPr>
          <w:spacing w:val="-28"/>
          <w:sz w:val="22"/>
          <w:szCs w:val="22"/>
        </w:rPr>
        <w:t xml:space="preserve"> </w:t>
      </w:r>
      <w:r w:rsidRPr="00832041">
        <w:rPr>
          <w:sz w:val="22"/>
          <w:szCs w:val="22"/>
        </w:rPr>
        <w:t>address</w:t>
      </w:r>
      <w:r w:rsidRPr="00832041">
        <w:rPr>
          <w:spacing w:val="-28"/>
          <w:sz w:val="22"/>
          <w:szCs w:val="22"/>
        </w:rPr>
        <w:t xml:space="preserve"> </w:t>
      </w:r>
      <w:r w:rsidRPr="00832041">
        <w:rPr>
          <w:sz w:val="22"/>
          <w:szCs w:val="22"/>
        </w:rPr>
        <w:t>more</w:t>
      </w:r>
      <w:r w:rsidRPr="00832041">
        <w:rPr>
          <w:spacing w:val="-27"/>
          <w:sz w:val="22"/>
          <w:szCs w:val="22"/>
        </w:rPr>
        <w:t xml:space="preserve"> </w:t>
      </w:r>
      <w:r w:rsidRPr="00832041">
        <w:rPr>
          <w:sz w:val="22"/>
          <w:szCs w:val="22"/>
        </w:rPr>
        <w:t>urgent</w:t>
      </w:r>
      <w:r w:rsidRPr="00832041">
        <w:rPr>
          <w:spacing w:val="-26"/>
          <w:sz w:val="22"/>
          <w:szCs w:val="22"/>
        </w:rPr>
        <w:t xml:space="preserve"> </w:t>
      </w:r>
      <w:r w:rsidRPr="00832041">
        <w:rPr>
          <w:sz w:val="22"/>
          <w:szCs w:val="22"/>
        </w:rPr>
        <w:t>ADA</w:t>
      </w:r>
      <w:r w:rsidRPr="00832041">
        <w:rPr>
          <w:spacing w:val="-27"/>
          <w:sz w:val="22"/>
          <w:szCs w:val="22"/>
        </w:rPr>
        <w:t xml:space="preserve"> </w:t>
      </w:r>
      <w:r w:rsidRPr="00832041">
        <w:rPr>
          <w:sz w:val="22"/>
          <w:szCs w:val="22"/>
        </w:rPr>
        <w:t>compliance</w:t>
      </w:r>
      <w:r w:rsidRPr="00832041">
        <w:rPr>
          <w:spacing w:val="-27"/>
          <w:sz w:val="22"/>
          <w:szCs w:val="22"/>
        </w:rPr>
        <w:t xml:space="preserve"> </w:t>
      </w:r>
      <w:r w:rsidRPr="00832041">
        <w:rPr>
          <w:sz w:val="22"/>
          <w:szCs w:val="22"/>
        </w:rPr>
        <w:t>with</w:t>
      </w:r>
      <w:r w:rsidRPr="00832041">
        <w:rPr>
          <w:spacing w:val="-23"/>
          <w:sz w:val="22"/>
          <w:szCs w:val="22"/>
        </w:rPr>
        <w:t xml:space="preserve"> </w:t>
      </w:r>
      <w:r w:rsidRPr="00832041">
        <w:rPr>
          <w:sz w:val="22"/>
          <w:szCs w:val="22"/>
        </w:rPr>
        <w:t>the available resources over</w:t>
      </w:r>
      <w:r w:rsidRPr="00832041">
        <w:rPr>
          <w:spacing w:val="-1"/>
          <w:sz w:val="22"/>
          <w:szCs w:val="22"/>
        </w:rPr>
        <w:t xml:space="preserve"> </w:t>
      </w:r>
      <w:r w:rsidRPr="00832041">
        <w:rPr>
          <w:sz w:val="22"/>
          <w:szCs w:val="22"/>
        </w:rPr>
        <w:t>time.</w:t>
      </w:r>
    </w:p>
    <w:p w14:paraId="5BF21534" w14:textId="333D2A61" w:rsidR="00414C33" w:rsidRDefault="00F00BF0" w:rsidP="00E7441A">
      <w:pPr>
        <w:pStyle w:val="ListParagraph"/>
        <w:numPr>
          <w:ilvl w:val="0"/>
          <w:numId w:val="3"/>
        </w:numPr>
        <w:tabs>
          <w:tab w:val="left" w:pos="820"/>
          <w:tab w:val="left" w:pos="821"/>
        </w:tabs>
        <w:spacing w:before="66" w:line="240" w:lineRule="auto"/>
        <w:ind w:right="1296"/>
        <w:contextualSpacing w:val="0"/>
        <w:rPr>
          <w:sz w:val="22"/>
          <w:szCs w:val="22"/>
        </w:rPr>
      </w:pPr>
      <w:r w:rsidRPr="00832041">
        <w:rPr>
          <w:sz w:val="22"/>
          <w:szCs w:val="22"/>
        </w:rPr>
        <w:t>Altering</w:t>
      </w:r>
      <w:r w:rsidRPr="00832041">
        <w:rPr>
          <w:spacing w:val="-23"/>
          <w:sz w:val="22"/>
          <w:szCs w:val="22"/>
        </w:rPr>
        <w:t xml:space="preserve"> </w:t>
      </w:r>
      <w:r w:rsidRPr="00832041">
        <w:rPr>
          <w:sz w:val="22"/>
          <w:szCs w:val="22"/>
        </w:rPr>
        <w:t>a</w:t>
      </w:r>
      <w:r w:rsidRPr="00832041">
        <w:rPr>
          <w:spacing w:val="-24"/>
          <w:sz w:val="22"/>
          <w:szCs w:val="22"/>
        </w:rPr>
        <w:t xml:space="preserve"> </w:t>
      </w:r>
      <w:r w:rsidRPr="00832041">
        <w:rPr>
          <w:sz w:val="22"/>
          <w:szCs w:val="22"/>
        </w:rPr>
        <w:t>facility</w:t>
      </w:r>
      <w:r w:rsidRPr="00832041">
        <w:rPr>
          <w:spacing w:val="-20"/>
          <w:sz w:val="22"/>
          <w:szCs w:val="22"/>
        </w:rPr>
        <w:t xml:space="preserve"> </w:t>
      </w:r>
      <w:r w:rsidRPr="00832041">
        <w:rPr>
          <w:sz w:val="22"/>
          <w:szCs w:val="22"/>
        </w:rPr>
        <w:t>for</w:t>
      </w:r>
      <w:r w:rsidRPr="00832041">
        <w:rPr>
          <w:spacing w:val="-24"/>
          <w:sz w:val="22"/>
          <w:szCs w:val="22"/>
        </w:rPr>
        <w:t xml:space="preserve"> </w:t>
      </w:r>
      <w:r w:rsidRPr="00832041">
        <w:rPr>
          <w:sz w:val="22"/>
          <w:szCs w:val="22"/>
        </w:rPr>
        <w:t>accessibility</w:t>
      </w:r>
      <w:r w:rsidRPr="00832041">
        <w:rPr>
          <w:spacing w:val="-20"/>
          <w:sz w:val="22"/>
          <w:szCs w:val="22"/>
        </w:rPr>
        <w:t xml:space="preserve"> </w:t>
      </w:r>
      <w:r w:rsidRPr="00832041">
        <w:rPr>
          <w:sz w:val="22"/>
          <w:szCs w:val="22"/>
        </w:rPr>
        <w:t>is</w:t>
      </w:r>
      <w:r w:rsidRPr="00832041">
        <w:rPr>
          <w:spacing w:val="-24"/>
          <w:sz w:val="22"/>
          <w:szCs w:val="22"/>
        </w:rPr>
        <w:t xml:space="preserve"> </w:t>
      </w:r>
      <w:r w:rsidRPr="00832041">
        <w:rPr>
          <w:sz w:val="22"/>
          <w:szCs w:val="22"/>
        </w:rPr>
        <w:t>not</w:t>
      </w:r>
      <w:r w:rsidRPr="00832041">
        <w:rPr>
          <w:spacing w:val="-22"/>
          <w:sz w:val="22"/>
          <w:szCs w:val="22"/>
        </w:rPr>
        <w:t xml:space="preserve"> </w:t>
      </w:r>
      <w:r w:rsidRPr="00832041">
        <w:rPr>
          <w:sz w:val="22"/>
          <w:szCs w:val="22"/>
        </w:rPr>
        <w:t>needed</w:t>
      </w:r>
      <w:r w:rsidRPr="00832041">
        <w:rPr>
          <w:spacing w:val="-20"/>
          <w:sz w:val="22"/>
          <w:szCs w:val="22"/>
        </w:rPr>
        <w:t xml:space="preserve"> </w:t>
      </w:r>
      <w:r w:rsidRPr="00832041">
        <w:rPr>
          <w:sz w:val="22"/>
          <w:szCs w:val="22"/>
        </w:rPr>
        <w:t>when</w:t>
      </w:r>
      <w:r w:rsidRPr="00832041">
        <w:rPr>
          <w:spacing w:val="-24"/>
          <w:sz w:val="22"/>
          <w:szCs w:val="22"/>
        </w:rPr>
        <w:t xml:space="preserve"> </w:t>
      </w:r>
      <w:r w:rsidRPr="00832041">
        <w:rPr>
          <w:sz w:val="22"/>
          <w:szCs w:val="22"/>
        </w:rPr>
        <w:t>the</w:t>
      </w:r>
      <w:r w:rsidRPr="00832041">
        <w:rPr>
          <w:spacing w:val="-23"/>
          <w:sz w:val="22"/>
          <w:szCs w:val="22"/>
        </w:rPr>
        <w:t xml:space="preserve"> </w:t>
      </w:r>
      <w:r w:rsidRPr="00832041">
        <w:rPr>
          <w:sz w:val="22"/>
          <w:szCs w:val="22"/>
        </w:rPr>
        <w:t>public</w:t>
      </w:r>
      <w:r w:rsidRPr="00832041">
        <w:rPr>
          <w:spacing w:val="-23"/>
          <w:sz w:val="22"/>
          <w:szCs w:val="22"/>
        </w:rPr>
        <w:t xml:space="preserve"> </w:t>
      </w:r>
      <w:r w:rsidRPr="00832041">
        <w:rPr>
          <w:sz w:val="22"/>
          <w:szCs w:val="22"/>
        </w:rPr>
        <w:t>or</w:t>
      </w:r>
      <w:r w:rsidRPr="00832041">
        <w:rPr>
          <w:spacing w:val="-24"/>
          <w:sz w:val="22"/>
          <w:szCs w:val="22"/>
        </w:rPr>
        <w:t xml:space="preserve"> </w:t>
      </w:r>
      <w:r w:rsidRPr="00832041">
        <w:rPr>
          <w:sz w:val="22"/>
          <w:szCs w:val="22"/>
        </w:rPr>
        <w:t>disabled</w:t>
      </w:r>
      <w:r w:rsidRPr="00832041">
        <w:rPr>
          <w:spacing w:val="-20"/>
          <w:sz w:val="22"/>
          <w:szCs w:val="22"/>
        </w:rPr>
        <w:t xml:space="preserve"> </w:t>
      </w:r>
      <w:r w:rsidRPr="00832041">
        <w:rPr>
          <w:sz w:val="22"/>
          <w:szCs w:val="22"/>
        </w:rPr>
        <w:t>staff</w:t>
      </w:r>
      <w:r w:rsidRPr="00832041">
        <w:rPr>
          <w:spacing w:val="-21"/>
          <w:sz w:val="22"/>
          <w:szCs w:val="22"/>
        </w:rPr>
        <w:t xml:space="preserve"> </w:t>
      </w:r>
      <w:r w:rsidRPr="00832041">
        <w:rPr>
          <w:sz w:val="22"/>
          <w:szCs w:val="22"/>
        </w:rPr>
        <w:t>don’t</w:t>
      </w:r>
      <w:r w:rsidRPr="00832041">
        <w:rPr>
          <w:spacing w:val="-22"/>
          <w:sz w:val="22"/>
          <w:szCs w:val="22"/>
        </w:rPr>
        <w:t xml:space="preserve"> </w:t>
      </w:r>
      <w:r w:rsidRPr="00832041">
        <w:rPr>
          <w:sz w:val="22"/>
          <w:szCs w:val="22"/>
        </w:rPr>
        <w:t>use the affected parts</w:t>
      </w:r>
      <w:r w:rsidRPr="00832041">
        <w:rPr>
          <w:spacing w:val="-2"/>
          <w:sz w:val="22"/>
          <w:szCs w:val="22"/>
        </w:rPr>
        <w:t xml:space="preserve"> </w:t>
      </w:r>
      <w:r w:rsidRPr="00832041">
        <w:rPr>
          <w:sz w:val="22"/>
          <w:szCs w:val="22"/>
        </w:rPr>
        <w:t>of a</w:t>
      </w:r>
      <w:r w:rsidRPr="00832041">
        <w:rPr>
          <w:spacing w:val="-2"/>
          <w:sz w:val="22"/>
          <w:szCs w:val="22"/>
        </w:rPr>
        <w:t xml:space="preserve"> </w:t>
      </w:r>
      <w:r w:rsidRPr="00832041">
        <w:rPr>
          <w:sz w:val="22"/>
          <w:szCs w:val="22"/>
        </w:rPr>
        <w:t>facility</w:t>
      </w:r>
      <w:r w:rsidR="001A6335" w:rsidRPr="00832041">
        <w:rPr>
          <w:sz w:val="22"/>
          <w:szCs w:val="22"/>
        </w:rPr>
        <w:t>.</w:t>
      </w:r>
      <w:r w:rsidR="00247E5E">
        <w:rPr>
          <w:sz w:val="22"/>
          <w:szCs w:val="22"/>
        </w:rPr>
        <w:t xml:space="preserve"> </w:t>
      </w:r>
      <w:r w:rsidRPr="00832041">
        <w:rPr>
          <w:sz w:val="22"/>
          <w:szCs w:val="22"/>
        </w:rPr>
        <w:t>When</w:t>
      </w:r>
      <w:r w:rsidRPr="00832041">
        <w:rPr>
          <w:spacing w:val="-15"/>
          <w:sz w:val="22"/>
          <w:szCs w:val="22"/>
        </w:rPr>
        <w:t xml:space="preserve"> </w:t>
      </w:r>
      <w:r w:rsidRPr="00832041">
        <w:rPr>
          <w:sz w:val="22"/>
          <w:szCs w:val="22"/>
        </w:rPr>
        <w:t>the</w:t>
      </w:r>
      <w:r w:rsidRPr="00832041">
        <w:rPr>
          <w:spacing w:val="-14"/>
          <w:sz w:val="22"/>
          <w:szCs w:val="22"/>
        </w:rPr>
        <w:t xml:space="preserve"> </w:t>
      </w:r>
      <w:r w:rsidRPr="00832041">
        <w:rPr>
          <w:sz w:val="22"/>
          <w:szCs w:val="22"/>
        </w:rPr>
        <w:t>City</w:t>
      </w:r>
      <w:r w:rsidRPr="00832041">
        <w:rPr>
          <w:spacing w:val="-11"/>
          <w:sz w:val="22"/>
          <w:szCs w:val="22"/>
        </w:rPr>
        <w:t xml:space="preserve"> </w:t>
      </w:r>
      <w:r w:rsidRPr="00832041">
        <w:rPr>
          <w:sz w:val="22"/>
          <w:szCs w:val="22"/>
        </w:rPr>
        <w:t>Administration</w:t>
      </w:r>
      <w:r w:rsidRPr="00832041">
        <w:rPr>
          <w:spacing w:val="-15"/>
          <w:sz w:val="22"/>
          <w:szCs w:val="22"/>
        </w:rPr>
        <w:t xml:space="preserve"> </w:t>
      </w:r>
      <w:r w:rsidRPr="00832041">
        <w:rPr>
          <w:sz w:val="22"/>
          <w:szCs w:val="22"/>
        </w:rPr>
        <w:t>determines</w:t>
      </w:r>
      <w:r w:rsidRPr="00832041">
        <w:rPr>
          <w:spacing w:val="-8"/>
          <w:sz w:val="22"/>
          <w:szCs w:val="22"/>
        </w:rPr>
        <w:t xml:space="preserve"> </w:t>
      </w:r>
      <w:r w:rsidRPr="00832041">
        <w:rPr>
          <w:sz w:val="22"/>
          <w:szCs w:val="22"/>
        </w:rPr>
        <w:t>that</w:t>
      </w:r>
      <w:r w:rsidRPr="00832041">
        <w:rPr>
          <w:spacing w:val="-12"/>
          <w:sz w:val="22"/>
          <w:szCs w:val="22"/>
        </w:rPr>
        <w:t xml:space="preserve"> </w:t>
      </w:r>
      <w:r w:rsidRPr="00832041">
        <w:rPr>
          <w:sz w:val="22"/>
          <w:szCs w:val="22"/>
        </w:rPr>
        <w:t>corrections</w:t>
      </w:r>
      <w:r w:rsidRPr="00832041">
        <w:rPr>
          <w:spacing w:val="-15"/>
          <w:sz w:val="22"/>
          <w:szCs w:val="22"/>
        </w:rPr>
        <w:t xml:space="preserve"> </w:t>
      </w:r>
      <w:r w:rsidRPr="00832041">
        <w:rPr>
          <w:sz w:val="22"/>
          <w:szCs w:val="22"/>
        </w:rPr>
        <w:t>are</w:t>
      </w:r>
      <w:r w:rsidRPr="00832041">
        <w:rPr>
          <w:spacing w:val="-8"/>
          <w:sz w:val="22"/>
          <w:szCs w:val="22"/>
        </w:rPr>
        <w:t xml:space="preserve"> </w:t>
      </w:r>
      <w:r w:rsidRPr="00832041">
        <w:rPr>
          <w:sz w:val="22"/>
          <w:szCs w:val="22"/>
        </w:rPr>
        <w:t>not</w:t>
      </w:r>
      <w:r w:rsidRPr="00832041">
        <w:rPr>
          <w:spacing w:val="-12"/>
          <w:sz w:val="22"/>
          <w:szCs w:val="22"/>
        </w:rPr>
        <w:t xml:space="preserve"> </w:t>
      </w:r>
      <w:r w:rsidRPr="00832041">
        <w:rPr>
          <w:sz w:val="22"/>
          <w:szCs w:val="22"/>
        </w:rPr>
        <w:t>readily</w:t>
      </w:r>
      <w:r w:rsidRPr="00832041">
        <w:rPr>
          <w:spacing w:val="-11"/>
          <w:sz w:val="22"/>
          <w:szCs w:val="22"/>
        </w:rPr>
        <w:t xml:space="preserve"> </w:t>
      </w:r>
      <w:r w:rsidRPr="00832041">
        <w:rPr>
          <w:sz w:val="22"/>
          <w:szCs w:val="22"/>
        </w:rPr>
        <w:t>achievable,</w:t>
      </w:r>
      <w:r w:rsidRPr="00832041">
        <w:rPr>
          <w:spacing w:val="-14"/>
          <w:sz w:val="22"/>
          <w:szCs w:val="22"/>
        </w:rPr>
        <w:t xml:space="preserve"> </w:t>
      </w:r>
      <w:r w:rsidRPr="00832041">
        <w:rPr>
          <w:sz w:val="22"/>
          <w:szCs w:val="22"/>
        </w:rPr>
        <w:t>especially</w:t>
      </w:r>
      <w:r w:rsidRPr="00832041">
        <w:rPr>
          <w:spacing w:val="-11"/>
          <w:sz w:val="22"/>
          <w:szCs w:val="22"/>
        </w:rPr>
        <w:t xml:space="preserve"> </w:t>
      </w:r>
      <w:r w:rsidRPr="00832041">
        <w:rPr>
          <w:sz w:val="22"/>
          <w:szCs w:val="22"/>
        </w:rPr>
        <w:t>in facilities</w:t>
      </w:r>
      <w:r w:rsidRPr="00832041">
        <w:rPr>
          <w:spacing w:val="-18"/>
          <w:sz w:val="22"/>
          <w:szCs w:val="22"/>
        </w:rPr>
        <w:t xml:space="preserve"> </w:t>
      </w:r>
      <w:r w:rsidRPr="00832041">
        <w:rPr>
          <w:sz w:val="22"/>
          <w:szCs w:val="22"/>
        </w:rPr>
        <w:t>that</w:t>
      </w:r>
      <w:r w:rsidRPr="00832041">
        <w:rPr>
          <w:spacing w:val="-16"/>
          <w:sz w:val="22"/>
          <w:szCs w:val="22"/>
        </w:rPr>
        <w:t xml:space="preserve"> </w:t>
      </w:r>
      <w:r w:rsidRPr="00832041">
        <w:rPr>
          <w:sz w:val="22"/>
          <w:szCs w:val="22"/>
        </w:rPr>
        <w:t>were</w:t>
      </w:r>
      <w:r w:rsidRPr="00832041">
        <w:rPr>
          <w:spacing w:val="-17"/>
          <w:sz w:val="22"/>
          <w:szCs w:val="22"/>
        </w:rPr>
        <w:t xml:space="preserve"> </w:t>
      </w:r>
      <w:r w:rsidRPr="00832041">
        <w:rPr>
          <w:sz w:val="22"/>
          <w:szCs w:val="22"/>
        </w:rPr>
        <w:t>constructed</w:t>
      </w:r>
      <w:r w:rsidRPr="00832041">
        <w:rPr>
          <w:spacing w:val="-15"/>
          <w:sz w:val="22"/>
          <w:szCs w:val="22"/>
        </w:rPr>
        <w:t xml:space="preserve"> </w:t>
      </w:r>
      <w:r w:rsidRPr="00832041">
        <w:rPr>
          <w:sz w:val="22"/>
          <w:szCs w:val="22"/>
        </w:rPr>
        <w:t>before</w:t>
      </w:r>
      <w:r w:rsidRPr="00832041">
        <w:rPr>
          <w:spacing w:val="-17"/>
          <w:sz w:val="22"/>
          <w:szCs w:val="22"/>
        </w:rPr>
        <w:t xml:space="preserve"> </w:t>
      </w:r>
      <w:r w:rsidRPr="00832041">
        <w:rPr>
          <w:sz w:val="22"/>
          <w:szCs w:val="22"/>
        </w:rPr>
        <w:t>1991</w:t>
      </w:r>
      <w:r w:rsidRPr="00832041">
        <w:rPr>
          <w:spacing w:val="-13"/>
          <w:sz w:val="22"/>
          <w:szCs w:val="22"/>
        </w:rPr>
        <w:t xml:space="preserve"> </w:t>
      </w:r>
      <w:r w:rsidRPr="00832041">
        <w:rPr>
          <w:sz w:val="22"/>
          <w:szCs w:val="22"/>
        </w:rPr>
        <w:t>when</w:t>
      </w:r>
      <w:r w:rsidRPr="00832041">
        <w:rPr>
          <w:spacing w:val="-18"/>
          <w:sz w:val="22"/>
          <w:szCs w:val="22"/>
        </w:rPr>
        <w:t xml:space="preserve"> </w:t>
      </w:r>
      <w:r w:rsidRPr="00832041">
        <w:rPr>
          <w:sz w:val="22"/>
          <w:szCs w:val="22"/>
        </w:rPr>
        <w:t>ADA</w:t>
      </w:r>
      <w:r w:rsidRPr="00832041">
        <w:rPr>
          <w:spacing w:val="-17"/>
          <w:sz w:val="22"/>
          <w:szCs w:val="22"/>
        </w:rPr>
        <w:t xml:space="preserve"> </w:t>
      </w:r>
      <w:r w:rsidRPr="00832041">
        <w:rPr>
          <w:sz w:val="22"/>
          <w:szCs w:val="22"/>
        </w:rPr>
        <w:t>first</w:t>
      </w:r>
      <w:r w:rsidRPr="00832041">
        <w:rPr>
          <w:spacing w:val="-16"/>
          <w:sz w:val="22"/>
          <w:szCs w:val="22"/>
        </w:rPr>
        <w:t xml:space="preserve"> </w:t>
      </w:r>
      <w:r w:rsidRPr="00832041">
        <w:rPr>
          <w:sz w:val="22"/>
          <w:szCs w:val="22"/>
        </w:rPr>
        <w:t>became</w:t>
      </w:r>
      <w:r w:rsidRPr="00832041">
        <w:rPr>
          <w:spacing w:val="-17"/>
          <w:sz w:val="22"/>
          <w:szCs w:val="22"/>
        </w:rPr>
        <w:t xml:space="preserve"> </w:t>
      </w:r>
      <w:r w:rsidRPr="00832041">
        <w:rPr>
          <w:sz w:val="22"/>
          <w:szCs w:val="22"/>
        </w:rPr>
        <w:t>law,</w:t>
      </w:r>
      <w:r w:rsidRPr="00832041">
        <w:rPr>
          <w:spacing w:val="-17"/>
          <w:sz w:val="22"/>
          <w:szCs w:val="22"/>
        </w:rPr>
        <w:t xml:space="preserve"> </w:t>
      </w:r>
      <w:r w:rsidRPr="00832041">
        <w:rPr>
          <w:sz w:val="22"/>
          <w:szCs w:val="22"/>
        </w:rPr>
        <w:t>ADA</w:t>
      </w:r>
      <w:r w:rsidRPr="00832041">
        <w:rPr>
          <w:spacing w:val="-17"/>
          <w:sz w:val="22"/>
          <w:szCs w:val="22"/>
        </w:rPr>
        <w:t xml:space="preserve"> </w:t>
      </w:r>
      <w:r w:rsidRPr="00832041">
        <w:rPr>
          <w:sz w:val="22"/>
          <w:szCs w:val="22"/>
        </w:rPr>
        <w:t>allows</w:t>
      </w:r>
      <w:r w:rsidRPr="00832041">
        <w:rPr>
          <w:spacing w:val="-18"/>
          <w:sz w:val="22"/>
          <w:szCs w:val="22"/>
        </w:rPr>
        <w:t xml:space="preserve"> </w:t>
      </w:r>
      <w:r w:rsidRPr="00832041">
        <w:rPr>
          <w:sz w:val="22"/>
          <w:szCs w:val="22"/>
        </w:rPr>
        <w:t>the</w:t>
      </w:r>
      <w:r w:rsidRPr="00832041">
        <w:rPr>
          <w:spacing w:val="-17"/>
          <w:sz w:val="22"/>
          <w:szCs w:val="22"/>
        </w:rPr>
        <w:t xml:space="preserve"> </w:t>
      </w:r>
      <w:r w:rsidRPr="00832041">
        <w:rPr>
          <w:sz w:val="22"/>
          <w:szCs w:val="22"/>
        </w:rPr>
        <w:t>non- compliance</w:t>
      </w:r>
      <w:r w:rsidRPr="00832041">
        <w:rPr>
          <w:spacing w:val="-25"/>
          <w:sz w:val="22"/>
          <w:szCs w:val="22"/>
        </w:rPr>
        <w:t xml:space="preserve"> </w:t>
      </w:r>
      <w:r w:rsidRPr="00832041">
        <w:rPr>
          <w:sz w:val="22"/>
          <w:szCs w:val="22"/>
        </w:rPr>
        <w:t>to</w:t>
      </w:r>
      <w:r w:rsidRPr="00832041">
        <w:rPr>
          <w:spacing w:val="-26"/>
          <w:sz w:val="22"/>
          <w:szCs w:val="22"/>
        </w:rPr>
        <w:t xml:space="preserve"> </w:t>
      </w:r>
      <w:r w:rsidRPr="00832041">
        <w:rPr>
          <w:sz w:val="22"/>
          <w:szCs w:val="22"/>
        </w:rPr>
        <w:t>remain</w:t>
      </w:r>
      <w:r w:rsidRPr="00832041">
        <w:rPr>
          <w:spacing w:val="-26"/>
          <w:sz w:val="22"/>
          <w:szCs w:val="22"/>
        </w:rPr>
        <w:t xml:space="preserve"> </w:t>
      </w:r>
      <w:r w:rsidRPr="00832041">
        <w:rPr>
          <w:sz w:val="22"/>
          <w:szCs w:val="22"/>
        </w:rPr>
        <w:t>until</w:t>
      </w:r>
      <w:r w:rsidRPr="00832041">
        <w:rPr>
          <w:spacing w:val="-24"/>
          <w:sz w:val="22"/>
          <w:szCs w:val="22"/>
        </w:rPr>
        <w:t xml:space="preserve"> </w:t>
      </w:r>
      <w:r w:rsidRPr="00832041">
        <w:rPr>
          <w:sz w:val="22"/>
          <w:szCs w:val="22"/>
        </w:rPr>
        <w:t>a</w:t>
      </w:r>
      <w:r w:rsidRPr="00832041">
        <w:rPr>
          <w:spacing w:val="-26"/>
          <w:sz w:val="22"/>
          <w:szCs w:val="22"/>
        </w:rPr>
        <w:t xml:space="preserve"> </w:t>
      </w:r>
      <w:proofErr w:type="gramStart"/>
      <w:r w:rsidRPr="00832041">
        <w:rPr>
          <w:sz w:val="22"/>
          <w:szCs w:val="22"/>
        </w:rPr>
        <w:t>facility</w:t>
      </w:r>
      <w:proofErr w:type="gramEnd"/>
      <w:r w:rsidRPr="00832041">
        <w:rPr>
          <w:spacing w:val="-23"/>
          <w:sz w:val="22"/>
          <w:szCs w:val="22"/>
        </w:rPr>
        <w:t xml:space="preserve"> </w:t>
      </w:r>
      <w:r w:rsidRPr="00832041">
        <w:rPr>
          <w:sz w:val="22"/>
          <w:szCs w:val="22"/>
        </w:rPr>
        <w:t>or</w:t>
      </w:r>
      <w:r w:rsidRPr="00832041">
        <w:rPr>
          <w:spacing w:val="-26"/>
          <w:sz w:val="22"/>
          <w:szCs w:val="22"/>
        </w:rPr>
        <w:t xml:space="preserve"> </w:t>
      </w:r>
      <w:r w:rsidRPr="00832041">
        <w:rPr>
          <w:sz w:val="22"/>
          <w:szCs w:val="22"/>
        </w:rPr>
        <w:t>the</w:t>
      </w:r>
      <w:r w:rsidRPr="00832041">
        <w:rPr>
          <w:spacing w:val="-21"/>
          <w:sz w:val="22"/>
          <w:szCs w:val="22"/>
        </w:rPr>
        <w:t xml:space="preserve"> </w:t>
      </w:r>
      <w:r w:rsidRPr="00832041">
        <w:rPr>
          <w:sz w:val="22"/>
          <w:szCs w:val="22"/>
        </w:rPr>
        <w:t>non-complying</w:t>
      </w:r>
      <w:r w:rsidRPr="00832041">
        <w:rPr>
          <w:spacing w:val="-25"/>
          <w:sz w:val="22"/>
          <w:szCs w:val="22"/>
        </w:rPr>
        <w:t xml:space="preserve"> </w:t>
      </w:r>
      <w:r w:rsidRPr="00832041">
        <w:rPr>
          <w:sz w:val="22"/>
          <w:szCs w:val="22"/>
        </w:rPr>
        <w:t>component</w:t>
      </w:r>
      <w:r w:rsidRPr="00832041">
        <w:rPr>
          <w:spacing w:val="-24"/>
          <w:sz w:val="22"/>
          <w:szCs w:val="22"/>
        </w:rPr>
        <w:t xml:space="preserve"> </w:t>
      </w:r>
      <w:r w:rsidRPr="00832041">
        <w:rPr>
          <w:sz w:val="22"/>
          <w:szCs w:val="22"/>
        </w:rPr>
        <w:t>is</w:t>
      </w:r>
      <w:r w:rsidRPr="00832041">
        <w:rPr>
          <w:spacing w:val="-21"/>
          <w:sz w:val="22"/>
          <w:szCs w:val="22"/>
        </w:rPr>
        <w:t xml:space="preserve"> </w:t>
      </w:r>
      <w:r w:rsidRPr="00832041">
        <w:rPr>
          <w:sz w:val="22"/>
          <w:szCs w:val="22"/>
        </w:rPr>
        <w:t>significantly</w:t>
      </w:r>
      <w:r w:rsidRPr="00832041">
        <w:rPr>
          <w:spacing w:val="-23"/>
          <w:sz w:val="22"/>
          <w:szCs w:val="22"/>
        </w:rPr>
        <w:t xml:space="preserve"> </w:t>
      </w:r>
      <w:r w:rsidRPr="00832041">
        <w:rPr>
          <w:sz w:val="22"/>
          <w:szCs w:val="22"/>
        </w:rPr>
        <w:t>altered.</w:t>
      </w:r>
      <w:r w:rsidRPr="00832041">
        <w:rPr>
          <w:spacing w:val="23"/>
          <w:sz w:val="22"/>
          <w:szCs w:val="22"/>
        </w:rPr>
        <w:t xml:space="preserve"> </w:t>
      </w:r>
      <w:r w:rsidRPr="00832041">
        <w:rPr>
          <w:sz w:val="22"/>
          <w:szCs w:val="22"/>
        </w:rPr>
        <w:t>If</w:t>
      </w:r>
      <w:r w:rsidRPr="00832041">
        <w:rPr>
          <w:spacing w:val="-23"/>
          <w:sz w:val="22"/>
          <w:szCs w:val="22"/>
        </w:rPr>
        <w:t xml:space="preserve"> </w:t>
      </w:r>
      <w:r w:rsidRPr="00832041">
        <w:rPr>
          <w:sz w:val="22"/>
          <w:szCs w:val="22"/>
        </w:rPr>
        <w:t>this happens</w:t>
      </w:r>
      <w:r w:rsidRPr="00832041">
        <w:rPr>
          <w:spacing w:val="-15"/>
          <w:sz w:val="22"/>
          <w:szCs w:val="22"/>
        </w:rPr>
        <w:t xml:space="preserve"> </w:t>
      </w:r>
      <w:r w:rsidRPr="00832041">
        <w:rPr>
          <w:sz w:val="22"/>
          <w:szCs w:val="22"/>
        </w:rPr>
        <w:t>then</w:t>
      </w:r>
      <w:r w:rsidRPr="00832041">
        <w:rPr>
          <w:spacing w:val="-9"/>
          <w:sz w:val="22"/>
          <w:szCs w:val="22"/>
        </w:rPr>
        <w:t xml:space="preserve"> </w:t>
      </w:r>
      <w:r w:rsidRPr="00832041">
        <w:rPr>
          <w:sz w:val="22"/>
          <w:szCs w:val="22"/>
        </w:rPr>
        <w:t>the</w:t>
      </w:r>
      <w:r w:rsidRPr="00832041">
        <w:rPr>
          <w:spacing w:val="-14"/>
          <w:sz w:val="22"/>
          <w:szCs w:val="22"/>
        </w:rPr>
        <w:t xml:space="preserve"> </w:t>
      </w:r>
      <w:r w:rsidRPr="00832041">
        <w:rPr>
          <w:sz w:val="22"/>
          <w:szCs w:val="22"/>
        </w:rPr>
        <w:t>City</w:t>
      </w:r>
      <w:r w:rsidRPr="00832041">
        <w:rPr>
          <w:spacing w:val="-11"/>
          <w:sz w:val="22"/>
          <w:szCs w:val="22"/>
        </w:rPr>
        <w:t xml:space="preserve"> </w:t>
      </w:r>
      <w:r w:rsidRPr="00832041">
        <w:rPr>
          <w:sz w:val="22"/>
          <w:szCs w:val="22"/>
        </w:rPr>
        <w:t>Administration</w:t>
      </w:r>
      <w:r w:rsidRPr="00832041">
        <w:rPr>
          <w:spacing w:val="-15"/>
          <w:sz w:val="22"/>
          <w:szCs w:val="22"/>
        </w:rPr>
        <w:t xml:space="preserve"> </w:t>
      </w:r>
      <w:r w:rsidRPr="00832041">
        <w:rPr>
          <w:sz w:val="22"/>
          <w:szCs w:val="22"/>
        </w:rPr>
        <w:t>might</w:t>
      </w:r>
      <w:r w:rsidRPr="00832041">
        <w:rPr>
          <w:spacing w:val="-6"/>
          <w:sz w:val="22"/>
          <w:szCs w:val="22"/>
        </w:rPr>
        <w:t xml:space="preserve"> </w:t>
      </w:r>
      <w:r w:rsidRPr="00832041">
        <w:rPr>
          <w:sz w:val="22"/>
          <w:szCs w:val="22"/>
        </w:rPr>
        <w:t>conclude</w:t>
      </w:r>
      <w:r w:rsidRPr="00832041">
        <w:rPr>
          <w:spacing w:val="-14"/>
          <w:sz w:val="22"/>
          <w:szCs w:val="22"/>
        </w:rPr>
        <w:t xml:space="preserve"> </w:t>
      </w:r>
      <w:r w:rsidRPr="00832041">
        <w:rPr>
          <w:sz w:val="22"/>
          <w:szCs w:val="22"/>
        </w:rPr>
        <w:t>that</w:t>
      </w:r>
      <w:r w:rsidRPr="00832041">
        <w:rPr>
          <w:spacing w:val="-13"/>
          <w:sz w:val="22"/>
          <w:szCs w:val="22"/>
        </w:rPr>
        <w:t xml:space="preserve"> </w:t>
      </w:r>
      <w:r w:rsidRPr="00832041">
        <w:rPr>
          <w:sz w:val="22"/>
          <w:szCs w:val="22"/>
        </w:rPr>
        <w:t>the</w:t>
      </w:r>
      <w:r w:rsidRPr="00832041">
        <w:rPr>
          <w:spacing w:val="-14"/>
          <w:sz w:val="22"/>
          <w:szCs w:val="22"/>
        </w:rPr>
        <w:t xml:space="preserve"> </w:t>
      </w:r>
      <w:r w:rsidRPr="00832041">
        <w:rPr>
          <w:sz w:val="22"/>
          <w:szCs w:val="22"/>
        </w:rPr>
        <w:t>activities</w:t>
      </w:r>
      <w:r w:rsidRPr="00832041">
        <w:rPr>
          <w:spacing w:val="-15"/>
          <w:sz w:val="22"/>
          <w:szCs w:val="22"/>
        </w:rPr>
        <w:t xml:space="preserve"> </w:t>
      </w:r>
      <w:r w:rsidRPr="00832041">
        <w:rPr>
          <w:sz w:val="22"/>
          <w:szCs w:val="22"/>
        </w:rPr>
        <w:t>and</w:t>
      </w:r>
      <w:r w:rsidRPr="00832041">
        <w:rPr>
          <w:spacing w:val="-11"/>
          <w:sz w:val="22"/>
          <w:szCs w:val="22"/>
        </w:rPr>
        <w:t xml:space="preserve"> </w:t>
      </w:r>
      <w:r w:rsidRPr="00832041">
        <w:rPr>
          <w:sz w:val="22"/>
          <w:szCs w:val="22"/>
        </w:rPr>
        <w:t>services</w:t>
      </w:r>
      <w:r w:rsidRPr="00832041">
        <w:rPr>
          <w:spacing w:val="-15"/>
          <w:sz w:val="22"/>
          <w:szCs w:val="22"/>
        </w:rPr>
        <w:t xml:space="preserve"> </w:t>
      </w:r>
      <w:r w:rsidRPr="00832041">
        <w:rPr>
          <w:sz w:val="22"/>
          <w:szCs w:val="22"/>
        </w:rPr>
        <w:t>provided</w:t>
      </w:r>
      <w:r w:rsidRPr="00832041">
        <w:rPr>
          <w:spacing w:val="-11"/>
          <w:sz w:val="22"/>
          <w:szCs w:val="22"/>
        </w:rPr>
        <w:t xml:space="preserve"> </w:t>
      </w:r>
      <w:r w:rsidRPr="00832041">
        <w:rPr>
          <w:sz w:val="22"/>
          <w:szCs w:val="22"/>
        </w:rPr>
        <w:t>at that</w:t>
      </w:r>
      <w:r w:rsidRPr="00832041">
        <w:rPr>
          <w:spacing w:val="-14"/>
          <w:sz w:val="22"/>
          <w:szCs w:val="22"/>
        </w:rPr>
        <w:t xml:space="preserve"> </w:t>
      </w:r>
      <w:r w:rsidRPr="00832041">
        <w:rPr>
          <w:sz w:val="22"/>
          <w:szCs w:val="22"/>
        </w:rPr>
        <w:t>facility</w:t>
      </w:r>
      <w:r w:rsidRPr="00832041">
        <w:rPr>
          <w:spacing w:val="-12"/>
          <w:sz w:val="22"/>
          <w:szCs w:val="22"/>
        </w:rPr>
        <w:t xml:space="preserve"> </w:t>
      </w:r>
      <w:r w:rsidRPr="00832041">
        <w:rPr>
          <w:sz w:val="22"/>
          <w:szCs w:val="22"/>
        </w:rPr>
        <w:t>should</w:t>
      </w:r>
      <w:r w:rsidRPr="00832041">
        <w:rPr>
          <w:spacing w:val="-12"/>
          <w:sz w:val="22"/>
          <w:szCs w:val="22"/>
        </w:rPr>
        <w:t xml:space="preserve"> </w:t>
      </w:r>
      <w:r w:rsidRPr="00832041">
        <w:rPr>
          <w:sz w:val="22"/>
          <w:szCs w:val="22"/>
        </w:rPr>
        <w:t>be</w:t>
      </w:r>
      <w:r w:rsidRPr="00832041">
        <w:rPr>
          <w:spacing w:val="-15"/>
          <w:sz w:val="22"/>
          <w:szCs w:val="22"/>
        </w:rPr>
        <w:t xml:space="preserve"> </w:t>
      </w:r>
      <w:r w:rsidRPr="00832041">
        <w:rPr>
          <w:sz w:val="22"/>
          <w:szCs w:val="22"/>
        </w:rPr>
        <w:t>altered</w:t>
      </w:r>
      <w:r w:rsidRPr="00832041">
        <w:rPr>
          <w:spacing w:val="-12"/>
          <w:sz w:val="22"/>
          <w:szCs w:val="22"/>
        </w:rPr>
        <w:t xml:space="preserve"> </w:t>
      </w:r>
      <w:r w:rsidRPr="00832041">
        <w:rPr>
          <w:sz w:val="22"/>
          <w:szCs w:val="22"/>
        </w:rPr>
        <w:t>or</w:t>
      </w:r>
      <w:r w:rsidRPr="00832041">
        <w:rPr>
          <w:spacing w:val="-16"/>
          <w:sz w:val="22"/>
          <w:szCs w:val="22"/>
        </w:rPr>
        <w:t xml:space="preserve"> </w:t>
      </w:r>
      <w:r w:rsidRPr="00832041">
        <w:rPr>
          <w:sz w:val="22"/>
          <w:szCs w:val="22"/>
        </w:rPr>
        <w:t>moved</w:t>
      </w:r>
      <w:r w:rsidRPr="00832041">
        <w:rPr>
          <w:spacing w:val="-12"/>
          <w:sz w:val="22"/>
          <w:szCs w:val="22"/>
        </w:rPr>
        <w:t xml:space="preserve"> </w:t>
      </w:r>
      <w:r w:rsidRPr="00832041">
        <w:rPr>
          <w:sz w:val="22"/>
          <w:szCs w:val="22"/>
        </w:rPr>
        <w:t>to</w:t>
      </w:r>
      <w:r w:rsidRPr="00832041">
        <w:rPr>
          <w:spacing w:val="-10"/>
          <w:sz w:val="22"/>
          <w:szCs w:val="22"/>
        </w:rPr>
        <w:t xml:space="preserve"> </w:t>
      </w:r>
      <w:r w:rsidRPr="00832041">
        <w:rPr>
          <w:sz w:val="22"/>
          <w:szCs w:val="22"/>
        </w:rPr>
        <w:t>another</w:t>
      </w:r>
      <w:r w:rsidRPr="00832041">
        <w:rPr>
          <w:spacing w:val="-16"/>
          <w:sz w:val="22"/>
          <w:szCs w:val="22"/>
        </w:rPr>
        <w:t xml:space="preserve"> </w:t>
      </w:r>
      <w:r w:rsidRPr="00832041">
        <w:rPr>
          <w:sz w:val="22"/>
          <w:szCs w:val="22"/>
        </w:rPr>
        <w:t>location</w:t>
      </w:r>
      <w:r w:rsidRPr="00832041">
        <w:rPr>
          <w:spacing w:val="-16"/>
          <w:sz w:val="22"/>
          <w:szCs w:val="22"/>
        </w:rPr>
        <w:t xml:space="preserve"> </w:t>
      </w:r>
      <w:r w:rsidRPr="00832041">
        <w:rPr>
          <w:sz w:val="22"/>
          <w:szCs w:val="22"/>
        </w:rPr>
        <w:t>to</w:t>
      </w:r>
      <w:r w:rsidRPr="00832041">
        <w:rPr>
          <w:spacing w:val="-16"/>
          <w:sz w:val="22"/>
          <w:szCs w:val="22"/>
        </w:rPr>
        <w:t xml:space="preserve"> </w:t>
      </w:r>
      <w:r w:rsidRPr="00832041">
        <w:rPr>
          <w:sz w:val="22"/>
          <w:szCs w:val="22"/>
        </w:rPr>
        <w:t>better</w:t>
      </w:r>
      <w:r w:rsidRPr="00832041">
        <w:rPr>
          <w:spacing w:val="-16"/>
          <w:sz w:val="22"/>
          <w:szCs w:val="22"/>
        </w:rPr>
        <w:t xml:space="preserve"> </w:t>
      </w:r>
      <w:r w:rsidRPr="00832041">
        <w:rPr>
          <w:sz w:val="22"/>
          <w:szCs w:val="22"/>
        </w:rPr>
        <w:t>provide</w:t>
      </w:r>
      <w:r w:rsidRPr="00832041">
        <w:rPr>
          <w:spacing w:val="-15"/>
          <w:sz w:val="22"/>
          <w:szCs w:val="22"/>
        </w:rPr>
        <w:t xml:space="preserve"> </w:t>
      </w:r>
      <w:r w:rsidRPr="00832041">
        <w:rPr>
          <w:sz w:val="22"/>
          <w:szCs w:val="22"/>
        </w:rPr>
        <w:t>accessibility.</w:t>
      </w:r>
    </w:p>
    <w:p w14:paraId="3C9D4EDF" w14:textId="77777777" w:rsidR="00247E5E" w:rsidRPr="00832041" w:rsidRDefault="00247E5E" w:rsidP="00247E5E">
      <w:pPr>
        <w:pStyle w:val="ListParagraph"/>
        <w:tabs>
          <w:tab w:val="left" w:pos="820"/>
          <w:tab w:val="left" w:pos="821"/>
        </w:tabs>
        <w:spacing w:before="66" w:line="240" w:lineRule="auto"/>
        <w:ind w:left="821" w:right="1296"/>
        <w:contextualSpacing w:val="0"/>
        <w:rPr>
          <w:sz w:val="22"/>
          <w:szCs w:val="22"/>
        </w:rPr>
      </w:pPr>
    </w:p>
    <w:p w14:paraId="2AF23896" w14:textId="1E1BE8C0" w:rsidR="00600924" w:rsidRPr="00600924" w:rsidRDefault="00F00BF0" w:rsidP="00186E62">
      <w:pPr>
        <w:pStyle w:val="thff"/>
      </w:pPr>
      <w:r w:rsidRPr="00600924">
        <w:t>Americans With Disabilities Act</w:t>
      </w:r>
    </w:p>
    <w:p w14:paraId="6DC65C54" w14:textId="6647F82B" w:rsidR="00F00BF0" w:rsidRDefault="00F00BF0" w:rsidP="00E7441A">
      <w:pPr>
        <w:pStyle w:val="BodyText"/>
        <w:ind w:right="1296"/>
      </w:pPr>
      <w:r w:rsidRPr="00832041">
        <w:t>Millions</w:t>
      </w:r>
      <w:r w:rsidRPr="00832041">
        <w:rPr>
          <w:spacing w:val="-9"/>
        </w:rPr>
        <w:t xml:space="preserve"> </w:t>
      </w:r>
      <w:r w:rsidRPr="00832041">
        <w:t>of</w:t>
      </w:r>
      <w:r w:rsidRPr="00832041">
        <w:rPr>
          <w:spacing w:val="-5"/>
        </w:rPr>
        <w:t xml:space="preserve"> </w:t>
      </w:r>
      <w:r w:rsidRPr="00832041">
        <w:t>Americans</w:t>
      </w:r>
      <w:r w:rsidRPr="00832041">
        <w:rPr>
          <w:spacing w:val="-2"/>
        </w:rPr>
        <w:t xml:space="preserve"> </w:t>
      </w:r>
      <w:r w:rsidRPr="00832041">
        <w:t>have</w:t>
      </w:r>
      <w:r w:rsidRPr="00832041">
        <w:rPr>
          <w:spacing w:val="-8"/>
        </w:rPr>
        <w:t xml:space="preserve"> </w:t>
      </w:r>
      <w:r w:rsidRPr="00832041">
        <w:t>disabilities.</w:t>
      </w:r>
      <w:r w:rsidRPr="00832041">
        <w:rPr>
          <w:spacing w:val="40"/>
        </w:rPr>
        <w:t xml:space="preserve"> </w:t>
      </w:r>
      <w:r w:rsidRPr="00832041">
        <w:t>People</w:t>
      </w:r>
      <w:r w:rsidRPr="00832041">
        <w:rPr>
          <w:spacing w:val="-8"/>
        </w:rPr>
        <w:t xml:space="preserve"> </w:t>
      </w:r>
      <w:r w:rsidRPr="00832041">
        <w:t>with</w:t>
      </w:r>
      <w:r w:rsidRPr="00832041">
        <w:rPr>
          <w:spacing w:val="-2"/>
        </w:rPr>
        <w:t xml:space="preserve"> </w:t>
      </w:r>
      <w:r w:rsidRPr="00832041">
        <w:t>disabilities</w:t>
      </w:r>
      <w:r w:rsidRPr="00832041">
        <w:rPr>
          <w:spacing w:val="-9"/>
        </w:rPr>
        <w:t xml:space="preserve"> </w:t>
      </w:r>
      <w:r w:rsidRPr="00832041">
        <w:t>in</w:t>
      </w:r>
      <w:r w:rsidRPr="00832041">
        <w:rPr>
          <w:spacing w:val="-5"/>
        </w:rPr>
        <w:t xml:space="preserve"> </w:t>
      </w:r>
      <w:r w:rsidRPr="00832041">
        <w:t>Raton,</w:t>
      </w:r>
      <w:r w:rsidRPr="00832041">
        <w:rPr>
          <w:spacing w:val="-8"/>
        </w:rPr>
        <w:t xml:space="preserve"> </w:t>
      </w:r>
      <w:r w:rsidRPr="00832041">
        <w:t>like</w:t>
      </w:r>
      <w:r w:rsidRPr="00832041">
        <w:rPr>
          <w:spacing w:val="-8"/>
        </w:rPr>
        <w:t xml:space="preserve"> </w:t>
      </w:r>
      <w:r w:rsidRPr="00832041">
        <w:t>all</w:t>
      </w:r>
      <w:r w:rsidRPr="00832041">
        <w:rPr>
          <w:spacing w:val="-6"/>
        </w:rPr>
        <w:t xml:space="preserve"> </w:t>
      </w:r>
      <w:r w:rsidRPr="00832041">
        <w:t>Americans, participate</w:t>
      </w:r>
      <w:r w:rsidRPr="00832041">
        <w:rPr>
          <w:spacing w:val="-21"/>
        </w:rPr>
        <w:t xml:space="preserve"> </w:t>
      </w:r>
      <w:r w:rsidRPr="00832041">
        <w:t>in</w:t>
      </w:r>
      <w:r w:rsidRPr="00832041">
        <w:rPr>
          <w:spacing w:val="-21"/>
        </w:rPr>
        <w:t xml:space="preserve"> </w:t>
      </w:r>
      <w:r w:rsidRPr="00832041">
        <w:t>a</w:t>
      </w:r>
      <w:r w:rsidRPr="00832041">
        <w:rPr>
          <w:spacing w:val="-22"/>
        </w:rPr>
        <w:t xml:space="preserve"> </w:t>
      </w:r>
      <w:r w:rsidRPr="00832041">
        <w:t>variety</w:t>
      </w:r>
      <w:r w:rsidRPr="00832041">
        <w:rPr>
          <w:spacing w:val="-19"/>
        </w:rPr>
        <w:t xml:space="preserve"> </w:t>
      </w:r>
      <w:r w:rsidRPr="00832041">
        <w:t>of</w:t>
      </w:r>
      <w:r w:rsidRPr="00832041">
        <w:rPr>
          <w:spacing w:val="-20"/>
        </w:rPr>
        <w:t xml:space="preserve"> </w:t>
      </w:r>
      <w:r w:rsidRPr="00832041">
        <w:t>programs,</w:t>
      </w:r>
      <w:r w:rsidRPr="00832041">
        <w:rPr>
          <w:spacing w:val="-21"/>
        </w:rPr>
        <w:t xml:space="preserve"> </w:t>
      </w:r>
      <w:r w:rsidRPr="00832041">
        <w:t>services,</w:t>
      </w:r>
      <w:r w:rsidRPr="00832041">
        <w:rPr>
          <w:spacing w:val="-21"/>
        </w:rPr>
        <w:t xml:space="preserve"> </w:t>
      </w:r>
      <w:r w:rsidRPr="00832041">
        <w:t>and</w:t>
      </w:r>
      <w:r w:rsidRPr="00832041">
        <w:rPr>
          <w:spacing w:val="-19"/>
        </w:rPr>
        <w:t xml:space="preserve"> </w:t>
      </w:r>
      <w:r w:rsidRPr="00832041">
        <w:t>activities</w:t>
      </w:r>
      <w:r w:rsidRPr="00832041">
        <w:rPr>
          <w:spacing w:val="-22"/>
        </w:rPr>
        <w:t xml:space="preserve"> </w:t>
      </w:r>
      <w:r w:rsidRPr="00832041">
        <w:t>provided</w:t>
      </w:r>
      <w:r w:rsidRPr="00832041">
        <w:rPr>
          <w:spacing w:val="-19"/>
        </w:rPr>
        <w:t xml:space="preserve"> </w:t>
      </w:r>
      <w:r w:rsidRPr="00832041">
        <w:t>by</w:t>
      </w:r>
      <w:r w:rsidRPr="00832041">
        <w:rPr>
          <w:spacing w:val="-19"/>
        </w:rPr>
        <w:t xml:space="preserve"> </w:t>
      </w:r>
      <w:r w:rsidRPr="00832041">
        <w:t>the</w:t>
      </w:r>
      <w:r w:rsidRPr="00832041">
        <w:rPr>
          <w:spacing w:val="-21"/>
        </w:rPr>
        <w:t xml:space="preserve"> </w:t>
      </w:r>
      <w:proofErr w:type="gramStart"/>
      <w:r w:rsidRPr="00832041">
        <w:t>City</w:t>
      </w:r>
      <w:proofErr w:type="gramEnd"/>
      <w:r w:rsidRPr="00832041">
        <w:t>.</w:t>
      </w:r>
      <w:r w:rsidRPr="00832041">
        <w:rPr>
          <w:spacing w:val="38"/>
        </w:rPr>
        <w:t xml:space="preserve"> </w:t>
      </w:r>
      <w:r w:rsidRPr="00832041">
        <w:t>People</w:t>
      </w:r>
      <w:r w:rsidRPr="00832041">
        <w:rPr>
          <w:spacing w:val="-21"/>
        </w:rPr>
        <w:t xml:space="preserve"> </w:t>
      </w:r>
      <w:r w:rsidRPr="00832041">
        <w:t>with disabilities</w:t>
      </w:r>
      <w:r w:rsidRPr="00832041">
        <w:rPr>
          <w:spacing w:val="-11"/>
        </w:rPr>
        <w:t xml:space="preserve"> </w:t>
      </w:r>
      <w:r w:rsidRPr="00832041">
        <w:t>have</w:t>
      </w:r>
      <w:r w:rsidRPr="00832041">
        <w:rPr>
          <w:spacing w:val="-9"/>
        </w:rPr>
        <w:t xml:space="preserve"> </w:t>
      </w:r>
      <w:r w:rsidRPr="00832041">
        <w:t>often</w:t>
      </w:r>
      <w:r w:rsidRPr="00832041">
        <w:rPr>
          <w:spacing w:val="-11"/>
        </w:rPr>
        <w:t xml:space="preserve"> </w:t>
      </w:r>
      <w:r w:rsidRPr="00832041">
        <w:t>been</w:t>
      </w:r>
      <w:r w:rsidRPr="00832041">
        <w:rPr>
          <w:spacing w:val="-11"/>
        </w:rPr>
        <w:t xml:space="preserve"> </w:t>
      </w:r>
      <w:r w:rsidRPr="00832041">
        <w:t>excluded</w:t>
      </w:r>
      <w:r w:rsidRPr="00832041">
        <w:rPr>
          <w:spacing w:val="-7"/>
        </w:rPr>
        <w:t xml:space="preserve"> </w:t>
      </w:r>
      <w:r w:rsidRPr="00832041">
        <w:t>from</w:t>
      </w:r>
      <w:r w:rsidRPr="00832041">
        <w:rPr>
          <w:spacing w:val="-9"/>
        </w:rPr>
        <w:t xml:space="preserve"> </w:t>
      </w:r>
      <w:r w:rsidRPr="00832041">
        <w:t>enjoying</w:t>
      </w:r>
      <w:r w:rsidRPr="00832041">
        <w:rPr>
          <w:spacing w:val="-9"/>
        </w:rPr>
        <w:t xml:space="preserve"> </w:t>
      </w:r>
      <w:r w:rsidRPr="00832041">
        <w:t>basic</w:t>
      </w:r>
      <w:r w:rsidRPr="00832041">
        <w:rPr>
          <w:spacing w:val="-9"/>
        </w:rPr>
        <w:t xml:space="preserve"> </w:t>
      </w:r>
      <w:r w:rsidRPr="00832041">
        <w:t>civic</w:t>
      </w:r>
      <w:r w:rsidRPr="00832041">
        <w:rPr>
          <w:spacing w:val="-9"/>
        </w:rPr>
        <w:t xml:space="preserve"> </w:t>
      </w:r>
      <w:r w:rsidRPr="00832041">
        <w:t>activities</w:t>
      </w:r>
      <w:r w:rsidRPr="00832041">
        <w:rPr>
          <w:spacing w:val="-11"/>
        </w:rPr>
        <w:t xml:space="preserve"> </w:t>
      </w:r>
      <w:r w:rsidRPr="00832041">
        <w:t>like</w:t>
      </w:r>
      <w:r w:rsidRPr="00832041">
        <w:rPr>
          <w:spacing w:val="-9"/>
        </w:rPr>
        <w:t xml:space="preserve"> </w:t>
      </w:r>
      <w:r w:rsidRPr="00832041">
        <w:t>using</w:t>
      </w:r>
      <w:r w:rsidRPr="00832041">
        <w:rPr>
          <w:spacing w:val="-9"/>
        </w:rPr>
        <w:t xml:space="preserve"> </w:t>
      </w:r>
      <w:r w:rsidRPr="00832041">
        <w:t>public transportation,</w:t>
      </w:r>
      <w:r w:rsidRPr="00832041">
        <w:rPr>
          <w:spacing w:val="-13"/>
        </w:rPr>
        <w:t xml:space="preserve"> </w:t>
      </w:r>
      <w:r w:rsidRPr="00832041">
        <w:t>participating</w:t>
      </w:r>
      <w:r w:rsidRPr="00832041">
        <w:rPr>
          <w:spacing w:val="-15"/>
        </w:rPr>
        <w:t xml:space="preserve"> </w:t>
      </w:r>
      <w:r w:rsidRPr="00832041">
        <w:t>in</w:t>
      </w:r>
      <w:r w:rsidRPr="00832041">
        <w:rPr>
          <w:spacing w:val="-10"/>
        </w:rPr>
        <w:t xml:space="preserve"> </w:t>
      </w:r>
      <w:r w:rsidRPr="00832041">
        <w:t>public</w:t>
      </w:r>
      <w:r w:rsidRPr="00832041">
        <w:rPr>
          <w:spacing w:val="-15"/>
        </w:rPr>
        <w:t xml:space="preserve"> </w:t>
      </w:r>
      <w:r w:rsidRPr="00832041">
        <w:t>activities,</w:t>
      </w:r>
      <w:r w:rsidRPr="00832041">
        <w:rPr>
          <w:spacing w:val="-15"/>
        </w:rPr>
        <w:t xml:space="preserve"> </w:t>
      </w:r>
      <w:r w:rsidRPr="00832041">
        <w:t>serving</w:t>
      </w:r>
      <w:r w:rsidRPr="00832041">
        <w:rPr>
          <w:spacing w:val="-15"/>
        </w:rPr>
        <w:t xml:space="preserve"> </w:t>
      </w:r>
      <w:r w:rsidRPr="00832041">
        <w:t>on</w:t>
      </w:r>
      <w:r w:rsidRPr="00832041">
        <w:rPr>
          <w:spacing w:val="-10"/>
        </w:rPr>
        <w:t xml:space="preserve"> </w:t>
      </w:r>
      <w:r w:rsidRPr="00832041">
        <w:t>public</w:t>
      </w:r>
      <w:r w:rsidRPr="00832041">
        <w:rPr>
          <w:spacing w:val="-15"/>
        </w:rPr>
        <w:t xml:space="preserve"> </w:t>
      </w:r>
      <w:r w:rsidRPr="00832041">
        <w:t>boards</w:t>
      </w:r>
      <w:r w:rsidRPr="00832041">
        <w:rPr>
          <w:spacing w:val="-17"/>
        </w:rPr>
        <w:t xml:space="preserve"> </w:t>
      </w:r>
      <w:r w:rsidRPr="00832041">
        <w:t>or</w:t>
      </w:r>
      <w:r w:rsidRPr="00832041">
        <w:rPr>
          <w:spacing w:val="-17"/>
        </w:rPr>
        <w:t xml:space="preserve"> </w:t>
      </w:r>
      <w:r w:rsidRPr="00832041">
        <w:t>committees,</w:t>
      </w:r>
      <w:r w:rsidRPr="00832041">
        <w:rPr>
          <w:spacing w:val="-15"/>
        </w:rPr>
        <w:t xml:space="preserve"> </w:t>
      </w:r>
      <w:r w:rsidRPr="00832041">
        <w:t>or</w:t>
      </w:r>
      <w:r w:rsidRPr="00832041">
        <w:rPr>
          <w:spacing w:val="-10"/>
        </w:rPr>
        <w:t xml:space="preserve"> </w:t>
      </w:r>
      <w:r w:rsidRPr="00832041">
        <w:t>simply attending</w:t>
      </w:r>
      <w:r w:rsidRPr="00832041">
        <w:rPr>
          <w:spacing w:val="-15"/>
        </w:rPr>
        <w:t xml:space="preserve"> </w:t>
      </w:r>
      <w:r w:rsidRPr="00832041">
        <w:t>public</w:t>
      </w:r>
      <w:r w:rsidRPr="00832041">
        <w:rPr>
          <w:spacing w:val="-16"/>
        </w:rPr>
        <w:t xml:space="preserve"> </w:t>
      </w:r>
      <w:r w:rsidRPr="00832041">
        <w:t>and</w:t>
      </w:r>
      <w:r w:rsidRPr="00832041">
        <w:rPr>
          <w:spacing w:val="-12"/>
        </w:rPr>
        <w:t xml:space="preserve"> </w:t>
      </w:r>
      <w:r w:rsidRPr="00832041">
        <w:t>school</w:t>
      </w:r>
      <w:r w:rsidRPr="00832041">
        <w:rPr>
          <w:spacing w:val="-15"/>
        </w:rPr>
        <w:t xml:space="preserve"> </w:t>
      </w:r>
      <w:r w:rsidRPr="00832041">
        <w:t>events.</w:t>
      </w:r>
      <w:r w:rsidRPr="00832041">
        <w:rPr>
          <w:spacing w:val="40"/>
        </w:rPr>
        <w:t xml:space="preserve"> </w:t>
      </w:r>
      <w:r w:rsidRPr="00832041">
        <w:t>The</w:t>
      </w:r>
      <w:r w:rsidRPr="00832041">
        <w:rPr>
          <w:spacing w:val="-11"/>
        </w:rPr>
        <w:t xml:space="preserve"> </w:t>
      </w:r>
      <w:r w:rsidRPr="00832041">
        <w:t>Americans</w:t>
      </w:r>
      <w:r w:rsidRPr="00832041">
        <w:rPr>
          <w:spacing w:val="-11"/>
        </w:rPr>
        <w:t xml:space="preserve"> </w:t>
      </w:r>
      <w:r w:rsidRPr="00832041">
        <w:t>with</w:t>
      </w:r>
      <w:r w:rsidRPr="00832041">
        <w:rPr>
          <w:spacing w:val="-18"/>
        </w:rPr>
        <w:t xml:space="preserve"> </w:t>
      </w:r>
      <w:r w:rsidRPr="00832041">
        <w:t>Disabilities</w:t>
      </w:r>
      <w:r w:rsidRPr="00832041">
        <w:rPr>
          <w:spacing w:val="-18"/>
        </w:rPr>
        <w:t xml:space="preserve"> </w:t>
      </w:r>
      <w:r w:rsidRPr="00832041">
        <w:t>Act</w:t>
      </w:r>
      <w:r w:rsidRPr="00832041">
        <w:rPr>
          <w:spacing w:val="-15"/>
        </w:rPr>
        <w:t xml:space="preserve"> </w:t>
      </w:r>
      <w:r w:rsidRPr="00832041">
        <w:t>(ADA)</w:t>
      </w:r>
      <w:r w:rsidRPr="00832041">
        <w:rPr>
          <w:spacing w:val="-19"/>
        </w:rPr>
        <w:t xml:space="preserve"> </w:t>
      </w:r>
      <w:r w:rsidRPr="00832041">
        <w:t>is</w:t>
      </w:r>
      <w:r w:rsidRPr="00832041">
        <w:rPr>
          <w:spacing w:val="-18"/>
        </w:rPr>
        <w:t xml:space="preserve"> </w:t>
      </w:r>
      <w:r w:rsidRPr="00832041">
        <w:t>a</w:t>
      </w:r>
      <w:r w:rsidRPr="00832041">
        <w:rPr>
          <w:spacing w:val="-18"/>
        </w:rPr>
        <w:t xml:space="preserve"> </w:t>
      </w:r>
      <w:r w:rsidRPr="00832041">
        <w:t>Federal</w:t>
      </w:r>
      <w:r w:rsidRPr="00832041">
        <w:rPr>
          <w:spacing w:val="-9"/>
        </w:rPr>
        <w:t xml:space="preserve"> </w:t>
      </w:r>
      <w:r w:rsidRPr="00832041">
        <w:t>civil rights</w:t>
      </w:r>
      <w:r w:rsidRPr="00832041">
        <w:rPr>
          <w:spacing w:val="-27"/>
        </w:rPr>
        <w:t xml:space="preserve"> </w:t>
      </w:r>
      <w:r w:rsidRPr="00832041">
        <w:t>law</w:t>
      </w:r>
      <w:r w:rsidRPr="00832041">
        <w:rPr>
          <w:spacing w:val="-21"/>
        </w:rPr>
        <w:t xml:space="preserve"> </w:t>
      </w:r>
      <w:r w:rsidRPr="00832041">
        <w:t>that</w:t>
      </w:r>
      <w:r w:rsidRPr="00832041">
        <w:rPr>
          <w:spacing w:val="-25"/>
        </w:rPr>
        <w:t xml:space="preserve"> </w:t>
      </w:r>
      <w:r w:rsidRPr="00832041">
        <w:t>prohibits</w:t>
      </w:r>
      <w:r w:rsidRPr="00832041">
        <w:rPr>
          <w:spacing w:val="-27"/>
        </w:rPr>
        <w:t xml:space="preserve"> </w:t>
      </w:r>
      <w:r w:rsidRPr="00832041">
        <w:t>discrimination</w:t>
      </w:r>
      <w:r w:rsidRPr="00832041">
        <w:rPr>
          <w:spacing w:val="-22"/>
        </w:rPr>
        <w:t xml:space="preserve"> </w:t>
      </w:r>
      <w:r w:rsidRPr="00832041">
        <w:t>against</w:t>
      </w:r>
      <w:r w:rsidRPr="00832041">
        <w:rPr>
          <w:spacing w:val="-25"/>
        </w:rPr>
        <w:t xml:space="preserve"> </w:t>
      </w:r>
      <w:r w:rsidRPr="00832041">
        <w:t>people</w:t>
      </w:r>
      <w:r w:rsidRPr="00832041">
        <w:rPr>
          <w:spacing w:val="-26"/>
        </w:rPr>
        <w:t xml:space="preserve"> </w:t>
      </w:r>
      <w:r w:rsidRPr="00832041">
        <w:t>with</w:t>
      </w:r>
      <w:r w:rsidRPr="00832041">
        <w:rPr>
          <w:spacing w:val="-27"/>
        </w:rPr>
        <w:t xml:space="preserve"> </w:t>
      </w:r>
      <w:r w:rsidRPr="00832041">
        <w:t>disabilities.</w:t>
      </w:r>
      <w:r w:rsidRPr="00832041">
        <w:rPr>
          <w:spacing w:val="23"/>
        </w:rPr>
        <w:t xml:space="preserve"> </w:t>
      </w:r>
      <w:r w:rsidRPr="00832041">
        <w:t>Under</w:t>
      </w:r>
      <w:r w:rsidRPr="00832041">
        <w:rPr>
          <w:spacing w:val="-27"/>
        </w:rPr>
        <w:t xml:space="preserve"> </w:t>
      </w:r>
      <w:r w:rsidRPr="00832041">
        <w:t>the</w:t>
      </w:r>
      <w:r w:rsidRPr="00832041">
        <w:rPr>
          <w:spacing w:val="-26"/>
        </w:rPr>
        <w:t xml:space="preserve"> </w:t>
      </w:r>
      <w:r w:rsidRPr="00832041">
        <w:t>ADA,</w:t>
      </w:r>
      <w:r w:rsidRPr="00832041">
        <w:rPr>
          <w:spacing w:val="-26"/>
        </w:rPr>
        <w:t xml:space="preserve"> </w:t>
      </w:r>
      <w:r w:rsidRPr="00832041">
        <w:t>people</w:t>
      </w:r>
      <w:r w:rsidRPr="00832041">
        <w:rPr>
          <w:spacing w:val="-26"/>
        </w:rPr>
        <w:t xml:space="preserve"> </w:t>
      </w:r>
      <w:r w:rsidRPr="00832041">
        <w:t>with disabilities</w:t>
      </w:r>
      <w:r w:rsidRPr="00832041">
        <w:rPr>
          <w:spacing w:val="-21"/>
        </w:rPr>
        <w:t xml:space="preserve"> </w:t>
      </w:r>
      <w:r w:rsidRPr="00832041">
        <w:t>are</w:t>
      </w:r>
      <w:r w:rsidRPr="00832041">
        <w:rPr>
          <w:spacing w:val="-20"/>
        </w:rPr>
        <w:t xml:space="preserve"> </w:t>
      </w:r>
      <w:r w:rsidRPr="00832041">
        <w:t>entitled</w:t>
      </w:r>
      <w:r w:rsidRPr="00832041">
        <w:rPr>
          <w:spacing w:val="-18"/>
        </w:rPr>
        <w:t xml:space="preserve"> </w:t>
      </w:r>
      <w:r w:rsidRPr="00832041">
        <w:t>to</w:t>
      </w:r>
      <w:r w:rsidRPr="00832041">
        <w:rPr>
          <w:spacing w:val="-21"/>
        </w:rPr>
        <w:t xml:space="preserve"> </w:t>
      </w:r>
      <w:r w:rsidRPr="00832041">
        <w:t>all</w:t>
      </w:r>
      <w:r w:rsidRPr="00832041">
        <w:rPr>
          <w:spacing w:val="-19"/>
        </w:rPr>
        <w:t xml:space="preserve"> </w:t>
      </w:r>
      <w:r w:rsidRPr="00832041">
        <w:t>the</w:t>
      </w:r>
      <w:r w:rsidRPr="00832041">
        <w:rPr>
          <w:spacing w:val="-20"/>
        </w:rPr>
        <w:t xml:space="preserve"> </w:t>
      </w:r>
      <w:r w:rsidRPr="00832041">
        <w:t>rights,</w:t>
      </w:r>
      <w:r w:rsidRPr="00832041">
        <w:rPr>
          <w:spacing w:val="-20"/>
        </w:rPr>
        <w:t xml:space="preserve"> </w:t>
      </w:r>
      <w:r w:rsidRPr="00832041">
        <w:t>privileges,</w:t>
      </w:r>
      <w:r w:rsidRPr="00832041">
        <w:rPr>
          <w:spacing w:val="-20"/>
        </w:rPr>
        <w:t xml:space="preserve"> </w:t>
      </w:r>
      <w:r w:rsidRPr="00832041">
        <w:t>advantages,</w:t>
      </w:r>
      <w:r w:rsidRPr="00832041">
        <w:rPr>
          <w:spacing w:val="-20"/>
        </w:rPr>
        <w:t xml:space="preserve"> </w:t>
      </w:r>
      <w:r w:rsidRPr="00832041">
        <w:t>and</w:t>
      </w:r>
      <w:r w:rsidRPr="00832041">
        <w:rPr>
          <w:spacing w:val="-18"/>
        </w:rPr>
        <w:t xml:space="preserve"> </w:t>
      </w:r>
      <w:r w:rsidRPr="00832041">
        <w:t>opportunities</w:t>
      </w:r>
      <w:r w:rsidRPr="00832041">
        <w:rPr>
          <w:spacing w:val="-21"/>
        </w:rPr>
        <w:t xml:space="preserve"> </w:t>
      </w:r>
      <w:r w:rsidRPr="00832041">
        <w:t>that</w:t>
      </w:r>
      <w:r w:rsidRPr="00832041">
        <w:rPr>
          <w:spacing w:val="-19"/>
        </w:rPr>
        <w:t xml:space="preserve"> </w:t>
      </w:r>
      <w:r w:rsidRPr="00832041">
        <w:t>others</w:t>
      </w:r>
      <w:r w:rsidRPr="00832041">
        <w:rPr>
          <w:spacing w:val="-15"/>
        </w:rPr>
        <w:t xml:space="preserve"> </w:t>
      </w:r>
      <w:r w:rsidRPr="00832041">
        <w:t>have when participating in civic activities.</w:t>
      </w:r>
    </w:p>
    <w:p w14:paraId="40301B17" w14:textId="77777777" w:rsidR="00600924" w:rsidRPr="00832041" w:rsidRDefault="00600924" w:rsidP="00E7441A">
      <w:pPr>
        <w:pStyle w:val="BodyText"/>
        <w:ind w:right="1296"/>
      </w:pPr>
    </w:p>
    <w:p w14:paraId="49B6EA52" w14:textId="09483179" w:rsidR="00DF46D5" w:rsidRDefault="00F00BF0" w:rsidP="00E7441A">
      <w:pPr>
        <w:pStyle w:val="BodyText"/>
        <w:ind w:right="1296"/>
      </w:pPr>
      <w:r w:rsidRPr="00832041">
        <w:t>The</w:t>
      </w:r>
      <w:r w:rsidRPr="00832041">
        <w:rPr>
          <w:spacing w:val="-21"/>
        </w:rPr>
        <w:t xml:space="preserve"> </w:t>
      </w:r>
      <w:r w:rsidRPr="00832041">
        <w:t>Americans</w:t>
      </w:r>
      <w:r w:rsidRPr="00832041">
        <w:rPr>
          <w:spacing w:val="-22"/>
        </w:rPr>
        <w:t xml:space="preserve"> </w:t>
      </w:r>
      <w:r w:rsidRPr="00832041">
        <w:t>with</w:t>
      </w:r>
      <w:r w:rsidRPr="00832041">
        <w:rPr>
          <w:spacing w:val="-17"/>
        </w:rPr>
        <w:t xml:space="preserve"> </w:t>
      </w:r>
      <w:r w:rsidRPr="00832041">
        <w:t>Disabilities</w:t>
      </w:r>
      <w:r w:rsidRPr="00832041">
        <w:rPr>
          <w:spacing w:val="-22"/>
        </w:rPr>
        <w:t xml:space="preserve"> </w:t>
      </w:r>
      <w:r w:rsidRPr="00832041">
        <w:t>Act</w:t>
      </w:r>
      <w:r w:rsidRPr="00832041">
        <w:rPr>
          <w:spacing w:val="-20"/>
        </w:rPr>
        <w:t xml:space="preserve"> </w:t>
      </w:r>
      <w:r w:rsidRPr="00832041">
        <w:t>(ADA)</w:t>
      </w:r>
      <w:r w:rsidRPr="00832041">
        <w:rPr>
          <w:spacing w:val="-24"/>
        </w:rPr>
        <w:t xml:space="preserve"> </w:t>
      </w:r>
      <w:r w:rsidRPr="00832041">
        <w:t>became</w:t>
      </w:r>
      <w:r w:rsidRPr="00832041">
        <w:rPr>
          <w:spacing w:val="-21"/>
        </w:rPr>
        <w:t xml:space="preserve"> </w:t>
      </w:r>
      <w:r w:rsidRPr="00832041">
        <w:t>effective</w:t>
      </w:r>
      <w:r w:rsidRPr="00832041">
        <w:rPr>
          <w:spacing w:val="-21"/>
        </w:rPr>
        <w:t xml:space="preserve"> </w:t>
      </w:r>
      <w:r w:rsidRPr="00832041">
        <w:t>on</w:t>
      </w:r>
      <w:r w:rsidRPr="00832041">
        <w:rPr>
          <w:spacing w:val="-22"/>
        </w:rPr>
        <w:t xml:space="preserve"> </w:t>
      </w:r>
      <w:r w:rsidRPr="00832041">
        <w:t>July</w:t>
      </w:r>
      <w:r w:rsidRPr="00832041">
        <w:rPr>
          <w:spacing w:val="-19"/>
        </w:rPr>
        <w:t xml:space="preserve"> </w:t>
      </w:r>
      <w:r w:rsidRPr="00832041">
        <w:t>26,</w:t>
      </w:r>
      <w:r w:rsidRPr="00832041">
        <w:rPr>
          <w:spacing w:val="-21"/>
        </w:rPr>
        <w:t xml:space="preserve"> </w:t>
      </w:r>
      <w:proofErr w:type="gramStart"/>
      <w:r w:rsidRPr="00832041">
        <w:t>1990</w:t>
      </w:r>
      <w:proofErr w:type="gramEnd"/>
      <w:r w:rsidRPr="00832041">
        <w:rPr>
          <w:spacing w:val="-18"/>
        </w:rPr>
        <w:t xml:space="preserve"> </w:t>
      </w:r>
      <w:r w:rsidRPr="00832041">
        <w:t>and</w:t>
      </w:r>
      <w:r w:rsidRPr="00832041">
        <w:rPr>
          <w:spacing w:val="-19"/>
        </w:rPr>
        <w:t xml:space="preserve"> </w:t>
      </w:r>
      <w:r w:rsidRPr="00832041">
        <w:t>it</w:t>
      </w:r>
      <w:r w:rsidRPr="00832041">
        <w:rPr>
          <w:spacing w:val="-19"/>
        </w:rPr>
        <w:t xml:space="preserve"> </w:t>
      </w:r>
      <w:r w:rsidRPr="00832041">
        <w:t>extended legislation</w:t>
      </w:r>
      <w:r w:rsidRPr="00832041">
        <w:rPr>
          <w:spacing w:val="-9"/>
        </w:rPr>
        <w:t xml:space="preserve"> </w:t>
      </w:r>
      <w:r w:rsidRPr="00832041">
        <w:t>intended</w:t>
      </w:r>
      <w:r w:rsidRPr="00832041">
        <w:rPr>
          <w:spacing w:val="-5"/>
        </w:rPr>
        <w:t xml:space="preserve"> </w:t>
      </w:r>
      <w:r w:rsidRPr="00832041">
        <w:t>to</w:t>
      </w:r>
      <w:r w:rsidRPr="00832041">
        <w:rPr>
          <w:spacing w:val="-9"/>
        </w:rPr>
        <w:t xml:space="preserve"> </w:t>
      </w:r>
      <w:r w:rsidRPr="00832041">
        <w:t>eliminate</w:t>
      </w:r>
      <w:r w:rsidRPr="00832041">
        <w:rPr>
          <w:spacing w:val="-8"/>
        </w:rPr>
        <w:t xml:space="preserve"> </w:t>
      </w:r>
      <w:r w:rsidRPr="00832041">
        <w:t>discrimination</w:t>
      </w:r>
      <w:r w:rsidRPr="00832041">
        <w:rPr>
          <w:spacing w:val="-9"/>
        </w:rPr>
        <w:t xml:space="preserve"> </w:t>
      </w:r>
      <w:r w:rsidRPr="00832041">
        <w:t>against</w:t>
      </w:r>
      <w:r w:rsidRPr="00832041">
        <w:rPr>
          <w:spacing w:val="-6"/>
        </w:rPr>
        <w:t xml:space="preserve"> </w:t>
      </w:r>
      <w:r w:rsidRPr="00832041">
        <w:t>individuals</w:t>
      </w:r>
      <w:r w:rsidRPr="00832041">
        <w:rPr>
          <w:spacing w:val="-9"/>
        </w:rPr>
        <w:t xml:space="preserve"> </w:t>
      </w:r>
      <w:r w:rsidRPr="00832041">
        <w:t>with</w:t>
      </w:r>
      <w:r w:rsidRPr="00832041">
        <w:rPr>
          <w:spacing w:val="-9"/>
        </w:rPr>
        <w:t xml:space="preserve"> </w:t>
      </w:r>
      <w:r w:rsidRPr="00832041">
        <w:t>disabilities</w:t>
      </w:r>
      <w:r w:rsidRPr="00832041">
        <w:rPr>
          <w:spacing w:val="-9"/>
        </w:rPr>
        <w:t xml:space="preserve"> </w:t>
      </w:r>
      <w:r w:rsidRPr="00832041">
        <w:t>in</w:t>
      </w:r>
      <w:r w:rsidRPr="00832041">
        <w:rPr>
          <w:spacing w:val="-8"/>
        </w:rPr>
        <w:t xml:space="preserve"> </w:t>
      </w:r>
      <w:r w:rsidRPr="00832041">
        <w:t>federally funded</w:t>
      </w:r>
      <w:r w:rsidRPr="00832041">
        <w:rPr>
          <w:spacing w:val="-17"/>
        </w:rPr>
        <w:t xml:space="preserve"> </w:t>
      </w:r>
      <w:r w:rsidRPr="00832041">
        <w:t>facilities</w:t>
      </w:r>
      <w:r w:rsidRPr="00832041">
        <w:rPr>
          <w:spacing w:val="-21"/>
        </w:rPr>
        <w:t xml:space="preserve"> </w:t>
      </w:r>
      <w:r w:rsidRPr="00832041">
        <w:t>under</w:t>
      </w:r>
      <w:r w:rsidRPr="00832041">
        <w:rPr>
          <w:spacing w:val="-21"/>
        </w:rPr>
        <w:t xml:space="preserve"> </w:t>
      </w:r>
      <w:r w:rsidRPr="00832041">
        <w:t>the</w:t>
      </w:r>
      <w:r w:rsidRPr="00832041">
        <w:rPr>
          <w:spacing w:val="-20"/>
        </w:rPr>
        <w:t xml:space="preserve"> </w:t>
      </w:r>
      <w:r w:rsidRPr="00832041">
        <w:t>Rehab</w:t>
      </w:r>
      <w:r w:rsidRPr="00832041">
        <w:rPr>
          <w:spacing w:val="-17"/>
        </w:rPr>
        <w:t xml:space="preserve"> </w:t>
      </w:r>
      <w:r w:rsidRPr="00832041">
        <w:t>Act</w:t>
      </w:r>
      <w:r w:rsidRPr="00832041">
        <w:rPr>
          <w:spacing w:val="-18"/>
        </w:rPr>
        <w:t xml:space="preserve"> </w:t>
      </w:r>
      <w:r w:rsidRPr="00832041">
        <w:t>to</w:t>
      </w:r>
      <w:r w:rsidRPr="00832041">
        <w:rPr>
          <w:spacing w:val="-15"/>
        </w:rPr>
        <w:t xml:space="preserve"> </w:t>
      </w:r>
      <w:r w:rsidRPr="00832041">
        <w:t>all</w:t>
      </w:r>
      <w:r w:rsidRPr="00832041">
        <w:rPr>
          <w:spacing w:val="-18"/>
        </w:rPr>
        <w:t xml:space="preserve"> </w:t>
      </w:r>
      <w:r w:rsidRPr="00832041">
        <w:t>activities</w:t>
      </w:r>
      <w:r w:rsidRPr="00832041">
        <w:rPr>
          <w:spacing w:val="-21"/>
        </w:rPr>
        <w:t xml:space="preserve"> </w:t>
      </w:r>
      <w:r w:rsidRPr="00832041">
        <w:t>of</w:t>
      </w:r>
      <w:r w:rsidRPr="00832041">
        <w:rPr>
          <w:spacing w:val="-18"/>
        </w:rPr>
        <w:t xml:space="preserve"> </w:t>
      </w:r>
      <w:r w:rsidRPr="00832041">
        <w:t>State</w:t>
      </w:r>
      <w:r w:rsidRPr="00832041">
        <w:rPr>
          <w:spacing w:val="-12"/>
        </w:rPr>
        <w:t xml:space="preserve"> </w:t>
      </w:r>
      <w:r w:rsidRPr="00832041">
        <w:t>and</w:t>
      </w:r>
      <w:r w:rsidRPr="00832041">
        <w:rPr>
          <w:spacing w:val="-17"/>
        </w:rPr>
        <w:t xml:space="preserve"> </w:t>
      </w:r>
      <w:r w:rsidRPr="00832041">
        <w:t>local</w:t>
      </w:r>
      <w:r w:rsidRPr="00832041">
        <w:rPr>
          <w:spacing w:val="-18"/>
        </w:rPr>
        <w:t xml:space="preserve"> </w:t>
      </w:r>
      <w:r w:rsidRPr="00832041">
        <w:t>governments</w:t>
      </w:r>
      <w:r w:rsidRPr="00832041">
        <w:rPr>
          <w:spacing w:val="-21"/>
        </w:rPr>
        <w:t xml:space="preserve"> </w:t>
      </w:r>
      <w:r w:rsidRPr="00832041">
        <w:t>regardless</w:t>
      </w:r>
      <w:r w:rsidRPr="00832041">
        <w:rPr>
          <w:spacing w:val="-21"/>
        </w:rPr>
        <w:t xml:space="preserve"> </w:t>
      </w:r>
      <w:r w:rsidRPr="00832041">
        <w:t>of whether</w:t>
      </w:r>
      <w:r w:rsidRPr="00832041">
        <w:rPr>
          <w:spacing w:val="-27"/>
        </w:rPr>
        <w:t xml:space="preserve"> </w:t>
      </w:r>
      <w:r w:rsidRPr="00832041">
        <w:t>these</w:t>
      </w:r>
      <w:r w:rsidRPr="00832041">
        <w:rPr>
          <w:spacing w:val="-22"/>
        </w:rPr>
        <w:t xml:space="preserve"> </w:t>
      </w:r>
      <w:r w:rsidRPr="00832041">
        <w:t>entities</w:t>
      </w:r>
      <w:r w:rsidRPr="00832041">
        <w:rPr>
          <w:spacing w:val="-27"/>
        </w:rPr>
        <w:t xml:space="preserve"> </w:t>
      </w:r>
      <w:r w:rsidRPr="00832041">
        <w:t>receive</w:t>
      </w:r>
      <w:r w:rsidRPr="00832041">
        <w:rPr>
          <w:spacing w:val="-22"/>
        </w:rPr>
        <w:t xml:space="preserve"> </w:t>
      </w:r>
      <w:r w:rsidRPr="00832041">
        <w:t>Federal</w:t>
      </w:r>
      <w:r w:rsidRPr="00832041">
        <w:rPr>
          <w:spacing w:val="-25"/>
        </w:rPr>
        <w:t xml:space="preserve"> </w:t>
      </w:r>
      <w:r w:rsidRPr="00832041">
        <w:t>financial</w:t>
      </w:r>
      <w:r w:rsidRPr="00832041">
        <w:rPr>
          <w:spacing w:val="-20"/>
        </w:rPr>
        <w:t xml:space="preserve"> </w:t>
      </w:r>
      <w:r w:rsidRPr="00832041">
        <w:t>assistance.</w:t>
      </w:r>
      <w:r w:rsidRPr="00832041">
        <w:rPr>
          <w:spacing w:val="24"/>
        </w:rPr>
        <w:t xml:space="preserve"> </w:t>
      </w:r>
      <w:r w:rsidRPr="00832041">
        <w:t>It</w:t>
      </w:r>
      <w:r w:rsidRPr="00832041">
        <w:rPr>
          <w:spacing w:val="-24"/>
        </w:rPr>
        <w:t xml:space="preserve"> </w:t>
      </w:r>
      <w:r w:rsidRPr="00832041">
        <w:t>provides</w:t>
      </w:r>
      <w:r w:rsidRPr="00832041">
        <w:rPr>
          <w:spacing w:val="-27"/>
        </w:rPr>
        <w:t xml:space="preserve"> </w:t>
      </w:r>
      <w:r w:rsidRPr="00832041">
        <w:t>for</w:t>
      </w:r>
      <w:r w:rsidRPr="00832041">
        <w:rPr>
          <w:spacing w:val="-27"/>
        </w:rPr>
        <w:t xml:space="preserve"> </w:t>
      </w:r>
      <w:r w:rsidRPr="00832041">
        <w:t>equal</w:t>
      </w:r>
      <w:r w:rsidRPr="00832041">
        <w:rPr>
          <w:spacing w:val="-25"/>
        </w:rPr>
        <w:t xml:space="preserve"> </w:t>
      </w:r>
      <w:r w:rsidRPr="00832041">
        <w:t>access</w:t>
      </w:r>
      <w:r w:rsidRPr="00832041">
        <w:rPr>
          <w:spacing w:val="-22"/>
        </w:rPr>
        <w:t xml:space="preserve"> </w:t>
      </w:r>
      <w:r w:rsidRPr="00832041">
        <w:t>and</w:t>
      </w:r>
      <w:r w:rsidRPr="00832041">
        <w:rPr>
          <w:spacing w:val="-24"/>
        </w:rPr>
        <w:t xml:space="preserve"> </w:t>
      </w:r>
      <w:r w:rsidRPr="00832041">
        <w:t>equal opportunities</w:t>
      </w:r>
      <w:r w:rsidRPr="00832041">
        <w:rPr>
          <w:spacing w:val="-12"/>
        </w:rPr>
        <w:t xml:space="preserve"> </w:t>
      </w:r>
      <w:r w:rsidRPr="00832041">
        <w:t>for</w:t>
      </w:r>
      <w:r w:rsidRPr="00832041">
        <w:rPr>
          <w:spacing w:val="-12"/>
        </w:rPr>
        <w:t xml:space="preserve"> </w:t>
      </w:r>
      <w:r w:rsidRPr="00832041">
        <w:t>individuals</w:t>
      </w:r>
      <w:r w:rsidRPr="00832041">
        <w:rPr>
          <w:spacing w:val="-5"/>
        </w:rPr>
        <w:t xml:space="preserve"> </w:t>
      </w:r>
      <w:r w:rsidRPr="00832041">
        <w:t>with</w:t>
      </w:r>
      <w:r w:rsidRPr="00832041">
        <w:rPr>
          <w:spacing w:val="-12"/>
        </w:rPr>
        <w:t xml:space="preserve"> </w:t>
      </w:r>
      <w:r w:rsidRPr="00832041">
        <w:t>disabilities</w:t>
      </w:r>
      <w:r w:rsidRPr="00832041">
        <w:rPr>
          <w:spacing w:val="-12"/>
        </w:rPr>
        <w:t xml:space="preserve"> </w:t>
      </w:r>
      <w:r w:rsidRPr="00832041">
        <w:t>to</w:t>
      </w:r>
      <w:r w:rsidRPr="00832041">
        <w:rPr>
          <w:spacing w:val="-12"/>
        </w:rPr>
        <w:t xml:space="preserve"> </w:t>
      </w:r>
      <w:r w:rsidRPr="00832041">
        <w:t>participate</w:t>
      </w:r>
      <w:r w:rsidRPr="00832041">
        <w:rPr>
          <w:spacing w:val="-10"/>
        </w:rPr>
        <w:t xml:space="preserve"> </w:t>
      </w:r>
      <w:r w:rsidRPr="00832041">
        <w:t>in</w:t>
      </w:r>
      <w:r w:rsidRPr="00832041">
        <w:rPr>
          <w:spacing w:val="-12"/>
        </w:rPr>
        <w:t xml:space="preserve"> </w:t>
      </w:r>
      <w:r w:rsidRPr="00832041">
        <w:t>programs,</w:t>
      </w:r>
      <w:r w:rsidRPr="00832041">
        <w:rPr>
          <w:spacing w:val="-10"/>
        </w:rPr>
        <w:t xml:space="preserve"> </w:t>
      </w:r>
      <w:r w:rsidRPr="00832041">
        <w:t>services,</w:t>
      </w:r>
      <w:r w:rsidRPr="00832041">
        <w:rPr>
          <w:spacing w:val="-10"/>
        </w:rPr>
        <w:t xml:space="preserve"> </w:t>
      </w:r>
      <w:r w:rsidRPr="00832041">
        <w:t>and</w:t>
      </w:r>
      <w:r w:rsidRPr="00832041">
        <w:rPr>
          <w:spacing w:val="-7"/>
        </w:rPr>
        <w:t xml:space="preserve"> </w:t>
      </w:r>
      <w:r w:rsidRPr="00832041">
        <w:t>activities provided</w:t>
      </w:r>
      <w:r w:rsidRPr="00832041">
        <w:rPr>
          <w:spacing w:val="-11"/>
        </w:rPr>
        <w:t xml:space="preserve"> </w:t>
      </w:r>
      <w:r w:rsidRPr="00832041">
        <w:t>by</w:t>
      </w:r>
      <w:r w:rsidRPr="00832041">
        <w:rPr>
          <w:spacing w:val="-11"/>
        </w:rPr>
        <w:t xml:space="preserve"> </w:t>
      </w:r>
      <w:r w:rsidRPr="00832041">
        <w:t>public</w:t>
      </w:r>
      <w:r w:rsidRPr="00832041">
        <w:rPr>
          <w:spacing w:val="-14"/>
        </w:rPr>
        <w:t xml:space="preserve"> </w:t>
      </w:r>
      <w:r w:rsidRPr="00832041">
        <w:t>entities</w:t>
      </w:r>
      <w:r w:rsidRPr="00832041">
        <w:rPr>
          <w:spacing w:val="-15"/>
        </w:rPr>
        <w:t xml:space="preserve"> </w:t>
      </w:r>
      <w:r w:rsidRPr="00832041">
        <w:t>such</w:t>
      </w:r>
      <w:r w:rsidRPr="00832041">
        <w:rPr>
          <w:spacing w:val="-15"/>
        </w:rPr>
        <w:t xml:space="preserve"> </w:t>
      </w:r>
      <w:r w:rsidRPr="00832041">
        <w:t>as</w:t>
      </w:r>
      <w:r w:rsidRPr="00832041">
        <w:rPr>
          <w:spacing w:val="-15"/>
        </w:rPr>
        <w:t xml:space="preserve"> </w:t>
      </w:r>
      <w:r w:rsidRPr="00832041">
        <w:t>those</w:t>
      </w:r>
      <w:r w:rsidRPr="00832041">
        <w:rPr>
          <w:spacing w:val="-14"/>
        </w:rPr>
        <w:t xml:space="preserve"> </w:t>
      </w:r>
      <w:r w:rsidRPr="00832041">
        <w:t>offered</w:t>
      </w:r>
      <w:r w:rsidRPr="00832041">
        <w:rPr>
          <w:spacing w:val="-11"/>
        </w:rPr>
        <w:t xml:space="preserve"> </w:t>
      </w:r>
      <w:r w:rsidRPr="00832041">
        <w:t>by</w:t>
      </w:r>
      <w:r w:rsidRPr="00832041">
        <w:rPr>
          <w:spacing w:val="-6"/>
        </w:rPr>
        <w:t xml:space="preserve"> </w:t>
      </w:r>
      <w:r w:rsidRPr="00832041">
        <w:t>the</w:t>
      </w:r>
      <w:r w:rsidRPr="00832041">
        <w:rPr>
          <w:spacing w:val="-14"/>
        </w:rPr>
        <w:t xml:space="preserve"> </w:t>
      </w:r>
      <w:r w:rsidRPr="00832041">
        <w:t>City</w:t>
      </w:r>
      <w:r w:rsidRPr="00832041">
        <w:rPr>
          <w:spacing w:val="-11"/>
        </w:rPr>
        <w:t xml:space="preserve"> </w:t>
      </w:r>
      <w:r w:rsidRPr="00832041">
        <w:t>of</w:t>
      </w:r>
      <w:r w:rsidRPr="00832041">
        <w:rPr>
          <w:spacing w:val="-6"/>
        </w:rPr>
        <w:t xml:space="preserve"> </w:t>
      </w:r>
      <w:r w:rsidRPr="00832041">
        <w:t>Raton.</w:t>
      </w:r>
    </w:p>
    <w:p w14:paraId="74936FDF" w14:textId="77777777" w:rsidR="007F0EA8" w:rsidRDefault="007F0EA8" w:rsidP="00E7441A">
      <w:pPr>
        <w:pStyle w:val="BodyText"/>
        <w:ind w:right="1296"/>
      </w:pPr>
    </w:p>
    <w:p w14:paraId="622B3144" w14:textId="77777777" w:rsidR="007F0EA8" w:rsidRPr="00832041" w:rsidRDefault="007F0EA8" w:rsidP="00E7441A">
      <w:pPr>
        <w:pStyle w:val="BodyText"/>
        <w:ind w:right="1296"/>
      </w:pPr>
    </w:p>
    <w:p w14:paraId="3326B821" w14:textId="77777777" w:rsidR="00F00BF0" w:rsidRPr="00832041" w:rsidRDefault="00F00BF0" w:rsidP="00E7441A">
      <w:pPr>
        <w:pStyle w:val="BodyText"/>
        <w:ind w:right="1296"/>
      </w:pPr>
      <w:r w:rsidRPr="00832041">
        <w:rPr>
          <w:rStyle w:val="werkChar"/>
          <w:rFonts w:asciiTheme="minorHAnsi" w:hAnsiTheme="minorHAnsi"/>
          <w:sz w:val="22"/>
          <w:szCs w:val="22"/>
        </w:rPr>
        <w:lastRenderedPageBreak/>
        <w:t>The ADA is divided into five sections, which are referred to as titles</w:t>
      </w:r>
      <w:r w:rsidRPr="00832041">
        <w:rPr>
          <w:spacing w:val="-2"/>
        </w:rPr>
        <w:t>.</w:t>
      </w:r>
    </w:p>
    <w:p w14:paraId="6F729D29" w14:textId="76240E88" w:rsidR="00F00BF0" w:rsidRPr="00600924" w:rsidRDefault="00F00BF0" w:rsidP="00E7441A">
      <w:pPr>
        <w:pStyle w:val="ListParagraph"/>
        <w:numPr>
          <w:ilvl w:val="0"/>
          <w:numId w:val="2"/>
        </w:numPr>
        <w:tabs>
          <w:tab w:val="left" w:pos="509"/>
        </w:tabs>
        <w:spacing w:before="3" w:line="240" w:lineRule="auto"/>
        <w:ind w:right="1296"/>
        <w:contextualSpacing w:val="0"/>
        <w:rPr>
          <w:sz w:val="22"/>
          <w:szCs w:val="22"/>
        </w:rPr>
      </w:pPr>
      <w:r w:rsidRPr="00600924">
        <w:rPr>
          <w:b/>
          <w:bCs/>
          <w:spacing w:val="-2"/>
          <w:sz w:val="22"/>
          <w:szCs w:val="22"/>
        </w:rPr>
        <w:t>Employment</w:t>
      </w:r>
      <w:r w:rsidRPr="00600924">
        <w:rPr>
          <w:b/>
          <w:bCs/>
          <w:spacing w:val="-16"/>
          <w:sz w:val="22"/>
          <w:szCs w:val="22"/>
        </w:rPr>
        <w:t xml:space="preserve"> </w:t>
      </w:r>
      <w:r w:rsidRPr="00600924">
        <w:rPr>
          <w:b/>
          <w:bCs/>
          <w:spacing w:val="-2"/>
          <w:sz w:val="22"/>
          <w:szCs w:val="22"/>
        </w:rPr>
        <w:t>(Title</w:t>
      </w:r>
      <w:r w:rsidRPr="00600924">
        <w:rPr>
          <w:b/>
          <w:bCs/>
          <w:spacing w:val="-17"/>
          <w:sz w:val="22"/>
          <w:szCs w:val="22"/>
        </w:rPr>
        <w:t xml:space="preserve"> </w:t>
      </w:r>
      <w:r w:rsidRPr="00600924">
        <w:rPr>
          <w:b/>
          <w:bCs/>
          <w:spacing w:val="-2"/>
          <w:sz w:val="22"/>
          <w:szCs w:val="22"/>
        </w:rPr>
        <w:t>I)</w:t>
      </w:r>
      <w:r w:rsidRPr="00832041">
        <w:rPr>
          <w:spacing w:val="-19"/>
          <w:sz w:val="22"/>
          <w:szCs w:val="22"/>
        </w:rPr>
        <w:t xml:space="preserve"> </w:t>
      </w:r>
      <w:r w:rsidR="00600924">
        <w:rPr>
          <w:spacing w:val="-19"/>
          <w:sz w:val="22"/>
          <w:szCs w:val="22"/>
        </w:rPr>
        <w:t xml:space="preserve">  </w:t>
      </w:r>
      <w:r w:rsidRPr="00600924">
        <w:rPr>
          <w:spacing w:val="-2"/>
          <w:sz w:val="22"/>
          <w:szCs w:val="22"/>
        </w:rPr>
        <w:t>Title</w:t>
      </w:r>
      <w:r w:rsidRPr="00600924">
        <w:rPr>
          <w:spacing w:val="-17"/>
          <w:sz w:val="22"/>
          <w:szCs w:val="22"/>
        </w:rPr>
        <w:t xml:space="preserve"> </w:t>
      </w:r>
      <w:r w:rsidRPr="00600924">
        <w:rPr>
          <w:spacing w:val="-2"/>
          <w:sz w:val="22"/>
          <w:szCs w:val="22"/>
        </w:rPr>
        <w:t>I</w:t>
      </w:r>
      <w:r w:rsidRPr="00600924">
        <w:rPr>
          <w:spacing w:val="-16"/>
          <w:sz w:val="22"/>
          <w:szCs w:val="22"/>
        </w:rPr>
        <w:t xml:space="preserve"> </w:t>
      </w:r>
      <w:r w:rsidRPr="00600924">
        <w:rPr>
          <w:spacing w:val="-2"/>
          <w:sz w:val="22"/>
          <w:szCs w:val="22"/>
        </w:rPr>
        <w:t>requires</w:t>
      </w:r>
      <w:r w:rsidRPr="00600924">
        <w:rPr>
          <w:spacing w:val="-19"/>
          <w:sz w:val="22"/>
          <w:szCs w:val="22"/>
        </w:rPr>
        <w:t xml:space="preserve"> </w:t>
      </w:r>
      <w:r w:rsidRPr="00600924">
        <w:rPr>
          <w:spacing w:val="-2"/>
          <w:sz w:val="22"/>
          <w:szCs w:val="22"/>
        </w:rPr>
        <w:t>covered</w:t>
      </w:r>
      <w:r w:rsidRPr="00600924">
        <w:rPr>
          <w:spacing w:val="-15"/>
          <w:sz w:val="22"/>
          <w:szCs w:val="22"/>
        </w:rPr>
        <w:t xml:space="preserve"> </w:t>
      </w:r>
      <w:r w:rsidRPr="00600924">
        <w:rPr>
          <w:spacing w:val="-2"/>
          <w:sz w:val="22"/>
          <w:szCs w:val="22"/>
        </w:rPr>
        <w:t>employers</w:t>
      </w:r>
      <w:r w:rsidRPr="00600924">
        <w:rPr>
          <w:spacing w:val="-19"/>
          <w:sz w:val="22"/>
          <w:szCs w:val="22"/>
        </w:rPr>
        <w:t xml:space="preserve"> </w:t>
      </w:r>
      <w:r w:rsidRPr="00600924">
        <w:rPr>
          <w:spacing w:val="-2"/>
          <w:sz w:val="22"/>
          <w:szCs w:val="22"/>
        </w:rPr>
        <w:t>to</w:t>
      </w:r>
      <w:r w:rsidRPr="00600924">
        <w:rPr>
          <w:spacing w:val="-19"/>
          <w:sz w:val="22"/>
          <w:szCs w:val="22"/>
        </w:rPr>
        <w:t xml:space="preserve"> </w:t>
      </w:r>
      <w:r w:rsidRPr="00600924">
        <w:rPr>
          <w:spacing w:val="-2"/>
          <w:sz w:val="22"/>
          <w:szCs w:val="22"/>
        </w:rPr>
        <w:t>provide</w:t>
      </w:r>
      <w:r w:rsidRPr="00600924">
        <w:rPr>
          <w:spacing w:val="-17"/>
          <w:sz w:val="22"/>
          <w:szCs w:val="22"/>
        </w:rPr>
        <w:t xml:space="preserve"> </w:t>
      </w:r>
      <w:r w:rsidRPr="00600924">
        <w:rPr>
          <w:spacing w:val="-2"/>
          <w:sz w:val="22"/>
          <w:szCs w:val="22"/>
        </w:rPr>
        <w:t>reasonable</w:t>
      </w:r>
      <w:r w:rsidRPr="00600924">
        <w:rPr>
          <w:spacing w:val="-17"/>
          <w:sz w:val="22"/>
          <w:szCs w:val="22"/>
        </w:rPr>
        <w:t xml:space="preserve"> </w:t>
      </w:r>
      <w:proofErr w:type="gramStart"/>
      <w:r w:rsidRPr="00600924">
        <w:rPr>
          <w:spacing w:val="-2"/>
          <w:sz w:val="22"/>
          <w:szCs w:val="22"/>
        </w:rPr>
        <w:t>accommodations</w:t>
      </w:r>
      <w:proofErr w:type="gramEnd"/>
      <w:r w:rsidRPr="00600924">
        <w:rPr>
          <w:spacing w:val="-2"/>
          <w:sz w:val="22"/>
          <w:szCs w:val="22"/>
        </w:rPr>
        <w:t xml:space="preserve"> </w:t>
      </w:r>
      <w:r w:rsidRPr="00600924">
        <w:rPr>
          <w:sz w:val="22"/>
          <w:szCs w:val="22"/>
        </w:rPr>
        <w:t>for</w:t>
      </w:r>
      <w:r w:rsidRPr="00600924">
        <w:rPr>
          <w:spacing w:val="-10"/>
          <w:sz w:val="22"/>
          <w:szCs w:val="22"/>
        </w:rPr>
        <w:t xml:space="preserve"> </w:t>
      </w:r>
      <w:r w:rsidRPr="00600924">
        <w:rPr>
          <w:sz w:val="22"/>
          <w:szCs w:val="22"/>
        </w:rPr>
        <w:t>applicants</w:t>
      </w:r>
      <w:r w:rsidRPr="00600924">
        <w:rPr>
          <w:spacing w:val="-2"/>
          <w:sz w:val="22"/>
          <w:szCs w:val="22"/>
        </w:rPr>
        <w:t xml:space="preserve"> </w:t>
      </w:r>
      <w:r w:rsidRPr="00600924">
        <w:rPr>
          <w:sz w:val="22"/>
          <w:szCs w:val="22"/>
        </w:rPr>
        <w:t>and</w:t>
      </w:r>
      <w:r w:rsidRPr="00600924">
        <w:rPr>
          <w:spacing w:val="-5"/>
          <w:sz w:val="22"/>
          <w:szCs w:val="22"/>
        </w:rPr>
        <w:t xml:space="preserve"> </w:t>
      </w:r>
      <w:r w:rsidRPr="00600924">
        <w:rPr>
          <w:sz w:val="22"/>
          <w:szCs w:val="22"/>
        </w:rPr>
        <w:t>employees</w:t>
      </w:r>
      <w:r w:rsidRPr="00600924">
        <w:rPr>
          <w:spacing w:val="-2"/>
          <w:sz w:val="22"/>
          <w:szCs w:val="22"/>
        </w:rPr>
        <w:t xml:space="preserve"> </w:t>
      </w:r>
      <w:r w:rsidRPr="00600924">
        <w:rPr>
          <w:sz w:val="22"/>
          <w:szCs w:val="22"/>
        </w:rPr>
        <w:t>with</w:t>
      </w:r>
      <w:r w:rsidRPr="00600924">
        <w:rPr>
          <w:spacing w:val="-10"/>
          <w:sz w:val="22"/>
          <w:szCs w:val="22"/>
        </w:rPr>
        <w:t xml:space="preserve"> </w:t>
      </w:r>
      <w:r w:rsidRPr="00600924">
        <w:rPr>
          <w:sz w:val="22"/>
          <w:szCs w:val="22"/>
        </w:rPr>
        <w:t>disabilities</w:t>
      </w:r>
      <w:r w:rsidRPr="00600924">
        <w:rPr>
          <w:spacing w:val="-10"/>
          <w:sz w:val="22"/>
          <w:szCs w:val="22"/>
        </w:rPr>
        <w:t xml:space="preserve"> </w:t>
      </w:r>
      <w:r w:rsidRPr="00600924">
        <w:rPr>
          <w:sz w:val="22"/>
          <w:szCs w:val="22"/>
        </w:rPr>
        <w:t>and</w:t>
      </w:r>
      <w:r w:rsidRPr="00600924">
        <w:rPr>
          <w:spacing w:val="-5"/>
          <w:sz w:val="22"/>
          <w:szCs w:val="22"/>
        </w:rPr>
        <w:t xml:space="preserve"> </w:t>
      </w:r>
      <w:r w:rsidRPr="00600924">
        <w:rPr>
          <w:sz w:val="22"/>
          <w:szCs w:val="22"/>
        </w:rPr>
        <w:t>prohibits</w:t>
      </w:r>
      <w:r w:rsidRPr="00600924">
        <w:rPr>
          <w:spacing w:val="-10"/>
          <w:sz w:val="22"/>
          <w:szCs w:val="22"/>
        </w:rPr>
        <w:t xml:space="preserve"> </w:t>
      </w:r>
      <w:r w:rsidRPr="00600924">
        <w:rPr>
          <w:sz w:val="22"/>
          <w:szCs w:val="22"/>
        </w:rPr>
        <w:t>discrimination</w:t>
      </w:r>
      <w:r w:rsidRPr="00600924">
        <w:rPr>
          <w:spacing w:val="-10"/>
          <w:sz w:val="22"/>
          <w:szCs w:val="22"/>
        </w:rPr>
        <w:t xml:space="preserve"> </w:t>
      </w:r>
      <w:proofErr w:type="gramStart"/>
      <w:r w:rsidRPr="00600924">
        <w:rPr>
          <w:sz w:val="22"/>
          <w:szCs w:val="22"/>
        </w:rPr>
        <w:t>on</w:t>
      </w:r>
      <w:r w:rsidRPr="00600924">
        <w:rPr>
          <w:spacing w:val="-2"/>
          <w:sz w:val="22"/>
          <w:szCs w:val="22"/>
        </w:rPr>
        <w:t xml:space="preserve"> </w:t>
      </w:r>
      <w:r w:rsidRPr="00600924">
        <w:rPr>
          <w:sz w:val="22"/>
          <w:szCs w:val="22"/>
        </w:rPr>
        <w:t>the</w:t>
      </w:r>
      <w:r w:rsidRPr="00600924">
        <w:rPr>
          <w:spacing w:val="-8"/>
          <w:sz w:val="22"/>
          <w:szCs w:val="22"/>
        </w:rPr>
        <w:t xml:space="preserve"> </w:t>
      </w:r>
      <w:r w:rsidRPr="00600924">
        <w:rPr>
          <w:sz w:val="22"/>
          <w:szCs w:val="22"/>
        </w:rPr>
        <w:t>basis</w:t>
      </w:r>
      <w:r w:rsidRPr="00600924">
        <w:rPr>
          <w:spacing w:val="-2"/>
          <w:sz w:val="22"/>
          <w:szCs w:val="22"/>
        </w:rPr>
        <w:t xml:space="preserve"> </w:t>
      </w:r>
      <w:r w:rsidRPr="00600924">
        <w:rPr>
          <w:sz w:val="22"/>
          <w:szCs w:val="22"/>
        </w:rPr>
        <w:t>of</w:t>
      </w:r>
      <w:proofErr w:type="gramEnd"/>
      <w:r w:rsidRPr="00600924">
        <w:rPr>
          <w:sz w:val="22"/>
          <w:szCs w:val="22"/>
        </w:rPr>
        <w:t xml:space="preserve"> disability in</w:t>
      </w:r>
      <w:r w:rsidRPr="00600924">
        <w:rPr>
          <w:spacing w:val="-3"/>
          <w:sz w:val="22"/>
          <w:szCs w:val="22"/>
        </w:rPr>
        <w:t xml:space="preserve"> </w:t>
      </w:r>
      <w:r w:rsidRPr="00600924">
        <w:rPr>
          <w:sz w:val="22"/>
          <w:szCs w:val="22"/>
        </w:rPr>
        <w:t>all</w:t>
      </w:r>
      <w:r w:rsidRPr="00600924">
        <w:rPr>
          <w:spacing w:val="-1"/>
          <w:sz w:val="22"/>
          <w:szCs w:val="22"/>
        </w:rPr>
        <w:t xml:space="preserve"> </w:t>
      </w:r>
      <w:r w:rsidRPr="00600924">
        <w:rPr>
          <w:sz w:val="22"/>
          <w:szCs w:val="22"/>
        </w:rPr>
        <w:t>aspects</w:t>
      </w:r>
      <w:r w:rsidRPr="00600924">
        <w:rPr>
          <w:spacing w:val="-4"/>
          <w:sz w:val="22"/>
          <w:szCs w:val="22"/>
        </w:rPr>
        <w:t xml:space="preserve"> </w:t>
      </w:r>
      <w:r w:rsidRPr="00600924">
        <w:rPr>
          <w:sz w:val="22"/>
          <w:szCs w:val="22"/>
        </w:rPr>
        <w:t>of</w:t>
      </w:r>
      <w:r w:rsidRPr="00600924">
        <w:rPr>
          <w:spacing w:val="-1"/>
          <w:sz w:val="22"/>
          <w:szCs w:val="22"/>
        </w:rPr>
        <w:t xml:space="preserve"> </w:t>
      </w:r>
      <w:r w:rsidRPr="00600924">
        <w:rPr>
          <w:sz w:val="22"/>
          <w:szCs w:val="22"/>
        </w:rPr>
        <w:t>employment.</w:t>
      </w:r>
      <w:r w:rsidRPr="00600924">
        <w:rPr>
          <w:spacing w:val="-3"/>
          <w:sz w:val="22"/>
          <w:szCs w:val="22"/>
        </w:rPr>
        <w:t xml:space="preserve"> </w:t>
      </w:r>
      <w:r w:rsidRPr="00600924">
        <w:rPr>
          <w:sz w:val="22"/>
          <w:szCs w:val="22"/>
        </w:rPr>
        <w:t>Reasonable accommodation</w:t>
      </w:r>
      <w:r w:rsidRPr="00600924">
        <w:rPr>
          <w:spacing w:val="-4"/>
          <w:sz w:val="22"/>
          <w:szCs w:val="22"/>
        </w:rPr>
        <w:t xml:space="preserve"> </w:t>
      </w:r>
      <w:r w:rsidRPr="00600924">
        <w:rPr>
          <w:sz w:val="22"/>
          <w:szCs w:val="22"/>
        </w:rPr>
        <w:t>includes,</w:t>
      </w:r>
      <w:r w:rsidRPr="00600924">
        <w:rPr>
          <w:spacing w:val="-3"/>
          <w:sz w:val="22"/>
          <w:szCs w:val="22"/>
        </w:rPr>
        <w:t xml:space="preserve"> </w:t>
      </w:r>
      <w:r w:rsidRPr="00600924">
        <w:rPr>
          <w:sz w:val="22"/>
          <w:szCs w:val="22"/>
        </w:rPr>
        <w:t>for</w:t>
      </w:r>
      <w:r w:rsidRPr="00600924">
        <w:rPr>
          <w:spacing w:val="-4"/>
          <w:sz w:val="22"/>
          <w:szCs w:val="22"/>
        </w:rPr>
        <w:t xml:space="preserve"> </w:t>
      </w:r>
      <w:r w:rsidRPr="00600924">
        <w:rPr>
          <w:sz w:val="22"/>
          <w:szCs w:val="22"/>
        </w:rPr>
        <w:t>example, restructuring</w:t>
      </w:r>
      <w:r w:rsidRPr="00600924">
        <w:rPr>
          <w:spacing w:val="-7"/>
          <w:sz w:val="22"/>
          <w:szCs w:val="22"/>
        </w:rPr>
        <w:t xml:space="preserve"> </w:t>
      </w:r>
      <w:r w:rsidRPr="00600924">
        <w:rPr>
          <w:sz w:val="22"/>
          <w:szCs w:val="22"/>
        </w:rPr>
        <w:t>jobs,</w:t>
      </w:r>
      <w:r w:rsidRPr="00600924">
        <w:rPr>
          <w:spacing w:val="-7"/>
          <w:sz w:val="22"/>
          <w:szCs w:val="22"/>
        </w:rPr>
        <w:t xml:space="preserve"> </w:t>
      </w:r>
      <w:r w:rsidRPr="00600924">
        <w:rPr>
          <w:sz w:val="22"/>
          <w:szCs w:val="22"/>
        </w:rPr>
        <w:t>making</w:t>
      </w:r>
      <w:r w:rsidRPr="00600924">
        <w:rPr>
          <w:spacing w:val="-7"/>
          <w:sz w:val="22"/>
          <w:szCs w:val="22"/>
        </w:rPr>
        <w:t xml:space="preserve"> </w:t>
      </w:r>
      <w:r w:rsidRPr="00600924">
        <w:rPr>
          <w:sz w:val="22"/>
          <w:szCs w:val="22"/>
        </w:rPr>
        <w:t>worksites</w:t>
      </w:r>
      <w:r w:rsidRPr="00600924">
        <w:rPr>
          <w:spacing w:val="-8"/>
          <w:sz w:val="22"/>
          <w:szCs w:val="22"/>
        </w:rPr>
        <w:t xml:space="preserve"> </w:t>
      </w:r>
      <w:r w:rsidRPr="00600924">
        <w:rPr>
          <w:sz w:val="22"/>
          <w:szCs w:val="22"/>
        </w:rPr>
        <w:t>and</w:t>
      </w:r>
      <w:r w:rsidRPr="00600924">
        <w:rPr>
          <w:spacing w:val="-4"/>
          <w:sz w:val="22"/>
          <w:szCs w:val="22"/>
        </w:rPr>
        <w:t xml:space="preserve"> </w:t>
      </w:r>
      <w:r w:rsidRPr="00600924">
        <w:rPr>
          <w:sz w:val="22"/>
          <w:szCs w:val="22"/>
        </w:rPr>
        <w:t>workstations</w:t>
      </w:r>
      <w:r w:rsidRPr="00600924">
        <w:rPr>
          <w:spacing w:val="-8"/>
          <w:sz w:val="22"/>
          <w:szCs w:val="22"/>
        </w:rPr>
        <w:t xml:space="preserve"> </w:t>
      </w:r>
      <w:r w:rsidRPr="00600924">
        <w:rPr>
          <w:sz w:val="22"/>
          <w:szCs w:val="22"/>
        </w:rPr>
        <w:t>accessible,</w:t>
      </w:r>
      <w:r w:rsidRPr="00600924">
        <w:rPr>
          <w:spacing w:val="-7"/>
          <w:sz w:val="22"/>
          <w:szCs w:val="22"/>
        </w:rPr>
        <w:t xml:space="preserve"> </w:t>
      </w:r>
      <w:r w:rsidRPr="00600924">
        <w:rPr>
          <w:sz w:val="22"/>
          <w:szCs w:val="22"/>
        </w:rPr>
        <w:t>modifying</w:t>
      </w:r>
      <w:r w:rsidRPr="00600924">
        <w:rPr>
          <w:spacing w:val="-7"/>
          <w:sz w:val="22"/>
          <w:szCs w:val="22"/>
        </w:rPr>
        <w:t xml:space="preserve"> </w:t>
      </w:r>
      <w:r w:rsidRPr="00600924">
        <w:rPr>
          <w:sz w:val="22"/>
          <w:szCs w:val="22"/>
        </w:rPr>
        <w:t>schedules, providing</w:t>
      </w:r>
      <w:r w:rsidRPr="00600924">
        <w:rPr>
          <w:spacing w:val="-16"/>
          <w:sz w:val="22"/>
          <w:szCs w:val="22"/>
        </w:rPr>
        <w:t xml:space="preserve"> </w:t>
      </w:r>
      <w:r w:rsidRPr="00600924">
        <w:rPr>
          <w:sz w:val="22"/>
          <w:szCs w:val="22"/>
        </w:rPr>
        <w:t>services</w:t>
      </w:r>
      <w:r w:rsidRPr="00600924">
        <w:rPr>
          <w:spacing w:val="-17"/>
          <w:sz w:val="22"/>
          <w:szCs w:val="22"/>
        </w:rPr>
        <w:t xml:space="preserve"> </w:t>
      </w:r>
      <w:r w:rsidRPr="00600924">
        <w:rPr>
          <w:sz w:val="22"/>
          <w:szCs w:val="22"/>
        </w:rPr>
        <w:t>such</w:t>
      </w:r>
      <w:r w:rsidRPr="00600924">
        <w:rPr>
          <w:spacing w:val="-17"/>
          <w:sz w:val="22"/>
          <w:szCs w:val="22"/>
        </w:rPr>
        <w:t xml:space="preserve"> </w:t>
      </w:r>
      <w:r w:rsidRPr="00600924">
        <w:rPr>
          <w:sz w:val="22"/>
          <w:szCs w:val="22"/>
        </w:rPr>
        <w:t>as</w:t>
      </w:r>
      <w:r w:rsidRPr="00600924">
        <w:rPr>
          <w:spacing w:val="-17"/>
          <w:sz w:val="22"/>
          <w:szCs w:val="22"/>
        </w:rPr>
        <w:t xml:space="preserve"> </w:t>
      </w:r>
      <w:r w:rsidRPr="00600924">
        <w:rPr>
          <w:sz w:val="22"/>
          <w:szCs w:val="22"/>
        </w:rPr>
        <w:t>interpreters,</w:t>
      </w:r>
      <w:r w:rsidRPr="00600924">
        <w:rPr>
          <w:spacing w:val="-16"/>
          <w:sz w:val="22"/>
          <w:szCs w:val="22"/>
        </w:rPr>
        <w:t xml:space="preserve"> </w:t>
      </w:r>
      <w:r w:rsidRPr="00600924">
        <w:rPr>
          <w:sz w:val="22"/>
          <w:szCs w:val="22"/>
        </w:rPr>
        <w:t>and</w:t>
      </w:r>
      <w:r w:rsidRPr="00600924">
        <w:rPr>
          <w:spacing w:val="-13"/>
          <w:sz w:val="22"/>
          <w:szCs w:val="22"/>
        </w:rPr>
        <w:t xml:space="preserve"> </w:t>
      </w:r>
      <w:r w:rsidRPr="00600924">
        <w:rPr>
          <w:sz w:val="22"/>
          <w:szCs w:val="22"/>
        </w:rPr>
        <w:t>modifying</w:t>
      </w:r>
      <w:r w:rsidRPr="00600924">
        <w:rPr>
          <w:spacing w:val="-16"/>
          <w:sz w:val="22"/>
          <w:szCs w:val="22"/>
        </w:rPr>
        <w:t xml:space="preserve"> </w:t>
      </w:r>
      <w:r w:rsidRPr="00600924">
        <w:rPr>
          <w:sz w:val="22"/>
          <w:szCs w:val="22"/>
        </w:rPr>
        <w:t>equipment</w:t>
      </w:r>
      <w:r w:rsidRPr="00600924">
        <w:rPr>
          <w:spacing w:val="-14"/>
          <w:sz w:val="22"/>
          <w:szCs w:val="22"/>
        </w:rPr>
        <w:t xml:space="preserve"> </w:t>
      </w:r>
      <w:r w:rsidRPr="00600924">
        <w:rPr>
          <w:sz w:val="22"/>
          <w:szCs w:val="22"/>
        </w:rPr>
        <w:t>and</w:t>
      </w:r>
      <w:r w:rsidRPr="00600924">
        <w:rPr>
          <w:spacing w:val="-13"/>
          <w:sz w:val="22"/>
          <w:szCs w:val="22"/>
        </w:rPr>
        <w:t xml:space="preserve"> </w:t>
      </w:r>
      <w:r w:rsidRPr="00600924">
        <w:rPr>
          <w:sz w:val="22"/>
          <w:szCs w:val="22"/>
        </w:rPr>
        <w:t>policies.</w:t>
      </w:r>
      <w:r w:rsidRPr="00600924">
        <w:rPr>
          <w:spacing w:val="-16"/>
          <w:sz w:val="22"/>
          <w:szCs w:val="22"/>
        </w:rPr>
        <w:t xml:space="preserve"> </w:t>
      </w:r>
      <w:r w:rsidRPr="00600924">
        <w:rPr>
          <w:sz w:val="22"/>
          <w:szCs w:val="22"/>
        </w:rPr>
        <w:t>Title</w:t>
      </w:r>
      <w:r w:rsidRPr="00600924">
        <w:rPr>
          <w:spacing w:val="-16"/>
          <w:sz w:val="22"/>
          <w:szCs w:val="22"/>
        </w:rPr>
        <w:t xml:space="preserve"> </w:t>
      </w:r>
      <w:r w:rsidRPr="00600924">
        <w:rPr>
          <w:sz w:val="22"/>
          <w:szCs w:val="22"/>
        </w:rPr>
        <w:t>I</w:t>
      </w:r>
      <w:r w:rsidRPr="00600924">
        <w:rPr>
          <w:spacing w:val="-14"/>
          <w:sz w:val="22"/>
          <w:szCs w:val="22"/>
        </w:rPr>
        <w:t xml:space="preserve"> </w:t>
      </w:r>
      <w:r w:rsidRPr="00600924">
        <w:rPr>
          <w:sz w:val="22"/>
          <w:szCs w:val="22"/>
        </w:rPr>
        <w:t xml:space="preserve">also </w:t>
      </w:r>
      <w:proofErr w:type="gramStart"/>
      <w:r w:rsidRPr="00600924">
        <w:rPr>
          <w:sz w:val="22"/>
          <w:szCs w:val="22"/>
        </w:rPr>
        <w:t>regulates</w:t>
      </w:r>
      <w:proofErr w:type="gramEnd"/>
      <w:r w:rsidRPr="00600924">
        <w:rPr>
          <w:sz w:val="22"/>
          <w:szCs w:val="22"/>
        </w:rPr>
        <w:t xml:space="preserve"> medical examinations and inquires.</w:t>
      </w:r>
    </w:p>
    <w:p w14:paraId="1B041034" w14:textId="41724027" w:rsidR="00F00BF0" w:rsidRPr="00832041" w:rsidRDefault="00F00BF0" w:rsidP="00E7441A">
      <w:pPr>
        <w:pStyle w:val="ListParagraph"/>
        <w:numPr>
          <w:ilvl w:val="0"/>
          <w:numId w:val="2"/>
        </w:numPr>
        <w:tabs>
          <w:tab w:val="left" w:pos="509"/>
        </w:tabs>
        <w:spacing w:line="240" w:lineRule="auto"/>
        <w:ind w:right="1296"/>
        <w:contextualSpacing w:val="0"/>
        <w:rPr>
          <w:sz w:val="22"/>
          <w:szCs w:val="22"/>
        </w:rPr>
      </w:pPr>
      <w:r w:rsidRPr="00600924">
        <w:rPr>
          <w:b/>
          <w:bCs/>
          <w:sz w:val="22"/>
          <w:szCs w:val="22"/>
        </w:rPr>
        <w:t>Public</w:t>
      </w:r>
      <w:r w:rsidRPr="00600924">
        <w:rPr>
          <w:b/>
          <w:bCs/>
          <w:spacing w:val="-20"/>
          <w:sz w:val="22"/>
          <w:szCs w:val="22"/>
        </w:rPr>
        <w:t xml:space="preserve"> </w:t>
      </w:r>
      <w:r w:rsidRPr="00600924">
        <w:rPr>
          <w:b/>
          <w:bCs/>
          <w:sz w:val="22"/>
          <w:szCs w:val="22"/>
        </w:rPr>
        <w:t>Services</w:t>
      </w:r>
      <w:r w:rsidRPr="00600924">
        <w:rPr>
          <w:b/>
          <w:bCs/>
          <w:spacing w:val="-21"/>
          <w:sz w:val="22"/>
          <w:szCs w:val="22"/>
        </w:rPr>
        <w:t xml:space="preserve"> </w:t>
      </w:r>
      <w:r w:rsidRPr="00600924">
        <w:rPr>
          <w:b/>
          <w:bCs/>
          <w:sz w:val="22"/>
          <w:szCs w:val="22"/>
        </w:rPr>
        <w:t>(Title</w:t>
      </w:r>
      <w:r w:rsidRPr="00600924">
        <w:rPr>
          <w:b/>
          <w:bCs/>
          <w:spacing w:val="-20"/>
          <w:sz w:val="22"/>
          <w:szCs w:val="22"/>
        </w:rPr>
        <w:t xml:space="preserve"> </w:t>
      </w:r>
      <w:r w:rsidRPr="00600924">
        <w:rPr>
          <w:b/>
          <w:bCs/>
          <w:sz w:val="22"/>
          <w:szCs w:val="22"/>
        </w:rPr>
        <w:t>II)</w:t>
      </w:r>
      <w:r w:rsidRPr="00832041">
        <w:rPr>
          <w:spacing w:val="-21"/>
          <w:sz w:val="22"/>
          <w:szCs w:val="22"/>
        </w:rPr>
        <w:t xml:space="preserve"> </w:t>
      </w:r>
      <w:r w:rsidRPr="00832041">
        <w:rPr>
          <w:sz w:val="22"/>
          <w:szCs w:val="22"/>
        </w:rPr>
        <w:t>Under</w:t>
      </w:r>
      <w:r w:rsidRPr="00832041">
        <w:rPr>
          <w:spacing w:val="-21"/>
          <w:sz w:val="22"/>
          <w:szCs w:val="22"/>
        </w:rPr>
        <w:t xml:space="preserve"> </w:t>
      </w:r>
      <w:r w:rsidRPr="00832041">
        <w:rPr>
          <w:sz w:val="22"/>
          <w:szCs w:val="22"/>
        </w:rPr>
        <w:t>Title</w:t>
      </w:r>
      <w:r w:rsidRPr="00832041">
        <w:rPr>
          <w:spacing w:val="-20"/>
          <w:sz w:val="22"/>
          <w:szCs w:val="22"/>
        </w:rPr>
        <w:t xml:space="preserve"> </w:t>
      </w:r>
      <w:r w:rsidRPr="00832041">
        <w:rPr>
          <w:sz w:val="22"/>
          <w:szCs w:val="22"/>
        </w:rPr>
        <w:t>II,</w:t>
      </w:r>
      <w:r w:rsidRPr="00832041">
        <w:rPr>
          <w:spacing w:val="-14"/>
          <w:sz w:val="22"/>
          <w:szCs w:val="22"/>
        </w:rPr>
        <w:t xml:space="preserve"> </w:t>
      </w:r>
      <w:r w:rsidRPr="00832041">
        <w:rPr>
          <w:sz w:val="22"/>
          <w:szCs w:val="22"/>
        </w:rPr>
        <w:t>public</w:t>
      </w:r>
      <w:r w:rsidRPr="00832041">
        <w:rPr>
          <w:spacing w:val="-20"/>
          <w:sz w:val="22"/>
          <w:szCs w:val="22"/>
        </w:rPr>
        <w:t xml:space="preserve"> </w:t>
      </w:r>
      <w:r w:rsidRPr="00832041">
        <w:rPr>
          <w:sz w:val="22"/>
          <w:szCs w:val="22"/>
        </w:rPr>
        <w:t>services</w:t>
      </w:r>
      <w:r w:rsidRPr="00832041">
        <w:rPr>
          <w:spacing w:val="-21"/>
          <w:sz w:val="22"/>
          <w:szCs w:val="22"/>
        </w:rPr>
        <w:t xml:space="preserve"> </w:t>
      </w:r>
      <w:r w:rsidRPr="00832041">
        <w:rPr>
          <w:sz w:val="22"/>
          <w:szCs w:val="22"/>
        </w:rPr>
        <w:t>(which</w:t>
      </w:r>
      <w:r w:rsidRPr="00832041">
        <w:rPr>
          <w:spacing w:val="-21"/>
          <w:sz w:val="22"/>
          <w:szCs w:val="22"/>
        </w:rPr>
        <w:t xml:space="preserve"> </w:t>
      </w:r>
      <w:r w:rsidRPr="00832041">
        <w:rPr>
          <w:sz w:val="22"/>
          <w:szCs w:val="22"/>
        </w:rPr>
        <w:t>include</w:t>
      </w:r>
      <w:r w:rsidRPr="00832041">
        <w:rPr>
          <w:spacing w:val="-20"/>
          <w:sz w:val="22"/>
          <w:szCs w:val="22"/>
        </w:rPr>
        <w:t xml:space="preserve"> </w:t>
      </w:r>
      <w:r w:rsidRPr="00832041">
        <w:rPr>
          <w:sz w:val="22"/>
          <w:szCs w:val="22"/>
        </w:rPr>
        <w:t>state</w:t>
      </w:r>
      <w:r w:rsidRPr="00832041">
        <w:rPr>
          <w:spacing w:val="-20"/>
          <w:sz w:val="22"/>
          <w:szCs w:val="22"/>
        </w:rPr>
        <w:t xml:space="preserve"> </w:t>
      </w:r>
      <w:r w:rsidRPr="00832041">
        <w:rPr>
          <w:sz w:val="22"/>
          <w:szCs w:val="22"/>
        </w:rPr>
        <w:t>and</w:t>
      </w:r>
      <w:r w:rsidRPr="00832041">
        <w:rPr>
          <w:spacing w:val="-18"/>
          <w:sz w:val="22"/>
          <w:szCs w:val="22"/>
        </w:rPr>
        <w:t xml:space="preserve"> </w:t>
      </w:r>
      <w:r w:rsidRPr="00832041">
        <w:rPr>
          <w:sz w:val="22"/>
          <w:szCs w:val="22"/>
        </w:rPr>
        <w:t>local government</w:t>
      </w:r>
      <w:r w:rsidRPr="00832041">
        <w:rPr>
          <w:spacing w:val="-21"/>
          <w:sz w:val="22"/>
          <w:szCs w:val="22"/>
        </w:rPr>
        <w:t xml:space="preserve"> </w:t>
      </w:r>
      <w:r w:rsidRPr="00832041">
        <w:rPr>
          <w:sz w:val="22"/>
          <w:szCs w:val="22"/>
        </w:rPr>
        <w:t>agencies)</w:t>
      </w:r>
      <w:r w:rsidRPr="00832041">
        <w:rPr>
          <w:spacing w:val="-28"/>
          <w:sz w:val="22"/>
          <w:szCs w:val="22"/>
        </w:rPr>
        <w:t xml:space="preserve"> </w:t>
      </w:r>
      <w:r w:rsidRPr="00832041">
        <w:rPr>
          <w:sz w:val="22"/>
          <w:szCs w:val="22"/>
        </w:rPr>
        <w:t>cannot</w:t>
      </w:r>
      <w:r w:rsidRPr="00832041">
        <w:rPr>
          <w:spacing w:val="-26"/>
          <w:sz w:val="22"/>
          <w:szCs w:val="22"/>
        </w:rPr>
        <w:t xml:space="preserve"> </w:t>
      </w:r>
      <w:r w:rsidRPr="00832041">
        <w:rPr>
          <w:sz w:val="22"/>
          <w:szCs w:val="22"/>
        </w:rPr>
        <w:t>deny</w:t>
      </w:r>
      <w:r w:rsidRPr="00832041">
        <w:rPr>
          <w:spacing w:val="-25"/>
          <w:sz w:val="22"/>
          <w:szCs w:val="22"/>
        </w:rPr>
        <w:t xml:space="preserve"> </w:t>
      </w:r>
      <w:r w:rsidRPr="00832041">
        <w:rPr>
          <w:sz w:val="22"/>
          <w:szCs w:val="22"/>
        </w:rPr>
        <w:t>services</w:t>
      </w:r>
      <w:r w:rsidRPr="00832041">
        <w:rPr>
          <w:spacing w:val="-28"/>
          <w:sz w:val="22"/>
          <w:szCs w:val="22"/>
        </w:rPr>
        <w:t xml:space="preserve"> </w:t>
      </w:r>
      <w:r w:rsidRPr="00832041">
        <w:rPr>
          <w:sz w:val="22"/>
          <w:szCs w:val="22"/>
        </w:rPr>
        <w:t>to</w:t>
      </w:r>
      <w:r w:rsidRPr="00832041">
        <w:rPr>
          <w:spacing w:val="-28"/>
          <w:sz w:val="22"/>
          <w:szCs w:val="22"/>
        </w:rPr>
        <w:t xml:space="preserve"> </w:t>
      </w:r>
      <w:r w:rsidRPr="00832041">
        <w:rPr>
          <w:sz w:val="22"/>
          <w:szCs w:val="22"/>
        </w:rPr>
        <w:t>people</w:t>
      </w:r>
      <w:r w:rsidRPr="00832041">
        <w:rPr>
          <w:spacing w:val="-27"/>
          <w:sz w:val="22"/>
          <w:szCs w:val="22"/>
        </w:rPr>
        <w:t xml:space="preserve"> </w:t>
      </w:r>
      <w:r w:rsidRPr="00832041">
        <w:rPr>
          <w:sz w:val="22"/>
          <w:szCs w:val="22"/>
        </w:rPr>
        <w:t>with</w:t>
      </w:r>
      <w:r w:rsidRPr="00832041">
        <w:rPr>
          <w:spacing w:val="-28"/>
          <w:sz w:val="22"/>
          <w:szCs w:val="22"/>
        </w:rPr>
        <w:t xml:space="preserve"> </w:t>
      </w:r>
      <w:r w:rsidRPr="00832041">
        <w:rPr>
          <w:sz w:val="22"/>
          <w:szCs w:val="22"/>
        </w:rPr>
        <w:t>disabilities</w:t>
      </w:r>
      <w:r w:rsidRPr="00832041">
        <w:rPr>
          <w:spacing w:val="-28"/>
          <w:sz w:val="22"/>
          <w:szCs w:val="22"/>
        </w:rPr>
        <w:t xml:space="preserve"> </w:t>
      </w:r>
      <w:r w:rsidRPr="00832041">
        <w:rPr>
          <w:sz w:val="22"/>
          <w:szCs w:val="22"/>
        </w:rPr>
        <w:t>or</w:t>
      </w:r>
      <w:r w:rsidRPr="00832041">
        <w:rPr>
          <w:spacing w:val="-28"/>
          <w:sz w:val="22"/>
          <w:szCs w:val="22"/>
        </w:rPr>
        <w:t xml:space="preserve"> </w:t>
      </w:r>
      <w:r w:rsidRPr="00832041">
        <w:rPr>
          <w:sz w:val="22"/>
          <w:szCs w:val="22"/>
        </w:rPr>
        <w:t>deny</w:t>
      </w:r>
      <w:r w:rsidRPr="00832041">
        <w:rPr>
          <w:spacing w:val="-25"/>
          <w:sz w:val="22"/>
          <w:szCs w:val="22"/>
        </w:rPr>
        <w:t xml:space="preserve"> </w:t>
      </w:r>
      <w:r w:rsidRPr="00832041">
        <w:rPr>
          <w:sz w:val="22"/>
          <w:szCs w:val="22"/>
        </w:rPr>
        <w:t>participation</w:t>
      </w:r>
      <w:r w:rsidRPr="00832041">
        <w:rPr>
          <w:spacing w:val="-28"/>
          <w:sz w:val="22"/>
          <w:szCs w:val="22"/>
        </w:rPr>
        <w:t xml:space="preserve"> </w:t>
      </w:r>
      <w:r w:rsidRPr="00832041">
        <w:rPr>
          <w:sz w:val="22"/>
          <w:szCs w:val="22"/>
        </w:rPr>
        <w:t>in programs</w:t>
      </w:r>
      <w:r w:rsidRPr="00832041">
        <w:rPr>
          <w:spacing w:val="-15"/>
          <w:sz w:val="22"/>
          <w:szCs w:val="22"/>
        </w:rPr>
        <w:t xml:space="preserve"> </w:t>
      </w:r>
      <w:r w:rsidRPr="00832041">
        <w:rPr>
          <w:sz w:val="22"/>
          <w:szCs w:val="22"/>
        </w:rPr>
        <w:t>or</w:t>
      </w:r>
      <w:r w:rsidRPr="00832041">
        <w:rPr>
          <w:spacing w:val="-8"/>
          <w:sz w:val="22"/>
          <w:szCs w:val="22"/>
        </w:rPr>
        <w:t xml:space="preserve"> </w:t>
      </w:r>
      <w:r w:rsidRPr="00832041">
        <w:rPr>
          <w:sz w:val="22"/>
          <w:szCs w:val="22"/>
        </w:rPr>
        <w:t>activities</w:t>
      </w:r>
      <w:r w:rsidRPr="00832041">
        <w:rPr>
          <w:spacing w:val="-15"/>
          <w:sz w:val="22"/>
          <w:szCs w:val="22"/>
        </w:rPr>
        <w:t xml:space="preserve"> </w:t>
      </w:r>
      <w:r w:rsidRPr="00832041">
        <w:rPr>
          <w:sz w:val="22"/>
          <w:szCs w:val="22"/>
        </w:rPr>
        <w:t>that</w:t>
      </w:r>
      <w:r w:rsidRPr="00832041">
        <w:rPr>
          <w:spacing w:val="-12"/>
          <w:sz w:val="22"/>
          <w:szCs w:val="22"/>
        </w:rPr>
        <w:t xml:space="preserve"> </w:t>
      </w:r>
      <w:r w:rsidRPr="00832041">
        <w:rPr>
          <w:sz w:val="22"/>
          <w:szCs w:val="22"/>
        </w:rPr>
        <w:t>are</w:t>
      </w:r>
      <w:r w:rsidRPr="00832041">
        <w:rPr>
          <w:spacing w:val="-8"/>
          <w:sz w:val="22"/>
          <w:szCs w:val="22"/>
        </w:rPr>
        <w:t xml:space="preserve"> </w:t>
      </w:r>
      <w:r w:rsidRPr="00832041">
        <w:rPr>
          <w:sz w:val="22"/>
          <w:szCs w:val="22"/>
        </w:rPr>
        <w:t>available</w:t>
      </w:r>
      <w:r w:rsidRPr="00832041">
        <w:rPr>
          <w:spacing w:val="-14"/>
          <w:sz w:val="22"/>
          <w:szCs w:val="22"/>
        </w:rPr>
        <w:t xml:space="preserve"> </w:t>
      </w:r>
      <w:r w:rsidRPr="00832041">
        <w:rPr>
          <w:sz w:val="22"/>
          <w:szCs w:val="22"/>
        </w:rPr>
        <w:t>to</w:t>
      </w:r>
      <w:r w:rsidRPr="00832041">
        <w:rPr>
          <w:spacing w:val="-15"/>
          <w:sz w:val="22"/>
          <w:szCs w:val="22"/>
        </w:rPr>
        <w:t xml:space="preserve"> </w:t>
      </w:r>
      <w:r w:rsidRPr="00832041">
        <w:rPr>
          <w:sz w:val="22"/>
          <w:szCs w:val="22"/>
        </w:rPr>
        <w:t>people</w:t>
      </w:r>
      <w:r w:rsidRPr="00832041">
        <w:rPr>
          <w:spacing w:val="-14"/>
          <w:sz w:val="22"/>
          <w:szCs w:val="22"/>
        </w:rPr>
        <w:t xml:space="preserve"> </w:t>
      </w:r>
      <w:r w:rsidRPr="00832041">
        <w:rPr>
          <w:sz w:val="22"/>
          <w:szCs w:val="22"/>
        </w:rPr>
        <w:t>without</w:t>
      </w:r>
      <w:r w:rsidRPr="00832041">
        <w:rPr>
          <w:spacing w:val="-12"/>
          <w:sz w:val="22"/>
          <w:szCs w:val="22"/>
        </w:rPr>
        <w:t xml:space="preserve"> </w:t>
      </w:r>
      <w:r w:rsidRPr="00832041">
        <w:rPr>
          <w:sz w:val="22"/>
          <w:szCs w:val="22"/>
        </w:rPr>
        <w:t>disabilities.</w:t>
      </w:r>
      <w:r w:rsidRPr="00832041">
        <w:rPr>
          <w:spacing w:val="-14"/>
          <w:sz w:val="22"/>
          <w:szCs w:val="22"/>
        </w:rPr>
        <w:t xml:space="preserve"> </w:t>
      </w:r>
      <w:r w:rsidRPr="00832041">
        <w:rPr>
          <w:sz w:val="22"/>
          <w:szCs w:val="22"/>
        </w:rPr>
        <w:t>In</w:t>
      </w:r>
      <w:r w:rsidRPr="00832041">
        <w:rPr>
          <w:spacing w:val="-15"/>
          <w:sz w:val="22"/>
          <w:szCs w:val="22"/>
        </w:rPr>
        <w:t xml:space="preserve"> </w:t>
      </w:r>
      <w:r w:rsidRPr="00832041">
        <w:rPr>
          <w:sz w:val="22"/>
          <w:szCs w:val="22"/>
        </w:rPr>
        <w:t>addition,</w:t>
      </w:r>
      <w:r w:rsidRPr="00832041">
        <w:rPr>
          <w:spacing w:val="-14"/>
          <w:sz w:val="22"/>
          <w:szCs w:val="22"/>
        </w:rPr>
        <w:t xml:space="preserve"> </w:t>
      </w:r>
      <w:r w:rsidRPr="00832041">
        <w:rPr>
          <w:sz w:val="22"/>
          <w:szCs w:val="22"/>
        </w:rPr>
        <w:t>public transportation</w:t>
      </w:r>
      <w:r w:rsidRPr="00832041">
        <w:rPr>
          <w:spacing w:val="-7"/>
          <w:sz w:val="22"/>
          <w:szCs w:val="22"/>
        </w:rPr>
        <w:t xml:space="preserve"> </w:t>
      </w:r>
      <w:r w:rsidRPr="00832041">
        <w:rPr>
          <w:sz w:val="22"/>
          <w:szCs w:val="22"/>
        </w:rPr>
        <w:t>systems,</w:t>
      </w:r>
      <w:r w:rsidRPr="00832041">
        <w:rPr>
          <w:spacing w:val="-5"/>
          <w:sz w:val="22"/>
          <w:szCs w:val="22"/>
        </w:rPr>
        <w:t xml:space="preserve"> </w:t>
      </w:r>
      <w:r w:rsidRPr="00832041">
        <w:rPr>
          <w:sz w:val="22"/>
          <w:szCs w:val="22"/>
        </w:rPr>
        <w:t>such</w:t>
      </w:r>
      <w:r w:rsidRPr="00832041">
        <w:rPr>
          <w:spacing w:val="-7"/>
          <w:sz w:val="22"/>
          <w:szCs w:val="22"/>
        </w:rPr>
        <w:t xml:space="preserve"> </w:t>
      </w:r>
      <w:r w:rsidRPr="00832041">
        <w:rPr>
          <w:sz w:val="22"/>
          <w:szCs w:val="22"/>
        </w:rPr>
        <w:t>as</w:t>
      </w:r>
      <w:r w:rsidRPr="00832041">
        <w:rPr>
          <w:spacing w:val="-7"/>
          <w:sz w:val="22"/>
          <w:szCs w:val="22"/>
        </w:rPr>
        <w:t xml:space="preserve"> </w:t>
      </w:r>
      <w:r w:rsidRPr="00832041">
        <w:rPr>
          <w:sz w:val="22"/>
          <w:szCs w:val="22"/>
        </w:rPr>
        <w:t>public</w:t>
      </w:r>
      <w:r w:rsidRPr="00832041">
        <w:rPr>
          <w:spacing w:val="-5"/>
          <w:sz w:val="22"/>
          <w:szCs w:val="22"/>
        </w:rPr>
        <w:t xml:space="preserve"> </w:t>
      </w:r>
      <w:r w:rsidRPr="00832041">
        <w:rPr>
          <w:sz w:val="22"/>
          <w:szCs w:val="22"/>
        </w:rPr>
        <w:t>transit</w:t>
      </w:r>
      <w:r w:rsidRPr="00832041">
        <w:rPr>
          <w:spacing w:val="-2"/>
          <w:sz w:val="22"/>
          <w:szCs w:val="22"/>
        </w:rPr>
        <w:t xml:space="preserve"> </w:t>
      </w:r>
      <w:r w:rsidRPr="00832041">
        <w:rPr>
          <w:sz w:val="22"/>
          <w:szCs w:val="22"/>
        </w:rPr>
        <w:t>buses,</w:t>
      </w:r>
      <w:r w:rsidRPr="00832041">
        <w:rPr>
          <w:spacing w:val="-5"/>
          <w:sz w:val="22"/>
          <w:szCs w:val="22"/>
        </w:rPr>
        <w:t xml:space="preserve"> </w:t>
      </w:r>
      <w:r w:rsidRPr="00832041">
        <w:rPr>
          <w:sz w:val="22"/>
          <w:szCs w:val="22"/>
        </w:rPr>
        <w:t>must</w:t>
      </w:r>
      <w:r w:rsidRPr="00832041">
        <w:rPr>
          <w:spacing w:val="-3"/>
          <w:sz w:val="22"/>
          <w:szCs w:val="22"/>
        </w:rPr>
        <w:t xml:space="preserve"> </w:t>
      </w:r>
      <w:r w:rsidRPr="00832041">
        <w:rPr>
          <w:sz w:val="22"/>
          <w:szCs w:val="22"/>
        </w:rPr>
        <w:t>be</w:t>
      </w:r>
      <w:r w:rsidRPr="00832041">
        <w:rPr>
          <w:spacing w:val="-5"/>
          <w:sz w:val="22"/>
          <w:szCs w:val="22"/>
        </w:rPr>
        <w:t xml:space="preserve"> </w:t>
      </w:r>
      <w:r w:rsidRPr="00832041">
        <w:rPr>
          <w:sz w:val="22"/>
          <w:szCs w:val="22"/>
        </w:rPr>
        <w:t>accessible</w:t>
      </w:r>
      <w:r w:rsidRPr="00832041">
        <w:rPr>
          <w:spacing w:val="-5"/>
          <w:sz w:val="22"/>
          <w:szCs w:val="22"/>
        </w:rPr>
        <w:t xml:space="preserve"> </w:t>
      </w:r>
      <w:r w:rsidRPr="00832041">
        <w:rPr>
          <w:sz w:val="22"/>
          <w:szCs w:val="22"/>
        </w:rPr>
        <w:t>to</w:t>
      </w:r>
      <w:r w:rsidRPr="00832041">
        <w:rPr>
          <w:spacing w:val="-7"/>
          <w:sz w:val="22"/>
          <w:szCs w:val="22"/>
        </w:rPr>
        <w:t xml:space="preserve"> </w:t>
      </w:r>
      <w:r w:rsidRPr="00832041">
        <w:rPr>
          <w:sz w:val="22"/>
          <w:szCs w:val="22"/>
        </w:rPr>
        <w:t>individuals</w:t>
      </w:r>
      <w:r w:rsidRPr="00832041">
        <w:rPr>
          <w:spacing w:val="-7"/>
          <w:sz w:val="22"/>
          <w:szCs w:val="22"/>
        </w:rPr>
        <w:t xml:space="preserve"> </w:t>
      </w:r>
      <w:r w:rsidRPr="00832041">
        <w:rPr>
          <w:sz w:val="22"/>
          <w:szCs w:val="22"/>
        </w:rPr>
        <w:t xml:space="preserve">with </w:t>
      </w:r>
      <w:r w:rsidRPr="00832041">
        <w:rPr>
          <w:spacing w:val="-2"/>
          <w:sz w:val="22"/>
          <w:szCs w:val="22"/>
        </w:rPr>
        <w:t>disabilities.</w:t>
      </w:r>
    </w:p>
    <w:p w14:paraId="05EE5A5C" w14:textId="0C81F30B" w:rsidR="00F00BF0" w:rsidRPr="00832041" w:rsidRDefault="00F00BF0" w:rsidP="00E7441A">
      <w:pPr>
        <w:pStyle w:val="ListParagraph"/>
        <w:numPr>
          <w:ilvl w:val="0"/>
          <w:numId w:val="2"/>
        </w:numPr>
        <w:tabs>
          <w:tab w:val="left" w:pos="509"/>
        </w:tabs>
        <w:spacing w:before="3" w:line="240" w:lineRule="auto"/>
        <w:ind w:right="1296"/>
        <w:contextualSpacing w:val="0"/>
        <w:rPr>
          <w:sz w:val="22"/>
          <w:szCs w:val="22"/>
        </w:rPr>
      </w:pPr>
      <w:r w:rsidRPr="00600924">
        <w:rPr>
          <w:b/>
          <w:bCs/>
          <w:sz w:val="22"/>
          <w:szCs w:val="22"/>
        </w:rPr>
        <w:t>Public Accommodations</w:t>
      </w:r>
      <w:r w:rsidRPr="00600924">
        <w:rPr>
          <w:b/>
          <w:bCs/>
          <w:spacing w:val="-4"/>
          <w:sz w:val="22"/>
          <w:szCs w:val="22"/>
        </w:rPr>
        <w:t xml:space="preserve"> </w:t>
      </w:r>
      <w:r w:rsidRPr="00600924">
        <w:rPr>
          <w:b/>
          <w:bCs/>
          <w:sz w:val="22"/>
          <w:szCs w:val="22"/>
        </w:rPr>
        <w:t>(Title</w:t>
      </w:r>
      <w:r w:rsidRPr="00600924">
        <w:rPr>
          <w:b/>
          <w:bCs/>
          <w:spacing w:val="-2"/>
          <w:sz w:val="22"/>
          <w:szCs w:val="22"/>
        </w:rPr>
        <w:t xml:space="preserve"> </w:t>
      </w:r>
      <w:r w:rsidRPr="00600924">
        <w:rPr>
          <w:b/>
          <w:bCs/>
          <w:sz w:val="22"/>
          <w:szCs w:val="22"/>
        </w:rPr>
        <w:t>III)</w:t>
      </w:r>
      <w:r w:rsidRPr="00832041">
        <w:rPr>
          <w:sz w:val="22"/>
          <w:szCs w:val="22"/>
        </w:rPr>
        <w:t xml:space="preserve"> Public</w:t>
      </w:r>
      <w:r w:rsidRPr="00832041">
        <w:rPr>
          <w:spacing w:val="-2"/>
          <w:sz w:val="22"/>
          <w:szCs w:val="22"/>
        </w:rPr>
        <w:t xml:space="preserve"> </w:t>
      </w:r>
      <w:r w:rsidRPr="00832041">
        <w:rPr>
          <w:sz w:val="22"/>
          <w:szCs w:val="22"/>
        </w:rPr>
        <w:t>accommodations</w:t>
      </w:r>
      <w:r w:rsidRPr="00832041">
        <w:rPr>
          <w:spacing w:val="-4"/>
          <w:sz w:val="22"/>
          <w:szCs w:val="22"/>
        </w:rPr>
        <w:t xml:space="preserve"> </w:t>
      </w:r>
      <w:r w:rsidRPr="00832041">
        <w:rPr>
          <w:sz w:val="22"/>
          <w:szCs w:val="22"/>
        </w:rPr>
        <w:t>include</w:t>
      </w:r>
      <w:r w:rsidRPr="00832041">
        <w:rPr>
          <w:spacing w:val="-2"/>
          <w:sz w:val="22"/>
          <w:szCs w:val="22"/>
        </w:rPr>
        <w:t xml:space="preserve"> </w:t>
      </w:r>
      <w:r w:rsidRPr="00832041">
        <w:rPr>
          <w:sz w:val="22"/>
          <w:szCs w:val="22"/>
        </w:rPr>
        <w:t>facilities</w:t>
      </w:r>
      <w:r w:rsidRPr="00832041">
        <w:rPr>
          <w:spacing w:val="-4"/>
          <w:sz w:val="22"/>
          <w:szCs w:val="22"/>
        </w:rPr>
        <w:t xml:space="preserve"> </w:t>
      </w:r>
      <w:r w:rsidRPr="00832041">
        <w:rPr>
          <w:sz w:val="22"/>
          <w:szCs w:val="22"/>
        </w:rPr>
        <w:t>such</w:t>
      </w:r>
      <w:r w:rsidRPr="00832041">
        <w:rPr>
          <w:spacing w:val="-4"/>
          <w:sz w:val="22"/>
          <w:szCs w:val="22"/>
        </w:rPr>
        <w:t xml:space="preserve"> </w:t>
      </w:r>
      <w:r w:rsidRPr="00832041">
        <w:rPr>
          <w:sz w:val="22"/>
          <w:szCs w:val="22"/>
        </w:rPr>
        <w:t xml:space="preserve">as </w:t>
      </w:r>
      <w:r w:rsidRPr="00832041">
        <w:rPr>
          <w:spacing w:val="-2"/>
          <w:sz w:val="22"/>
          <w:szCs w:val="22"/>
        </w:rPr>
        <w:t>restaurants,</w:t>
      </w:r>
      <w:r w:rsidRPr="00832041">
        <w:rPr>
          <w:spacing w:val="-19"/>
          <w:sz w:val="22"/>
          <w:szCs w:val="22"/>
        </w:rPr>
        <w:t xml:space="preserve"> </w:t>
      </w:r>
      <w:r w:rsidRPr="00832041">
        <w:rPr>
          <w:spacing w:val="-2"/>
          <w:sz w:val="22"/>
          <w:szCs w:val="22"/>
        </w:rPr>
        <w:t>hotels,</w:t>
      </w:r>
      <w:r w:rsidRPr="00832041">
        <w:rPr>
          <w:spacing w:val="-19"/>
          <w:sz w:val="22"/>
          <w:szCs w:val="22"/>
        </w:rPr>
        <w:t xml:space="preserve"> </w:t>
      </w:r>
      <w:r w:rsidRPr="00832041">
        <w:rPr>
          <w:spacing w:val="-2"/>
          <w:sz w:val="22"/>
          <w:szCs w:val="22"/>
        </w:rPr>
        <w:t>grocery</w:t>
      </w:r>
      <w:r w:rsidRPr="00832041">
        <w:rPr>
          <w:spacing w:val="-17"/>
          <w:sz w:val="22"/>
          <w:szCs w:val="22"/>
        </w:rPr>
        <w:t xml:space="preserve"> </w:t>
      </w:r>
      <w:r w:rsidRPr="00832041">
        <w:rPr>
          <w:spacing w:val="-2"/>
          <w:sz w:val="22"/>
          <w:szCs w:val="22"/>
        </w:rPr>
        <w:t>stores,</w:t>
      </w:r>
      <w:r w:rsidRPr="00832041">
        <w:rPr>
          <w:spacing w:val="-19"/>
          <w:sz w:val="22"/>
          <w:szCs w:val="22"/>
        </w:rPr>
        <w:t xml:space="preserve"> </w:t>
      </w:r>
      <w:r w:rsidRPr="00832041">
        <w:rPr>
          <w:spacing w:val="-2"/>
          <w:sz w:val="22"/>
          <w:szCs w:val="22"/>
        </w:rPr>
        <w:t>retail</w:t>
      </w:r>
      <w:r w:rsidRPr="00832041">
        <w:rPr>
          <w:spacing w:val="-18"/>
          <w:sz w:val="22"/>
          <w:szCs w:val="22"/>
        </w:rPr>
        <w:t xml:space="preserve"> </w:t>
      </w:r>
      <w:r w:rsidRPr="00832041">
        <w:rPr>
          <w:spacing w:val="-2"/>
          <w:sz w:val="22"/>
          <w:szCs w:val="22"/>
        </w:rPr>
        <w:t>stores,</w:t>
      </w:r>
      <w:r w:rsidRPr="00832041">
        <w:rPr>
          <w:spacing w:val="-19"/>
          <w:sz w:val="22"/>
          <w:szCs w:val="22"/>
        </w:rPr>
        <w:t xml:space="preserve"> </w:t>
      </w:r>
      <w:r w:rsidRPr="00832041">
        <w:rPr>
          <w:spacing w:val="-2"/>
          <w:sz w:val="22"/>
          <w:szCs w:val="22"/>
        </w:rPr>
        <w:t>etc.,</w:t>
      </w:r>
      <w:r w:rsidRPr="00832041">
        <w:rPr>
          <w:spacing w:val="-19"/>
          <w:sz w:val="22"/>
          <w:szCs w:val="22"/>
        </w:rPr>
        <w:t xml:space="preserve"> </w:t>
      </w:r>
      <w:r w:rsidRPr="00832041">
        <w:rPr>
          <w:spacing w:val="-2"/>
          <w:sz w:val="22"/>
          <w:szCs w:val="22"/>
        </w:rPr>
        <w:t>as</w:t>
      </w:r>
      <w:r w:rsidRPr="00832041">
        <w:rPr>
          <w:spacing w:val="-20"/>
          <w:sz w:val="22"/>
          <w:szCs w:val="22"/>
        </w:rPr>
        <w:t xml:space="preserve"> </w:t>
      </w:r>
      <w:r w:rsidRPr="00832041">
        <w:rPr>
          <w:spacing w:val="-2"/>
          <w:sz w:val="22"/>
          <w:szCs w:val="22"/>
        </w:rPr>
        <w:t>well</w:t>
      </w:r>
      <w:r w:rsidRPr="00832041">
        <w:rPr>
          <w:spacing w:val="-18"/>
          <w:sz w:val="22"/>
          <w:szCs w:val="22"/>
        </w:rPr>
        <w:t xml:space="preserve"> </w:t>
      </w:r>
      <w:r w:rsidRPr="00832041">
        <w:rPr>
          <w:spacing w:val="-2"/>
          <w:sz w:val="22"/>
          <w:szCs w:val="22"/>
        </w:rPr>
        <w:t>as</w:t>
      </w:r>
      <w:r w:rsidRPr="00832041">
        <w:rPr>
          <w:spacing w:val="-14"/>
          <w:sz w:val="22"/>
          <w:szCs w:val="22"/>
        </w:rPr>
        <w:t xml:space="preserve"> </w:t>
      </w:r>
      <w:r w:rsidRPr="00832041">
        <w:rPr>
          <w:spacing w:val="-2"/>
          <w:sz w:val="22"/>
          <w:szCs w:val="22"/>
        </w:rPr>
        <w:t>privately</w:t>
      </w:r>
      <w:r w:rsidRPr="00832041">
        <w:rPr>
          <w:spacing w:val="-17"/>
          <w:sz w:val="22"/>
          <w:szCs w:val="22"/>
        </w:rPr>
        <w:t xml:space="preserve"> </w:t>
      </w:r>
      <w:r w:rsidRPr="00832041">
        <w:rPr>
          <w:spacing w:val="-2"/>
          <w:sz w:val="22"/>
          <w:szCs w:val="22"/>
        </w:rPr>
        <w:t>owned</w:t>
      </w:r>
      <w:r w:rsidRPr="00832041">
        <w:rPr>
          <w:spacing w:val="-17"/>
          <w:sz w:val="22"/>
          <w:szCs w:val="22"/>
        </w:rPr>
        <w:t xml:space="preserve"> </w:t>
      </w:r>
      <w:r w:rsidRPr="00832041">
        <w:rPr>
          <w:spacing w:val="-2"/>
          <w:sz w:val="22"/>
          <w:szCs w:val="22"/>
        </w:rPr>
        <w:t xml:space="preserve">transportation </w:t>
      </w:r>
      <w:r w:rsidRPr="00832041">
        <w:rPr>
          <w:sz w:val="22"/>
          <w:szCs w:val="22"/>
        </w:rPr>
        <w:t>systems.</w:t>
      </w:r>
      <w:r w:rsidRPr="00832041">
        <w:rPr>
          <w:spacing w:val="-14"/>
          <w:sz w:val="22"/>
          <w:szCs w:val="22"/>
        </w:rPr>
        <w:t xml:space="preserve"> </w:t>
      </w:r>
      <w:r w:rsidRPr="00832041">
        <w:rPr>
          <w:sz w:val="22"/>
          <w:szCs w:val="22"/>
        </w:rPr>
        <w:t>Title</w:t>
      </w:r>
      <w:r w:rsidRPr="00832041">
        <w:rPr>
          <w:spacing w:val="-14"/>
          <w:sz w:val="22"/>
          <w:szCs w:val="22"/>
        </w:rPr>
        <w:t xml:space="preserve"> </w:t>
      </w:r>
      <w:r w:rsidRPr="00832041">
        <w:rPr>
          <w:sz w:val="22"/>
          <w:szCs w:val="22"/>
        </w:rPr>
        <w:t>III</w:t>
      </w:r>
      <w:r w:rsidRPr="00832041">
        <w:rPr>
          <w:spacing w:val="-13"/>
          <w:sz w:val="22"/>
          <w:szCs w:val="22"/>
        </w:rPr>
        <w:t xml:space="preserve"> </w:t>
      </w:r>
      <w:r w:rsidRPr="00832041">
        <w:rPr>
          <w:sz w:val="22"/>
          <w:szCs w:val="22"/>
        </w:rPr>
        <w:t>requires</w:t>
      </w:r>
      <w:r w:rsidRPr="00832041">
        <w:rPr>
          <w:spacing w:val="-16"/>
          <w:sz w:val="22"/>
          <w:szCs w:val="22"/>
        </w:rPr>
        <w:t xml:space="preserve"> </w:t>
      </w:r>
      <w:r w:rsidRPr="00832041">
        <w:rPr>
          <w:sz w:val="22"/>
          <w:szCs w:val="22"/>
        </w:rPr>
        <w:t>that</w:t>
      </w:r>
      <w:r w:rsidRPr="00832041">
        <w:rPr>
          <w:spacing w:val="-13"/>
          <w:sz w:val="22"/>
          <w:szCs w:val="22"/>
        </w:rPr>
        <w:t xml:space="preserve"> </w:t>
      </w:r>
      <w:r w:rsidRPr="00832041">
        <w:rPr>
          <w:sz w:val="22"/>
          <w:szCs w:val="22"/>
        </w:rPr>
        <w:t>all</w:t>
      </w:r>
      <w:r w:rsidRPr="00832041">
        <w:rPr>
          <w:spacing w:val="-13"/>
          <w:sz w:val="22"/>
          <w:szCs w:val="22"/>
        </w:rPr>
        <w:t xml:space="preserve"> </w:t>
      </w:r>
      <w:r w:rsidRPr="00832041">
        <w:rPr>
          <w:sz w:val="22"/>
          <w:szCs w:val="22"/>
        </w:rPr>
        <w:t>new</w:t>
      </w:r>
      <w:r w:rsidRPr="00832041">
        <w:rPr>
          <w:spacing w:val="-14"/>
          <w:sz w:val="22"/>
          <w:szCs w:val="22"/>
        </w:rPr>
        <w:t xml:space="preserve"> </w:t>
      </w:r>
      <w:r w:rsidRPr="00832041">
        <w:rPr>
          <w:sz w:val="22"/>
          <w:szCs w:val="22"/>
        </w:rPr>
        <w:t>construction</w:t>
      </w:r>
      <w:r w:rsidRPr="00832041">
        <w:rPr>
          <w:spacing w:val="-16"/>
          <w:sz w:val="22"/>
          <w:szCs w:val="22"/>
        </w:rPr>
        <w:t xml:space="preserve"> </w:t>
      </w:r>
      <w:r w:rsidRPr="00832041">
        <w:rPr>
          <w:sz w:val="22"/>
          <w:szCs w:val="22"/>
        </w:rPr>
        <w:t>and</w:t>
      </w:r>
      <w:r w:rsidRPr="00832041">
        <w:rPr>
          <w:spacing w:val="-12"/>
          <w:sz w:val="22"/>
          <w:szCs w:val="22"/>
        </w:rPr>
        <w:t xml:space="preserve"> </w:t>
      </w:r>
      <w:r w:rsidRPr="00832041">
        <w:rPr>
          <w:sz w:val="22"/>
          <w:szCs w:val="22"/>
        </w:rPr>
        <w:t>modifications</w:t>
      </w:r>
      <w:r w:rsidRPr="00832041">
        <w:rPr>
          <w:spacing w:val="-16"/>
          <w:sz w:val="22"/>
          <w:szCs w:val="22"/>
        </w:rPr>
        <w:t xml:space="preserve"> </w:t>
      </w:r>
      <w:r w:rsidRPr="00832041">
        <w:rPr>
          <w:sz w:val="22"/>
          <w:szCs w:val="22"/>
        </w:rPr>
        <w:t>must</w:t>
      </w:r>
      <w:r w:rsidRPr="00832041">
        <w:rPr>
          <w:spacing w:val="-13"/>
          <w:sz w:val="22"/>
          <w:szCs w:val="22"/>
        </w:rPr>
        <w:t xml:space="preserve"> </w:t>
      </w:r>
      <w:r w:rsidRPr="00832041">
        <w:rPr>
          <w:sz w:val="22"/>
          <w:szCs w:val="22"/>
        </w:rPr>
        <w:t>be</w:t>
      </w:r>
      <w:r w:rsidRPr="00832041">
        <w:rPr>
          <w:spacing w:val="-5"/>
          <w:sz w:val="22"/>
          <w:szCs w:val="22"/>
        </w:rPr>
        <w:t xml:space="preserve"> </w:t>
      </w:r>
      <w:r w:rsidRPr="00832041">
        <w:rPr>
          <w:sz w:val="22"/>
          <w:szCs w:val="22"/>
        </w:rPr>
        <w:t>accessible</w:t>
      </w:r>
      <w:r w:rsidRPr="00832041">
        <w:rPr>
          <w:spacing w:val="-14"/>
          <w:sz w:val="22"/>
          <w:szCs w:val="22"/>
        </w:rPr>
        <w:t xml:space="preserve"> </w:t>
      </w:r>
      <w:r w:rsidRPr="00832041">
        <w:rPr>
          <w:sz w:val="22"/>
          <w:szCs w:val="22"/>
        </w:rPr>
        <w:t>to individuals</w:t>
      </w:r>
      <w:r w:rsidRPr="00832041">
        <w:rPr>
          <w:spacing w:val="-15"/>
          <w:sz w:val="22"/>
          <w:szCs w:val="22"/>
        </w:rPr>
        <w:t xml:space="preserve"> </w:t>
      </w:r>
      <w:r w:rsidRPr="00832041">
        <w:rPr>
          <w:sz w:val="22"/>
          <w:szCs w:val="22"/>
        </w:rPr>
        <w:t>with</w:t>
      </w:r>
      <w:r w:rsidRPr="00832041">
        <w:rPr>
          <w:spacing w:val="-15"/>
          <w:sz w:val="22"/>
          <w:szCs w:val="22"/>
        </w:rPr>
        <w:t xml:space="preserve"> </w:t>
      </w:r>
      <w:r w:rsidRPr="00832041">
        <w:rPr>
          <w:sz w:val="22"/>
          <w:szCs w:val="22"/>
        </w:rPr>
        <w:t>disabilities.</w:t>
      </w:r>
      <w:r w:rsidRPr="00832041">
        <w:rPr>
          <w:spacing w:val="-13"/>
          <w:sz w:val="22"/>
          <w:szCs w:val="22"/>
        </w:rPr>
        <w:t xml:space="preserve"> </w:t>
      </w:r>
      <w:r w:rsidRPr="00832041">
        <w:rPr>
          <w:sz w:val="22"/>
          <w:szCs w:val="22"/>
        </w:rPr>
        <w:t>For</w:t>
      </w:r>
      <w:r w:rsidRPr="00832041">
        <w:rPr>
          <w:spacing w:val="-15"/>
          <w:sz w:val="22"/>
          <w:szCs w:val="22"/>
        </w:rPr>
        <w:t xml:space="preserve"> </w:t>
      </w:r>
      <w:r w:rsidRPr="00832041">
        <w:rPr>
          <w:sz w:val="22"/>
          <w:szCs w:val="22"/>
        </w:rPr>
        <w:t>existing</w:t>
      </w:r>
      <w:r w:rsidRPr="00832041">
        <w:rPr>
          <w:spacing w:val="-13"/>
          <w:sz w:val="22"/>
          <w:szCs w:val="22"/>
        </w:rPr>
        <w:t xml:space="preserve"> </w:t>
      </w:r>
      <w:r w:rsidRPr="00832041">
        <w:rPr>
          <w:sz w:val="22"/>
          <w:szCs w:val="22"/>
        </w:rPr>
        <w:t>facilities,</w:t>
      </w:r>
      <w:r w:rsidRPr="00832041">
        <w:rPr>
          <w:spacing w:val="-13"/>
          <w:sz w:val="22"/>
          <w:szCs w:val="22"/>
        </w:rPr>
        <w:t xml:space="preserve"> </w:t>
      </w:r>
      <w:r w:rsidRPr="00832041">
        <w:rPr>
          <w:sz w:val="22"/>
          <w:szCs w:val="22"/>
        </w:rPr>
        <w:t>barriers</w:t>
      </w:r>
      <w:r w:rsidRPr="00832041">
        <w:rPr>
          <w:spacing w:val="-8"/>
          <w:sz w:val="22"/>
          <w:szCs w:val="22"/>
        </w:rPr>
        <w:t xml:space="preserve"> </w:t>
      </w:r>
      <w:r w:rsidRPr="00832041">
        <w:rPr>
          <w:sz w:val="22"/>
          <w:szCs w:val="22"/>
        </w:rPr>
        <w:t>to</w:t>
      </w:r>
      <w:r w:rsidRPr="00832041">
        <w:rPr>
          <w:spacing w:val="-15"/>
          <w:sz w:val="22"/>
          <w:szCs w:val="22"/>
        </w:rPr>
        <w:t xml:space="preserve"> </w:t>
      </w:r>
      <w:r w:rsidRPr="00832041">
        <w:rPr>
          <w:sz w:val="22"/>
          <w:szCs w:val="22"/>
        </w:rPr>
        <w:t>services</w:t>
      </w:r>
      <w:r w:rsidRPr="00832041">
        <w:rPr>
          <w:spacing w:val="-15"/>
          <w:sz w:val="22"/>
          <w:szCs w:val="22"/>
        </w:rPr>
        <w:t xml:space="preserve"> </w:t>
      </w:r>
      <w:r w:rsidRPr="00832041">
        <w:rPr>
          <w:sz w:val="22"/>
          <w:szCs w:val="22"/>
        </w:rPr>
        <w:t>must</w:t>
      </w:r>
      <w:r w:rsidRPr="00832041">
        <w:rPr>
          <w:spacing w:val="-12"/>
          <w:sz w:val="22"/>
          <w:szCs w:val="22"/>
        </w:rPr>
        <w:t xml:space="preserve"> </w:t>
      </w:r>
      <w:r w:rsidRPr="00832041">
        <w:rPr>
          <w:sz w:val="22"/>
          <w:szCs w:val="22"/>
        </w:rPr>
        <w:t>be</w:t>
      </w:r>
      <w:r w:rsidRPr="00832041">
        <w:rPr>
          <w:spacing w:val="-13"/>
          <w:sz w:val="22"/>
          <w:szCs w:val="22"/>
        </w:rPr>
        <w:t xml:space="preserve"> </w:t>
      </w:r>
      <w:r w:rsidRPr="00832041">
        <w:rPr>
          <w:sz w:val="22"/>
          <w:szCs w:val="22"/>
        </w:rPr>
        <w:t>removed</w:t>
      </w:r>
      <w:r w:rsidRPr="00832041">
        <w:rPr>
          <w:spacing w:val="-11"/>
          <w:sz w:val="22"/>
          <w:szCs w:val="22"/>
        </w:rPr>
        <w:t xml:space="preserve"> </w:t>
      </w:r>
      <w:r w:rsidRPr="00832041">
        <w:rPr>
          <w:sz w:val="22"/>
          <w:szCs w:val="22"/>
        </w:rPr>
        <w:t>if readily</w:t>
      </w:r>
      <w:r w:rsidRPr="00832041">
        <w:rPr>
          <w:spacing w:val="-22"/>
          <w:sz w:val="22"/>
          <w:szCs w:val="22"/>
        </w:rPr>
        <w:t xml:space="preserve"> </w:t>
      </w:r>
      <w:r w:rsidRPr="00832041">
        <w:rPr>
          <w:sz w:val="22"/>
          <w:szCs w:val="22"/>
        </w:rPr>
        <w:t>achievable.</w:t>
      </w:r>
    </w:p>
    <w:p w14:paraId="22E89303" w14:textId="006EE7A0" w:rsidR="0025028D" w:rsidRPr="00832041" w:rsidRDefault="00F00BF0" w:rsidP="00E7441A">
      <w:pPr>
        <w:pStyle w:val="ListParagraph"/>
        <w:numPr>
          <w:ilvl w:val="0"/>
          <w:numId w:val="2"/>
        </w:numPr>
        <w:tabs>
          <w:tab w:val="left" w:pos="509"/>
        </w:tabs>
        <w:spacing w:before="3" w:line="240" w:lineRule="auto"/>
        <w:ind w:right="1296"/>
        <w:contextualSpacing w:val="0"/>
        <w:rPr>
          <w:sz w:val="22"/>
          <w:szCs w:val="22"/>
        </w:rPr>
      </w:pPr>
      <w:r w:rsidRPr="00600924">
        <w:rPr>
          <w:b/>
          <w:bCs/>
          <w:sz w:val="22"/>
          <w:szCs w:val="22"/>
        </w:rPr>
        <w:t>Telecommunications</w:t>
      </w:r>
      <w:r w:rsidRPr="00600924">
        <w:rPr>
          <w:b/>
          <w:bCs/>
          <w:spacing w:val="-23"/>
          <w:sz w:val="22"/>
          <w:szCs w:val="22"/>
        </w:rPr>
        <w:t xml:space="preserve"> </w:t>
      </w:r>
      <w:r w:rsidRPr="00600924">
        <w:rPr>
          <w:b/>
          <w:bCs/>
          <w:sz w:val="22"/>
          <w:szCs w:val="22"/>
        </w:rPr>
        <w:t>(Title</w:t>
      </w:r>
      <w:r w:rsidRPr="00600924">
        <w:rPr>
          <w:b/>
          <w:bCs/>
          <w:spacing w:val="-27"/>
          <w:sz w:val="22"/>
          <w:szCs w:val="22"/>
        </w:rPr>
        <w:t xml:space="preserve"> </w:t>
      </w:r>
      <w:r w:rsidRPr="00600924">
        <w:rPr>
          <w:b/>
          <w:bCs/>
          <w:sz w:val="22"/>
          <w:szCs w:val="22"/>
        </w:rPr>
        <w:t>IV)</w:t>
      </w:r>
      <w:r w:rsidRPr="00832041">
        <w:rPr>
          <w:spacing w:val="-28"/>
          <w:sz w:val="22"/>
          <w:szCs w:val="22"/>
        </w:rPr>
        <w:t xml:space="preserve"> </w:t>
      </w:r>
      <w:r w:rsidRPr="00832041">
        <w:rPr>
          <w:sz w:val="22"/>
          <w:szCs w:val="22"/>
        </w:rPr>
        <w:t>Telecommunications</w:t>
      </w:r>
      <w:r w:rsidRPr="00832041">
        <w:rPr>
          <w:spacing w:val="-28"/>
          <w:sz w:val="22"/>
          <w:szCs w:val="22"/>
        </w:rPr>
        <w:t xml:space="preserve"> </w:t>
      </w:r>
      <w:r w:rsidRPr="00832041">
        <w:rPr>
          <w:sz w:val="22"/>
          <w:szCs w:val="22"/>
        </w:rPr>
        <w:t>companies</w:t>
      </w:r>
      <w:r w:rsidRPr="00832041">
        <w:rPr>
          <w:spacing w:val="-23"/>
          <w:sz w:val="22"/>
          <w:szCs w:val="22"/>
        </w:rPr>
        <w:t xml:space="preserve"> </w:t>
      </w:r>
      <w:r w:rsidRPr="00832041">
        <w:rPr>
          <w:sz w:val="22"/>
          <w:szCs w:val="22"/>
        </w:rPr>
        <w:t>offering</w:t>
      </w:r>
      <w:r w:rsidRPr="00832041">
        <w:rPr>
          <w:spacing w:val="-27"/>
          <w:sz w:val="22"/>
          <w:szCs w:val="22"/>
        </w:rPr>
        <w:t xml:space="preserve"> </w:t>
      </w:r>
      <w:r w:rsidRPr="00832041">
        <w:rPr>
          <w:sz w:val="22"/>
          <w:szCs w:val="22"/>
        </w:rPr>
        <w:t>telephone</w:t>
      </w:r>
      <w:r w:rsidRPr="00832041">
        <w:rPr>
          <w:spacing w:val="-23"/>
          <w:sz w:val="22"/>
          <w:szCs w:val="22"/>
        </w:rPr>
        <w:t xml:space="preserve"> </w:t>
      </w:r>
      <w:r w:rsidRPr="00832041">
        <w:rPr>
          <w:sz w:val="22"/>
          <w:szCs w:val="22"/>
        </w:rPr>
        <w:t>service</w:t>
      </w:r>
      <w:r w:rsidRPr="00832041">
        <w:rPr>
          <w:spacing w:val="-27"/>
          <w:sz w:val="22"/>
          <w:szCs w:val="22"/>
        </w:rPr>
        <w:t xml:space="preserve"> </w:t>
      </w:r>
      <w:r w:rsidRPr="00832041">
        <w:rPr>
          <w:sz w:val="22"/>
          <w:szCs w:val="22"/>
        </w:rPr>
        <w:t>to the</w:t>
      </w:r>
      <w:r w:rsidRPr="00832041">
        <w:rPr>
          <w:spacing w:val="-7"/>
          <w:sz w:val="22"/>
          <w:szCs w:val="22"/>
        </w:rPr>
        <w:t xml:space="preserve"> </w:t>
      </w:r>
      <w:r w:rsidRPr="00832041">
        <w:rPr>
          <w:sz w:val="22"/>
          <w:szCs w:val="22"/>
        </w:rPr>
        <w:t>public</w:t>
      </w:r>
      <w:r w:rsidRPr="00832041">
        <w:rPr>
          <w:spacing w:val="-7"/>
          <w:sz w:val="22"/>
          <w:szCs w:val="22"/>
        </w:rPr>
        <w:t xml:space="preserve"> </w:t>
      </w:r>
      <w:r w:rsidRPr="00832041">
        <w:rPr>
          <w:sz w:val="22"/>
          <w:szCs w:val="22"/>
        </w:rPr>
        <w:t>must</w:t>
      </w:r>
      <w:r w:rsidRPr="00832041">
        <w:rPr>
          <w:spacing w:val="-5"/>
          <w:sz w:val="22"/>
          <w:szCs w:val="22"/>
        </w:rPr>
        <w:t xml:space="preserve"> </w:t>
      </w:r>
      <w:r w:rsidRPr="00832041">
        <w:rPr>
          <w:sz w:val="22"/>
          <w:szCs w:val="22"/>
        </w:rPr>
        <w:t>have</w:t>
      </w:r>
      <w:r w:rsidRPr="00832041">
        <w:rPr>
          <w:spacing w:val="-7"/>
          <w:sz w:val="22"/>
          <w:szCs w:val="22"/>
        </w:rPr>
        <w:t xml:space="preserve"> </w:t>
      </w:r>
      <w:r w:rsidRPr="00832041">
        <w:rPr>
          <w:sz w:val="22"/>
          <w:szCs w:val="22"/>
        </w:rPr>
        <w:t>telephone</w:t>
      </w:r>
      <w:r w:rsidRPr="00832041">
        <w:rPr>
          <w:spacing w:val="-7"/>
          <w:sz w:val="22"/>
          <w:szCs w:val="22"/>
        </w:rPr>
        <w:t xml:space="preserve"> </w:t>
      </w:r>
      <w:r w:rsidRPr="00832041">
        <w:rPr>
          <w:sz w:val="22"/>
          <w:szCs w:val="22"/>
        </w:rPr>
        <w:t>relay</w:t>
      </w:r>
      <w:r w:rsidRPr="00832041">
        <w:rPr>
          <w:spacing w:val="-4"/>
          <w:sz w:val="22"/>
          <w:szCs w:val="22"/>
        </w:rPr>
        <w:t xml:space="preserve"> </w:t>
      </w:r>
      <w:r w:rsidRPr="00832041">
        <w:rPr>
          <w:sz w:val="22"/>
          <w:szCs w:val="22"/>
        </w:rPr>
        <w:t>service</w:t>
      </w:r>
      <w:r w:rsidRPr="00832041">
        <w:rPr>
          <w:spacing w:val="-7"/>
          <w:sz w:val="22"/>
          <w:szCs w:val="22"/>
        </w:rPr>
        <w:t xml:space="preserve"> </w:t>
      </w:r>
      <w:r w:rsidRPr="00832041">
        <w:rPr>
          <w:sz w:val="22"/>
          <w:szCs w:val="22"/>
        </w:rPr>
        <w:t>to</w:t>
      </w:r>
      <w:r w:rsidRPr="00832041">
        <w:rPr>
          <w:spacing w:val="-8"/>
          <w:sz w:val="22"/>
          <w:szCs w:val="22"/>
        </w:rPr>
        <w:t xml:space="preserve"> </w:t>
      </w:r>
      <w:r w:rsidRPr="00832041">
        <w:rPr>
          <w:sz w:val="22"/>
          <w:szCs w:val="22"/>
        </w:rPr>
        <w:t>individuals</w:t>
      </w:r>
      <w:r w:rsidRPr="00832041">
        <w:rPr>
          <w:spacing w:val="-7"/>
          <w:sz w:val="22"/>
          <w:szCs w:val="22"/>
        </w:rPr>
        <w:t xml:space="preserve"> </w:t>
      </w:r>
      <w:r w:rsidRPr="00832041">
        <w:rPr>
          <w:sz w:val="22"/>
          <w:szCs w:val="22"/>
        </w:rPr>
        <w:t>who</w:t>
      </w:r>
      <w:r w:rsidRPr="00832041">
        <w:rPr>
          <w:spacing w:val="-8"/>
          <w:sz w:val="22"/>
          <w:szCs w:val="22"/>
        </w:rPr>
        <w:t xml:space="preserve"> </w:t>
      </w:r>
      <w:r w:rsidRPr="00832041">
        <w:rPr>
          <w:sz w:val="22"/>
          <w:szCs w:val="22"/>
        </w:rPr>
        <w:t>use</w:t>
      </w:r>
      <w:r w:rsidRPr="00832041">
        <w:rPr>
          <w:spacing w:val="-7"/>
          <w:sz w:val="22"/>
          <w:szCs w:val="22"/>
        </w:rPr>
        <w:t xml:space="preserve"> </w:t>
      </w:r>
      <w:r w:rsidRPr="00832041">
        <w:rPr>
          <w:sz w:val="22"/>
          <w:szCs w:val="22"/>
        </w:rPr>
        <w:t>telecommunication devices</w:t>
      </w:r>
      <w:r w:rsidRPr="00832041">
        <w:rPr>
          <w:spacing w:val="-17"/>
          <w:sz w:val="22"/>
          <w:szCs w:val="22"/>
        </w:rPr>
        <w:t xml:space="preserve"> </w:t>
      </w:r>
      <w:r w:rsidRPr="00832041">
        <w:rPr>
          <w:sz w:val="22"/>
          <w:szCs w:val="22"/>
        </w:rPr>
        <w:t>for</w:t>
      </w:r>
      <w:r w:rsidRPr="00832041">
        <w:rPr>
          <w:spacing w:val="-17"/>
          <w:sz w:val="22"/>
          <w:szCs w:val="22"/>
        </w:rPr>
        <w:t xml:space="preserve"> </w:t>
      </w:r>
      <w:r w:rsidRPr="00832041">
        <w:rPr>
          <w:sz w:val="22"/>
          <w:szCs w:val="22"/>
        </w:rPr>
        <w:t>the</w:t>
      </w:r>
      <w:r w:rsidRPr="00832041">
        <w:rPr>
          <w:spacing w:val="-11"/>
          <w:sz w:val="22"/>
          <w:szCs w:val="22"/>
        </w:rPr>
        <w:t xml:space="preserve"> </w:t>
      </w:r>
      <w:r w:rsidRPr="00832041">
        <w:rPr>
          <w:sz w:val="22"/>
          <w:szCs w:val="22"/>
        </w:rPr>
        <w:t>deaf</w:t>
      </w:r>
      <w:r w:rsidRPr="00832041">
        <w:rPr>
          <w:spacing w:val="-15"/>
          <w:sz w:val="22"/>
          <w:szCs w:val="22"/>
        </w:rPr>
        <w:t xml:space="preserve"> </w:t>
      </w:r>
      <w:r w:rsidRPr="00832041">
        <w:rPr>
          <w:sz w:val="22"/>
          <w:szCs w:val="22"/>
        </w:rPr>
        <w:t>(TTYs)</w:t>
      </w:r>
      <w:r w:rsidRPr="00832041">
        <w:rPr>
          <w:spacing w:val="-17"/>
          <w:sz w:val="22"/>
          <w:szCs w:val="22"/>
        </w:rPr>
        <w:t xml:space="preserve"> </w:t>
      </w:r>
      <w:r w:rsidRPr="00832041">
        <w:rPr>
          <w:sz w:val="22"/>
          <w:szCs w:val="22"/>
        </w:rPr>
        <w:t>or</w:t>
      </w:r>
      <w:r w:rsidRPr="00832041">
        <w:rPr>
          <w:spacing w:val="-17"/>
          <w:sz w:val="22"/>
          <w:szCs w:val="22"/>
        </w:rPr>
        <w:t xml:space="preserve"> </w:t>
      </w:r>
      <w:r w:rsidRPr="00832041">
        <w:rPr>
          <w:sz w:val="22"/>
          <w:szCs w:val="22"/>
        </w:rPr>
        <w:t>similar</w:t>
      </w:r>
      <w:r w:rsidRPr="00832041">
        <w:rPr>
          <w:spacing w:val="-17"/>
          <w:sz w:val="22"/>
          <w:szCs w:val="22"/>
        </w:rPr>
        <w:t xml:space="preserve"> </w:t>
      </w:r>
      <w:r w:rsidRPr="00832041">
        <w:rPr>
          <w:sz w:val="22"/>
          <w:szCs w:val="22"/>
        </w:rPr>
        <w:t>devices.</w:t>
      </w:r>
    </w:p>
    <w:p w14:paraId="044A850E" w14:textId="7F5EC186" w:rsidR="00AB226F" w:rsidRPr="00832041" w:rsidRDefault="00F00BF0" w:rsidP="00E7441A">
      <w:pPr>
        <w:pStyle w:val="BodyText"/>
        <w:numPr>
          <w:ilvl w:val="0"/>
          <w:numId w:val="2"/>
        </w:numPr>
        <w:ind w:right="1296"/>
      </w:pPr>
      <w:r w:rsidRPr="00600924">
        <w:rPr>
          <w:b/>
          <w:bCs/>
        </w:rPr>
        <w:t>Miscellaneous</w:t>
      </w:r>
      <w:r w:rsidRPr="00600924">
        <w:rPr>
          <w:b/>
          <w:bCs/>
          <w:spacing w:val="-20"/>
        </w:rPr>
        <w:t xml:space="preserve"> </w:t>
      </w:r>
      <w:r w:rsidRPr="00600924">
        <w:rPr>
          <w:b/>
          <w:bCs/>
        </w:rPr>
        <w:t>(Title</w:t>
      </w:r>
      <w:r w:rsidRPr="00600924">
        <w:rPr>
          <w:b/>
          <w:bCs/>
          <w:spacing w:val="-19"/>
        </w:rPr>
        <w:t xml:space="preserve"> </w:t>
      </w:r>
      <w:r w:rsidRPr="00600924">
        <w:rPr>
          <w:b/>
          <w:bCs/>
        </w:rPr>
        <w:t>V)</w:t>
      </w:r>
      <w:r w:rsidRPr="00832041">
        <w:rPr>
          <w:spacing w:val="-15"/>
        </w:rPr>
        <w:t xml:space="preserve"> </w:t>
      </w:r>
      <w:r w:rsidRPr="00832041">
        <w:t>This</w:t>
      </w:r>
      <w:r w:rsidRPr="00832041">
        <w:rPr>
          <w:spacing w:val="-20"/>
        </w:rPr>
        <w:t xml:space="preserve"> </w:t>
      </w:r>
      <w:r w:rsidRPr="00832041">
        <w:t>title</w:t>
      </w:r>
      <w:r w:rsidRPr="00832041">
        <w:rPr>
          <w:spacing w:val="-19"/>
        </w:rPr>
        <w:t xml:space="preserve"> </w:t>
      </w:r>
      <w:r w:rsidRPr="00832041">
        <w:t>includes</w:t>
      </w:r>
      <w:r w:rsidRPr="00832041">
        <w:rPr>
          <w:spacing w:val="-20"/>
        </w:rPr>
        <w:t xml:space="preserve"> </w:t>
      </w:r>
      <w:r w:rsidRPr="00832041">
        <w:t>a</w:t>
      </w:r>
      <w:r w:rsidRPr="00832041">
        <w:rPr>
          <w:spacing w:val="-20"/>
        </w:rPr>
        <w:t xml:space="preserve"> </w:t>
      </w:r>
      <w:r w:rsidRPr="00832041">
        <w:t>provision</w:t>
      </w:r>
      <w:r w:rsidRPr="00832041">
        <w:rPr>
          <w:spacing w:val="-20"/>
        </w:rPr>
        <w:t xml:space="preserve"> </w:t>
      </w:r>
      <w:r w:rsidRPr="00832041">
        <w:t>prohibiting</w:t>
      </w:r>
      <w:r w:rsidRPr="00832041">
        <w:rPr>
          <w:spacing w:val="-19"/>
        </w:rPr>
        <w:t xml:space="preserve"> </w:t>
      </w:r>
      <w:r w:rsidRPr="00832041">
        <w:t>either</w:t>
      </w:r>
      <w:r w:rsidRPr="00832041">
        <w:rPr>
          <w:spacing w:val="-14"/>
        </w:rPr>
        <w:t xml:space="preserve"> </w:t>
      </w:r>
      <w:r w:rsidRPr="00832041">
        <w:t>(a)</w:t>
      </w:r>
      <w:r w:rsidRPr="00832041">
        <w:rPr>
          <w:spacing w:val="-20"/>
        </w:rPr>
        <w:t xml:space="preserve"> </w:t>
      </w:r>
      <w:r w:rsidRPr="00832041">
        <w:t>coercing</w:t>
      </w:r>
      <w:r w:rsidRPr="00832041">
        <w:rPr>
          <w:spacing w:val="-19"/>
        </w:rPr>
        <w:t xml:space="preserve"> </w:t>
      </w:r>
      <w:r w:rsidRPr="00832041">
        <w:t>or threatening</w:t>
      </w:r>
      <w:r w:rsidRPr="00832041">
        <w:rPr>
          <w:spacing w:val="-23"/>
        </w:rPr>
        <w:t xml:space="preserve"> </w:t>
      </w:r>
      <w:r w:rsidRPr="00832041">
        <w:t>or</w:t>
      </w:r>
      <w:r w:rsidRPr="00832041">
        <w:rPr>
          <w:spacing w:val="-18"/>
        </w:rPr>
        <w:t xml:space="preserve"> </w:t>
      </w:r>
      <w:r w:rsidRPr="00832041">
        <w:t>(b)</w:t>
      </w:r>
      <w:r w:rsidRPr="00832041">
        <w:rPr>
          <w:spacing w:val="-24"/>
        </w:rPr>
        <w:t xml:space="preserve"> </w:t>
      </w:r>
      <w:r w:rsidRPr="00832041">
        <w:t>retaliating</w:t>
      </w:r>
      <w:r w:rsidRPr="00832041">
        <w:rPr>
          <w:spacing w:val="-18"/>
        </w:rPr>
        <w:t xml:space="preserve"> </w:t>
      </w:r>
      <w:r w:rsidRPr="00832041">
        <w:t>against</w:t>
      </w:r>
      <w:r w:rsidRPr="00832041">
        <w:rPr>
          <w:spacing w:val="-22"/>
        </w:rPr>
        <w:t xml:space="preserve"> </w:t>
      </w:r>
      <w:r w:rsidRPr="00832041">
        <w:t>individuals</w:t>
      </w:r>
      <w:r w:rsidRPr="00832041">
        <w:rPr>
          <w:spacing w:val="-18"/>
        </w:rPr>
        <w:t xml:space="preserve"> </w:t>
      </w:r>
      <w:r w:rsidRPr="00832041">
        <w:t>with</w:t>
      </w:r>
      <w:r w:rsidRPr="00832041">
        <w:rPr>
          <w:spacing w:val="-18"/>
        </w:rPr>
        <w:t xml:space="preserve"> </w:t>
      </w:r>
      <w:r w:rsidRPr="00832041">
        <w:t>disabilities</w:t>
      </w:r>
      <w:r w:rsidRPr="00832041">
        <w:rPr>
          <w:spacing w:val="-24"/>
        </w:rPr>
        <w:t xml:space="preserve"> </w:t>
      </w:r>
      <w:r w:rsidRPr="00832041">
        <w:t>or</w:t>
      </w:r>
      <w:r w:rsidRPr="00832041">
        <w:rPr>
          <w:spacing w:val="-24"/>
        </w:rPr>
        <w:t xml:space="preserve"> </w:t>
      </w:r>
      <w:r w:rsidRPr="00832041">
        <w:t>those</w:t>
      </w:r>
      <w:r w:rsidRPr="00832041">
        <w:rPr>
          <w:spacing w:val="-23"/>
        </w:rPr>
        <w:t xml:space="preserve"> </w:t>
      </w:r>
      <w:r w:rsidRPr="00832041">
        <w:t>attempting</w:t>
      </w:r>
      <w:r w:rsidRPr="00832041">
        <w:rPr>
          <w:spacing w:val="-23"/>
        </w:rPr>
        <w:t xml:space="preserve"> </w:t>
      </w:r>
      <w:r w:rsidRPr="00832041">
        <w:t>to</w:t>
      </w:r>
      <w:r w:rsidRPr="00832041">
        <w:rPr>
          <w:spacing w:val="-24"/>
        </w:rPr>
        <w:t xml:space="preserve"> </w:t>
      </w:r>
      <w:r w:rsidRPr="00832041">
        <w:t>aid people</w:t>
      </w:r>
      <w:r w:rsidRPr="00832041">
        <w:rPr>
          <w:spacing w:val="-19"/>
        </w:rPr>
        <w:t xml:space="preserve"> </w:t>
      </w:r>
      <w:r w:rsidRPr="00832041">
        <w:t>with</w:t>
      </w:r>
      <w:r w:rsidRPr="00832041">
        <w:rPr>
          <w:spacing w:val="-20"/>
        </w:rPr>
        <w:t xml:space="preserve"> </w:t>
      </w:r>
      <w:r w:rsidRPr="00832041">
        <w:t>disabilities</w:t>
      </w:r>
      <w:r w:rsidRPr="00832041">
        <w:rPr>
          <w:spacing w:val="-20"/>
        </w:rPr>
        <w:t xml:space="preserve"> </w:t>
      </w:r>
      <w:r w:rsidRPr="00832041">
        <w:t>in</w:t>
      </w:r>
      <w:r w:rsidRPr="00832041">
        <w:rPr>
          <w:spacing w:val="-19"/>
        </w:rPr>
        <w:t xml:space="preserve"> </w:t>
      </w:r>
      <w:r w:rsidRPr="00832041">
        <w:t>asserting</w:t>
      </w:r>
      <w:r w:rsidRPr="00832041">
        <w:rPr>
          <w:spacing w:val="-19"/>
        </w:rPr>
        <w:t xml:space="preserve"> </w:t>
      </w:r>
      <w:r w:rsidRPr="00832041">
        <w:t>their</w:t>
      </w:r>
      <w:r w:rsidRPr="00832041">
        <w:rPr>
          <w:spacing w:val="-20"/>
        </w:rPr>
        <w:t xml:space="preserve"> </w:t>
      </w:r>
      <w:r w:rsidRPr="00832041">
        <w:t>rights</w:t>
      </w:r>
      <w:r w:rsidRPr="00832041">
        <w:rPr>
          <w:spacing w:val="-20"/>
        </w:rPr>
        <w:t xml:space="preserve"> </w:t>
      </w:r>
      <w:r w:rsidRPr="00832041">
        <w:t>under</w:t>
      </w:r>
      <w:r w:rsidRPr="00832041">
        <w:rPr>
          <w:spacing w:val="-20"/>
        </w:rPr>
        <w:t xml:space="preserve"> </w:t>
      </w:r>
      <w:r w:rsidRPr="00832041">
        <w:t>the</w:t>
      </w:r>
      <w:r w:rsidRPr="00832041">
        <w:rPr>
          <w:spacing w:val="-20"/>
        </w:rPr>
        <w:t xml:space="preserve"> </w:t>
      </w:r>
      <w:r w:rsidRPr="00832041">
        <w:t>ADA.</w:t>
      </w:r>
      <w:r w:rsidRPr="00832041">
        <w:rPr>
          <w:spacing w:val="-10"/>
        </w:rPr>
        <w:t xml:space="preserve"> </w:t>
      </w:r>
      <w:r w:rsidRPr="00832041">
        <w:t>The</w:t>
      </w:r>
      <w:r w:rsidRPr="00832041">
        <w:rPr>
          <w:spacing w:val="-14"/>
        </w:rPr>
        <w:t xml:space="preserve"> </w:t>
      </w:r>
      <w:r w:rsidRPr="00832041">
        <w:t>US</w:t>
      </w:r>
      <w:r w:rsidRPr="00832041">
        <w:rPr>
          <w:spacing w:val="-18"/>
        </w:rPr>
        <w:t xml:space="preserve"> </w:t>
      </w:r>
      <w:r w:rsidRPr="00832041">
        <w:t>Department</w:t>
      </w:r>
      <w:r w:rsidRPr="00832041">
        <w:rPr>
          <w:spacing w:val="-18"/>
        </w:rPr>
        <w:t xml:space="preserve"> </w:t>
      </w:r>
      <w:r w:rsidRPr="00832041">
        <w:t>of</w:t>
      </w:r>
      <w:r w:rsidRPr="00832041">
        <w:rPr>
          <w:spacing w:val="-12"/>
        </w:rPr>
        <w:t xml:space="preserve"> </w:t>
      </w:r>
      <w:r w:rsidRPr="00832041">
        <w:t>Justice (DOJ)</w:t>
      </w:r>
      <w:r w:rsidRPr="00832041">
        <w:rPr>
          <w:spacing w:val="-25"/>
        </w:rPr>
        <w:t xml:space="preserve"> </w:t>
      </w:r>
      <w:r w:rsidRPr="00832041">
        <w:t>revised</w:t>
      </w:r>
      <w:r w:rsidRPr="00832041">
        <w:rPr>
          <w:spacing w:val="-22"/>
        </w:rPr>
        <w:t xml:space="preserve"> </w:t>
      </w:r>
      <w:r w:rsidRPr="00832041">
        <w:t>its</w:t>
      </w:r>
      <w:r w:rsidRPr="00832041">
        <w:rPr>
          <w:spacing w:val="-25"/>
        </w:rPr>
        <w:t xml:space="preserve"> </w:t>
      </w:r>
      <w:r w:rsidRPr="00832041">
        <w:t>regulations</w:t>
      </w:r>
      <w:r w:rsidRPr="00832041">
        <w:rPr>
          <w:spacing w:val="-25"/>
        </w:rPr>
        <w:t xml:space="preserve"> </w:t>
      </w:r>
      <w:r w:rsidRPr="00832041">
        <w:t>implementing</w:t>
      </w:r>
      <w:r w:rsidRPr="00832041">
        <w:rPr>
          <w:spacing w:val="-24"/>
        </w:rPr>
        <w:t xml:space="preserve"> </w:t>
      </w:r>
      <w:r w:rsidRPr="00832041">
        <w:t>the</w:t>
      </w:r>
      <w:r w:rsidRPr="00832041">
        <w:rPr>
          <w:spacing w:val="-19"/>
        </w:rPr>
        <w:t xml:space="preserve"> </w:t>
      </w:r>
      <w:r w:rsidRPr="00832041">
        <w:t>ADA</w:t>
      </w:r>
      <w:r w:rsidRPr="00832041">
        <w:rPr>
          <w:spacing w:val="-24"/>
        </w:rPr>
        <w:t xml:space="preserve"> </w:t>
      </w:r>
      <w:r w:rsidRPr="00832041">
        <w:t>in</w:t>
      </w:r>
      <w:r w:rsidRPr="00832041">
        <w:rPr>
          <w:spacing w:val="-24"/>
        </w:rPr>
        <w:t xml:space="preserve"> </w:t>
      </w:r>
      <w:r w:rsidRPr="00832041">
        <w:t>September</w:t>
      </w:r>
      <w:r w:rsidRPr="00832041">
        <w:rPr>
          <w:spacing w:val="-25"/>
        </w:rPr>
        <w:t xml:space="preserve"> </w:t>
      </w:r>
      <w:r w:rsidRPr="00832041">
        <w:t>2010.</w:t>
      </w:r>
      <w:r w:rsidRPr="00832041">
        <w:rPr>
          <w:spacing w:val="-24"/>
        </w:rPr>
        <w:t xml:space="preserve"> </w:t>
      </w:r>
      <w:r w:rsidRPr="00832041">
        <w:t>The</w:t>
      </w:r>
      <w:r w:rsidRPr="00832041">
        <w:rPr>
          <w:spacing w:val="-24"/>
        </w:rPr>
        <w:t xml:space="preserve"> </w:t>
      </w:r>
      <w:r w:rsidRPr="00832041">
        <w:t>new</w:t>
      </w:r>
      <w:r w:rsidRPr="00832041">
        <w:rPr>
          <w:spacing w:val="-24"/>
        </w:rPr>
        <w:t xml:space="preserve"> </w:t>
      </w:r>
      <w:r w:rsidRPr="00832041">
        <w:t>rules</w:t>
      </w:r>
      <w:r w:rsidRPr="00832041">
        <w:rPr>
          <w:spacing w:val="-25"/>
        </w:rPr>
        <w:t xml:space="preserve"> </w:t>
      </w:r>
      <w:r w:rsidRPr="00832041">
        <w:t xml:space="preserve">clarify </w:t>
      </w:r>
      <w:r w:rsidRPr="00832041">
        <w:rPr>
          <w:spacing w:val="-2"/>
        </w:rPr>
        <w:t>issues</w:t>
      </w:r>
      <w:r w:rsidRPr="00832041">
        <w:rPr>
          <w:spacing w:val="-20"/>
        </w:rPr>
        <w:t xml:space="preserve"> </w:t>
      </w:r>
      <w:r w:rsidRPr="00832041">
        <w:rPr>
          <w:spacing w:val="-2"/>
        </w:rPr>
        <w:t>that</w:t>
      </w:r>
      <w:r w:rsidRPr="00832041">
        <w:rPr>
          <w:spacing w:val="-18"/>
        </w:rPr>
        <w:t xml:space="preserve"> </w:t>
      </w:r>
      <w:r w:rsidRPr="00832041">
        <w:rPr>
          <w:spacing w:val="-2"/>
        </w:rPr>
        <w:t>arose</w:t>
      </w:r>
      <w:r w:rsidRPr="00832041">
        <w:rPr>
          <w:spacing w:val="-19"/>
        </w:rPr>
        <w:t xml:space="preserve"> </w:t>
      </w:r>
      <w:r w:rsidRPr="00832041">
        <w:rPr>
          <w:spacing w:val="-2"/>
        </w:rPr>
        <w:t>over</w:t>
      </w:r>
      <w:r w:rsidRPr="00832041">
        <w:rPr>
          <w:spacing w:val="-20"/>
        </w:rPr>
        <w:t xml:space="preserve"> </w:t>
      </w:r>
      <w:r w:rsidRPr="00832041">
        <w:rPr>
          <w:spacing w:val="-2"/>
        </w:rPr>
        <w:t>the</w:t>
      </w:r>
      <w:r w:rsidRPr="00832041">
        <w:rPr>
          <w:spacing w:val="-14"/>
        </w:rPr>
        <w:t xml:space="preserve"> </w:t>
      </w:r>
      <w:r w:rsidRPr="00832041">
        <w:rPr>
          <w:spacing w:val="-2"/>
        </w:rPr>
        <w:t>previous</w:t>
      </w:r>
      <w:r w:rsidRPr="00832041">
        <w:rPr>
          <w:spacing w:val="-20"/>
        </w:rPr>
        <w:t xml:space="preserve"> </w:t>
      </w:r>
      <w:r w:rsidRPr="00832041">
        <w:rPr>
          <w:spacing w:val="-2"/>
        </w:rPr>
        <w:t>20</w:t>
      </w:r>
      <w:r w:rsidRPr="00832041">
        <w:rPr>
          <w:spacing w:val="-15"/>
        </w:rPr>
        <w:t xml:space="preserve"> </w:t>
      </w:r>
      <w:r w:rsidRPr="00832041">
        <w:rPr>
          <w:spacing w:val="-2"/>
        </w:rPr>
        <w:t>years</w:t>
      </w:r>
      <w:r w:rsidRPr="00832041">
        <w:rPr>
          <w:spacing w:val="-20"/>
        </w:rPr>
        <w:t xml:space="preserve"> </w:t>
      </w:r>
      <w:r w:rsidRPr="00832041">
        <w:rPr>
          <w:spacing w:val="-2"/>
        </w:rPr>
        <w:t>and</w:t>
      </w:r>
      <w:r w:rsidRPr="00832041">
        <w:rPr>
          <w:spacing w:val="-16"/>
        </w:rPr>
        <w:t xml:space="preserve"> </w:t>
      </w:r>
      <w:r w:rsidRPr="00832041">
        <w:rPr>
          <w:spacing w:val="-2"/>
        </w:rPr>
        <w:t>contain</w:t>
      </w:r>
      <w:r w:rsidRPr="00832041">
        <w:rPr>
          <w:spacing w:val="-19"/>
        </w:rPr>
        <w:t xml:space="preserve"> </w:t>
      </w:r>
      <w:r w:rsidRPr="00832041">
        <w:rPr>
          <w:spacing w:val="-2"/>
        </w:rPr>
        <w:t>new</w:t>
      </w:r>
      <w:r w:rsidRPr="00832041">
        <w:rPr>
          <w:spacing w:val="-19"/>
        </w:rPr>
        <w:t xml:space="preserve"> </w:t>
      </w:r>
      <w:r w:rsidRPr="00832041">
        <w:rPr>
          <w:spacing w:val="-2"/>
        </w:rPr>
        <w:t>requirements,</w:t>
      </w:r>
      <w:r w:rsidRPr="00832041">
        <w:rPr>
          <w:spacing w:val="-19"/>
        </w:rPr>
        <w:t xml:space="preserve"> </w:t>
      </w:r>
      <w:r w:rsidRPr="00832041">
        <w:rPr>
          <w:spacing w:val="-2"/>
        </w:rPr>
        <w:t>including</w:t>
      </w:r>
      <w:r w:rsidRPr="00832041">
        <w:rPr>
          <w:spacing w:val="-19"/>
        </w:rPr>
        <w:t xml:space="preserve"> </w:t>
      </w:r>
      <w:r w:rsidRPr="00832041">
        <w:rPr>
          <w:spacing w:val="-2"/>
        </w:rPr>
        <w:t>the</w:t>
      </w:r>
      <w:r w:rsidRPr="00832041">
        <w:rPr>
          <w:spacing w:val="-19"/>
        </w:rPr>
        <w:t xml:space="preserve"> </w:t>
      </w:r>
      <w:r w:rsidRPr="00832041">
        <w:rPr>
          <w:spacing w:val="-2"/>
        </w:rPr>
        <w:t>201</w:t>
      </w:r>
      <w:r w:rsidR="00557458" w:rsidRPr="00832041">
        <w:rPr>
          <w:spacing w:val="-2"/>
        </w:rPr>
        <w:t>0</w:t>
      </w:r>
      <w:r w:rsidR="00AB226F" w:rsidRPr="00832041">
        <w:rPr>
          <w:spacing w:val="-2"/>
        </w:rPr>
        <w:t xml:space="preserve"> </w:t>
      </w:r>
      <w:r w:rsidR="00AB226F" w:rsidRPr="00832041">
        <w:t>ADA</w:t>
      </w:r>
      <w:r w:rsidR="00AB226F" w:rsidRPr="00832041">
        <w:rPr>
          <w:spacing w:val="-19"/>
        </w:rPr>
        <w:t xml:space="preserve"> </w:t>
      </w:r>
      <w:r w:rsidR="00AB226F" w:rsidRPr="00832041">
        <w:t>Standards</w:t>
      </w:r>
      <w:r w:rsidR="00AB226F" w:rsidRPr="00832041">
        <w:rPr>
          <w:spacing w:val="-20"/>
        </w:rPr>
        <w:t xml:space="preserve"> </w:t>
      </w:r>
      <w:r w:rsidR="00AB226F" w:rsidRPr="00832041">
        <w:t>for</w:t>
      </w:r>
      <w:r w:rsidR="00AB226F" w:rsidRPr="00832041">
        <w:rPr>
          <w:spacing w:val="-20"/>
        </w:rPr>
        <w:t xml:space="preserve"> </w:t>
      </w:r>
      <w:r w:rsidR="00AB226F" w:rsidRPr="00832041">
        <w:t>Accessible</w:t>
      </w:r>
      <w:r w:rsidR="00AB226F" w:rsidRPr="00832041">
        <w:rPr>
          <w:spacing w:val="-19"/>
        </w:rPr>
        <w:t xml:space="preserve"> </w:t>
      </w:r>
      <w:r w:rsidR="00AB226F" w:rsidRPr="00832041">
        <w:t>Design</w:t>
      </w:r>
      <w:r w:rsidR="00AB226F" w:rsidRPr="00832041">
        <w:rPr>
          <w:spacing w:val="-14"/>
        </w:rPr>
        <w:t xml:space="preserve"> </w:t>
      </w:r>
      <w:r w:rsidR="00AB226F" w:rsidRPr="00832041">
        <w:t>(2010</w:t>
      </w:r>
      <w:r w:rsidR="00AB226F" w:rsidRPr="00832041">
        <w:rPr>
          <w:spacing w:val="-15"/>
        </w:rPr>
        <w:t xml:space="preserve"> </w:t>
      </w:r>
      <w:r w:rsidR="00AB226F" w:rsidRPr="00832041">
        <w:t>Standards).</w:t>
      </w:r>
      <w:r w:rsidR="00AB226F" w:rsidRPr="00832041">
        <w:rPr>
          <w:spacing w:val="-19"/>
        </w:rPr>
        <w:t xml:space="preserve"> </w:t>
      </w:r>
      <w:r w:rsidR="00AB226F" w:rsidRPr="00832041">
        <w:t>This</w:t>
      </w:r>
      <w:r w:rsidR="00AB226F" w:rsidRPr="00832041">
        <w:rPr>
          <w:spacing w:val="-20"/>
        </w:rPr>
        <w:t xml:space="preserve"> </w:t>
      </w:r>
      <w:r w:rsidR="00AB226F" w:rsidRPr="00832041">
        <w:t>document</w:t>
      </w:r>
      <w:r w:rsidR="00AB226F" w:rsidRPr="00832041">
        <w:rPr>
          <w:spacing w:val="-11"/>
        </w:rPr>
        <w:t xml:space="preserve"> </w:t>
      </w:r>
      <w:r w:rsidR="00AB226F" w:rsidRPr="00832041">
        <w:t>provides</w:t>
      </w:r>
      <w:r w:rsidR="00AB226F" w:rsidRPr="00832041">
        <w:rPr>
          <w:spacing w:val="-20"/>
        </w:rPr>
        <w:t xml:space="preserve"> </w:t>
      </w:r>
      <w:r w:rsidR="00AB226F" w:rsidRPr="00832041">
        <w:t xml:space="preserve">general </w:t>
      </w:r>
      <w:r w:rsidR="00AB226F" w:rsidRPr="00832041">
        <w:rPr>
          <w:spacing w:val="-2"/>
        </w:rPr>
        <w:t>guidance</w:t>
      </w:r>
      <w:r w:rsidR="00AB226F" w:rsidRPr="00832041">
        <w:rPr>
          <w:spacing w:val="-18"/>
        </w:rPr>
        <w:t xml:space="preserve"> </w:t>
      </w:r>
      <w:r w:rsidR="00AB226F" w:rsidRPr="00832041">
        <w:rPr>
          <w:spacing w:val="-2"/>
        </w:rPr>
        <w:t>to</w:t>
      </w:r>
      <w:r w:rsidR="00AB226F" w:rsidRPr="00832041">
        <w:rPr>
          <w:spacing w:val="-20"/>
        </w:rPr>
        <w:t xml:space="preserve"> </w:t>
      </w:r>
      <w:r w:rsidR="00AB226F" w:rsidRPr="00832041">
        <w:rPr>
          <w:spacing w:val="-2"/>
        </w:rPr>
        <w:t>assist</w:t>
      </w:r>
      <w:r w:rsidR="00AB226F" w:rsidRPr="00832041">
        <w:rPr>
          <w:spacing w:val="-17"/>
        </w:rPr>
        <w:t xml:space="preserve"> </w:t>
      </w:r>
      <w:r w:rsidR="00AB226F" w:rsidRPr="00832041">
        <w:rPr>
          <w:spacing w:val="-2"/>
        </w:rPr>
        <w:t>State</w:t>
      </w:r>
      <w:r w:rsidR="00AB226F" w:rsidRPr="00832041">
        <w:rPr>
          <w:spacing w:val="-18"/>
        </w:rPr>
        <w:t xml:space="preserve"> </w:t>
      </w:r>
      <w:r w:rsidR="00AB226F" w:rsidRPr="00832041">
        <w:rPr>
          <w:spacing w:val="-2"/>
        </w:rPr>
        <w:t>and</w:t>
      </w:r>
      <w:r w:rsidR="00AB226F" w:rsidRPr="00832041">
        <w:rPr>
          <w:spacing w:val="-16"/>
        </w:rPr>
        <w:t xml:space="preserve"> </w:t>
      </w:r>
      <w:r w:rsidR="00AB226F" w:rsidRPr="00832041">
        <w:rPr>
          <w:spacing w:val="-2"/>
        </w:rPr>
        <w:t>local</w:t>
      </w:r>
      <w:r w:rsidR="00AB226F" w:rsidRPr="00832041">
        <w:rPr>
          <w:spacing w:val="-11"/>
        </w:rPr>
        <w:t xml:space="preserve"> </w:t>
      </w:r>
      <w:r w:rsidR="00AB226F" w:rsidRPr="00832041">
        <w:rPr>
          <w:spacing w:val="-2"/>
        </w:rPr>
        <w:t>governments</w:t>
      </w:r>
      <w:r w:rsidR="00AB226F" w:rsidRPr="00832041">
        <w:rPr>
          <w:spacing w:val="-20"/>
        </w:rPr>
        <w:t xml:space="preserve"> </w:t>
      </w:r>
      <w:r w:rsidR="00AB226F" w:rsidRPr="00832041">
        <w:rPr>
          <w:spacing w:val="-2"/>
        </w:rPr>
        <w:t>in</w:t>
      </w:r>
      <w:r w:rsidR="00AB226F" w:rsidRPr="00832041">
        <w:rPr>
          <w:spacing w:val="-13"/>
        </w:rPr>
        <w:t xml:space="preserve"> </w:t>
      </w:r>
      <w:r w:rsidR="00AB226F" w:rsidRPr="00832041">
        <w:rPr>
          <w:spacing w:val="-2"/>
        </w:rPr>
        <w:t>understanding</w:t>
      </w:r>
      <w:r w:rsidR="00AB226F" w:rsidRPr="00832041">
        <w:rPr>
          <w:spacing w:val="-18"/>
        </w:rPr>
        <w:t xml:space="preserve"> </w:t>
      </w:r>
      <w:r w:rsidR="00AB226F" w:rsidRPr="00832041">
        <w:rPr>
          <w:spacing w:val="-2"/>
        </w:rPr>
        <w:t>and</w:t>
      </w:r>
      <w:r w:rsidR="00AB226F" w:rsidRPr="00832041">
        <w:rPr>
          <w:spacing w:val="-16"/>
        </w:rPr>
        <w:t xml:space="preserve"> </w:t>
      </w:r>
      <w:r w:rsidR="00AB226F" w:rsidRPr="00832041">
        <w:rPr>
          <w:spacing w:val="-2"/>
        </w:rPr>
        <w:t>complying</w:t>
      </w:r>
      <w:r w:rsidR="00AB226F" w:rsidRPr="00832041">
        <w:rPr>
          <w:spacing w:val="-18"/>
        </w:rPr>
        <w:t xml:space="preserve"> </w:t>
      </w:r>
      <w:r w:rsidR="00AB226F" w:rsidRPr="00832041">
        <w:rPr>
          <w:spacing w:val="-2"/>
        </w:rPr>
        <w:t>with</w:t>
      </w:r>
      <w:r w:rsidR="00AB226F" w:rsidRPr="00832041">
        <w:rPr>
          <w:spacing w:val="-20"/>
        </w:rPr>
        <w:t xml:space="preserve"> </w:t>
      </w:r>
      <w:proofErr w:type="gramStart"/>
      <w:r w:rsidR="00AB226F" w:rsidRPr="00832041">
        <w:rPr>
          <w:spacing w:val="-2"/>
        </w:rPr>
        <w:t>the</w:t>
      </w:r>
      <w:r w:rsidR="00AB226F" w:rsidRPr="00832041">
        <w:rPr>
          <w:spacing w:val="-18"/>
        </w:rPr>
        <w:t xml:space="preserve"> </w:t>
      </w:r>
      <w:r w:rsidR="00AB226F" w:rsidRPr="00832041">
        <w:rPr>
          <w:spacing w:val="-2"/>
        </w:rPr>
        <w:t>ADA's</w:t>
      </w:r>
      <w:proofErr w:type="gramEnd"/>
      <w:r w:rsidR="00AB226F" w:rsidRPr="00832041">
        <w:rPr>
          <w:spacing w:val="-2"/>
        </w:rPr>
        <w:t xml:space="preserve"> requirements.</w:t>
      </w:r>
    </w:p>
    <w:p w14:paraId="3FF6A98E" w14:textId="73976794" w:rsidR="00AB226F" w:rsidRDefault="00AB226F" w:rsidP="00E7441A">
      <w:pPr>
        <w:pStyle w:val="BodyText"/>
        <w:ind w:right="1296"/>
      </w:pPr>
      <w:r w:rsidRPr="00832041">
        <w:t>For</w:t>
      </w:r>
      <w:r w:rsidRPr="00832041">
        <w:rPr>
          <w:spacing w:val="-22"/>
        </w:rPr>
        <w:t xml:space="preserve"> </w:t>
      </w:r>
      <w:r w:rsidRPr="00832041">
        <w:t>more</w:t>
      </w:r>
      <w:r w:rsidRPr="00832041">
        <w:rPr>
          <w:spacing w:val="-21"/>
        </w:rPr>
        <w:t xml:space="preserve"> </w:t>
      </w:r>
      <w:r w:rsidRPr="00832041">
        <w:t>comprehensive</w:t>
      </w:r>
      <w:r w:rsidRPr="00832041">
        <w:rPr>
          <w:spacing w:val="-21"/>
        </w:rPr>
        <w:t xml:space="preserve"> </w:t>
      </w:r>
      <w:r w:rsidRPr="00832041">
        <w:t>information</w:t>
      </w:r>
      <w:r w:rsidRPr="00832041">
        <w:rPr>
          <w:spacing w:val="-16"/>
        </w:rPr>
        <w:t xml:space="preserve"> </w:t>
      </w:r>
      <w:r w:rsidRPr="00832041">
        <w:t>about</w:t>
      </w:r>
      <w:r w:rsidRPr="00832041">
        <w:rPr>
          <w:spacing w:val="-20"/>
        </w:rPr>
        <w:t xml:space="preserve"> </w:t>
      </w:r>
      <w:r w:rsidRPr="00832041">
        <w:t>specific</w:t>
      </w:r>
      <w:r w:rsidRPr="00832041">
        <w:rPr>
          <w:spacing w:val="-21"/>
        </w:rPr>
        <w:t xml:space="preserve"> </w:t>
      </w:r>
      <w:r w:rsidRPr="00832041">
        <w:t>requirements,</w:t>
      </w:r>
      <w:r w:rsidRPr="00832041">
        <w:rPr>
          <w:spacing w:val="-13"/>
        </w:rPr>
        <w:t xml:space="preserve"> </w:t>
      </w:r>
      <w:r w:rsidRPr="00832041">
        <w:t>the</w:t>
      </w:r>
      <w:r w:rsidRPr="00832041">
        <w:rPr>
          <w:spacing w:val="-21"/>
        </w:rPr>
        <w:t xml:space="preserve"> </w:t>
      </w:r>
      <w:r w:rsidRPr="00832041">
        <w:t>public</w:t>
      </w:r>
      <w:r w:rsidRPr="00832041">
        <w:rPr>
          <w:spacing w:val="-21"/>
        </w:rPr>
        <w:t xml:space="preserve"> </w:t>
      </w:r>
      <w:r w:rsidRPr="00832041">
        <w:t>and</w:t>
      </w:r>
      <w:r w:rsidRPr="00832041">
        <w:rPr>
          <w:spacing w:val="-19"/>
        </w:rPr>
        <w:t xml:space="preserve"> </w:t>
      </w:r>
      <w:r w:rsidRPr="00832041">
        <w:t>City</w:t>
      </w:r>
      <w:r w:rsidRPr="00832041">
        <w:rPr>
          <w:spacing w:val="-16"/>
        </w:rPr>
        <w:t xml:space="preserve"> </w:t>
      </w:r>
      <w:r w:rsidRPr="00832041">
        <w:t>officials</w:t>
      </w:r>
      <w:r w:rsidRPr="00832041">
        <w:rPr>
          <w:spacing w:val="-22"/>
        </w:rPr>
        <w:t xml:space="preserve"> </w:t>
      </w:r>
      <w:r w:rsidRPr="00832041">
        <w:t>can consult</w:t>
      </w:r>
      <w:r w:rsidRPr="00832041">
        <w:rPr>
          <w:spacing w:val="-18"/>
        </w:rPr>
        <w:t xml:space="preserve"> </w:t>
      </w:r>
      <w:r w:rsidRPr="00832041">
        <w:t>the</w:t>
      </w:r>
      <w:r w:rsidRPr="00832041">
        <w:rPr>
          <w:spacing w:val="-20"/>
        </w:rPr>
        <w:t xml:space="preserve"> </w:t>
      </w:r>
      <w:r w:rsidRPr="00832041">
        <w:t>ADA</w:t>
      </w:r>
      <w:r w:rsidRPr="00832041">
        <w:rPr>
          <w:spacing w:val="-20"/>
        </w:rPr>
        <w:t xml:space="preserve"> </w:t>
      </w:r>
      <w:r w:rsidRPr="00832041">
        <w:t>title</w:t>
      </w:r>
      <w:r w:rsidRPr="00832041">
        <w:rPr>
          <w:spacing w:val="-20"/>
        </w:rPr>
        <w:t xml:space="preserve"> </w:t>
      </w:r>
      <w:r w:rsidRPr="00832041">
        <w:t>II</w:t>
      </w:r>
      <w:r w:rsidRPr="00832041">
        <w:rPr>
          <w:spacing w:val="-19"/>
        </w:rPr>
        <w:t xml:space="preserve"> </w:t>
      </w:r>
      <w:r w:rsidRPr="00832041">
        <w:t>regulations,</w:t>
      </w:r>
      <w:r w:rsidRPr="00832041">
        <w:rPr>
          <w:spacing w:val="-20"/>
        </w:rPr>
        <w:t xml:space="preserve"> </w:t>
      </w:r>
      <w:r w:rsidRPr="00832041">
        <w:t>the</w:t>
      </w:r>
      <w:r w:rsidRPr="00832041">
        <w:rPr>
          <w:spacing w:val="-20"/>
        </w:rPr>
        <w:t xml:space="preserve"> </w:t>
      </w:r>
      <w:r w:rsidRPr="00832041">
        <w:t>2010</w:t>
      </w:r>
      <w:r w:rsidRPr="00832041">
        <w:rPr>
          <w:spacing w:val="-16"/>
        </w:rPr>
        <w:t xml:space="preserve"> </w:t>
      </w:r>
      <w:r w:rsidRPr="00832041">
        <w:t>ADA</w:t>
      </w:r>
      <w:r w:rsidRPr="00832041">
        <w:rPr>
          <w:spacing w:val="-20"/>
        </w:rPr>
        <w:t xml:space="preserve"> </w:t>
      </w:r>
      <w:r w:rsidRPr="00832041">
        <w:t>Standards</w:t>
      </w:r>
      <w:r w:rsidRPr="00832041">
        <w:rPr>
          <w:spacing w:val="-21"/>
        </w:rPr>
        <w:t xml:space="preserve"> </w:t>
      </w:r>
      <w:r w:rsidRPr="00832041">
        <w:t>for</w:t>
      </w:r>
      <w:r w:rsidRPr="00832041">
        <w:rPr>
          <w:spacing w:val="-15"/>
        </w:rPr>
        <w:t xml:space="preserve"> </w:t>
      </w:r>
      <w:r w:rsidRPr="00832041">
        <w:t>Accessible</w:t>
      </w:r>
      <w:r w:rsidRPr="00832041">
        <w:rPr>
          <w:spacing w:val="-20"/>
        </w:rPr>
        <w:t xml:space="preserve"> </w:t>
      </w:r>
      <w:r w:rsidRPr="00832041">
        <w:t>Design,</w:t>
      </w:r>
      <w:r w:rsidRPr="00832041">
        <w:rPr>
          <w:spacing w:val="-20"/>
        </w:rPr>
        <w:t xml:space="preserve"> </w:t>
      </w:r>
      <w:r w:rsidRPr="00832041">
        <w:t>and</w:t>
      </w:r>
      <w:r w:rsidRPr="00832041">
        <w:rPr>
          <w:spacing w:val="-18"/>
        </w:rPr>
        <w:t xml:space="preserve"> </w:t>
      </w:r>
      <w:r w:rsidRPr="00832041">
        <w:t>the Department of Justice ADA technical assistance publications.</w:t>
      </w:r>
    </w:p>
    <w:p w14:paraId="1D11376E" w14:textId="77777777" w:rsidR="00247E5E" w:rsidRPr="00832041" w:rsidRDefault="00247E5E" w:rsidP="00E7441A">
      <w:pPr>
        <w:pStyle w:val="BodyText"/>
        <w:ind w:right="1296"/>
      </w:pPr>
    </w:p>
    <w:p w14:paraId="74D37257" w14:textId="43BA3DB1" w:rsidR="00AB226F" w:rsidRPr="00186E62" w:rsidRDefault="00AB226F" w:rsidP="00186E62">
      <w:pPr>
        <w:pStyle w:val="thff"/>
        <w:rPr>
          <w:rStyle w:val="Strong"/>
          <w:b/>
          <w:bCs/>
        </w:rPr>
      </w:pPr>
      <w:r w:rsidRPr="00186E62">
        <w:rPr>
          <w:rStyle w:val="Strong"/>
          <w:b/>
          <w:bCs/>
        </w:rPr>
        <w:t xml:space="preserve">ADA and its Relationship </w:t>
      </w:r>
      <w:proofErr w:type="gramStart"/>
      <w:r w:rsidRPr="00186E62">
        <w:rPr>
          <w:rStyle w:val="Strong"/>
          <w:b/>
          <w:bCs/>
        </w:rPr>
        <w:t>to</w:t>
      </w:r>
      <w:proofErr w:type="gramEnd"/>
      <w:r w:rsidRPr="00186E62">
        <w:rPr>
          <w:rStyle w:val="Strong"/>
          <w:b/>
          <w:bCs/>
        </w:rPr>
        <w:t xml:space="preserve"> Other Laws</w:t>
      </w:r>
    </w:p>
    <w:p w14:paraId="34C3B6E9" w14:textId="28FBD663" w:rsidR="00AB226F" w:rsidRPr="00832041" w:rsidRDefault="00AB226F" w:rsidP="00E7441A">
      <w:pPr>
        <w:pStyle w:val="BodyText"/>
        <w:ind w:right="1296"/>
      </w:pPr>
      <w:r w:rsidRPr="00832041">
        <w:t>Title</w:t>
      </w:r>
      <w:r w:rsidRPr="00832041">
        <w:rPr>
          <w:spacing w:val="-22"/>
        </w:rPr>
        <w:t xml:space="preserve"> </w:t>
      </w:r>
      <w:r w:rsidRPr="00832041">
        <w:t>II</w:t>
      </w:r>
      <w:r w:rsidRPr="00832041">
        <w:rPr>
          <w:spacing w:val="-21"/>
        </w:rPr>
        <w:t xml:space="preserve"> </w:t>
      </w:r>
      <w:r w:rsidRPr="00832041">
        <w:t>of</w:t>
      </w:r>
      <w:r w:rsidRPr="00832041">
        <w:rPr>
          <w:spacing w:val="-21"/>
        </w:rPr>
        <w:t xml:space="preserve"> </w:t>
      </w:r>
      <w:r w:rsidRPr="00832041">
        <w:t>ADA</w:t>
      </w:r>
      <w:r w:rsidRPr="00832041">
        <w:rPr>
          <w:spacing w:val="-22"/>
        </w:rPr>
        <w:t xml:space="preserve"> </w:t>
      </w:r>
      <w:r w:rsidRPr="00832041">
        <w:t>is</w:t>
      </w:r>
      <w:r w:rsidRPr="00832041">
        <w:rPr>
          <w:spacing w:val="-23"/>
        </w:rPr>
        <w:t xml:space="preserve"> </w:t>
      </w:r>
      <w:r w:rsidRPr="00832041">
        <w:t>companion</w:t>
      </w:r>
      <w:r w:rsidRPr="00832041">
        <w:rPr>
          <w:spacing w:val="-23"/>
        </w:rPr>
        <w:t xml:space="preserve"> </w:t>
      </w:r>
      <w:r w:rsidRPr="00832041">
        <w:t>legislation</w:t>
      </w:r>
      <w:r w:rsidRPr="00832041">
        <w:rPr>
          <w:spacing w:val="-18"/>
        </w:rPr>
        <w:t xml:space="preserve"> </w:t>
      </w:r>
      <w:r w:rsidRPr="00832041">
        <w:t>to</w:t>
      </w:r>
      <w:r w:rsidRPr="00832041">
        <w:rPr>
          <w:spacing w:val="-23"/>
        </w:rPr>
        <w:t xml:space="preserve"> </w:t>
      </w:r>
      <w:r w:rsidRPr="00832041">
        <w:t>two</w:t>
      </w:r>
      <w:r w:rsidRPr="00832041">
        <w:rPr>
          <w:spacing w:val="-23"/>
        </w:rPr>
        <w:t xml:space="preserve"> </w:t>
      </w:r>
      <w:r w:rsidRPr="00832041">
        <w:t>previous</w:t>
      </w:r>
      <w:r w:rsidRPr="00832041">
        <w:rPr>
          <w:spacing w:val="-23"/>
        </w:rPr>
        <w:t xml:space="preserve"> </w:t>
      </w:r>
      <w:r w:rsidRPr="00832041">
        <w:t>federal</w:t>
      </w:r>
      <w:r w:rsidRPr="00832041">
        <w:rPr>
          <w:spacing w:val="-21"/>
        </w:rPr>
        <w:t xml:space="preserve"> </w:t>
      </w:r>
      <w:r w:rsidRPr="00832041">
        <w:t>statutes</w:t>
      </w:r>
      <w:r w:rsidRPr="00832041">
        <w:rPr>
          <w:spacing w:val="-23"/>
        </w:rPr>
        <w:t xml:space="preserve"> </w:t>
      </w:r>
      <w:r w:rsidRPr="00832041">
        <w:t>and</w:t>
      </w:r>
      <w:r w:rsidRPr="00832041">
        <w:rPr>
          <w:spacing w:val="-20"/>
        </w:rPr>
        <w:t xml:space="preserve"> </w:t>
      </w:r>
      <w:r w:rsidRPr="00832041">
        <w:t>regulations:</w:t>
      </w:r>
      <w:r w:rsidRPr="00832041">
        <w:rPr>
          <w:spacing w:val="-22"/>
        </w:rPr>
        <w:t xml:space="preserve"> </w:t>
      </w:r>
      <w:r w:rsidRPr="00832041">
        <w:t>the Architectural</w:t>
      </w:r>
      <w:r w:rsidRPr="00832041">
        <w:rPr>
          <w:spacing w:val="-20"/>
        </w:rPr>
        <w:t xml:space="preserve"> </w:t>
      </w:r>
      <w:r w:rsidRPr="00832041">
        <w:t>Barriers</w:t>
      </w:r>
      <w:r w:rsidRPr="00832041">
        <w:rPr>
          <w:spacing w:val="-23"/>
        </w:rPr>
        <w:t xml:space="preserve"> </w:t>
      </w:r>
      <w:r w:rsidRPr="00832041">
        <w:t>Act</w:t>
      </w:r>
      <w:r w:rsidRPr="00832041">
        <w:rPr>
          <w:spacing w:val="-15"/>
        </w:rPr>
        <w:t xml:space="preserve"> </w:t>
      </w:r>
      <w:r w:rsidRPr="00832041">
        <w:t>(ABA)</w:t>
      </w:r>
      <w:r w:rsidRPr="00832041">
        <w:rPr>
          <w:spacing w:val="-18"/>
        </w:rPr>
        <w:t xml:space="preserve"> </w:t>
      </w:r>
      <w:r w:rsidRPr="00832041">
        <w:t>of</w:t>
      </w:r>
      <w:r w:rsidRPr="00832041">
        <w:rPr>
          <w:spacing w:val="-20"/>
        </w:rPr>
        <w:t xml:space="preserve"> </w:t>
      </w:r>
      <w:r w:rsidRPr="00832041">
        <w:t>1968</w:t>
      </w:r>
      <w:r w:rsidRPr="00832041">
        <w:rPr>
          <w:spacing w:val="-18"/>
        </w:rPr>
        <w:t xml:space="preserve"> </w:t>
      </w:r>
      <w:r w:rsidRPr="00832041">
        <w:t>and</w:t>
      </w:r>
      <w:r w:rsidRPr="00832041">
        <w:rPr>
          <w:spacing w:val="-19"/>
        </w:rPr>
        <w:t xml:space="preserve"> </w:t>
      </w:r>
      <w:r w:rsidRPr="00832041">
        <w:t>Section</w:t>
      </w:r>
      <w:r w:rsidRPr="00832041">
        <w:rPr>
          <w:spacing w:val="-23"/>
        </w:rPr>
        <w:t xml:space="preserve"> </w:t>
      </w:r>
      <w:r w:rsidRPr="00832041">
        <w:t>504</w:t>
      </w:r>
      <w:r w:rsidRPr="00832041">
        <w:rPr>
          <w:spacing w:val="-18"/>
        </w:rPr>
        <w:t xml:space="preserve"> </w:t>
      </w:r>
      <w:r w:rsidRPr="00832041">
        <w:t>of</w:t>
      </w:r>
      <w:r w:rsidRPr="00832041">
        <w:rPr>
          <w:spacing w:val="-19"/>
        </w:rPr>
        <w:t xml:space="preserve"> </w:t>
      </w:r>
      <w:r w:rsidRPr="00832041">
        <w:t>the</w:t>
      </w:r>
      <w:r w:rsidRPr="00832041">
        <w:rPr>
          <w:spacing w:val="-22"/>
        </w:rPr>
        <w:t xml:space="preserve"> </w:t>
      </w:r>
      <w:r w:rsidRPr="00832041">
        <w:t>Rehabilitation</w:t>
      </w:r>
      <w:r w:rsidRPr="00832041">
        <w:rPr>
          <w:spacing w:val="-23"/>
        </w:rPr>
        <w:t xml:space="preserve"> </w:t>
      </w:r>
      <w:r w:rsidRPr="00832041">
        <w:t>Act</w:t>
      </w:r>
      <w:r w:rsidRPr="00832041">
        <w:rPr>
          <w:spacing w:val="-20"/>
        </w:rPr>
        <w:t xml:space="preserve"> </w:t>
      </w:r>
      <w:r w:rsidRPr="00832041">
        <w:t>of</w:t>
      </w:r>
      <w:r w:rsidRPr="00832041">
        <w:rPr>
          <w:spacing w:val="-20"/>
        </w:rPr>
        <w:t xml:space="preserve"> </w:t>
      </w:r>
      <w:r w:rsidRPr="00832041">
        <w:t>1973.</w:t>
      </w:r>
    </w:p>
    <w:p w14:paraId="534CCD34" w14:textId="77777777" w:rsidR="00AB226F" w:rsidRPr="00832041" w:rsidRDefault="00AB226F" w:rsidP="00E7441A">
      <w:pPr>
        <w:pStyle w:val="BodyText"/>
        <w:ind w:right="1296"/>
      </w:pPr>
      <w:r w:rsidRPr="00832041">
        <w:lastRenderedPageBreak/>
        <w:t>The</w:t>
      </w:r>
      <w:r w:rsidRPr="00832041">
        <w:rPr>
          <w:spacing w:val="-27"/>
        </w:rPr>
        <w:t xml:space="preserve"> </w:t>
      </w:r>
      <w:r w:rsidRPr="00832041">
        <w:t>Architectural</w:t>
      </w:r>
      <w:r w:rsidRPr="00832041">
        <w:rPr>
          <w:spacing w:val="-26"/>
        </w:rPr>
        <w:t xml:space="preserve"> </w:t>
      </w:r>
      <w:r w:rsidRPr="00832041">
        <w:t>Barriers</w:t>
      </w:r>
      <w:r w:rsidRPr="00832041">
        <w:rPr>
          <w:spacing w:val="-23"/>
        </w:rPr>
        <w:t xml:space="preserve"> </w:t>
      </w:r>
      <w:r w:rsidRPr="00832041">
        <w:t>Act</w:t>
      </w:r>
      <w:r w:rsidRPr="00832041">
        <w:rPr>
          <w:spacing w:val="-26"/>
        </w:rPr>
        <w:t xml:space="preserve"> </w:t>
      </w:r>
      <w:r w:rsidRPr="00832041">
        <w:t>of</w:t>
      </w:r>
      <w:r w:rsidRPr="00832041">
        <w:rPr>
          <w:spacing w:val="-26"/>
        </w:rPr>
        <w:t xml:space="preserve"> </w:t>
      </w:r>
      <w:r w:rsidRPr="00832041">
        <w:t>1968</w:t>
      </w:r>
      <w:r w:rsidRPr="00832041">
        <w:rPr>
          <w:spacing w:val="-24"/>
        </w:rPr>
        <w:t xml:space="preserve"> </w:t>
      </w:r>
      <w:r w:rsidRPr="00832041">
        <w:t>is</w:t>
      </w:r>
      <w:r w:rsidRPr="00832041">
        <w:rPr>
          <w:spacing w:val="-28"/>
        </w:rPr>
        <w:t xml:space="preserve"> </w:t>
      </w:r>
      <w:r w:rsidRPr="00832041">
        <w:t>a</w:t>
      </w:r>
      <w:r w:rsidRPr="00832041">
        <w:rPr>
          <w:spacing w:val="-28"/>
        </w:rPr>
        <w:t xml:space="preserve"> </w:t>
      </w:r>
      <w:proofErr w:type="gramStart"/>
      <w:r w:rsidRPr="00832041">
        <w:t>Federal</w:t>
      </w:r>
      <w:proofErr w:type="gramEnd"/>
      <w:r w:rsidRPr="00832041">
        <w:rPr>
          <w:spacing w:val="-26"/>
        </w:rPr>
        <w:t xml:space="preserve"> </w:t>
      </w:r>
      <w:r w:rsidRPr="00832041">
        <w:t>law</w:t>
      </w:r>
      <w:r w:rsidRPr="00832041">
        <w:rPr>
          <w:spacing w:val="-27"/>
        </w:rPr>
        <w:t xml:space="preserve"> </w:t>
      </w:r>
      <w:r w:rsidRPr="00832041">
        <w:t>that</w:t>
      </w:r>
      <w:r w:rsidRPr="00832041">
        <w:rPr>
          <w:spacing w:val="-26"/>
        </w:rPr>
        <w:t xml:space="preserve"> </w:t>
      </w:r>
      <w:r w:rsidRPr="00832041">
        <w:t>requires</w:t>
      </w:r>
      <w:r w:rsidRPr="00832041">
        <w:rPr>
          <w:spacing w:val="-28"/>
        </w:rPr>
        <w:t xml:space="preserve"> </w:t>
      </w:r>
      <w:r w:rsidRPr="00832041">
        <w:t>facilities</w:t>
      </w:r>
      <w:r w:rsidRPr="00832041">
        <w:rPr>
          <w:spacing w:val="-28"/>
        </w:rPr>
        <w:t xml:space="preserve"> </w:t>
      </w:r>
      <w:r w:rsidRPr="00832041">
        <w:t>designed,</w:t>
      </w:r>
      <w:r w:rsidRPr="00832041">
        <w:rPr>
          <w:spacing w:val="-27"/>
        </w:rPr>
        <w:t xml:space="preserve"> </w:t>
      </w:r>
      <w:r w:rsidRPr="00832041">
        <w:t>built, altered,</w:t>
      </w:r>
      <w:r w:rsidRPr="00832041">
        <w:rPr>
          <w:spacing w:val="-3"/>
        </w:rPr>
        <w:t xml:space="preserve"> </w:t>
      </w:r>
      <w:r w:rsidRPr="00832041">
        <w:t>or</w:t>
      </w:r>
      <w:r w:rsidRPr="00832041">
        <w:rPr>
          <w:spacing w:val="-5"/>
        </w:rPr>
        <w:t xml:space="preserve"> </w:t>
      </w:r>
      <w:r w:rsidRPr="00832041">
        <w:t>leased with</w:t>
      </w:r>
      <w:r w:rsidRPr="00832041">
        <w:rPr>
          <w:spacing w:val="-5"/>
        </w:rPr>
        <w:t xml:space="preserve"> </w:t>
      </w:r>
      <w:r w:rsidRPr="00832041">
        <w:t>Federal</w:t>
      </w:r>
      <w:r w:rsidRPr="00832041">
        <w:rPr>
          <w:spacing w:val="-2"/>
        </w:rPr>
        <w:t xml:space="preserve"> </w:t>
      </w:r>
      <w:r w:rsidRPr="00832041">
        <w:t>funds</w:t>
      </w:r>
      <w:r w:rsidRPr="00832041">
        <w:rPr>
          <w:spacing w:val="-5"/>
        </w:rPr>
        <w:t xml:space="preserve"> </w:t>
      </w:r>
      <w:r w:rsidRPr="00832041">
        <w:t>to</w:t>
      </w:r>
      <w:r w:rsidRPr="00832041">
        <w:rPr>
          <w:spacing w:val="-5"/>
        </w:rPr>
        <w:t xml:space="preserve"> </w:t>
      </w:r>
      <w:r w:rsidRPr="00832041">
        <w:t>be accessible.</w:t>
      </w:r>
    </w:p>
    <w:p w14:paraId="43B5B76E" w14:textId="77777777" w:rsidR="00186E62" w:rsidRDefault="00AB226F" w:rsidP="00186E62">
      <w:pPr>
        <w:pStyle w:val="BodyText"/>
        <w:ind w:right="1296"/>
      </w:pPr>
      <w:r w:rsidRPr="00832041">
        <w:t>Section</w:t>
      </w:r>
      <w:r w:rsidRPr="00832041">
        <w:rPr>
          <w:spacing w:val="-16"/>
        </w:rPr>
        <w:t xml:space="preserve"> </w:t>
      </w:r>
      <w:r w:rsidRPr="00832041">
        <w:t>504</w:t>
      </w:r>
      <w:r w:rsidRPr="00832041">
        <w:rPr>
          <w:spacing w:val="-11"/>
        </w:rPr>
        <w:t xml:space="preserve"> </w:t>
      </w:r>
      <w:r w:rsidRPr="00832041">
        <w:t>of</w:t>
      </w:r>
      <w:r w:rsidRPr="00832041">
        <w:rPr>
          <w:spacing w:val="-14"/>
        </w:rPr>
        <w:t xml:space="preserve"> </w:t>
      </w:r>
      <w:r w:rsidRPr="00832041">
        <w:t>the</w:t>
      </w:r>
      <w:r w:rsidRPr="00832041">
        <w:rPr>
          <w:spacing w:val="-15"/>
        </w:rPr>
        <w:t xml:space="preserve"> </w:t>
      </w:r>
      <w:r w:rsidRPr="00832041">
        <w:t>Rehabilitation</w:t>
      </w:r>
      <w:r w:rsidRPr="00832041">
        <w:rPr>
          <w:spacing w:val="-16"/>
        </w:rPr>
        <w:t xml:space="preserve"> </w:t>
      </w:r>
      <w:r w:rsidRPr="00832041">
        <w:t>Act</w:t>
      </w:r>
      <w:r w:rsidRPr="00832041">
        <w:rPr>
          <w:spacing w:val="-14"/>
        </w:rPr>
        <w:t xml:space="preserve"> </w:t>
      </w:r>
      <w:r w:rsidRPr="00832041">
        <w:t>of</w:t>
      </w:r>
      <w:r w:rsidRPr="00832041">
        <w:rPr>
          <w:spacing w:val="-14"/>
        </w:rPr>
        <w:t xml:space="preserve"> </w:t>
      </w:r>
      <w:r w:rsidRPr="00832041">
        <w:t>1973</w:t>
      </w:r>
      <w:r w:rsidRPr="00832041">
        <w:rPr>
          <w:spacing w:val="-11"/>
        </w:rPr>
        <w:t xml:space="preserve"> </w:t>
      </w:r>
      <w:r w:rsidRPr="00832041">
        <w:t>is</w:t>
      </w:r>
      <w:r w:rsidRPr="00832041">
        <w:rPr>
          <w:spacing w:val="-16"/>
        </w:rPr>
        <w:t xml:space="preserve"> </w:t>
      </w:r>
      <w:r w:rsidRPr="00832041">
        <w:t>a</w:t>
      </w:r>
      <w:r w:rsidRPr="00832041">
        <w:rPr>
          <w:spacing w:val="-16"/>
        </w:rPr>
        <w:t xml:space="preserve"> </w:t>
      </w:r>
      <w:r w:rsidRPr="00832041">
        <w:t>Federal</w:t>
      </w:r>
      <w:r w:rsidRPr="00832041">
        <w:rPr>
          <w:spacing w:val="-14"/>
        </w:rPr>
        <w:t xml:space="preserve"> </w:t>
      </w:r>
      <w:r w:rsidRPr="00832041">
        <w:t>law</w:t>
      </w:r>
      <w:r w:rsidRPr="00832041">
        <w:rPr>
          <w:spacing w:val="-15"/>
        </w:rPr>
        <w:t xml:space="preserve"> </w:t>
      </w:r>
      <w:r w:rsidRPr="00832041">
        <w:t>that</w:t>
      </w:r>
      <w:r w:rsidRPr="00832041">
        <w:rPr>
          <w:spacing w:val="-14"/>
        </w:rPr>
        <w:t xml:space="preserve"> </w:t>
      </w:r>
      <w:r w:rsidRPr="00832041">
        <w:t>protects</w:t>
      </w:r>
      <w:r w:rsidRPr="00832041">
        <w:rPr>
          <w:spacing w:val="-16"/>
        </w:rPr>
        <w:t xml:space="preserve"> </w:t>
      </w:r>
      <w:r w:rsidRPr="00832041">
        <w:t>qualified</w:t>
      </w:r>
      <w:r w:rsidRPr="00832041">
        <w:rPr>
          <w:spacing w:val="-12"/>
        </w:rPr>
        <w:t xml:space="preserve"> </w:t>
      </w:r>
      <w:r w:rsidRPr="00832041">
        <w:t>individuals from</w:t>
      </w:r>
      <w:r w:rsidRPr="00832041">
        <w:rPr>
          <w:spacing w:val="-27"/>
        </w:rPr>
        <w:t xml:space="preserve"> </w:t>
      </w:r>
      <w:r w:rsidRPr="00832041">
        <w:t>discrimination</w:t>
      </w:r>
      <w:r w:rsidRPr="00832041">
        <w:rPr>
          <w:spacing w:val="-28"/>
        </w:rPr>
        <w:t xml:space="preserve"> </w:t>
      </w:r>
      <w:r w:rsidRPr="00832041">
        <w:t>based</w:t>
      </w:r>
      <w:r w:rsidRPr="00832041">
        <w:rPr>
          <w:spacing w:val="-25"/>
        </w:rPr>
        <w:t xml:space="preserve"> </w:t>
      </w:r>
      <w:r w:rsidRPr="00832041">
        <w:t>on</w:t>
      </w:r>
      <w:r w:rsidRPr="00832041">
        <w:rPr>
          <w:spacing w:val="-28"/>
        </w:rPr>
        <w:t xml:space="preserve"> </w:t>
      </w:r>
      <w:r w:rsidRPr="00832041">
        <w:t>their</w:t>
      </w:r>
      <w:r w:rsidRPr="00832041">
        <w:rPr>
          <w:spacing w:val="-23"/>
        </w:rPr>
        <w:t xml:space="preserve"> </w:t>
      </w:r>
      <w:r w:rsidRPr="00832041">
        <w:t>disability.</w:t>
      </w:r>
      <w:r w:rsidRPr="00832041">
        <w:rPr>
          <w:spacing w:val="10"/>
        </w:rPr>
        <w:t xml:space="preserve"> </w:t>
      </w:r>
      <w:r w:rsidRPr="00832041">
        <w:t>The</w:t>
      </w:r>
      <w:r w:rsidRPr="00832041">
        <w:rPr>
          <w:spacing w:val="-23"/>
        </w:rPr>
        <w:t xml:space="preserve"> </w:t>
      </w:r>
      <w:r w:rsidRPr="00832041">
        <w:t>nondiscrimination</w:t>
      </w:r>
      <w:r w:rsidRPr="00832041">
        <w:rPr>
          <w:spacing w:val="-28"/>
        </w:rPr>
        <w:t xml:space="preserve"> </w:t>
      </w:r>
      <w:r w:rsidRPr="00832041">
        <w:t>requirements</w:t>
      </w:r>
      <w:r w:rsidRPr="00832041">
        <w:rPr>
          <w:spacing w:val="-28"/>
        </w:rPr>
        <w:t xml:space="preserve"> </w:t>
      </w:r>
      <w:r w:rsidRPr="00832041">
        <w:t>of</w:t>
      </w:r>
      <w:r w:rsidRPr="00832041">
        <w:rPr>
          <w:spacing w:val="-26"/>
        </w:rPr>
        <w:t xml:space="preserve"> </w:t>
      </w:r>
      <w:r w:rsidRPr="00832041">
        <w:t>the</w:t>
      </w:r>
      <w:r w:rsidRPr="00832041">
        <w:rPr>
          <w:spacing w:val="-27"/>
        </w:rPr>
        <w:t xml:space="preserve"> </w:t>
      </w:r>
      <w:r w:rsidRPr="00832041">
        <w:t>law</w:t>
      </w:r>
      <w:r w:rsidRPr="00832041">
        <w:rPr>
          <w:spacing w:val="-22"/>
        </w:rPr>
        <w:t xml:space="preserve"> </w:t>
      </w:r>
      <w:r w:rsidRPr="00832041">
        <w:t>apply to</w:t>
      </w:r>
      <w:r w:rsidRPr="00832041">
        <w:rPr>
          <w:spacing w:val="-18"/>
        </w:rPr>
        <w:t xml:space="preserve"> </w:t>
      </w:r>
      <w:r w:rsidRPr="00832041">
        <w:t>employers</w:t>
      </w:r>
      <w:r w:rsidRPr="00832041">
        <w:rPr>
          <w:spacing w:val="-18"/>
        </w:rPr>
        <w:t xml:space="preserve"> </w:t>
      </w:r>
      <w:r w:rsidRPr="00832041">
        <w:t>and</w:t>
      </w:r>
      <w:r w:rsidRPr="00832041">
        <w:rPr>
          <w:spacing w:val="-9"/>
        </w:rPr>
        <w:t xml:space="preserve"> </w:t>
      </w:r>
      <w:r w:rsidRPr="00832041">
        <w:t>organizations</w:t>
      </w:r>
      <w:r w:rsidRPr="00832041">
        <w:rPr>
          <w:spacing w:val="-18"/>
        </w:rPr>
        <w:t xml:space="preserve"> </w:t>
      </w:r>
      <w:r w:rsidRPr="00832041">
        <w:t>that</w:t>
      </w:r>
      <w:r w:rsidRPr="00832041">
        <w:rPr>
          <w:spacing w:val="-16"/>
        </w:rPr>
        <w:t xml:space="preserve"> </w:t>
      </w:r>
      <w:r w:rsidRPr="00832041">
        <w:t>receive</w:t>
      </w:r>
      <w:r w:rsidRPr="00832041">
        <w:rPr>
          <w:spacing w:val="-17"/>
        </w:rPr>
        <w:t xml:space="preserve"> </w:t>
      </w:r>
      <w:r w:rsidRPr="00832041">
        <w:t>financial</w:t>
      </w:r>
      <w:r w:rsidRPr="00832041">
        <w:rPr>
          <w:spacing w:val="-16"/>
        </w:rPr>
        <w:t xml:space="preserve"> </w:t>
      </w:r>
      <w:r w:rsidRPr="00832041">
        <w:t>assistance</w:t>
      </w:r>
      <w:r w:rsidRPr="00832041">
        <w:rPr>
          <w:spacing w:val="-17"/>
        </w:rPr>
        <w:t xml:space="preserve"> </w:t>
      </w:r>
      <w:r w:rsidRPr="00832041">
        <w:t>from</w:t>
      </w:r>
      <w:r w:rsidRPr="00832041">
        <w:rPr>
          <w:spacing w:val="-12"/>
        </w:rPr>
        <w:t xml:space="preserve"> </w:t>
      </w:r>
      <w:r w:rsidRPr="00832041">
        <w:t>any</w:t>
      </w:r>
      <w:r w:rsidRPr="00832041">
        <w:rPr>
          <w:spacing w:val="-14"/>
        </w:rPr>
        <w:t xml:space="preserve"> </w:t>
      </w:r>
      <w:r w:rsidRPr="00832041">
        <w:t>Federal</w:t>
      </w:r>
      <w:r w:rsidRPr="00832041">
        <w:rPr>
          <w:spacing w:val="-16"/>
        </w:rPr>
        <w:t xml:space="preserve"> </w:t>
      </w:r>
      <w:r w:rsidRPr="00832041">
        <w:t>department</w:t>
      </w:r>
      <w:r w:rsidRPr="00832041">
        <w:rPr>
          <w:spacing w:val="-16"/>
        </w:rPr>
        <w:t xml:space="preserve"> </w:t>
      </w:r>
      <w:r w:rsidRPr="00832041">
        <w:t xml:space="preserve">or </w:t>
      </w:r>
      <w:r w:rsidRPr="00832041">
        <w:rPr>
          <w:spacing w:val="-2"/>
        </w:rPr>
        <w:t>agency.</w:t>
      </w:r>
      <w:r w:rsidRPr="00832041">
        <w:rPr>
          <w:spacing w:val="25"/>
        </w:rPr>
        <w:t xml:space="preserve"> </w:t>
      </w:r>
      <w:r w:rsidRPr="00832041">
        <w:rPr>
          <w:spacing w:val="-2"/>
        </w:rPr>
        <w:t>Title</w:t>
      </w:r>
      <w:r w:rsidRPr="00832041">
        <w:rPr>
          <w:spacing w:val="-26"/>
        </w:rPr>
        <w:t xml:space="preserve"> </w:t>
      </w:r>
      <w:r w:rsidRPr="00832041">
        <w:rPr>
          <w:spacing w:val="-2"/>
        </w:rPr>
        <w:t>II</w:t>
      </w:r>
      <w:r w:rsidRPr="00832041">
        <w:rPr>
          <w:spacing w:val="-25"/>
        </w:rPr>
        <w:t xml:space="preserve"> </w:t>
      </w:r>
      <w:r w:rsidRPr="00832041">
        <w:rPr>
          <w:spacing w:val="-2"/>
        </w:rPr>
        <w:t>of</w:t>
      </w:r>
      <w:r w:rsidRPr="00832041">
        <w:rPr>
          <w:spacing w:val="-25"/>
        </w:rPr>
        <w:t xml:space="preserve"> </w:t>
      </w:r>
      <w:r w:rsidRPr="00832041">
        <w:rPr>
          <w:spacing w:val="-2"/>
        </w:rPr>
        <w:t>ADA</w:t>
      </w:r>
      <w:r w:rsidRPr="00832041">
        <w:rPr>
          <w:spacing w:val="-26"/>
        </w:rPr>
        <w:t xml:space="preserve"> </w:t>
      </w:r>
      <w:r w:rsidRPr="00832041">
        <w:rPr>
          <w:spacing w:val="-2"/>
        </w:rPr>
        <w:t>extended</w:t>
      </w:r>
      <w:r w:rsidRPr="00832041">
        <w:rPr>
          <w:spacing w:val="-24"/>
        </w:rPr>
        <w:t xml:space="preserve"> </w:t>
      </w:r>
      <w:r w:rsidRPr="00832041">
        <w:rPr>
          <w:spacing w:val="-2"/>
        </w:rPr>
        <w:t>this</w:t>
      </w:r>
      <w:r w:rsidRPr="00832041">
        <w:rPr>
          <w:spacing w:val="-27"/>
        </w:rPr>
        <w:t xml:space="preserve"> </w:t>
      </w:r>
      <w:r w:rsidRPr="00832041">
        <w:rPr>
          <w:spacing w:val="-2"/>
        </w:rPr>
        <w:t>coverage</w:t>
      </w:r>
      <w:r w:rsidRPr="00832041">
        <w:rPr>
          <w:spacing w:val="-26"/>
        </w:rPr>
        <w:t xml:space="preserve"> </w:t>
      </w:r>
      <w:r w:rsidRPr="00832041">
        <w:rPr>
          <w:spacing w:val="-2"/>
        </w:rPr>
        <w:t>to</w:t>
      </w:r>
      <w:r w:rsidRPr="00832041">
        <w:rPr>
          <w:spacing w:val="-22"/>
        </w:rPr>
        <w:t xml:space="preserve"> </w:t>
      </w:r>
      <w:r w:rsidRPr="00832041">
        <w:rPr>
          <w:spacing w:val="-2"/>
        </w:rPr>
        <w:t>all</w:t>
      </w:r>
      <w:r w:rsidRPr="00832041">
        <w:rPr>
          <w:spacing w:val="-25"/>
        </w:rPr>
        <w:t xml:space="preserve"> </w:t>
      </w:r>
      <w:r w:rsidRPr="00832041">
        <w:rPr>
          <w:spacing w:val="-2"/>
        </w:rPr>
        <w:t>state</w:t>
      </w:r>
      <w:r w:rsidRPr="00832041">
        <w:rPr>
          <w:spacing w:val="-26"/>
        </w:rPr>
        <w:t xml:space="preserve"> </w:t>
      </w:r>
      <w:r w:rsidRPr="00832041">
        <w:rPr>
          <w:spacing w:val="-2"/>
        </w:rPr>
        <w:t>and</w:t>
      </w:r>
      <w:r w:rsidRPr="00832041">
        <w:rPr>
          <w:spacing w:val="-24"/>
        </w:rPr>
        <w:t xml:space="preserve"> </w:t>
      </w:r>
      <w:r w:rsidRPr="00832041">
        <w:rPr>
          <w:spacing w:val="-2"/>
        </w:rPr>
        <w:t>local</w:t>
      </w:r>
      <w:r w:rsidRPr="00832041">
        <w:rPr>
          <w:spacing w:val="-25"/>
        </w:rPr>
        <w:t xml:space="preserve"> </w:t>
      </w:r>
      <w:r w:rsidRPr="00832041">
        <w:rPr>
          <w:spacing w:val="-2"/>
        </w:rPr>
        <w:t>government</w:t>
      </w:r>
      <w:r w:rsidRPr="00832041">
        <w:rPr>
          <w:spacing w:val="-25"/>
        </w:rPr>
        <w:t xml:space="preserve"> </w:t>
      </w:r>
      <w:r w:rsidRPr="00832041">
        <w:rPr>
          <w:spacing w:val="-2"/>
        </w:rPr>
        <w:t>entities,</w:t>
      </w:r>
      <w:r w:rsidRPr="00832041">
        <w:rPr>
          <w:spacing w:val="-26"/>
        </w:rPr>
        <w:t xml:space="preserve"> </w:t>
      </w:r>
      <w:r w:rsidRPr="00832041">
        <w:rPr>
          <w:spacing w:val="-2"/>
        </w:rPr>
        <w:t xml:space="preserve">regardless </w:t>
      </w:r>
      <w:r w:rsidRPr="00832041">
        <w:t>of</w:t>
      </w:r>
      <w:r w:rsidRPr="00832041">
        <w:rPr>
          <w:spacing w:val="-17"/>
        </w:rPr>
        <w:t xml:space="preserve"> </w:t>
      </w:r>
      <w:r w:rsidRPr="00832041">
        <w:t>whether</w:t>
      </w:r>
      <w:r w:rsidRPr="00832041">
        <w:rPr>
          <w:spacing w:val="-13"/>
        </w:rPr>
        <w:t xml:space="preserve"> </w:t>
      </w:r>
      <w:r w:rsidRPr="00832041">
        <w:t>they</w:t>
      </w:r>
      <w:r w:rsidRPr="00832041">
        <w:rPr>
          <w:spacing w:val="-16"/>
        </w:rPr>
        <w:t xml:space="preserve"> </w:t>
      </w:r>
      <w:r w:rsidRPr="00832041">
        <w:t>receive</w:t>
      </w:r>
      <w:r w:rsidRPr="00832041">
        <w:rPr>
          <w:spacing w:val="-13"/>
        </w:rPr>
        <w:t xml:space="preserve"> </w:t>
      </w:r>
      <w:r w:rsidRPr="00832041">
        <w:t>federal</w:t>
      </w:r>
      <w:r w:rsidRPr="00832041">
        <w:rPr>
          <w:spacing w:val="-17"/>
        </w:rPr>
        <w:t xml:space="preserve"> </w:t>
      </w:r>
      <w:r w:rsidRPr="00832041">
        <w:t>funding</w:t>
      </w:r>
      <w:r w:rsidRPr="00832041">
        <w:rPr>
          <w:spacing w:val="-13"/>
        </w:rPr>
        <w:t xml:space="preserve"> </w:t>
      </w:r>
      <w:r w:rsidRPr="00832041">
        <w:t>or</w:t>
      </w:r>
      <w:r w:rsidRPr="00832041">
        <w:rPr>
          <w:spacing w:val="-19"/>
        </w:rPr>
        <w:t xml:space="preserve"> </w:t>
      </w:r>
      <w:r w:rsidRPr="00832041">
        <w:t>not</w:t>
      </w:r>
      <w:r w:rsidR="00A1282F" w:rsidRPr="00832041">
        <w:t>.</w:t>
      </w:r>
    </w:p>
    <w:p w14:paraId="655B415D" w14:textId="77777777" w:rsidR="005C4A6B" w:rsidRDefault="005C4A6B" w:rsidP="00186E62">
      <w:pPr>
        <w:pStyle w:val="BodyText"/>
        <w:ind w:right="1296"/>
      </w:pPr>
    </w:p>
    <w:p w14:paraId="758AE4C9" w14:textId="45896A09" w:rsidR="00600924" w:rsidRPr="00600924" w:rsidRDefault="00AB226F" w:rsidP="00186E62">
      <w:pPr>
        <w:pStyle w:val="BodyText"/>
        <w:ind w:right="1296"/>
      </w:pPr>
      <w:r w:rsidRPr="00186E62">
        <w:rPr>
          <w:rStyle w:val="thffChar"/>
        </w:rPr>
        <w:t>Federal Accessibility Requirements</w:t>
      </w:r>
    </w:p>
    <w:p w14:paraId="05FD1895" w14:textId="7943428E" w:rsidR="00E353B8" w:rsidRPr="00832041" w:rsidRDefault="00AB226F" w:rsidP="00E7441A">
      <w:pPr>
        <w:pStyle w:val="BodyText"/>
        <w:ind w:right="1296"/>
      </w:pPr>
      <w:r w:rsidRPr="00832041">
        <w:t>The</w:t>
      </w:r>
      <w:r w:rsidRPr="00832041">
        <w:rPr>
          <w:spacing w:val="-26"/>
        </w:rPr>
        <w:t xml:space="preserve"> </w:t>
      </w:r>
      <w:r w:rsidRPr="00832041">
        <w:t>US</w:t>
      </w:r>
      <w:r w:rsidRPr="00832041">
        <w:rPr>
          <w:spacing w:val="-25"/>
        </w:rPr>
        <w:t xml:space="preserve"> </w:t>
      </w:r>
      <w:r w:rsidRPr="00832041">
        <w:t>Access</w:t>
      </w:r>
      <w:r w:rsidRPr="00832041">
        <w:rPr>
          <w:spacing w:val="-27"/>
        </w:rPr>
        <w:t xml:space="preserve"> </w:t>
      </w:r>
      <w:r w:rsidRPr="00832041">
        <w:t>Board</w:t>
      </w:r>
      <w:r w:rsidRPr="00832041">
        <w:rPr>
          <w:spacing w:val="-24"/>
        </w:rPr>
        <w:t xml:space="preserve"> </w:t>
      </w:r>
      <w:r w:rsidRPr="00832041">
        <w:t>was</w:t>
      </w:r>
      <w:r w:rsidRPr="00832041">
        <w:rPr>
          <w:spacing w:val="-27"/>
        </w:rPr>
        <w:t xml:space="preserve"> </w:t>
      </w:r>
      <w:r w:rsidRPr="00832041">
        <w:t>established</w:t>
      </w:r>
      <w:r w:rsidRPr="00832041">
        <w:rPr>
          <w:spacing w:val="-24"/>
        </w:rPr>
        <w:t xml:space="preserve"> </w:t>
      </w:r>
      <w:r w:rsidRPr="00832041">
        <w:t>by</w:t>
      </w:r>
      <w:r w:rsidRPr="00832041">
        <w:rPr>
          <w:spacing w:val="-24"/>
        </w:rPr>
        <w:t xml:space="preserve"> </w:t>
      </w:r>
      <w:r w:rsidRPr="00832041">
        <w:t>section</w:t>
      </w:r>
      <w:r w:rsidRPr="00832041">
        <w:rPr>
          <w:spacing w:val="-22"/>
        </w:rPr>
        <w:t xml:space="preserve"> </w:t>
      </w:r>
      <w:r w:rsidRPr="00832041">
        <w:t>502</w:t>
      </w:r>
      <w:r w:rsidRPr="00832041">
        <w:rPr>
          <w:spacing w:val="-23"/>
        </w:rPr>
        <w:t xml:space="preserve"> </w:t>
      </w:r>
      <w:r w:rsidRPr="00832041">
        <w:t>of</w:t>
      </w:r>
      <w:r w:rsidRPr="00832041">
        <w:rPr>
          <w:spacing w:val="-25"/>
        </w:rPr>
        <w:t xml:space="preserve"> </w:t>
      </w:r>
      <w:r w:rsidRPr="00832041">
        <w:t>the</w:t>
      </w:r>
      <w:r w:rsidRPr="00832041">
        <w:rPr>
          <w:spacing w:val="-26"/>
        </w:rPr>
        <w:t xml:space="preserve"> </w:t>
      </w:r>
      <w:r w:rsidRPr="00832041">
        <w:t>Rehabilitation</w:t>
      </w:r>
      <w:r w:rsidRPr="00832041">
        <w:rPr>
          <w:spacing w:val="-27"/>
        </w:rPr>
        <w:t xml:space="preserve"> </w:t>
      </w:r>
      <w:r w:rsidRPr="00832041">
        <w:t>Act</w:t>
      </w:r>
      <w:r w:rsidRPr="00832041">
        <w:rPr>
          <w:spacing w:val="-25"/>
        </w:rPr>
        <w:t xml:space="preserve"> </w:t>
      </w:r>
      <w:r w:rsidRPr="00832041">
        <w:t>of</w:t>
      </w:r>
      <w:r w:rsidRPr="00832041">
        <w:rPr>
          <w:spacing w:val="-25"/>
        </w:rPr>
        <w:t xml:space="preserve"> </w:t>
      </w:r>
      <w:r w:rsidRPr="00832041">
        <w:t>1973</w:t>
      </w:r>
      <w:r w:rsidRPr="00832041">
        <w:rPr>
          <w:spacing w:val="-23"/>
        </w:rPr>
        <w:t xml:space="preserve"> </w:t>
      </w:r>
      <w:r w:rsidRPr="00832041">
        <w:t>(Rehab</w:t>
      </w:r>
      <w:r w:rsidRPr="00832041">
        <w:rPr>
          <w:spacing w:val="-24"/>
        </w:rPr>
        <w:t xml:space="preserve"> </w:t>
      </w:r>
      <w:r w:rsidRPr="00832041">
        <w:t>Act). The</w:t>
      </w:r>
      <w:r w:rsidRPr="00832041">
        <w:rPr>
          <w:spacing w:val="-17"/>
        </w:rPr>
        <w:t xml:space="preserve"> </w:t>
      </w:r>
      <w:r w:rsidRPr="00832041">
        <w:t>Board</w:t>
      </w:r>
      <w:r w:rsidRPr="00832041">
        <w:rPr>
          <w:spacing w:val="-15"/>
        </w:rPr>
        <w:t xml:space="preserve"> </w:t>
      </w:r>
      <w:r w:rsidRPr="00832041">
        <w:t>consists</w:t>
      </w:r>
      <w:r w:rsidRPr="00832041">
        <w:rPr>
          <w:spacing w:val="-18"/>
        </w:rPr>
        <w:t xml:space="preserve"> </w:t>
      </w:r>
      <w:r w:rsidRPr="00832041">
        <w:t>of</w:t>
      </w:r>
      <w:r w:rsidRPr="00832041">
        <w:rPr>
          <w:spacing w:val="-10"/>
        </w:rPr>
        <w:t xml:space="preserve"> </w:t>
      </w:r>
      <w:r w:rsidRPr="00832041">
        <w:t>25</w:t>
      </w:r>
      <w:r w:rsidRPr="00832041">
        <w:rPr>
          <w:spacing w:val="-13"/>
        </w:rPr>
        <w:t xml:space="preserve"> </w:t>
      </w:r>
      <w:r w:rsidRPr="00832041">
        <w:t>total</w:t>
      </w:r>
      <w:r w:rsidRPr="00832041">
        <w:rPr>
          <w:spacing w:val="-16"/>
        </w:rPr>
        <w:t xml:space="preserve"> </w:t>
      </w:r>
      <w:r w:rsidRPr="00832041">
        <w:t>members</w:t>
      </w:r>
      <w:r w:rsidRPr="00832041">
        <w:rPr>
          <w:spacing w:val="-13"/>
        </w:rPr>
        <w:t xml:space="preserve"> </w:t>
      </w:r>
      <w:r w:rsidRPr="00832041">
        <w:t>made</w:t>
      </w:r>
      <w:r w:rsidRPr="00832041">
        <w:rPr>
          <w:spacing w:val="-17"/>
        </w:rPr>
        <w:t xml:space="preserve"> </w:t>
      </w:r>
      <w:r w:rsidRPr="00832041">
        <w:t>up</w:t>
      </w:r>
      <w:r w:rsidRPr="00832041">
        <w:rPr>
          <w:spacing w:val="-15"/>
        </w:rPr>
        <w:t xml:space="preserve"> </w:t>
      </w:r>
      <w:r w:rsidRPr="00832041">
        <w:t>of</w:t>
      </w:r>
      <w:r w:rsidRPr="00832041">
        <w:rPr>
          <w:spacing w:val="-10"/>
        </w:rPr>
        <w:t xml:space="preserve"> </w:t>
      </w:r>
      <w:r w:rsidRPr="00832041">
        <w:t>heads</w:t>
      </w:r>
      <w:r w:rsidRPr="00832041">
        <w:rPr>
          <w:spacing w:val="-18"/>
        </w:rPr>
        <w:t xml:space="preserve"> </w:t>
      </w:r>
      <w:r w:rsidRPr="00832041">
        <w:t>of</w:t>
      </w:r>
      <w:r w:rsidRPr="00832041">
        <w:rPr>
          <w:spacing w:val="-12"/>
        </w:rPr>
        <w:t xml:space="preserve"> </w:t>
      </w:r>
      <w:r w:rsidRPr="00832041">
        <w:t>some</w:t>
      </w:r>
      <w:r w:rsidRPr="00832041">
        <w:rPr>
          <w:spacing w:val="-17"/>
        </w:rPr>
        <w:t xml:space="preserve"> </w:t>
      </w:r>
      <w:r w:rsidRPr="00832041">
        <w:t>Federal</w:t>
      </w:r>
      <w:r w:rsidRPr="00832041">
        <w:rPr>
          <w:spacing w:val="-10"/>
        </w:rPr>
        <w:t xml:space="preserve"> </w:t>
      </w:r>
      <w:r w:rsidRPr="00832041">
        <w:t>agencies</w:t>
      </w:r>
      <w:r w:rsidRPr="00832041">
        <w:rPr>
          <w:spacing w:val="-12"/>
        </w:rPr>
        <w:t xml:space="preserve"> </w:t>
      </w:r>
      <w:r w:rsidRPr="00832041">
        <w:t>and</w:t>
      </w:r>
      <w:r w:rsidRPr="00832041">
        <w:rPr>
          <w:spacing w:val="-15"/>
        </w:rPr>
        <w:t xml:space="preserve"> </w:t>
      </w:r>
      <w:r w:rsidRPr="00832041">
        <w:t>of disabled</w:t>
      </w:r>
      <w:r w:rsidRPr="00832041">
        <w:rPr>
          <w:spacing w:val="-9"/>
        </w:rPr>
        <w:t xml:space="preserve"> </w:t>
      </w:r>
      <w:r w:rsidRPr="00832041">
        <w:t>members</w:t>
      </w:r>
      <w:r w:rsidRPr="00832041">
        <w:rPr>
          <w:spacing w:val="-13"/>
        </w:rPr>
        <w:t xml:space="preserve"> </w:t>
      </w:r>
      <w:r w:rsidRPr="00832041">
        <w:t>of</w:t>
      </w:r>
      <w:r w:rsidRPr="00832041">
        <w:rPr>
          <w:spacing w:val="-10"/>
        </w:rPr>
        <w:t xml:space="preserve"> </w:t>
      </w:r>
      <w:r w:rsidRPr="00832041">
        <w:t>the</w:t>
      </w:r>
      <w:r w:rsidRPr="00832041">
        <w:rPr>
          <w:spacing w:val="-12"/>
        </w:rPr>
        <w:t xml:space="preserve"> </w:t>
      </w:r>
      <w:r w:rsidRPr="00832041">
        <w:t>public.</w:t>
      </w:r>
      <w:r w:rsidRPr="00832041">
        <w:rPr>
          <w:spacing w:val="40"/>
        </w:rPr>
        <w:t xml:space="preserve"> </w:t>
      </w:r>
      <w:r w:rsidRPr="00832041">
        <w:t>Originally,</w:t>
      </w:r>
      <w:r w:rsidRPr="00832041">
        <w:rPr>
          <w:spacing w:val="-12"/>
        </w:rPr>
        <w:t xml:space="preserve"> </w:t>
      </w:r>
      <w:r w:rsidRPr="00832041">
        <w:t>the</w:t>
      </w:r>
      <w:r w:rsidRPr="00832041">
        <w:rPr>
          <w:spacing w:val="-12"/>
        </w:rPr>
        <w:t xml:space="preserve"> </w:t>
      </w:r>
      <w:r w:rsidRPr="00832041">
        <w:t>Access</w:t>
      </w:r>
      <w:r w:rsidRPr="00832041">
        <w:rPr>
          <w:spacing w:val="-13"/>
        </w:rPr>
        <w:t xml:space="preserve"> </w:t>
      </w:r>
      <w:r w:rsidRPr="00832041">
        <w:t>Board</w:t>
      </w:r>
      <w:r w:rsidRPr="00832041">
        <w:rPr>
          <w:spacing w:val="-9"/>
        </w:rPr>
        <w:t xml:space="preserve"> </w:t>
      </w:r>
      <w:r w:rsidRPr="00832041">
        <w:t>was</w:t>
      </w:r>
      <w:r w:rsidRPr="00832041">
        <w:rPr>
          <w:spacing w:val="-13"/>
        </w:rPr>
        <w:t xml:space="preserve"> </w:t>
      </w:r>
      <w:r w:rsidRPr="00832041">
        <w:t>established</w:t>
      </w:r>
      <w:r w:rsidRPr="00832041">
        <w:rPr>
          <w:spacing w:val="-9"/>
        </w:rPr>
        <w:t xml:space="preserve"> </w:t>
      </w:r>
      <w:r w:rsidRPr="00832041">
        <w:t>to</w:t>
      </w:r>
      <w:r w:rsidRPr="00832041">
        <w:rPr>
          <w:spacing w:val="-13"/>
        </w:rPr>
        <w:t xml:space="preserve"> </w:t>
      </w:r>
      <w:r w:rsidRPr="00832041">
        <w:t>develop</w:t>
      </w:r>
      <w:r w:rsidRPr="00832041">
        <w:rPr>
          <w:spacing w:val="-9"/>
        </w:rPr>
        <w:t xml:space="preserve"> </w:t>
      </w:r>
      <w:r w:rsidRPr="00832041">
        <w:t>and maintain</w:t>
      </w:r>
      <w:r w:rsidRPr="00832041">
        <w:rPr>
          <w:spacing w:val="-5"/>
        </w:rPr>
        <w:t xml:space="preserve"> </w:t>
      </w:r>
      <w:r w:rsidRPr="00832041">
        <w:t>accessibility</w:t>
      </w:r>
      <w:r w:rsidRPr="00832041">
        <w:rPr>
          <w:spacing w:val="-2"/>
        </w:rPr>
        <w:t xml:space="preserve"> </w:t>
      </w:r>
      <w:r w:rsidRPr="00832041">
        <w:t>guidelines</w:t>
      </w:r>
      <w:r w:rsidRPr="00832041">
        <w:rPr>
          <w:spacing w:val="-7"/>
        </w:rPr>
        <w:t xml:space="preserve"> </w:t>
      </w:r>
      <w:r w:rsidRPr="00832041">
        <w:t>for</w:t>
      </w:r>
      <w:r w:rsidRPr="00832041">
        <w:rPr>
          <w:spacing w:val="-7"/>
        </w:rPr>
        <w:t xml:space="preserve"> </w:t>
      </w:r>
      <w:r w:rsidRPr="00832041">
        <w:t>facilities</w:t>
      </w:r>
      <w:r w:rsidRPr="00832041">
        <w:rPr>
          <w:spacing w:val="-7"/>
        </w:rPr>
        <w:t xml:space="preserve"> </w:t>
      </w:r>
      <w:r w:rsidRPr="00832041">
        <w:t>designed,</w:t>
      </w:r>
      <w:r w:rsidRPr="00832041">
        <w:rPr>
          <w:spacing w:val="-5"/>
        </w:rPr>
        <w:t xml:space="preserve"> </w:t>
      </w:r>
      <w:r w:rsidRPr="00832041">
        <w:t>constructed,</w:t>
      </w:r>
      <w:r w:rsidRPr="00832041">
        <w:rPr>
          <w:spacing w:val="-5"/>
        </w:rPr>
        <w:t xml:space="preserve"> </w:t>
      </w:r>
      <w:r w:rsidRPr="00832041">
        <w:t>altered,</w:t>
      </w:r>
      <w:r w:rsidRPr="00832041">
        <w:rPr>
          <w:spacing w:val="-5"/>
        </w:rPr>
        <w:t xml:space="preserve"> </w:t>
      </w:r>
      <w:r w:rsidRPr="00832041">
        <w:t>or</w:t>
      </w:r>
      <w:r w:rsidRPr="00832041">
        <w:rPr>
          <w:spacing w:val="-7"/>
        </w:rPr>
        <w:t xml:space="preserve"> </w:t>
      </w:r>
      <w:r w:rsidRPr="00832041">
        <w:t>leased</w:t>
      </w:r>
      <w:r w:rsidRPr="00832041">
        <w:rPr>
          <w:spacing w:val="-2"/>
        </w:rPr>
        <w:t xml:space="preserve"> </w:t>
      </w:r>
      <w:r w:rsidRPr="00832041">
        <w:t>using Federal</w:t>
      </w:r>
      <w:r w:rsidRPr="00832041">
        <w:rPr>
          <w:spacing w:val="-24"/>
        </w:rPr>
        <w:t xml:space="preserve"> </w:t>
      </w:r>
      <w:r w:rsidRPr="00832041">
        <w:t>funds</w:t>
      </w:r>
      <w:r w:rsidRPr="00832041">
        <w:rPr>
          <w:spacing w:val="-26"/>
        </w:rPr>
        <w:t xml:space="preserve"> </w:t>
      </w:r>
      <w:r w:rsidRPr="00832041">
        <w:t>under</w:t>
      </w:r>
      <w:r w:rsidRPr="00832041">
        <w:rPr>
          <w:spacing w:val="-26"/>
        </w:rPr>
        <w:t xml:space="preserve"> </w:t>
      </w:r>
      <w:r w:rsidRPr="00832041">
        <w:t>the</w:t>
      </w:r>
      <w:r w:rsidRPr="00832041">
        <w:rPr>
          <w:spacing w:val="-25"/>
        </w:rPr>
        <w:t xml:space="preserve"> </w:t>
      </w:r>
      <w:r w:rsidRPr="00832041">
        <w:t>Architectural</w:t>
      </w:r>
      <w:r w:rsidRPr="00832041">
        <w:rPr>
          <w:spacing w:val="-24"/>
        </w:rPr>
        <w:t xml:space="preserve"> </w:t>
      </w:r>
      <w:r w:rsidRPr="00832041">
        <w:t>Barriers</w:t>
      </w:r>
      <w:r w:rsidRPr="00832041">
        <w:rPr>
          <w:spacing w:val="-21"/>
        </w:rPr>
        <w:t xml:space="preserve"> </w:t>
      </w:r>
      <w:r w:rsidRPr="00832041">
        <w:t>Act</w:t>
      </w:r>
      <w:r w:rsidRPr="00832041">
        <w:rPr>
          <w:spacing w:val="-24"/>
        </w:rPr>
        <w:t xml:space="preserve"> </w:t>
      </w:r>
      <w:r w:rsidRPr="00832041">
        <w:t>of</w:t>
      </w:r>
      <w:r w:rsidRPr="00832041">
        <w:rPr>
          <w:spacing w:val="-19"/>
        </w:rPr>
        <w:t xml:space="preserve"> </w:t>
      </w:r>
      <w:r w:rsidRPr="00832041">
        <w:t>1968</w:t>
      </w:r>
      <w:r w:rsidRPr="00832041">
        <w:rPr>
          <w:spacing w:val="-22"/>
        </w:rPr>
        <w:t xml:space="preserve"> </w:t>
      </w:r>
      <w:r w:rsidRPr="00832041">
        <w:t>(ABA).</w:t>
      </w:r>
      <w:r w:rsidRPr="00832041">
        <w:rPr>
          <w:spacing w:val="28"/>
        </w:rPr>
        <w:t xml:space="preserve"> </w:t>
      </w:r>
      <w:r w:rsidRPr="00832041">
        <w:t>The</w:t>
      </w:r>
      <w:r w:rsidRPr="00832041">
        <w:rPr>
          <w:spacing w:val="-25"/>
        </w:rPr>
        <w:t xml:space="preserve"> </w:t>
      </w:r>
      <w:r w:rsidRPr="00832041">
        <w:t>passage</w:t>
      </w:r>
      <w:r w:rsidRPr="00832041">
        <w:rPr>
          <w:spacing w:val="-25"/>
        </w:rPr>
        <w:t xml:space="preserve"> </w:t>
      </w:r>
      <w:r w:rsidRPr="00832041">
        <w:t>of</w:t>
      </w:r>
      <w:r w:rsidRPr="00832041">
        <w:rPr>
          <w:spacing w:val="-24"/>
        </w:rPr>
        <w:t xml:space="preserve"> </w:t>
      </w:r>
      <w:r w:rsidRPr="00832041">
        <w:t>the</w:t>
      </w:r>
      <w:r w:rsidRPr="00832041">
        <w:rPr>
          <w:spacing w:val="-21"/>
        </w:rPr>
        <w:t xml:space="preserve"> </w:t>
      </w:r>
      <w:r w:rsidRPr="00832041">
        <w:t>ADA</w:t>
      </w:r>
      <w:r w:rsidRPr="00832041">
        <w:rPr>
          <w:spacing w:val="-25"/>
        </w:rPr>
        <w:t xml:space="preserve"> </w:t>
      </w:r>
      <w:r w:rsidRPr="00832041">
        <w:t>in</w:t>
      </w:r>
      <w:r w:rsidRPr="00832041">
        <w:rPr>
          <w:spacing w:val="-25"/>
        </w:rPr>
        <w:t xml:space="preserve"> </w:t>
      </w:r>
      <w:r w:rsidRPr="00832041">
        <w:t>1990 expanded</w:t>
      </w:r>
      <w:r w:rsidRPr="00832041">
        <w:rPr>
          <w:spacing w:val="-8"/>
        </w:rPr>
        <w:t xml:space="preserve"> </w:t>
      </w:r>
      <w:r w:rsidRPr="00832041">
        <w:t>the</w:t>
      </w:r>
      <w:r w:rsidRPr="00832041">
        <w:rPr>
          <w:spacing w:val="-11"/>
        </w:rPr>
        <w:t xml:space="preserve"> </w:t>
      </w:r>
      <w:r w:rsidRPr="00832041">
        <w:t>Access</w:t>
      </w:r>
      <w:r w:rsidRPr="00832041">
        <w:rPr>
          <w:spacing w:val="-12"/>
        </w:rPr>
        <w:t xml:space="preserve"> </w:t>
      </w:r>
      <w:r w:rsidRPr="00832041">
        <w:t>Board’s</w:t>
      </w:r>
      <w:r w:rsidRPr="00832041">
        <w:rPr>
          <w:spacing w:val="-12"/>
        </w:rPr>
        <w:t xml:space="preserve"> </w:t>
      </w:r>
      <w:r w:rsidRPr="00832041">
        <w:t>responsibilities</w:t>
      </w:r>
      <w:r w:rsidRPr="00832041">
        <w:rPr>
          <w:spacing w:val="-12"/>
        </w:rPr>
        <w:t xml:space="preserve"> </w:t>
      </w:r>
      <w:r w:rsidRPr="00832041">
        <w:t>to</w:t>
      </w:r>
      <w:r w:rsidRPr="00832041">
        <w:rPr>
          <w:spacing w:val="-26"/>
        </w:rPr>
        <w:t xml:space="preserve"> </w:t>
      </w:r>
      <w:r w:rsidRPr="00832041">
        <w:t>“issue</w:t>
      </w:r>
      <w:r w:rsidRPr="00832041">
        <w:rPr>
          <w:spacing w:val="-11"/>
        </w:rPr>
        <w:t xml:space="preserve"> </w:t>
      </w:r>
      <w:r w:rsidRPr="00832041">
        <w:t>minimum</w:t>
      </w:r>
      <w:r w:rsidRPr="00832041">
        <w:rPr>
          <w:spacing w:val="-11"/>
        </w:rPr>
        <w:t xml:space="preserve"> </w:t>
      </w:r>
      <w:r w:rsidRPr="00832041">
        <w:t>guidelines</w:t>
      </w:r>
      <w:r w:rsidRPr="00832041">
        <w:rPr>
          <w:spacing w:val="-12"/>
        </w:rPr>
        <w:t xml:space="preserve"> </w:t>
      </w:r>
      <w:r w:rsidRPr="00832041">
        <w:t>that</w:t>
      </w:r>
      <w:r w:rsidRPr="00832041">
        <w:rPr>
          <w:spacing w:val="-10"/>
        </w:rPr>
        <w:t xml:space="preserve"> </w:t>
      </w:r>
      <w:r w:rsidRPr="00832041">
        <w:t>shall</w:t>
      </w:r>
      <w:r w:rsidRPr="00832041">
        <w:rPr>
          <w:spacing w:val="-10"/>
        </w:rPr>
        <w:t xml:space="preserve"> </w:t>
      </w:r>
      <w:r w:rsidRPr="00832041">
        <w:t>supplement the</w:t>
      </w:r>
      <w:r w:rsidRPr="00832041">
        <w:rPr>
          <w:spacing w:val="-25"/>
        </w:rPr>
        <w:t xml:space="preserve"> </w:t>
      </w:r>
      <w:r w:rsidRPr="00832041">
        <w:t>existing</w:t>
      </w:r>
      <w:r w:rsidRPr="00832041">
        <w:rPr>
          <w:spacing w:val="-25"/>
        </w:rPr>
        <w:t xml:space="preserve"> </w:t>
      </w:r>
      <w:r w:rsidRPr="00832041">
        <w:t>Minimum</w:t>
      </w:r>
      <w:r w:rsidRPr="00832041">
        <w:rPr>
          <w:spacing w:val="-25"/>
        </w:rPr>
        <w:t xml:space="preserve"> </w:t>
      </w:r>
      <w:r w:rsidRPr="00832041">
        <w:t>Guidelines</w:t>
      </w:r>
      <w:r w:rsidRPr="00832041">
        <w:rPr>
          <w:spacing w:val="-26"/>
        </w:rPr>
        <w:t xml:space="preserve"> </w:t>
      </w:r>
      <w:r w:rsidRPr="00832041">
        <w:t>and</w:t>
      </w:r>
      <w:r w:rsidRPr="00832041">
        <w:rPr>
          <w:spacing w:val="-23"/>
        </w:rPr>
        <w:t xml:space="preserve"> </w:t>
      </w:r>
      <w:r w:rsidRPr="00832041">
        <w:t>Requirements</w:t>
      </w:r>
      <w:r w:rsidRPr="00832041">
        <w:rPr>
          <w:spacing w:val="-20"/>
        </w:rPr>
        <w:t xml:space="preserve"> </w:t>
      </w:r>
      <w:r w:rsidRPr="00832041">
        <w:t>for</w:t>
      </w:r>
      <w:r w:rsidRPr="00832041">
        <w:rPr>
          <w:spacing w:val="-26"/>
        </w:rPr>
        <w:t xml:space="preserve"> </w:t>
      </w:r>
      <w:r w:rsidRPr="00832041">
        <w:t>Accessible</w:t>
      </w:r>
      <w:r w:rsidRPr="00832041">
        <w:rPr>
          <w:spacing w:val="-25"/>
        </w:rPr>
        <w:t xml:space="preserve"> </w:t>
      </w:r>
      <w:r w:rsidRPr="00832041">
        <w:t>Design</w:t>
      </w:r>
      <w:r w:rsidRPr="00832041">
        <w:rPr>
          <w:spacing w:val="-26"/>
        </w:rPr>
        <w:t xml:space="preserve"> </w:t>
      </w:r>
      <w:r w:rsidRPr="00832041">
        <w:t>to</w:t>
      </w:r>
      <w:r w:rsidRPr="00832041">
        <w:rPr>
          <w:spacing w:val="-26"/>
        </w:rPr>
        <w:t xml:space="preserve"> </w:t>
      </w:r>
      <w:r w:rsidRPr="00832041">
        <w:t>ensure</w:t>
      </w:r>
      <w:r w:rsidRPr="00832041">
        <w:rPr>
          <w:spacing w:val="-25"/>
        </w:rPr>
        <w:t xml:space="preserve"> </w:t>
      </w:r>
      <w:r w:rsidRPr="00832041">
        <w:t>that</w:t>
      </w:r>
      <w:r w:rsidRPr="00832041">
        <w:rPr>
          <w:spacing w:val="-24"/>
        </w:rPr>
        <w:t xml:space="preserve"> </w:t>
      </w:r>
      <w:r w:rsidRPr="00832041">
        <w:t>buildings, facilities,</w:t>
      </w:r>
      <w:r w:rsidRPr="00832041">
        <w:rPr>
          <w:spacing w:val="-12"/>
        </w:rPr>
        <w:t xml:space="preserve"> </w:t>
      </w:r>
      <w:r w:rsidRPr="00832041">
        <w:t>rail</w:t>
      </w:r>
      <w:r w:rsidRPr="00832041">
        <w:rPr>
          <w:spacing w:val="-11"/>
        </w:rPr>
        <w:t xml:space="preserve"> </w:t>
      </w:r>
      <w:r w:rsidRPr="00832041">
        <w:t>passenger</w:t>
      </w:r>
      <w:r w:rsidRPr="00832041">
        <w:rPr>
          <w:spacing w:val="-13"/>
        </w:rPr>
        <w:t xml:space="preserve"> </w:t>
      </w:r>
      <w:r w:rsidRPr="00832041">
        <w:t>cars,</w:t>
      </w:r>
      <w:r w:rsidRPr="00832041">
        <w:rPr>
          <w:spacing w:val="-12"/>
        </w:rPr>
        <w:t xml:space="preserve"> </w:t>
      </w:r>
      <w:r w:rsidRPr="00832041">
        <w:t>and</w:t>
      </w:r>
      <w:r w:rsidRPr="00832041">
        <w:rPr>
          <w:spacing w:val="-4"/>
        </w:rPr>
        <w:t xml:space="preserve"> </w:t>
      </w:r>
      <w:r w:rsidRPr="00832041">
        <w:t>vehicles</w:t>
      </w:r>
      <w:r w:rsidRPr="00832041">
        <w:rPr>
          <w:spacing w:val="-13"/>
        </w:rPr>
        <w:t xml:space="preserve"> </w:t>
      </w:r>
      <w:r w:rsidRPr="00832041">
        <w:t>are</w:t>
      </w:r>
      <w:r w:rsidRPr="00832041">
        <w:rPr>
          <w:spacing w:val="-7"/>
        </w:rPr>
        <w:t xml:space="preserve"> </w:t>
      </w:r>
      <w:r w:rsidRPr="00832041">
        <w:t>accessible,</w:t>
      </w:r>
      <w:r w:rsidRPr="00832041">
        <w:rPr>
          <w:spacing w:val="-12"/>
        </w:rPr>
        <w:t xml:space="preserve"> </w:t>
      </w:r>
      <w:r w:rsidRPr="00832041">
        <w:t>in</w:t>
      </w:r>
      <w:r w:rsidRPr="00832041">
        <w:rPr>
          <w:spacing w:val="-12"/>
        </w:rPr>
        <w:t xml:space="preserve"> </w:t>
      </w:r>
      <w:r w:rsidRPr="00832041">
        <w:t>terms</w:t>
      </w:r>
      <w:r w:rsidRPr="00832041">
        <w:rPr>
          <w:spacing w:val="-13"/>
        </w:rPr>
        <w:t xml:space="preserve"> </w:t>
      </w:r>
      <w:r w:rsidRPr="00832041">
        <w:t>of</w:t>
      </w:r>
      <w:r w:rsidRPr="00832041">
        <w:rPr>
          <w:spacing w:val="-4"/>
        </w:rPr>
        <w:t xml:space="preserve"> </w:t>
      </w:r>
      <w:r w:rsidRPr="00832041">
        <w:t>architecture</w:t>
      </w:r>
      <w:r w:rsidRPr="00832041">
        <w:rPr>
          <w:spacing w:val="-12"/>
        </w:rPr>
        <w:t xml:space="preserve"> </w:t>
      </w:r>
      <w:r w:rsidRPr="00832041">
        <w:t>and</w:t>
      </w:r>
      <w:r w:rsidRPr="00832041">
        <w:rPr>
          <w:spacing w:val="-9"/>
        </w:rPr>
        <w:t xml:space="preserve"> </w:t>
      </w:r>
      <w:r w:rsidRPr="00832041">
        <w:t>design, transportation, and communication, to</w:t>
      </w:r>
      <w:r w:rsidRPr="00832041">
        <w:rPr>
          <w:spacing w:val="-2"/>
        </w:rPr>
        <w:t xml:space="preserve"> </w:t>
      </w:r>
      <w:r w:rsidRPr="00832041">
        <w:t>individuals with</w:t>
      </w:r>
      <w:r w:rsidRPr="00832041">
        <w:rPr>
          <w:spacing w:val="-2"/>
        </w:rPr>
        <w:t xml:space="preserve"> </w:t>
      </w:r>
      <w:r w:rsidRPr="00832041">
        <w:t>disabilities”</w:t>
      </w:r>
    </w:p>
    <w:p w14:paraId="1E40C70A" w14:textId="2AF46C20" w:rsidR="00E353B8" w:rsidRPr="00832041" w:rsidRDefault="00AB226F" w:rsidP="00E7441A">
      <w:pPr>
        <w:pStyle w:val="BodyText"/>
        <w:ind w:right="1296"/>
      </w:pPr>
      <w:r w:rsidRPr="00832041">
        <w:t>The</w:t>
      </w:r>
      <w:r w:rsidRPr="00832041">
        <w:rPr>
          <w:spacing w:val="-18"/>
        </w:rPr>
        <w:t xml:space="preserve"> </w:t>
      </w:r>
      <w:r w:rsidRPr="00832041">
        <w:t>US</w:t>
      </w:r>
      <w:r w:rsidRPr="00832041">
        <w:rPr>
          <w:spacing w:val="-17"/>
        </w:rPr>
        <w:t xml:space="preserve"> </w:t>
      </w:r>
      <w:r w:rsidRPr="00832041">
        <w:t>Department</w:t>
      </w:r>
      <w:r w:rsidRPr="00832041">
        <w:rPr>
          <w:spacing w:val="-17"/>
        </w:rPr>
        <w:t xml:space="preserve"> </w:t>
      </w:r>
      <w:proofErr w:type="gramStart"/>
      <w:r w:rsidRPr="00832041">
        <w:t>Of</w:t>
      </w:r>
      <w:proofErr w:type="gramEnd"/>
      <w:r w:rsidRPr="00832041">
        <w:rPr>
          <w:spacing w:val="-17"/>
        </w:rPr>
        <w:t xml:space="preserve"> </w:t>
      </w:r>
      <w:r w:rsidRPr="00832041">
        <w:t>Justice</w:t>
      </w:r>
      <w:r w:rsidRPr="00832041">
        <w:rPr>
          <w:spacing w:val="-17"/>
        </w:rPr>
        <w:t xml:space="preserve"> </w:t>
      </w:r>
      <w:r w:rsidRPr="00832041">
        <w:t>(DOJ)</w:t>
      </w:r>
      <w:r w:rsidRPr="00832041">
        <w:rPr>
          <w:spacing w:val="-18"/>
        </w:rPr>
        <w:t xml:space="preserve"> </w:t>
      </w:r>
      <w:r w:rsidRPr="00832041">
        <w:t>issues</w:t>
      </w:r>
      <w:r w:rsidRPr="00832041">
        <w:rPr>
          <w:spacing w:val="-17"/>
        </w:rPr>
        <w:t xml:space="preserve"> </w:t>
      </w:r>
      <w:r w:rsidRPr="00832041">
        <w:t>and</w:t>
      </w:r>
      <w:r w:rsidRPr="00832041">
        <w:rPr>
          <w:spacing w:val="-17"/>
        </w:rPr>
        <w:t xml:space="preserve"> </w:t>
      </w:r>
      <w:r w:rsidRPr="00832041">
        <w:t>enforces</w:t>
      </w:r>
      <w:r w:rsidRPr="00832041">
        <w:rPr>
          <w:spacing w:val="-17"/>
        </w:rPr>
        <w:t xml:space="preserve"> </w:t>
      </w:r>
      <w:r w:rsidRPr="00832041">
        <w:t>accessibility</w:t>
      </w:r>
      <w:r w:rsidRPr="00832041">
        <w:rPr>
          <w:spacing w:val="-17"/>
        </w:rPr>
        <w:t xml:space="preserve"> </w:t>
      </w:r>
      <w:r w:rsidRPr="00832041">
        <w:t>standards</w:t>
      </w:r>
      <w:r w:rsidRPr="00832041">
        <w:rPr>
          <w:spacing w:val="-18"/>
        </w:rPr>
        <w:t xml:space="preserve"> </w:t>
      </w:r>
      <w:r w:rsidRPr="00832041">
        <w:t>applicable</w:t>
      </w:r>
      <w:r w:rsidRPr="00832041">
        <w:rPr>
          <w:spacing w:val="-17"/>
        </w:rPr>
        <w:t xml:space="preserve"> </w:t>
      </w:r>
      <w:r w:rsidRPr="00832041">
        <w:t xml:space="preserve">to </w:t>
      </w:r>
      <w:r w:rsidRPr="00832041">
        <w:rPr>
          <w:spacing w:val="-2"/>
        </w:rPr>
        <w:t>facilities</w:t>
      </w:r>
      <w:r w:rsidRPr="00832041">
        <w:rPr>
          <w:spacing w:val="-16"/>
        </w:rPr>
        <w:t xml:space="preserve"> </w:t>
      </w:r>
      <w:r w:rsidRPr="00832041">
        <w:rPr>
          <w:spacing w:val="-2"/>
        </w:rPr>
        <w:t>subject</w:t>
      </w:r>
      <w:r w:rsidRPr="00832041">
        <w:rPr>
          <w:spacing w:val="-15"/>
        </w:rPr>
        <w:t xml:space="preserve"> </w:t>
      </w:r>
      <w:r w:rsidRPr="00832041">
        <w:rPr>
          <w:spacing w:val="-2"/>
        </w:rPr>
        <w:t>to</w:t>
      </w:r>
      <w:r w:rsidRPr="00832041">
        <w:rPr>
          <w:spacing w:val="-15"/>
        </w:rPr>
        <w:t xml:space="preserve"> </w:t>
      </w:r>
      <w:r w:rsidRPr="00832041">
        <w:rPr>
          <w:spacing w:val="-2"/>
        </w:rPr>
        <w:t>ADA</w:t>
      </w:r>
      <w:r w:rsidRPr="00832041">
        <w:rPr>
          <w:spacing w:val="-15"/>
        </w:rPr>
        <w:t xml:space="preserve"> </w:t>
      </w:r>
      <w:r w:rsidRPr="00832041">
        <w:rPr>
          <w:spacing w:val="-2"/>
        </w:rPr>
        <w:t>title</w:t>
      </w:r>
      <w:r w:rsidRPr="00832041">
        <w:rPr>
          <w:spacing w:val="-15"/>
        </w:rPr>
        <w:t xml:space="preserve"> </w:t>
      </w:r>
      <w:r w:rsidRPr="00832041">
        <w:rPr>
          <w:spacing w:val="-2"/>
        </w:rPr>
        <w:t>II</w:t>
      </w:r>
      <w:r w:rsidRPr="00832041">
        <w:rPr>
          <w:spacing w:val="-16"/>
        </w:rPr>
        <w:t xml:space="preserve"> </w:t>
      </w:r>
      <w:r w:rsidRPr="00832041">
        <w:rPr>
          <w:spacing w:val="-2"/>
        </w:rPr>
        <w:t>that</w:t>
      </w:r>
      <w:r w:rsidRPr="00832041">
        <w:rPr>
          <w:spacing w:val="-15"/>
        </w:rPr>
        <w:t xml:space="preserve"> </w:t>
      </w:r>
      <w:r w:rsidRPr="00832041">
        <w:rPr>
          <w:spacing w:val="-2"/>
        </w:rPr>
        <w:t>are</w:t>
      </w:r>
      <w:r w:rsidRPr="00832041">
        <w:rPr>
          <w:spacing w:val="-15"/>
        </w:rPr>
        <w:t xml:space="preserve"> </w:t>
      </w:r>
      <w:r w:rsidRPr="00832041">
        <w:rPr>
          <w:spacing w:val="-2"/>
        </w:rPr>
        <w:t>consistent</w:t>
      </w:r>
      <w:r w:rsidRPr="00832041">
        <w:rPr>
          <w:spacing w:val="-15"/>
        </w:rPr>
        <w:t xml:space="preserve"> </w:t>
      </w:r>
      <w:r w:rsidRPr="00832041">
        <w:rPr>
          <w:spacing w:val="-2"/>
        </w:rPr>
        <w:t>with</w:t>
      </w:r>
      <w:r w:rsidRPr="00832041">
        <w:rPr>
          <w:spacing w:val="-15"/>
        </w:rPr>
        <w:t xml:space="preserve"> </w:t>
      </w:r>
      <w:r w:rsidRPr="00832041">
        <w:rPr>
          <w:spacing w:val="-2"/>
        </w:rPr>
        <w:t>the</w:t>
      </w:r>
      <w:r w:rsidRPr="00832041">
        <w:rPr>
          <w:spacing w:val="6"/>
        </w:rPr>
        <w:t xml:space="preserve"> </w:t>
      </w:r>
      <w:r w:rsidR="00BD3C52" w:rsidRPr="00832041">
        <w:rPr>
          <w:rStyle w:val="werkChar"/>
          <w:rFonts w:asciiTheme="minorHAnsi" w:hAnsiTheme="minorHAnsi"/>
          <w:b w:val="0"/>
          <w:bCs w:val="0"/>
          <w:sz w:val="22"/>
          <w:szCs w:val="22"/>
        </w:rPr>
        <w:t>“</w:t>
      </w:r>
      <w:r w:rsidRPr="00832041">
        <w:rPr>
          <w:spacing w:val="-2"/>
        </w:rPr>
        <w:t>minimum</w:t>
      </w:r>
      <w:r w:rsidRPr="00832041">
        <w:rPr>
          <w:spacing w:val="-15"/>
        </w:rPr>
        <w:t xml:space="preserve"> </w:t>
      </w:r>
      <w:r w:rsidRPr="00832041">
        <w:rPr>
          <w:spacing w:val="-2"/>
        </w:rPr>
        <w:t>guidelines’’</w:t>
      </w:r>
      <w:r w:rsidRPr="00832041">
        <w:rPr>
          <w:spacing w:val="-15"/>
        </w:rPr>
        <w:t xml:space="preserve"> </w:t>
      </w:r>
      <w:r w:rsidRPr="00832041">
        <w:rPr>
          <w:spacing w:val="-2"/>
        </w:rPr>
        <w:t>issued</w:t>
      </w:r>
      <w:r w:rsidRPr="00832041">
        <w:rPr>
          <w:spacing w:val="-13"/>
        </w:rPr>
        <w:t xml:space="preserve"> </w:t>
      </w:r>
      <w:r w:rsidRPr="00832041">
        <w:rPr>
          <w:spacing w:val="-2"/>
        </w:rPr>
        <w:t>by</w:t>
      </w:r>
      <w:r w:rsidRPr="00832041">
        <w:rPr>
          <w:spacing w:val="-13"/>
        </w:rPr>
        <w:t xml:space="preserve"> </w:t>
      </w:r>
      <w:r w:rsidRPr="00832041">
        <w:rPr>
          <w:spacing w:val="-2"/>
        </w:rPr>
        <w:t xml:space="preserve">the </w:t>
      </w:r>
      <w:r w:rsidRPr="00832041">
        <w:t>Access</w:t>
      </w:r>
      <w:r w:rsidRPr="00832041">
        <w:rPr>
          <w:spacing w:val="-28"/>
        </w:rPr>
        <w:t xml:space="preserve"> </w:t>
      </w:r>
      <w:r w:rsidRPr="00832041">
        <w:t>Board.</w:t>
      </w:r>
    </w:p>
    <w:p w14:paraId="6D9FB434" w14:textId="55DC6847" w:rsidR="00AB226F" w:rsidRPr="00832041" w:rsidRDefault="00AB226F" w:rsidP="00E7441A">
      <w:pPr>
        <w:pStyle w:val="BodyText"/>
        <w:ind w:right="1296"/>
        <w:rPr>
          <w:spacing w:val="-16"/>
        </w:rPr>
      </w:pPr>
      <w:r w:rsidRPr="00832041">
        <w:t>The</w:t>
      </w:r>
      <w:r w:rsidRPr="00832041">
        <w:rPr>
          <w:spacing w:val="-21"/>
        </w:rPr>
        <w:t xml:space="preserve"> </w:t>
      </w:r>
      <w:r w:rsidRPr="00832041">
        <w:t>Access</w:t>
      </w:r>
      <w:r w:rsidRPr="00832041">
        <w:rPr>
          <w:spacing w:val="-22"/>
        </w:rPr>
        <w:t xml:space="preserve"> </w:t>
      </w:r>
      <w:r w:rsidRPr="00832041">
        <w:t>Board</w:t>
      </w:r>
      <w:r w:rsidRPr="00832041">
        <w:rPr>
          <w:spacing w:val="-18"/>
        </w:rPr>
        <w:t xml:space="preserve"> </w:t>
      </w:r>
      <w:r w:rsidRPr="00832041">
        <w:t>began</w:t>
      </w:r>
      <w:r w:rsidRPr="00832041">
        <w:rPr>
          <w:spacing w:val="-22"/>
        </w:rPr>
        <w:t xml:space="preserve"> </w:t>
      </w:r>
      <w:r w:rsidRPr="00832041">
        <w:t>revising</w:t>
      </w:r>
      <w:r w:rsidRPr="00832041">
        <w:rPr>
          <w:spacing w:val="-21"/>
        </w:rPr>
        <w:t xml:space="preserve"> </w:t>
      </w:r>
      <w:r w:rsidRPr="00832041">
        <w:t>their</w:t>
      </w:r>
      <w:r w:rsidRPr="00832041">
        <w:rPr>
          <w:spacing w:val="-22"/>
        </w:rPr>
        <w:t xml:space="preserve"> </w:t>
      </w:r>
      <w:r w:rsidRPr="00832041">
        <w:t>1990</w:t>
      </w:r>
      <w:r w:rsidRPr="00832041">
        <w:rPr>
          <w:spacing w:val="-17"/>
        </w:rPr>
        <w:t xml:space="preserve"> </w:t>
      </w:r>
      <w:r w:rsidRPr="00832041">
        <w:t>standards</w:t>
      </w:r>
      <w:r w:rsidRPr="00832041">
        <w:rPr>
          <w:spacing w:val="-22"/>
        </w:rPr>
        <w:t xml:space="preserve"> </w:t>
      </w:r>
      <w:r w:rsidRPr="00832041">
        <w:t>in</w:t>
      </w:r>
      <w:r w:rsidRPr="00832041">
        <w:rPr>
          <w:spacing w:val="-22"/>
        </w:rPr>
        <w:t xml:space="preserve"> </w:t>
      </w:r>
      <w:r w:rsidRPr="00832041">
        <w:t>1994</w:t>
      </w:r>
      <w:r w:rsidRPr="00832041">
        <w:rPr>
          <w:spacing w:val="-17"/>
        </w:rPr>
        <w:t xml:space="preserve"> </w:t>
      </w:r>
      <w:r w:rsidRPr="00832041">
        <w:t>by</w:t>
      </w:r>
      <w:r w:rsidRPr="00832041">
        <w:rPr>
          <w:spacing w:val="-18"/>
        </w:rPr>
        <w:t xml:space="preserve"> </w:t>
      </w:r>
      <w:r w:rsidRPr="00832041">
        <w:t>establishing</w:t>
      </w:r>
      <w:r w:rsidRPr="00832041">
        <w:rPr>
          <w:spacing w:val="-21"/>
        </w:rPr>
        <w:t xml:space="preserve"> </w:t>
      </w:r>
      <w:r w:rsidRPr="00832041">
        <w:t>an</w:t>
      </w:r>
      <w:r w:rsidRPr="00832041">
        <w:rPr>
          <w:spacing w:val="-22"/>
        </w:rPr>
        <w:t xml:space="preserve"> </w:t>
      </w:r>
      <w:r w:rsidRPr="00832041">
        <w:t>advisory committee</w:t>
      </w:r>
      <w:r w:rsidRPr="00832041">
        <w:rPr>
          <w:spacing w:val="-12"/>
        </w:rPr>
        <w:t xml:space="preserve"> </w:t>
      </w:r>
      <w:r w:rsidRPr="00832041">
        <w:t>composed</w:t>
      </w:r>
      <w:r w:rsidRPr="00832041">
        <w:rPr>
          <w:spacing w:val="-9"/>
        </w:rPr>
        <w:t xml:space="preserve"> </w:t>
      </w:r>
      <w:r w:rsidRPr="00832041">
        <w:t>of</w:t>
      </w:r>
      <w:r w:rsidRPr="00832041">
        <w:rPr>
          <w:spacing w:val="-11"/>
        </w:rPr>
        <w:t xml:space="preserve"> </w:t>
      </w:r>
      <w:r w:rsidRPr="00832041">
        <w:t>members</w:t>
      </w:r>
      <w:r w:rsidRPr="00832041">
        <w:rPr>
          <w:spacing w:val="-7"/>
        </w:rPr>
        <w:t xml:space="preserve"> </w:t>
      </w:r>
      <w:r w:rsidRPr="00832041">
        <w:t>of</w:t>
      </w:r>
      <w:r w:rsidRPr="00832041">
        <w:rPr>
          <w:spacing w:val="-11"/>
        </w:rPr>
        <w:t xml:space="preserve"> </w:t>
      </w:r>
      <w:r w:rsidRPr="00832041">
        <w:t>the</w:t>
      </w:r>
      <w:r w:rsidRPr="00832041">
        <w:rPr>
          <w:spacing w:val="-7"/>
        </w:rPr>
        <w:t xml:space="preserve"> </w:t>
      </w:r>
      <w:r w:rsidRPr="00832041">
        <w:t>design</w:t>
      </w:r>
      <w:r w:rsidRPr="00832041">
        <w:rPr>
          <w:spacing w:val="-7"/>
        </w:rPr>
        <w:t xml:space="preserve"> </w:t>
      </w:r>
      <w:r w:rsidRPr="00832041">
        <w:t>and</w:t>
      </w:r>
      <w:r w:rsidRPr="00832041">
        <w:rPr>
          <w:spacing w:val="-2"/>
        </w:rPr>
        <w:t xml:space="preserve"> </w:t>
      </w:r>
      <w:r w:rsidRPr="00832041">
        <w:t>construction</w:t>
      </w:r>
      <w:r w:rsidRPr="00832041">
        <w:rPr>
          <w:spacing w:val="-13"/>
        </w:rPr>
        <w:t xml:space="preserve"> </w:t>
      </w:r>
      <w:r w:rsidRPr="00832041">
        <w:t>industry,</w:t>
      </w:r>
      <w:r w:rsidRPr="00832041">
        <w:rPr>
          <w:spacing w:val="-12"/>
        </w:rPr>
        <w:t xml:space="preserve"> </w:t>
      </w:r>
      <w:r w:rsidRPr="00832041">
        <w:t>the</w:t>
      </w:r>
      <w:r w:rsidRPr="00832041">
        <w:rPr>
          <w:spacing w:val="-7"/>
        </w:rPr>
        <w:t xml:space="preserve"> </w:t>
      </w:r>
      <w:r w:rsidRPr="00832041">
        <w:t>building</w:t>
      </w:r>
      <w:r w:rsidRPr="00832041">
        <w:rPr>
          <w:spacing w:val="-12"/>
        </w:rPr>
        <w:t xml:space="preserve"> </w:t>
      </w:r>
      <w:r w:rsidRPr="00832041">
        <w:t>code community,</w:t>
      </w:r>
      <w:r w:rsidRPr="00832041">
        <w:rPr>
          <w:spacing w:val="-17"/>
        </w:rPr>
        <w:t xml:space="preserve"> </w:t>
      </w:r>
      <w:r w:rsidRPr="00832041">
        <w:t>and</w:t>
      </w:r>
      <w:r w:rsidRPr="00832041">
        <w:rPr>
          <w:spacing w:val="-15"/>
        </w:rPr>
        <w:t xml:space="preserve"> </w:t>
      </w:r>
      <w:r w:rsidRPr="00832041">
        <w:t>State</w:t>
      </w:r>
      <w:r w:rsidRPr="00832041">
        <w:rPr>
          <w:spacing w:val="-17"/>
        </w:rPr>
        <w:t xml:space="preserve"> </w:t>
      </w:r>
      <w:r w:rsidRPr="00832041">
        <w:t>and</w:t>
      </w:r>
      <w:r w:rsidRPr="00832041">
        <w:rPr>
          <w:spacing w:val="-15"/>
        </w:rPr>
        <w:t xml:space="preserve"> </w:t>
      </w:r>
      <w:r w:rsidRPr="00832041">
        <w:t>local</w:t>
      </w:r>
      <w:r w:rsidRPr="00832041">
        <w:rPr>
          <w:spacing w:val="-16"/>
        </w:rPr>
        <w:t xml:space="preserve"> </w:t>
      </w:r>
      <w:r w:rsidRPr="00832041">
        <w:t>government</w:t>
      </w:r>
      <w:r w:rsidRPr="00832041">
        <w:rPr>
          <w:spacing w:val="-10"/>
        </w:rPr>
        <w:t xml:space="preserve"> </w:t>
      </w:r>
      <w:r w:rsidRPr="00832041">
        <w:t>entities,</w:t>
      </w:r>
      <w:r w:rsidRPr="00832041">
        <w:rPr>
          <w:spacing w:val="-17"/>
        </w:rPr>
        <w:t xml:space="preserve"> </w:t>
      </w:r>
      <w:r w:rsidRPr="00832041">
        <w:t>as</w:t>
      </w:r>
      <w:r w:rsidRPr="00832041">
        <w:rPr>
          <w:spacing w:val="-18"/>
        </w:rPr>
        <w:t xml:space="preserve"> </w:t>
      </w:r>
      <w:r w:rsidRPr="00832041">
        <w:t>well</w:t>
      </w:r>
      <w:r w:rsidRPr="00832041">
        <w:rPr>
          <w:spacing w:val="-16"/>
        </w:rPr>
        <w:t xml:space="preserve"> </w:t>
      </w:r>
      <w:r w:rsidRPr="00832041">
        <w:t>as</w:t>
      </w:r>
      <w:r w:rsidRPr="00832041">
        <w:rPr>
          <w:spacing w:val="-12"/>
        </w:rPr>
        <w:t xml:space="preserve"> </w:t>
      </w:r>
      <w:r w:rsidRPr="00832041">
        <w:t>individuals</w:t>
      </w:r>
      <w:r w:rsidRPr="00832041">
        <w:rPr>
          <w:spacing w:val="-18"/>
        </w:rPr>
        <w:t xml:space="preserve"> </w:t>
      </w:r>
      <w:r w:rsidRPr="00832041">
        <w:t>with</w:t>
      </w:r>
      <w:r w:rsidRPr="00832041">
        <w:rPr>
          <w:spacing w:val="-18"/>
        </w:rPr>
        <w:t xml:space="preserve"> </w:t>
      </w:r>
      <w:r w:rsidRPr="00832041">
        <w:t>disabilities.</w:t>
      </w:r>
      <w:r w:rsidRPr="00832041">
        <w:rPr>
          <w:spacing w:val="40"/>
        </w:rPr>
        <w:t xml:space="preserve"> </w:t>
      </w:r>
      <w:r w:rsidRPr="00832041">
        <w:t>In 1998</w:t>
      </w:r>
      <w:r w:rsidRPr="00832041">
        <w:rPr>
          <w:spacing w:val="-6"/>
        </w:rPr>
        <w:t xml:space="preserve"> </w:t>
      </w:r>
      <w:r w:rsidRPr="00832041">
        <w:t>the</w:t>
      </w:r>
      <w:r w:rsidRPr="00832041">
        <w:rPr>
          <w:spacing w:val="-10"/>
        </w:rPr>
        <w:t xml:space="preserve"> </w:t>
      </w:r>
      <w:r w:rsidRPr="00832041">
        <w:t>Access</w:t>
      </w:r>
      <w:r w:rsidRPr="00832041">
        <w:rPr>
          <w:spacing w:val="-12"/>
        </w:rPr>
        <w:t xml:space="preserve"> </w:t>
      </w:r>
      <w:r w:rsidRPr="00832041">
        <w:t>Board</w:t>
      </w:r>
      <w:r w:rsidRPr="00832041">
        <w:rPr>
          <w:spacing w:val="-7"/>
        </w:rPr>
        <w:t xml:space="preserve"> </w:t>
      </w:r>
      <w:r w:rsidRPr="00832041">
        <w:t>added</w:t>
      </w:r>
      <w:r w:rsidRPr="00832041">
        <w:rPr>
          <w:spacing w:val="-7"/>
        </w:rPr>
        <w:t xml:space="preserve"> </w:t>
      </w:r>
      <w:r w:rsidRPr="00832041">
        <w:t>specific</w:t>
      </w:r>
      <w:r w:rsidRPr="00832041">
        <w:rPr>
          <w:spacing w:val="-10"/>
        </w:rPr>
        <w:t xml:space="preserve"> </w:t>
      </w:r>
      <w:r w:rsidRPr="00832041">
        <w:t>guidelines</w:t>
      </w:r>
      <w:r w:rsidRPr="00832041">
        <w:rPr>
          <w:spacing w:val="-12"/>
        </w:rPr>
        <w:t xml:space="preserve"> </w:t>
      </w:r>
      <w:r w:rsidRPr="00832041">
        <w:t>on</w:t>
      </w:r>
      <w:r w:rsidRPr="00832041">
        <w:rPr>
          <w:spacing w:val="-12"/>
        </w:rPr>
        <w:t xml:space="preserve"> </w:t>
      </w:r>
      <w:r w:rsidRPr="00832041">
        <w:t>State</w:t>
      </w:r>
      <w:r w:rsidRPr="00832041">
        <w:rPr>
          <w:spacing w:val="-10"/>
        </w:rPr>
        <w:t xml:space="preserve"> </w:t>
      </w:r>
      <w:r w:rsidRPr="00832041">
        <w:t>and</w:t>
      </w:r>
      <w:r w:rsidRPr="00832041">
        <w:rPr>
          <w:spacing w:val="-7"/>
        </w:rPr>
        <w:t xml:space="preserve"> </w:t>
      </w:r>
      <w:r w:rsidRPr="00832041">
        <w:t>local</w:t>
      </w:r>
      <w:r w:rsidRPr="00832041">
        <w:rPr>
          <w:spacing w:val="-9"/>
        </w:rPr>
        <w:t xml:space="preserve"> </w:t>
      </w:r>
      <w:r w:rsidRPr="00832041">
        <w:t>government</w:t>
      </w:r>
      <w:r w:rsidRPr="00832041">
        <w:rPr>
          <w:spacing w:val="-9"/>
        </w:rPr>
        <w:t xml:space="preserve"> </w:t>
      </w:r>
      <w:r w:rsidRPr="00832041">
        <w:t>facilities</w:t>
      </w:r>
      <w:r w:rsidRPr="00832041">
        <w:rPr>
          <w:spacing w:val="-12"/>
        </w:rPr>
        <w:t xml:space="preserve"> </w:t>
      </w:r>
      <w:r w:rsidRPr="00832041">
        <w:t>and building</w:t>
      </w:r>
      <w:r w:rsidRPr="00832041">
        <w:rPr>
          <w:spacing w:val="-20"/>
        </w:rPr>
        <w:t xml:space="preserve"> </w:t>
      </w:r>
      <w:r w:rsidRPr="00832041">
        <w:t>elements</w:t>
      </w:r>
      <w:r w:rsidRPr="00832041">
        <w:rPr>
          <w:spacing w:val="-21"/>
        </w:rPr>
        <w:t xml:space="preserve"> </w:t>
      </w:r>
      <w:r w:rsidRPr="00832041">
        <w:t>designed</w:t>
      </w:r>
      <w:r w:rsidRPr="00832041">
        <w:rPr>
          <w:spacing w:val="-17"/>
        </w:rPr>
        <w:t xml:space="preserve"> </w:t>
      </w:r>
      <w:r w:rsidRPr="00832041">
        <w:t>for</w:t>
      </w:r>
      <w:r w:rsidRPr="00832041">
        <w:rPr>
          <w:spacing w:val="-15"/>
        </w:rPr>
        <w:t xml:space="preserve"> </w:t>
      </w:r>
      <w:r w:rsidRPr="00832041">
        <w:t>use</w:t>
      </w:r>
      <w:r w:rsidRPr="00832041">
        <w:rPr>
          <w:spacing w:val="-20"/>
        </w:rPr>
        <w:t xml:space="preserve"> </w:t>
      </w:r>
      <w:r w:rsidRPr="00832041">
        <w:t>by</w:t>
      </w:r>
      <w:r w:rsidRPr="00832041">
        <w:rPr>
          <w:spacing w:val="-17"/>
        </w:rPr>
        <w:t xml:space="preserve"> </w:t>
      </w:r>
      <w:r w:rsidRPr="00832041">
        <w:t>children.</w:t>
      </w:r>
      <w:r w:rsidRPr="00832041">
        <w:rPr>
          <w:spacing w:val="40"/>
        </w:rPr>
        <w:t xml:space="preserve"> </w:t>
      </w:r>
      <w:r w:rsidRPr="00832041">
        <w:t>Other</w:t>
      </w:r>
      <w:r w:rsidRPr="00832041">
        <w:rPr>
          <w:spacing w:val="-21"/>
        </w:rPr>
        <w:t xml:space="preserve"> </w:t>
      </w:r>
      <w:r w:rsidRPr="00832041">
        <w:t>updates</w:t>
      </w:r>
      <w:r w:rsidRPr="00832041">
        <w:rPr>
          <w:spacing w:val="-21"/>
        </w:rPr>
        <w:t xml:space="preserve"> </w:t>
      </w:r>
      <w:r w:rsidRPr="00832041">
        <w:t>to</w:t>
      </w:r>
      <w:r w:rsidRPr="00832041">
        <w:rPr>
          <w:spacing w:val="-21"/>
        </w:rPr>
        <w:t xml:space="preserve"> </w:t>
      </w:r>
      <w:r w:rsidRPr="00832041">
        <w:t>the</w:t>
      </w:r>
      <w:r w:rsidRPr="00832041">
        <w:rPr>
          <w:spacing w:val="-20"/>
        </w:rPr>
        <w:t xml:space="preserve"> </w:t>
      </w:r>
      <w:r w:rsidRPr="00832041">
        <w:t>1990</w:t>
      </w:r>
      <w:r w:rsidRPr="00832041">
        <w:rPr>
          <w:spacing w:val="-16"/>
        </w:rPr>
        <w:t xml:space="preserve"> </w:t>
      </w:r>
      <w:r w:rsidRPr="00832041">
        <w:t>ADA</w:t>
      </w:r>
      <w:r w:rsidRPr="00832041">
        <w:rPr>
          <w:spacing w:val="-20"/>
        </w:rPr>
        <w:t xml:space="preserve"> </w:t>
      </w:r>
      <w:r w:rsidRPr="00832041">
        <w:t>Standards</w:t>
      </w:r>
      <w:r w:rsidRPr="00832041">
        <w:rPr>
          <w:spacing w:val="-21"/>
        </w:rPr>
        <w:t xml:space="preserve"> </w:t>
      </w:r>
      <w:r w:rsidRPr="00832041">
        <w:t>have been</w:t>
      </w:r>
      <w:r w:rsidRPr="00832041">
        <w:rPr>
          <w:spacing w:val="-22"/>
        </w:rPr>
        <w:t xml:space="preserve"> </w:t>
      </w:r>
      <w:r w:rsidRPr="00832041">
        <w:t>made</w:t>
      </w:r>
      <w:r w:rsidRPr="00832041">
        <w:rPr>
          <w:spacing w:val="-20"/>
        </w:rPr>
        <w:t xml:space="preserve"> </w:t>
      </w:r>
      <w:r w:rsidRPr="00832041">
        <w:t>with</w:t>
      </w:r>
      <w:r w:rsidRPr="00832041">
        <w:rPr>
          <w:spacing w:val="-22"/>
        </w:rPr>
        <w:t xml:space="preserve"> </w:t>
      </w:r>
      <w:r w:rsidRPr="00832041">
        <w:t>the</w:t>
      </w:r>
      <w:r w:rsidRPr="00832041">
        <w:rPr>
          <w:spacing w:val="-20"/>
        </w:rPr>
        <w:t xml:space="preserve"> </w:t>
      </w:r>
      <w:r w:rsidRPr="00832041">
        <w:t>final</w:t>
      </w:r>
      <w:r w:rsidRPr="00832041">
        <w:rPr>
          <w:spacing w:val="-13"/>
        </w:rPr>
        <w:t xml:space="preserve"> </w:t>
      </w:r>
      <w:r w:rsidRPr="00832041">
        <w:t>version</w:t>
      </w:r>
      <w:r w:rsidRPr="00832041">
        <w:rPr>
          <w:spacing w:val="-22"/>
        </w:rPr>
        <w:t xml:space="preserve"> </w:t>
      </w:r>
      <w:r w:rsidRPr="00832041">
        <w:t>being</w:t>
      </w:r>
      <w:r w:rsidRPr="00832041">
        <w:rPr>
          <w:spacing w:val="-20"/>
        </w:rPr>
        <w:t xml:space="preserve"> </w:t>
      </w:r>
      <w:r w:rsidRPr="00832041">
        <w:t>compiled</w:t>
      </w:r>
      <w:r w:rsidRPr="00832041">
        <w:rPr>
          <w:spacing w:val="-18"/>
        </w:rPr>
        <w:t xml:space="preserve"> </w:t>
      </w:r>
      <w:r w:rsidRPr="00832041">
        <w:t>in</w:t>
      </w:r>
      <w:r w:rsidRPr="00832041">
        <w:rPr>
          <w:spacing w:val="-20"/>
        </w:rPr>
        <w:t xml:space="preserve"> </w:t>
      </w:r>
      <w:r w:rsidRPr="00832041">
        <w:t>the</w:t>
      </w:r>
      <w:r w:rsidRPr="00832041">
        <w:rPr>
          <w:spacing w:val="-20"/>
        </w:rPr>
        <w:t xml:space="preserve"> </w:t>
      </w:r>
      <w:r w:rsidRPr="00832041">
        <w:t>2004</w:t>
      </w:r>
      <w:r w:rsidRPr="00832041">
        <w:rPr>
          <w:spacing w:val="-17"/>
        </w:rPr>
        <w:t xml:space="preserve"> </w:t>
      </w:r>
      <w:r w:rsidRPr="00832041">
        <w:t>ADA/ABA</w:t>
      </w:r>
      <w:r w:rsidRPr="00832041">
        <w:rPr>
          <w:spacing w:val="-20"/>
        </w:rPr>
        <w:t xml:space="preserve"> </w:t>
      </w:r>
      <w:r w:rsidRPr="00832041">
        <w:t>Guidelines.</w:t>
      </w:r>
      <w:r w:rsidRPr="00832041">
        <w:rPr>
          <w:spacing w:val="39"/>
        </w:rPr>
        <w:t xml:space="preserve"> </w:t>
      </w:r>
      <w:r w:rsidRPr="00832041">
        <w:t>The</w:t>
      </w:r>
      <w:r w:rsidRPr="00832041">
        <w:rPr>
          <w:spacing w:val="-20"/>
        </w:rPr>
        <w:t xml:space="preserve"> </w:t>
      </w:r>
      <w:r w:rsidRPr="00832041">
        <w:t>2004 ADA/ABA</w:t>
      </w:r>
      <w:r w:rsidRPr="00832041">
        <w:rPr>
          <w:spacing w:val="-16"/>
        </w:rPr>
        <w:t xml:space="preserve"> </w:t>
      </w:r>
      <w:r w:rsidRPr="00832041">
        <w:t>Guidelines</w:t>
      </w:r>
      <w:r w:rsidRPr="00832041">
        <w:rPr>
          <w:spacing w:val="-17"/>
        </w:rPr>
        <w:t xml:space="preserve"> </w:t>
      </w:r>
      <w:r w:rsidRPr="00832041">
        <w:t>were</w:t>
      </w:r>
      <w:r w:rsidRPr="00832041">
        <w:rPr>
          <w:spacing w:val="-16"/>
        </w:rPr>
        <w:t xml:space="preserve"> </w:t>
      </w:r>
      <w:r w:rsidRPr="00832041">
        <w:t>the</w:t>
      </w:r>
      <w:r w:rsidR="00046900" w:rsidRPr="00832041">
        <w:rPr>
          <w:spacing w:val="-16"/>
        </w:rPr>
        <w:t xml:space="preserve"> </w:t>
      </w:r>
      <w:r w:rsidRPr="00832041">
        <w:t>culmination</w:t>
      </w:r>
      <w:r w:rsidRPr="00832041">
        <w:rPr>
          <w:spacing w:val="-17"/>
        </w:rPr>
        <w:t xml:space="preserve"> </w:t>
      </w:r>
      <w:r w:rsidRPr="00832041">
        <w:t>of</w:t>
      </w:r>
      <w:r w:rsidRPr="00832041">
        <w:rPr>
          <w:spacing w:val="-15"/>
        </w:rPr>
        <w:t xml:space="preserve"> </w:t>
      </w:r>
      <w:r w:rsidRPr="00832041">
        <w:t>a</w:t>
      </w:r>
      <w:r w:rsidRPr="00832041">
        <w:rPr>
          <w:spacing w:val="-12"/>
        </w:rPr>
        <w:t xml:space="preserve"> </w:t>
      </w:r>
      <w:r w:rsidRPr="00832041">
        <w:t>long-term</w:t>
      </w:r>
      <w:r w:rsidRPr="00832041">
        <w:rPr>
          <w:spacing w:val="-16"/>
        </w:rPr>
        <w:t xml:space="preserve"> </w:t>
      </w:r>
      <w:r w:rsidRPr="00832041">
        <w:t>effort</w:t>
      </w:r>
      <w:r w:rsidRPr="00832041">
        <w:rPr>
          <w:spacing w:val="-15"/>
        </w:rPr>
        <w:t xml:space="preserve"> </w:t>
      </w:r>
      <w:r w:rsidRPr="00832041">
        <w:t>to</w:t>
      </w:r>
      <w:r w:rsidRPr="00832041">
        <w:rPr>
          <w:spacing w:val="-17"/>
        </w:rPr>
        <w:t xml:space="preserve"> </w:t>
      </w:r>
      <w:r w:rsidRPr="00832041">
        <w:t>facilitate</w:t>
      </w:r>
      <w:r w:rsidRPr="00832041">
        <w:rPr>
          <w:spacing w:val="-16"/>
        </w:rPr>
        <w:t xml:space="preserve"> </w:t>
      </w:r>
      <w:r w:rsidRPr="00832041">
        <w:t>ADA</w:t>
      </w:r>
      <w:r w:rsidRPr="00832041">
        <w:rPr>
          <w:spacing w:val="-16"/>
        </w:rPr>
        <w:t xml:space="preserve"> </w:t>
      </w:r>
      <w:r w:rsidRPr="00832041">
        <w:t>compliance</w:t>
      </w:r>
      <w:r w:rsidRPr="00832041">
        <w:rPr>
          <w:spacing w:val="-11"/>
        </w:rPr>
        <w:t xml:space="preserve"> </w:t>
      </w:r>
      <w:r w:rsidRPr="00832041">
        <w:t>by eliminating</w:t>
      </w:r>
      <w:r w:rsidRPr="00832041">
        <w:rPr>
          <w:spacing w:val="-20"/>
        </w:rPr>
        <w:t xml:space="preserve"> </w:t>
      </w:r>
      <w:r w:rsidRPr="00832041">
        <w:t>inconsistencies</w:t>
      </w:r>
      <w:r w:rsidRPr="00832041">
        <w:rPr>
          <w:spacing w:val="-16"/>
        </w:rPr>
        <w:t xml:space="preserve"> </w:t>
      </w:r>
      <w:r w:rsidRPr="00832041">
        <w:t>among</w:t>
      </w:r>
      <w:r w:rsidRPr="00832041">
        <w:rPr>
          <w:spacing w:val="-16"/>
        </w:rPr>
        <w:t xml:space="preserve"> </w:t>
      </w:r>
      <w:r w:rsidRPr="00832041">
        <w:t>Federal</w:t>
      </w:r>
      <w:r w:rsidRPr="00832041">
        <w:rPr>
          <w:spacing w:val="-19"/>
        </w:rPr>
        <w:t xml:space="preserve"> </w:t>
      </w:r>
      <w:r w:rsidRPr="00832041">
        <w:t>accessibility</w:t>
      </w:r>
      <w:r w:rsidRPr="00832041">
        <w:rPr>
          <w:spacing w:val="-18"/>
        </w:rPr>
        <w:t xml:space="preserve"> </w:t>
      </w:r>
      <w:r w:rsidRPr="00832041">
        <w:t>requirements</w:t>
      </w:r>
      <w:r w:rsidRPr="00832041">
        <w:rPr>
          <w:spacing w:val="-22"/>
        </w:rPr>
        <w:t xml:space="preserve"> </w:t>
      </w:r>
      <w:r w:rsidRPr="00832041">
        <w:t>(ADA</w:t>
      </w:r>
      <w:r w:rsidRPr="00832041">
        <w:rPr>
          <w:spacing w:val="-20"/>
        </w:rPr>
        <w:t xml:space="preserve"> </w:t>
      </w:r>
      <w:r w:rsidRPr="00832041">
        <w:t>C</w:t>
      </w:r>
      <w:r w:rsidRPr="00832041">
        <w:rPr>
          <w:spacing w:val="-17"/>
        </w:rPr>
        <w:t xml:space="preserve"> </w:t>
      </w:r>
      <w:r w:rsidRPr="00832041">
        <w:t>ABA</w:t>
      </w:r>
      <w:r w:rsidRPr="00832041">
        <w:rPr>
          <w:spacing w:val="-20"/>
        </w:rPr>
        <w:t xml:space="preserve"> </w:t>
      </w:r>
      <w:r w:rsidRPr="00832041">
        <w:t>Standards)</w:t>
      </w:r>
      <w:r w:rsidRPr="00832041">
        <w:rPr>
          <w:spacing w:val="-22"/>
        </w:rPr>
        <w:t xml:space="preserve"> </w:t>
      </w:r>
      <w:r w:rsidRPr="00832041">
        <w:t>and between</w:t>
      </w:r>
      <w:r w:rsidRPr="00832041">
        <w:rPr>
          <w:spacing w:val="-18"/>
        </w:rPr>
        <w:t xml:space="preserve"> </w:t>
      </w:r>
      <w:r w:rsidRPr="00832041">
        <w:t>Federal</w:t>
      </w:r>
      <w:r w:rsidRPr="00832041">
        <w:rPr>
          <w:spacing w:val="-15"/>
        </w:rPr>
        <w:t xml:space="preserve"> </w:t>
      </w:r>
      <w:r w:rsidRPr="00832041">
        <w:t>accessibility</w:t>
      </w:r>
      <w:r w:rsidRPr="00832041">
        <w:rPr>
          <w:spacing w:val="-14"/>
        </w:rPr>
        <w:t xml:space="preserve"> </w:t>
      </w:r>
      <w:r w:rsidRPr="00832041">
        <w:t>requirements</w:t>
      </w:r>
      <w:r w:rsidRPr="00832041">
        <w:rPr>
          <w:spacing w:val="-18"/>
        </w:rPr>
        <w:t xml:space="preserve"> </w:t>
      </w:r>
      <w:r w:rsidRPr="00832041">
        <w:t>and</w:t>
      </w:r>
      <w:r w:rsidRPr="00832041">
        <w:rPr>
          <w:spacing w:val="-14"/>
        </w:rPr>
        <w:t xml:space="preserve"> </w:t>
      </w:r>
      <w:r w:rsidRPr="00832041">
        <w:t>State</w:t>
      </w:r>
      <w:r w:rsidRPr="00832041">
        <w:rPr>
          <w:spacing w:val="-17"/>
        </w:rPr>
        <w:t xml:space="preserve"> </w:t>
      </w:r>
      <w:r w:rsidRPr="00832041">
        <w:t>and</w:t>
      </w:r>
      <w:r w:rsidRPr="00832041">
        <w:rPr>
          <w:spacing w:val="-14"/>
        </w:rPr>
        <w:t xml:space="preserve"> </w:t>
      </w:r>
      <w:r w:rsidRPr="00832041">
        <w:t>local</w:t>
      </w:r>
      <w:r w:rsidRPr="00832041">
        <w:rPr>
          <w:spacing w:val="-15"/>
        </w:rPr>
        <w:t xml:space="preserve"> </w:t>
      </w:r>
      <w:r w:rsidRPr="00832041">
        <w:t>building</w:t>
      </w:r>
      <w:r w:rsidRPr="00832041">
        <w:rPr>
          <w:spacing w:val="-17"/>
        </w:rPr>
        <w:t xml:space="preserve"> </w:t>
      </w:r>
      <w:r w:rsidRPr="00832041">
        <w:t>codes.</w:t>
      </w:r>
      <w:r w:rsidRPr="00832041">
        <w:rPr>
          <w:spacing w:val="40"/>
        </w:rPr>
        <w:t xml:space="preserve"> </w:t>
      </w:r>
      <w:r w:rsidRPr="00832041">
        <w:t>In</w:t>
      </w:r>
      <w:r w:rsidRPr="00832041">
        <w:rPr>
          <w:spacing w:val="-18"/>
        </w:rPr>
        <w:t xml:space="preserve"> </w:t>
      </w:r>
      <w:r w:rsidRPr="00832041">
        <w:t>support</w:t>
      </w:r>
      <w:r w:rsidRPr="00832041">
        <w:rPr>
          <w:spacing w:val="-15"/>
        </w:rPr>
        <w:t xml:space="preserve"> </w:t>
      </w:r>
      <w:r w:rsidRPr="00832041">
        <w:t>of</w:t>
      </w:r>
      <w:r w:rsidRPr="00832041">
        <w:rPr>
          <w:spacing w:val="-15"/>
        </w:rPr>
        <w:t xml:space="preserve"> </w:t>
      </w:r>
      <w:r w:rsidRPr="00832041">
        <w:t>this effort,</w:t>
      </w:r>
      <w:r w:rsidRPr="00832041">
        <w:rPr>
          <w:spacing w:val="-20"/>
        </w:rPr>
        <w:t xml:space="preserve"> </w:t>
      </w:r>
      <w:r w:rsidRPr="00832041">
        <w:t>the</w:t>
      </w:r>
      <w:r w:rsidRPr="00832041">
        <w:rPr>
          <w:spacing w:val="-20"/>
        </w:rPr>
        <w:t xml:space="preserve"> </w:t>
      </w:r>
      <w:r w:rsidRPr="00832041">
        <w:t>US</w:t>
      </w:r>
      <w:r w:rsidRPr="00832041">
        <w:rPr>
          <w:spacing w:val="-19"/>
        </w:rPr>
        <w:t xml:space="preserve"> </w:t>
      </w:r>
      <w:r w:rsidRPr="00832041">
        <w:t>DOJ</w:t>
      </w:r>
      <w:r w:rsidRPr="00832041">
        <w:rPr>
          <w:spacing w:val="-20"/>
        </w:rPr>
        <w:t xml:space="preserve"> </w:t>
      </w:r>
      <w:r w:rsidRPr="00832041">
        <w:t>amended</w:t>
      </w:r>
      <w:r w:rsidRPr="00832041">
        <w:rPr>
          <w:spacing w:val="-17"/>
        </w:rPr>
        <w:t xml:space="preserve"> </w:t>
      </w:r>
      <w:r w:rsidRPr="00832041">
        <w:t>its</w:t>
      </w:r>
      <w:r w:rsidRPr="00832041">
        <w:rPr>
          <w:spacing w:val="-21"/>
        </w:rPr>
        <w:t xml:space="preserve"> </w:t>
      </w:r>
      <w:r w:rsidRPr="00832041">
        <w:t>regulation</w:t>
      </w:r>
      <w:r w:rsidRPr="00832041">
        <w:rPr>
          <w:spacing w:val="-21"/>
        </w:rPr>
        <w:t xml:space="preserve"> </w:t>
      </w:r>
      <w:r w:rsidRPr="00832041">
        <w:t>implementing</w:t>
      </w:r>
      <w:r w:rsidRPr="00832041">
        <w:rPr>
          <w:spacing w:val="-20"/>
        </w:rPr>
        <w:t xml:space="preserve"> </w:t>
      </w:r>
      <w:r w:rsidRPr="00832041">
        <w:t>title</w:t>
      </w:r>
      <w:r w:rsidRPr="00832041">
        <w:rPr>
          <w:spacing w:val="-20"/>
        </w:rPr>
        <w:t xml:space="preserve"> </w:t>
      </w:r>
      <w:r w:rsidRPr="00832041">
        <w:t>II</w:t>
      </w:r>
      <w:r w:rsidRPr="00832041">
        <w:rPr>
          <w:spacing w:val="-19"/>
        </w:rPr>
        <w:t xml:space="preserve"> </w:t>
      </w:r>
      <w:r w:rsidRPr="00832041">
        <w:t>and</w:t>
      </w:r>
      <w:r w:rsidRPr="00832041">
        <w:rPr>
          <w:spacing w:val="-17"/>
        </w:rPr>
        <w:t xml:space="preserve"> </w:t>
      </w:r>
      <w:r w:rsidRPr="00832041">
        <w:t>adopted</w:t>
      </w:r>
      <w:r w:rsidRPr="00832041">
        <w:rPr>
          <w:spacing w:val="-17"/>
        </w:rPr>
        <w:t xml:space="preserve"> </w:t>
      </w:r>
      <w:r w:rsidRPr="00832041">
        <w:t>standards</w:t>
      </w:r>
      <w:r w:rsidRPr="00832041">
        <w:rPr>
          <w:spacing w:val="-21"/>
        </w:rPr>
        <w:t xml:space="preserve"> </w:t>
      </w:r>
      <w:r w:rsidRPr="00832041">
        <w:t>consistent with</w:t>
      </w:r>
      <w:r w:rsidRPr="00832041">
        <w:rPr>
          <w:spacing w:val="-28"/>
        </w:rPr>
        <w:t xml:space="preserve"> </w:t>
      </w:r>
      <w:r w:rsidRPr="00832041">
        <w:t>2004</w:t>
      </w:r>
      <w:r w:rsidRPr="00832041">
        <w:rPr>
          <w:spacing w:val="-24"/>
        </w:rPr>
        <w:t xml:space="preserve"> </w:t>
      </w:r>
      <w:r w:rsidRPr="00832041">
        <w:t>ADA/ABA</w:t>
      </w:r>
      <w:r w:rsidRPr="00832041">
        <w:rPr>
          <w:spacing w:val="-27"/>
        </w:rPr>
        <w:t xml:space="preserve"> </w:t>
      </w:r>
      <w:r w:rsidRPr="00832041">
        <w:t>Guidelines,</w:t>
      </w:r>
      <w:r w:rsidRPr="00832041">
        <w:rPr>
          <w:spacing w:val="-27"/>
        </w:rPr>
        <w:t xml:space="preserve"> </w:t>
      </w:r>
      <w:r w:rsidRPr="00832041">
        <w:lastRenderedPageBreak/>
        <w:t>naming</w:t>
      </w:r>
      <w:r w:rsidRPr="00832041">
        <w:rPr>
          <w:spacing w:val="-27"/>
        </w:rPr>
        <w:t xml:space="preserve"> </w:t>
      </w:r>
      <w:r w:rsidRPr="00832041">
        <w:t>them</w:t>
      </w:r>
      <w:r w:rsidRPr="00832041">
        <w:rPr>
          <w:spacing w:val="-27"/>
        </w:rPr>
        <w:t xml:space="preserve"> </w:t>
      </w:r>
      <w:r w:rsidRPr="00832041">
        <w:t>the</w:t>
      </w:r>
      <w:r w:rsidRPr="00832041">
        <w:rPr>
          <w:spacing w:val="-27"/>
        </w:rPr>
        <w:t xml:space="preserve"> </w:t>
      </w:r>
      <w:r w:rsidRPr="00832041">
        <w:t>2010</w:t>
      </w:r>
      <w:r w:rsidRPr="00832041">
        <w:rPr>
          <w:spacing w:val="-24"/>
        </w:rPr>
        <w:t xml:space="preserve"> </w:t>
      </w:r>
      <w:r w:rsidRPr="00832041">
        <w:t>ADA</w:t>
      </w:r>
      <w:r w:rsidRPr="00832041">
        <w:rPr>
          <w:spacing w:val="-27"/>
        </w:rPr>
        <w:t xml:space="preserve"> </w:t>
      </w:r>
      <w:r w:rsidRPr="00832041">
        <w:t>Standards</w:t>
      </w:r>
      <w:r w:rsidRPr="00832041">
        <w:rPr>
          <w:spacing w:val="-28"/>
        </w:rPr>
        <w:t xml:space="preserve"> </w:t>
      </w:r>
      <w:r w:rsidRPr="00832041">
        <w:t>for</w:t>
      </w:r>
      <w:r w:rsidRPr="00832041">
        <w:rPr>
          <w:spacing w:val="-28"/>
        </w:rPr>
        <w:t xml:space="preserve"> </w:t>
      </w:r>
      <w:r w:rsidRPr="00832041">
        <w:t>Accessible</w:t>
      </w:r>
      <w:r w:rsidRPr="00832041">
        <w:rPr>
          <w:spacing w:val="-27"/>
        </w:rPr>
        <w:t xml:space="preserve"> </w:t>
      </w:r>
      <w:r w:rsidRPr="00832041">
        <w:t>Design</w:t>
      </w:r>
      <w:r w:rsidRPr="00832041">
        <w:rPr>
          <w:spacing w:val="-19"/>
        </w:rPr>
        <w:t xml:space="preserve"> </w:t>
      </w:r>
      <w:r w:rsidRPr="00832041">
        <w:t>which this</w:t>
      </w:r>
      <w:r w:rsidRPr="00832041">
        <w:rPr>
          <w:spacing w:val="-13"/>
        </w:rPr>
        <w:t xml:space="preserve"> </w:t>
      </w:r>
      <w:r w:rsidRPr="00832041">
        <w:t>Self-Evaluation</w:t>
      </w:r>
      <w:r w:rsidRPr="00832041">
        <w:rPr>
          <w:spacing w:val="-13"/>
        </w:rPr>
        <w:t xml:space="preserve"> </w:t>
      </w:r>
      <w:r w:rsidRPr="00832041">
        <w:t>Report</w:t>
      </w:r>
      <w:r w:rsidRPr="00832041">
        <w:rPr>
          <w:spacing w:val="-11"/>
        </w:rPr>
        <w:t xml:space="preserve"> </w:t>
      </w:r>
      <w:r w:rsidRPr="00832041">
        <w:t>is</w:t>
      </w:r>
      <w:r w:rsidRPr="00832041">
        <w:rPr>
          <w:spacing w:val="-7"/>
        </w:rPr>
        <w:t xml:space="preserve"> </w:t>
      </w:r>
      <w:r w:rsidRPr="00832041">
        <w:t>mostly</w:t>
      </w:r>
      <w:r w:rsidRPr="00832041">
        <w:rPr>
          <w:spacing w:val="-9"/>
        </w:rPr>
        <w:t xml:space="preserve"> </w:t>
      </w:r>
      <w:r w:rsidRPr="00832041">
        <w:t>based</w:t>
      </w:r>
      <w:r w:rsidRPr="00832041">
        <w:rPr>
          <w:spacing w:val="-9"/>
        </w:rPr>
        <w:t xml:space="preserve"> </w:t>
      </w:r>
      <w:r w:rsidRPr="00832041">
        <w:t>on</w:t>
      </w:r>
      <w:r w:rsidRPr="00832041">
        <w:rPr>
          <w:spacing w:val="-13"/>
        </w:rPr>
        <w:t xml:space="preserve"> </w:t>
      </w:r>
      <w:r w:rsidRPr="00832041">
        <w:t>when</w:t>
      </w:r>
      <w:r w:rsidRPr="00832041">
        <w:rPr>
          <w:spacing w:val="-7"/>
        </w:rPr>
        <w:t xml:space="preserve"> </w:t>
      </w:r>
      <w:r w:rsidRPr="00832041">
        <w:t>reviewing</w:t>
      </w:r>
      <w:r w:rsidRPr="00832041">
        <w:rPr>
          <w:spacing w:val="-12"/>
        </w:rPr>
        <w:t xml:space="preserve"> </w:t>
      </w:r>
      <w:r w:rsidRPr="00832041">
        <w:t>facilities</w:t>
      </w:r>
      <w:r w:rsidRPr="00832041">
        <w:rPr>
          <w:spacing w:val="-13"/>
        </w:rPr>
        <w:t xml:space="preserve"> </w:t>
      </w:r>
      <w:r w:rsidRPr="00832041">
        <w:t>for</w:t>
      </w:r>
      <w:r w:rsidRPr="00832041">
        <w:rPr>
          <w:spacing w:val="-13"/>
        </w:rPr>
        <w:t xml:space="preserve"> </w:t>
      </w:r>
      <w:r w:rsidRPr="00832041">
        <w:t>compliance.</w:t>
      </w:r>
    </w:p>
    <w:p w14:paraId="19F3AE62" w14:textId="77777777" w:rsidR="00F00BF0" w:rsidRDefault="00F00BF0" w:rsidP="00E7441A">
      <w:pPr>
        <w:pStyle w:val="BodyText"/>
        <w:ind w:right="1296"/>
      </w:pPr>
      <w:r w:rsidRPr="00832041">
        <w:t>On</w:t>
      </w:r>
      <w:r w:rsidRPr="00832041">
        <w:rPr>
          <w:spacing w:val="-17"/>
        </w:rPr>
        <w:t xml:space="preserve"> </w:t>
      </w:r>
      <w:r w:rsidRPr="00832041">
        <w:t>March</w:t>
      </w:r>
      <w:r w:rsidRPr="00832041">
        <w:rPr>
          <w:spacing w:val="-17"/>
        </w:rPr>
        <w:t xml:space="preserve"> </w:t>
      </w:r>
      <w:r w:rsidRPr="00832041">
        <w:t>15,</w:t>
      </w:r>
      <w:r w:rsidRPr="00832041">
        <w:rPr>
          <w:spacing w:val="-16"/>
        </w:rPr>
        <w:t xml:space="preserve"> </w:t>
      </w:r>
      <w:r w:rsidRPr="00832041">
        <w:t>2011,</w:t>
      </w:r>
      <w:r w:rsidRPr="00832041">
        <w:rPr>
          <w:spacing w:val="-16"/>
        </w:rPr>
        <w:t xml:space="preserve"> </w:t>
      </w:r>
      <w:r w:rsidRPr="00832041">
        <w:t>the</w:t>
      </w:r>
      <w:r w:rsidRPr="00832041">
        <w:rPr>
          <w:spacing w:val="-16"/>
        </w:rPr>
        <w:t xml:space="preserve"> </w:t>
      </w:r>
      <w:r w:rsidRPr="00832041">
        <w:t>final</w:t>
      </w:r>
      <w:r w:rsidRPr="00832041">
        <w:rPr>
          <w:spacing w:val="-14"/>
        </w:rPr>
        <w:t xml:space="preserve"> </w:t>
      </w:r>
      <w:r w:rsidRPr="00832041">
        <w:t>rule</w:t>
      </w:r>
      <w:r w:rsidRPr="00832041">
        <w:rPr>
          <w:spacing w:val="-16"/>
        </w:rPr>
        <w:t xml:space="preserve"> </w:t>
      </w:r>
      <w:r w:rsidRPr="00832041">
        <w:t>on</w:t>
      </w:r>
      <w:r w:rsidRPr="00832041">
        <w:rPr>
          <w:spacing w:val="-17"/>
        </w:rPr>
        <w:t xml:space="preserve"> </w:t>
      </w:r>
      <w:r w:rsidRPr="00832041">
        <w:t>the</w:t>
      </w:r>
      <w:r w:rsidRPr="00832041">
        <w:rPr>
          <w:spacing w:val="-16"/>
        </w:rPr>
        <w:t xml:space="preserve"> </w:t>
      </w:r>
      <w:r w:rsidRPr="00832041">
        <w:t>2010</w:t>
      </w:r>
      <w:r w:rsidRPr="00832041">
        <w:rPr>
          <w:spacing w:val="-12"/>
        </w:rPr>
        <w:t xml:space="preserve"> </w:t>
      </w:r>
      <w:r w:rsidRPr="00832041">
        <w:t>ADA</w:t>
      </w:r>
      <w:r w:rsidRPr="00832041">
        <w:rPr>
          <w:spacing w:val="-16"/>
        </w:rPr>
        <w:t xml:space="preserve"> </w:t>
      </w:r>
      <w:r w:rsidRPr="00832041">
        <w:t>Standards</w:t>
      </w:r>
      <w:r w:rsidRPr="00832041">
        <w:rPr>
          <w:spacing w:val="-17"/>
        </w:rPr>
        <w:t xml:space="preserve"> </w:t>
      </w:r>
      <w:r w:rsidRPr="00832041">
        <w:t>for</w:t>
      </w:r>
      <w:r w:rsidRPr="00832041">
        <w:rPr>
          <w:spacing w:val="-17"/>
        </w:rPr>
        <w:t xml:space="preserve"> </w:t>
      </w:r>
      <w:r w:rsidRPr="00832041">
        <w:t>Accessible</w:t>
      </w:r>
      <w:r w:rsidRPr="00832041">
        <w:rPr>
          <w:spacing w:val="-16"/>
        </w:rPr>
        <w:t xml:space="preserve"> </w:t>
      </w:r>
      <w:r w:rsidRPr="00832041">
        <w:t>Design</w:t>
      </w:r>
      <w:r w:rsidRPr="00832041">
        <w:rPr>
          <w:spacing w:val="-11"/>
        </w:rPr>
        <w:t xml:space="preserve"> </w:t>
      </w:r>
      <w:r w:rsidRPr="00832041">
        <w:t>became effective</w:t>
      </w:r>
      <w:r w:rsidRPr="00832041">
        <w:rPr>
          <w:spacing w:val="-23"/>
        </w:rPr>
        <w:t xml:space="preserve"> </w:t>
      </w:r>
      <w:r w:rsidRPr="00832041">
        <w:t>to</w:t>
      </w:r>
      <w:r w:rsidRPr="00832041">
        <w:rPr>
          <w:spacing w:val="-24"/>
        </w:rPr>
        <w:t xml:space="preserve"> </w:t>
      </w:r>
      <w:r w:rsidRPr="00832041">
        <w:t>revise</w:t>
      </w:r>
      <w:r w:rsidRPr="00832041">
        <w:rPr>
          <w:spacing w:val="-23"/>
        </w:rPr>
        <w:t xml:space="preserve"> </w:t>
      </w:r>
      <w:r w:rsidRPr="00832041">
        <w:t>the</w:t>
      </w:r>
      <w:r w:rsidRPr="00832041">
        <w:rPr>
          <w:spacing w:val="-23"/>
        </w:rPr>
        <w:t xml:space="preserve"> </w:t>
      </w:r>
      <w:r w:rsidRPr="00832041">
        <w:t>1990</w:t>
      </w:r>
      <w:r w:rsidRPr="00832041">
        <w:rPr>
          <w:spacing w:val="-20"/>
        </w:rPr>
        <w:t xml:space="preserve"> </w:t>
      </w:r>
      <w:r w:rsidRPr="00832041">
        <w:t>regulations</w:t>
      </w:r>
      <w:r w:rsidRPr="00832041">
        <w:rPr>
          <w:spacing w:val="-24"/>
        </w:rPr>
        <w:t xml:space="preserve"> </w:t>
      </w:r>
      <w:r w:rsidRPr="00832041">
        <w:t>that</w:t>
      </w:r>
      <w:r w:rsidRPr="00832041">
        <w:rPr>
          <w:spacing w:val="-22"/>
        </w:rPr>
        <w:t xml:space="preserve"> </w:t>
      </w:r>
      <w:r w:rsidRPr="00832041">
        <w:t>implement</w:t>
      </w:r>
      <w:r w:rsidRPr="00832041">
        <w:rPr>
          <w:spacing w:val="-22"/>
        </w:rPr>
        <w:t xml:space="preserve"> </w:t>
      </w:r>
      <w:r w:rsidRPr="00832041">
        <w:t>title</w:t>
      </w:r>
      <w:r w:rsidRPr="00832041">
        <w:rPr>
          <w:spacing w:val="-23"/>
        </w:rPr>
        <w:t xml:space="preserve"> </w:t>
      </w:r>
      <w:r w:rsidRPr="00832041">
        <w:t>II</w:t>
      </w:r>
      <w:r w:rsidRPr="00832041">
        <w:rPr>
          <w:spacing w:val="-22"/>
        </w:rPr>
        <w:t xml:space="preserve"> </w:t>
      </w:r>
      <w:r w:rsidRPr="00832041">
        <w:t>of</w:t>
      </w:r>
      <w:r w:rsidRPr="00832041">
        <w:rPr>
          <w:spacing w:val="-22"/>
        </w:rPr>
        <w:t xml:space="preserve"> </w:t>
      </w:r>
      <w:r w:rsidRPr="00832041">
        <w:t>the</w:t>
      </w:r>
      <w:r w:rsidRPr="00832041">
        <w:rPr>
          <w:spacing w:val="-23"/>
        </w:rPr>
        <w:t xml:space="preserve"> </w:t>
      </w:r>
      <w:r w:rsidRPr="00832041">
        <w:t>ADA</w:t>
      </w:r>
      <w:r w:rsidRPr="00832041">
        <w:rPr>
          <w:spacing w:val="-23"/>
        </w:rPr>
        <w:t xml:space="preserve"> </w:t>
      </w:r>
      <w:r w:rsidRPr="00832041">
        <w:t>that</w:t>
      </w:r>
      <w:r w:rsidRPr="00832041">
        <w:rPr>
          <w:spacing w:val="-22"/>
        </w:rPr>
        <w:t xml:space="preserve"> </w:t>
      </w:r>
      <w:r w:rsidRPr="00832041">
        <w:t>prohibits discrimination</w:t>
      </w:r>
      <w:r w:rsidRPr="00832041">
        <w:rPr>
          <w:spacing w:val="-27"/>
        </w:rPr>
        <w:t xml:space="preserve"> </w:t>
      </w:r>
      <w:proofErr w:type="gramStart"/>
      <w:r w:rsidRPr="00832041">
        <w:t>on</w:t>
      </w:r>
      <w:r w:rsidRPr="00832041">
        <w:rPr>
          <w:spacing w:val="-22"/>
        </w:rPr>
        <w:t xml:space="preserve"> </w:t>
      </w:r>
      <w:r w:rsidRPr="00832041">
        <w:t>the</w:t>
      </w:r>
      <w:r w:rsidRPr="00832041">
        <w:rPr>
          <w:spacing w:val="-26"/>
        </w:rPr>
        <w:t xml:space="preserve"> </w:t>
      </w:r>
      <w:r w:rsidRPr="00832041">
        <w:t>basis</w:t>
      </w:r>
      <w:r w:rsidRPr="00832041">
        <w:rPr>
          <w:spacing w:val="-22"/>
        </w:rPr>
        <w:t xml:space="preserve"> </w:t>
      </w:r>
      <w:r w:rsidRPr="00832041">
        <w:t>of</w:t>
      </w:r>
      <w:proofErr w:type="gramEnd"/>
      <w:r w:rsidRPr="00832041">
        <w:rPr>
          <w:spacing w:val="-25"/>
        </w:rPr>
        <w:t xml:space="preserve"> </w:t>
      </w:r>
      <w:r w:rsidRPr="00832041">
        <w:t>disability</w:t>
      </w:r>
      <w:r w:rsidRPr="00832041">
        <w:rPr>
          <w:spacing w:val="-24"/>
        </w:rPr>
        <w:t xml:space="preserve"> </w:t>
      </w:r>
      <w:r w:rsidRPr="00832041">
        <w:t>in</w:t>
      </w:r>
      <w:r w:rsidRPr="00832041">
        <w:rPr>
          <w:spacing w:val="-26"/>
        </w:rPr>
        <w:t xml:space="preserve"> </w:t>
      </w:r>
      <w:r w:rsidRPr="00832041">
        <w:t>State</w:t>
      </w:r>
      <w:r w:rsidRPr="00832041">
        <w:rPr>
          <w:spacing w:val="-26"/>
        </w:rPr>
        <w:t xml:space="preserve"> </w:t>
      </w:r>
      <w:r w:rsidRPr="00832041">
        <w:t>and</w:t>
      </w:r>
      <w:r w:rsidRPr="00832041">
        <w:rPr>
          <w:spacing w:val="-20"/>
        </w:rPr>
        <w:t xml:space="preserve"> </w:t>
      </w:r>
      <w:r w:rsidRPr="00832041">
        <w:t>local</w:t>
      </w:r>
      <w:r w:rsidRPr="00832041">
        <w:rPr>
          <w:spacing w:val="-25"/>
        </w:rPr>
        <w:t xml:space="preserve"> </w:t>
      </w:r>
      <w:r w:rsidRPr="00832041">
        <w:t>government</w:t>
      </w:r>
      <w:r w:rsidRPr="00832041">
        <w:rPr>
          <w:spacing w:val="-25"/>
        </w:rPr>
        <w:t xml:space="preserve"> </w:t>
      </w:r>
      <w:r w:rsidRPr="00832041">
        <w:t>services.</w:t>
      </w:r>
      <w:r w:rsidRPr="00832041">
        <w:rPr>
          <w:spacing w:val="20"/>
        </w:rPr>
        <w:t xml:space="preserve"> </w:t>
      </w:r>
      <w:r w:rsidRPr="00832041">
        <w:t>The</w:t>
      </w:r>
      <w:r w:rsidRPr="00832041">
        <w:rPr>
          <w:spacing w:val="-22"/>
        </w:rPr>
        <w:t xml:space="preserve"> </w:t>
      </w:r>
      <w:r w:rsidRPr="00832041">
        <w:t>final</w:t>
      </w:r>
      <w:r w:rsidRPr="00832041">
        <w:rPr>
          <w:spacing w:val="-25"/>
        </w:rPr>
        <w:t xml:space="preserve"> </w:t>
      </w:r>
      <w:r w:rsidRPr="00832041">
        <w:t>rule</w:t>
      </w:r>
      <w:r w:rsidRPr="00832041">
        <w:rPr>
          <w:spacing w:val="-26"/>
        </w:rPr>
        <w:t xml:space="preserve"> </w:t>
      </w:r>
      <w:r w:rsidRPr="00832041">
        <w:t>was issued</w:t>
      </w:r>
      <w:r w:rsidRPr="00832041">
        <w:rPr>
          <w:spacing w:val="-14"/>
        </w:rPr>
        <w:t xml:space="preserve"> </w:t>
      </w:r>
      <w:r w:rsidRPr="00832041">
        <w:t>to</w:t>
      </w:r>
      <w:r w:rsidRPr="00832041">
        <w:rPr>
          <w:spacing w:val="-18"/>
        </w:rPr>
        <w:t xml:space="preserve"> </w:t>
      </w:r>
      <w:r w:rsidRPr="00832041">
        <w:t>adopt</w:t>
      </w:r>
      <w:r w:rsidRPr="00832041">
        <w:rPr>
          <w:spacing w:val="-15"/>
        </w:rPr>
        <w:t xml:space="preserve"> </w:t>
      </w:r>
      <w:r w:rsidRPr="00832041">
        <w:t>enforceable</w:t>
      </w:r>
      <w:r w:rsidRPr="00832041">
        <w:rPr>
          <w:spacing w:val="-16"/>
        </w:rPr>
        <w:t xml:space="preserve"> </w:t>
      </w:r>
      <w:r w:rsidRPr="00832041">
        <w:t>accessibility</w:t>
      </w:r>
      <w:r w:rsidRPr="00832041">
        <w:rPr>
          <w:spacing w:val="-14"/>
        </w:rPr>
        <w:t xml:space="preserve"> </w:t>
      </w:r>
      <w:r w:rsidRPr="00832041">
        <w:t>standards</w:t>
      </w:r>
      <w:r w:rsidRPr="00832041">
        <w:rPr>
          <w:spacing w:val="-18"/>
        </w:rPr>
        <w:t xml:space="preserve"> </w:t>
      </w:r>
      <w:r w:rsidRPr="00832041">
        <w:t>under</w:t>
      </w:r>
      <w:r w:rsidRPr="00832041">
        <w:rPr>
          <w:spacing w:val="-18"/>
        </w:rPr>
        <w:t xml:space="preserve"> </w:t>
      </w:r>
      <w:r w:rsidRPr="00832041">
        <w:t>the</w:t>
      </w:r>
      <w:r w:rsidRPr="00832041">
        <w:rPr>
          <w:spacing w:val="-16"/>
        </w:rPr>
        <w:t xml:space="preserve"> </w:t>
      </w:r>
      <w:r w:rsidRPr="00832041">
        <w:t>ADA</w:t>
      </w:r>
      <w:r w:rsidRPr="00832041">
        <w:rPr>
          <w:spacing w:val="-16"/>
        </w:rPr>
        <w:t xml:space="preserve"> </w:t>
      </w:r>
      <w:r w:rsidRPr="00832041">
        <w:t>that</w:t>
      </w:r>
      <w:r w:rsidRPr="00832041">
        <w:rPr>
          <w:spacing w:val="-15"/>
        </w:rPr>
        <w:t xml:space="preserve"> </w:t>
      </w:r>
      <w:r w:rsidRPr="00832041">
        <w:t>are</w:t>
      </w:r>
      <w:r w:rsidRPr="00832041">
        <w:rPr>
          <w:spacing w:val="-16"/>
        </w:rPr>
        <w:t xml:space="preserve"> </w:t>
      </w:r>
      <w:r w:rsidRPr="00832041">
        <w:t>more</w:t>
      </w:r>
      <w:r w:rsidRPr="00832041">
        <w:rPr>
          <w:spacing w:val="-16"/>
        </w:rPr>
        <w:t xml:space="preserve"> </w:t>
      </w:r>
      <w:r w:rsidRPr="00832041">
        <w:t>consistent</w:t>
      </w:r>
      <w:r w:rsidRPr="00832041">
        <w:rPr>
          <w:spacing w:val="-15"/>
        </w:rPr>
        <w:t xml:space="preserve"> </w:t>
      </w:r>
      <w:r w:rsidRPr="00832041">
        <w:t>with the</w:t>
      </w:r>
      <w:r w:rsidRPr="00832041">
        <w:rPr>
          <w:spacing w:val="-14"/>
        </w:rPr>
        <w:t xml:space="preserve"> </w:t>
      </w:r>
      <w:r w:rsidRPr="00832041">
        <w:t>minimum</w:t>
      </w:r>
      <w:r w:rsidRPr="00832041">
        <w:rPr>
          <w:spacing w:val="-14"/>
        </w:rPr>
        <w:t xml:space="preserve"> </w:t>
      </w:r>
      <w:r w:rsidRPr="00832041">
        <w:t>guidelines</w:t>
      </w:r>
      <w:r w:rsidRPr="00832041">
        <w:rPr>
          <w:spacing w:val="-15"/>
        </w:rPr>
        <w:t xml:space="preserve"> </w:t>
      </w:r>
      <w:r w:rsidRPr="00832041">
        <w:t>and</w:t>
      </w:r>
      <w:r w:rsidRPr="00832041">
        <w:rPr>
          <w:spacing w:val="-11"/>
        </w:rPr>
        <w:t xml:space="preserve"> </w:t>
      </w:r>
      <w:r w:rsidRPr="00832041">
        <w:t>requirements</w:t>
      </w:r>
      <w:r w:rsidRPr="00832041">
        <w:rPr>
          <w:spacing w:val="-15"/>
        </w:rPr>
        <w:t xml:space="preserve"> </w:t>
      </w:r>
      <w:r w:rsidRPr="00832041">
        <w:t>issued</w:t>
      </w:r>
      <w:r w:rsidRPr="00832041">
        <w:rPr>
          <w:spacing w:val="-11"/>
        </w:rPr>
        <w:t xml:space="preserve"> </w:t>
      </w:r>
      <w:r w:rsidRPr="00832041">
        <w:t>by</w:t>
      </w:r>
      <w:r w:rsidRPr="00832041">
        <w:rPr>
          <w:spacing w:val="-11"/>
        </w:rPr>
        <w:t xml:space="preserve"> </w:t>
      </w:r>
      <w:r w:rsidRPr="00832041">
        <w:t>the</w:t>
      </w:r>
      <w:r w:rsidRPr="00832041">
        <w:rPr>
          <w:spacing w:val="-14"/>
        </w:rPr>
        <w:t xml:space="preserve"> </w:t>
      </w:r>
      <w:r w:rsidRPr="00832041">
        <w:t>Access</w:t>
      </w:r>
      <w:r w:rsidRPr="00832041">
        <w:rPr>
          <w:spacing w:val="-15"/>
        </w:rPr>
        <w:t xml:space="preserve"> </w:t>
      </w:r>
      <w:r w:rsidRPr="00832041">
        <w:t>Board,</w:t>
      </w:r>
      <w:r w:rsidRPr="00832041">
        <w:rPr>
          <w:spacing w:val="-14"/>
        </w:rPr>
        <w:t xml:space="preserve"> </w:t>
      </w:r>
      <w:r w:rsidRPr="00832041">
        <w:t>and</w:t>
      </w:r>
      <w:r w:rsidRPr="00832041">
        <w:rPr>
          <w:spacing w:val="-11"/>
        </w:rPr>
        <w:t xml:space="preserve"> </w:t>
      </w:r>
      <w:r w:rsidRPr="00832041">
        <w:t>to</w:t>
      </w:r>
      <w:r w:rsidRPr="00832041">
        <w:rPr>
          <w:spacing w:val="-15"/>
        </w:rPr>
        <w:t xml:space="preserve"> </w:t>
      </w:r>
      <w:r w:rsidRPr="00832041">
        <w:t>update</w:t>
      </w:r>
      <w:r w:rsidRPr="00832041">
        <w:rPr>
          <w:spacing w:val="-14"/>
        </w:rPr>
        <w:t xml:space="preserve"> </w:t>
      </w:r>
      <w:r w:rsidRPr="00832041">
        <w:t>or</w:t>
      </w:r>
      <w:r w:rsidRPr="00832041">
        <w:rPr>
          <w:spacing w:val="-15"/>
        </w:rPr>
        <w:t xml:space="preserve"> </w:t>
      </w:r>
      <w:r w:rsidRPr="00832041">
        <w:t>amend certain</w:t>
      </w:r>
      <w:r w:rsidRPr="00832041">
        <w:rPr>
          <w:spacing w:val="-23"/>
        </w:rPr>
        <w:t xml:space="preserve"> </w:t>
      </w:r>
      <w:r w:rsidRPr="00832041">
        <w:t>provisions</w:t>
      </w:r>
      <w:r w:rsidRPr="00832041">
        <w:rPr>
          <w:spacing w:val="-19"/>
        </w:rPr>
        <w:t xml:space="preserve"> </w:t>
      </w:r>
      <w:r w:rsidRPr="00832041">
        <w:t>of</w:t>
      </w:r>
      <w:r w:rsidRPr="00832041">
        <w:rPr>
          <w:spacing w:val="-22"/>
        </w:rPr>
        <w:t xml:space="preserve"> </w:t>
      </w:r>
      <w:r w:rsidRPr="00832041">
        <w:t>the</w:t>
      </w:r>
      <w:r w:rsidRPr="00832041">
        <w:rPr>
          <w:spacing w:val="-23"/>
        </w:rPr>
        <w:t xml:space="preserve"> </w:t>
      </w:r>
      <w:r w:rsidRPr="00832041">
        <w:t>title</w:t>
      </w:r>
      <w:r w:rsidRPr="00832041">
        <w:rPr>
          <w:spacing w:val="-23"/>
        </w:rPr>
        <w:t xml:space="preserve"> </w:t>
      </w:r>
      <w:r w:rsidRPr="00832041">
        <w:t>II</w:t>
      </w:r>
      <w:r w:rsidRPr="00832041">
        <w:rPr>
          <w:spacing w:val="-22"/>
        </w:rPr>
        <w:t xml:space="preserve"> </w:t>
      </w:r>
      <w:r w:rsidRPr="00832041">
        <w:t>regulation</w:t>
      </w:r>
      <w:r w:rsidRPr="00832041">
        <w:rPr>
          <w:spacing w:val="-24"/>
        </w:rPr>
        <w:t xml:space="preserve"> </w:t>
      </w:r>
      <w:r w:rsidRPr="00832041">
        <w:t>so</w:t>
      </w:r>
      <w:r w:rsidRPr="00832041">
        <w:rPr>
          <w:spacing w:val="-24"/>
        </w:rPr>
        <w:t xml:space="preserve"> </w:t>
      </w:r>
      <w:r w:rsidRPr="00832041">
        <w:t>that</w:t>
      </w:r>
      <w:r w:rsidRPr="00832041">
        <w:rPr>
          <w:spacing w:val="-22"/>
        </w:rPr>
        <w:t xml:space="preserve"> </w:t>
      </w:r>
      <w:r w:rsidRPr="00832041">
        <w:t>they</w:t>
      </w:r>
      <w:r w:rsidRPr="00832041">
        <w:rPr>
          <w:spacing w:val="-21"/>
        </w:rPr>
        <w:t xml:space="preserve"> </w:t>
      </w:r>
      <w:r w:rsidRPr="00832041">
        <w:t>better</w:t>
      </w:r>
      <w:r w:rsidRPr="00832041">
        <w:rPr>
          <w:spacing w:val="-24"/>
        </w:rPr>
        <w:t xml:space="preserve"> </w:t>
      </w:r>
      <w:r w:rsidRPr="00832041">
        <w:t>reflect</w:t>
      </w:r>
      <w:r w:rsidRPr="00832041">
        <w:rPr>
          <w:spacing w:val="-22"/>
        </w:rPr>
        <w:t xml:space="preserve"> </w:t>
      </w:r>
      <w:r w:rsidRPr="00832041">
        <w:t>the</w:t>
      </w:r>
      <w:r w:rsidRPr="00832041">
        <w:rPr>
          <w:spacing w:val="-23"/>
        </w:rPr>
        <w:t xml:space="preserve"> </w:t>
      </w:r>
      <w:r w:rsidRPr="00832041">
        <w:t>Department’s</w:t>
      </w:r>
      <w:r w:rsidRPr="00832041">
        <w:rPr>
          <w:spacing w:val="-24"/>
        </w:rPr>
        <w:t xml:space="preserve"> </w:t>
      </w:r>
      <w:r w:rsidRPr="00832041">
        <w:t>legal</w:t>
      </w:r>
      <w:r w:rsidRPr="00832041">
        <w:rPr>
          <w:spacing w:val="-16"/>
        </w:rPr>
        <w:t xml:space="preserve"> </w:t>
      </w:r>
      <w:r w:rsidRPr="00832041">
        <w:t>and practical</w:t>
      </w:r>
      <w:r w:rsidRPr="00832041">
        <w:rPr>
          <w:spacing w:val="-20"/>
        </w:rPr>
        <w:t xml:space="preserve"> </w:t>
      </w:r>
      <w:r w:rsidRPr="00832041">
        <w:t>experiences</w:t>
      </w:r>
      <w:r w:rsidRPr="00832041">
        <w:rPr>
          <w:spacing w:val="-22"/>
        </w:rPr>
        <w:t xml:space="preserve"> </w:t>
      </w:r>
      <w:r w:rsidRPr="00832041">
        <w:t>in</w:t>
      </w:r>
      <w:r w:rsidRPr="00832041">
        <w:rPr>
          <w:spacing w:val="-16"/>
        </w:rPr>
        <w:t xml:space="preserve"> </w:t>
      </w:r>
      <w:r w:rsidRPr="00832041">
        <w:t>enforcing</w:t>
      </w:r>
      <w:r w:rsidRPr="00832041">
        <w:rPr>
          <w:spacing w:val="-21"/>
        </w:rPr>
        <w:t xml:space="preserve"> </w:t>
      </w:r>
      <w:r w:rsidRPr="00832041">
        <w:t>the</w:t>
      </w:r>
      <w:r w:rsidRPr="00832041">
        <w:rPr>
          <w:spacing w:val="-21"/>
        </w:rPr>
        <w:t xml:space="preserve"> </w:t>
      </w:r>
      <w:r w:rsidRPr="00832041">
        <w:t>ADA</w:t>
      </w:r>
      <w:r w:rsidRPr="00832041">
        <w:rPr>
          <w:spacing w:val="-15"/>
        </w:rPr>
        <w:t xml:space="preserve"> </w:t>
      </w:r>
      <w:r w:rsidRPr="00832041">
        <w:t>since</w:t>
      </w:r>
      <w:r w:rsidRPr="00832041">
        <w:rPr>
          <w:spacing w:val="-21"/>
        </w:rPr>
        <w:t xml:space="preserve"> </w:t>
      </w:r>
      <w:r w:rsidRPr="00832041">
        <w:t>1991.</w:t>
      </w:r>
      <w:r w:rsidRPr="00832041">
        <w:rPr>
          <w:spacing w:val="35"/>
        </w:rPr>
        <w:t xml:space="preserve"> </w:t>
      </w:r>
      <w:r w:rsidRPr="00832041">
        <w:t>These</w:t>
      </w:r>
      <w:r w:rsidRPr="00832041">
        <w:rPr>
          <w:spacing w:val="-21"/>
        </w:rPr>
        <w:t xml:space="preserve"> </w:t>
      </w:r>
      <w:r w:rsidRPr="00832041">
        <w:t>new</w:t>
      </w:r>
      <w:r w:rsidRPr="00832041">
        <w:rPr>
          <w:spacing w:val="-21"/>
        </w:rPr>
        <w:t xml:space="preserve"> </w:t>
      </w:r>
      <w:r w:rsidRPr="00832041">
        <w:t>regulations</w:t>
      </w:r>
      <w:r w:rsidRPr="00832041">
        <w:rPr>
          <w:spacing w:val="-22"/>
        </w:rPr>
        <w:t xml:space="preserve"> </w:t>
      </w:r>
      <w:r w:rsidRPr="00832041">
        <w:t>provide</w:t>
      </w:r>
      <w:r w:rsidRPr="00832041">
        <w:rPr>
          <w:spacing w:val="-21"/>
        </w:rPr>
        <w:t xml:space="preserve"> </w:t>
      </w:r>
      <w:r w:rsidRPr="00832041">
        <w:t>a</w:t>
      </w:r>
      <w:r w:rsidRPr="00832041">
        <w:rPr>
          <w:spacing w:val="-22"/>
        </w:rPr>
        <w:t xml:space="preserve"> </w:t>
      </w:r>
      <w:r w:rsidRPr="00832041">
        <w:t>higher degree</w:t>
      </w:r>
      <w:r w:rsidRPr="00832041">
        <w:rPr>
          <w:spacing w:val="-22"/>
        </w:rPr>
        <w:t xml:space="preserve"> </w:t>
      </w:r>
      <w:r w:rsidRPr="00832041">
        <w:t>of</w:t>
      </w:r>
      <w:r w:rsidRPr="00832041">
        <w:rPr>
          <w:spacing w:val="-21"/>
        </w:rPr>
        <w:t xml:space="preserve"> </w:t>
      </w:r>
      <w:r w:rsidRPr="00832041">
        <w:t>clarity</w:t>
      </w:r>
      <w:r w:rsidRPr="00832041">
        <w:rPr>
          <w:spacing w:val="-20"/>
        </w:rPr>
        <w:t xml:space="preserve"> </w:t>
      </w:r>
      <w:r w:rsidRPr="00832041">
        <w:t>to</w:t>
      </w:r>
      <w:r w:rsidRPr="00832041">
        <w:rPr>
          <w:spacing w:val="-23"/>
        </w:rPr>
        <w:t xml:space="preserve"> </w:t>
      </w:r>
      <w:r w:rsidRPr="00832041">
        <w:t>State</w:t>
      </w:r>
      <w:r w:rsidRPr="00832041">
        <w:rPr>
          <w:spacing w:val="-22"/>
        </w:rPr>
        <w:t xml:space="preserve"> </w:t>
      </w:r>
      <w:r w:rsidRPr="00832041">
        <w:t>and</w:t>
      </w:r>
      <w:r w:rsidRPr="00832041">
        <w:rPr>
          <w:spacing w:val="-20"/>
        </w:rPr>
        <w:t xml:space="preserve"> </w:t>
      </w:r>
      <w:r w:rsidRPr="00832041">
        <w:t>local</w:t>
      </w:r>
      <w:r w:rsidRPr="00832041">
        <w:rPr>
          <w:spacing w:val="-15"/>
        </w:rPr>
        <w:t xml:space="preserve"> </w:t>
      </w:r>
      <w:r w:rsidRPr="00832041">
        <w:t>agencies</w:t>
      </w:r>
      <w:r w:rsidRPr="00832041">
        <w:rPr>
          <w:spacing w:val="-17"/>
        </w:rPr>
        <w:t xml:space="preserve"> </w:t>
      </w:r>
      <w:r w:rsidRPr="00832041">
        <w:t>who</w:t>
      </w:r>
      <w:r w:rsidRPr="00832041">
        <w:rPr>
          <w:spacing w:val="-17"/>
        </w:rPr>
        <w:t xml:space="preserve"> </w:t>
      </w:r>
      <w:r w:rsidRPr="00832041">
        <w:t>put</w:t>
      </w:r>
      <w:r w:rsidRPr="00832041">
        <w:rPr>
          <w:spacing w:val="-25"/>
        </w:rPr>
        <w:t xml:space="preserve"> </w:t>
      </w:r>
      <w:r w:rsidRPr="00832041">
        <w:t>forth</w:t>
      </w:r>
      <w:r w:rsidRPr="00832041">
        <w:rPr>
          <w:spacing w:val="-17"/>
        </w:rPr>
        <w:t xml:space="preserve"> </w:t>
      </w:r>
      <w:r w:rsidRPr="00832041">
        <w:t>the</w:t>
      </w:r>
      <w:r w:rsidRPr="00832041">
        <w:rPr>
          <w:spacing w:val="-22"/>
        </w:rPr>
        <w:t xml:space="preserve"> </w:t>
      </w:r>
      <w:r w:rsidRPr="00832041">
        <w:t>effort</w:t>
      </w:r>
      <w:r w:rsidRPr="00832041">
        <w:rPr>
          <w:spacing w:val="-15"/>
        </w:rPr>
        <w:t xml:space="preserve"> </w:t>
      </w:r>
      <w:r w:rsidRPr="00832041">
        <w:t>to</w:t>
      </w:r>
      <w:r w:rsidRPr="00832041">
        <w:rPr>
          <w:spacing w:val="-23"/>
        </w:rPr>
        <w:t xml:space="preserve"> </w:t>
      </w:r>
      <w:r w:rsidRPr="00832041">
        <w:t>comply</w:t>
      </w:r>
      <w:r w:rsidRPr="00832041">
        <w:rPr>
          <w:spacing w:val="-20"/>
        </w:rPr>
        <w:t xml:space="preserve"> </w:t>
      </w:r>
      <w:r w:rsidRPr="00832041">
        <w:t>with</w:t>
      </w:r>
      <w:r w:rsidRPr="00832041">
        <w:rPr>
          <w:spacing w:val="-23"/>
        </w:rPr>
        <w:t xml:space="preserve"> </w:t>
      </w:r>
      <w:r w:rsidRPr="00832041">
        <w:t>the</w:t>
      </w:r>
      <w:r w:rsidRPr="00832041">
        <w:rPr>
          <w:spacing w:val="-17"/>
        </w:rPr>
        <w:t xml:space="preserve"> </w:t>
      </w:r>
      <w:r w:rsidRPr="00832041">
        <w:t>spirit</w:t>
      </w:r>
      <w:r w:rsidRPr="00832041">
        <w:rPr>
          <w:spacing w:val="-20"/>
        </w:rPr>
        <w:t xml:space="preserve"> </w:t>
      </w:r>
      <w:r w:rsidRPr="00832041">
        <w:t>and intent of the ADA.</w:t>
      </w:r>
    </w:p>
    <w:p w14:paraId="5A60C167" w14:textId="77777777" w:rsidR="00247E5E" w:rsidRPr="00832041" w:rsidRDefault="00247E5E" w:rsidP="00E7441A">
      <w:pPr>
        <w:pStyle w:val="BodyText"/>
        <w:ind w:right="1296"/>
      </w:pPr>
    </w:p>
    <w:p w14:paraId="3FAE7407" w14:textId="76FF4A06" w:rsidR="00414C33" w:rsidRPr="00832041" w:rsidRDefault="00F00BF0" w:rsidP="00186E62">
      <w:pPr>
        <w:pStyle w:val="thff"/>
      </w:pPr>
      <w:r w:rsidRPr="00832041">
        <w:t>ADA Self-Evaluation and Transition Plan Requirements</w:t>
      </w:r>
    </w:p>
    <w:p w14:paraId="33CA494D" w14:textId="658A164C" w:rsidR="00E353B8" w:rsidRPr="00832041" w:rsidRDefault="00E353B8" w:rsidP="00E7441A">
      <w:pPr>
        <w:pStyle w:val="BodyText"/>
        <w:ind w:right="1296"/>
      </w:pPr>
      <w:r w:rsidRPr="00832041">
        <w:t>Title</w:t>
      </w:r>
      <w:r w:rsidRPr="00832041">
        <w:rPr>
          <w:spacing w:val="-27"/>
        </w:rPr>
        <w:t xml:space="preserve"> </w:t>
      </w:r>
      <w:r w:rsidRPr="00832041">
        <w:t>II</w:t>
      </w:r>
      <w:r w:rsidRPr="00832041">
        <w:rPr>
          <w:spacing w:val="-26"/>
        </w:rPr>
        <w:t xml:space="preserve"> </w:t>
      </w:r>
      <w:r w:rsidRPr="00832041">
        <w:t>of</w:t>
      </w:r>
      <w:r w:rsidRPr="00832041">
        <w:rPr>
          <w:spacing w:val="-26"/>
        </w:rPr>
        <w:t xml:space="preserve"> </w:t>
      </w:r>
      <w:r w:rsidRPr="00832041">
        <w:t>the</w:t>
      </w:r>
      <w:r w:rsidRPr="00832041">
        <w:rPr>
          <w:spacing w:val="-27"/>
        </w:rPr>
        <w:t xml:space="preserve"> </w:t>
      </w:r>
      <w:r w:rsidRPr="00832041">
        <w:t>ADA</w:t>
      </w:r>
      <w:r w:rsidRPr="00832041">
        <w:rPr>
          <w:spacing w:val="-27"/>
        </w:rPr>
        <w:t xml:space="preserve"> </w:t>
      </w:r>
      <w:r w:rsidRPr="00832041">
        <w:t>applies</w:t>
      </w:r>
      <w:r w:rsidRPr="00832041">
        <w:rPr>
          <w:spacing w:val="-28"/>
        </w:rPr>
        <w:t xml:space="preserve"> </w:t>
      </w:r>
      <w:r w:rsidRPr="00832041">
        <w:t>to</w:t>
      </w:r>
      <w:r w:rsidRPr="00832041">
        <w:rPr>
          <w:spacing w:val="-23"/>
        </w:rPr>
        <w:t xml:space="preserve"> </w:t>
      </w:r>
      <w:r w:rsidRPr="00832041">
        <w:t>all</w:t>
      </w:r>
      <w:r w:rsidRPr="00832041">
        <w:rPr>
          <w:spacing w:val="-26"/>
        </w:rPr>
        <w:t xml:space="preserve"> </w:t>
      </w:r>
      <w:r w:rsidRPr="00832041">
        <w:t>State</w:t>
      </w:r>
      <w:r w:rsidRPr="00832041">
        <w:rPr>
          <w:spacing w:val="-27"/>
        </w:rPr>
        <w:t xml:space="preserve"> </w:t>
      </w:r>
      <w:r w:rsidRPr="00832041">
        <w:t>and</w:t>
      </w:r>
      <w:r w:rsidRPr="00832041">
        <w:rPr>
          <w:spacing w:val="-25"/>
        </w:rPr>
        <w:t xml:space="preserve"> </w:t>
      </w:r>
      <w:r w:rsidRPr="00832041">
        <w:t>local</w:t>
      </w:r>
      <w:r w:rsidRPr="00832041">
        <w:rPr>
          <w:spacing w:val="-26"/>
        </w:rPr>
        <w:t xml:space="preserve"> </w:t>
      </w:r>
      <w:r w:rsidRPr="00832041">
        <w:t>governments</w:t>
      </w:r>
      <w:r w:rsidRPr="00832041">
        <w:rPr>
          <w:spacing w:val="-28"/>
        </w:rPr>
        <w:t xml:space="preserve"> </w:t>
      </w:r>
      <w:r w:rsidRPr="00832041">
        <w:t>and</w:t>
      </w:r>
      <w:r w:rsidRPr="00832041">
        <w:rPr>
          <w:spacing w:val="-25"/>
        </w:rPr>
        <w:t xml:space="preserve"> </w:t>
      </w:r>
      <w:r w:rsidRPr="00832041">
        <w:t>all</w:t>
      </w:r>
      <w:r w:rsidRPr="00832041">
        <w:rPr>
          <w:spacing w:val="-26"/>
        </w:rPr>
        <w:t xml:space="preserve"> </w:t>
      </w:r>
      <w:r w:rsidRPr="00832041">
        <w:t>departments,</w:t>
      </w:r>
      <w:r w:rsidRPr="00832041">
        <w:rPr>
          <w:spacing w:val="-27"/>
        </w:rPr>
        <w:t xml:space="preserve"> </w:t>
      </w:r>
      <w:r w:rsidRPr="00832041">
        <w:t>agencies,</w:t>
      </w:r>
      <w:r w:rsidRPr="00832041">
        <w:rPr>
          <w:spacing w:val="-27"/>
        </w:rPr>
        <w:t xml:space="preserve"> </w:t>
      </w:r>
      <w:r w:rsidRPr="00832041">
        <w:t>special purpose</w:t>
      </w:r>
      <w:r w:rsidRPr="00832041">
        <w:rPr>
          <w:spacing w:val="-17"/>
        </w:rPr>
        <w:t xml:space="preserve"> </w:t>
      </w:r>
      <w:r w:rsidRPr="00832041">
        <w:t>districts,</w:t>
      </w:r>
      <w:r w:rsidRPr="00832041">
        <w:rPr>
          <w:spacing w:val="-17"/>
        </w:rPr>
        <w:t xml:space="preserve"> </w:t>
      </w:r>
      <w:r w:rsidRPr="00832041">
        <w:t>and</w:t>
      </w:r>
      <w:r w:rsidRPr="00832041">
        <w:rPr>
          <w:spacing w:val="-15"/>
        </w:rPr>
        <w:t xml:space="preserve"> </w:t>
      </w:r>
      <w:r w:rsidRPr="00832041">
        <w:t>other</w:t>
      </w:r>
      <w:r w:rsidRPr="00832041">
        <w:rPr>
          <w:spacing w:val="-19"/>
        </w:rPr>
        <w:t xml:space="preserve"> </w:t>
      </w:r>
      <w:r w:rsidRPr="00832041">
        <w:t>instrumentalities</w:t>
      </w:r>
      <w:r w:rsidRPr="00832041">
        <w:rPr>
          <w:spacing w:val="-19"/>
        </w:rPr>
        <w:t xml:space="preserve"> </w:t>
      </w:r>
      <w:r w:rsidRPr="00832041">
        <w:t>of</w:t>
      </w:r>
      <w:r w:rsidRPr="00832041">
        <w:rPr>
          <w:spacing w:val="-16"/>
        </w:rPr>
        <w:t xml:space="preserve"> </w:t>
      </w:r>
      <w:r w:rsidRPr="00832041">
        <w:t>State</w:t>
      </w:r>
      <w:r w:rsidRPr="00832041">
        <w:rPr>
          <w:spacing w:val="-17"/>
        </w:rPr>
        <w:t xml:space="preserve"> </w:t>
      </w:r>
      <w:r w:rsidRPr="00832041">
        <w:t>or</w:t>
      </w:r>
      <w:r w:rsidRPr="00832041">
        <w:rPr>
          <w:spacing w:val="-19"/>
        </w:rPr>
        <w:t xml:space="preserve"> </w:t>
      </w:r>
      <w:r w:rsidRPr="00832041">
        <w:t>local</w:t>
      </w:r>
      <w:r w:rsidRPr="00832041">
        <w:rPr>
          <w:spacing w:val="-10"/>
        </w:rPr>
        <w:t xml:space="preserve"> </w:t>
      </w:r>
      <w:r w:rsidRPr="00832041">
        <w:t>government</w:t>
      </w:r>
      <w:r w:rsidRPr="00832041">
        <w:rPr>
          <w:spacing w:val="-16"/>
        </w:rPr>
        <w:t xml:space="preserve"> </w:t>
      </w:r>
      <w:r w:rsidRPr="00832041">
        <w:t>(“public</w:t>
      </w:r>
      <w:r w:rsidRPr="00832041">
        <w:rPr>
          <w:spacing w:val="-17"/>
        </w:rPr>
        <w:t xml:space="preserve"> </w:t>
      </w:r>
      <w:r w:rsidRPr="00832041">
        <w:t>entities”).</w:t>
      </w:r>
      <w:r w:rsidRPr="00832041">
        <w:rPr>
          <w:spacing w:val="40"/>
        </w:rPr>
        <w:t xml:space="preserve"> </w:t>
      </w:r>
      <w:r w:rsidRPr="00832041">
        <w:t>It applies</w:t>
      </w:r>
      <w:r w:rsidRPr="00832041">
        <w:rPr>
          <w:spacing w:val="-15"/>
        </w:rPr>
        <w:t xml:space="preserve"> </w:t>
      </w:r>
      <w:r w:rsidRPr="00832041">
        <w:t>to</w:t>
      </w:r>
      <w:r w:rsidRPr="00832041">
        <w:rPr>
          <w:spacing w:val="-15"/>
        </w:rPr>
        <w:t xml:space="preserve"> </w:t>
      </w:r>
      <w:r w:rsidRPr="00832041">
        <w:t>all</w:t>
      </w:r>
      <w:r w:rsidRPr="00832041">
        <w:rPr>
          <w:spacing w:val="-12"/>
        </w:rPr>
        <w:t xml:space="preserve"> </w:t>
      </w:r>
      <w:r w:rsidRPr="00832041">
        <w:t>programs,</w:t>
      </w:r>
      <w:r w:rsidRPr="00832041">
        <w:rPr>
          <w:spacing w:val="-14"/>
        </w:rPr>
        <w:t xml:space="preserve"> </w:t>
      </w:r>
      <w:r w:rsidRPr="00832041">
        <w:t>services,</w:t>
      </w:r>
      <w:r w:rsidRPr="00832041">
        <w:rPr>
          <w:spacing w:val="-14"/>
        </w:rPr>
        <w:t xml:space="preserve"> </w:t>
      </w:r>
      <w:r w:rsidRPr="00832041">
        <w:t>or</w:t>
      </w:r>
      <w:r w:rsidRPr="00832041">
        <w:rPr>
          <w:spacing w:val="-8"/>
        </w:rPr>
        <w:t xml:space="preserve"> </w:t>
      </w:r>
      <w:r w:rsidRPr="00832041">
        <w:t>activities</w:t>
      </w:r>
      <w:r w:rsidRPr="00832041">
        <w:rPr>
          <w:spacing w:val="-15"/>
        </w:rPr>
        <w:t xml:space="preserve"> </w:t>
      </w:r>
      <w:r w:rsidRPr="00832041">
        <w:t>of</w:t>
      </w:r>
      <w:r w:rsidRPr="00832041">
        <w:rPr>
          <w:spacing w:val="-12"/>
        </w:rPr>
        <w:t xml:space="preserve"> </w:t>
      </w:r>
      <w:r w:rsidRPr="00832041">
        <w:t>public</w:t>
      </w:r>
      <w:r w:rsidRPr="00832041">
        <w:rPr>
          <w:spacing w:val="-14"/>
        </w:rPr>
        <w:t xml:space="preserve"> </w:t>
      </w:r>
      <w:r w:rsidRPr="00832041">
        <w:t>entities,</w:t>
      </w:r>
      <w:r w:rsidRPr="00832041">
        <w:rPr>
          <w:spacing w:val="-14"/>
        </w:rPr>
        <w:t xml:space="preserve"> </w:t>
      </w:r>
      <w:r w:rsidRPr="00832041">
        <w:t>from</w:t>
      </w:r>
      <w:r w:rsidRPr="00832041">
        <w:rPr>
          <w:spacing w:val="-14"/>
        </w:rPr>
        <w:t xml:space="preserve"> </w:t>
      </w:r>
      <w:r w:rsidRPr="00832041">
        <w:t>adoption</w:t>
      </w:r>
      <w:r w:rsidRPr="00832041">
        <w:rPr>
          <w:spacing w:val="-15"/>
        </w:rPr>
        <w:t xml:space="preserve"> </w:t>
      </w:r>
      <w:r w:rsidRPr="00832041">
        <w:t>services</w:t>
      </w:r>
      <w:r w:rsidRPr="00832041">
        <w:rPr>
          <w:spacing w:val="-15"/>
        </w:rPr>
        <w:t xml:space="preserve"> </w:t>
      </w:r>
      <w:r w:rsidRPr="00832041">
        <w:t>to</w:t>
      </w:r>
      <w:r w:rsidRPr="00832041">
        <w:rPr>
          <w:spacing w:val="-8"/>
        </w:rPr>
        <w:t xml:space="preserve"> </w:t>
      </w:r>
      <w:r w:rsidRPr="00832041">
        <w:t>zoning regulation.</w:t>
      </w:r>
      <w:r w:rsidRPr="00832041">
        <w:rPr>
          <w:spacing w:val="20"/>
        </w:rPr>
        <w:t xml:space="preserve"> </w:t>
      </w:r>
      <w:r w:rsidRPr="00832041">
        <w:t>Title</w:t>
      </w:r>
      <w:r w:rsidRPr="00832041">
        <w:rPr>
          <w:spacing w:val="-26"/>
        </w:rPr>
        <w:t xml:space="preserve"> </w:t>
      </w:r>
      <w:r w:rsidRPr="00832041">
        <w:t>II</w:t>
      </w:r>
      <w:r w:rsidRPr="00832041">
        <w:rPr>
          <w:spacing w:val="-25"/>
        </w:rPr>
        <w:t xml:space="preserve"> </w:t>
      </w:r>
      <w:r w:rsidRPr="00832041">
        <w:t>entities</w:t>
      </w:r>
      <w:r w:rsidRPr="00832041">
        <w:rPr>
          <w:spacing w:val="-27"/>
        </w:rPr>
        <w:t xml:space="preserve"> </w:t>
      </w:r>
      <w:r w:rsidRPr="00832041">
        <w:t>that</w:t>
      </w:r>
      <w:r w:rsidRPr="00832041">
        <w:rPr>
          <w:spacing w:val="-25"/>
        </w:rPr>
        <w:t xml:space="preserve"> </w:t>
      </w:r>
      <w:r w:rsidRPr="00832041">
        <w:t>contract</w:t>
      </w:r>
      <w:r w:rsidRPr="00832041">
        <w:rPr>
          <w:spacing w:val="-25"/>
        </w:rPr>
        <w:t xml:space="preserve"> </w:t>
      </w:r>
      <w:r w:rsidRPr="00832041">
        <w:t>with</w:t>
      </w:r>
      <w:r w:rsidRPr="00832041">
        <w:rPr>
          <w:spacing w:val="-27"/>
        </w:rPr>
        <w:t xml:space="preserve"> </w:t>
      </w:r>
      <w:r w:rsidRPr="00832041">
        <w:t>other</w:t>
      </w:r>
      <w:r w:rsidRPr="00832041">
        <w:rPr>
          <w:spacing w:val="-27"/>
        </w:rPr>
        <w:t xml:space="preserve"> </w:t>
      </w:r>
      <w:r w:rsidRPr="00832041">
        <w:t>entities</w:t>
      </w:r>
      <w:r w:rsidRPr="00832041">
        <w:rPr>
          <w:spacing w:val="-27"/>
        </w:rPr>
        <w:t xml:space="preserve"> </w:t>
      </w:r>
      <w:r w:rsidRPr="00832041">
        <w:t>to</w:t>
      </w:r>
      <w:r w:rsidRPr="00832041">
        <w:rPr>
          <w:spacing w:val="-27"/>
        </w:rPr>
        <w:t xml:space="preserve"> </w:t>
      </w:r>
      <w:r w:rsidRPr="00832041">
        <w:t>provide</w:t>
      </w:r>
      <w:r w:rsidRPr="00832041">
        <w:rPr>
          <w:spacing w:val="-26"/>
        </w:rPr>
        <w:t xml:space="preserve"> </w:t>
      </w:r>
      <w:r w:rsidRPr="00832041">
        <w:t>public</w:t>
      </w:r>
      <w:r w:rsidRPr="00832041">
        <w:rPr>
          <w:spacing w:val="-26"/>
        </w:rPr>
        <w:t xml:space="preserve"> </w:t>
      </w:r>
      <w:r w:rsidRPr="00832041">
        <w:t>services,</w:t>
      </w:r>
      <w:r w:rsidRPr="00832041">
        <w:rPr>
          <w:spacing w:val="-26"/>
        </w:rPr>
        <w:t xml:space="preserve"> </w:t>
      </w:r>
      <w:r w:rsidRPr="00832041">
        <w:t>such</w:t>
      </w:r>
      <w:r w:rsidRPr="00832041">
        <w:rPr>
          <w:spacing w:val="-27"/>
        </w:rPr>
        <w:t xml:space="preserve"> </w:t>
      </w:r>
      <w:r w:rsidRPr="00832041">
        <w:t>as</w:t>
      </w:r>
      <w:r w:rsidRPr="00832041">
        <w:rPr>
          <w:spacing w:val="-27"/>
        </w:rPr>
        <w:t xml:space="preserve"> </w:t>
      </w:r>
      <w:r w:rsidRPr="00832041">
        <w:t>non</w:t>
      </w:r>
      <w:proofErr w:type="gramStart"/>
      <w:r w:rsidRPr="00832041">
        <w:t>- profit</w:t>
      </w:r>
      <w:proofErr w:type="gramEnd"/>
      <w:r w:rsidRPr="00832041">
        <w:rPr>
          <w:spacing w:val="-25"/>
        </w:rPr>
        <w:t xml:space="preserve"> </w:t>
      </w:r>
      <w:r w:rsidRPr="00832041">
        <w:t>organizations</w:t>
      </w:r>
      <w:r w:rsidRPr="00832041">
        <w:rPr>
          <w:spacing w:val="-27"/>
        </w:rPr>
        <w:t xml:space="preserve"> </w:t>
      </w:r>
      <w:r w:rsidRPr="00832041">
        <w:t>that</w:t>
      </w:r>
      <w:r w:rsidRPr="00832041">
        <w:rPr>
          <w:spacing w:val="-25"/>
        </w:rPr>
        <w:t xml:space="preserve"> </w:t>
      </w:r>
      <w:r w:rsidRPr="00832041">
        <w:t>operate</w:t>
      </w:r>
      <w:r w:rsidRPr="00832041">
        <w:rPr>
          <w:spacing w:val="-26"/>
        </w:rPr>
        <w:t xml:space="preserve"> </w:t>
      </w:r>
      <w:r w:rsidRPr="00832041">
        <w:t>drug</w:t>
      </w:r>
      <w:r w:rsidRPr="00832041">
        <w:rPr>
          <w:spacing w:val="-26"/>
        </w:rPr>
        <w:t xml:space="preserve"> </w:t>
      </w:r>
      <w:r w:rsidRPr="00832041">
        <w:t>treatment</w:t>
      </w:r>
      <w:r w:rsidRPr="00832041">
        <w:rPr>
          <w:spacing w:val="-25"/>
        </w:rPr>
        <w:t xml:space="preserve"> </w:t>
      </w:r>
      <w:r w:rsidRPr="00832041">
        <w:t>programs,</w:t>
      </w:r>
      <w:r w:rsidRPr="00832041">
        <w:rPr>
          <w:spacing w:val="-26"/>
        </w:rPr>
        <w:t xml:space="preserve"> </w:t>
      </w:r>
      <w:r w:rsidRPr="00832041">
        <w:t>also</w:t>
      </w:r>
      <w:r w:rsidRPr="00832041">
        <w:rPr>
          <w:spacing w:val="-22"/>
        </w:rPr>
        <w:t xml:space="preserve"> </w:t>
      </w:r>
      <w:r w:rsidRPr="00832041">
        <w:t>have</w:t>
      </w:r>
      <w:r w:rsidRPr="00832041">
        <w:rPr>
          <w:spacing w:val="-22"/>
        </w:rPr>
        <w:t xml:space="preserve"> </w:t>
      </w:r>
      <w:r w:rsidRPr="00832041">
        <w:t>an</w:t>
      </w:r>
      <w:r w:rsidRPr="00832041">
        <w:rPr>
          <w:spacing w:val="-22"/>
        </w:rPr>
        <w:t xml:space="preserve"> </w:t>
      </w:r>
      <w:r w:rsidRPr="00832041">
        <w:t>obligation</w:t>
      </w:r>
      <w:r w:rsidRPr="00832041">
        <w:rPr>
          <w:spacing w:val="-27"/>
        </w:rPr>
        <w:t xml:space="preserve"> </w:t>
      </w:r>
      <w:r w:rsidRPr="00832041">
        <w:t>to</w:t>
      </w:r>
      <w:r w:rsidRPr="00832041">
        <w:rPr>
          <w:spacing w:val="-27"/>
        </w:rPr>
        <w:t xml:space="preserve"> </w:t>
      </w:r>
      <w:r w:rsidRPr="00832041">
        <w:t>ensure</w:t>
      </w:r>
      <w:r w:rsidRPr="00832041">
        <w:rPr>
          <w:spacing w:val="-26"/>
        </w:rPr>
        <w:t xml:space="preserve"> </w:t>
      </w:r>
      <w:r w:rsidRPr="00832041">
        <w:t>that their</w:t>
      </w:r>
      <w:r w:rsidRPr="00832041">
        <w:rPr>
          <w:spacing w:val="-3"/>
        </w:rPr>
        <w:t xml:space="preserve"> </w:t>
      </w:r>
      <w:r w:rsidRPr="00832041">
        <w:t>contractors</w:t>
      </w:r>
      <w:r w:rsidRPr="00832041">
        <w:rPr>
          <w:spacing w:val="-3"/>
        </w:rPr>
        <w:t xml:space="preserve"> </w:t>
      </w:r>
      <w:r w:rsidRPr="00832041">
        <w:t>do</w:t>
      </w:r>
      <w:r w:rsidRPr="00832041">
        <w:rPr>
          <w:spacing w:val="-3"/>
        </w:rPr>
        <w:t xml:space="preserve"> </w:t>
      </w:r>
      <w:r w:rsidRPr="00832041">
        <w:t>not discriminate</w:t>
      </w:r>
      <w:r w:rsidRPr="00832041">
        <w:rPr>
          <w:spacing w:val="-2"/>
        </w:rPr>
        <w:t xml:space="preserve"> </w:t>
      </w:r>
      <w:r w:rsidRPr="00832041">
        <w:t>against people with</w:t>
      </w:r>
      <w:r w:rsidRPr="00832041">
        <w:rPr>
          <w:spacing w:val="-3"/>
        </w:rPr>
        <w:t xml:space="preserve"> </w:t>
      </w:r>
      <w:r w:rsidRPr="00832041">
        <w:t>disabilities.</w:t>
      </w:r>
    </w:p>
    <w:p w14:paraId="4EBF8D6B" w14:textId="24569C84" w:rsidR="00E353B8" w:rsidRDefault="00F00BF0" w:rsidP="00E7441A">
      <w:pPr>
        <w:pStyle w:val="BodyText"/>
        <w:ind w:right="1296"/>
      </w:pPr>
      <w:r w:rsidRPr="00832041">
        <w:t>Access</w:t>
      </w:r>
      <w:r w:rsidRPr="00832041">
        <w:rPr>
          <w:spacing w:val="-13"/>
        </w:rPr>
        <w:t xml:space="preserve"> </w:t>
      </w:r>
      <w:r w:rsidRPr="00832041">
        <w:t>to</w:t>
      </w:r>
      <w:r w:rsidRPr="00832041">
        <w:rPr>
          <w:spacing w:val="-13"/>
        </w:rPr>
        <w:t xml:space="preserve"> </w:t>
      </w:r>
      <w:r w:rsidRPr="00832041">
        <w:t>civic</w:t>
      </w:r>
      <w:r w:rsidRPr="00832041">
        <w:rPr>
          <w:spacing w:val="-11"/>
        </w:rPr>
        <w:t xml:space="preserve"> </w:t>
      </w:r>
      <w:r w:rsidRPr="00832041">
        <w:t>life</w:t>
      </w:r>
      <w:r w:rsidRPr="00832041">
        <w:rPr>
          <w:spacing w:val="-11"/>
        </w:rPr>
        <w:t xml:space="preserve"> </w:t>
      </w:r>
      <w:r w:rsidRPr="00832041">
        <w:t>by</w:t>
      </w:r>
      <w:r w:rsidRPr="00832041">
        <w:rPr>
          <w:spacing w:val="-8"/>
        </w:rPr>
        <w:t xml:space="preserve"> </w:t>
      </w:r>
      <w:r w:rsidRPr="00832041">
        <w:t>people</w:t>
      </w:r>
      <w:r w:rsidRPr="00832041">
        <w:rPr>
          <w:spacing w:val="-11"/>
        </w:rPr>
        <w:t xml:space="preserve"> </w:t>
      </w:r>
      <w:r w:rsidRPr="00832041">
        <w:t>with</w:t>
      </w:r>
      <w:r w:rsidRPr="00832041">
        <w:rPr>
          <w:spacing w:val="-6"/>
        </w:rPr>
        <w:t xml:space="preserve"> </w:t>
      </w:r>
      <w:r w:rsidRPr="00832041">
        <w:t>disabilities</w:t>
      </w:r>
      <w:r w:rsidRPr="00832041">
        <w:rPr>
          <w:spacing w:val="-13"/>
        </w:rPr>
        <w:t xml:space="preserve"> </w:t>
      </w:r>
      <w:r w:rsidRPr="00832041">
        <w:t>is</w:t>
      </w:r>
      <w:r w:rsidRPr="00832041">
        <w:rPr>
          <w:spacing w:val="-13"/>
        </w:rPr>
        <w:t xml:space="preserve"> </w:t>
      </w:r>
      <w:r w:rsidRPr="00832041">
        <w:t>a</w:t>
      </w:r>
      <w:r w:rsidRPr="00832041">
        <w:rPr>
          <w:spacing w:val="-13"/>
        </w:rPr>
        <w:t xml:space="preserve"> </w:t>
      </w:r>
      <w:r w:rsidRPr="00832041">
        <w:t>fundamental</w:t>
      </w:r>
      <w:r w:rsidRPr="00832041">
        <w:rPr>
          <w:spacing w:val="-10"/>
        </w:rPr>
        <w:t xml:space="preserve"> </w:t>
      </w:r>
      <w:r w:rsidRPr="00832041">
        <w:t>goal</w:t>
      </w:r>
      <w:r w:rsidRPr="00832041">
        <w:rPr>
          <w:spacing w:val="-3"/>
        </w:rPr>
        <w:t xml:space="preserve"> </w:t>
      </w:r>
      <w:r w:rsidRPr="00832041">
        <w:t>of</w:t>
      </w:r>
      <w:r w:rsidRPr="00832041">
        <w:rPr>
          <w:spacing w:val="-10"/>
        </w:rPr>
        <w:t xml:space="preserve"> </w:t>
      </w:r>
      <w:r w:rsidRPr="00832041">
        <w:t>the</w:t>
      </w:r>
      <w:r w:rsidRPr="00832041">
        <w:rPr>
          <w:spacing w:val="-6"/>
        </w:rPr>
        <w:t xml:space="preserve"> </w:t>
      </w:r>
      <w:r w:rsidRPr="00832041">
        <w:t>Americans</w:t>
      </w:r>
      <w:r w:rsidRPr="00832041">
        <w:rPr>
          <w:spacing w:val="-13"/>
        </w:rPr>
        <w:t xml:space="preserve"> </w:t>
      </w:r>
      <w:r w:rsidRPr="00832041">
        <w:t>with Disabilities</w:t>
      </w:r>
      <w:r w:rsidRPr="00832041">
        <w:rPr>
          <w:spacing w:val="-27"/>
        </w:rPr>
        <w:t xml:space="preserve"> </w:t>
      </w:r>
      <w:r w:rsidRPr="00832041">
        <w:t>Act</w:t>
      </w:r>
      <w:r w:rsidRPr="00832041">
        <w:rPr>
          <w:spacing w:val="-25"/>
        </w:rPr>
        <w:t xml:space="preserve"> </w:t>
      </w:r>
      <w:r w:rsidRPr="00832041">
        <w:t>(ADA).</w:t>
      </w:r>
      <w:r w:rsidRPr="00832041">
        <w:rPr>
          <w:spacing w:val="20"/>
        </w:rPr>
        <w:t xml:space="preserve"> </w:t>
      </w:r>
      <w:r w:rsidRPr="00832041">
        <w:t>To</w:t>
      </w:r>
      <w:r w:rsidRPr="00832041">
        <w:rPr>
          <w:spacing w:val="-27"/>
        </w:rPr>
        <w:t xml:space="preserve"> </w:t>
      </w:r>
      <w:r w:rsidRPr="00832041">
        <w:t>ensure</w:t>
      </w:r>
      <w:r w:rsidRPr="00832041">
        <w:rPr>
          <w:spacing w:val="-26"/>
        </w:rPr>
        <w:t xml:space="preserve"> </w:t>
      </w:r>
      <w:r w:rsidRPr="00832041">
        <w:t>that</w:t>
      </w:r>
      <w:r w:rsidRPr="00832041">
        <w:rPr>
          <w:spacing w:val="-25"/>
        </w:rPr>
        <w:t xml:space="preserve"> </w:t>
      </w:r>
      <w:r w:rsidRPr="00832041">
        <w:t>this</w:t>
      </w:r>
      <w:r w:rsidRPr="00832041">
        <w:rPr>
          <w:spacing w:val="-27"/>
        </w:rPr>
        <w:t xml:space="preserve"> </w:t>
      </w:r>
      <w:r w:rsidRPr="00832041">
        <w:t>goal</w:t>
      </w:r>
      <w:r w:rsidRPr="00832041">
        <w:rPr>
          <w:spacing w:val="-20"/>
        </w:rPr>
        <w:t xml:space="preserve"> </w:t>
      </w:r>
      <w:r w:rsidRPr="00832041">
        <w:t>is</w:t>
      </w:r>
      <w:r w:rsidRPr="00832041">
        <w:rPr>
          <w:spacing w:val="-27"/>
        </w:rPr>
        <w:t xml:space="preserve"> </w:t>
      </w:r>
      <w:r w:rsidRPr="00832041">
        <w:t>met</w:t>
      </w:r>
      <w:r w:rsidRPr="00832041">
        <w:rPr>
          <w:spacing w:val="-25"/>
        </w:rPr>
        <w:t xml:space="preserve"> </w:t>
      </w:r>
      <w:r w:rsidRPr="00832041">
        <w:t>Title</w:t>
      </w:r>
      <w:r w:rsidRPr="00832041">
        <w:rPr>
          <w:spacing w:val="-26"/>
        </w:rPr>
        <w:t xml:space="preserve"> </w:t>
      </w:r>
      <w:r w:rsidRPr="00832041">
        <w:t>II</w:t>
      </w:r>
      <w:r w:rsidRPr="00832041">
        <w:rPr>
          <w:spacing w:val="-25"/>
        </w:rPr>
        <w:t xml:space="preserve"> </w:t>
      </w:r>
      <w:r w:rsidRPr="00832041">
        <w:t>of</w:t>
      </w:r>
      <w:r w:rsidRPr="00832041">
        <w:rPr>
          <w:spacing w:val="-25"/>
        </w:rPr>
        <w:t xml:space="preserve"> </w:t>
      </w:r>
      <w:r w:rsidRPr="00832041">
        <w:t>the</w:t>
      </w:r>
      <w:r w:rsidRPr="00832041">
        <w:rPr>
          <w:spacing w:val="-26"/>
        </w:rPr>
        <w:t xml:space="preserve"> </w:t>
      </w:r>
      <w:r w:rsidRPr="00832041">
        <w:t>ADA</w:t>
      </w:r>
      <w:r w:rsidRPr="00832041">
        <w:rPr>
          <w:spacing w:val="-26"/>
        </w:rPr>
        <w:t xml:space="preserve"> </w:t>
      </w:r>
      <w:r w:rsidRPr="00832041">
        <w:t>requires</w:t>
      </w:r>
      <w:r w:rsidRPr="00832041">
        <w:rPr>
          <w:spacing w:val="-21"/>
        </w:rPr>
        <w:t xml:space="preserve"> </w:t>
      </w:r>
      <w:r w:rsidRPr="00832041">
        <w:t>Raton</w:t>
      </w:r>
      <w:r w:rsidRPr="00832041">
        <w:rPr>
          <w:spacing w:val="-26"/>
        </w:rPr>
        <w:t xml:space="preserve"> </w:t>
      </w:r>
      <w:r w:rsidRPr="00832041">
        <w:t>to</w:t>
      </w:r>
      <w:r w:rsidRPr="00832041">
        <w:rPr>
          <w:spacing w:val="-27"/>
        </w:rPr>
        <w:t xml:space="preserve"> </w:t>
      </w:r>
      <w:r w:rsidRPr="00832041">
        <w:t>make</w:t>
      </w:r>
      <w:r w:rsidRPr="00832041">
        <w:rPr>
          <w:spacing w:val="-26"/>
        </w:rPr>
        <w:t xml:space="preserve"> </w:t>
      </w:r>
      <w:r w:rsidRPr="00832041">
        <w:t>its programs</w:t>
      </w:r>
      <w:r w:rsidRPr="00832041">
        <w:rPr>
          <w:spacing w:val="-26"/>
        </w:rPr>
        <w:t xml:space="preserve"> </w:t>
      </w:r>
      <w:r w:rsidRPr="00832041">
        <w:t>and</w:t>
      </w:r>
      <w:r w:rsidRPr="00832041">
        <w:rPr>
          <w:spacing w:val="-23"/>
        </w:rPr>
        <w:t xml:space="preserve"> </w:t>
      </w:r>
      <w:r w:rsidRPr="00832041">
        <w:t>services</w:t>
      </w:r>
      <w:r w:rsidRPr="00832041">
        <w:rPr>
          <w:spacing w:val="-26"/>
        </w:rPr>
        <w:t xml:space="preserve"> </w:t>
      </w:r>
      <w:r w:rsidRPr="00832041">
        <w:t>accessible</w:t>
      </w:r>
      <w:r w:rsidRPr="00832041">
        <w:rPr>
          <w:spacing w:val="-25"/>
        </w:rPr>
        <w:t xml:space="preserve"> </w:t>
      </w:r>
      <w:r w:rsidRPr="00832041">
        <w:t>to</w:t>
      </w:r>
      <w:r w:rsidRPr="00832041">
        <w:rPr>
          <w:spacing w:val="-26"/>
        </w:rPr>
        <w:t xml:space="preserve"> </w:t>
      </w:r>
      <w:proofErr w:type="gramStart"/>
      <w:r w:rsidRPr="00832041">
        <w:t>persons</w:t>
      </w:r>
      <w:proofErr w:type="gramEnd"/>
      <w:r w:rsidRPr="00832041">
        <w:rPr>
          <w:spacing w:val="-26"/>
        </w:rPr>
        <w:t xml:space="preserve"> </w:t>
      </w:r>
      <w:r w:rsidRPr="00832041">
        <w:t>with</w:t>
      </w:r>
      <w:r w:rsidRPr="00832041">
        <w:rPr>
          <w:spacing w:val="-26"/>
        </w:rPr>
        <w:t xml:space="preserve"> </w:t>
      </w:r>
      <w:r w:rsidRPr="00832041">
        <w:t>disabilities.</w:t>
      </w:r>
      <w:r w:rsidRPr="00832041">
        <w:rPr>
          <w:spacing w:val="27"/>
        </w:rPr>
        <w:t xml:space="preserve"> </w:t>
      </w:r>
      <w:r w:rsidRPr="00832041">
        <w:t>This</w:t>
      </w:r>
      <w:r w:rsidRPr="00832041">
        <w:rPr>
          <w:spacing w:val="-26"/>
        </w:rPr>
        <w:t xml:space="preserve"> </w:t>
      </w:r>
      <w:r w:rsidRPr="00832041">
        <w:t>requirement</w:t>
      </w:r>
      <w:r w:rsidRPr="00832041">
        <w:rPr>
          <w:spacing w:val="-24"/>
        </w:rPr>
        <w:t xml:space="preserve"> </w:t>
      </w:r>
      <w:r w:rsidRPr="00832041">
        <w:t>extends</w:t>
      </w:r>
      <w:r w:rsidRPr="00832041">
        <w:rPr>
          <w:spacing w:val="-26"/>
        </w:rPr>
        <w:t xml:space="preserve"> </w:t>
      </w:r>
      <w:r w:rsidRPr="00832041">
        <w:t>not</w:t>
      </w:r>
      <w:r w:rsidRPr="00832041">
        <w:rPr>
          <w:spacing w:val="-24"/>
        </w:rPr>
        <w:t xml:space="preserve"> </w:t>
      </w:r>
      <w:r w:rsidRPr="00832041">
        <w:t>only</w:t>
      </w:r>
      <w:r w:rsidRPr="00832041">
        <w:rPr>
          <w:spacing w:val="-23"/>
        </w:rPr>
        <w:t xml:space="preserve"> </w:t>
      </w:r>
      <w:r w:rsidRPr="00832041">
        <w:t>to physical</w:t>
      </w:r>
      <w:r w:rsidRPr="00832041">
        <w:rPr>
          <w:spacing w:val="-15"/>
        </w:rPr>
        <w:t xml:space="preserve"> </w:t>
      </w:r>
      <w:r w:rsidRPr="00832041">
        <w:t>access</w:t>
      </w:r>
      <w:r w:rsidRPr="00832041">
        <w:rPr>
          <w:spacing w:val="-17"/>
        </w:rPr>
        <w:t xml:space="preserve"> </w:t>
      </w:r>
      <w:r w:rsidRPr="00832041">
        <w:t>at</w:t>
      </w:r>
      <w:r w:rsidRPr="00832041">
        <w:rPr>
          <w:spacing w:val="-12"/>
        </w:rPr>
        <w:t xml:space="preserve"> </w:t>
      </w:r>
      <w:r w:rsidRPr="00832041">
        <w:t>Raton</w:t>
      </w:r>
      <w:r w:rsidRPr="00832041">
        <w:rPr>
          <w:spacing w:val="-16"/>
        </w:rPr>
        <w:t xml:space="preserve"> </w:t>
      </w:r>
      <w:r w:rsidRPr="00832041">
        <w:t>government</w:t>
      </w:r>
      <w:r w:rsidRPr="00832041">
        <w:rPr>
          <w:spacing w:val="-15"/>
        </w:rPr>
        <w:t xml:space="preserve"> </w:t>
      </w:r>
      <w:r w:rsidRPr="00832041">
        <w:t>facilities,</w:t>
      </w:r>
      <w:r w:rsidRPr="00832041">
        <w:rPr>
          <w:spacing w:val="-16"/>
        </w:rPr>
        <w:t xml:space="preserve"> </w:t>
      </w:r>
      <w:r w:rsidRPr="00832041">
        <w:t>programs,</w:t>
      </w:r>
      <w:r w:rsidRPr="00832041">
        <w:rPr>
          <w:spacing w:val="-16"/>
        </w:rPr>
        <w:t xml:space="preserve"> </w:t>
      </w:r>
      <w:r w:rsidRPr="00832041">
        <w:t>and</w:t>
      </w:r>
      <w:r w:rsidRPr="00832041">
        <w:rPr>
          <w:spacing w:val="-14"/>
        </w:rPr>
        <w:t xml:space="preserve"> </w:t>
      </w:r>
      <w:r w:rsidRPr="00832041">
        <w:t>events</w:t>
      </w:r>
      <w:r w:rsidRPr="00832041">
        <w:rPr>
          <w:spacing w:val="-12"/>
        </w:rPr>
        <w:t xml:space="preserve"> </w:t>
      </w:r>
      <w:r w:rsidRPr="00832041">
        <w:t>--</w:t>
      </w:r>
      <w:r w:rsidRPr="00832041">
        <w:rPr>
          <w:spacing w:val="-12"/>
        </w:rPr>
        <w:t xml:space="preserve"> </w:t>
      </w:r>
      <w:r w:rsidRPr="00832041">
        <w:t>but</w:t>
      </w:r>
      <w:r w:rsidRPr="00832041">
        <w:rPr>
          <w:spacing w:val="-15"/>
        </w:rPr>
        <w:t xml:space="preserve"> </w:t>
      </w:r>
      <w:r w:rsidRPr="00832041">
        <w:t>also</w:t>
      </w:r>
      <w:r w:rsidRPr="00832041">
        <w:rPr>
          <w:spacing w:val="-17"/>
        </w:rPr>
        <w:t xml:space="preserve"> </w:t>
      </w:r>
      <w:r w:rsidRPr="00832041">
        <w:t>to</w:t>
      </w:r>
      <w:r w:rsidRPr="00832041">
        <w:rPr>
          <w:spacing w:val="-17"/>
        </w:rPr>
        <w:t xml:space="preserve"> </w:t>
      </w:r>
      <w:r w:rsidRPr="00832041">
        <w:t>policy</w:t>
      </w:r>
      <w:r w:rsidRPr="00832041">
        <w:rPr>
          <w:spacing w:val="-15"/>
        </w:rPr>
        <w:t xml:space="preserve"> </w:t>
      </w:r>
      <w:r w:rsidRPr="00832041">
        <w:t>changes that</w:t>
      </w:r>
      <w:r w:rsidRPr="00832041">
        <w:rPr>
          <w:spacing w:val="-15"/>
        </w:rPr>
        <w:t xml:space="preserve"> </w:t>
      </w:r>
      <w:r w:rsidRPr="00832041">
        <w:t>Raton</w:t>
      </w:r>
      <w:r w:rsidRPr="00832041">
        <w:rPr>
          <w:spacing w:val="-18"/>
        </w:rPr>
        <w:t xml:space="preserve"> </w:t>
      </w:r>
      <w:r w:rsidRPr="00832041">
        <w:t>is</w:t>
      </w:r>
      <w:r w:rsidRPr="00832041">
        <w:rPr>
          <w:spacing w:val="-18"/>
        </w:rPr>
        <w:t xml:space="preserve"> </w:t>
      </w:r>
      <w:proofErr w:type="gramStart"/>
      <w:r w:rsidRPr="00832041">
        <w:t>expected</w:t>
      </w:r>
      <w:r w:rsidRPr="00832041">
        <w:rPr>
          <w:spacing w:val="-13"/>
        </w:rPr>
        <w:t xml:space="preserve"> </w:t>
      </w:r>
      <w:r w:rsidRPr="00832041">
        <w:t>make</w:t>
      </w:r>
      <w:proofErr w:type="gramEnd"/>
      <w:r w:rsidRPr="00832041">
        <w:rPr>
          <w:spacing w:val="-12"/>
        </w:rPr>
        <w:t xml:space="preserve"> </w:t>
      </w:r>
      <w:r w:rsidRPr="00832041">
        <w:t>to</w:t>
      </w:r>
      <w:r w:rsidRPr="00832041">
        <w:rPr>
          <w:spacing w:val="-18"/>
        </w:rPr>
        <w:t xml:space="preserve"> </w:t>
      </w:r>
      <w:r w:rsidRPr="00832041">
        <w:t>ensure</w:t>
      </w:r>
      <w:r w:rsidRPr="00832041">
        <w:rPr>
          <w:spacing w:val="-17"/>
        </w:rPr>
        <w:t xml:space="preserve"> </w:t>
      </w:r>
      <w:r w:rsidRPr="00832041">
        <w:t>that</w:t>
      </w:r>
      <w:r w:rsidRPr="00832041">
        <w:rPr>
          <w:spacing w:val="-16"/>
        </w:rPr>
        <w:t xml:space="preserve"> </w:t>
      </w:r>
      <w:r w:rsidRPr="00832041">
        <w:t>all</w:t>
      </w:r>
      <w:r w:rsidRPr="00832041">
        <w:rPr>
          <w:spacing w:val="-16"/>
        </w:rPr>
        <w:t xml:space="preserve"> </w:t>
      </w:r>
      <w:r w:rsidRPr="00832041">
        <w:t>people</w:t>
      </w:r>
      <w:r w:rsidRPr="00832041">
        <w:rPr>
          <w:spacing w:val="-17"/>
        </w:rPr>
        <w:t xml:space="preserve"> </w:t>
      </w:r>
      <w:r w:rsidRPr="00832041">
        <w:t>with</w:t>
      </w:r>
      <w:r w:rsidRPr="00832041">
        <w:rPr>
          <w:spacing w:val="-18"/>
        </w:rPr>
        <w:t xml:space="preserve"> </w:t>
      </w:r>
      <w:r w:rsidRPr="00832041">
        <w:t>disabilities</w:t>
      </w:r>
      <w:r w:rsidRPr="00832041">
        <w:rPr>
          <w:spacing w:val="-18"/>
        </w:rPr>
        <w:t xml:space="preserve"> </w:t>
      </w:r>
      <w:r w:rsidRPr="00832041">
        <w:t>can</w:t>
      </w:r>
      <w:r w:rsidRPr="00832041">
        <w:rPr>
          <w:spacing w:val="-18"/>
        </w:rPr>
        <w:t xml:space="preserve"> </w:t>
      </w:r>
      <w:r w:rsidRPr="00832041">
        <w:t>take</w:t>
      </w:r>
      <w:r w:rsidRPr="00832041">
        <w:rPr>
          <w:spacing w:val="-17"/>
        </w:rPr>
        <w:t xml:space="preserve"> </w:t>
      </w:r>
      <w:r w:rsidRPr="00832041">
        <w:t>part</w:t>
      </w:r>
      <w:r w:rsidRPr="00832041">
        <w:rPr>
          <w:spacing w:val="-16"/>
        </w:rPr>
        <w:t xml:space="preserve"> </w:t>
      </w:r>
      <w:r w:rsidRPr="00832041">
        <w:t>in</w:t>
      </w:r>
      <w:r w:rsidRPr="00832041">
        <w:rPr>
          <w:spacing w:val="-12"/>
        </w:rPr>
        <w:t xml:space="preserve"> </w:t>
      </w:r>
      <w:r w:rsidRPr="00832041">
        <w:t>and</w:t>
      </w:r>
      <w:r w:rsidRPr="00832041">
        <w:rPr>
          <w:spacing w:val="-15"/>
        </w:rPr>
        <w:t xml:space="preserve"> </w:t>
      </w:r>
      <w:r w:rsidRPr="00832041">
        <w:t>benefit from</w:t>
      </w:r>
      <w:r w:rsidRPr="00832041">
        <w:rPr>
          <w:spacing w:val="-15"/>
        </w:rPr>
        <w:t xml:space="preserve"> </w:t>
      </w:r>
      <w:r w:rsidRPr="00832041">
        <w:t>City</w:t>
      </w:r>
      <w:r w:rsidRPr="00832041">
        <w:rPr>
          <w:spacing w:val="-14"/>
        </w:rPr>
        <w:t xml:space="preserve"> </w:t>
      </w:r>
      <w:r w:rsidRPr="00832041">
        <w:t>programs</w:t>
      </w:r>
      <w:r w:rsidRPr="00832041">
        <w:rPr>
          <w:spacing w:val="-18"/>
        </w:rPr>
        <w:t xml:space="preserve"> </w:t>
      </w:r>
      <w:r w:rsidRPr="00832041">
        <w:t>and</w:t>
      </w:r>
      <w:r w:rsidRPr="00832041">
        <w:rPr>
          <w:spacing w:val="-14"/>
        </w:rPr>
        <w:t xml:space="preserve"> </w:t>
      </w:r>
      <w:r w:rsidRPr="00832041">
        <w:t>services.</w:t>
      </w:r>
      <w:r w:rsidRPr="00832041">
        <w:rPr>
          <w:spacing w:val="40"/>
        </w:rPr>
        <w:t xml:space="preserve"> </w:t>
      </w:r>
      <w:r w:rsidRPr="00832041">
        <w:t>In</w:t>
      </w:r>
      <w:r w:rsidRPr="00832041">
        <w:rPr>
          <w:spacing w:val="-11"/>
        </w:rPr>
        <w:t xml:space="preserve"> </w:t>
      </w:r>
      <w:proofErr w:type="gramStart"/>
      <w:r w:rsidRPr="00832041">
        <w:t>addition</w:t>
      </w:r>
      <w:proofErr w:type="gramEnd"/>
      <w:r w:rsidRPr="00832041">
        <w:rPr>
          <w:spacing w:val="-17"/>
        </w:rPr>
        <w:t xml:space="preserve"> </w:t>
      </w:r>
      <w:r w:rsidRPr="00832041">
        <w:t>the</w:t>
      </w:r>
      <w:r w:rsidRPr="00832041">
        <w:rPr>
          <w:spacing w:val="-17"/>
        </w:rPr>
        <w:t xml:space="preserve"> </w:t>
      </w:r>
      <w:r w:rsidRPr="00832041">
        <w:t>City</w:t>
      </w:r>
      <w:r w:rsidRPr="00832041">
        <w:rPr>
          <w:spacing w:val="-14"/>
        </w:rPr>
        <w:t xml:space="preserve"> </w:t>
      </w:r>
      <w:r w:rsidRPr="00832041">
        <w:t>must</w:t>
      </w:r>
      <w:r w:rsidRPr="00832041">
        <w:rPr>
          <w:spacing w:val="-15"/>
        </w:rPr>
        <w:t xml:space="preserve"> </w:t>
      </w:r>
      <w:r w:rsidRPr="00832041">
        <w:t>ensure</w:t>
      </w:r>
      <w:r w:rsidRPr="00832041">
        <w:rPr>
          <w:spacing w:val="-17"/>
        </w:rPr>
        <w:t xml:space="preserve"> </w:t>
      </w:r>
      <w:r w:rsidRPr="00832041">
        <w:t>effective</w:t>
      </w:r>
      <w:r w:rsidRPr="00832041">
        <w:rPr>
          <w:spacing w:val="-17"/>
        </w:rPr>
        <w:t xml:space="preserve"> </w:t>
      </w:r>
      <w:r w:rsidRPr="00832041">
        <w:t>communication</w:t>
      </w:r>
      <w:r w:rsidRPr="00832041">
        <w:rPr>
          <w:spacing w:val="-14"/>
        </w:rPr>
        <w:t xml:space="preserve"> </w:t>
      </w:r>
      <w:r w:rsidRPr="00832041">
        <w:t>-- including</w:t>
      </w:r>
      <w:r w:rsidRPr="00832041">
        <w:rPr>
          <w:spacing w:val="-14"/>
        </w:rPr>
        <w:t xml:space="preserve"> </w:t>
      </w:r>
      <w:r w:rsidRPr="00832041">
        <w:t>the</w:t>
      </w:r>
      <w:r w:rsidRPr="00832041">
        <w:rPr>
          <w:spacing w:val="-14"/>
        </w:rPr>
        <w:t xml:space="preserve"> </w:t>
      </w:r>
      <w:r w:rsidRPr="00832041">
        <w:t>provision</w:t>
      </w:r>
      <w:r w:rsidRPr="00832041">
        <w:rPr>
          <w:spacing w:val="-16"/>
        </w:rPr>
        <w:t xml:space="preserve"> </w:t>
      </w:r>
      <w:r w:rsidRPr="00832041">
        <w:t>of</w:t>
      </w:r>
      <w:r w:rsidRPr="00832041">
        <w:rPr>
          <w:spacing w:val="-13"/>
        </w:rPr>
        <w:t xml:space="preserve"> </w:t>
      </w:r>
      <w:r w:rsidRPr="00832041">
        <w:t>necessary</w:t>
      </w:r>
      <w:r w:rsidRPr="00832041">
        <w:rPr>
          <w:spacing w:val="-12"/>
        </w:rPr>
        <w:t xml:space="preserve"> </w:t>
      </w:r>
      <w:r w:rsidRPr="00832041">
        <w:t>auxiliary</w:t>
      </w:r>
      <w:r w:rsidRPr="00832041">
        <w:rPr>
          <w:spacing w:val="-12"/>
        </w:rPr>
        <w:t xml:space="preserve"> </w:t>
      </w:r>
      <w:r w:rsidRPr="00832041">
        <w:t>aids</w:t>
      </w:r>
      <w:r w:rsidRPr="00832041">
        <w:rPr>
          <w:spacing w:val="-9"/>
        </w:rPr>
        <w:t xml:space="preserve"> </w:t>
      </w:r>
      <w:r w:rsidRPr="00832041">
        <w:t>and</w:t>
      </w:r>
      <w:r w:rsidRPr="00832041">
        <w:rPr>
          <w:spacing w:val="-12"/>
        </w:rPr>
        <w:t xml:space="preserve"> </w:t>
      </w:r>
      <w:r w:rsidRPr="00832041">
        <w:t>services</w:t>
      </w:r>
      <w:r w:rsidRPr="00832041">
        <w:rPr>
          <w:spacing w:val="-8"/>
        </w:rPr>
        <w:t xml:space="preserve"> </w:t>
      </w:r>
      <w:r w:rsidRPr="00832041">
        <w:t>--</w:t>
      </w:r>
      <w:r w:rsidRPr="00832041">
        <w:rPr>
          <w:spacing w:val="-10"/>
        </w:rPr>
        <w:t xml:space="preserve"> </w:t>
      </w:r>
      <w:r w:rsidRPr="00832041">
        <w:t>so</w:t>
      </w:r>
      <w:r w:rsidRPr="00832041">
        <w:rPr>
          <w:spacing w:val="-16"/>
        </w:rPr>
        <w:t xml:space="preserve"> </w:t>
      </w:r>
      <w:r w:rsidRPr="00832041">
        <w:t>that</w:t>
      </w:r>
      <w:r w:rsidRPr="00832041">
        <w:rPr>
          <w:spacing w:val="-13"/>
        </w:rPr>
        <w:t xml:space="preserve"> </w:t>
      </w:r>
      <w:r w:rsidRPr="00832041">
        <w:t>individuals</w:t>
      </w:r>
      <w:r w:rsidRPr="00832041">
        <w:rPr>
          <w:spacing w:val="-16"/>
        </w:rPr>
        <w:t xml:space="preserve"> </w:t>
      </w:r>
      <w:r w:rsidRPr="00832041">
        <w:t>with disabilities can participate in the City’s civic activities.</w:t>
      </w:r>
    </w:p>
    <w:p w14:paraId="1EAE3A9B" w14:textId="77777777" w:rsidR="00247E5E" w:rsidRPr="00832041" w:rsidRDefault="00247E5E" w:rsidP="00E7441A">
      <w:pPr>
        <w:pStyle w:val="BodyText"/>
        <w:ind w:right="1296"/>
      </w:pPr>
    </w:p>
    <w:p w14:paraId="2D9C206D" w14:textId="31053BB0" w:rsidR="00F00BF0" w:rsidRPr="00832041" w:rsidRDefault="00F00BF0" w:rsidP="00186E62">
      <w:pPr>
        <w:pStyle w:val="thff"/>
      </w:pPr>
      <w:r w:rsidRPr="00832041">
        <w:t>ADA Title II Exceptions</w:t>
      </w:r>
    </w:p>
    <w:p w14:paraId="56FF81D0" w14:textId="77777777" w:rsidR="006B706B" w:rsidRDefault="00F00BF0" w:rsidP="00E7441A">
      <w:pPr>
        <w:pStyle w:val="BodyText"/>
        <w:ind w:right="1296"/>
        <w:rPr>
          <w:spacing w:val="-2"/>
        </w:rPr>
      </w:pPr>
      <w:r w:rsidRPr="00832041">
        <w:t>The</w:t>
      </w:r>
      <w:r w:rsidRPr="00832041">
        <w:rPr>
          <w:spacing w:val="-14"/>
        </w:rPr>
        <w:t xml:space="preserve"> </w:t>
      </w:r>
      <w:r w:rsidRPr="00832041">
        <w:t>ADA</w:t>
      </w:r>
      <w:r w:rsidRPr="00832041">
        <w:rPr>
          <w:spacing w:val="-14"/>
        </w:rPr>
        <w:t xml:space="preserve"> </w:t>
      </w:r>
      <w:r w:rsidRPr="00832041">
        <w:t>does</w:t>
      </w:r>
      <w:r w:rsidRPr="00832041">
        <w:rPr>
          <w:spacing w:val="-14"/>
        </w:rPr>
        <w:t xml:space="preserve"> </w:t>
      </w:r>
      <w:r w:rsidRPr="00832041">
        <w:t>not</w:t>
      </w:r>
      <w:r w:rsidRPr="00832041">
        <w:rPr>
          <w:spacing w:val="-14"/>
        </w:rPr>
        <w:t xml:space="preserve"> </w:t>
      </w:r>
      <w:r w:rsidRPr="00832041">
        <w:t>require</w:t>
      </w:r>
      <w:r w:rsidRPr="00832041">
        <w:rPr>
          <w:spacing w:val="-14"/>
        </w:rPr>
        <w:t xml:space="preserve"> </w:t>
      </w:r>
      <w:r w:rsidRPr="00832041">
        <w:t>the</w:t>
      </w:r>
      <w:r w:rsidRPr="00832041">
        <w:rPr>
          <w:spacing w:val="-14"/>
        </w:rPr>
        <w:t xml:space="preserve"> </w:t>
      </w:r>
      <w:proofErr w:type="gramStart"/>
      <w:r w:rsidRPr="00832041">
        <w:t>City</w:t>
      </w:r>
      <w:proofErr w:type="gramEnd"/>
      <w:r w:rsidRPr="00832041">
        <w:rPr>
          <w:spacing w:val="-14"/>
        </w:rPr>
        <w:t xml:space="preserve"> </w:t>
      </w:r>
      <w:r w:rsidRPr="00832041">
        <w:t>to</w:t>
      </w:r>
      <w:r w:rsidRPr="00832041">
        <w:rPr>
          <w:spacing w:val="-14"/>
        </w:rPr>
        <w:t xml:space="preserve"> </w:t>
      </w:r>
      <w:r w:rsidRPr="00832041">
        <w:t>make</w:t>
      </w:r>
      <w:r w:rsidRPr="00832041">
        <w:rPr>
          <w:spacing w:val="-14"/>
        </w:rPr>
        <w:t xml:space="preserve"> </w:t>
      </w:r>
      <w:r w:rsidRPr="00832041">
        <w:t>each</w:t>
      </w:r>
      <w:r w:rsidRPr="00832041">
        <w:rPr>
          <w:spacing w:val="-14"/>
        </w:rPr>
        <w:t xml:space="preserve"> </w:t>
      </w:r>
      <w:r w:rsidRPr="00832041">
        <w:t>existing</w:t>
      </w:r>
      <w:r w:rsidRPr="00832041">
        <w:rPr>
          <w:spacing w:val="-14"/>
        </w:rPr>
        <w:t xml:space="preserve"> </w:t>
      </w:r>
      <w:r w:rsidRPr="00832041">
        <w:t>facility</w:t>
      </w:r>
      <w:r w:rsidRPr="00832041">
        <w:rPr>
          <w:spacing w:val="-14"/>
        </w:rPr>
        <w:t xml:space="preserve"> </w:t>
      </w:r>
      <w:r w:rsidRPr="00832041">
        <w:t>accessible.</w:t>
      </w:r>
      <w:r w:rsidRPr="00832041">
        <w:rPr>
          <w:spacing w:val="-14"/>
        </w:rPr>
        <w:t xml:space="preserve"> </w:t>
      </w:r>
      <w:r w:rsidRPr="00832041">
        <w:t>Title</w:t>
      </w:r>
      <w:r w:rsidRPr="00832041">
        <w:rPr>
          <w:spacing w:val="-14"/>
        </w:rPr>
        <w:t xml:space="preserve"> </w:t>
      </w:r>
      <w:r w:rsidRPr="00832041">
        <w:t>II</w:t>
      </w:r>
      <w:r w:rsidRPr="00832041">
        <w:rPr>
          <w:spacing w:val="-14"/>
        </w:rPr>
        <w:t xml:space="preserve"> </w:t>
      </w:r>
      <w:r w:rsidRPr="00832041">
        <w:t>requires</w:t>
      </w:r>
      <w:r w:rsidRPr="00832041">
        <w:rPr>
          <w:spacing w:val="-14"/>
        </w:rPr>
        <w:t xml:space="preserve"> </w:t>
      </w:r>
      <w:r w:rsidRPr="00832041">
        <w:t>city governments</w:t>
      </w:r>
      <w:r w:rsidRPr="00832041">
        <w:rPr>
          <w:spacing w:val="-13"/>
        </w:rPr>
        <w:t xml:space="preserve"> </w:t>
      </w:r>
      <w:r w:rsidRPr="00832041">
        <w:t>to</w:t>
      </w:r>
      <w:r w:rsidRPr="00832041">
        <w:rPr>
          <w:spacing w:val="-13"/>
        </w:rPr>
        <w:t xml:space="preserve"> </w:t>
      </w:r>
      <w:r w:rsidRPr="00832041">
        <w:t>ensure</w:t>
      </w:r>
      <w:r w:rsidRPr="00832041">
        <w:rPr>
          <w:spacing w:val="-13"/>
        </w:rPr>
        <w:t xml:space="preserve"> </w:t>
      </w:r>
      <w:r w:rsidRPr="00832041">
        <w:t>that</w:t>
      </w:r>
      <w:r w:rsidRPr="00832041">
        <w:rPr>
          <w:spacing w:val="-13"/>
        </w:rPr>
        <w:t xml:space="preserve"> </w:t>
      </w:r>
      <w:r w:rsidRPr="00832041">
        <w:t>all</w:t>
      </w:r>
      <w:r w:rsidRPr="00832041">
        <w:rPr>
          <w:spacing w:val="-13"/>
        </w:rPr>
        <w:t xml:space="preserve"> </w:t>
      </w:r>
      <w:r w:rsidRPr="00832041">
        <w:t>their</w:t>
      </w:r>
      <w:r w:rsidRPr="00832041">
        <w:rPr>
          <w:spacing w:val="-13"/>
        </w:rPr>
        <w:t xml:space="preserve"> </w:t>
      </w:r>
      <w:r w:rsidRPr="00832041">
        <w:t>programs,</w:t>
      </w:r>
      <w:r w:rsidRPr="00832041">
        <w:rPr>
          <w:spacing w:val="-13"/>
        </w:rPr>
        <w:t xml:space="preserve"> </w:t>
      </w:r>
      <w:r w:rsidRPr="00832041">
        <w:t>services,</w:t>
      </w:r>
      <w:r w:rsidRPr="00832041">
        <w:rPr>
          <w:spacing w:val="-13"/>
        </w:rPr>
        <w:t xml:space="preserve"> </w:t>
      </w:r>
      <w:r w:rsidRPr="00832041">
        <w:t>and</w:t>
      </w:r>
      <w:r w:rsidRPr="00832041">
        <w:rPr>
          <w:spacing w:val="-13"/>
        </w:rPr>
        <w:t xml:space="preserve"> </w:t>
      </w:r>
      <w:r w:rsidRPr="00832041">
        <w:t>activities,</w:t>
      </w:r>
      <w:r w:rsidRPr="00832041">
        <w:rPr>
          <w:spacing w:val="-13"/>
        </w:rPr>
        <w:t xml:space="preserve"> </w:t>
      </w:r>
      <w:r w:rsidRPr="00832041">
        <w:t>when</w:t>
      </w:r>
      <w:r w:rsidRPr="00832041">
        <w:rPr>
          <w:spacing w:val="-13"/>
        </w:rPr>
        <w:t xml:space="preserve"> </w:t>
      </w:r>
      <w:r w:rsidRPr="00832041">
        <w:t>viewed</w:t>
      </w:r>
      <w:r w:rsidRPr="00832041">
        <w:rPr>
          <w:spacing w:val="-13"/>
        </w:rPr>
        <w:t xml:space="preserve"> </w:t>
      </w:r>
      <w:r w:rsidRPr="00832041">
        <w:t>in</w:t>
      </w:r>
      <w:r w:rsidRPr="00832041">
        <w:rPr>
          <w:spacing w:val="-13"/>
        </w:rPr>
        <w:t xml:space="preserve"> </w:t>
      </w:r>
      <w:r w:rsidRPr="00832041">
        <w:t>their entirety,</w:t>
      </w:r>
      <w:r w:rsidRPr="00832041">
        <w:rPr>
          <w:spacing w:val="-4"/>
        </w:rPr>
        <w:t xml:space="preserve"> </w:t>
      </w:r>
      <w:r w:rsidRPr="00832041">
        <w:lastRenderedPageBreak/>
        <w:t>are</w:t>
      </w:r>
      <w:r w:rsidRPr="00832041">
        <w:rPr>
          <w:spacing w:val="-4"/>
        </w:rPr>
        <w:t xml:space="preserve"> </w:t>
      </w:r>
      <w:r w:rsidRPr="00832041">
        <w:t>accessible</w:t>
      </w:r>
      <w:r w:rsidRPr="00832041">
        <w:rPr>
          <w:spacing w:val="-4"/>
        </w:rPr>
        <w:t xml:space="preserve"> </w:t>
      </w:r>
      <w:r w:rsidRPr="00832041">
        <w:t>to</w:t>
      </w:r>
      <w:r w:rsidRPr="00832041">
        <w:rPr>
          <w:spacing w:val="-4"/>
        </w:rPr>
        <w:t xml:space="preserve"> </w:t>
      </w:r>
      <w:r w:rsidRPr="00832041">
        <w:t>people</w:t>
      </w:r>
      <w:r w:rsidRPr="00832041">
        <w:rPr>
          <w:spacing w:val="-4"/>
        </w:rPr>
        <w:t xml:space="preserve"> </w:t>
      </w:r>
      <w:r w:rsidRPr="00832041">
        <w:t>with</w:t>
      </w:r>
      <w:r w:rsidRPr="00832041">
        <w:rPr>
          <w:spacing w:val="-4"/>
        </w:rPr>
        <w:t xml:space="preserve"> </w:t>
      </w:r>
      <w:r w:rsidRPr="00832041">
        <w:t>disabilities.</w:t>
      </w:r>
      <w:r w:rsidRPr="00832041">
        <w:rPr>
          <w:spacing w:val="-4"/>
        </w:rPr>
        <w:t xml:space="preserve"> </w:t>
      </w:r>
      <w:r w:rsidRPr="00832041">
        <w:t>Program</w:t>
      </w:r>
      <w:r w:rsidRPr="00832041">
        <w:rPr>
          <w:spacing w:val="-4"/>
        </w:rPr>
        <w:t xml:space="preserve"> </w:t>
      </w:r>
      <w:r w:rsidRPr="00832041">
        <w:t>access</w:t>
      </w:r>
      <w:r w:rsidRPr="00832041">
        <w:rPr>
          <w:spacing w:val="-4"/>
        </w:rPr>
        <w:t xml:space="preserve"> </w:t>
      </w:r>
      <w:r w:rsidRPr="00832041">
        <w:t>is</w:t>
      </w:r>
      <w:r w:rsidRPr="00832041">
        <w:rPr>
          <w:spacing w:val="-4"/>
        </w:rPr>
        <w:t xml:space="preserve"> </w:t>
      </w:r>
      <w:r w:rsidRPr="00832041">
        <w:t>intended</w:t>
      </w:r>
      <w:r w:rsidRPr="00832041">
        <w:rPr>
          <w:spacing w:val="-4"/>
        </w:rPr>
        <w:t xml:space="preserve"> </w:t>
      </w:r>
      <w:r w:rsidRPr="00832041">
        <w:t>to</w:t>
      </w:r>
      <w:r w:rsidRPr="00832041">
        <w:rPr>
          <w:spacing w:val="-4"/>
        </w:rPr>
        <w:t xml:space="preserve"> </w:t>
      </w:r>
      <w:r w:rsidRPr="00832041">
        <w:t>remove</w:t>
      </w:r>
      <w:r w:rsidRPr="00832041">
        <w:rPr>
          <w:spacing w:val="-4"/>
        </w:rPr>
        <w:t xml:space="preserve"> </w:t>
      </w:r>
      <w:r w:rsidRPr="00832041">
        <w:t>physical barriers</w:t>
      </w:r>
      <w:r w:rsidRPr="00832041">
        <w:rPr>
          <w:spacing w:val="-12"/>
        </w:rPr>
        <w:t xml:space="preserve"> </w:t>
      </w:r>
      <w:r w:rsidRPr="00832041">
        <w:t>to</w:t>
      </w:r>
      <w:r w:rsidRPr="00832041">
        <w:rPr>
          <w:spacing w:val="-12"/>
        </w:rPr>
        <w:t xml:space="preserve"> </w:t>
      </w:r>
      <w:r w:rsidRPr="00832041">
        <w:t>city</w:t>
      </w:r>
      <w:r w:rsidRPr="00832041">
        <w:rPr>
          <w:spacing w:val="-12"/>
        </w:rPr>
        <w:t xml:space="preserve"> </w:t>
      </w:r>
      <w:r w:rsidRPr="00832041">
        <w:t>services,</w:t>
      </w:r>
      <w:r w:rsidRPr="00832041">
        <w:rPr>
          <w:spacing w:val="-12"/>
        </w:rPr>
        <w:t xml:space="preserve"> </w:t>
      </w:r>
      <w:r w:rsidRPr="00832041">
        <w:t>programs,</w:t>
      </w:r>
      <w:r w:rsidRPr="00832041">
        <w:rPr>
          <w:spacing w:val="-12"/>
        </w:rPr>
        <w:t xml:space="preserve"> </w:t>
      </w:r>
      <w:r w:rsidRPr="00832041">
        <w:t>and</w:t>
      </w:r>
      <w:r w:rsidRPr="00832041">
        <w:rPr>
          <w:spacing w:val="-12"/>
        </w:rPr>
        <w:t xml:space="preserve"> </w:t>
      </w:r>
      <w:r w:rsidRPr="00832041">
        <w:t>activities,</w:t>
      </w:r>
      <w:r w:rsidRPr="00832041">
        <w:rPr>
          <w:spacing w:val="-12"/>
        </w:rPr>
        <w:t xml:space="preserve"> </w:t>
      </w:r>
      <w:r w:rsidRPr="00832041">
        <w:t>but</w:t>
      </w:r>
      <w:r w:rsidRPr="00832041">
        <w:rPr>
          <w:spacing w:val="-12"/>
        </w:rPr>
        <w:t xml:space="preserve"> </w:t>
      </w:r>
      <w:r w:rsidRPr="00832041">
        <w:t>it</w:t>
      </w:r>
      <w:r w:rsidRPr="00832041">
        <w:rPr>
          <w:spacing w:val="-12"/>
        </w:rPr>
        <w:t xml:space="preserve"> </w:t>
      </w:r>
      <w:r w:rsidRPr="00832041">
        <w:t>generally</w:t>
      </w:r>
      <w:r w:rsidRPr="00832041">
        <w:rPr>
          <w:spacing w:val="-12"/>
        </w:rPr>
        <w:t xml:space="preserve"> </w:t>
      </w:r>
      <w:r w:rsidRPr="00832041">
        <w:t>does</w:t>
      </w:r>
      <w:r w:rsidRPr="00832041">
        <w:rPr>
          <w:spacing w:val="-12"/>
        </w:rPr>
        <w:t xml:space="preserve"> </w:t>
      </w:r>
      <w:r w:rsidRPr="00832041">
        <w:t>not</w:t>
      </w:r>
      <w:r w:rsidRPr="00832041">
        <w:rPr>
          <w:spacing w:val="-12"/>
        </w:rPr>
        <w:t xml:space="preserve"> </w:t>
      </w:r>
      <w:r w:rsidRPr="00832041">
        <w:t>require</w:t>
      </w:r>
      <w:r w:rsidRPr="00832041">
        <w:rPr>
          <w:spacing w:val="-12"/>
        </w:rPr>
        <w:t xml:space="preserve"> </w:t>
      </w:r>
      <w:r w:rsidRPr="00832041">
        <w:t>that</w:t>
      </w:r>
      <w:r w:rsidRPr="00832041">
        <w:rPr>
          <w:spacing w:val="-12"/>
        </w:rPr>
        <w:t xml:space="preserve"> </w:t>
      </w:r>
      <w:r w:rsidRPr="00832041">
        <w:t>a</w:t>
      </w:r>
      <w:r w:rsidRPr="00832041">
        <w:rPr>
          <w:spacing w:val="-12"/>
        </w:rPr>
        <w:t xml:space="preserve"> </w:t>
      </w:r>
      <w:r w:rsidRPr="00832041">
        <w:t>city government</w:t>
      </w:r>
      <w:r w:rsidRPr="00832041">
        <w:rPr>
          <w:spacing w:val="-17"/>
        </w:rPr>
        <w:t xml:space="preserve"> </w:t>
      </w:r>
      <w:r w:rsidRPr="00832041">
        <w:t>make</w:t>
      </w:r>
      <w:r w:rsidRPr="00832041">
        <w:rPr>
          <w:spacing w:val="-17"/>
        </w:rPr>
        <w:t xml:space="preserve"> </w:t>
      </w:r>
      <w:r w:rsidRPr="00832041">
        <w:t>each</w:t>
      </w:r>
      <w:r w:rsidRPr="00832041">
        <w:rPr>
          <w:spacing w:val="-17"/>
        </w:rPr>
        <w:t xml:space="preserve"> </w:t>
      </w:r>
      <w:r w:rsidRPr="00832041">
        <w:t>facility,</w:t>
      </w:r>
      <w:r w:rsidRPr="00832041">
        <w:rPr>
          <w:spacing w:val="-17"/>
        </w:rPr>
        <w:t xml:space="preserve"> </w:t>
      </w:r>
      <w:r w:rsidRPr="00832041">
        <w:t>or</w:t>
      </w:r>
      <w:r w:rsidRPr="00832041">
        <w:rPr>
          <w:spacing w:val="-17"/>
        </w:rPr>
        <w:t xml:space="preserve"> </w:t>
      </w:r>
      <w:r w:rsidRPr="00832041">
        <w:t>each</w:t>
      </w:r>
      <w:r w:rsidRPr="00832041">
        <w:rPr>
          <w:spacing w:val="-17"/>
        </w:rPr>
        <w:t xml:space="preserve"> </w:t>
      </w:r>
      <w:r w:rsidRPr="00832041">
        <w:t>part</w:t>
      </w:r>
      <w:r w:rsidRPr="00832041">
        <w:rPr>
          <w:spacing w:val="-17"/>
        </w:rPr>
        <w:t xml:space="preserve"> </w:t>
      </w:r>
      <w:r w:rsidRPr="00832041">
        <w:t>of</w:t>
      </w:r>
      <w:r w:rsidRPr="00832041">
        <w:rPr>
          <w:spacing w:val="-17"/>
        </w:rPr>
        <w:t xml:space="preserve"> </w:t>
      </w:r>
      <w:r w:rsidRPr="00832041">
        <w:t>a</w:t>
      </w:r>
      <w:r w:rsidRPr="00832041">
        <w:rPr>
          <w:spacing w:val="-17"/>
        </w:rPr>
        <w:t xml:space="preserve"> </w:t>
      </w:r>
      <w:r w:rsidRPr="00832041">
        <w:t>facility,</w:t>
      </w:r>
      <w:r w:rsidRPr="00832041">
        <w:rPr>
          <w:spacing w:val="-17"/>
        </w:rPr>
        <w:t xml:space="preserve"> </w:t>
      </w:r>
      <w:r w:rsidRPr="00832041">
        <w:t>accessible.</w:t>
      </w:r>
      <w:r w:rsidRPr="00832041">
        <w:rPr>
          <w:spacing w:val="-17"/>
        </w:rPr>
        <w:t xml:space="preserve"> </w:t>
      </w:r>
      <w:r w:rsidRPr="00832041">
        <w:t>For</w:t>
      </w:r>
      <w:r w:rsidRPr="00832041">
        <w:rPr>
          <w:spacing w:val="-17"/>
        </w:rPr>
        <w:t xml:space="preserve"> </w:t>
      </w:r>
      <w:r w:rsidRPr="00832041">
        <w:t>example,</w:t>
      </w:r>
      <w:r w:rsidRPr="00832041">
        <w:rPr>
          <w:spacing w:val="-17"/>
        </w:rPr>
        <w:t xml:space="preserve"> </w:t>
      </w:r>
      <w:r w:rsidRPr="00832041">
        <w:t>each</w:t>
      </w:r>
      <w:r w:rsidRPr="00832041">
        <w:rPr>
          <w:spacing w:val="-17"/>
        </w:rPr>
        <w:t xml:space="preserve"> </w:t>
      </w:r>
      <w:r w:rsidRPr="00832041">
        <w:t>restroom</w:t>
      </w:r>
      <w:r w:rsidRPr="00832041">
        <w:rPr>
          <w:spacing w:val="-17"/>
        </w:rPr>
        <w:t xml:space="preserve"> </w:t>
      </w:r>
      <w:r w:rsidRPr="00832041">
        <w:t>in an</w:t>
      </w:r>
      <w:r w:rsidRPr="00832041">
        <w:rPr>
          <w:spacing w:val="-7"/>
        </w:rPr>
        <w:t xml:space="preserve"> </w:t>
      </w:r>
      <w:r w:rsidRPr="00832041">
        <w:t>existing</w:t>
      </w:r>
      <w:r w:rsidRPr="00832041">
        <w:rPr>
          <w:spacing w:val="-7"/>
        </w:rPr>
        <w:t xml:space="preserve"> </w:t>
      </w:r>
      <w:r w:rsidRPr="00832041">
        <w:t>facility</w:t>
      </w:r>
      <w:r w:rsidRPr="00832041">
        <w:rPr>
          <w:spacing w:val="-7"/>
        </w:rPr>
        <w:t xml:space="preserve"> </w:t>
      </w:r>
      <w:r w:rsidRPr="00832041">
        <w:t>does</w:t>
      </w:r>
      <w:r w:rsidRPr="00832041">
        <w:rPr>
          <w:spacing w:val="-7"/>
        </w:rPr>
        <w:t xml:space="preserve"> </w:t>
      </w:r>
      <w:r w:rsidRPr="00832041">
        <w:t>not</w:t>
      </w:r>
      <w:r w:rsidRPr="00832041">
        <w:rPr>
          <w:spacing w:val="-7"/>
        </w:rPr>
        <w:t xml:space="preserve"> </w:t>
      </w:r>
      <w:r w:rsidRPr="00832041">
        <w:t>need</w:t>
      </w:r>
      <w:r w:rsidRPr="00832041">
        <w:rPr>
          <w:spacing w:val="-7"/>
        </w:rPr>
        <w:t xml:space="preserve"> </w:t>
      </w:r>
      <w:r w:rsidRPr="00832041">
        <w:t>to</w:t>
      </w:r>
      <w:r w:rsidRPr="00832041">
        <w:rPr>
          <w:spacing w:val="-7"/>
        </w:rPr>
        <w:t xml:space="preserve"> </w:t>
      </w:r>
      <w:r w:rsidRPr="00832041">
        <w:t>be</w:t>
      </w:r>
      <w:r w:rsidRPr="00832041">
        <w:rPr>
          <w:spacing w:val="-7"/>
        </w:rPr>
        <w:t xml:space="preserve"> </w:t>
      </w:r>
      <w:r w:rsidRPr="00832041">
        <w:t>made</w:t>
      </w:r>
      <w:r w:rsidRPr="00832041">
        <w:rPr>
          <w:spacing w:val="-7"/>
        </w:rPr>
        <w:t xml:space="preserve"> </w:t>
      </w:r>
      <w:r w:rsidRPr="00832041">
        <w:t>fully</w:t>
      </w:r>
      <w:r w:rsidRPr="00832041">
        <w:rPr>
          <w:spacing w:val="-7"/>
        </w:rPr>
        <w:t xml:space="preserve"> </w:t>
      </w:r>
      <w:r w:rsidRPr="00832041">
        <w:t>accessible.</w:t>
      </w:r>
      <w:r w:rsidRPr="00832041">
        <w:rPr>
          <w:spacing w:val="-7"/>
        </w:rPr>
        <w:t xml:space="preserve"> </w:t>
      </w:r>
      <w:r w:rsidRPr="00832041">
        <w:t>However,</w:t>
      </w:r>
      <w:r w:rsidRPr="00832041">
        <w:rPr>
          <w:spacing w:val="-7"/>
        </w:rPr>
        <w:t xml:space="preserve"> </w:t>
      </w:r>
      <w:r w:rsidRPr="00832041">
        <w:t>signage</w:t>
      </w:r>
      <w:r w:rsidRPr="00832041">
        <w:rPr>
          <w:spacing w:val="-7"/>
        </w:rPr>
        <w:t xml:space="preserve"> </w:t>
      </w:r>
      <w:r w:rsidRPr="00832041">
        <w:t>directing</w:t>
      </w:r>
      <w:r w:rsidRPr="00832041">
        <w:rPr>
          <w:spacing w:val="-7"/>
        </w:rPr>
        <w:t xml:space="preserve"> </w:t>
      </w:r>
      <w:r w:rsidRPr="00832041">
        <w:t>people with</w:t>
      </w:r>
      <w:r w:rsidRPr="00832041">
        <w:rPr>
          <w:spacing w:val="-2"/>
        </w:rPr>
        <w:t xml:space="preserve"> </w:t>
      </w:r>
      <w:r w:rsidRPr="00832041">
        <w:t>disabilities</w:t>
      </w:r>
      <w:r w:rsidRPr="00832041">
        <w:rPr>
          <w:spacing w:val="-2"/>
        </w:rPr>
        <w:t xml:space="preserve"> </w:t>
      </w:r>
      <w:r w:rsidRPr="00832041">
        <w:t>to</w:t>
      </w:r>
      <w:r w:rsidRPr="00832041">
        <w:rPr>
          <w:spacing w:val="-2"/>
        </w:rPr>
        <w:t xml:space="preserve"> </w:t>
      </w:r>
      <w:r w:rsidRPr="00832041">
        <w:t>the</w:t>
      </w:r>
      <w:r w:rsidRPr="00832041">
        <w:rPr>
          <w:spacing w:val="-2"/>
        </w:rPr>
        <w:t xml:space="preserve"> </w:t>
      </w:r>
      <w:r w:rsidRPr="00832041">
        <w:t>accessible</w:t>
      </w:r>
      <w:r w:rsidRPr="00832041">
        <w:rPr>
          <w:spacing w:val="-2"/>
        </w:rPr>
        <w:t xml:space="preserve"> </w:t>
      </w:r>
      <w:r w:rsidRPr="00832041">
        <w:t>features</w:t>
      </w:r>
      <w:r w:rsidRPr="00832041">
        <w:rPr>
          <w:spacing w:val="-2"/>
        </w:rPr>
        <w:t xml:space="preserve"> </w:t>
      </w:r>
      <w:r w:rsidRPr="00832041">
        <w:t>and</w:t>
      </w:r>
      <w:r w:rsidRPr="00832041">
        <w:rPr>
          <w:spacing w:val="-2"/>
        </w:rPr>
        <w:t xml:space="preserve"> </w:t>
      </w:r>
      <w:r w:rsidRPr="00832041">
        <w:t>spaces</w:t>
      </w:r>
      <w:r w:rsidRPr="00832041">
        <w:rPr>
          <w:spacing w:val="-2"/>
        </w:rPr>
        <w:t xml:space="preserve"> </w:t>
      </w:r>
      <w:r w:rsidRPr="00832041">
        <w:t>in</w:t>
      </w:r>
      <w:r w:rsidRPr="00832041">
        <w:rPr>
          <w:spacing w:val="-2"/>
        </w:rPr>
        <w:t xml:space="preserve"> </w:t>
      </w:r>
      <w:r w:rsidRPr="00832041">
        <w:t>a</w:t>
      </w:r>
      <w:r w:rsidRPr="00832041">
        <w:rPr>
          <w:spacing w:val="-2"/>
        </w:rPr>
        <w:t xml:space="preserve"> </w:t>
      </w:r>
      <w:r w:rsidRPr="00832041">
        <w:t>facility</w:t>
      </w:r>
      <w:r w:rsidRPr="00832041">
        <w:rPr>
          <w:spacing w:val="-2"/>
        </w:rPr>
        <w:t xml:space="preserve"> </w:t>
      </w:r>
      <w:r w:rsidRPr="00832041">
        <w:t>should</w:t>
      </w:r>
      <w:r w:rsidRPr="00832041">
        <w:rPr>
          <w:spacing w:val="-2"/>
        </w:rPr>
        <w:t xml:space="preserve"> </w:t>
      </w:r>
      <w:r w:rsidRPr="00832041">
        <w:t>be</w:t>
      </w:r>
      <w:r w:rsidRPr="00832041">
        <w:rPr>
          <w:spacing w:val="-2"/>
        </w:rPr>
        <w:t xml:space="preserve"> </w:t>
      </w:r>
      <w:r w:rsidRPr="00832041">
        <w:t>provided.</w:t>
      </w:r>
      <w:r w:rsidRPr="00832041">
        <w:rPr>
          <w:spacing w:val="-2"/>
        </w:rPr>
        <w:t xml:space="preserve"> </w:t>
      </w:r>
    </w:p>
    <w:p w14:paraId="0162D2F1" w14:textId="15180EE1" w:rsidR="005D2D2E" w:rsidRPr="00832041" w:rsidRDefault="00F00BF0" w:rsidP="00E7441A">
      <w:pPr>
        <w:pStyle w:val="BodyText"/>
        <w:ind w:right="1296"/>
        <w:rPr>
          <w:spacing w:val="-5"/>
        </w:rPr>
      </w:pPr>
      <w:r w:rsidRPr="00832041">
        <w:t>Program accessibility</w:t>
      </w:r>
      <w:r w:rsidRPr="00832041">
        <w:rPr>
          <w:spacing w:val="-9"/>
        </w:rPr>
        <w:t xml:space="preserve"> </w:t>
      </w:r>
      <w:r w:rsidRPr="00832041">
        <w:t>may</w:t>
      </w:r>
      <w:r w:rsidRPr="00832041">
        <w:rPr>
          <w:spacing w:val="-9"/>
        </w:rPr>
        <w:t xml:space="preserve"> </w:t>
      </w:r>
      <w:r w:rsidRPr="00832041">
        <w:t>be</w:t>
      </w:r>
      <w:r w:rsidRPr="00832041">
        <w:rPr>
          <w:spacing w:val="-9"/>
        </w:rPr>
        <w:t xml:space="preserve"> </w:t>
      </w:r>
      <w:r w:rsidRPr="00832041">
        <w:t>achieved</w:t>
      </w:r>
      <w:r w:rsidRPr="00832041">
        <w:rPr>
          <w:spacing w:val="-9"/>
        </w:rPr>
        <w:t xml:space="preserve"> </w:t>
      </w:r>
      <w:r w:rsidRPr="00832041">
        <w:t>in</w:t>
      </w:r>
      <w:r w:rsidRPr="00832041">
        <w:rPr>
          <w:spacing w:val="-9"/>
        </w:rPr>
        <w:t xml:space="preserve"> </w:t>
      </w:r>
      <w:r w:rsidRPr="00832041">
        <w:t>a</w:t>
      </w:r>
      <w:r w:rsidRPr="00832041">
        <w:rPr>
          <w:spacing w:val="-9"/>
        </w:rPr>
        <w:t xml:space="preserve"> </w:t>
      </w:r>
      <w:r w:rsidRPr="00832041">
        <w:t>variety</w:t>
      </w:r>
      <w:r w:rsidRPr="00832041">
        <w:rPr>
          <w:spacing w:val="-9"/>
        </w:rPr>
        <w:t xml:space="preserve"> </w:t>
      </w:r>
      <w:r w:rsidRPr="00832041">
        <w:t>of</w:t>
      </w:r>
      <w:r w:rsidRPr="00832041">
        <w:rPr>
          <w:spacing w:val="-9"/>
        </w:rPr>
        <w:t xml:space="preserve"> </w:t>
      </w:r>
      <w:r w:rsidRPr="00832041">
        <w:t>ways.</w:t>
      </w:r>
      <w:r w:rsidRPr="00832041">
        <w:rPr>
          <w:spacing w:val="-9"/>
        </w:rPr>
        <w:t xml:space="preserve"> </w:t>
      </w:r>
      <w:r w:rsidRPr="00832041">
        <w:t>City</w:t>
      </w:r>
      <w:r w:rsidRPr="00832041">
        <w:rPr>
          <w:spacing w:val="-9"/>
        </w:rPr>
        <w:t xml:space="preserve"> </w:t>
      </w:r>
      <w:r w:rsidRPr="00832041">
        <w:t>governments</w:t>
      </w:r>
      <w:r w:rsidRPr="00832041">
        <w:rPr>
          <w:spacing w:val="-9"/>
        </w:rPr>
        <w:t xml:space="preserve"> </w:t>
      </w:r>
      <w:r w:rsidRPr="00832041">
        <w:t>may</w:t>
      </w:r>
      <w:r w:rsidRPr="00832041">
        <w:rPr>
          <w:spacing w:val="-9"/>
        </w:rPr>
        <w:t xml:space="preserve"> </w:t>
      </w:r>
      <w:r w:rsidRPr="00832041">
        <w:t>choose</w:t>
      </w:r>
      <w:r w:rsidRPr="00832041">
        <w:rPr>
          <w:spacing w:val="-9"/>
        </w:rPr>
        <w:t xml:space="preserve"> </w:t>
      </w:r>
      <w:r w:rsidRPr="00832041">
        <w:t>to</w:t>
      </w:r>
      <w:r w:rsidRPr="00832041">
        <w:rPr>
          <w:spacing w:val="-9"/>
        </w:rPr>
        <w:t xml:space="preserve"> </w:t>
      </w:r>
      <w:r w:rsidRPr="00832041">
        <w:t>make structural</w:t>
      </w:r>
      <w:r w:rsidRPr="00832041">
        <w:rPr>
          <w:spacing w:val="-1"/>
        </w:rPr>
        <w:t xml:space="preserve"> </w:t>
      </w:r>
      <w:r w:rsidRPr="00832041">
        <w:t>changes</w:t>
      </w:r>
      <w:r w:rsidRPr="00832041">
        <w:rPr>
          <w:spacing w:val="-1"/>
        </w:rPr>
        <w:t xml:space="preserve"> </w:t>
      </w:r>
      <w:r w:rsidRPr="00832041">
        <w:t>to</w:t>
      </w:r>
      <w:r w:rsidRPr="00832041">
        <w:rPr>
          <w:spacing w:val="-1"/>
        </w:rPr>
        <w:t xml:space="preserve"> </w:t>
      </w:r>
      <w:r w:rsidRPr="00832041">
        <w:t>existing</w:t>
      </w:r>
      <w:r w:rsidRPr="00832041">
        <w:rPr>
          <w:spacing w:val="-1"/>
        </w:rPr>
        <w:t xml:space="preserve"> </w:t>
      </w:r>
      <w:r w:rsidRPr="00832041">
        <w:t>facilities</w:t>
      </w:r>
      <w:r w:rsidRPr="00832041">
        <w:rPr>
          <w:spacing w:val="-1"/>
        </w:rPr>
        <w:t xml:space="preserve"> </w:t>
      </w:r>
      <w:r w:rsidRPr="00832041">
        <w:t>to</w:t>
      </w:r>
      <w:r w:rsidRPr="00832041">
        <w:rPr>
          <w:spacing w:val="-1"/>
        </w:rPr>
        <w:t xml:space="preserve"> </w:t>
      </w:r>
      <w:r w:rsidRPr="00832041">
        <w:t>achieve</w:t>
      </w:r>
      <w:r w:rsidRPr="00832041">
        <w:rPr>
          <w:spacing w:val="-1"/>
        </w:rPr>
        <w:t xml:space="preserve"> </w:t>
      </w:r>
      <w:r w:rsidRPr="00832041">
        <w:t>access,</w:t>
      </w:r>
      <w:r w:rsidRPr="00832041">
        <w:rPr>
          <w:spacing w:val="-1"/>
        </w:rPr>
        <w:t xml:space="preserve"> </w:t>
      </w:r>
      <w:r w:rsidRPr="00832041">
        <w:t>or</w:t>
      </w:r>
      <w:r w:rsidRPr="00832041">
        <w:rPr>
          <w:spacing w:val="-1"/>
        </w:rPr>
        <w:t xml:space="preserve"> </w:t>
      </w:r>
      <w:r w:rsidRPr="00832041">
        <w:t>City</w:t>
      </w:r>
      <w:r w:rsidRPr="00832041">
        <w:rPr>
          <w:spacing w:val="-1"/>
        </w:rPr>
        <w:t xml:space="preserve"> </w:t>
      </w:r>
      <w:r w:rsidRPr="00832041">
        <w:t>governments</w:t>
      </w:r>
      <w:r w:rsidRPr="00832041">
        <w:rPr>
          <w:spacing w:val="-1"/>
        </w:rPr>
        <w:t xml:space="preserve"> </w:t>
      </w:r>
      <w:r w:rsidRPr="00832041">
        <w:t>can</w:t>
      </w:r>
      <w:r w:rsidRPr="00832041">
        <w:rPr>
          <w:spacing w:val="-1"/>
        </w:rPr>
        <w:t xml:space="preserve"> </w:t>
      </w:r>
      <w:r w:rsidRPr="00832041">
        <w:t>also</w:t>
      </w:r>
      <w:r w:rsidRPr="00832041">
        <w:rPr>
          <w:spacing w:val="-1"/>
        </w:rPr>
        <w:t xml:space="preserve"> </w:t>
      </w:r>
      <w:r w:rsidRPr="00832041">
        <w:t>pursue alternatives</w:t>
      </w:r>
      <w:r w:rsidRPr="00832041">
        <w:rPr>
          <w:spacing w:val="-14"/>
        </w:rPr>
        <w:t xml:space="preserve"> </w:t>
      </w:r>
      <w:r w:rsidRPr="00832041">
        <w:t>to</w:t>
      </w:r>
      <w:r w:rsidRPr="00832041">
        <w:rPr>
          <w:spacing w:val="-14"/>
        </w:rPr>
        <w:t xml:space="preserve"> </w:t>
      </w:r>
      <w:r w:rsidRPr="00832041">
        <w:t>structural</w:t>
      </w:r>
      <w:r w:rsidRPr="00832041">
        <w:rPr>
          <w:spacing w:val="-14"/>
        </w:rPr>
        <w:t xml:space="preserve"> </w:t>
      </w:r>
      <w:r w:rsidRPr="00832041">
        <w:t>changes</w:t>
      </w:r>
      <w:r w:rsidRPr="00832041">
        <w:rPr>
          <w:spacing w:val="-14"/>
        </w:rPr>
        <w:t xml:space="preserve"> </w:t>
      </w:r>
      <w:r w:rsidRPr="00832041">
        <w:t>to</w:t>
      </w:r>
      <w:r w:rsidRPr="00832041">
        <w:rPr>
          <w:spacing w:val="-14"/>
        </w:rPr>
        <w:t xml:space="preserve"> </w:t>
      </w:r>
      <w:r w:rsidRPr="00832041">
        <w:t>achieve</w:t>
      </w:r>
      <w:r w:rsidRPr="00832041">
        <w:rPr>
          <w:spacing w:val="-14"/>
        </w:rPr>
        <w:t xml:space="preserve"> </w:t>
      </w:r>
      <w:r w:rsidRPr="00832041">
        <w:t>program</w:t>
      </w:r>
      <w:r w:rsidRPr="00832041">
        <w:rPr>
          <w:spacing w:val="-14"/>
        </w:rPr>
        <w:t xml:space="preserve"> </w:t>
      </w:r>
      <w:r w:rsidRPr="00832041">
        <w:t>accessibility.</w:t>
      </w:r>
      <w:r w:rsidRPr="00832041">
        <w:rPr>
          <w:spacing w:val="-14"/>
        </w:rPr>
        <w:t xml:space="preserve"> </w:t>
      </w:r>
      <w:r w:rsidRPr="00832041">
        <w:t>For</w:t>
      </w:r>
      <w:r w:rsidRPr="00832041">
        <w:rPr>
          <w:spacing w:val="-14"/>
        </w:rPr>
        <w:t xml:space="preserve"> </w:t>
      </w:r>
      <w:r w:rsidRPr="00832041">
        <w:t>example,</w:t>
      </w:r>
      <w:r w:rsidRPr="00832041">
        <w:rPr>
          <w:spacing w:val="-14"/>
        </w:rPr>
        <w:t xml:space="preserve"> </w:t>
      </w:r>
      <w:r w:rsidRPr="00832041">
        <w:t>city</w:t>
      </w:r>
      <w:r w:rsidRPr="00832041">
        <w:rPr>
          <w:spacing w:val="-14"/>
        </w:rPr>
        <w:t xml:space="preserve"> </w:t>
      </w:r>
      <w:r w:rsidRPr="00832041">
        <w:t>governments can move public meetings to accessible buildings and can relocate services for individuals with disabilities</w:t>
      </w:r>
      <w:r w:rsidRPr="00832041">
        <w:rPr>
          <w:spacing w:val="-5"/>
        </w:rPr>
        <w:t xml:space="preserve"> </w:t>
      </w:r>
      <w:r w:rsidRPr="00832041">
        <w:t>to</w:t>
      </w:r>
      <w:r w:rsidRPr="00832041">
        <w:rPr>
          <w:spacing w:val="-5"/>
        </w:rPr>
        <w:t xml:space="preserve"> </w:t>
      </w:r>
      <w:r w:rsidRPr="00832041">
        <w:t>accessible</w:t>
      </w:r>
      <w:r w:rsidRPr="00832041">
        <w:rPr>
          <w:spacing w:val="-5"/>
        </w:rPr>
        <w:t xml:space="preserve"> </w:t>
      </w:r>
      <w:r w:rsidRPr="00832041">
        <w:t>levels</w:t>
      </w:r>
      <w:r w:rsidRPr="00832041">
        <w:rPr>
          <w:spacing w:val="-5"/>
        </w:rPr>
        <w:t xml:space="preserve"> </w:t>
      </w:r>
      <w:r w:rsidRPr="00832041">
        <w:t>or</w:t>
      </w:r>
      <w:r w:rsidRPr="00832041">
        <w:rPr>
          <w:spacing w:val="-5"/>
        </w:rPr>
        <w:t xml:space="preserve"> </w:t>
      </w:r>
      <w:r w:rsidRPr="00832041">
        <w:t>parts</w:t>
      </w:r>
      <w:r w:rsidRPr="00832041">
        <w:rPr>
          <w:spacing w:val="-5"/>
        </w:rPr>
        <w:t xml:space="preserve"> </w:t>
      </w:r>
      <w:r w:rsidRPr="00832041">
        <w:t>of</w:t>
      </w:r>
      <w:r w:rsidRPr="00832041">
        <w:rPr>
          <w:spacing w:val="-5"/>
        </w:rPr>
        <w:t xml:space="preserve"> </w:t>
      </w:r>
      <w:r w:rsidRPr="00832041">
        <w:t>buildings.</w:t>
      </w:r>
      <w:r w:rsidRPr="00832041">
        <w:rPr>
          <w:spacing w:val="-5"/>
        </w:rPr>
        <w:t xml:space="preserve"> </w:t>
      </w:r>
      <w:r w:rsidRPr="00832041">
        <w:t>When</w:t>
      </w:r>
      <w:r w:rsidRPr="00832041">
        <w:rPr>
          <w:spacing w:val="-5"/>
        </w:rPr>
        <w:t xml:space="preserve"> </w:t>
      </w:r>
      <w:r w:rsidRPr="00832041">
        <w:t>choosing</w:t>
      </w:r>
      <w:r w:rsidRPr="00832041">
        <w:rPr>
          <w:spacing w:val="-5"/>
        </w:rPr>
        <w:t xml:space="preserve"> </w:t>
      </w:r>
      <w:r w:rsidRPr="00832041">
        <w:t>between</w:t>
      </w:r>
      <w:r w:rsidRPr="00832041">
        <w:rPr>
          <w:spacing w:val="-5"/>
        </w:rPr>
        <w:t xml:space="preserve"> </w:t>
      </w:r>
      <w:r w:rsidRPr="00832041">
        <w:t>possible</w:t>
      </w:r>
      <w:r w:rsidRPr="00832041">
        <w:rPr>
          <w:spacing w:val="-5"/>
        </w:rPr>
        <w:t xml:space="preserve"> </w:t>
      </w:r>
      <w:r w:rsidRPr="00832041">
        <w:t>methods</w:t>
      </w:r>
      <w:r w:rsidRPr="00832041">
        <w:rPr>
          <w:spacing w:val="-5"/>
        </w:rPr>
        <w:t xml:space="preserve"> </w:t>
      </w:r>
      <w:r w:rsidRPr="00832041">
        <w:t>of</w:t>
      </w:r>
      <w:r w:rsidR="00414C33" w:rsidRPr="00832041">
        <w:t xml:space="preserve"> </w:t>
      </w:r>
      <w:r w:rsidRPr="00832041">
        <w:t>program</w:t>
      </w:r>
      <w:r w:rsidRPr="00832041">
        <w:rPr>
          <w:spacing w:val="-11"/>
        </w:rPr>
        <w:t xml:space="preserve"> </w:t>
      </w:r>
      <w:r w:rsidRPr="00832041">
        <w:t>accessibility,</w:t>
      </w:r>
      <w:r w:rsidRPr="00832041">
        <w:rPr>
          <w:spacing w:val="-11"/>
        </w:rPr>
        <w:t xml:space="preserve"> </w:t>
      </w:r>
      <w:r w:rsidRPr="00832041">
        <w:t>however,</w:t>
      </w:r>
      <w:r w:rsidRPr="00832041">
        <w:rPr>
          <w:spacing w:val="-11"/>
        </w:rPr>
        <w:t xml:space="preserve"> </w:t>
      </w:r>
      <w:r w:rsidRPr="00832041">
        <w:t>city</w:t>
      </w:r>
      <w:r w:rsidRPr="00832041">
        <w:rPr>
          <w:spacing w:val="-11"/>
        </w:rPr>
        <w:t xml:space="preserve"> </w:t>
      </w:r>
      <w:r w:rsidRPr="00832041">
        <w:t>governments</w:t>
      </w:r>
      <w:r w:rsidRPr="00832041">
        <w:rPr>
          <w:spacing w:val="-11"/>
        </w:rPr>
        <w:t xml:space="preserve"> </w:t>
      </w:r>
      <w:r w:rsidRPr="00832041">
        <w:t>must</w:t>
      </w:r>
      <w:r w:rsidRPr="00832041">
        <w:rPr>
          <w:spacing w:val="-11"/>
        </w:rPr>
        <w:t xml:space="preserve"> </w:t>
      </w:r>
      <w:r w:rsidRPr="00832041">
        <w:t>give</w:t>
      </w:r>
      <w:r w:rsidRPr="00832041">
        <w:rPr>
          <w:spacing w:val="-11"/>
        </w:rPr>
        <w:t xml:space="preserve"> </w:t>
      </w:r>
      <w:r w:rsidRPr="00832041">
        <w:t>priority</w:t>
      </w:r>
      <w:r w:rsidRPr="00832041">
        <w:rPr>
          <w:spacing w:val="-11"/>
        </w:rPr>
        <w:t xml:space="preserve"> </w:t>
      </w:r>
      <w:r w:rsidRPr="00832041">
        <w:t>to</w:t>
      </w:r>
      <w:r w:rsidRPr="00832041">
        <w:rPr>
          <w:spacing w:val="-11"/>
        </w:rPr>
        <w:t xml:space="preserve"> </w:t>
      </w:r>
      <w:r w:rsidRPr="00832041">
        <w:t>the</w:t>
      </w:r>
      <w:r w:rsidRPr="00832041">
        <w:rPr>
          <w:spacing w:val="-11"/>
        </w:rPr>
        <w:t xml:space="preserve"> </w:t>
      </w:r>
      <w:r w:rsidRPr="00832041">
        <w:t>choices</w:t>
      </w:r>
      <w:r w:rsidRPr="00832041">
        <w:rPr>
          <w:spacing w:val="-11"/>
        </w:rPr>
        <w:t xml:space="preserve"> </w:t>
      </w:r>
      <w:r w:rsidRPr="00832041">
        <w:t>that</w:t>
      </w:r>
      <w:r w:rsidRPr="00832041">
        <w:rPr>
          <w:spacing w:val="-11"/>
        </w:rPr>
        <w:t xml:space="preserve"> </w:t>
      </w:r>
      <w:r w:rsidRPr="00832041">
        <w:t>o</w:t>
      </w:r>
      <w:r w:rsidR="00414C33" w:rsidRPr="00832041">
        <w:t>ffe</w:t>
      </w:r>
      <w:r w:rsidRPr="00832041">
        <w:t>r services,</w:t>
      </w:r>
      <w:r w:rsidRPr="00832041">
        <w:rPr>
          <w:spacing w:val="-23"/>
        </w:rPr>
        <w:t xml:space="preserve"> </w:t>
      </w:r>
      <w:r w:rsidRPr="00832041">
        <w:t>programs,</w:t>
      </w:r>
      <w:r w:rsidRPr="00832041">
        <w:rPr>
          <w:spacing w:val="-23"/>
        </w:rPr>
        <w:t xml:space="preserve"> </w:t>
      </w:r>
      <w:r w:rsidRPr="00832041">
        <w:t>and</w:t>
      </w:r>
      <w:r w:rsidRPr="00832041">
        <w:rPr>
          <w:spacing w:val="-23"/>
        </w:rPr>
        <w:t xml:space="preserve"> </w:t>
      </w:r>
      <w:r w:rsidRPr="00832041">
        <w:t>activities</w:t>
      </w:r>
      <w:r w:rsidRPr="00832041">
        <w:rPr>
          <w:spacing w:val="-23"/>
        </w:rPr>
        <w:t xml:space="preserve"> </w:t>
      </w:r>
      <w:r w:rsidRPr="00832041">
        <w:t>in</w:t>
      </w:r>
      <w:r w:rsidRPr="00832041">
        <w:rPr>
          <w:spacing w:val="-23"/>
        </w:rPr>
        <w:t xml:space="preserve"> </w:t>
      </w:r>
      <w:r w:rsidRPr="00832041">
        <w:t>the</w:t>
      </w:r>
      <w:r w:rsidRPr="00832041">
        <w:rPr>
          <w:spacing w:val="-23"/>
        </w:rPr>
        <w:t xml:space="preserve"> </w:t>
      </w:r>
      <w:r w:rsidRPr="00832041">
        <w:t>most</w:t>
      </w:r>
      <w:r w:rsidRPr="00832041">
        <w:rPr>
          <w:spacing w:val="-23"/>
        </w:rPr>
        <w:t xml:space="preserve"> </w:t>
      </w:r>
      <w:r w:rsidRPr="00832041">
        <w:t>integrated</w:t>
      </w:r>
      <w:r w:rsidRPr="00832041">
        <w:rPr>
          <w:spacing w:val="-23"/>
        </w:rPr>
        <w:t xml:space="preserve"> </w:t>
      </w:r>
      <w:r w:rsidRPr="00832041">
        <w:t>setting</w:t>
      </w:r>
      <w:r w:rsidRPr="00832041">
        <w:rPr>
          <w:spacing w:val="-23"/>
        </w:rPr>
        <w:t xml:space="preserve"> </w:t>
      </w:r>
      <w:r w:rsidRPr="00832041">
        <w:t>appropriate.</w:t>
      </w:r>
      <w:r w:rsidRPr="00832041">
        <w:rPr>
          <w:spacing w:val="-23"/>
        </w:rPr>
        <w:t xml:space="preserve"> </w:t>
      </w:r>
      <w:r w:rsidRPr="00832041">
        <w:t>In</w:t>
      </w:r>
      <w:r w:rsidRPr="00832041">
        <w:rPr>
          <w:spacing w:val="-23"/>
        </w:rPr>
        <w:t xml:space="preserve"> </w:t>
      </w:r>
      <w:r w:rsidRPr="00832041">
        <w:t>addition,</w:t>
      </w:r>
      <w:r w:rsidRPr="00832041">
        <w:rPr>
          <w:spacing w:val="-23"/>
        </w:rPr>
        <w:t xml:space="preserve"> </w:t>
      </w:r>
      <w:r w:rsidRPr="00832041">
        <w:t>all</w:t>
      </w:r>
      <w:r w:rsidRPr="00832041">
        <w:rPr>
          <w:spacing w:val="-23"/>
        </w:rPr>
        <w:t xml:space="preserve"> </w:t>
      </w:r>
      <w:r w:rsidRPr="00832041">
        <w:t>newly</w:t>
      </w:r>
      <w:r w:rsidR="00414C33" w:rsidRPr="00832041">
        <w:t xml:space="preserve"> </w:t>
      </w:r>
      <w:r w:rsidRPr="00832041">
        <w:t>constructed</w:t>
      </w:r>
      <w:r w:rsidRPr="00832041">
        <w:rPr>
          <w:spacing w:val="-12"/>
        </w:rPr>
        <w:t xml:space="preserve"> </w:t>
      </w:r>
      <w:r w:rsidRPr="00832041">
        <w:t>city</w:t>
      </w:r>
      <w:r w:rsidRPr="00832041">
        <w:rPr>
          <w:spacing w:val="-11"/>
        </w:rPr>
        <w:t xml:space="preserve"> </w:t>
      </w:r>
      <w:r w:rsidRPr="00832041">
        <w:t>facilities</w:t>
      </w:r>
      <w:r w:rsidRPr="00832041">
        <w:rPr>
          <w:spacing w:val="-12"/>
        </w:rPr>
        <w:t xml:space="preserve"> </w:t>
      </w:r>
      <w:r w:rsidRPr="00832041">
        <w:t>must</w:t>
      </w:r>
      <w:r w:rsidRPr="00832041">
        <w:rPr>
          <w:spacing w:val="-11"/>
        </w:rPr>
        <w:t xml:space="preserve"> </w:t>
      </w:r>
      <w:r w:rsidRPr="00832041">
        <w:t>be</w:t>
      </w:r>
      <w:r w:rsidRPr="00832041">
        <w:rPr>
          <w:spacing w:val="-11"/>
        </w:rPr>
        <w:t xml:space="preserve"> </w:t>
      </w:r>
      <w:r w:rsidRPr="00832041">
        <w:t>fully</w:t>
      </w:r>
      <w:r w:rsidRPr="00832041">
        <w:rPr>
          <w:spacing w:val="-12"/>
        </w:rPr>
        <w:t xml:space="preserve"> </w:t>
      </w:r>
      <w:r w:rsidRPr="00832041">
        <w:t>accessible</w:t>
      </w:r>
      <w:r w:rsidRPr="00832041">
        <w:rPr>
          <w:spacing w:val="-11"/>
        </w:rPr>
        <w:t xml:space="preserve"> </w:t>
      </w:r>
      <w:r w:rsidRPr="00832041">
        <w:t>to</w:t>
      </w:r>
      <w:r w:rsidRPr="00832041">
        <w:rPr>
          <w:spacing w:val="-11"/>
        </w:rPr>
        <w:t xml:space="preserve"> </w:t>
      </w:r>
      <w:r w:rsidRPr="00832041">
        <w:t>people</w:t>
      </w:r>
      <w:r w:rsidRPr="00832041">
        <w:rPr>
          <w:spacing w:val="-12"/>
        </w:rPr>
        <w:t xml:space="preserve"> </w:t>
      </w:r>
      <w:r w:rsidRPr="00832041">
        <w:t>with</w:t>
      </w:r>
      <w:r w:rsidRPr="00832041">
        <w:rPr>
          <w:spacing w:val="-11"/>
        </w:rPr>
        <w:t xml:space="preserve"> </w:t>
      </w:r>
      <w:r w:rsidRPr="00832041">
        <w:rPr>
          <w:spacing w:val="-2"/>
        </w:rPr>
        <w:t>disabilities.</w:t>
      </w:r>
    </w:p>
    <w:p w14:paraId="5E2190CA" w14:textId="77777777" w:rsidR="006E0B80" w:rsidRPr="00832041" w:rsidRDefault="00F00BF0" w:rsidP="00E7441A">
      <w:pPr>
        <w:pStyle w:val="ListParagraph"/>
        <w:numPr>
          <w:ilvl w:val="0"/>
          <w:numId w:val="20"/>
        </w:numPr>
        <w:tabs>
          <w:tab w:val="left" w:pos="614"/>
        </w:tabs>
        <w:spacing w:after="0" w:line="240" w:lineRule="auto"/>
        <w:ind w:right="1296"/>
        <w:contextualSpacing w:val="0"/>
        <w:rPr>
          <w:sz w:val="22"/>
          <w:szCs w:val="22"/>
        </w:rPr>
      </w:pPr>
      <w:r w:rsidRPr="00832041">
        <w:rPr>
          <w:spacing w:val="-2"/>
          <w:sz w:val="22"/>
          <w:szCs w:val="22"/>
        </w:rPr>
        <w:t>ADA</w:t>
      </w:r>
      <w:r w:rsidRPr="00832041">
        <w:rPr>
          <w:spacing w:val="-14"/>
          <w:sz w:val="22"/>
          <w:szCs w:val="22"/>
        </w:rPr>
        <w:t xml:space="preserve"> </w:t>
      </w:r>
      <w:r w:rsidRPr="00832041">
        <w:rPr>
          <w:spacing w:val="-2"/>
          <w:sz w:val="22"/>
          <w:szCs w:val="22"/>
        </w:rPr>
        <w:t>does</w:t>
      </w:r>
      <w:r w:rsidRPr="00832041">
        <w:rPr>
          <w:spacing w:val="-14"/>
          <w:sz w:val="22"/>
          <w:szCs w:val="22"/>
        </w:rPr>
        <w:t xml:space="preserve"> </w:t>
      </w:r>
      <w:r w:rsidRPr="00832041">
        <w:rPr>
          <w:spacing w:val="-2"/>
          <w:sz w:val="22"/>
          <w:szCs w:val="22"/>
        </w:rPr>
        <w:t>not</w:t>
      </w:r>
      <w:r w:rsidRPr="00832041">
        <w:rPr>
          <w:spacing w:val="-14"/>
          <w:sz w:val="22"/>
          <w:szCs w:val="22"/>
        </w:rPr>
        <w:t xml:space="preserve"> </w:t>
      </w:r>
      <w:r w:rsidRPr="00832041">
        <w:rPr>
          <w:spacing w:val="-2"/>
          <w:sz w:val="22"/>
          <w:szCs w:val="22"/>
        </w:rPr>
        <w:t>require</w:t>
      </w:r>
      <w:r w:rsidRPr="00832041">
        <w:rPr>
          <w:spacing w:val="-14"/>
          <w:sz w:val="22"/>
          <w:szCs w:val="22"/>
        </w:rPr>
        <w:t xml:space="preserve"> </w:t>
      </w:r>
      <w:r w:rsidRPr="00832041">
        <w:rPr>
          <w:spacing w:val="-2"/>
          <w:sz w:val="22"/>
          <w:szCs w:val="22"/>
        </w:rPr>
        <w:t>the</w:t>
      </w:r>
      <w:r w:rsidRPr="00832041">
        <w:rPr>
          <w:spacing w:val="-14"/>
          <w:sz w:val="22"/>
          <w:szCs w:val="22"/>
        </w:rPr>
        <w:t xml:space="preserve"> </w:t>
      </w:r>
      <w:proofErr w:type="gramStart"/>
      <w:r w:rsidRPr="00832041">
        <w:rPr>
          <w:spacing w:val="-2"/>
          <w:sz w:val="22"/>
          <w:szCs w:val="22"/>
        </w:rPr>
        <w:t>City</w:t>
      </w:r>
      <w:proofErr w:type="gramEnd"/>
      <w:r w:rsidRPr="00832041">
        <w:rPr>
          <w:spacing w:val="-14"/>
          <w:sz w:val="22"/>
          <w:szCs w:val="22"/>
        </w:rPr>
        <w:t xml:space="preserve"> </w:t>
      </w:r>
      <w:r w:rsidRPr="00832041">
        <w:rPr>
          <w:spacing w:val="-2"/>
          <w:sz w:val="22"/>
          <w:szCs w:val="22"/>
        </w:rPr>
        <w:t>to</w:t>
      </w:r>
      <w:r w:rsidRPr="00832041">
        <w:rPr>
          <w:spacing w:val="-14"/>
          <w:sz w:val="22"/>
          <w:szCs w:val="22"/>
        </w:rPr>
        <w:t xml:space="preserve"> </w:t>
      </w:r>
      <w:r w:rsidRPr="00832041">
        <w:rPr>
          <w:spacing w:val="-2"/>
          <w:sz w:val="22"/>
          <w:szCs w:val="22"/>
        </w:rPr>
        <w:t>fundamentally</w:t>
      </w:r>
      <w:r w:rsidRPr="00832041">
        <w:rPr>
          <w:spacing w:val="-14"/>
          <w:sz w:val="22"/>
          <w:szCs w:val="22"/>
        </w:rPr>
        <w:t xml:space="preserve"> </w:t>
      </w:r>
      <w:r w:rsidRPr="00832041">
        <w:rPr>
          <w:spacing w:val="-2"/>
          <w:sz w:val="22"/>
          <w:szCs w:val="22"/>
        </w:rPr>
        <w:t>alter</w:t>
      </w:r>
      <w:r w:rsidRPr="00832041">
        <w:rPr>
          <w:spacing w:val="-14"/>
          <w:sz w:val="22"/>
          <w:szCs w:val="22"/>
        </w:rPr>
        <w:t xml:space="preserve"> </w:t>
      </w:r>
      <w:r w:rsidRPr="00832041">
        <w:rPr>
          <w:spacing w:val="-2"/>
          <w:sz w:val="22"/>
          <w:szCs w:val="22"/>
        </w:rPr>
        <w:t>services,</w:t>
      </w:r>
      <w:r w:rsidRPr="00832041">
        <w:rPr>
          <w:spacing w:val="-13"/>
          <w:sz w:val="22"/>
          <w:szCs w:val="22"/>
        </w:rPr>
        <w:t xml:space="preserve"> </w:t>
      </w:r>
      <w:r w:rsidRPr="00832041">
        <w:rPr>
          <w:spacing w:val="-2"/>
          <w:sz w:val="22"/>
          <w:szCs w:val="22"/>
        </w:rPr>
        <w:t>programs,</w:t>
      </w:r>
      <w:r w:rsidRPr="00832041">
        <w:rPr>
          <w:spacing w:val="-14"/>
          <w:sz w:val="22"/>
          <w:szCs w:val="22"/>
        </w:rPr>
        <w:t xml:space="preserve"> </w:t>
      </w:r>
      <w:r w:rsidRPr="00832041">
        <w:rPr>
          <w:spacing w:val="-2"/>
          <w:sz w:val="22"/>
          <w:szCs w:val="22"/>
        </w:rPr>
        <w:t>or</w:t>
      </w:r>
      <w:r w:rsidRPr="00832041">
        <w:rPr>
          <w:spacing w:val="-14"/>
          <w:sz w:val="22"/>
          <w:szCs w:val="22"/>
        </w:rPr>
        <w:t xml:space="preserve"> </w:t>
      </w:r>
      <w:r w:rsidRPr="00832041">
        <w:rPr>
          <w:spacing w:val="-2"/>
          <w:sz w:val="22"/>
          <w:szCs w:val="22"/>
        </w:rPr>
        <w:t>activities</w:t>
      </w:r>
    </w:p>
    <w:p w14:paraId="49C2FCB4" w14:textId="3A0EA01F" w:rsidR="00F00BF0" w:rsidRPr="00832041" w:rsidRDefault="00F00BF0" w:rsidP="00E7441A">
      <w:pPr>
        <w:pStyle w:val="ListParagraph"/>
        <w:numPr>
          <w:ilvl w:val="0"/>
          <w:numId w:val="20"/>
        </w:numPr>
        <w:tabs>
          <w:tab w:val="left" w:pos="614"/>
        </w:tabs>
        <w:spacing w:after="0" w:line="240" w:lineRule="auto"/>
        <w:ind w:right="1296"/>
        <w:contextualSpacing w:val="0"/>
        <w:rPr>
          <w:sz w:val="22"/>
          <w:szCs w:val="22"/>
        </w:rPr>
      </w:pPr>
      <w:r w:rsidRPr="00832041">
        <w:rPr>
          <w:sz w:val="22"/>
          <w:szCs w:val="22"/>
        </w:rPr>
        <w:t>ADA</w:t>
      </w:r>
      <w:r w:rsidRPr="00832041">
        <w:rPr>
          <w:spacing w:val="-23"/>
          <w:sz w:val="22"/>
          <w:szCs w:val="22"/>
        </w:rPr>
        <w:t xml:space="preserve"> </w:t>
      </w:r>
      <w:r w:rsidRPr="00832041">
        <w:rPr>
          <w:sz w:val="22"/>
          <w:szCs w:val="22"/>
        </w:rPr>
        <w:t>does</w:t>
      </w:r>
      <w:r w:rsidRPr="00832041">
        <w:rPr>
          <w:spacing w:val="-23"/>
          <w:sz w:val="22"/>
          <w:szCs w:val="22"/>
        </w:rPr>
        <w:t xml:space="preserve"> </w:t>
      </w:r>
      <w:r w:rsidRPr="00832041">
        <w:rPr>
          <w:sz w:val="22"/>
          <w:szCs w:val="22"/>
        </w:rPr>
        <w:t>not</w:t>
      </w:r>
      <w:r w:rsidRPr="00832041">
        <w:rPr>
          <w:spacing w:val="-22"/>
          <w:sz w:val="22"/>
          <w:szCs w:val="22"/>
        </w:rPr>
        <w:t xml:space="preserve"> </w:t>
      </w:r>
      <w:r w:rsidRPr="00832041">
        <w:rPr>
          <w:sz w:val="22"/>
          <w:szCs w:val="22"/>
        </w:rPr>
        <w:t>require</w:t>
      </w:r>
      <w:r w:rsidRPr="00832041">
        <w:rPr>
          <w:spacing w:val="-23"/>
          <w:sz w:val="22"/>
          <w:szCs w:val="22"/>
        </w:rPr>
        <w:t xml:space="preserve"> </w:t>
      </w:r>
      <w:r w:rsidRPr="00832041">
        <w:rPr>
          <w:sz w:val="22"/>
          <w:szCs w:val="22"/>
        </w:rPr>
        <w:t>the</w:t>
      </w:r>
      <w:r w:rsidRPr="00832041">
        <w:rPr>
          <w:spacing w:val="-22"/>
          <w:sz w:val="22"/>
          <w:szCs w:val="22"/>
        </w:rPr>
        <w:t xml:space="preserve"> </w:t>
      </w:r>
      <w:r w:rsidRPr="00832041">
        <w:rPr>
          <w:sz w:val="22"/>
          <w:szCs w:val="22"/>
        </w:rPr>
        <w:t>City</w:t>
      </w:r>
      <w:r w:rsidRPr="00832041">
        <w:rPr>
          <w:spacing w:val="-23"/>
          <w:sz w:val="22"/>
          <w:szCs w:val="22"/>
        </w:rPr>
        <w:t xml:space="preserve"> </w:t>
      </w:r>
      <w:r w:rsidRPr="00832041">
        <w:rPr>
          <w:sz w:val="22"/>
          <w:szCs w:val="22"/>
        </w:rPr>
        <w:t>to</w:t>
      </w:r>
      <w:r w:rsidRPr="00832041">
        <w:rPr>
          <w:spacing w:val="-23"/>
          <w:sz w:val="22"/>
          <w:szCs w:val="22"/>
        </w:rPr>
        <w:t xml:space="preserve"> </w:t>
      </w:r>
      <w:r w:rsidRPr="00832041">
        <w:rPr>
          <w:sz w:val="22"/>
          <w:szCs w:val="22"/>
        </w:rPr>
        <w:t>create</w:t>
      </w:r>
      <w:r w:rsidRPr="00832041">
        <w:rPr>
          <w:spacing w:val="-22"/>
          <w:sz w:val="22"/>
          <w:szCs w:val="22"/>
        </w:rPr>
        <w:t xml:space="preserve"> </w:t>
      </w:r>
      <w:r w:rsidRPr="00832041">
        <w:rPr>
          <w:sz w:val="22"/>
          <w:szCs w:val="22"/>
        </w:rPr>
        <w:t>hazardous</w:t>
      </w:r>
      <w:r w:rsidRPr="00832041">
        <w:rPr>
          <w:spacing w:val="-23"/>
          <w:sz w:val="22"/>
          <w:szCs w:val="22"/>
        </w:rPr>
        <w:t xml:space="preserve"> </w:t>
      </w:r>
      <w:r w:rsidRPr="00832041">
        <w:rPr>
          <w:spacing w:val="-2"/>
          <w:sz w:val="22"/>
          <w:szCs w:val="22"/>
        </w:rPr>
        <w:t>conditions</w:t>
      </w:r>
    </w:p>
    <w:p w14:paraId="58655DCE" w14:textId="18EAF0BA" w:rsidR="00F00BF0" w:rsidRPr="00832041" w:rsidRDefault="00F00BF0" w:rsidP="00E7441A">
      <w:pPr>
        <w:pStyle w:val="ListParagraph"/>
        <w:numPr>
          <w:ilvl w:val="0"/>
          <w:numId w:val="20"/>
        </w:numPr>
        <w:tabs>
          <w:tab w:val="left" w:pos="614"/>
        </w:tabs>
        <w:spacing w:after="0" w:line="240" w:lineRule="auto"/>
        <w:ind w:right="1296"/>
        <w:contextualSpacing w:val="0"/>
        <w:rPr>
          <w:sz w:val="22"/>
          <w:szCs w:val="22"/>
        </w:rPr>
      </w:pPr>
      <w:r w:rsidRPr="00832041">
        <w:rPr>
          <w:sz w:val="22"/>
          <w:szCs w:val="22"/>
        </w:rPr>
        <w:t>ADA</w:t>
      </w:r>
      <w:r w:rsidRPr="00832041">
        <w:rPr>
          <w:spacing w:val="-23"/>
          <w:sz w:val="22"/>
          <w:szCs w:val="22"/>
        </w:rPr>
        <w:t xml:space="preserve"> </w:t>
      </w:r>
      <w:r w:rsidRPr="00832041">
        <w:rPr>
          <w:sz w:val="22"/>
          <w:szCs w:val="22"/>
        </w:rPr>
        <w:t>does</w:t>
      </w:r>
      <w:r w:rsidRPr="00832041">
        <w:rPr>
          <w:spacing w:val="-22"/>
          <w:sz w:val="22"/>
          <w:szCs w:val="22"/>
        </w:rPr>
        <w:t xml:space="preserve"> </w:t>
      </w:r>
      <w:r w:rsidRPr="00832041">
        <w:rPr>
          <w:sz w:val="22"/>
          <w:szCs w:val="22"/>
        </w:rPr>
        <w:t>not</w:t>
      </w:r>
      <w:r w:rsidRPr="00832041">
        <w:rPr>
          <w:spacing w:val="-22"/>
          <w:sz w:val="22"/>
          <w:szCs w:val="22"/>
        </w:rPr>
        <w:t xml:space="preserve"> </w:t>
      </w:r>
      <w:r w:rsidRPr="00832041">
        <w:rPr>
          <w:sz w:val="22"/>
          <w:szCs w:val="22"/>
        </w:rPr>
        <w:t>require</w:t>
      </w:r>
      <w:r w:rsidRPr="00832041">
        <w:rPr>
          <w:spacing w:val="-22"/>
          <w:sz w:val="22"/>
          <w:szCs w:val="22"/>
        </w:rPr>
        <w:t xml:space="preserve"> </w:t>
      </w:r>
      <w:r w:rsidRPr="00832041">
        <w:rPr>
          <w:sz w:val="22"/>
          <w:szCs w:val="22"/>
        </w:rPr>
        <w:t>the</w:t>
      </w:r>
      <w:r w:rsidRPr="00832041">
        <w:rPr>
          <w:spacing w:val="-22"/>
          <w:sz w:val="22"/>
          <w:szCs w:val="22"/>
        </w:rPr>
        <w:t xml:space="preserve"> </w:t>
      </w:r>
      <w:r w:rsidRPr="00832041">
        <w:rPr>
          <w:sz w:val="22"/>
          <w:szCs w:val="22"/>
        </w:rPr>
        <w:t>City</w:t>
      </w:r>
      <w:r w:rsidRPr="00832041">
        <w:rPr>
          <w:spacing w:val="-22"/>
          <w:sz w:val="22"/>
          <w:szCs w:val="22"/>
        </w:rPr>
        <w:t xml:space="preserve"> </w:t>
      </w:r>
      <w:r w:rsidRPr="00832041">
        <w:rPr>
          <w:sz w:val="22"/>
          <w:szCs w:val="22"/>
        </w:rPr>
        <w:t>to</w:t>
      </w:r>
      <w:r w:rsidRPr="00832041">
        <w:rPr>
          <w:spacing w:val="-22"/>
          <w:sz w:val="22"/>
          <w:szCs w:val="22"/>
        </w:rPr>
        <w:t xml:space="preserve"> </w:t>
      </w:r>
      <w:r w:rsidRPr="00832041">
        <w:rPr>
          <w:sz w:val="22"/>
          <w:szCs w:val="22"/>
        </w:rPr>
        <w:t>incur</w:t>
      </w:r>
      <w:r w:rsidRPr="00832041">
        <w:rPr>
          <w:spacing w:val="-22"/>
          <w:sz w:val="22"/>
          <w:szCs w:val="22"/>
        </w:rPr>
        <w:t xml:space="preserve"> </w:t>
      </w:r>
      <w:r w:rsidRPr="00832041">
        <w:rPr>
          <w:sz w:val="22"/>
          <w:szCs w:val="22"/>
        </w:rPr>
        <w:t>undue</w:t>
      </w:r>
      <w:r w:rsidRPr="00832041">
        <w:rPr>
          <w:spacing w:val="-19"/>
          <w:sz w:val="22"/>
          <w:szCs w:val="22"/>
        </w:rPr>
        <w:t xml:space="preserve"> </w:t>
      </w:r>
      <w:r w:rsidR="00414C33" w:rsidRPr="00832041">
        <w:rPr>
          <w:rFonts w:cs="Calibri"/>
          <w:sz w:val="22"/>
          <w:szCs w:val="22"/>
        </w:rPr>
        <w:t>F</w:t>
      </w:r>
      <w:r w:rsidR="00414C33" w:rsidRPr="00832041">
        <w:rPr>
          <w:sz w:val="22"/>
          <w:szCs w:val="22"/>
        </w:rPr>
        <w:t>inancial</w:t>
      </w:r>
      <w:r w:rsidRPr="00832041">
        <w:rPr>
          <w:spacing w:val="-23"/>
          <w:sz w:val="22"/>
          <w:szCs w:val="22"/>
        </w:rPr>
        <w:t xml:space="preserve"> </w:t>
      </w:r>
      <w:r w:rsidRPr="00832041">
        <w:rPr>
          <w:sz w:val="22"/>
          <w:szCs w:val="22"/>
        </w:rPr>
        <w:t>and</w:t>
      </w:r>
      <w:r w:rsidRPr="00832041">
        <w:rPr>
          <w:spacing w:val="-22"/>
          <w:sz w:val="22"/>
          <w:szCs w:val="22"/>
        </w:rPr>
        <w:t xml:space="preserve"> </w:t>
      </w:r>
      <w:r w:rsidRPr="00832041">
        <w:rPr>
          <w:sz w:val="22"/>
          <w:szCs w:val="22"/>
        </w:rPr>
        <w:t>administrative</w:t>
      </w:r>
      <w:r w:rsidRPr="00832041">
        <w:rPr>
          <w:spacing w:val="-22"/>
          <w:sz w:val="22"/>
          <w:szCs w:val="22"/>
        </w:rPr>
        <w:t xml:space="preserve"> </w:t>
      </w:r>
      <w:r w:rsidRPr="00832041">
        <w:rPr>
          <w:spacing w:val="-2"/>
          <w:sz w:val="22"/>
          <w:szCs w:val="22"/>
        </w:rPr>
        <w:t>burden</w:t>
      </w:r>
    </w:p>
    <w:p w14:paraId="5B96B400" w14:textId="37473A2F" w:rsidR="00414C33" w:rsidRPr="00832041" w:rsidRDefault="00F00BF0" w:rsidP="00E7441A">
      <w:pPr>
        <w:pStyle w:val="ListParagraph"/>
        <w:numPr>
          <w:ilvl w:val="0"/>
          <w:numId w:val="20"/>
        </w:numPr>
        <w:tabs>
          <w:tab w:val="left" w:pos="610"/>
        </w:tabs>
        <w:spacing w:after="0" w:line="240" w:lineRule="auto"/>
        <w:ind w:right="1296"/>
        <w:contextualSpacing w:val="0"/>
        <w:rPr>
          <w:sz w:val="22"/>
          <w:szCs w:val="22"/>
        </w:rPr>
      </w:pPr>
      <w:r w:rsidRPr="00832041">
        <w:rPr>
          <w:sz w:val="22"/>
          <w:szCs w:val="22"/>
        </w:rPr>
        <w:t>ADA</w:t>
      </w:r>
      <w:r w:rsidRPr="00832041">
        <w:rPr>
          <w:spacing w:val="-21"/>
          <w:sz w:val="22"/>
          <w:szCs w:val="22"/>
        </w:rPr>
        <w:t xml:space="preserve"> </w:t>
      </w:r>
      <w:r w:rsidRPr="00832041">
        <w:rPr>
          <w:sz w:val="22"/>
          <w:szCs w:val="22"/>
        </w:rPr>
        <w:t>does</w:t>
      </w:r>
      <w:r w:rsidRPr="00832041">
        <w:rPr>
          <w:spacing w:val="-21"/>
          <w:sz w:val="22"/>
          <w:szCs w:val="22"/>
        </w:rPr>
        <w:t xml:space="preserve"> </w:t>
      </w:r>
      <w:r w:rsidRPr="00832041">
        <w:rPr>
          <w:sz w:val="22"/>
          <w:szCs w:val="22"/>
        </w:rPr>
        <w:t>not</w:t>
      </w:r>
      <w:r w:rsidRPr="00832041">
        <w:rPr>
          <w:spacing w:val="-21"/>
          <w:sz w:val="22"/>
          <w:szCs w:val="22"/>
        </w:rPr>
        <w:t xml:space="preserve"> </w:t>
      </w:r>
      <w:r w:rsidRPr="00832041">
        <w:rPr>
          <w:sz w:val="22"/>
          <w:szCs w:val="22"/>
        </w:rPr>
        <w:t>require</w:t>
      </w:r>
      <w:r w:rsidRPr="00832041">
        <w:rPr>
          <w:spacing w:val="-20"/>
          <w:sz w:val="22"/>
          <w:szCs w:val="22"/>
        </w:rPr>
        <w:t xml:space="preserve"> </w:t>
      </w:r>
      <w:r w:rsidRPr="00832041">
        <w:rPr>
          <w:sz w:val="22"/>
          <w:szCs w:val="22"/>
        </w:rPr>
        <w:t>anything</w:t>
      </w:r>
      <w:r w:rsidRPr="00832041">
        <w:rPr>
          <w:spacing w:val="-21"/>
          <w:sz w:val="22"/>
          <w:szCs w:val="22"/>
        </w:rPr>
        <w:t xml:space="preserve"> </w:t>
      </w:r>
      <w:r w:rsidRPr="00832041">
        <w:rPr>
          <w:sz w:val="22"/>
          <w:szCs w:val="22"/>
        </w:rPr>
        <w:t>that</w:t>
      </w:r>
      <w:r w:rsidRPr="00832041">
        <w:rPr>
          <w:spacing w:val="-21"/>
          <w:sz w:val="22"/>
          <w:szCs w:val="22"/>
        </w:rPr>
        <w:t xml:space="preserve"> </w:t>
      </w:r>
      <w:r w:rsidRPr="00832041">
        <w:rPr>
          <w:sz w:val="22"/>
          <w:szCs w:val="22"/>
        </w:rPr>
        <w:t>impacts</w:t>
      </w:r>
      <w:r w:rsidRPr="00832041">
        <w:rPr>
          <w:spacing w:val="-21"/>
          <w:sz w:val="22"/>
          <w:szCs w:val="22"/>
        </w:rPr>
        <w:t xml:space="preserve"> </w:t>
      </w:r>
      <w:r w:rsidRPr="00832041">
        <w:rPr>
          <w:sz w:val="22"/>
          <w:szCs w:val="22"/>
        </w:rPr>
        <w:t>the</w:t>
      </w:r>
      <w:r w:rsidRPr="00832041">
        <w:rPr>
          <w:spacing w:val="-20"/>
          <w:sz w:val="22"/>
          <w:szCs w:val="22"/>
        </w:rPr>
        <w:t xml:space="preserve"> </w:t>
      </w:r>
      <w:r w:rsidRPr="00832041">
        <w:rPr>
          <w:sz w:val="22"/>
          <w:szCs w:val="22"/>
        </w:rPr>
        <w:t>historic</w:t>
      </w:r>
      <w:r w:rsidRPr="00832041">
        <w:rPr>
          <w:spacing w:val="-21"/>
          <w:sz w:val="22"/>
          <w:szCs w:val="22"/>
        </w:rPr>
        <w:t xml:space="preserve"> </w:t>
      </w:r>
      <w:r w:rsidR="00414C33" w:rsidRPr="00832041">
        <w:rPr>
          <w:sz w:val="22"/>
          <w:szCs w:val="22"/>
        </w:rPr>
        <w:t>signi</w:t>
      </w:r>
      <w:r w:rsidR="00414C33" w:rsidRPr="00832041">
        <w:rPr>
          <w:rFonts w:cs="Calibri"/>
          <w:sz w:val="22"/>
          <w:szCs w:val="22"/>
        </w:rPr>
        <w:t>f</w:t>
      </w:r>
      <w:r w:rsidR="00414C33" w:rsidRPr="00832041">
        <w:rPr>
          <w:sz w:val="22"/>
          <w:szCs w:val="22"/>
        </w:rPr>
        <w:t>icance</w:t>
      </w:r>
      <w:r w:rsidRPr="00832041">
        <w:rPr>
          <w:spacing w:val="-21"/>
          <w:sz w:val="22"/>
          <w:szCs w:val="22"/>
        </w:rPr>
        <w:t xml:space="preserve"> </w:t>
      </w:r>
      <w:r w:rsidRPr="00832041">
        <w:rPr>
          <w:sz w:val="22"/>
          <w:szCs w:val="22"/>
        </w:rPr>
        <w:t>of</w:t>
      </w:r>
      <w:r w:rsidRPr="00832041">
        <w:rPr>
          <w:spacing w:val="-21"/>
          <w:sz w:val="22"/>
          <w:szCs w:val="22"/>
        </w:rPr>
        <w:t xml:space="preserve"> </w:t>
      </w:r>
      <w:r w:rsidRPr="00832041">
        <w:rPr>
          <w:sz w:val="22"/>
          <w:szCs w:val="22"/>
        </w:rPr>
        <w:t>historic</w:t>
      </w:r>
      <w:r w:rsidRPr="00832041">
        <w:rPr>
          <w:spacing w:val="-20"/>
          <w:sz w:val="22"/>
          <w:szCs w:val="22"/>
        </w:rPr>
        <w:t xml:space="preserve"> </w:t>
      </w:r>
      <w:r w:rsidRPr="00832041">
        <w:rPr>
          <w:spacing w:val="-2"/>
          <w:sz w:val="22"/>
          <w:szCs w:val="22"/>
        </w:rPr>
        <w:t>property.</w:t>
      </w:r>
    </w:p>
    <w:p w14:paraId="7C7CEFE1" w14:textId="77777777" w:rsidR="00E353B8" w:rsidRPr="00832041" w:rsidRDefault="00E353B8" w:rsidP="00E7441A">
      <w:pPr>
        <w:pStyle w:val="ListParagraph"/>
        <w:tabs>
          <w:tab w:val="left" w:pos="610"/>
        </w:tabs>
        <w:spacing w:after="0" w:line="240" w:lineRule="auto"/>
        <w:ind w:left="0" w:right="1296"/>
        <w:contextualSpacing w:val="0"/>
        <w:rPr>
          <w:sz w:val="22"/>
          <w:szCs w:val="22"/>
        </w:rPr>
      </w:pPr>
    </w:p>
    <w:p w14:paraId="45853BE6" w14:textId="77777777" w:rsidR="00F00BF0" w:rsidRPr="00832041" w:rsidRDefault="00F00BF0" w:rsidP="00E7441A">
      <w:pPr>
        <w:pStyle w:val="BodyText"/>
        <w:ind w:right="1296"/>
      </w:pPr>
      <w:r w:rsidRPr="00832041">
        <w:t>When</w:t>
      </w:r>
      <w:r w:rsidRPr="00832041">
        <w:rPr>
          <w:spacing w:val="-16"/>
        </w:rPr>
        <w:t xml:space="preserve"> </w:t>
      </w:r>
      <w:r w:rsidRPr="00832041">
        <w:t>programs,</w:t>
      </w:r>
      <w:r w:rsidRPr="00832041">
        <w:rPr>
          <w:spacing w:val="-15"/>
        </w:rPr>
        <w:t xml:space="preserve"> </w:t>
      </w:r>
      <w:r w:rsidRPr="00832041">
        <w:t>services,</w:t>
      </w:r>
      <w:r w:rsidRPr="00832041">
        <w:rPr>
          <w:spacing w:val="-15"/>
        </w:rPr>
        <w:t xml:space="preserve"> </w:t>
      </w:r>
      <w:r w:rsidRPr="00832041">
        <w:t>or</w:t>
      </w:r>
      <w:r w:rsidRPr="00832041">
        <w:rPr>
          <w:spacing w:val="-16"/>
        </w:rPr>
        <w:t xml:space="preserve"> </w:t>
      </w:r>
      <w:r w:rsidRPr="00832041">
        <w:t>activities</w:t>
      </w:r>
      <w:r w:rsidRPr="00832041">
        <w:rPr>
          <w:spacing w:val="-16"/>
        </w:rPr>
        <w:t xml:space="preserve"> </w:t>
      </w:r>
      <w:proofErr w:type="gramStart"/>
      <w:r w:rsidRPr="00832041">
        <w:t>are</w:t>
      </w:r>
      <w:r w:rsidRPr="00832041">
        <w:rPr>
          <w:spacing w:val="-15"/>
        </w:rPr>
        <w:t xml:space="preserve"> </w:t>
      </w:r>
      <w:r w:rsidRPr="00832041">
        <w:t>located</w:t>
      </w:r>
      <w:r w:rsidRPr="00832041">
        <w:rPr>
          <w:spacing w:val="-12"/>
        </w:rPr>
        <w:t xml:space="preserve"> </w:t>
      </w:r>
      <w:r w:rsidRPr="00832041">
        <w:t>in</w:t>
      </w:r>
      <w:proofErr w:type="gramEnd"/>
      <w:r w:rsidRPr="00832041">
        <w:rPr>
          <w:spacing w:val="-15"/>
        </w:rPr>
        <w:t xml:space="preserve"> </w:t>
      </w:r>
      <w:r w:rsidRPr="00832041">
        <w:t>City</w:t>
      </w:r>
      <w:r w:rsidRPr="00832041">
        <w:rPr>
          <w:spacing w:val="-14"/>
        </w:rPr>
        <w:t xml:space="preserve"> </w:t>
      </w:r>
      <w:r w:rsidRPr="00832041">
        <w:t>facilities,</w:t>
      </w:r>
      <w:r w:rsidRPr="00832041">
        <w:rPr>
          <w:spacing w:val="-9"/>
        </w:rPr>
        <w:t xml:space="preserve"> </w:t>
      </w:r>
      <w:r w:rsidRPr="00832041">
        <w:t>the</w:t>
      </w:r>
      <w:r w:rsidRPr="00832041">
        <w:rPr>
          <w:spacing w:val="-15"/>
        </w:rPr>
        <w:t xml:space="preserve"> </w:t>
      </w:r>
      <w:r w:rsidRPr="00832041">
        <w:t>City</w:t>
      </w:r>
      <w:r w:rsidRPr="00832041">
        <w:rPr>
          <w:spacing w:val="-11"/>
        </w:rPr>
        <w:t xml:space="preserve"> </w:t>
      </w:r>
      <w:r w:rsidRPr="00832041">
        <w:t>must</w:t>
      </w:r>
      <w:r w:rsidRPr="00832041">
        <w:rPr>
          <w:spacing w:val="-14"/>
        </w:rPr>
        <w:t xml:space="preserve"> </w:t>
      </w:r>
      <w:r w:rsidRPr="00832041">
        <w:t>make</w:t>
      </w:r>
      <w:r w:rsidRPr="00832041">
        <w:rPr>
          <w:spacing w:val="-15"/>
        </w:rPr>
        <w:t xml:space="preserve"> </w:t>
      </w:r>
      <w:r w:rsidRPr="00832041">
        <w:t>sure</w:t>
      </w:r>
      <w:r w:rsidRPr="00832041">
        <w:rPr>
          <w:spacing w:val="-15"/>
        </w:rPr>
        <w:t xml:space="preserve"> </w:t>
      </w:r>
      <w:r w:rsidRPr="00832041">
        <w:t>that they</w:t>
      </w:r>
      <w:r w:rsidRPr="00832041">
        <w:rPr>
          <w:spacing w:val="-11"/>
        </w:rPr>
        <w:t xml:space="preserve"> </w:t>
      </w:r>
      <w:r w:rsidRPr="00832041">
        <w:t>are</w:t>
      </w:r>
      <w:r w:rsidRPr="00832041">
        <w:rPr>
          <w:spacing w:val="-13"/>
        </w:rPr>
        <w:t xml:space="preserve"> </w:t>
      </w:r>
      <w:r w:rsidRPr="00832041">
        <w:t>also</w:t>
      </w:r>
      <w:r w:rsidRPr="00832041">
        <w:rPr>
          <w:spacing w:val="-8"/>
        </w:rPr>
        <w:t xml:space="preserve"> </w:t>
      </w:r>
      <w:r w:rsidRPr="00832041">
        <w:t>available</w:t>
      </w:r>
      <w:r w:rsidRPr="00832041">
        <w:rPr>
          <w:spacing w:val="-13"/>
        </w:rPr>
        <w:t xml:space="preserve"> </w:t>
      </w:r>
      <w:r w:rsidRPr="00832041">
        <w:t>to</w:t>
      </w:r>
      <w:r w:rsidRPr="00832041">
        <w:rPr>
          <w:spacing w:val="-15"/>
        </w:rPr>
        <w:t xml:space="preserve"> </w:t>
      </w:r>
      <w:proofErr w:type="gramStart"/>
      <w:r w:rsidRPr="00832041">
        <w:t>persons</w:t>
      </w:r>
      <w:proofErr w:type="gramEnd"/>
      <w:r w:rsidRPr="00832041">
        <w:rPr>
          <w:spacing w:val="-15"/>
        </w:rPr>
        <w:t xml:space="preserve"> </w:t>
      </w:r>
      <w:r w:rsidRPr="00832041">
        <w:t>with</w:t>
      </w:r>
      <w:r w:rsidRPr="00832041">
        <w:rPr>
          <w:spacing w:val="-8"/>
        </w:rPr>
        <w:t xml:space="preserve"> </w:t>
      </w:r>
      <w:r w:rsidRPr="00832041">
        <w:t>disabilities,</w:t>
      </w:r>
      <w:r w:rsidRPr="00832041">
        <w:rPr>
          <w:spacing w:val="-13"/>
        </w:rPr>
        <w:t xml:space="preserve"> </w:t>
      </w:r>
      <w:r w:rsidRPr="00832041">
        <w:t>unless</w:t>
      </w:r>
      <w:r w:rsidRPr="00832041">
        <w:rPr>
          <w:spacing w:val="-15"/>
        </w:rPr>
        <w:t xml:space="preserve"> </w:t>
      </w:r>
      <w:r w:rsidRPr="00832041">
        <w:t>to</w:t>
      </w:r>
      <w:r w:rsidRPr="00832041">
        <w:rPr>
          <w:spacing w:val="-15"/>
        </w:rPr>
        <w:t xml:space="preserve"> </w:t>
      </w:r>
      <w:r w:rsidRPr="00832041">
        <w:t>do</w:t>
      </w:r>
      <w:r w:rsidRPr="00832041">
        <w:rPr>
          <w:spacing w:val="-15"/>
        </w:rPr>
        <w:t xml:space="preserve"> </w:t>
      </w:r>
      <w:r w:rsidRPr="00832041">
        <w:t>so</w:t>
      </w:r>
      <w:r w:rsidRPr="00832041">
        <w:rPr>
          <w:spacing w:val="-15"/>
        </w:rPr>
        <w:t xml:space="preserve"> </w:t>
      </w:r>
      <w:r w:rsidRPr="00832041">
        <w:t>would</w:t>
      </w:r>
      <w:r w:rsidRPr="00832041">
        <w:rPr>
          <w:spacing w:val="-11"/>
        </w:rPr>
        <w:t xml:space="preserve"> </w:t>
      </w:r>
      <w:r w:rsidRPr="00832041">
        <w:t>fundamentally</w:t>
      </w:r>
      <w:r w:rsidRPr="00832041">
        <w:rPr>
          <w:spacing w:val="-11"/>
        </w:rPr>
        <w:t xml:space="preserve"> </w:t>
      </w:r>
      <w:r w:rsidRPr="00832041">
        <w:t>alter</w:t>
      </w:r>
      <w:r w:rsidRPr="00832041">
        <w:rPr>
          <w:spacing w:val="-15"/>
        </w:rPr>
        <w:t xml:space="preserve"> </w:t>
      </w:r>
      <w:r w:rsidRPr="00832041">
        <w:t>a program,</w:t>
      </w:r>
      <w:r w:rsidRPr="00832041">
        <w:rPr>
          <w:spacing w:val="-27"/>
        </w:rPr>
        <w:t xml:space="preserve"> </w:t>
      </w:r>
      <w:r w:rsidRPr="00832041">
        <w:t>service,</w:t>
      </w:r>
      <w:r w:rsidRPr="00832041">
        <w:rPr>
          <w:spacing w:val="-27"/>
        </w:rPr>
        <w:t xml:space="preserve"> </w:t>
      </w:r>
      <w:r w:rsidRPr="00832041">
        <w:t>or</w:t>
      </w:r>
      <w:r w:rsidRPr="00832041">
        <w:rPr>
          <w:spacing w:val="-23"/>
        </w:rPr>
        <w:t xml:space="preserve"> </w:t>
      </w:r>
      <w:r w:rsidRPr="00832041">
        <w:t>activity</w:t>
      </w:r>
      <w:r w:rsidRPr="00832041">
        <w:rPr>
          <w:spacing w:val="-25"/>
        </w:rPr>
        <w:t xml:space="preserve"> </w:t>
      </w:r>
      <w:r w:rsidRPr="00832041">
        <w:t>or</w:t>
      </w:r>
      <w:r w:rsidRPr="00832041">
        <w:rPr>
          <w:spacing w:val="-28"/>
        </w:rPr>
        <w:t xml:space="preserve"> </w:t>
      </w:r>
      <w:r w:rsidRPr="00832041">
        <w:t>result</w:t>
      </w:r>
      <w:r w:rsidRPr="00832041">
        <w:rPr>
          <w:spacing w:val="-25"/>
        </w:rPr>
        <w:t xml:space="preserve"> </w:t>
      </w:r>
      <w:r w:rsidRPr="00832041">
        <w:t>in</w:t>
      </w:r>
      <w:r w:rsidRPr="00832041">
        <w:rPr>
          <w:spacing w:val="-27"/>
        </w:rPr>
        <w:t xml:space="preserve"> </w:t>
      </w:r>
      <w:r w:rsidRPr="00832041">
        <w:t>undue</w:t>
      </w:r>
      <w:r w:rsidRPr="00832041">
        <w:rPr>
          <w:spacing w:val="-27"/>
        </w:rPr>
        <w:t xml:space="preserve"> </w:t>
      </w:r>
      <w:r w:rsidRPr="00832041">
        <w:t>financial</w:t>
      </w:r>
      <w:r w:rsidRPr="00832041">
        <w:rPr>
          <w:spacing w:val="-26"/>
        </w:rPr>
        <w:t xml:space="preserve"> </w:t>
      </w:r>
      <w:r w:rsidRPr="00832041">
        <w:t>or</w:t>
      </w:r>
      <w:r w:rsidRPr="00832041">
        <w:rPr>
          <w:spacing w:val="-23"/>
        </w:rPr>
        <w:t xml:space="preserve"> </w:t>
      </w:r>
      <w:r w:rsidRPr="00832041">
        <w:t>administrative</w:t>
      </w:r>
      <w:r w:rsidRPr="00832041">
        <w:rPr>
          <w:spacing w:val="-27"/>
        </w:rPr>
        <w:t xml:space="preserve"> </w:t>
      </w:r>
      <w:r w:rsidRPr="00832041">
        <w:t>burdens.</w:t>
      </w:r>
      <w:r w:rsidRPr="00832041">
        <w:rPr>
          <w:spacing w:val="-9"/>
        </w:rPr>
        <w:t xml:space="preserve"> </w:t>
      </w:r>
      <w:r w:rsidRPr="00832041">
        <w:t>When</w:t>
      </w:r>
      <w:r w:rsidRPr="00832041">
        <w:rPr>
          <w:spacing w:val="-28"/>
        </w:rPr>
        <w:t xml:space="preserve"> </w:t>
      </w:r>
      <w:r w:rsidRPr="00832041">
        <w:t>a</w:t>
      </w:r>
      <w:r w:rsidRPr="00832041">
        <w:rPr>
          <w:spacing w:val="-28"/>
        </w:rPr>
        <w:t xml:space="preserve"> </w:t>
      </w:r>
      <w:r w:rsidRPr="00832041">
        <w:t>service, program,</w:t>
      </w:r>
      <w:r w:rsidRPr="00832041">
        <w:rPr>
          <w:spacing w:val="-19"/>
        </w:rPr>
        <w:t xml:space="preserve"> </w:t>
      </w:r>
      <w:r w:rsidRPr="00832041">
        <w:t>or</w:t>
      </w:r>
      <w:r w:rsidRPr="00832041">
        <w:rPr>
          <w:spacing w:val="-14"/>
        </w:rPr>
        <w:t xml:space="preserve"> </w:t>
      </w:r>
      <w:r w:rsidRPr="00832041">
        <w:t>activity</w:t>
      </w:r>
      <w:r w:rsidRPr="00832041">
        <w:rPr>
          <w:spacing w:val="-17"/>
        </w:rPr>
        <w:t xml:space="preserve"> </w:t>
      </w:r>
      <w:proofErr w:type="gramStart"/>
      <w:r w:rsidRPr="00832041">
        <w:t>is</w:t>
      </w:r>
      <w:r w:rsidRPr="00832041">
        <w:rPr>
          <w:spacing w:val="-20"/>
        </w:rPr>
        <w:t xml:space="preserve"> </w:t>
      </w:r>
      <w:r w:rsidRPr="00832041">
        <w:t>located</w:t>
      </w:r>
      <w:r w:rsidRPr="00832041">
        <w:rPr>
          <w:spacing w:val="-17"/>
        </w:rPr>
        <w:t xml:space="preserve"> </w:t>
      </w:r>
      <w:r w:rsidRPr="00832041">
        <w:t>in</w:t>
      </w:r>
      <w:proofErr w:type="gramEnd"/>
      <w:r w:rsidRPr="00832041">
        <w:rPr>
          <w:spacing w:val="-19"/>
        </w:rPr>
        <w:t xml:space="preserve"> </w:t>
      </w:r>
      <w:r w:rsidRPr="00832041">
        <w:t>a</w:t>
      </w:r>
      <w:r w:rsidRPr="00832041">
        <w:rPr>
          <w:spacing w:val="-16"/>
        </w:rPr>
        <w:t xml:space="preserve"> </w:t>
      </w:r>
      <w:r w:rsidRPr="00832041">
        <w:t>building</w:t>
      </w:r>
      <w:r w:rsidRPr="00832041">
        <w:rPr>
          <w:spacing w:val="-19"/>
        </w:rPr>
        <w:t xml:space="preserve"> </w:t>
      </w:r>
      <w:r w:rsidRPr="00832041">
        <w:t>that</w:t>
      </w:r>
      <w:r w:rsidRPr="00832041">
        <w:rPr>
          <w:spacing w:val="-18"/>
        </w:rPr>
        <w:t xml:space="preserve"> </w:t>
      </w:r>
      <w:r w:rsidRPr="00832041">
        <w:t>is</w:t>
      </w:r>
      <w:r w:rsidRPr="00832041">
        <w:rPr>
          <w:spacing w:val="-20"/>
        </w:rPr>
        <w:t xml:space="preserve"> </w:t>
      </w:r>
      <w:r w:rsidRPr="00832041">
        <w:t>not</w:t>
      </w:r>
      <w:r w:rsidRPr="00832041">
        <w:rPr>
          <w:spacing w:val="-18"/>
        </w:rPr>
        <w:t xml:space="preserve"> </w:t>
      </w:r>
      <w:r w:rsidRPr="00832041">
        <w:t>accessible</w:t>
      </w:r>
      <w:r w:rsidRPr="00832041">
        <w:rPr>
          <w:spacing w:val="-12"/>
        </w:rPr>
        <w:t xml:space="preserve"> </w:t>
      </w:r>
      <w:r w:rsidRPr="00832041">
        <w:t>the</w:t>
      </w:r>
      <w:r w:rsidRPr="00832041">
        <w:rPr>
          <w:spacing w:val="-19"/>
        </w:rPr>
        <w:t xml:space="preserve"> </w:t>
      </w:r>
      <w:proofErr w:type="gramStart"/>
      <w:r w:rsidRPr="00832041">
        <w:t>City</w:t>
      </w:r>
      <w:proofErr w:type="gramEnd"/>
      <w:r w:rsidRPr="00832041">
        <w:rPr>
          <w:spacing w:val="-17"/>
        </w:rPr>
        <w:t xml:space="preserve"> </w:t>
      </w:r>
      <w:r w:rsidRPr="00832041">
        <w:t>government</w:t>
      </w:r>
      <w:r w:rsidRPr="00832041">
        <w:rPr>
          <w:spacing w:val="-10"/>
        </w:rPr>
        <w:t xml:space="preserve"> </w:t>
      </w:r>
      <w:r w:rsidRPr="00832041">
        <w:t>can</w:t>
      </w:r>
      <w:r w:rsidRPr="00832041">
        <w:rPr>
          <w:spacing w:val="-14"/>
        </w:rPr>
        <w:t xml:space="preserve"> </w:t>
      </w:r>
      <w:r w:rsidRPr="00832041">
        <w:t>achieve program</w:t>
      </w:r>
      <w:r w:rsidRPr="00832041">
        <w:rPr>
          <w:spacing w:val="-12"/>
        </w:rPr>
        <w:t xml:space="preserve"> </w:t>
      </w:r>
      <w:r w:rsidRPr="00832041">
        <w:t>accessibility</w:t>
      </w:r>
      <w:r w:rsidRPr="00832041">
        <w:rPr>
          <w:spacing w:val="-10"/>
        </w:rPr>
        <w:t xml:space="preserve"> </w:t>
      </w:r>
      <w:r w:rsidRPr="00832041">
        <w:t>in</w:t>
      </w:r>
      <w:r w:rsidRPr="00832041">
        <w:rPr>
          <w:spacing w:val="-12"/>
        </w:rPr>
        <w:t xml:space="preserve"> </w:t>
      </w:r>
      <w:r w:rsidRPr="00832041">
        <w:t>several</w:t>
      </w:r>
      <w:r w:rsidRPr="00832041">
        <w:rPr>
          <w:spacing w:val="-4"/>
        </w:rPr>
        <w:t xml:space="preserve"> </w:t>
      </w:r>
      <w:r w:rsidRPr="00832041">
        <w:t>ways.</w:t>
      </w:r>
      <w:r w:rsidRPr="00832041">
        <w:rPr>
          <w:spacing w:val="40"/>
        </w:rPr>
        <w:t xml:space="preserve"> </w:t>
      </w:r>
      <w:r w:rsidRPr="00832041">
        <w:t>It</w:t>
      </w:r>
      <w:r w:rsidRPr="00832041">
        <w:rPr>
          <w:spacing w:val="-10"/>
        </w:rPr>
        <w:t xml:space="preserve"> </w:t>
      </w:r>
      <w:r w:rsidRPr="00832041">
        <w:t>can:</w:t>
      </w:r>
    </w:p>
    <w:p w14:paraId="2357CEDB" w14:textId="77777777" w:rsidR="00F00BF0" w:rsidRPr="00832041" w:rsidRDefault="00F00BF0" w:rsidP="00E7441A">
      <w:pPr>
        <w:pStyle w:val="ListParagraph"/>
        <w:numPr>
          <w:ilvl w:val="0"/>
          <w:numId w:val="21"/>
        </w:numPr>
        <w:tabs>
          <w:tab w:val="left" w:pos="610"/>
        </w:tabs>
        <w:spacing w:before="4" w:line="240" w:lineRule="auto"/>
        <w:ind w:right="1296"/>
        <w:rPr>
          <w:sz w:val="22"/>
          <w:szCs w:val="22"/>
        </w:rPr>
      </w:pPr>
      <w:r w:rsidRPr="00832041">
        <w:rPr>
          <w:spacing w:val="-2"/>
          <w:sz w:val="22"/>
          <w:szCs w:val="22"/>
        </w:rPr>
        <w:t>Relocate</w:t>
      </w:r>
      <w:r w:rsidRPr="00832041">
        <w:rPr>
          <w:spacing w:val="-18"/>
          <w:sz w:val="22"/>
          <w:szCs w:val="22"/>
        </w:rPr>
        <w:t xml:space="preserve"> </w:t>
      </w:r>
      <w:r w:rsidRPr="00832041">
        <w:rPr>
          <w:spacing w:val="-2"/>
          <w:sz w:val="22"/>
          <w:szCs w:val="22"/>
        </w:rPr>
        <w:t>the</w:t>
      </w:r>
      <w:r w:rsidRPr="00832041">
        <w:rPr>
          <w:spacing w:val="-18"/>
          <w:sz w:val="22"/>
          <w:szCs w:val="22"/>
        </w:rPr>
        <w:t xml:space="preserve"> </w:t>
      </w:r>
      <w:r w:rsidRPr="00832041">
        <w:rPr>
          <w:spacing w:val="-2"/>
          <w:sz w:val="22"/>
          <w:szCs w:val="22"/>
        </w:rPr>
        <w:t>program</w:t>
      </w:r>
      <w:r w:rsidRPr="00832041">
        <w:rPr>
          <w:spacing w:val="-18"/>
          <w:sz w:val="22"/>
          <w:szCs w:val="22"/>
        </w:rPr>
        <w:t xml:space="preserve"> </w:t>
      </w:r>
      <w:r w:rsidRPr="00832041">
        <w:rPr>
          <w:spacing w:val="-2"/>
          <w:sz w:val="22"/>
          <w:szCs w:val="22"/>
        </w:rPr>
        <w:t>or</w:t>
      </w:r>
      <w:r w:rsidRPr="00832041">
        <w:rPr>
          <w:spacing w:val="-13"/>
          <w:sz w:val="22"/>
          <w:szCs w:val="22"/>
        </w:rPr>
        <w:t xml:space="preserve"> </w:t>
      </w:r>
      <w:r w:rsidRPr="00832041">
        <w:rPr>
          <w:spacing w:val="-2"/>
          <w:sz w:val="22"/>
          <w:szCs w:val="22"/>
        </w:rPr>
        <w:t>activity</w:t>
      </w:r>
      <w:r w:rsidRPr="00832041">
        <w:rPr>
          <w:spacing w:val="-16"/>
          <w:sz w:val="22"/>
          <w:szCs w:val="22"/>
        </w:rPr>
        <w:t xml:space="preserve"> </w:t>
      </w:r>
      <w:r w:rsidRPr="00832041">
        <w:rPr>
          <w:spacing w:val="-2"/>
          <w:sz w:val="22"/>
          <w:szCs w:val="22"/>
        </w:rPr>
        <w:t>to</w:t>
      </w:r>
      <w:r w:rsidRPr="00832041">
        <w:rPr>
          <w:spacing w:val="-19"/>
          <w:sz w:val="22"/>
          <w:szCs w:val="22"/>
        </w:rPr>
        <w:t xml:space="preserve"> </w:t>
      </w:r>
      <w:r w:rsidRPr="00832041">
        <w:rPr>
          <w:spacing w:val="-2"/>
          <w:sz w:val="22"/>
          <w:szCs w:val="22"/>
        </w:rPr>
        <w:t>an</w:t>
      </w:r>
      <w:r w:rsidRPr="00832041">
        <w:rPr>
          <w:spacing w:val="-13"/>
          <w:sz w:val="22"/>
          <w:szCs w:val="22"/>
        </w:rPr>
        <w:t xml:space="preserve"> </w:t>
      </w:r>
      <w:r w:rsidRPr="00832041">
        <w:rPr>
          <w:spacing w:val="-2"/>
          <w:sz w:val="22"/>
          <w:szCs w:val="22"/>
        </w:rPr>
        <w:t>accessible</w:t>
      </w:r>
      <w:r w:rsidRPr="00832041">
        <w:rPr>
          <w:spacing w:val="-18"/>
          <w:sz w:val="22"/>
          <w:szCs w:val="22"/>
        </w:rPr>
        <w:t xml:space="preserve"> </w:t>
      </w:r>
      <w:r w:rsidRPr="00832041">
        <w:rPr>
          <w:spacing w:val="-2"/>
          <w:sz w:val="22"/>
          <w:szCs w:val="22"/>
        </w:rPr>
        <w:t>facility.</w:t>
      </w:r>
    </w:p>
    <w:p w14:paraId="7AA77B66" w14:textId="77777777" w:rsidR="00F00BF0" w:rsidRPr="00832041" w:rsidRDefault="00F00BF0" w:rsidP="00E7441A">
      <w:pPr>
        <w:pStyle w:val="ListParagraph"/>
        <w:numPr>
          <w:ilvl w:val="0"/>
          <w:numId w:val="21"/>
        </w:numPr>
        <w:tabs>
          <w:tab w:val="left" w:pos="610"/>
        </w:tabs>
        <w:spacing w:before="3" w:line="240" w:lineRule="auto"/>
        <w:ind w:right="1296"/>
        <w:rPr>
          <w:sz w:val="22"/>
          <w:szCs w:val="22"/>
        </w:rPr>
      </w:pPr>
      <w:r w:rsidRPr="00832041">
        <w:rPr>
          <w:spacing w:val="-2"/>
          <w:sz w:val="22"/>
          <w:szCs w:val="22"/>
        </w:rPr>
        <w:t>Provide</w:t>
      </w:r>
      <w:r w:rsidRPr="00832041">
        <w:rPr>
          <w:spacing w:val="-27"/>
          <w:sz w:val="22"/>
          <w:szCs w:val="22"/>
        </w:rPr>
        <w:t xml:space="preserve"> </w:t>
      </w:r>
      <w:r w:rsidRPr="00832041">
        <w:rPr>
          <w:spacing w:val="-2"/>
          <w:sz w:val="22"/>
          <w:szCs w:val="22"/>
        </w:rPr>
        <w:t>the</w:t>
      </w:r>
      <w:r w:rsidRPr="00832041">
        <w:rPr>
          <w:spacing w:val="-26"/>
          <w:sz w:val="22"/>
          <w:szCs w:val="22"/>
        </w:rPr>
        <w:t xml:space="preserve"> </w:t>
      </w:r>
      <w:r w:rsidRPr="00832041">
        <w:rPr>
          <w:spacing w:val="-2"/>
          <w:sz w:val="22"/>
          <w:szCs w:val="22"/>
        </w:rPr>
        <w:t>activity,</w:t>
      </w:r>
      <w:r w:rsidRPr="00832041">
        <w:rPr>
          <w:spacing w:val="-26"/>
          <w:sz w:val="22"/>
          <w:szCs w:val="22"/>
        </w:rPr>
        <w:t xml:space="preserve"> </w:t>
      </w:r>
      <w:r w:rsidRPr="00832041">
        <w:rPr>
          <w:spacing w:val="-2"/>
          <w:sz w:val="22"/>
          <w:szCs w:val="22"/>
        </w:rPr>
        <w:t>service,</w:t>
      </w:r>
      <w:r w:rsidRPr="00832041">
        <w:rPr>
          <w:spacing w:val="-26"/>
          <w:sz w:val="22"/>
          <w:szCs w:val="22"/>
        </w:rPr>
        <w:t xml:space="preserve"> </w:t>
      </w:r>
      <w:r w:rsidRPr="00832041">
        <w:rPr>
          <w:spacing w:val="-2"/>
          <w:sz w:val="22"/>
          <w:szCs w:val="22"/>
        </w:rPr>
        <w:t>or</w:t>
      </w:r>
      <w:r w:rsidRPr="00832041">
        <w:rPr>
          <w:spacing w:val="-27"/>
          <w:sz w:val="22"/>
          <w:szCs w:val="22"/>
        </w:rPr>
        <w:t xml:space="preserve"> </w:t>
      </w:r>
      <w:r w:rsidRPr="00832041">
        <w:rPr>
          <w:spacing w:val="-2"/>
          <w:sz w:val="22"/>
          <w:szCs w:val="22"/>
        </w:rPr>
        <w:t>benefit</w:t>
      </w:r>
      <w:r w:rsidRPr="00832041">
        <w:rPr>
          <w:spacing w:val="-25"/>
          <w:sz w:val="22"/>
          <w:szCs w:val="22"/>
        </w:rPr>
        <w:t xml:space="preserve"> </w:t>
      </w:r>
      <w:r w:rsidRPr="00832041">
        <w:rPr>
          <w:spacing w:val="-2"/>
          <w:sz w:val="22"/>
          <w:szCs w:val="22"/>
        </w:rPr>
        <w:t>in</w:t>
      </w:r>
      <w:r w:rsidRPr="00832041">
        <w:rPr>
          <w:spacing w:val="-21"/>
          <w:sz w:val="22"/>
          <w:szCs w:val="22"/>
        </w:rPr>
        <w:t xml:space="preserve"> </w:t>
      </w:r>
      <w:r w:rsidRPr="00832041">
        <w:rPr>
          <w:spacing w:val="-2"/>
          <w:sz w:val="22"/>
          <w:szCs w:val="22"/>
        </w:rPr>
        <w:t>another</w:t>
      </w:r>
      <w:r w:rsidRPr="00832041">
        <w:rPr>
          <w:spacing w:val="-22"/>
          <w:sz w:val="22"/>
          <w:szCs w:val="22"/>
        </w:rPr>
        <w:t xml:space="preserve"> </w:t>
      </w:r>
      <w:r w:rsidRPr="00832041">
        <w:rPr>
          <w:spacing w:val="-2"/>
          <w:sz w:val="22"/>
          <w:szCs w:val="22"/>
        </w:rPr>
        <w:t>manner</w:t>
      </w:r>
      <w:r w:rsidRPr="00832041">
        <w:rPr>
          <w:spacing w:val="-22"/>
          <w:sz w:val="22"/>
          <w:szCs w:val="22"/>
        </w:rPr>
        <w:t xml:space="preserve"> </w:t>
      </w:r>
      <w:r w:rsidRPr="00832041">
        <w:rPr>
          <w:spacing w:val="-2"/>
          <w:sz w:val="22"/>
          <w:szCs w:val="22"/>
        </w:rPr>
        <w:t>that</w:t>
      </w:r>
      <w:r w:rsidRPr="00832041">
        <w:rPr>
          <w:spacing w:val="-25"/>
          <w:sz w:val="22"/>
          <w:szCs w:val="22"/>
        </w:rPr>
        <w:t xml:space="preserve"> </w:t>
      </w:r>
      <w:r w:rsidRPr="00832041">
        <w:rPr>
          <w:spacing w:val="-2"/>
          <w:sz w:val="22"/>
          <w:szCs w:val="22"/>
        </w:rPr>
        <w:t>meets</w:t>
      </w:r>
      <w:r w:rsidRPr="00832041">
        <w:rPr>
          <w:spacing w:val="-27"/>
          <w:sz w:val="22"/>
          <w:szCs w:val="22"/>
        </w:rPr>
        <w:t xml:space="preserve"> </w:t>
      </w:r>
      <w:r w:rsidRPr="00832041">
        <w:rPr>
          <w:spacing w:val="-2"/>
          <w:sz w:val="22"/>
          <w:szCs w:val="22"/>
        </w:rPr>
        <w:t>ADA</w:t>
      </w:r>
      <w:r w:rsidRPr="00832041">
        <w:rPr>
          <w:spacing w:val="-26"/>
          <w:sz w:val="22"/>
          <w:szCs w:val="22"/>
        </w:rPr>
        <w:t xml:space="preserve"> </w:t>
      </w:r>
      <w:r w:rsidRPr="00832041">
        <w:rPr>
          <w:spacing w:val="-2"/>
          <w:sz w:val="22"/>
          <w:szCs w:val="22"/>
        </w:rPr>
        <w:t>requirements,</w:t>
      </w:r>
      <w:r w:rsidRPr="00832041">
        <w:rPr>
          <w:spacing w:val="-26"/>
          <w:sz w:val="22"/>
          <w:szCs w:val="22"/>
        </w:rPr>
        <w:t xml:space="preserve"> </w:t>
      </w:r>
      <w:r w:rsidRPr="00832041">
        <w:rPr>
          <w:spacing w:val="-5"/>
          <w:sz w:val="22"/>
          <w:szCs w:val="22"/>
        </w:rPr>
        <w:t>or</w:t>
      </w:r>
    </w:p>
    <w:p w14:paraId="60FA5CDB" w14:textId="32EE5508" w:rsidR="00F00BF0" w:rsidRPr="00247E5E" w:rsidRDefault="00F00BF0" w:rsidP="00E7441A">
      <w:pPr>
        <w:pStyle w:val="ListParagraph"/>
        <w:numPr>
          <w:ilvl w:val="0"/>
          <w:numId w:val="21"/>
        </w:numPr>
        <w:tabs>
          <w:tab w:val="left" w:pos="610"/>
        </w:tabs>
        <w:spacing w:before="3" w:line="240" w:lineRule="auto"/>
        <w:ind w:right="1296"/>
        <w:rPr>
          <w:sz w:val="22"/>
          <w:szCs w:val="22"/>
        </w:rPr>
      </w:pPr>
      <w:r w:rsidRPr="00832041">
        <w:rPr>
          <w:spacing w:val="-2"/>
          <w:sz w:val="22"/>
          <w:szCs w:val="22"/>
        </w:rPr>
        <w:t>Make</w:t>
      </w:r>
      <w:r w:rsidRPr="00832041">
        <w:rPr>
          <w:spacing w:val="-18"/>
          <w:sz w:val="22"/>
          <w:szCs w:val="22"/>
        </w:rPr>
        <w:t xml:space="preserve"> </w:t>
      </w:r>
      <w:r w:rsidRPr="00832041">
        <w:rPr>
          <w:spacing w:val="-2"/>
          <w:sz w:val="22"/>
          <w:szCs w:val="22"/>
        </w:rPr>
        <w:t>modifications</w:t>
      </w:r>
      <w:r w:rsidRPr="00832041">
        <w:rPr>
          <w:spacing w:val="-19"/>
          <w:sz w:val="22"/>
          <w:szCs w:val="22"/>
        </w:rPr>
        <w:t xml:space="preserve"> </w:t>
      </w:r>
      <w:r w:rsidRPr="00832041">
        <w:rPr>
          <w:spacing w:val="-2"/>
          <w:sz w:val="22"/>
          <w:szCs w:val="22"/>
        </w:rPr>
        <w:t>to</w:t>
      </w:r>
      <w:r w:rsidRPr="00832041">
        <w:rPr>
          <w:spacing w:val="-13"/>
          <w:sz w:val="22"/>
          <w:szCs w:val="22"/>
        </w:rPr>
        <w:t xml:space="preserve"> </w:t>
      </w:r>
      <w:r w:rsidRPr="00832041">
        <w:rPr>
          <w:spacing w:val="-2"/>
          <w:sz w:val="22"/>
          <w:szCs w:val="22"/>
        </w:rPr>
        <w:t>the</w:t>
      </w:r>
      <w:r w:rsidRPr="00832041">
        <w:rPr>
          <w:spacing w:val="-17"/>
          <w:sz w:val="22"/>
          <w:szCs w:val="22"/>
        </w:rPr>
        <w:t xml:space="preserve"> </w:t>
      </w:r>
      <w:r w:rsidRPr="00832041">
        <w:rPr>
          <w:spacing w:val="-2"/>
          <w:sz w:val="22"/>
          <w:szCs w:val="22"/>
        </w:rPr>
        <w:t>building</w:t>
      </w:r>
      <w:r w:rsidRPr="00832041">
        <w:rPr>
          <w:spacing w:val="-18"/>
          <w:sz w:val="22"/>
          <w:szCs w:val="22"/>
        </w:rPr>
        <w:t xml:space="preserve"> </w:t>
      </w:r>
      <w:r w:rsidRPr="00832041">
        <w:rPr>
          <w:spacing w:val="-2"/>
          <w:sz w:val="22"/>
          <w:szCs w:val="22"/>
        </w:rPr>
        <w:t>or</w:t>
      </w:r>
      <w:r w:rsidRPr="00832041">
        <w:rPr>
          <w:spacing w:val="-19"/>
          <w:sz w:val="22"/>
          <w:szCs w:val="22"/>
        </w:rPr>
        <w:t xml:space="preserve"> </w:t>
      </w:r>
      <w:r w:rsidRPr="00832041">
        <w:rPr>
          <w:spacing w:val="-2"/>
          <w:sz w:val="22"/>
          <w:szCs w:val="22"/>
        </w:rPr>
        <w:t>facility</w:t>
      </w:r>
      <w:r w:rsidRPr="00832041">
        <w:rPr>
          <w:spacing w:val="-15"/>
          <w:sz w:val="22"/>
          <w:szCs w:val="22"/>
        </w:rPr>
        <w:t xml:space="preserve"> </w:t>
      </w:r>
      <w:r w:rsidRPr="00832041">
        <w:rPr>
          <w:spacing w:val="-2"/>
          <w:sz w:val="22"/>
          <w:szCs w:val="22"/>
        </w:rPr>
        <w:t>itself</w:t>
      </w:r>
      <w:r w:rsidRPr="00832041">
        <w:rPr>
          <w:spacing w:val="-15"/>
          <w:sz w:val="22"/>
          <w:szCs w:val="22"/>
        </w:rPr>
        <w:t xml:space="preserve"> </w:t>
      </w:r>
      <w:r w:rsidRPr="00832041">
        <w:rPr>
          <w:spacing w:val="-2"/>
          <w:sz w:val="22"/>
          <w:szCs w:val="22"/>
        </w:rPr>
        <w:t>to</w:t>
      </w:r>
      <w:r w:rsidRPr="00832041">
        <w:rPr>
          <w:spacing w:val="-19"/>
          <w:sz w:val="22"/>
          <w:szCs w:val="22"/>
        </w:rPr>
        <w:t xml:space="preserve"> </w:t>
      </w:r>
      <w:r w:rsidRPr="00832041">
        <w:rPr>
          <w:spacing w:val="-2"/>
          <w:sz w:val="22"/>
          <w:szCs w:val="22"/>
        </w:rPr>
        <w:t>provide</w:t>
      </w:r>
      <w:r w:rsidRPr="00832041">
        <w:rPr>
          <w:spacing w:val="-18"/>
          <w:sz w:val="22"/>
          <w:szCs w:val="22"/>
        </w:rPr>
        <w:t xml:space="preserve"> </w:t>
      </w:r>
      <w:r w:rsidRPr="00832041">
        <w:rPr>
          <w:spacing w:val="-2"/>
          <w:sz w:val="22"/>
          <w:szCs w:val="22"/>
        </w:rPr>
        <w:t>accessibility.</w:t>
      </w:r>
    </w:p>
    <w:p w14:paraId="77781DEC" w14:textId="77777777" w:rsidR="00CC25AE" w:rsidRPr="00BB52BA" w:rsidRDefault="00CC25AE" w:rsidP="00BB52BA">
      <w:pPr>
        <w:tabs>
          <w:tab w:val="left" w:pos="610"/>
        </w:tabs>
        <w:spacing w:before="3" w:line="240" w:lineRule="auto"/>
        <w:ind w:right="1296"/>
        <w:rPr>
          <w:sz w:val="22"/>
          <w:szCs w:val="22"/>
        </w:rPr>
      </w:pPr>
    </w:p>
    <w:p w14:paraId="7FC9221C" w14:textId="766EB7F9" w:rsidR="00F00BF0" w:rsidRPr="00832041" w:rsidRDefault="00F00BF0" w:rsidP="00186E62">
      <w:pPr>
        <w:pStyle w:val="thff"/>
      </w:pPr>
      <w:r w:rsidRPr="00832041">
        <w:t>Historic Properties</w:t>
      </w:r>
    </w:p>
    <w:p w14:paraId="622E833B" w14:textId="77777777" w:rsidR="00F00BF0" w:rsidRDefault="00F00BF0" w:rsidP="00E7441A">
      <w:pPr>
        <w:pStyle w:val="BodyText"/>
        <w:ind w:right="1296"/>
      </w:pPr>
      <w:r w:rsidRPr="00832041">
        <w:t>The</w:t>
      </w:r>
      <w:r w:rsidRPr="00832041">
        <w:rPr>
          <w:spacing w:val="-15"/>
        </w:rPr>
        <w:t xml:space="preserve"> </w:t>
      </w:r>
      <w:r w:rsidRPr="00832041">
        <w:t>ADA</w:t>
      </w:r>
      <w:r w:rsidRPr="00832041">
        <w:rPr>
          <w:spacing w:val="-15"/>
        </w:rPr>
        <w:t xml:space="preserve"> </w:t>
      </w:r>
      <w:r w:rsidRPr="00832041">
        <w:t>does</w:t>
      </w:r>
      <w:r w:rsidRPr="00832041">
        <w:rPr>
          <w:spacing w:val="-17"/>
        </w:rPr>
        <w:t xml:space="preserve"> </w:t>
      </w:r>
      <w:r w:rsidRPr="00832041">
        <w:t>not</w:t>
      </w:r>
      <w:r w:rsidRPr="00832041">
        <w:rPr>
          <w:spacing w:val="-14"/>
        </w:rPr>
        <w:t xml:space="preserve"> </w:t>
      </w:r>
      <w:r w:rsidRPr="00832041">
        <w:t>require</w:t>
      </w:r>
      <w:r w:rsidRPr="00832041">
        <w:rPr>
          <w:spacing w:val="-13"/>
        </w:rPr>
        <w:t xml:space="preserve"> </w:t>
      </w:r>
      <w:r w:rsidRPr="00832041">
        <w:t>physical</w:t>
      </w:r>
      <w:r w:rsidRPr="00832041">
        <w:rPr>
          <w:spacing w:val="-14"/>
        </w:rPr>
        <w:t xml:space="preserve"> </w:t>
      </w:r>
      <w:r w:rsidRPr="00832041">
        <w:t>changes</w:t>
      </w:r>
      <w:r w:rsidRPr="00832041">
        <w:rPr>
          <w:spacing w:val="-17"/>
        </w:rPr>
        <w:t xml:space="preserve"> </w:t>
      </w:r>
      <w:r w:rsidRPr="00832041">
        <w:t>to</w:t>
      </w:r>
      <w:r w:rsidRPr="00832041">
        <w:rPr>
          <w:spacing w:val="-17"/>
        </w:rPr>
        <w:t xml:space="preserve"> </w:t>
      </w:r>
      <w:r w:rsidRPr="00832041">
        <w:t>a</w:t>
      </w:r>
      <w:r w:rsidRPr="00832041">
        <w:rPr>
          <w:spacing w:val="-12"/>
        </w:rPr>
        <w:t xml:space="preserve"> </w:t>
      </w:r>
      <w:r w:rsidRPr="00832041">
        <w:t>historical</w:t>
      </w:r>
      <w:r w:rsidRPr="00832041">
        <w:rPr>
          <w:spacing w:val="-14"/>
        </w:rPr>
        <w:t xml:space="preserve"> </w:t>
      </w:r>
      <w:r w:rsidRPr="00832041">
        <w:t>property</w:t>
      </w:r>
      <w:r w:rsidRPr="00832041">
        <w:rPr>
          <w:spacing w:val="-8"/>
        </w:rPr>
        <w:t xml:space="preserve"> </w:t>
      </w:r>
      <w:r w:rsidRPr="00832041">
        <w:t>that</w:t>
      </w:r>
      <w:r w:rsidRPr="00832041">
        <w:rPr>
          <w:spacing w:val="-14"/>
        </w:rPr>
        <w:t xml:space="preserve"> </w:t>
      </w:r>
      <w:r w:rsidRPr="00832041">
        <w:t>impacts</w:t>
      </w:r>
      <w:r w:rsidRPr="00832041">
        <w:rPr>
          <w:spacing w:val="-17"/>
        </w:rPr>
        <w:t xml:space="preserve"> </w:t>
      </w:r>
      <w:r w:rsidRPr="00832041">
        <w:t>the</w:t>
      </w:r>
      <w:r w:rsidRPr="00832041">
        <w:rPr>
          <w:spacing w:val="-10"/>
        </w:rPr>
        <w:t xml:space="preserve"> </w:t>
      </w:r>
      <w:r w:rsidRPr="00832041">
        <w:t>historic significance</w:t>
      </w:r>
      <w:r w:rsidRPr="00832041">
        <w:rPr>
          <w:spacing w:val="-9"/>
        </w:rPr>
        <w:t xml:space="preserve"> </w:t>
      </w:r>
      <w:r w:rsidRPr="00832041">
        <w:t>of</w:t>
      </w:r>
      <w:r w:rsidRPr="00832041">
        <w:rPr>
          <w:spacing w:val="-11"/>
        </w:rPr>
        <w:t xml:space="preserve"> </w:t>
      </w:r>
      <w:r w:rsidRPr="00832041">
        <w:t>the</w:t>
      </w:r>
      <w:r w:rsidRPr="00832041">
        <w:rPr>
          <w:spacing w:val="-13"/>
        </w:rPr>
        <w:t xml:space="preserve"> </w:t>
      </w:r>
      <w:r w:rsidRPr="00832041">
        <w:t>property.</w:t>
      </w:r>
      <w:r w:rsidRPr="00832041">
        <w:rPr>
          <w:spacing w:val="40"/>
        </w:rPr>
        <w:t xml:space="preserve"> </w:t>
      </w:r>
      <w:r w:rsidRPr="00832041">
        <w:t>Historically</w:t>
      </w:r>
      <w:r w:rsidRPr="00832041">
        <w:rPr>
          <w:spacing w:val="-12"/>
        </w:rPr>
        <w:t xml:space="preserve"> </w:t>
      </w:r>
      <w:r w:rsidRPr="00832041">
        <w:t>significant</w:t>
      </w:r>
      <w:r w:rsidRPr="00832041">
        <w:rPr>
          <w:spacing w:val="-7"/>
        </w:rPr>
        <w:t xml:space="preserve"> </w:t>
      </w:r>
      <w:r w:rsidRPr="00832041">
        <w:t>facilities</w:t>
      </w:r>
      <w:r w:rsidRPr="00832041">
        <w:rPr>
          <w:spacing w:val="-16"/>
        </w:rPr>
        <w:t xml:space="preserve"> </w:t>
      </w:r>
      <w:r w:rsidRPr="00832041">
        <w:t>are</w:t>
      </w:r>
      <w:r w:rsidRPr="00832041">
        <w:rPr>
          <w:spacing w:val="-15"/>
        </w:rPr>
        <w:t xml:space="preserve"> </w:t>
      </w:r>
      <w:r w:rsidRPr="00832041">
        <w:t>those</w:t>
      </w:r>
      <w:r w:rsidRPr="00832041">
        <w:rPr>
          <w:spacing w:val="-15"/>
        </w:rPr>
        <w:t xml:space="preserve"> </w:t>
      </w:r>
      <w:r w:rsidRPr="00832041">
        <w:t>facilities</w:t>
      </w:r>
      <w:r w:rsidRPr="00832041">
        <w:rPr>
          <w:spacing w:val="-16"/>
        </w:rPr>
        <w:t xml:space="preserve"> </w:t>
      </w:r>
      <w:r w:rsidRPr="00832041">
        <w:t>or</w:t>
      </w:r>
      <w:r w:rsidRPr="00832041">
        <w:rPr>
          <w:spacing w:val="-9"/>
        </w:rPr>
        <w:t xml:space="preserve"> </w:t>
      </w:r>
      <w:r w:rsidRPr="00832041">
        <w:t>properties</w:t>
      </w:r>
      <w:r w:rsidRPr="00832041">
        <w:rPr>
          <w:spacing w:val="-16"/>
        </w:rPr>
        <w:t xml:space="preserve"> </w:t>
      </w:r>
      <w:r w:rsidRPr="00832041">
        <w:t>that are</w:t>
      </w:r>
      <w:r w:rsidRPr="00832041">
        <w:rPr>
          <w:spacing w:val="-25"/>
        </w:rPr>
        <w:t xml:space="preserve"> </w:t>
      </w:r>
      <w:r w:rsidRPr="00832041">
        <w:t>listed</w:t>
      </w:r>
      <w:r w:rsidRPr="00832041">
        <w:rPr>
          <w:spacing w:val="-23"/>
        </w:rPr>
        <w:t xml:space="preserve"> </w:t>
      </w:r>
      <w:r w:rsidRPr="00832041">
        <w:t>or</w:t>
      </w:r>
      <w:r w:rsidRPr="00832041">
        <w:rPr>
          <w:spacing w:val="-26"/>
        </w:rPr>
        <w:t xml:space="preserve"> </w:t>
      </w:r>
      <w:r w:rsidRPr="00832041">
        <w:t>eligible</w:t>
      </w:r>
      <w:r w:rsidRPr="00832041">
        <w:rPr>
          <w:spacing w:val="-25"/>
        </w:rPr>
        <w:t xml:space="preserve"> </w:t>
      </w:r>
      <w:r w:rsidRPr="00832041">
        <w:t>for</w:t>
      </w:r>
      <w:r w:rsidRPr="00832041">
        <w:rPr>
          <w:spacing w:val="-26"/>
        </w:rPr>
        <w:t xml:space="preserve"> </w:t>
      </w:r>
      <w:r w:rsidRPr="00832041">
        <w:t>listing</w:t>
      </w:r>
      <w:r w:rsidRPr="00832041">
        <w:rPr>
          <w:spacing w:val="-21"/>
        </w:rPr>
        <w:t xml:space="preserve"> </w:t>
      </w:r>
      <w:r w:rsidRPr="00832041">
        <w:t>in</w:t>
      </w:r>
      <w:r w:rsidRPr="00832041">
        <w:rPr>
          <w:spacing w:val="-25"/>
        </w:rPr>
        <w:t xml:space="preserve"> </w:t>
      </w:r>
      <w:r w:rsidRPr="00832041">
        <w:t>the</w:t>
      </w:r>
      <w:r w:rsidRPr="00832041">
        <w:rPr>
          <w:spacing w:val="-25"/>
        </w:rPr>
        <w:t xml:space="preserve"> </w:t>
      </w:r>
      <w:r w:rsidRPr="00832041">
        <w:t>National</w:t>
      </w:r>
      <w:r w:rsidRPr="00832041">
        <w:rPr>
          <w:spacing w:val="-24"/>
        </w:rPr>
        <w:t xml:space="preserve"> </w:t>
      </w:r>
      <w:r w:rsidRPr="00832041">
        <w:t>Register</w:t>
      </w:r>
      <w:r w:rsidRPr="00832041">
        <w:rPr>
          <w:spacing w:val="-26"/>
        </w:rPr>
        <w:t xml:space="preserve"> </w:t>
      </w:r>
      <w:r w:rsidRPr="00832041">
        <w:t>of</w:t>
      </w:r>
      <w:r w:rsidRPr="00832041">
        <w:rPr>
          <w:spacing w:val="-24"/>
        </w:rPr>
        <w:t xml:space="preserve"> </w:t>
      </w:r>
      <w:r w:rsidRPr="00832041">
        <w:t>Historic</w:t>
      </w:r>
      <w:r w:rsidRPr="00832041">
        <w:rPr>
          <w:spacing w:val="-25"/>
        </w:rPr>
        <w:t xml:space="preserve"> </w:t>
      </w:r>
      <w:r w:rsidRPr="00832041">
        <w:t>Places</w:t>
      </w:r>
      <w:r w:rsidRPr="00832041">
        <w:rPr>
          <w:spacing w:val="-26"/>
        </w:rPr>
        <w:t xml:space="preserve"> </w:t>
      </w:r>
      <w:r w:rsidRPr="00832041">
        <w:t>or</w:t>
      </w:r>
      <w:r w:rsidRPr="00832041">
        <w:rPr>
          <w:spacing w:val="-26"/>
        </w:rPr>
        <w:t xml:space="preserve"> </w:t>
      </w:r>
      <w:r w:rsidRPr="00832041">
        <w:t>properties</w:t>
      </w:r>
      <w:r w:rsidRPr="00832041">
        <w:rPr>
          <w:spacing w:val="-26"/>
        </w:rPr>
        <w:t xml:space="preserve"> </w:t>
      </w:r>
      <w:r w:rsidRPr="00832041">
        <w:t>designated</w:t>
      </w:r>
      <w:r w:rsidRPr="00832041">
        <w:rPr>
          <w:spacing w:val="-23"/>
        </w:rPr>
        <w:t xml:space="preserve"> </w:t>
      </w:r>
      <w:r w:rsidRPr="00832041">
        <w:t>as historic</w:t>
      </w:r>
      <w:r w:rsidRPr="00832041">
        <w:rPr>
          <w:spacing w:val="-17"/>
        </w:rPr>
        <w:t xml:space="preserve"> </w:t>
      </w:r>
      <w:r w:rsidRPr="00832041">
        <w:t>under</w:t>
      </w:r>
      <w:r w:rsidRPr="00832041">
        <w:rPr>
          <w:spacing w:val="-18"/>
        </w:rPr>
        <w:t xml:space="preserve"> </w:t>
      </w:r>
      <w:r w:rsidRPr="00832041">
        <w:t>State</w:t>
      </w:r>
      <w:r w:rsidRPr="00832041">
        <w:rPr>
          <w:spacing w:val="-17"/>
        </w:rPr>
        <w:t xml:space="preserve"> </w:t>
      </w:r>
      <w:r w:rsidRPr="00832041">
        <w:t>or</w:t>
      </w:r>
      <w:r w:rsidRPr="00832041">
        <w:rPr>
          <w:spacing w:val="-11"/>
        </w:rPr>
        <w:t xml:space="preserve"> </w:t>
      </w:r>
      <w:r w:rsidRPr="00832041">
        <w:t>local</w:t>
      </w:r>
      <w:r w:rsidRPr="00832041">
        <w:rPr>
          <w:spacing w:val="-15"/>
        </w:rPr>
        <w:t xml:space="preserve"> </w:t>
      </w:r>
      <w:r w:rsidRPr="00832041">
        <w:t>law.</w:t>
      </w:r>
      <w:r w:rsidRPr="00832041">
        <w:rPr>
          <w:spacing w:val="40"/>
        </w:rPr>
        <w:t xml:space="preserve"> </w:t>
      </w:r>
      <w:r w:rsidRPr="00832041">
        <w:t>Structural</w:t>
      </w:r>
      <w:r w:rsidRPr="00832041">
        <w:rPr>
          <w:spacing w:val="-15"/>
        </w:rPr>
        <w:t xml:space="preserve"> </w:t>
      </w:r>
      <w:r w:rsidRPr="00832041">
        <w:t>changes</w:t>
      </w:r>
      <w:r w:rsidRPr="00832041">
        <w:rPr>
          <w:spacing w:val="-11"/>
        </w:rPr>
        <w:t xml:space="preserve"> </w:t>
      </w:r>
      <w:r w:rsidRPr="00832041">
        <w:t>to</w:t>
      </w:r>
      <w:r w:rsidRPr="00832041">
        <w:rPr>
          <w:spacing w:val="-18"/>
        </w:rPr>
        <w:t xml:space="preserve"> </w:t>
      </w:r>
      <w:r w:rsidRPr="00832041">
        <w:t>these</w:t>
      </w:r>
      <w:r w:rsidRPr="00832041">
        <w:rPr>
          <w:spacing w:val="-17"/>
        </w:rPr>
        <w:t xml:space="preserve"> </w:t>
      </w:r>
      <w:r w:rsidRPr="00832041">
        <w:t>facilities</w:t>
      </w:r>
      <w:r w:rsidRPr="00832041">
        <w:rPr>
          <w:spacing w:val="-18"/>
        </w:rPr>
        <w:t xml:space="preserve"> </w:t>
      </w:r>
      <w:r w:rsidRPr="00832041">
        <w:t>that</w:t>
      </w:r>
      <w:r w:rsidRPr="00832041">
        <w:rPr>
          <w:spacing w:val="-15"/>
        </w:rPr>
        <w:t xml:space="preserve"> </w:t>
      </w:r>
      <w:r w:rsidRPr="00832041">
        <w:t>would</w:t>
      </w:r>
      <w:r w:rsidRPr="00832041">
        <w:rPr>
          <w:spacing w:val="-14"/>
        </w:rPr>
        <w:t xml:space="preserve"> </w:t>
      </w:r>
      <w:r w:rsidRPr="00832041">
        <w:t>threaten</w:t>
      </w:r>
      <w:r w:rsidRPr="00832041">
        <w:rPr>
          <w:spacing w:val="-18"/>
        </w:rPr>
        <w:t xml:space="preserve"> </w:t>
      </w:r>
      <w:r w:rsidRPr="00832041">
        <w:t>or destroy</w:t>
      </w:r>
      <w:r w:rsidRPr="00832041">
        <w:rPr>
          <w:spacing w:val="-17"/>
        </w:rPr>
        <w:t xml:space="preserve"> </w:t>
      </w:r>
      <w:r w:rsidRPr="00832041">
        <w:t>the</w:t>
      </w:r>
      <w:r w:rsidRPr="00832041">
        <w:rPr>
          <w:spacing w:val="-20"/>
        </w:rPr>
        <w:t xml:space="preserve"> </w:t>
      </w:r>
      <w:r w:rsidRPr="00832041">
        <w:t>historical</w:t>
      </w:r>
      <w:r w:rsidRPr="00832041">
        <w:rPr>
          <w:spacing w:val="-19"/>
        </w:rPr>
        <w:t xml:space="preserve"> </w:t>
      </w:r>
      <w:r w:rsidRPr="00832041">
        <w:t>significance</w:t>
      </w:r>
      <w:r w:rsidRPr="00832041">
        <w:rPr>
          <w:spacing w:val="-15"/>
        </w:rPr>
        <w:t xml:space="preserve"> </w:t>
      </w:r>
      <w:r w:rsidRPr="00832041">
        <w:t>of</w:t>
      </w:r>
      <w:r w:rsidRPr="00832041">
        <w:rPr>
          <w:spacing w:val="-19"/>
        </w:rPr>
        <w:t xml:space="preserve"> </w:t>
      </w:r>
      <w:r w:rsidRPr="00832041">
        <w:t>the</w:t>
      </w:r>
      <w:r w:rsidRPr="00832041">
        <w:rPr>
          <w:spacing w:val="-20"/>
        </w:rPr>
        <w:t xml:space="preserve"> </w:t>
      </w:r>
      <w:r w:rsidRPr="00832041">
        <w:t>property</w:t>
      </w:r>
      <w:r w:rsidRPr="00832041">
        <w:rPr>
          <w:spacing w:val="-17"/>
        </w:rPr>
        <w:t xml:space="preserve"> </w:t>
      </w:r>
      <w:r w:rsidRPr="00832041">
        <w:t>or</w:t>
      </w:r>
      <w:r w:rsidRPr="00832041">
        <w:rPr>
          <w:spacing w:val="-15"/>
        </w:rPr>
        <w:t xml:space="preserve"> </w:t>
      </w:r>
      <w:r w:rsidRPr="00832041">
        <w:t>would</w:t>
      </w:r>
      <w:r w:rsidRPr="00832041">
        <w:rPr>
          <w:spacing w:val="-17"/>
        </w:rPr>
        <w:t xml:space="preserve"> </w:t>
      </w:r>
      <w:r w:rsidRPr="00832041">
        <w:t>fundamentally</w:t>
      </w:r>
      <w:r w:rsidRPr="00832041">
        <w:rPr>
          <w:spacing w:val="-17"/>
        </w:rPr>
        <w:t xml:space="preserve"> </w:t>
      </w:r>
      <w:r w:rsidRPr="00832041">
        <w:t>change</w:t>
      </w:r>
      <w:r w:rsidRPr="00832041">
        <w:rPr>
          <w:spacing w:val="-20"/>
        </w:rPr>
        <w:t xml:space="preserve"> </w:t>
      </w:r>
      <w:r w:rsidRPr="00832041">
        <w:t>the</w:t>
      </w:r>
      <w:r w:rsidRPr="00832041">
        <w:rPr>
          <w:spacing w:val="-20"/>
        </w:rPr>
        <w:t xml:space="preserve"> </w:t>
      </w:r>
      <w:r w:rsidRPr="00832041">
        <w:t>program being</w:t>
      </w:r>
      <w:r w:rsidRPr="00832041">
        <w:rPr>
          <w:spacing w:val="-18"/>
        </w:rPr>
        <w:t xml:space="preserve"> </w:t>
      </w:r>
      <w:r w:rsidRPr="00832041">
        <w:t>offered</w:t>
      </w:r>
      <w:r w:rsidRPr="00832041">
        <w:rPr>
          <w:spacing w:val="-15"/>
        </w:rPr>
        <w:t xml:space="preserve"> </w:t>
      </w:r>
      <w:r w:rsidRPr="00832041">
        <w:t>at</w:t>
      </w:r>
      <w:r w:rsidRPr="00832041">
        <w:rPr>
          <w:spacing w:val="-17"/>
        </w:rPr>
        <w:t xml:space="preserve"> </w:t>
      </w:r>
      <w:r w:rsidRPr="00832041">
        <w:t>the</w:t>
      </w:r>
      <w:r w:rsidRPr="00832041">
        <w:rPr>
          <w:spacing w:val="-18"/>
        </w:rPr>
        <w:t xml:space="preserve"> </w:t>
      </w:r>
      <w:r w:rsidRPr="00832041">
        <w:t>historic</w:t>
      </w:r>
      <w:r w:rsidRPr="00832041">
        <w:rPr>
          <w:spacing w:val="-12"/>
        </w:rPr>
        <w:t xml:space="preserve"> </w:t>
      </w:r>
      <w:r w:rsidRPr="00832041">
        <w:t>facility</w:t>
      </w:r>
      <w:r w:rsidRPr="00832041">
        <w:rPr>
          <w:spacing w:val="-15"/>
        </w:rPr>
        <w:t xml:space="preserve"> </w:t>
      </w:r>
      <w:r w:rsidRPr="00832041">
        <w:t>need</w:t>
      </w:r>
      <w:r w:rsidRPr="00832041">
        <w:rPr>
          <w:spacing w:val="-15"/>
        </w:rPr>
        <w:t xml:space="preserve"> </w:t>
      </w:r>
      <w:r w:rsidRPr="00832041">
        <w:t>not</w:t>
      </w:r>
      <w:r w:rsidRPr="00832041">
        <w:rPr>
          <w:spacing w:val="-17"/>
        </w:rPr>
        <w:t xml:space="preserve"> </w:t>
      </w:r>
      <w:r w:rsidRPr="00832041">
        <w:t>be</w:t>
      </w:r>
      <w:r w:rsidRPr="00832041">
        <w:rPr>
          <w:spacing w:val="-18"/>
        </w:rPr>
        <w:t xml:space="preserve"> </w:t>
      </w:r>
      <w:r w:rsidRPr="00832041">
        <w:t>undertaken.</w:t>
      </w:r>
      <w:r w:rsidRPr="00832041">
        <w:rPr>
          <w:spacing w:val="40"/>
        </w:rPr>
        <w:t xml:space="preserve"> </w:t>
      </w:r>
      <w:r w:rsidRPr="00832041">
        <w:t>Nevertheless,</w:t>
      </w:r>
      <w:r w:rsidRPr="00832041">
        <w:rPr>
          <w:spacing w:val="-18"/>
        </w:rPr>
        <w:t xml:space="preserve"> </w:t>
      </w:r>
      <w:r w:rsidRPr="00832041">
        <w:t>a</w:t>
      </w:r>
      <w:r w:rsidRPr="00832041">
        <w:rPr>
          <w:spacing w:val="-19"/>
        </w:rPr>
        <w:t xml:space="preserve"> </w:t>
      </w:r>
      <w:r w:rsidRPr="00832041">
        <w:t>city</w:t>
      </w:r>
      <w:r w:rsidRPr="00832041">
        <w:rPr>
          <w:spacing w:val="-15"/>
        </w:rPr>
        <w:t xml:space="preserve"> </w:t>
      </w:r>
      <w:r w:rsidRPr="00832041">
        <w:t>must</w:t>
      </w:r>
      <w:r w:rsidRPr="00832041">
        <w:rPr>
          <w:spacing w:val="-17"/>
        </w:rPr>
        <w:t xml:space="preserve"> </w:t>
      </w:r>
      <w:r w:rsidRPr="00832041">
        <w:t>consider alternatives</w:t>
      </w:r>
      <w:r w:rsidRPr="00832041">
        <w:rPr>
          <w:spacing w:val="-10"/>
        </w:rPr>
        <w:t xml:space="preserve"> </w:t>
      </w:r>
      <w:r w:rsidRPr="00832041">
        <w:t>to</w:t>
      </w:r>
      <w:r w:rsidRPr="00832041">
        <w:rPr>
          <w:spacing w:val="-10"/>
        </w:rPr>
        <w:t xml:space="preserve"> </w:t>
      </w:r>
      <w:r w:rsidRPr="00832041">
        <w:lastRenderedPageBreak/>
        <w:t>structural</w:t>
      </w:r>
      <w:r w:rsidRPr="00832041">
        <w:rPr>
          <w:spacing w:val="-7"/>
        </w:rPr>
        <w:t xml:space="preserve"> </w:t>
      </w:r>
      <w:r w:rsidRPr="00832041">
        <w:t>changes</w:t>
      </w:r>
      <w:r w:rsidRPr="00832041">
        <w:rPr>
          <w:spacing w:val="-10"/>
        </w:rPr>
        <w:t xml:space="preserve"> </w:t>
      </w:r>
      <w:r w:rsidRPr="00832041">
        <w:t>in</w:t>
      </w:r>
      <w:r w:rsidRPr="00832041">
        <w:rPr>
          <w:spacing w:val="-9"/>
        </w:rPr>
        <w:t xml:space="preserve"> </w:t>
      </w:r>
      <w:r w:rsidRPr="00832041">
        <w:t>these</w:t>
      </w:r>
      <w:r w:rsidRPr="00832041">
        <w:rPr>
          <w:spacing w:val="-9"/>
        </w:rPr>
        <w:t xml:space="preserve"> </w:t>
      </w:r>
      <w:r w:rsidRPr="00832041">
        <w:t>instances,</w:t>
      </w:r>
      <w:r w:rsidRPr="00832041">
        <w:rPr>
          <w:spacing w:val="-9"/>
        </w:rPr>
        <w:t xml:space="preserve"> </w:t>
      </w:r>
      <w:r w:rsidRPr="00832041">
        <w:t>including</w:t>
      </w:r>
      <w:r w:rsidRPr="00832041">
        <w:rPr>
          <w:spacing w:val="-9"/>
        </w:rPr>
        <w:t xml:space="preserve"> </w:t>
      </w:r>
      <w:r w:rsidRPr="00832041">
        <w:t>using</w:t>
      </w:r>
      <w:r w:rsidRPr="00832041">
        <w:rPr>
          <w:spacing w:val="-9"/>
        </w:rPr>
        <w:t xml:space="preserve"> </w:t>
      </w:r>
      <w:r w:rsidRPr="00832041">
        <w:t>audio-visual</w:t>
      </w:r>
      <w:r w:rsidRPr="00832041">
        <w:rPr>
          <w:spacing w:val="-7"/>
        </w:rPr>
        <w:t xml:space="preserve"> </w:t>
      </w:r>
      <w:r w:rsidRPr="00832041">
        <w:t>materials</w:t>
      </w:r>
      <w:r w:rsidRPr="00832041">
        <w:rPr>
          <w:spacing w:val="-10"/>
        </w:rPr>
        <w:t xml:space="preserve"> </w:t>
      </w:r>
      <w:r w:rsidRPr="00832041">
        <w:t>to depict</w:t>
      </w:r>
      <w:r w:rsidRPr="00832041">
        <w:rPr>
          <w:spacing w:val="-7"/>
        </w:rPr>
        <w:t xml:space="preserve"> </w:t>
      </w:r>
      <w:r w:rsidRPr="00832041">
        <w:t>the</w:t>
      </w:r>
      <w:r w:rsidRPr="00832041">
        <w:rPr>
          <w:spacing w:val="-8"/>
        </w:rPr>
        <w:t xml:space="preserve"> </w:t>
      </w:r>
      <w:r w:rsidRPr="00832041">
        <w:t>inaccessible</w:t>
      </w:r>
      <w:r w:rsidRPr="00832041">
        <w:rPr>
          <w:spacing w:val="-8"/>
        </w:rPr>
        <w:t xml:space="preserve"> </w:t>
      </w:r>
      <w:r w:rsidRPr="00832041">
        <w:t>portions</w:t>
      </w:r>
      <w:r w:rsidRPr="00832041">
        <w:rPr>
          <w:spacing w:val="-2"/>
        </w:rPr>
        <w:t xml:space="preserve"> </w:t>
      </w:r>
      <w:r w:rsidRPr="00832041">
        <w:t>of</w:t>
      </w:r>
      <w:r w:rsidRPr="00832041">
        <w:rPr>
          <w:spacing w:val="-7"/>
        </w:rPr>
        <w:t xml:space="preserve"> </w:t>
      </w:r>
      <w:r w:rsidRPr="00832041">
        <w:t>the</w:t>
      </w:r>
      <w:r w:rsidRPr="00832041">
        <w:rPr>
          <w:spacing w:val="-2"/>
        </w:rPr>
        <w:t xml:space="preserve"> </w:t>
      </w:r>
      <w:r w:rsidRPr="00832041">
        <w:t>facility</w:t>
      </w:r>
      <w:r w:rsidRPr="00832041">
        <w:rPr>
          <w:spacing w:val="-5"/>
        </w:rPr>
        <w:t xml:space="preserve"> </w:t>
      </w:r>
      <w:r w:rsidRPr="00832041">
        <w:t>and</w:t>
      </w:r>
      <w:r w:rsidRPr="00832041">
        <w:rPr>
          <w:spacing w:val="-5"/>
        </w:rPr>
        <w:t xml:space="preserve"> </w:t>
      </w:r>
      <w:r w:rsidRPr="00832041">
        <w:t>other</w:t>
      </w:r>
      <w:r w:rsidRPr="00832041">
        <w:rPr>
          <w:spacing w:val="-10"/>
        </w:rPr>
        <w:t xml:space="preserve"> </w:t>
      </w:r>
      <w:r w:rsidRPr="00832041">
        <w:t>innovative</w:t>
      </w:r>
      <w:r w:rsidRPr="00832041">
        <w:rPr>
          <w:spacing w:val="-8"/>
        </w:rPr>
        <w:t xml:space="preserve"> </w:t>
      </w:r>
      <w:r w:rsidRPr="00832041">
        <w:t>solutions.</w:t>
      </w:r>
    </w:p>
    <w:p w14:paraId="0E69C194" w14:textId="77777777" w:rsidR="00247E5E" w:rsidRPr="00832041" w:rsidRDefault="00247E5E" w:rsidP="00E7441A">
      <w:pPr>
        <w:pStyle w:val="BodyText"/>
        <w:ind w:right="1296"/>
      </w:pPr>
    </w:p>
    <w:p w14:paraId="5CAED448" w14:textId="64AB6FC4" w:rsidR="00A1282F" w:rsidRPr="00832041" w:rsidRDefault="00F00BF0" w:rsidP="00186E62">
      <w:pPr>
        <w:pStyle w:val="thff"/>
      </w:pPr>
      <w:r w:rsidRPr="00832041">
        <w:t>Programs and Services Viewed in Their Entirety</w:t>
      </w:r>
    </w:p>
    <w:p w14:paraId="571D6E74" w14:textId="6A579718" w:rsidR="00705030" w:rsidRDefault="007C3D37" w:rsidP="00E7441A">
      <w:pPr>
        <w:pStyle w:val="BodyText"/>
        <w:ind w:right="1296"/>
      </w:pPr>
      <w:r w:rsidRPr="00832041">
        <w:t>Title</w:t>
      </w:r>
      <w:r w:rsidRPr="00832041">
        <w:rPr>
          <w:spacing w:val="-27"/>
        </w:rPr>
        <w:t xml:space="preserve"> </w:t>
      </w:r>
      <w:r w:rsidRPr="00832041">
        <w:t>II</w:t>
      </w:r>
      <w:r w:rsidRPr="00832041">
        <w:rPr>
          <w:spacing w:val="-26"/>
        </w:rPr>
        <w:t xml:space="preserve"> </w:t>
      </w:r>
      <w:r w:rsidRPr="00832041">
        <w:t>of</w:t>
      </w:r>
      <w:r w:rsidRPr="00832041">
        <w:rPr>
          <w:spacing w:val="-26"/>
        </w:rPr>
        <w:t xml:space="preserve"> </w:t>
      </w:r>
      <w:r w:rsidRPr="00832041">
        <w:t>the</w:t>
      </w:r>
      <w:r w:rsidRPr="00832041">
        <w:rPr>
          <w:spacing w:val="-27"/>
        </w:rPr>
        <w:t xml:space="preserve"> </w:t>
      </w:r>
      <w:r w:rsidRPr="00832041">
        <w:t>ADA</w:t>
      </w:r>
      <w:r w:rsidRPr="00832041">
        <w:rPr>
          <w:spacing w:val="-25"/>
        </w:rPr>
        <w:t xml:space="preserve"> </w:t>
      </w:r>
      <w:r w:rsidRPr="00832041">
        <w:t>requires</w:t>
      </w:r>
      <w:r w:rsidRPr="00832041">
        <w:rPr>
          <w:spacing w:val="-28"/>
        </w:rPr>
        <w:t xml:space="preserve"> </w:t>
      </w:r>
      <w:r w:rsidRPr="00832041">
        <w:t>that</w:t>
      </w:r>
      <w:r w:rsidRPr="00832041">
        <w:rPr>
          <w:spacing w:val="-26"/>
        </w:rPr>
        <w:t xml:space="preserve"> </w:t>
      </w:r>
      <w:r w:rsidRPr="00832041">
        <w:t>programs</w:t>
      </w:r>
      <w:r w:rsidRPr="00832041">
        <w:rPr>
          <w:spacing w:val="-28"/>
        </w:rPr>
        <w:t xml:space="preserve"> </w:t>
      </w:r>
      <w:r w:rsidRPr="00832041">
        <w:t>must</w:t>
      </w:r>
      <w:r w:rsidRPr="00832041">
        <w:rPr>
          <w:spacing w:val="-26"/>
        </w:rPr>
        <w:t xml:space="preserve"> </w:t>
      </w:r>
      <w:r w:rsidRPr="00832041">
        <w:t>be</w:t>
      </w:r>
      <w:r w:rsidRPr="00832041">
        <w:rPr>
          <w:spacing w:val="-27"/>
        </w:rPr>
        <w:t xml:space="preserve"> </w:t>
      </w:r>
      <w:r w:rsidRPr="00832041">
        <w:t>accessible</w:t>
      </w:r>
      <w:r w:rsidRPr="00832041">
        <w:rPr>
          <w:spacing w:val="-27"/>
        </w:rPr>
        <w:t xml:space="preserve"> </w:t>
      </w:r>
      <w:r w:rsidRPr="00832041">
        <w:t>when</w:t>
      </w:r>
      <w:r w:rsidRPr="00832041">
        <w:rPr>
          <w:spacing w:val="-37"/>
        </w:rPr>
        <w:t xml:space="preserve"> </w:t>
      </w:r>
      <w:r w:rsidRPr="00832041">
        <w:t>“viewed</w:t>
      </w:r>
      <w:r w:rsidRPr="00832041">
        <w:rPr>
          <w:spacing w:val="-25"/>
        </w:rPr>
        <w:t xml:space="preserve"> </w:t>
      </w:r>
      <w:r w:rsidRPr="00832041">
        <w:t>in</w:t>
      </w:r>
      <w:r w:rsidRPr="00832041">
        <w:rPr>
          <w:spacing w:val="-27"/>
        </w:rPr>
        <w:t xml:space="preserve"> </w:t>
      </w:r>
      <w:r w:rsidRPr="00832041">
        <w:t>their</w:t>
      </w:r>
      <w:r w:rsidRPr="00832041">
        <w:rPr>
          <w:spacing w:val="-23"/>
        </w:rPr>
        <w:t xml:space="preserve"> </w:t>
      </w:r>
      <w:r w:rsidRPr="00832041">
        <w:t>entirety.”</w:t>
      </w:r>
      <w:r w:rsidRPr="00832041">
        <w:rPr>
          <w:spacing w:val="15"/>
        </w:rPr>
        <w:t xml:space="preserve"> </w:t>
      </w:r>
      <w:r w:rsidRPr="00832041">
        <w:t>A</w:t>
      </w:r>
      <w:r w:rsidRPr="00832041">
        <w:rPr>
          <w:spacing w:val="-27"/>
        </w:rPr>
        <w:t xml:space="preserve"> </w:t>
      </w:r>
      <w:r w:rsidRPr="00832041">
        <w:t>key concept</w:t>
      </w:r>
      <w:r w:rsidRPr="00832041">
        <w:rPr>
          <w:spacing w:val="-14"/>
        </w:rPr>
        <w:t xml:space="preserve"> </w:t>
      </w:r>
      <w:r w:rsidRPr="00832041">
        <w:t>is</w:t>
      </w:r>
      <w:r w:rsidRPr="00832041">
        <w:rPr>
          <w:spacing w:val="-17"/>
        </w:rPr>
        <w:t xml:space="preserve"> </w:t>
      </w:r>
      <w:r w:rsidRPr="00832041">
        <w:t>that</w:t>
      </w:r>
      <w:r w:rsidRPr="00832041">
        <w:rPr>
          <w:spacing w:val="-14"/>
        </w:rPr>
        <w:t xml:space="preserve"> </w:t>
      </w:r>
      <w:r w:rsidRPr="00832041">
        <w:t>public</w:t>
      </w:r>
      <w:r w:rsidRPr="00832041">
        <w:rPr>
          <w:spacing w:val="-16"/>
        </w:rPr>
        <w:t xml:space="preserve"> </w:t>
      </w:r>
      <w:r w:rsidRPr="00832041">
        <w:t>programs</w:t>
      </w:r>
      <w:r w:rsidRPr="00832041">
        <w:rPr>
          <w:spacing w:val="-17"/>
        </w:rPr>
        <w:t xml:space="preserve"> </w:t>
      </w:r>
      <w:r w:rsidRPr="00832041">
        <w:t>and</w:t>
      </w:r>
      <w:r w:rsidRPr="00832041">
        <w:rPr>
          <w:spacing w:val="-13"/>
        </w:rPr>
        <w:t xml:space="preserve"> </w:t>
      </w:r>
      <w:r w:rsidRPr="00832041">
        <w:t>services,</w:t>
      </w:r>
      <w:r w:rsidRPr="00832041">
        <w:rPr>
          <w:spacing w:val="-16"/>
        </w:rPr>
        <w:t xml:space="preserve"> </w:t>
      </w:r>
      <w:r w:rsidRPr="00832041">
        <w:t>when</w:t>
      </w:r>
      <w:r w:rsidRPr="00832041">
        <w:rPr>
          <w:spacing w:val="-5"/>
        </w:rPr>
        <w:t xml:space="preserve"> </w:t>
      </w:r>
      <w:r w:rsidRPr="00832041">
        <w:t>viewed</w:t>
      </w:r>
      <w:r w:rsidRPr="00832041">
        <w:rPr>
          <w:spacing w:val="-13"/>
        </w:rPr>
        <w:t xml:space="preserve"> </w:t>
      </w:r>
      <w:r w:rsidRPr="00832041">
        <w:t>in</w:t>
      </w:r>
      <w:r w:rsidRPr="00832041">
        <w:rPr>
          <w:spacing w:val="-16"/>
        </w:rPr>
        <w:t xml:space="preserve"> </w:t>
      </w:r>
      <w:r w:rsidRPr="00832041">
        <w:t>their</w:t>
      </w:r>
      <w:r w:rsidRPr="00832041">
        <w:rPr>
          <w:spacing w:val="-17"/>
        </w:rPr>
        <w:t xml:space="preserve"> </w:t>
      </w:r>
      <w:r w:rsidRPr="00832041">
        <w:t>entirety,</w:t>
      </w:r>
      <w:r w:rsidRPr="00832041">
        <w:rPr>
          <w:spacing w:val="-16"/>
        </w:rPr>
        <w:t xml:space="preserve"> </w:t>
      </w:r>
      <w:r w:rsidRPr="00832041">
        <w:t>must</w:t>
      </w:r>
      <w:r w:rsidRPr="00832041">
        <w:rPr>
          <w:spacing w:val="-14"/>
        </w:rPr>
        <w:t xml:space="preserve"> </w:t>
      </w:r>
      <w:r w:rsidRPr="00832041">
        <w:t>be</w:t>
      </w:r>
      <w:r w:rsidRPr="00832041">
        <w:rPr>
          <w:spacing w:val="-10"/>
        </w:rPr>
        <w:t xml:space="preserve"> </w:t>
      </w:r>
      <w:r w:rsidRPr="00832041">
        <w:t>accessible</w:t>
      </w:r>
      <w:r w:rsidRPr="00832041">
        <w:rPr>
          <w:spacing w:val="-16"/>
        </w:rPr>
        <w:t xml:space="preserve"> </w:t>
      </w:r>
      <w:r w:rsidRPr="00832041">
        <w:t>to people</w:t>
      </w:r>
      <w:r w:rsidRPr="00832041">
        <w:rPr>
          <w:spacing w:val="-20"/>
        </w:rPr>
        <w:t xml:space="preserve"> </w:t>
      </w:r>
      <w:r w:rsidRPr="00832041">
        <w:t>with</w:t>
      </w:r>
      <w:r w:rsidRPr="00832041">
        <w:rPr>
          <w:spacing w:val="-21"/>
        </w:rPr>
        <w:t xml:space="preserve"> </w:t>
      </w:r>
      <w:r w:rsidRPr="00832041">
        <w:t>disabilities,</w:t>
      </w:r>
      <w:r w:rsidRPr="00832041">
        <w:rPr>
          <w:spacing w:val="-20"/>
        </w:rPr>
        <w:t xml:space="preserve"> </w:t>
      </w:r>
      <w:r w:rsidRPr="00832041">
        <w:t>but</w:t>
      </w:r>
      <w:r w:rsidRPr="00832041">
        <w:rPr>
          <w:spacing w:val="-19"/>
        </w:rPr>
        <w:t xml:space="preserve"> </w:t>
      </w:r>
      <w:r w:rsidRPr="00832041">
        <w:t>not</w:t>
      </w:r>
      <w:r w:rsidRPr="00832041">
        <w:rPr>
          <w:spacing w:val="-19"/>
        </w:rPr>
        <w:t xml:space="preserve"> </w:t>
      </w:r>
      <w:r w:rsidRPr="00832041">
        <w:t>all</w:t>
      </w:r>
      <w:r w:rsidRPr="00832041">
        <w:rPr>
          <w:spacing w:val="-19"/>
        </w:rPr>
        <w:t xml:space="preserve"> </w:t>
      </w:r>
      <w:r w:rsidRPr="00832041">
        <w:t>facilities</w:t>
      </w:r>
      <w:r w:rsidRPr="00832041">
        <w:rPr>
          <w:spacing w:val="-21"/>
        </w:rPr>
        <w:t xml:space="preserve"> </w:t>
      </w:r>
      <w:proofErr w:type="gramStart"/>
      <w:r w:rsidRPr="00832041">
        <w:t>must</w:t>
      </w:r>
      <w:r w:rsidRPr="00832041">
        <w:rPr>
          <w:spacing w:val="-19"/>
        </w:rPr>
        <w:t xml:space="preserve"> </w:t>
      </w:r>
      <w:r w:rsidRPr="00832041">
        <w:t>necessarily</w:t>
      </w:r>
      <w:proofErr w:type="gramEnd"/>
      <w:r w:rsidRPr="00832041">
        <w:rPr>
          <w:spacing w:val="-18"/>
        </w:rPr>
        <w:t xml:space="preserve"> </w:t>
      </w:r>
      <w:r w:rsidRPr="00832041">
        <w:t>be</w:t>
      </w:r>
      <w:r w:rsidRPr="00832041">
        <w:rPr>
          <w:spacing w:val="-20"/>
        </w:rPr>
        <w:t xml:space="preserve"> </w:t>
      </w:r>
      <w:r w:rsidRPr="00832041">
        <w:t>made</w:t>
      </w:r>
      <w:r w:rsidRPr="00832041">
        <w:rPr>
          <w:spacing w:val="-20"/>
        </w:rPr>
        <w:t xml:space="preserve"> </w:t>
      </w:r>
      <w:r w:rsidRPr="00832041">
        <w:t>accessible.</w:t>
      </w:r>
      <w:r w:rsidRPr="00832041">
        <w:rPr>
          <w:spacing w:val="40"/>
        </w:rPr>
        <w:t xml:space="preserve"> </w:t>
      </w:r>
      <w:r w:rsidRPr="00832041">
        <w:t>For</w:t>
      </w:r>
      <w:r w:rsidRPr="00832041">
        <w:rPr>
          <w:spacing w:val="-21"/>
        </w:rPr>
        <w:t xml:space="preserve"> </w:t>
      </w:r>
      <w:r w:rsidRPr="00832041">
        <w:t>example,</w:t>
      </w:r>
      <w:r w:rsidRPr="00832041">
        <w:rPr>
          <w:spacing w:val="-20"/>
        </w:rPr>
        <w:t xml:space="preserve"> </w:t>
      </w:r>
      <w:r w:rsidRPr="00832041">
        <w:t>if</w:t>
      </w:r>
      <w:r w:rsidRPr="00832041">
        <w:rPr>
          <w:spacing w:val="-18"/>
        </w:rPr>
        <w:t xml:space="preserve"> </w:t>
      </w:r>
      <w:r w:rsidRPr="00832041">
        <w:t>a city</w:t>
      </w:r>
      <w:r w:rsidRPr="00832041">
        <w:rPr>
          <w:spacing w:val="-5"/>
        </w:rPr>
        <w:t xml:space="preserve"> </w:t>
      </w:r>
      <w:r w:rsidRPr="00832041">
        <w:t>has</w:t>
      </w:r>
      <w:r w:rsidRPr="00832041">
        <w:rPr>
          <w:spacing w:val="-10"/>
        </w:rPr>
        <w:t xml:space="preserve"> </w:t>
      </w:r>
      <w:r w:rsidRPr="00832041">
        <w:t>multiple</w:t>
      </w:r>
      <w:r w:rsidRPr="00832041">
        <w:rPr>
          <w:spacing w:val="-8"/>
        </w:rPr>
        <w:t xml:space="preserve"> </w:t>
      </w:r>
      <w:r w:rsidRPr="00832041">
        <w:t>public</w:t>
      </w:r>
      <w:r w:rsidRPr="00832041">
        <w:rPr>
          <w:spacing w:val="-8"/>
        </w:rPr>
        <w:t xml:space="preserve"> </w:t>
      </w:r>
      <w:r w:rsidRPr="00832041">
        <w:t>swimming</w:t>
      </w:r>
      <w:r w:rsidRPr="00832041">
        <w:rPr>
          <w:spacing w:val="-8"/>
        </w:rPr>
        <w:t xml:space="preserve"> </w:t>
      </w:r>
      <w:r w:rsidRPr="00832041">
        <w:t>pools</w:t>
      </w:r>
      <w:r w:rsidRPr="00832041">
        <w:rPr>
          <w:spacing w:val="-10"/>
        </w:rPr>
        <w:t xml:space="preserve"> </w:t>
      </w:r>
      <w:r w:rsidRPr="00832041">
        <w:t>and</w:t>
      </w:r>
      <w:r w:rsidRPr="00832041">
        <w:rPr>
          <w:spacing w:val="-5"/>
        </w:rPr>
        <w:t xml:space="preserve"> </w:t>
      </w:r>
      <w:r w:rsidRPr="00832041">
        <w:t>limited</w:t>
      </w:r>
      <w:r w:rsidRPr="00832041">
        <w:rPr>
          <w:spacing w:val="-5"/>
        </w:rPr>
        <w:t xml:space="preserve"> </w:t>
      </w:r>
      <w:r w:rsidRPr="00832041">
        <w:t>resources,</w:t>
      </w:r>
      <w:r w:rsidRPr="00832041">
        <w:rPr>
          <w:spacing w:val="-8"/>
        </w:rPr>
        <w:t xml:space="preserve"> </w:t>
      </w:r>
      <w:r w:rsidRPr="00832041">
        <w:t>it</w:t>
      </w:r>
      <w:r w:rsidRPr="00832041">
        <w:rPr>
          <w:spacing w:val="-5"/>
        </w:rPr>
        <w:t xml:space="preserve"> </w:t>
      </w:r>
      <w:r w:rsidRPr="00832041">
        <w:t>can</w:t>
      </w:r>
      <w:r w:rsidRPr="00832041">
        <w:rPr>
          <w:spacing w:val="-10"/>
        </w:rPr>
        <w:t xml:space="preserve"> </w:t>
      </w:r>
      <w:r w:rsidRPr="00832041">
        <w:t>decide</w:t>
      </w:r>
      <w:r w:rsidRPr="00832041">
        <w:rPr>
          <w:spacing w:val="-8"/>
        </w:rPr>
        <w:t xml:space="preserve"> </w:t>
      </w:r>
      <w:r w:rsidRPr="00832041">
        <w:t>which</w:t>
      </w:r>
      <w:r w:rsidRPr="00832041">
        <w:rPr>
          <w:spacing w:val="-10"/>
        </w:rPr>
        <w:t xml:space="preserve"> </w:t>
      </w:r>
      <w:r w:rsidRPr="00832041">
        <w:t>pools</w:t>
      </w:r>
      <w:r w:rsidRPr="00832041">
        <w:rPr>
          <w:spacing w:val="-2"/>
        </w:rPr>
        <w:t xml:space="preserve"> </w:t>
      </w:r>
      <w:r w:rsidRPr="00832041">
        <w:t>to</w:t>
      </w:r>
      <w:r w:rsidRPr="00832041">
        <w:rPr>
          <w:spacing w:val="-10"/>
        </w:rPr>
        <w:t xml:space="preserve"> </w:t>
      </w:r>
      <w:r w:rsidRPr="00832041">
        <w:t>make accessible</w:t>
      </w:r>
      <w:r w:rsidRPr="00832041">
        <w:rPr>
          <w:spacing w:val="-12"/>
        </w:rPr>
        <w:t xml:space="preserve"> </w:t>
      </w:r>
      <w:r w:rsidRPr="00832041">
        <w:t>based</w:t>
      </w:r>
      <w:r w:rsidRPr="00832041">
        <w:rPr>
          <w:spacing w:val="-9"/>
        </w:rPr>
        <w:t xml:space="preserve"> </w:t>
      </w:r>
      <w:r w:rsidRPr="00832041">
        <w:t>on</w:t>
      </w:r>
      <w:r w:rsidRPr="00832041">
        <w:rPr>
          <w:spacing w:val="-13"/>
        </w:rPr>
        <w:t xml:space="preserve"> </w:t>
      </w:r>
      <w:r w:rsidRPr="00832041">
        <w:t>factors</w:t>
      </w:r>
      <w:r w:rsidRPr="00832041">
        <w:rPr>
          <w:spacing w:val="-7"/>
        </w:rPr>
        <w:t xml:space="preserve"> </w:t>
      </w:r>
      <w:r w:rsidRPr="00832041">
        <w:t>such</w:t>
      </w:r>
      <w:r w:rsidRPr="00832041">
        <w:rPr>
          <w:spacing w:val="-13"/>
        </w:rPr>
        <w:t xml:space="preserve"> </w:t>
      </w:r>
      <w:r w:rsidRPr="00832041">
        <w:t>as</w:t>
      </w:r>
      <w:r w:rsidRPr="00832041">
        <w:rPr>
          <w:spacing w:val="-13"/>
        </w:rPr>
        <w:t xml:space="preserve"> </w:t>
      </w:r>
      <w:r w:rsidRPr="00832041">
        <w:t>the</w:t>
      </w:r>
      <w:r w:rsidRPr="00832041">
        <w:rPr>
          <w:spacing w:val="-12"/>
        </w:rPr>
        <w:t xml:space="preserve"> </w:t>
      </w:r>
      <w:r w:rsidRPr="00832041">
        <w:t>geographic</w:t>
      </w:r>
      <w:r w:rsidRPr="00832041">
        <w:rPr>
          <w:spacing w:val="-5"/>
        </w:rPr>
        <w:t xml:space="preserve"> </w:t>
      </w:r>
      <w:r w:rsidRPr="00832041">
        <w:t>distribution</w:t>
      </w:r>
      <w:r w:rsidRPr="00832041">
        <w:rPr>
          <w:spacing w:val="-13"/>
        </w:rPr>
        <w:t xml:space="preserve"> </w:t>
      </w:r>
      <w:r w:rsidRPr="00832041">
        <w:t>of</w:t>
      </w:r>
      <w:r w:rsidRPr="00832041">
        <w:rPr>
          <w:spacing w:val="-11"/>
        </w:rPr>
        <w:t xml:space="preserve"> </w:t>
      </w:r>
      <w:r w:rsidRPr="00832041">
        <w:t>the</w:t>
      </w:r>
      <w:r w:rsidRPr="00832041">
        <w:rPr>
          <w:spacing w:val="-12"/>
        </w:rPr>
        <w:t xml:space="preserve"> </w:t>
      </w:r>
      <w:r w:rsidRPr="00832041">
        <w:t>sites,</w:t>
      </w:r>
      <w:r w:rsidRPr="00832041">
        <w:rPr>
          <w:spacing w:val="-12"/>
        </w:rPr>
        <w:t xml:space="preserve"> </w:t>
      </w:r>
      <w:r w:rsidRPr="00832041">
        <w:t>the</w:t>
      </w:r>
      <w:r w:rsidRPr="00832041">
        <w:rPr>
          <w:spacing w:val="-7"/>
        </w:rPr>
        <w:t xml:space="preserve"> </w:t>
      </w:r>
      <w:r w:rsidRPr="00832041">
        <w:t>availability</w:t>
      </w:r>
      <w:r w:rsidRPr="00832041">
        <w:rPr>
          <w:spacing w:val="-9"/>
        </w:rPr>
        <w:t xml:space="preserve"> </w:t>
      </w:r>
      <w:r w:rsidRPr="00832041">
        <w:t>of public</w:t>
      </w:r>
      <w:r w:rsidRPr="00832041">
        <w:rPr>
          <w:spacing w:val="-20"/>
        </w:rPr>
        <w:t xml:space="preserve"> </w:t>
      </w:r>
      <w:r w:rsidRPr="00832041">
        <w:t>transportation,</w:t>
      </w:r>
      <w:r w:rsidRPr="00832041">
        <w:rPr>
          <w:spacing w:val="-20"/>
        </w:rPr>
        <w:t xml:space="preserve"> </w:t>
      </w:r>
      <w:r w:rsidRPr="00832041">
        <w:t>the</w:t>
      </w:r>
      <w:r w:rsidRPr="00832041">
        <w:rPr>
          <w:spacing w:val="-20"/>
        </w:rPr>
        <w:t xml:space="preserve"> </w:t>
      </w:r>
      <w:r w:rsidRPr="00832041">
        <w:t>hours</w:t>
      </w:r>
      <w:r w:rsidRPr="00832041">
        <w:rPr>
          <w:spacing w:val="-21"/>
        </w:rPr>
        <w:t xml:space="preserve"> </w:t>
      </w:r>
      <w:r w:rsidRPr="00832041">
        <w:t>of</w:t>
      </w:r>
      <w:r w:rsidRPr="00832041">
        <w:rPr>
          <w:spacing w:val="-13"/>
        </w:rPr>
        <w:t xml:space="preserve"> </w:t>
      </w:r>
      <w:r w:rsidRPr="00832041">
        <w:t>operation,</w:t>
      </w:r>
      <w:r w:rsidRPr="00832041">
        <w:rPr>
          <w:spacing w:val="-14"/>
        </w:rPr>
        <w:t xml:space="preserve"> </w:t>
      </w:r>
      <w:r w:rsidRPr="00832041">
        <w:t>and</w:t>
      </w:r>
      <w:r w:rsidRPr="00832041">
        <w:rPr>
          <w:spacing w:val="-18"/>
        </w:rPr>
        <w:t xml:space="preserve"> </w:t>
      </w:r>
      <w:r w:rsidRPr="00832041">
        <w:t>the</w:t>
      </w:r>
      <w:r w:rsidRPr="00832041">
        <w:rPr>
          <w:spacing w:val="-20"/>
        </w:rPr>
        <w:t xml:space="preserve"> </w:t>
      </w:r>
      <w:r w:rsidRPr="00832041">
        <w:t>programs</w:t>
      </w:r>
      <w:r w:rsidRPr="00832041">
        <w:rPr>
          <w:spacing w:val="-16"/>
        </w:rPr>
        <w:t xml:space="preserve"> </w:t>
      </w:r>
      <w:r w:rsidRPr="00832041">
        <w:t>offered</w:t>
      </w:r>
      <w:r w:rsidRPr="00832041">
        <w:rPr>
          <w:spacing w:val="-18"/>
        </w:rPr>
        <w:t xml:space="preserve"> </w:t>
      </w:r>
      <w:r w:rsidRPr="00832041">
        <w:t>at</w:t>
      </w:r>
      <w:r w:rsidRPr="00832041">
        <w:rPr>
          <w:spacing w:val="-19"/>
        </w:rPr>
        <w:t xml:space="preserve"> </w:t>
      </w:r>
      <w:r w:rsidRPr="00832041">
        <w:t>each</w:t>
      </w:r>
      <w:r w:rsidRPr="00832041">
        <w:rPr>
          <w:spacing w:val="-16"/>
        </w:rPr>
        <w:t xml:space="preserve"> </w:t>
      </w:r>
      <w:r w:rsidRPr="00832041">
        <w:t>site</w:t>
      </w:r>
      <w:r w:rsidRPr="00832041">
        <w:rPr>
          <w:spacing w:val="-20"/>
        </w:rPr>
        <w:t xml:space="preserve"> </w:t>
      </w:r>
      <w:r w:rsidRPr="00832041">
        <w:t>so</w:t>
      </w:r>
      <w:r w:rsidRPr="00832041">
        <w:rPr>
          <w:spacing w:val="-21"/>
        </w:rPr>
        <w:t xml:space="preserve"> </w:t>
      </w:r>
      <w:r w:rsidRPr="00832041">
        <w:t>that</w:t>
      </w:r>
      <w:r w:rsidRPr="00832041">
        <w:rPr>
          <w:spacing w:val="-19"/>
        </w:rPr>
        <w:t xml:space="preserve"> </w:t>
      </w:r>
      <w:r w:rsidRPr="00832041">
        <w:t>the swimming</w:t>
      </w:r>
      <w:r w:rsidRPr="00832041">
        <w:rPr>
          <w:spacing w:val="-5"/>
        </w:rPr>
        <w:t xml:space="preserve"> </w:t>
      </w:r>
      <w:r w:rsidRPr="00832041">
        <w:t>program</w:t>
      </w:r>
      <w:r w:rsidRPr="00832041">
        <w:rPr>
          <w:spacing w:val="-5"/>
        </w:rPr>
        <w:t xml:space="preserve"> </w:t>
      </w:r>
      <w:r w:rsidRPr="00832041">
        <w:t>is accessible</w:t>
      </w:r>
      <w:r w:rsidRPr="00832041">
        <w:rPr>
          <w:spacing w:val="-5"/>
        </w:rPr>
        <w:t xml:space="preserve"> </w:t>
      </w:r>
      <w:r w:rsidRPr="00832041">
        <w:t>to</w:t>
      </w:r>
      <w:r w:rsidRPr="00832041">
        <w:rPr>
          <w:spacing w:val="-7"/>
        </w:rPr>
        <w:t xml:space="preserve"> </w:t>
      </w:r>
      <w:r w:rsidRPr="00832041">
        <w:t>and</w:t>
      </w:r>
      <w:r w:rsidRPr="00832041">
        <w:rPr>
          <w:spacing w:val="-2"/>
        </w:rPr>
        <w:t xml:space="preserve"> </w:t>
      </w:r>
      <w:r w:rsidRPr="00832041">
        <w:t>usable</w:t>
      </w:r>
      <w:r w:rsidRPr="00832041">
        <w:rPr>
          <w:spacing w:val="-5"/>
        </w:rPr>
        <w:t xml:space="preserve"> </w:t>
      </w:r>
      <w:r w:rsidRPr="00832041">
        <w:t>by</w:t>
      </w:r>
      <w:r w:rsidRPr="00832041">
        <w:rPr>
          <w:spacing w:val="-2"/>
        </w:rPr>
        <w:t xml:space="preserve"> </w:t>
      </w:r>
      <w:r w:rsidRPr="00832041">
        <w:t>people</w:t>
      </w:r>
      <w:r w:rsidRPr="00832041">
        <w:rPr>
          <w:spacing w:val="-5"/>
        </w:rPr>
        <w:t xml:space="preserve"> </w:t>
      </w:r>
      <w:r w:rsidRPr="00832041">
        <w:t>with</w:t>
      </w:r>
      <w:r w:rsidRPr="00832041">
        <w:rPr>
          <w:spacing w:val="-7"/>
        </w:rPr>
        <w:t xml:space="preserve"> </w:t>
      </w:r>
      <w:r w:rsidRPr="00832041">
        <w:t>disabilities.</w:t>
      </w:r>
    </w:p>
    <w:p w14:paraId="3A4BB46C" w14:textId="77777777" w:rsidR="00247E5E" w:rsidRPr="00832041" w:rsidRDefault="00247E5E" w:rsidP="00E7441A">
      <w:pPr>
        <w:pStyle w:val="BodyText"/>
        <w:ind w:right="1296"/>
      </w:pPr>
    </w:p>
    <w:p w14:paraId="40AF5EAA" w14:textId="6BA5787E" w:rsidR="00F00BF0" w:rsidRPr="00832041" w:rsidRDefault="00F00BF0" w:rsidP="00186E62">
      <w:pPr>
        <w:pStyle w:val="thff"/>
      </w:pPr>
      <w:r w:rsidRPr="00832041">
        <w:t>Fundamental Alteration of a Service or Program</w:t>
      </w:r>
    </w:p>
    <w:p w14:paraId="5AD1DF66" w14:textId="77777777" w:rsidR="00186E62" w:rsidRDefault="00F00BF0" w:rsidP="00186E62">
      <w:pPr>
        <w:pStyle w:val="BodyText"/>
        <w:ind w:right="1296"/>
      </w:pPr>
      <w:r w:rsidRPr="00832041">
        <w:t>A</w:t>
      </w:r>
      <w:r w:rsidRPr="00832041">
        <w:rPr>
          <w:spacing w:val="-17"/>
        </w:rPr>
        <w:t xml:space="preserve"> </w:t>
      </w:r>
      <w:r w:rsidRPr="00832041">
        <w:t>fundamental</w:t>
      </w:r>
      <w:r w:rsidRPr="00832041">
        <w:rPr>
          <w:spacing w:val="-16"/>
        </w:rPr>
        <w:t xml:space="preserve"> </w:t>
      </w:r>
      <w:r w:rsidRPr="00832041">
        <w:t>alteration</w:t>
      </w:r>
      <w:r w:rsidRPr="00832041">
        <w:rPr>
          <w:spacing w:val="-18"/>
        </w:rPr>
        <w:t xml:space="preserve"> </w:t>
      </w:r>
      <w:r w:rsidRPr="00832041">
        <w:t>is</w:t>
      </w:r>
      <w:r w:rsidRPr="00832041">
        <w:rPr>
          <w:spacing w:val="-12"/>
        </w:rPr>
        <w:t xml:space="preserve"> </w:t>
      </w:r>
      <w:r w:rsidRPr="00832041">
        <w:t>a</w:t>
      </w:r>
      <w:r w:rsidRPr="00832041">
        <w:rPr>
          <w:spacing w:val="-18"/>
        </w:rPr>
        <w:t xml:space="preserve"> </w:t>
      </w:r>
      <w:r w:rsidRPr="00832041">
        <w:t>modification</w:t>
      </w:r>
      <w:r w:rsidRPr="00832041">
        <w:rPr>
          <w:spacing w:val="-18"/>
        </w:rPr>
        <w:t xml:space="preserve"> </w:t>
      </w:r>
      <w:r w:rsidRPr="00832041">
        <w:t>that</w:t>
      </w:r>
      <w:r w:rsidRPr="00832041">
        <w:rPr>
          <w:spacing w:val="-16"/>
        </w:rPr>
        <w:t xml:space="preserve"> </w:t>
      </w:r>
      <w:r w:rsidRPr="00832041">
        <w:t>is</w:t>
      </w:r>
      <w:r w:rsidRPr="00832041">
        <w:rPr>
          <w:spacing w:val="-12"/>
        </w:rPr>
        <w:t xml:space="preserve"> </w:t>
      </w:r>
      <w:r w:rsidRPr="00832041">
        <w:t>so</w:t>
      </w:r>
      <w:r w:rsidRPr="00832041">
        <w:rPr>
          <w:spacing w:val="-12"/>
        </w:rPr>
        <w:t xml:space="preserve"> </w:t>
      </w:r>
      <w:r w:rsidRPr="00832041">
        <w:t>significant</w:t>
      </w:r>
      <w:r w:rsidRPr="00832041">
        <w:rPr>
          <w:spacing w:val="-16"/>
        </w:rPr>
        <w:t xml:space="preserve"> </w:t>
      </w:r>
      <w:r w:rsidRPr="00832041">
        <w:t>that</w:t>
      </w:r>
      <w:r w:rsidRPr="00832041">
        <w:rPr>
          <w:spacing w:val="-16"/>
        </w:rPr>
        <w:t xml:space="preserve"> </w:t>
      </w:r>
      <w:r w:rsidRPr="00832041">
        <w:t>it</w:t>
      </w:r>
      <w:r w:rsidRPr="00832041">
        <w:rPr>
          <w:spacing w:val="-14"/>
        </w:rPr>
        <w:t xml:space="preserve"> </w:t>
      </w:r>
      <w:r w:rsidRPr="00832041">
        <w:t>alters</w:t>
      </w:r>
      <w:r w:rsidRPr="00832041">
        <w:rPr>
          <w:spacing w:val="-18"/>
        </w:rPr>
        <w:t xml:space="preserve"> </w:t>
      </w:r>
      <w:r w:rsidRPr="00832041">
        <w:t>the</w:t>
      </w:r>
      <w:r w:rsidRPr="00832041">
        <w:rPr>
          <w:spacing w:val="-12"/>
        </w:rPr>
        <w:t xml:space="preserve"> </w:t>
      </w:r>
      <w:r w:rsidRPr="00832041">
        <w:t>essential</w:t>
      </w:r>
      <w:r w:rsidRPr="00832041">
        <w:rPr>
          <w:spacing w:val="-16"/>
        </w:rPr>
        <w:t xml:space="preserve"> </w:t>
      </w:r>
      <w:r w:rsidRPr="00832041">
        <w:t>nature</w:t>
      </w:r>
      <w:r w:rsidRPr="00832041">
        <w:rPr>
          <w:spacing w:val="-17"/>
        </w:rPr>
        <w:t xml:space="preserve"> </w:t>
      </w:r>
      <w:r w:rsidRPr="00832041">
        <w:t>of the</w:t>
      </w:r>
      <w:r w:rsidRPr="00832041">
        <w:rPr>
          <w:spacing w:val="-27"/>
        </w:rPr>
        <w:t xml:space="preserve"> </w:t>
      </w:r>
      <w:r w:rsidRPr="00832041">
        <w:t>goods,</w:t>
      </w:r>
      <w:r w:rsidRPr="00832041">
        <w:rPr>
          <w:spacing w:val="-27"/>
        </w:rPr>
        <w:t xml:space="preserve"> </w:t>
      </w:r>
      <w:r w:rsidRPr="00832041">
        <w:t>services,</w:t>
      </w:r>
      <w:r w:rsidRPr="00832041">
        <w:rPr>
          <w:spacing w:val="-27"/>
        </w:rPr>
        <w:t xml:space="preserve"> </w:t>
      </w:r>
      <w:r w:rsidRPr="00832041">
        <w:t>facilities,</w:t>
      </w:r>
      <w:r w:rsidRPr="00832041">
        <w:rPr>
          <w:spacing w:val="-27"/>
        </w:rPr>
        <w:t xml:space="preserve"> </w:t>
      </w:r>
      <w:r w:rsidRPr="00832041">
        <w:t>privileges,</w:t>
      </w:r>
      <w:r w:rsidRPr="00832041">
        <w:rPr>
          <w:spacing w:val="-27"/>
        </w:rPr>
        <w:t xml:space="preserve"> </w:t>
      </w:r>
      <w:r w:rsidRPr="00832041">
        <w:t>advantages,</w:t>
      </w:r>
      <w:r w:rsidRPr="00832041">
        <w:rPr>
          <w:spacing w:val="-27"/>
        </w:rPr>
        <w:t xml:space="preserve"> </w:t>
      </w:r>
      <w:r w:rsidRPr="00832041">
        <w:t>or</w:t>
      </w:r>
      <w:r w:rsidRPr="00832041">
        <w:rPr>
          <w:spacing w:val="-28"/>
        </w:rPr>
        <w:t xml:space="preserve"> </w:t>
      </w:r>
      <w:r w:rsidRPr="00832041">
        <w:t>accommodations</w:t>
      </w:r>
      <w:r w:rsidRPr="00832041">
        <w:rPr>
          <w:spacing w:val="-23"/>
        </w:rPr>
        <w:t xml:space="preserve"> </w:t>
      </w:r>
      <w:r w:rsidRPr="00832041">
        <w:t>offered.</w:t>
      </w:r>
      <w:r w:rsidRPr="00832041">
        <w:rPr>
          <w:spacing w:val="13"/>
        </w:rPr>
        <w:t xml:space="preserve"> </w:t>
      </w:r>
      <w:r w:rsidRPr="00832041">
        <w:t>If</w:t>
      </w:r>
      <w:r w:rsidRPr="00832041">
        <w:rPr>
          <w:spacing w:val="-25"/>
        </w:rPr>
        <w:t xml:space="preserve"> </w:t>
      </w:r>
      <w:r w:rsidRPr="00832041">
        <w:t>a</w:t>
      </w:r>
      <w:r w:rsidRPr="00832041">
        <w:rPr>
          <w:spacing w:val="-24"/>
        </w:rPr>
        <w:t xml:space="preserve"> </w:t>
      </w:r>
      <w:r w:rsidRPr="00832041">
        <w:t>public</w:t>
      </w:r>
      <w:r w:rsidRPr="00832041">
        <w:rPr>
          <w:spacing w:val="-27"/>
        </w:rPr>
        <w:t xml:space="preserve"> </w:t>
      </w:r>
      <w:r w:rsidRPr="00832041">
        <w:t xml:space="preserve">entity </w:t>
      </w:r>
      <w:r w:rsidRPr="00832041">
        <w:rPr>
          <w:spacing w:val="-2"/>
        </w:rPr>
        <w:t>can</w:t>
      </w:r>
      <w:r w:rsidRPr="00832041">
        <w:rPr>
          <w:spacing w:val="-19"/>
        </w:rPr>
        <w:t xml:space="preserve"> </w:t>
      </w:r>
      <w:r w:rsidRPr="00832041">
        <w:rPr>
          <w:spacing w:val="-2"/>
        </w:rPr>
        <w:t>demonstrate</w:t>
      </w:r>
      <w:r w:rsidRPr="00832041">
        <w:rPr>
          <w:spacing w:val="-18"/>
        </w:rPr>
        <w:t xml:space="preserve"> </w:t>
      </w:r>
      <w:r w:rsidRPr="00832041">
        <w:rPr>
          <w:spacing w:val="-2"/>
        </w:rPr>
        <w:t>that</w:t>
      </w:r>
      <w:r w:rsidRPr="00832041">
        <w:rPr>
          <w:spacing w:val="-16"/>
        </w:rPr>
        <w:t xml:space="preserve"> </w:t>
      </w:r>
      <w:r w:rsidRPr="00832041">
        <w:rPr>
          <w:spacing w:val="-2"/>
        </w:rPr>
        <w:t>the</w:t>
      </w:r>
      <w:r w:rsidRPr="00832041">
        <w:rPr>
          <w:spacing w:val="-13"/>
        </w:rPr>
        <w:t xml:space="preserve"> </w:t>
      </w:r>
      <w:r w:rsidRPr="00832041">
        <w:rPr>
          <w:spacing w:val="-2"/>
        </w:rPr>
        <w:t>modification</w:t>
      </w:r>
      <w:r w:rsidRPr="00832041">
        <w:rPr>
          <w:spacing w:val="-19"/>
        </w:rPr>
        <w:t xml:space="preserve"> </w:t>
      </w:r>
      <w:r w:rsidRPr="00832041">
        <w:rPr>
          <w:spacing w:val="-2"/>
        </w:rPr>
        <w:t>would</w:t>
      </w:r>
      <w:r w:rsidRPr="00832041">
        <w:rPr>
          <w:spacing w:val="-15"/>
        </w:rPr>
        <w:t xml:space="preserve"> </w:t>
      </w:r>
      <w:r w:rsidRPr="00832041">
        <w:rPr>
          <w:spacing w:val="-2"/>
        </w:rPr>
        <w:t>fundamentally</w:t>
      </w:r>
      <w:r w:rsidRPr="00832041">
        <w:rPr>
          <w:spacing w:val="-15"/>
        </w:rPr>
        <w:t xml:space="preserve"> </w:t>
      </w:r>
      <w:r w:rsidRPr="00832041">
        <w:rPr>
          <w:spacing w:val="-2"/>
        </w:rPr>
        <w:t>alter</w:t>
      </w:r>
      <w:r w:rsidRPr="00832041">
        <w:rPr>
          <w:spacing w:val="-19"/>
        </w:rPr>
        <w:t xml:space="preserve"> </w:t>
      </w:r>
      <w:r w:rsidRPr="00832041">
        <w:rPr>
          <w:spacing w:val="-2"/>
        </w:rPr>
        <w:t>the</w:t>
      </w:r>
      <w:r w:rsidRPr="00832041">
        <w:rPr>
          <w:spacing w:val="-18"/>
        </w:rPr>
        <w:t xml:space="preserve"> </w:t>
      </w:r>
      <w:r w:rsidRPr="00832041">
        <w:rPr>
          <w:spacing w:val="-2"/>
        </w:rPr>
        <w:t>nature</w:t>
      </w:r>
      <w:r w:rsidRPr="00832041">
        <w:rPr>
          <w:spacing w:val="-18"/>
        </w:rPr>
        <w:t xml:space="preserve"> </w:t>
      </w:r>
      <w:r w:rsidRPr="00832041">
        <w:rPr>
          <w:spacing w:val="-2"/>
        </w:rPr>
        <w:t>of</w:t>
      </w:r>
      <w:r w:rsidRPr="00832041">
        <w:rPr>
          <w:spacing w:val="-16"/>
        </w:rPr>
        <w:t xml:space="preserve"> </w:t>
      </w:r>
      <w:r w:rsidRPr="00832041">
        <w:rPr>
          <w:spacing w:val="-2"/>
        </w:rPr>
        <w:t>its</w:t>
      </w:r>
      <w:r w:rsidRPr="00832041">
        <w:rPr>
          <w:spacing w:val="-19"/>
        </w:rPr>
        <w:t xml:space="preserve"> </w:t>
      </w:r>
      <w:r w:rsidRPr="00832041">
        <w:rPr>
          <w:spacing w:val="-2"/>
        </w:rPr>
        <w:t>service,</w:t>
      </w:r>
      <w:r w:rsidRPr="00832041">
        <w:rPr>
          <w:spacing w:val="-18"/>
        </w:rPr>
        <w:t xml:space="preserve"> </w:t>
      </w:r>
      <w:r w:rsidRPr="00832041">
        <w:rPr>
          <w:spacing w:val="-2"/>
        </w:rPr>
        <w:t xml:space="preserve">program, </w:t>
      </w:r>
      <w:r w:rsidRPr="00832041">
        <w:t>or</w:t>
      </w:r>
      <w:r w:rsidRPr="00832041">
        <w:rPr>
          <w:spacing w:val="-28"/>
        </w:rPr>
        <w:t xml:space="preserve"> </w:t>
      </w:r>
      <w:r w:rsidRPr="00832041">
        <w:t>activity,</w:t>
      </w:r>
      <w:r w:rsidRPr="00832041">
        <w:rPr>
          <w:spacing w:val="-27"/>
        </w:rPr>
        <w:t xml:space="preserve"> </w:t>
      </w:r>
      <w:r w:rsidRPr="00832041">
        <w:t>it</w:t>
      </w:r>
      <w:r w:rsidRPr="00832041">
        <w:rPr>
          <w:spacing w:val="-25"/>
        </w:rPr>
        <w:t xml:space="preserve"> </w:t>
      </w:r>
      <w:r w:rsidRPr="00832041">
        <w:t>is</w:t>
      </w:r>
      <w:r w:rsidRPr="00832041">
        <w:rPr>
          <w:spacing w:val="-23"/>
        </w:rPr>
        <w:t xml:space="preserve"> </w:t>
      </w:r>
      <w:r w:rsidRPr="00832041">
        <w:t>not</w:t>
      </w:r>
      <w:r w:rsidRPr="00832041">
        <w:rPr>
          <w:spacing w:val="-26"/>
        </w:rPr>
        <w:t xml:space="preserve"> </w:t>
      </w:r>
      <w:r w:rsidRPr="00832041">
        <w:t>required</w:t>
      </w:r>
      <w:r w:rsidRPr="00832041">
        <w:rPr>
          <w:spacing w:val="-25"/>
        </w:rPr>
        <w:t xml:space="preserve"> </w:t>
      </w:r>
      <w:r w:rsidRPr="00832041">
        <w:t>to</w:t>
      </w:r>
      <w:r w:rsidRPr="00832041">
        <w:rPr>
          <w:spacing w:val="-28"/>
        </w:rPr>
        <w:t xml:space="preserve"> </w:t>
      </w:r>
      <w:r w:rsidRPr="00832041">
        <w:t>make</w:t>
      </w:r>
      <w:r w:rsidRPr="00832041">
        <w:rPr>
          <w:spacing w:val="-23"/>
        </w:rPr>
        <w:t xml:space="preserve"> </w:t>
      </w:r>
      <w:r w:rsidRPr="00832041">
        <w:t>the</w:t>
      </w:r>
      <w:r w:rsidRPr="00832041">
        <w:rPr>
          <w:spacing w:val="-27"/>
        </w:rPr>
        <w:t xml:space="preserve"> </w:t>
      </w:r>
      <w:r w:rsidRPr="00832041">
        <w:t>modification.</w:t>
      </w:r>
      <w:r w:rsidRPr="00832041">
        <w:rPr>
          <w:spacing w:val="16"/>
        </w:rPr>
        <w:t xml:space="preserve"> </w:t>
      </w:r>
      <w:r w:rsidRPr="00832041">
        <w:t>Example:</w:t>
      </w:r>
      <w:r w:rsidRPr="00832041">
        <w:rPr>
          <w:spacing w:val="-27"/>
        </w:rPr>
        <w:t xml:space="preserve"> </w:t>
      </w:r>
      <w:r w:rsidRPr="00832041">
        <w:t>If</w:t>
      </w:r>
      <w:r w:rsidRPr="00832041">
        <w:rPr>
          <w:spacing w:val="-25"/>
        </w:rPr>
        <w:t xml:space="preserve"> </w:t>
      </w:r>
      <w:r w:rsidRPr="00832041">
        <w:t>a</w:t>
      </w:r>
      <w:r w:rsidRPr="00832041">
        <w:rPr>
          <w:spacing w:val="-24"/>
        </w:rPr>
        <w:t xml:space="preserve"> </w:t>
      </w:r>
      <w:r w:rsidRPr="00832041">
        <w:t>city</w:t>
      </w:r>
      <w:r w:rsidRPr="00832041">
        <w:rPr>
          <w:spacing w:val="-25"/>
        </w:rPr>
        <w:t xml:space="preserve"> </w:t>
      </w:r>
      <w:r w:rsidRPr="00832041">
        <w:t>requires</w:t>
      </w:r>
      <w:r w:rsidRPr="00832041">
        <w:rPr>
          <w:spacing w:val="-28"/>
        </w:rPr>
        <w:t xml:space="preserve"> </w:t>
      </w:r>
      <w:r w:rsidRPr="00832041">
        <w:t>a</w:t>
      </w:r>
      <w:r w:rsidRPr="00832041">
        <w:rPr>
          <w:spacing w:val="-28"/>
        </w:rPr>
        <w:t xml:space="preserve"> </w:t>
      </w:r>
      <w:r w:rsidRPr="00832041">
        <w:t>12-foot</w:t>
      </w:r>
      <w:r w:rsidRPr="00832041">
        <w:rPr>
          <w:spacing w:val="-26"/>
        </w:rPr>
        <w:t xml:space="preserve"> </w:t>
      </w:r>
      <w:proofErr w:type="gramStart"/>
      <w:r w:rsidRPr="00832041">
        <w:t>set-back</w:t>
      </w:r>
      <w:proofErr w:type="gramEnd"/>
      <w:r w:rsidRPr="00832041">
        <w:t xml:space="preserve"> from</w:t>
      </w:r>
      <w:r w:rsidRPr="00832041">
        <w:rPr>
          <w:spacing w:val="-19"/>
        </w:rPr>
        <w:t xml:space="preserve"> </w:t>
      </w:r>
      <w:r w:rsidRPr="00832041">
        <w:t>the</w:t>
      </w:r>
      <w:r w:rsidRPr="00832041">
        <w:rPr>
          <w:spacing w:val="-19"/>
        </w:rPr>
        <w:t xml:space="preserve"> </w:t>
      </w:r>
      <w:r w:rsidRPr="00832041">
        <w:t>curb</w:t>
      </w:r>
      <w:r w:rsidRPr="00832041">
        <w:rPr>
          <w:spacing w:val="-16"/>
        </w:rPr>
        <w:t xml:space="preserve"> </w:t>
      </w:r>
      <w:r w:rsidRPr="00832041">
        <w:t>in</w:t>
      </w:r>
      <w:r w:rsidRPr="00832041">
        <w:rPr>
          <w:spacing w:val="-19"/>
        </w:rPr>
        <w:t xml:space="preserve"> </w:t>
      </w:r>
      <w:r w:rsidRPr="00832041">
        <w:t>the</w:t>
      </w:r>
      <w:r w:rsidRPr="00832041">
        <w:rPr>
          <w:spacing w:val="-14"/>
        </w:rPr>
        <w:t xml:space="preserve"> </w:t>
      </w:r>
      <w:r w:rsidRPr="00832041">
        <w:t>central</w:t>
      </w:r>
      <w:r w:rsidRPr="00832041">
        <w:rPr>
          <w:spacing w:val="-17"/>
        </w:rPr>
        <w:t xml:space="preserve"> </w:t>
      </w:r>
      <w:r w:rsidRPr="00832041">
        <w:t>business</w:t>
      </w:r>
      <w:r w:rsidRPr="00832041">
        <w:rPr>
          <w:spacing w:val="-20"/>
        </w:rPr>
        <w:t xml:space="preserve"> </w:t>
      </w:r>
      <w:r w:rsidRPr="00832041">
        <w:t>district,</w:t>
      </w:r>
      <w:r w:rsidRPr="00832041">
        <w:rPr>
          <w:spacing w:val="-19"/>
        </w:rPr>
        <w:t xml:space="preserve"> </w:t>
      </w:r>
      <w:r w:rsidRPr="00832041">
        <w:t>it</w:t>
      </w:r>
      <w:r w:rsidRPr="00832041">
        <w:rPr>
          <w:spacing w:val="-16"/>
        </w:rPr>
        <w:t xml:space="preserve"> </w:t>
      </w:r>
      <w:r w:rsidRPr="00832041">
        <w:t>may</w:t>
      </w:r>
      <w:r w:rsidRPr="00832041">
        <w:rPr>
          <w:spacing w:val="-11"/>
        </w:rPr>
        <w:t xml:space="preserve"> </w:t>
      </w:r>
      <w:r w:rsidRPr="00832041">
        <w:t>be</w:t>
      </w:r>
      <w:r w:rsidRPr="00832041">
        <w:rPr>
          <w:spacing w:val="-19"/>
        </w:rPr>
        <w:t xml:space="preserve"> </w:t>
      </w:r>
      <w:r w:rsidRPr="00832041">
        <w:t>reasonable</w:t>
      </w:r>
      <w:r w:rsidRPr="00832041">
        <w:rPr>
          <w:spacing w:val="-19"/>
        </w:rPr>
        <w:t xml:space="preserve"> </w:t>
      </w:r>
      <w:r w:rsidRPr="00832041">
        <w:t>to</w:t>
      </w:r>
      <w:r w:rsidRPr="00832041">
        <w:rPr>
          <w:spacing w:val="-14"/>
        </w:rPr>
        <w:t xml:space="preserve"> </w:t>
      </w:r>
      <w:r w:rsidRPr="00832041">
        <w:t>grant</w:t>
      </w:r>
      <w:r w:rsidRPr="00832041">
        <w:rPr>
          <w:spacing w:val="-11"/>
        </w:rPr>
        <w:t xml:space="preserve"> </w:t>
      </w:r>
      <w:r w:rsidRPr="00832041">
        <w:t>a</w:t>
      </w:r>
      <w:r w:rsidRPr="00832041">
        <w:rPr>
          <w:spacing w:val="-20"/>
        </w:rPr>
        <w:t xml:space="preserve"> </w:t>
      </w:r>
      <w:r w:rsidRPr="00832041">
        <w:t>3-foot</w:t>
      </w:r>
      <w:r w:rsidRPr="00832041">
        <w:rPr>
          <w:spacing w:val="-17"/>
        </w:rPr>
        <w:t xml:space="preserve"> </w:t>
      </w:r>
      <w:r w:rsidRPr="00832041">
        <w:t>variance resulting</w:t>
      </w:r>
      <w:r w:rsidRPr="00832041">
        <w:rPr>
          <w:spacing w:val="-22"/>
        </w:rPr>
        <w:t xml:space="preserve"> </w:t>
      </w:r>
      <w:r w:rsidRPr="00832041">
        <w:t>in</w:t>
      </w:r>
      <w:r w:rsidRPr="00832041">
        <w:rPr>
          <w:spacing w:val="-22"/>
        </w:rPr>
        <w:t xml:space="preserve"> </w:t>
      </w:r>
      <w:r w:rsidRPr="00832041">
        <w:t>a</w:t>
      </w:r>
      <w:r w:rsidRPr="00832041">
        <w:rPr>
          <w:spacing w:val="-23"/>
        </w:rPr>
        <w:t xml:space="preserve"> </w:t>
      </w:r>
      <w:r w:rsidRPr="00832041">
        <w:t>9-foot</w:t>
      </w:r>
      <w:r w:rsidRPr="00832041">
        <w:rPr>
          <w:spacing w:val="-20"/>
        </w:rPr>
        <w:t xml:space="preserve"> </w:t>
      </w:r>
      <w:r w:rsidRPr="00832041">
        <w:t>setback</w:t>
      </w:r>
      <w:r w:rsidRPr="00832041">
        <w:rPr>
          <w:spacing w:val="-22"/>
        </w:rPr>
        <w:t xml:space="preserve"> </w:t>
      </w:r>
      <w:r w:rsidRPr="00832041">
        <w:t>for</w:t>
      </w:r>
      <w:r w:rsidRPr="00832041">
        <w:rPr>
          <w:spacing w:val="-17"/>
        </w:rPr>
        <w:t xml:space="preserve"> </w:t>
      </w:r>
      <w:r w:rsidRPr="00832041">
        <w:t>a</w:t>
      </w:r>
      <w:r w:rsidRPr="00832041">
        <w:rPr>
          <w:spacing w:val="-23"/>
        </w:rPr>
        <w:t xml:space="preserve"> </w:t>
      </w:r>
      <w:r w:rsidRPr="00832041">
        <w:t>store</w:t>
      </w:r>
      <w:r w:rsidRPr="00832041">
        <w:rPr>
          <w:spacing w:val="-22"/>
        </w:rPr>
        <w:t xml:space="preserve"> </w:t>
      </w:r>
      <w:r w:rsidRPr="00832041">
        <w:t>wishing</w:t>
      </w:r>
      <w:r w:rsidRPr="00832041">
        <w:rPr>
          <w:spacing w:val="-22"/>
        </w:rPr>
        <w:t xml:space="preserve"> </w:t>
      </w:r>
      <w:r w:rsidRPr="00832041">
        <w:t>to</w:t>
      </w:r>
      <w:r w:rsidRPr="00832041">
        <w:rPr>
          <w:spacing w:val="-23"/>
        </w:rPr>
        <w:t xml:space="preserve"> </w:t>
      </w:r>
      <w:r w:rsidRPr="00832041">
        <w:t>install</w:t>
      </w:r>
      <w:r w:rsidRPr="00832041">
        <w:rPr>
          <w:spacing w:val="-20"/>
        </w:rPr>
        <w:t xml:space="preserve"> </w:t>
      </w:r>
      <w:r w:rsidRPr="00832041">
        <w:t>a</w:t>
      </w:r>
      <w:r w:rsidRPr="00832041">
        <w:rPr>
          <w:spacing w:val="-18"/>
        </w:rPr>
        <w:t xml:space="preserve"> </w:t>
      </w:r>
      <w:proofErr w:type="gramStart"/>
      <w:r w:rsidRPr="00832041">
        <w:t>3-foot</w:t>
      </w:r>
      <w:r w:rsidRPr="00832041">
        <w:rPr>
          <w:spacing w:val="-20"/>
        </w:rPr>
        <w:t xml:space="preserve"> </w:t>
      </w:r>
      <w:r w:rsidRPr="00832041">
        <w:t>wide</w:t>
      </w:r>
      <w:proofErr w:type="gramEnd"/>
      <w:r w:rsidRPr="00832041">
        <w:rPr>
          <w:spacing w:val="-20"/>
        </w:rPr>
        <w:t xml:space="preserve"> </w:t>
      </w:r>
      <w:r w:rsidRPr="00832041">
        <w:t>ramp</w:t>
      </w:r>
      <w:r w:rsidRPr="00832041">
        <w:rPr>
          <w:spacing w:val="-19"/>
        </w:rPr>
        <w:t xml:space="preserve"> </w:t>
      </w:r>
      <w:r w:rsidRPr="00832041">
        <w:t>at</w:t>
      </w:r>
      <w:r w:rsidRPr="00832041">
        <w:rPr>
          <w:spacing w:val="-20"/>
        </w:rPr>
        <w:t xml:space="preserve"> </w:t>
      </w:r>
      <w:r w:rsidRPr="00832041">
        <w:t>its</w:t>
      </w:r>
      <w:r w:rsidRPr="00832041">
        <w:rPr>
          <w:spacing w:val="-23"/>
        </w:rPr>
        <w:t xml:space="preserve"> </w:t>
      </w:r>
      <w:r w:rsidRPr="00832041">
        <w:t>entrance</w:t>
      </w:r>
      <w:r w:rsidRPr="00832041">
        <w:rPr>
          <w:spacing w:val="-22"/>
        </w:rPr>
        <w:t xml:space="preserve"> </w:t>
      </w:r>
      <w:r w:rsidRPr="00832041">
        <w:t>to</w:t>
      </w:r>
      <w:r w:rsidRPr="00832041">
        <w:rPr>
          <w:spacing w:val="-17"/>
        </w:rPr>
        <w:t xml:space="preserve"> </w:t>
      </w:r>
      <w:r w:rsidRPr="00832041">
        <w:t>meet its</w:t>
      </w:r>
      <w:r w:rsidRPr="00832041">
        <w:rPr>
          <w:spacing w:val="-18"/>
        </w:rPr>
        <w:t xml:space="preserve"> </w:t>
      </w:r>
      <w:r w:rsidRPr="00832041">
        <w:t>ADA</w:t>
      </w:r>
      <w:r w:rsidRPr="00832041">
        <w:rPr>
          <w:spacing w:val="-17"/>
        </w:rPr>
        <w:t xml:space="preserve"> </w:t>
      </w:r>
      <w:r w:rsidRPr="00832041">
        <w:t>obligations.</w:t>
      </w:r>
      <w:r w:rsidRPr="00832041">
        <w:rPr>
          <w:spacing w:val="40"/>
        </w:rPr>
        <w:t xml:space="preserve"> </w:t>
      </w:r>
      <w:r w:rsidRPr="00832041">
        <w:t>If</w:t>
      </w:r>
      <w:r w:rsidRPr="00832041">
        <w:rPr>
          <w:spacing w:val="-14"/>
        </w:rPr>
        <w:t xml:space="preserve"> </w:t>
      </w:r>
      <w:r w:rsidRPr="00832041">
        <w:t>the</w:t>
      </w:r>
      <w:r w:rsidRPr="00832041">
        <w:rPr>
          <w:spacing w:val="-17"/>
        </w:rPr>
        <w:t xml:space="preserve"> </w:t>
      </w:r>
      <w:proofErr w:type="gramStart"/>
      <w:r w:rsidRPr="00832041">
        <w:t>set-back</w:t>
      </w:r>
      <w:proofErr w:type="gramEnd"/>
      <w:r w:rsidRPr="00832041">
        <w:rPr>
          <w:spacing w:val="-18"/>
        </w:rPr>
        <w:t xml:space="preserve"> </w:t>
      </w:r>
      <w:r w:rsidRPr="00832041">
        <w:t>is</w:t>
      </w:r>
      <w:r w:rsidRPr="00832041">
        <w:rPr>
          <w:spacing w:val="-18"/>
        </w:rPr>
        <w:t xml:space="preserve"> </w:t>
      </w:r>
      <w:r w:rsidRPr="00832041">
        <w:t>smaller</w:t>
      </w:r>
      <w:r w:rsidRPr="00832041">
        <w:rPr>
          <w:spacing w:val="-18"/>
        </w:rPr>
        <w:t xml:space="preserve"> </w:t>
      </w:r>
      <w:r w:rsidRPr="00832041">
        <w:t>and</w:t>
      </w:r>
      <w:r w:rsidRPr="00832041">
        <w:rPr>
          <w:spacing w:val="-14"/>
        </w:rPr>
        <w:t xml:space="preserve"> </w:t>
      </w:r>
      <w:r w:rsidRPr="00832041">
        <w:t>the</w:t>
      </w:r>
      <w:r w:rsidRPr="00832041">
        <w:rPr>
          <w:spacing w:val="-17"/>
        </w:rPr>
        <w:t xml:space="preserve"> </w:t>
      </w:r>
      <w:r w:rsidRPr="00832041">
        <w:t>ramp</w:t>
      </w:r>
      <w:r w:rsidRPr="00832041">
        <w:rPr>
          <w:spacing w:val="-14"/>
        </w:rPr>
        <w:t xml:space="preserve"> </w:t>
      </w:r>
      <w:r w:rsidRPr="00832041">
        <w:t>would</w:t>
      </w:r>
      <w:r w:rsidRPr="00832041">
        <w:rPr>
          <w:spacing w:val="-14"/>
        </w:rPr>
        <w:t xml:space="preserve"> </w:t>
      </w:r>
      <w:r w:rsidRPr="00832041">
        <w:t>obstruct</w:t>
      </w:r>
      <w:r w:rsidRPr="00832041">
        <w:rPr>
          <w:spacing w:val="-16"/>
        </w:rPr>
        <w:t xml:space="preserve"> </w:t>
      </w:r>
      <w:r w:rsidRPr="00832041">
        <w:t>pedestrian</w:t>
      </w:r>
      <w:r w:rsidRPr="00832041">
        <w:rPr>
          <w:spacing w:val="-18"/>
        </w:rPr>
        <w:t xml:space="preserve"> </w:t>
      </w:r>
      <w:r w:rsidRPr="00832041">
        <w:t>traffic, granting</w:t>
      </w:r>
      <w:r w:rsidRPr="00832041">
        <w:rPr>
          <w:spacing w:val="-18"/>
        </w:rPr>
        <w:t xml:space="preserve"> </w:t>
      </w:r>
      <w:r w:rsidRPr="00832041">
        <w:t>the</w:t>
      </w:r>
      <w:r w:rsidRPr="00832041">
        <w:rPr>
          <w:spacing w:val="-18"/>
        </w:rPr>
        <w:t xml:space="preserve"> </w:t>
      </w:r>
      <w:r w:rsidRPr="00832041">
        <w:t>variance</w:t>
      </w:r>
      <w:r w:rsidRPr="00832041">
        <w:rPr>
          <w:spacing w:val="-18"/>
        </w:rPr>
        <w:t xml:space="preserve"> </w:t>
      </w:r>
      <w:r w:rsidRPr="00832041">
        <w:t>may</w:t>
      </w:r>
      <w:r w:rsidRPr="00832041">
        <w:rPr>
          <w:spacing w:val="-16"/>
        </w:rPr>
        <w:t xml:space="preserve"> </w:t>
      </w:r>
      <w:r w:rsidRPr="00832041">
        <w:t>"fundamentally</w:t>
      </w:r>
      <w:r w:rsidRPr="00832041">
        <w:rPr>
          <w:spacing w:val="-16"/>
        </w:rPr>
        <w:t xml:space="preserve"> </w:t>
      </w:r>
      <w:r w:rsidRPr="00832041">
        <w:t>alter"</w:t>
      </w:r>
      <w:r w:rsidRPr="00832041">
        <w:rPr>
          <w:spacing w:val="-17"/>
        </w:rPr>
        <w:t xml:space="preserve"> </w:t>
      </w:r>
      <w:r w:rsidRPr="00832041">
        <w:t>the</w:t>
      </w:r>
      <w:r w:rsidRPr="00832041">
        <w:rPr>
          <w:spacing w:val="-13"/>
        </w:rPr>
        <w:t xml:space="preserve"> </w:t>
      </w:r>
      <w:r w:rsidRPr="00832041">
        <w:t>purpose</w:t>
      </w:r>
      <w:r w:rsidRPr="00832041">
        <w:rPr>
          <w:spacing w:val="-18"/>
        </w:rPr>
        <w:t xml:space="preserve"> </w:t>
      </w:r>
      <w:r w:rsidRPr="00832041">
        <w:t>of</w:t>
      </w:r>
      <w:r w:rsidRPr="00832041">
        <w:rPr>
          <w:spacing w:val="-17"/>
        </w:rPr>
        <w:t xml:space="preserve"> </w:t>
      </w:r>
      <w:r w:rsidRPr="00832041">
        <w:t>the</w:t>
      </w:r>
      <w:r w:rsidRPr="00832041">
        <w:rPr>
          <w:spacing w:val="-18"/>
        </w:rPr>
        <w:t xml:space="preserve"> </w:t>
      </w:r>
      <w:r w:rsidRPr="00832041">
        <w:t>public</w:t>
      </w:r>
      <w:r w:rsidRPr="00832041">
        <w:rPr>
          <w:spacing w:val="-18"/>
        </w:rPr>
        <w:t xml:space="preserve"> </w:t>
      </w:r>
      <w:r w:rsidRPr="00832041">
        <w:t>sidewalk</w:t>
      </w:r>
    </w:p>
    <w:p w14:paraId="46654113" w14:textId="77777777" w:rsidR="00CC25AE" w:rsidRDefault="00CC25AE" w:rsidP="00186E62">
      <w:pPr>
        <w:pStyle w:val="BodyText"/>
        <w:ind w:right="1296"/>
      </w:pPr>
    </w:p>
    <w:p w14:paraId="0FEC3664" w14:textId="24F3499D" w:rsidR="00F00BF0" w:rsidRPr="00832041" w:rsidRDefault="00F00BF0" w:rsidP="00186E62">
      <w:pPr>
        <w:pStyle w:val="BodyText"/>
        <w:ind w:right="1296"/>
      </w:pPr>
      <w:r w:rsidRPr="00186E62">
        <w:rPr>
          <w:rStyle w:val="thffChar"/>
        </w:rPr>
        <w:t>Undue Financial and Administrative Burden</w:t>
      </w:r>
    </w:p>
    <w:p w14:paraId="4B7BDFA1" w14:textId="1E35CFB0" w:rsidR="00F00BF0" w:rsidRDefault="00F00BF0" w:rsidP="00E7441A">
      <w:pPr>
        <w:pStyle w:val="BodyText"/>
        <w:ind w:right="1296"/>
      </w:pPr>
      <w:r w:rsidRPr="00832041">
        <w:t>Undue</w:t>
      </w:r>
      <w:r w:rsidRPr="00832041">
        <w:rPr>
          <w:spacing w:val="-15"/>
        </w:rPr>
        <w:t xml:space="preserve"> </w:t>
      </w:r>
      <w:r w:rsidRPr="00832041">
        <w:t>burden</w:t>
      </w:r>
      <w:r w:rsidRPr="00832041">
        <w:rPr>
          <w:spacing w:val="-17"/>
        </w:rPr>
        <w:t xml:space="preserve"> </w:t>
      </w:r>
      <w:r w:rsidRPr="00832041">
        <w:t>is</w:t>
      </w:r>
      <w:r w:rsidRPr="00832041">
        <w:rPr>
          <w:spacing w:val="-17"/>
        </w:rPr>
        <w:t xml:space="preserve"> </w:t>
      </w:r>
      <w:r w:rsidRPr="00832041">
        <w:t>described</w:t>
      </w:r>
      <w:r w:rsidRPr="00832041">
        <w:rPr>
          <w:spacing w:val="-13"/>
        </w:rPr>
        <w:t xml:space="preserve"> </w:t>
      </w:r>
      <w:r w:rsidRPr="00832041">
        <w:t>as</w:t>
      </w:r>
      <w:r w:rsidRPr="00832041">
        <w:rPr>
          <w:spacing w:val="-17"/>
        </w:rPr>
        <w:t xml:space="preserve"> </w:t>
      </w:r>
      <w:r w:rsidRPr="00832041">
        <w:t>requiring</w:t>
      </w:r>
      <w:r w:rsidRPr="00832041">
        <w:rPr>
          <w:spacing w:val="-15"/>
        </w:rPr>
        <w:t xml:space="preserve"> </w:t>
      </w:r>
      <w:r w:rsidRPr="00832041">
        <w:t>significant</w:t>
      </w:r>
      <w:r w:rsidRPr="00832041">
        <w:rPr>
          <w:spacing w:val="-8"/>
        </w:rPr>
        <w:t xml:space="preserve"> </w:t>
      </w:r>
      <w:r w:rsidRPr="00832041">
        <w:t>difficulty</w:t>
      </w:r>
      <w:r w:rsidRPr="00832041">
        <w:rPr>
          <w:spacing w:val="-14"/>
        </w:rPr>
        <w:t xml:space="preserve"> </w:t>
      </w:r>
      <w:r w:rsidRPr="00832041">
        <w:t>or</w:t>
      </w:r>
      <w:r w:rsidRPr="00832041">
        <w:rPr>
          <w:spacing w:val="-17"/>
        </w:rPr>
        <w:t xml:space="preserve"> </w:t>
      </w:r>
      <w:r w:rsidRPr="00832041">
        <w:t>expense</w:t>
      </w:r>
      <w:r w:rsidRPr="00832041">
        <w:rPr>
          <w:spacing w:val="-15"/>
        </w:rPr>
        <w:t xml:space="preserve"> </w:t>
      </w:r>
      <w:r w:rsidRPr="00832041">
        <w:t>to</w:t>
      </w:r>
      <w:r w:rsidRPr="00832041">
        <w:rPr>
          <w:spacing w:val="-17"/>
        </w:rPr>
        <w:t xml:space="preserve"> </w:t>
      </w:r>
      <w:r w:rsidRPr="00832041">
        <w:t>make</w:t>
      </w:r>
      <w:r w:rsidRPr="00832041">
        <w:rPr>
          <w:spacing w:val="-15"/>
        </w:rPr>
        <w:t xml:space="preserve"> </w:t>
      </w:r>
      <w:r w:rsidRPr="00832041">
        <w:t>a</w:t>
      </w:r>
      <w:r w:rsidRPr="00832041">
        <w:rPr>
          <w:spacing w:val="-11"/>
        </w:rPr>
        <w:t xml:space="preserve"> </w:t>
      </w:r>
      <w:r w:rsidRPr="00832041">
        <w:t>service</w:t>
      </w:r>
      <w:r w:rsidRPr="00832041">
        <w:rPr>
          <w:spacing w:val="-15"/>
        </w:rPr>
        <w:t xml:space="preserve"> </w:t>
      </w:r>
      <w:r w:rsidRPr="00832041">
        <w:t>or program</w:t>
      </w:r>
      <w:r w:rsidRPr="00832041">
        <w:rPr>
          <w:spacing w:val="-16"/>
        </w:rPr>
        <w:t xml:space="preserve"> </w:t>
      </w:r>
      <w:r w:rsidRPr="00832041">
        <w:t>accessible</w:t>
      </w:r>
      <w:r w:rsidRPr="00832041">
        <w:rPr>
          <w:spacing w:val="-16"/>
        </w:rPr>
        <w:t xml:space="preserve"> </w:t>
      </w:r>
      <w:r w:rsidRPr="00832041">
        <w:t>to</w:t>
      </w:r>
      <w:r w:rsidRPr="00832041">
        <w:rPr>
          <w:spacing w:val="-18"/>
        </w:rPr>
        <w:t xml:space="preserve"> </w:t>
      </w:r>
      <w:r w:rsidRPr="00832041">
        <w:t>people</w:t>
      </w:r>
      <w:r w:rsidRPr="00832041">
        <w:rPr>
          <w:spacing w:val="-16"/>
        </w:rPr>
        <w:t xml:space="preserve"> </w:t>
      </w:r>
      <w:r w:rsidRPr="00832041">
        <w:t>with</w:t>
      </w:r>
      <w:r w:rsidRPr="00832041">
        <w:rPr>
          <w:spacing w:val="-18"/>
        </w:rPr>
        <w:t xml:space="preserve"> </w:t>
      </w:r>
      <w:r w:rsidRPr="00832041">
        <w:t>disabilities.</w:t>
      </w:r>
      <w:r w:rsidRPr="00832041">
        <w:rPr>
          <w:spacing w:val="40"/>
        </w:rPr>
        <w:t xml:space="preserve"> </w:t>
      </w:r>
      <w:r w:rsidRPr="00832041">
        <w:t>While</w:t>
      </w:r>
      <w:r w:rsidRPr="00832041">
        <w:rPr>
          <w:spacing w:val="-16"/>
        </w:rPr>
        <w:t xml:space="preserve"> </w:t>
      </w:r>
      <w:r w:rsidRPr="00832041">
        <w:t>it</w:t>
      </w:r>
      <w:r w:rsidRPr="00832041">
        <w:rPr>
          <w:spacing w:val="-14"/>
        </w:rPr>
        <w:t xml:space="preserve"> </w:t>
      </w:r>
      <w:r w:rsidRPr="00832041">
        <w:t>is</w:t>
      </w:r>
      <w:r w:rsidRPr="00832041">
        <w:rPr>
          <w:spacing w:val="-18"/>
        </w:rPr>
        <w:t xml:space="preserve"> </w:t>
      </w:r>
      <w:r w:rsidRPr="00832041">
        <w:t>rare</w:t>
      </w:r>
      <w:r w:rsidRPr="00832041">
        <w:rPr>
          <w:spacing w:val="-16"/>
        </w:rPr>
        <w:t xml:space="preserve"> </w:t>
      </w:r>
      <w:r w:rsidRPr="00832041">
        <w:t>that</w:t>
      </w:r>
      <w:r w:rsidRPr="00832041">
        <w:rPr>
          <w:spacing w:val="-9"/>
        </w:rPr>
        <w:t xml:space="preserve"> </w:t>
      </w:r>
      <w:r w:rsidRPr="00832041">
        <w:t>the</w:t>
      </w:r>
      <w:r w:rsidRPr="00832041">
        <w:rPr>
          <w:spacing w:val="-16"/>
        </w:rPr>
        <w:t xml:space="preserve"> </w:t>
      </w:r>
      <w:proofErr w:type="gramStart"/>
      <w:r w:rsidRPr="00832041">
        <w:t>City</w:t>
      </w:r>
      <w:proofErr w:type="gramEnd"/>
      <w:r w:rsidRPr="00832041">
        <w:rPr>
          <w:spacing w:val="-14"/>
        </w:rPr>
        <w:t xml:space="preserve"> </w:t>
      </w:r>
      <w:r w:rsidRPr="00832041">
        <w:t>may</w:t>
      </w:r>
      <w:r w:rsidRPr="00832041">
        <w:rPr>
          <w:spacing w:val="-14"/>
        </w:rPr>
        <w:t xml:space="preserve"> </w:t>
      </w:r>
      <w:r w:rsidRPr="00832041">
        <w:t>not</w:t>
      </w:r>
      <w:r w:rsidRPr="00832041">
        <w:rPr>
          <w:spacing w:val="-9"/>
        </w:rPr>
        <w:t xml:space="preserve"> </w:t>
      </w:r>
      <w:r w:rsidRPr="00832041">
        <w:t>be</w:t>
      </w:r>
      <w:r w:rsidRPr="00832041">
        <w:rPr>
          <w:spacing w:val="-16"/>
        </w:rPr>
        <w:t xml:space="preserve"> </w:t>
      </w:r>
      <w:r w:rsidRPr="00832041">
        <w:t>able</w:t>
      </w:r>
      <w:r w:rsidRPr="00832041">
        <w:rPr>
          <w:spacing w:val="-16"/>
        </w:rPr>
        <w:t xml:space="preserve"> </w:t>
      </w:r>
      <w:r w:rsidRPr="00832041">
        <w:t>to provide</w:t>
      </w:r>
      <w:r w:rsidRPr="00832041">
        <w:rPr>
          <w:spacing w:val="-26"/>
        </w:rPr>
        <w:t xml:space="preserve"> </w:t>
      </w:r>
      <w:r w:rsidRPr="00832041">
        <w:t>program</w:t>
      </w:r>
      <w:r w:rsidRPr="00832041">
        <w:rPr>
          <w:spacing w:val="-26"/>
        </w:rPr>
        <w:t xml:space="preserve"> </w:t>
      </w:r>
      <w:r w:rsidRPr="00832041">
        <w:t>access,</w:t>
      </w:r>
      <w:r w:rsidRPr="00832041">
        <w:rPr>
          <w:spacing w:val="-26"/>
        </w:rPr>
        <w:t xml:space="preserve"> </w:t>
      </w:r>
      <w:r w:rsidRPr="00832041">
        <w:t>there</w:t>
      </w:r>
      <w:r w:rsidRPr="00832041">
        <w:rPr>
          <w:spacing w:val="-26"/>
        </w:rPr>
        <w:t xml:space="preserve"> </w:t>
      </w:r>
      <w:r w:rsidRPr="00832041">
        <w:t>are</w:t>
      </w:r>
      <w:r w:rsidRPr="00832041">
        <w:rPr>
          <w:spacing w:val="-26"/>
        </w:rPr>
        <w:t xml:space="preserve"> </w:t>
      </w:r>
      <w:r w:rsidRPr="00832041">
        <w:t>some</w:t>
      </w:r>
      <w:r w:rsidRPr="00832041">
        <w:rPr>
          <w:spacing w:val="-26"/>
        </w:rPr>
        <w:t xml:space="preserve"> </w:t>
      </w:r>
      <w:r w:rsidRPr="00832041">
        <w:t>instances</w:t>
      </w:r>
      <w:r w:rsidRPr="00832041">
        <w:rPr>
          <w:spacing w:val="-22"/>
        </w:rPr>
        <w:t xml:space="preserve"> </w:t>
      </w:r>
      <w:r w:rsidRPr="00832041">
        <w:t>where</w:t>
      </w:r>
      <w:r w:rsidRPr="00832041">
        <w:rPr>
          <w:spacing w:val="-26"/>
        </w:rPr>
        <w:t xml:space="preserve"> </w:t>
      </w:r>
      <w:r w:rsidRPr="00832041">
        <w:t>it</w:t>
      </w:r>
      <w:r w:rsidRPr="00832041">
        <w:rPr>
          <w:spacing w:val="-24"/>
        </w:rPr>
        <w:t xml:space="preserve"> </w:t>
      </w:r>
      <w:r w:rsidRPr="00832041">
        <w:t>is</w:t>
      </w:r>
      <w:r w:rsidRPr="00832041">
        <w:rPr>
          <w:spacing w:val="-27"/>
        </w:rPr>
        <w:t xml:space="preserve"> </w:t>
      </w:r>
      <w:r w:rsidRPr="00832041">
        <w:t>permissible</w:t>
      </w:r>
      <w:r w:rsidRPr="00832041">
        <w:rPr>
          <w:spacing w:val="-26"/>
        </w:rPr>
        <w:t xml:space="preserve"> </w:t>
      </w:r>
      <w:r w:rsidRPr="00832041">
        <w:t>under</w:t>
      </w:r>
      <w:r w:rsidRPr="00832041">
        <w:rPr>
          <w:spacing w:val="-27"/>
        </w:rPr>
        <w:t xml:space="preserve"> </w:t>
      </w:r>
      <w:r w:rsidRPr="00832041">
        <w:t>the</w:t>
      </w:r>
      <w:r w:rsidRPr="00832041">
        <w:rPr>
          <w:spacing w:val="-26"/>
        </w:rPr>
        <w:t xml:space="preserve"> </w:t>
      </w:r>
      <w:r w:rsidRPr="00832041">
        <w:t>ADA.</w:t>
      </w:r>
      <w:r w:rsidRPr="00832041">
        <w:rPr>
          <w:spacing w:val="26"/>
        </w:rPr>
        <w:t xml:space="preserve"> </w:t>
      </w:r>
      <w:r w:rsidRPr="00832041">
        <w:t>Program access</w:t>
      </w:r>
      <w:r w:rsidRPr="00832041">
        <w:rPr>
          <w:spacing w:val="-11"/>
        </w:rPr>
        <w:t xml:space="preserve"> </w:t>
      </w:r>
      <w:r w:rsidRPr="00832041">
        <w:t>does</w:t>
      </w:r>
      <w:r w:rsidRPr="00832041">
        <w:rPr>
          <w:spacing w:val="-11"/>
        </w:rPr>
        <w:t xml:space="preserve"> </w:t>
      </w:r>
      <w:r w:rsidRPr="00832041">
        <w:t>not</w:t>
      </w:r>
      <w:r w:rsidRPr="00832041">
        <w:rPr>
          <w:spacing w:val="-1"/>
        </w:rPr>
        <w:t xml:space="preserve"> </w:t>
      </w:r>
      <w:r w:rsidRPr="00832041">
        <w:t>require</w:t>
      </w:r>
      <w:r w:rsidRPr="00832041">
        <w:rPr>
          <w:spacing w:val="-9"/>
        </w:rPr>
        <w:t xml:space="preserve"> </w:t>
      </w:r>
      <w:r w:rsidRPr="00832041">
        <w:t>each</w:t>
      </w:r>
      <w:r w:rsidRPr="00832041">
        <w:rPr>
          <w:spacing w:val="-11"/>
        </w:rPr>
        <w:t xml:space="preserve"> </w:t>
      </w:r>
      <w:r w:rsidRPr="00832041">
        <w:t>facility</w:t>
      </w:r>
      <w:r w:rsidRPr="00832041">
        <w:rPr>
          <w:spacing w:val="-7"/>
        </w:rPr>
        <w:t xml:space="preserve"> </w:t>
      </w:r>
      <w:proofErr w:type="gramStart"/>
      <w:r w:rsidRPr="00832041">
        <w:t>be</w:t>
      </w:r>
      <w:proofErr w:type="gramEnd"/>
      <w:r w:rsidRPr="00832041">
        <w:rPr>
          <w:spacing w:val="-9"/>
        </w:rPr>
        <w:t xml:space="preserve"> </w:t>
      </w:r>
      <w:r w:rsidRPr="00832041">
        <w:t>made</w:t>
      </w:r>
      <w:r w:rsidRPr="00832041">
        <w:rPr>
          <w:spacing w:val="-4"/>
        </w:rPr>
        <w:t xml:space="preserve"> </w:t>
      </w:r>
      <w:r w:rsidRPr="00832041">
        <w:t>physically</w:t>
      </w:r>
      <w:r w:rsidRPr="00832041">
        <w:rPr>
          <w:spacing w:val="-7"/>
        </w:rPr>
        <w:t xml:space="preserve"> </w:t>
      </w:r>
      <w:r w:rsidRPr="00832041">
        <w:t>accessible,</w:t>
      </w:r>
      <w:r w:rsidRPr="00832041">
        <w:rPr>
          <w:spacing w:val="-9"/>
        </w:rPr>
        <w:t xml:space="preserve"> </w:t>
      </w:r>
      <w:r w:rsidRPr="00832041">
        <w:t>in</w:t>
      </w:r>
      <w:r w:rsidRPr="00832041">
        <w:rPr>
          <w:spacing w:val="-10"/>
        </w:rPr>
        <w:t xml:space="preserve"> </w:t>
      </w:r>
      <w:r w:rsidRPr="00832041">
        <w:t>all</w:t>
      </w:r>
      <w:r w:rsidRPr="00832041">
        <w:rPr>
          <w:spacing w:val="-8"/>
        </w:rPr>
        <w:t xml:space="preserve"> </w:t>
      </w:r>
      <w:r w:rsidRPr="00832041">
        <w:t>instances.</w:t>
      </w:r>
      <w:r w:rsidRPr="00832041">
        <w:rPr>
          <w:spacing w:val="40"/>
        </w:rPr>
        <w:t xml:space="preserve"> </w:t>
      </w:r>
      <w:r w:rsidRPr="00832041">
        <w:t>However, physical</w:t>
      </w:r>
      <w:r w:rsidRPr="00832041">
        <w:rPr>
          <w:spacing w:val="-18"/>
        </w:rPr>
        <w:t xml:space="preserve"> </w:t>
      </w:r>
      <w:r w:rsidRPr="00832041">
        <w:t>accessibility</w:t>
      </w:r>
      <w:r w:rsidRPr="00832041">
        <w:rPr>
          <w:spacing w:val="-17"/>
        </w:rPr>
        <w:t xml:space="preserve"> </w:t>
      </w:r>
      <w:r w:rsidRPr="00832041">
        <w:t>is</w:t>
      </w:r>
      <w:r w:rsidRPr="00832041">
        <w:rPr>
          <w:spacing w:val="-21"/>
        </w:rPr>
        <w:t xml:space="preserve"> </w:t>
      </w:r>
      <w:r w:rsidRPr="00832041">
        <w:t>a</w:t>
      </w:r>
      <w:r w:rsidRPr="00832041">
        <w:rPr>
          <w:spacing w:val="-21"/>
        </w:rPr>
        <w:t xml:space="preserve"> </w:t>
      </w:r>
      <w:r w:rsidRPr="00832041">
        <w:t>requirement</w:t>
      </w:r>
      <w:r w:rsidRPr="00832041">
        <w:rPr>
          <w:spacing w:val="-18"/>
        </w:rPr>
        <w:t xml:space="preserve"> </w:t>
      </w:r>
      <w:r w:rsidRPr="00832041">
        <w:t>for</w:t>
      </w:r>
      <w:r w:rsidRPr="00832041">
        <w:rPr>
          <w:spacing w:val="-21"/>
        </w:rPr>
        <w:t xml:space="preserve"> </w:t>
      </w:r>
      <w:r w:rsidRPr="00832041">
        <w:t>new</w:t>
      </w:r>
      <w:r w:rsidRPr="00832041">
        <w:rPr>
          <w:spacing w:val="-14"/>
        </w:rPr>
        <w:t xml:space="preserve"> </w:t>
      </w:r>
      <w:r w:rsidRPr="00832041">
        <w:t>facilities</w:t>
      </w:r>
      <w:r w:rsidRPr="00832041">
        <w:rPr>
          <w:spacing w:val="-21"/>
        </w:rPr>
        <w:t xml:space="preserve"> </w:t>
      </w:r>
      <w:r w:rsidRPr="00832041">
        <w:t>intended</w:t>
      </w:r>
      <w:r w:rsidRPr="00832041">
        <w:rPr>
          <w:spacing w:val="-17"/>
        </w:rPr>
        <w:t xml:space="preserve"> </w:t>
      </w:r>
      <w:r w:rsidRPr="00832041">
        <w:t>to</w:t>
      </w:r>
      <w:r w:rsidRPr="00832041">
        <w:rPr>
          <w:spacing w:val="-15"/>
        </w:rPr>
        <w:t xml:space="preserve"> </w:t>
      </w:r>
      <w:r w:rsidRPr="00832041">
        <w:t>house</w:t>
      </w:r>
      <w:r w:rsidRPr="00832041">
        <w:rPr>
          <w:spacing w:val="-20"/>
        </w:rPr>
        <w:t xml:space="preserve"> </w:t>
      </w:r>
      <w:r w:rsidRPr="00832041">
        <w:t>City</w:t>
      </w:r>
      <w:r w:rsidRPr="00832041">
        <w:rPr>
          <w:spacing w:val="-17"/>
        </w:rPr>
        <w:t xml:space="preserve"> </w:t>
      </w:r>
      <w:r w:rsidRPr="00832041">
        <w:t>programs.</w:t>
      </w:r>
      <w:r w:rsidRPr="00832041">
        <w:rPr>
          <w:spacing w:val="34"/>
        </w:rPr>
        <w:t xml:space="preserve"> </w:t>
      </w:r>
      <w:r w:rsidRPr="00832041">
        <w:t>The</w:t>
      </w:r>
      <w:r w:rsidRPr="00832041">
        <w:rPr>
          <w:spacing w:val="-15"/>
        </w:rPr>
        <w:t xml:space="preserve"> </w:t>
      </w:r>
      <w:r w:rsidRPr="00832041">
        <w:t>City is</w:t>
      </w:r>
      <w:r w:rsidRPr="00832041">
        <w:rPr>
          <w:spacing w:val="-20"/>
        </w:rPr>
        <w:t xml:space="preserve"> </w:t>
      </w:r>
      <w:r w:rsidRPr="00832041">
        <w:t>not</w:t>
      </w:r>
      <w:r w:rsidRPr="00832041">
        <w:rPr>
          <w:spacing w:val="-18"/>
        </w:rPr>
        <w:t xml:space="preserve"> </w:t>
      </w:r>
      <w:r w:rsidRPr="00832041">
        <w:t>required</w:t>
      </w:r>
      <w:r w:rsidRPr="00832041">
        <w:rPr>
          <w:spacing w:val="-17"/>
        </w:rPr>
        <w:t xml:space="preserve"> </w:t>
      </w:r>
      <w:r w:rsidRPr="00832041">
        <w:t>to</w:t>
      </w:r>
      <w:r w:rsidRPr="00832041">
        <w:rPr>
          <w:spacing w:val="-20"/>
        </w:rPr>
        <w:t xml:space="preserve"> </w:t>
      </w:r>
      <w:r w:rsidRPr="00832041">
        <w:t>incur</w:t>
      </w:r>
      <w:r w:rsidRPr="00832041">
        <w:rPr>
          <w:spacing w:val="-20"/>
        </w:rPr>
        <w:t xml:space="preserve"> </w:t>
      </w:r>
      <w:r w:rsidRPr="00832041">
        <w:t>undue</w:t>
      </w:r>
      <w:r w:rsidRPr="00832041">
        <w:rPr>
          <w:spacing w:val="-19"/>
        </w:rPr>
        <w:t xml:space="preserve"> </w:t>
      </w:r>
      <w:r w:rsidRPr="00832041">
        <w:t>financial</w:t>
      </w:r>
      <w:r w:rsidRPr="00832041">
        <w:rPr>
          <w:spacing w:val="-18"/>
        </w:rPr>
        <w:t xml:space="preserve"> </w:t>
      </w:r>
      <w:r w:rsidRPr="00832041">
        <w:t>or</w:t>
      </w:r>
      <w:r w:rsidRPr="00832041">
        <w:rPr>
          <w:spacing w:val="-20"/>
        </w:rPr>
        <w:t xml:space="preserve"> </w:t>
      </w:r>
      <w:r w:rsidRPr="00832041">
        <w:t>administrative</w:t>
      </w:r>
      <w:r w:rsidRPr="00832041">
        <w:rPr>
          <w:spacing w:val="-19"/>
        </w:rPr>
        <w:t xml:space="preserve"> </w:t>
      </w:r>
      <w:r w:rsidRPr="00832041">
        <w:t>burden.</w:t>
      </w:r>
      <w:r w:rsidRPr="00832041">
        <w:rPr>
          <w:spacing w:val="37"/>
        </w:rPr>
        <w:t xml:space="preserve"> </w:t>
      </w:r>
      <w:r w:rsidRPr="00832041">
        <w:t>If</w:t>
      </w:r>
      <w:r w:rsidRPr="00832041">
        <w:rPr>
          <w:spacing w:val="-17"/>
        </w:rPr>
        <w:t xml:space="preserve"> </w:t>
      </w:r>
      <w:r w:rsidRPr="00832041">
        <w:t>a</w:t>
      </w:r>
      <w:r w:rsidRPr="00832041">
        <w:rPr>
          <w:spacing w:val="-20"/>
        </w:rPr>
        <w:t xml:space="preserve"> </w:t>
      </w:r>
      <w:r w:rsidRPr="00832041">
        <w:t>public</w:t>
      </w:r>
      <w:r w:rsidRPr="00832041">
        <w:rPr>
          <w:spacing w:val="-19"/>
        </w:rPr>
        <w:t xml:space="preserve"> </w:t>
      </w:r>
      <w:r w:rsidRPr="00832041">
        <w:t>entity</w:t>
      </w:r>
      <w:r w:rsidRPr="00832041">
        <w:rPr>
          <w:spacing w:val="-17"/>
        </w:rPr>
        <w:t xml:space="preserve"> </w:t>
      </w:r>
      <w:r w:rsidRPr="00832041">
        <w:t>believes</w:t>
      </w:r>
      <w:r w:rsidRPr="00832041">
        <w:rPr>
          <w:spacing w:val="-20"/>
        </w:rPr>
        <w:t xml:space="preserve"> </w:t>
      </w:r>
      <w:r w:rsidRPr="00832041">
        <w:t>that</w:t>
      </w:r>
      <w:r w:rsidRPr="00832041">
        <w:rPr>
          <w:spacing w:val="-18"/>
        </w:rPr>
        <w:t xml:space="preserve"> </w:t>
      </w:r>
      <w:r w:rsidRPr="00832041">
        <w:t>a modification</w:t>
      </w:r>
      <w:r w:rsidRPr="00832041">
        <w:rPr>
          <w:spacing w:val="-21"/>
        </w:rPr>
        <w:t xml:space="preserve"> </w:t>
      </w:r>
      <w:r w:rsidRPr="00832041">
        <w:t>to</w:t>
      </w:r>
      <w:r w:rsidRPr="00832041">
        <w:rPr>
          <w:spacing w:val="-21"/>
        </w:rPr>
        <w:t xml:space="preserve"> </w:t>
      </w:r>
      <w:r w:rsidRPr="00832041">
        <w:t>a</w:t>
      </w:r>
      <w:r w:rsidRPr="00832041">
        <w:rPr>
          <w:spacing w:val="-21"/>
        </w:rPr>
        <w:t xml:space="preserve"> </w:t>
      </w:r>
      <w:r w:rsidRPr="00832041">
        <w:t>service</w:t>
      </w:r>
      <w:r w:rsidRPr="00832041">
        <w:rPr>
          <w:spacing w:val="-15"/>
        </w:rPr>
        <w:t xml:space="preserve"> </w:t>
      </w:r>
      <w:r w:rsidRPr="00832041">
        <w:t>or</w:t>
      </w:r>
      <w:r w:rsidRPr="00832041">
        <w:rPr>
          <w:spacing w:val="-21"/>
        </w:rPr>
        <w:t xml:space="preserve"> </w:t>
      </w:r>
      <w:r w:rsidRPr="00832041">
        <w:t>program</w:t>
      </w:r>
      <w:r w:rsidRPr="00832041">
        <w:rPr>
          <w:spacing w:val="-13"/>
        </w:rPr>
        <w:t xml:space="preserve"> </w:t>
      </w:r>
      <w:r w:rsidRPr="00832041">
        <w:t>to</w:t>
      </w:r>
      <w:r w:rsidRPr="00832041">
        <w:rPr>
          <w:spacing w:val="-21"/>
        </w:rPr>
        <w:t xml:space="preserve"> </w:t>
      </w:r>
      <w:r w:rsidRPr="00832041">
        <w:t>achieve</w:t>
      </w:r>
      <w:r w:rsidRPr="00832041">
        <w:rPr>
          <w:spacing w:val="-15"/>
        </w:rPr>
        <w:t xml:space="preserve"> </w:t>
      </w:r>
      <w:r w:rsidRPr="00832041">
        <w:t>accessibility</w:t>
      </w:r>
      <w:r w:rsidRPr="00832041">
        <w:rPr>
          <w:spacing w:val="-23"/>
        </w:rPr>
        <w:t xml:space="preserve"> </w:t>
      </w:r>
      <w:r w:rsidRPr="00832041">
        <w:t>would</w:t>
      </w:r>
      <w:r w:rsidRPr="00832041">
        <w:rPr>
          <w:spacing w:val="-17"/>
        </w:rPr>
        <w:t xml:space="preserve"> </w:t>
      </w:r>
      <w:r w:rsidRPr="00832041">
        <w:t>fundamentally</w:t>
      </w:r>
      <w:r w:rsidRPr="00832041">
        <w:rPr>
          <w:spacing w:val="-17"/>
        </w:rPr>
        <w:t xml:space="preserve"> </w:t>
      </w:r>
      <w:r w:rsidRPr="00832041">
        <w:t>alter</w:t>
      </w:r>
      <w:r w:rsidRPr="00832041">
        <w:rPr>
          <w:spacing w:val="-21"/>
        </w:rPr>
        <w:t xml:space="preserve"> </w:t>
      </w:r>
      <w:r w:rsidRPr="00832041">
        <w:t>the</w:t>
      </w:r>
      <w:r w:rsidRPr="00832041">
        <w:rPr>
          <w:spacing w:val="-19"/>
        </w:rPr>
        <w:t xml:space="preserve"> </w:t>
      </w:r>
      <w:r w:rsidRPr="00832041">
        <w:t xml:space="preserve">service </w:t>
      </w:r>
      <w:r w:rsidRPr="00832041">
        <w:rPr>
          <w:spacing w:val="-2"/>
        </w:rPr>
        <w:t>or</w:t>
      </w:r>
      <w:r w:rsidRPr="00832041">
        <w:rPr>
          <w:spacing w:val="-24"/>
        </w:rPr>
        <w:t xml:space="preserve"> </w:t>
      </w:r>
      <w:r w:rsidRPr="00832041">
        <w:rPr>
          <w:spacing w:val="-2"/>
        </w:rPr>
        <w:lastRenderedPageBreak/>
        <w:t>program</w:t>
      </w:r>
      <w:r w:rsidRPr="00832041">
        <w:rPr>
          <w:spacing w:val="-18"/>
        </w:rPr>
        <w:t xml:space="preserve"> </w:t>
      </w:r>
      <w:r w:rsidRPr="00832041">
        <w:rPr>
          <w:spacing w:val="-2"/>
        </w:rPr>
        <w:t>or</w:t>
      </w:r>
      <w:r w:rsidRPr="00832041">
        <w:rPr>
          <w:spacing w:val="-24"/>
        </w:rPr>
        <w:t xml:space="preserve"> </w:t>
      </w:r>
      <w:r w:rsidRPr="00832041">
        <w:rPr>
          <w:spacing w:val="-2"/>
        </w:rPr>
        <w:t>would</w:t>
      </w:r>
      <w:r w:rsidRPr="00832041">
        <w:rPr>
          <w:spacing w:val="-21"/>
        </w:rPr>
        <w:t xml:space="preserve"> </w:t>
      </w:r>
      <w:r w:rsidRPr="00832041">
        <w:rPr>
          <w:spacing w:val="-2"/>
        </w:rPr>
        <w:t>result</w:t>
      </w:r>
      <w:r w:rsidRPr="00832041">
        <w:rPr>
          <w:spacing w:val="-21"/>
        </w:rPr>
        <w:t xml:space="preserve"> </w:t>
      </w:r>
      <w:r w:rsidRPr="00832041">
        <w:rPr>
          <w:spacing w:val="-2"/>
        </w:rPr>
        <w:t>in</w:t>
      </w:r>
      <w:r w:rsidRPr="00832041">
        <w:rPr>
          <w:spacing w:val="-23"/>
        </w:rPr>
        <w:t xml:space="preserve"> </w:t>
      </w:r>
      <w:r w:rsidRPr="00832041">
        <w:rPr>
          <w:spacing w:val="-2"/>
        </w:rPr>
        <w:t>an</w:t>
      </w:r>
      <w:r w:rsidRPr="00832041">
        <w:rPr>
          <w:spacing w:val="-24"/>
        </w:rPr>
        <w:t xml:space="preserve"> </w:t>
      </w:r>
      <w:r w:rsidRPr="00832041">
        <w:rPr>
          <w:spacing w:val="-2"/>
        </w:rPr>
        <w:t>undue</w:t>
      </w:r>
      <w:r w:rsidRPr="00832041">
        <w:rPr>
          <w:spacing w:val="-23"/>
        </w:rPr>
        <w:t xml:space="preserve"> </w:t>
      </w:r>
      <w:r w:rsidRPr="00832041">
        <w:rPr>
          <w:spacing w:val="-2"/>
        </w:rPr>
        <w:t>burden,</w:t>
      </w:r>
      <w:r w:rsidRPr="00832041">
        <w:rPr>
          <w:spacing w:val="-23"/>
        </w:rPr>
        <w:t xml:space="preserve"> </w:t>
      </w:r>
      <w:r w:rsidRPr="00832041">
        <w:rPr>
          <w:spacing w:val="-2"/>
        </w:rPr>
        <w:t>then</w:t>
      </w:r>
      <w:r w:rsidRPr="00832041">
        <w:rPr>
          <w:spacing w:val="-24"/>
        </w:rPr>
        <w:t xml:space="preserve"> </w:t>
      </w:r>
      <w:r w:rsidRPr="00832041">
        <w:rPr>
          <w:spacing w:val="-2"/>
        </w:rPr>
        <w:t>the</w:t>
      </w:r>
      <w:r w:rsidRPr="00832041">
        <w:rPr>
          <w:spacing w:val="-23"/>
        </w:rPr>
        <w:t xml:space="preserve"> </w:t>
      </w:r>
      <w:r w:rsidRPr="00832041">
        <w:rPr>
          <w:spacing w:val="-2"/>
        </w:rPr>
        <w:t>public</w:t>
      </w:r>
      <w:r w:rsidRPr="00832041">
        <w:rPr>
          <w:spacing w:val="-23"/>
        </w:rPr>
        <w:t xml:space="preserve"> </w:t>
      </w:r>
      <w:r w:rsidRPr="00832041">
        <w:rPr>
          <w:spacing w:val="-2"/>
        </w:rPr>
        <w:t>entity</w:t>
      </w:r>
      <w:r w:rsidRPr="00832041">
        <w:rPr>
          <w:spacing w:val="-21"/>
        </w:rPr>
        <w:t xml:space="preserve"> </w:t>
      </w:r>
      <w:r w:rsidRPr="00832041">
        <w:rPr>
          <w:spacing w:val="-2"/>
        </w:rPr>
        <w:t>has</w:t>
      </w:r>
      <w:r w:rsidRPr="00832041">
        <w:rPr>
          <w:spacing w:val="-24"/>
        </w:rPr>
        <w:t xml:space="preserve"> </w:t>
      </w:r>
      <w:r w:rsidRPr="00832041">
        <w:rPr>
          <w:spacing w:val="-2"/>
        </w:rPr>
        <w:t>the</w:t>
      </w:r>
      <w:r w:rsidRPr="00832041">
        <w:rPr>
          <w:spacing w:val="-23"/>
        </w:rPr>
        <w:t xml:space="preserve"> </w:t>
      </w:r>
      <w:r w:rsidRPr="00832041">
        <w:rPr>
          <w:spacing w:val="-2"/>
        </w:rPr>
        <w:t>burden</w:t>
      </w:r>
      <w:r w:rsidRPr="00832041">
        <w:rPr>
          <w:spacing w:val="-24"/>
        </w:rPr>
        <w:t xml:space="preserve"> </w:t>
      </w:r>
      <w:r w:rsidRPr="00832041">
        <w:rPr>
          <w:spacing w:val="-2"/>
        </w:rPr>
        <w:t>of</w:t>
      </w:r>
      <w:r w:rsidRPr="00832041">
        <w:rPr>
          <w:spacing w:val="-22"/>
        </w:rPr>
        <w:t xml:space="preserve"> </w:t>
      </w:r>
      <w:r w:rsidRPr="00832041">
        <w:rPr>
          <w:spacing w:val="-2"/>
        </w:rPr>
        <w:t>proving</w:t>
      </w:r>
      <w:r w:rsidRPr="00832041">
        <w:rPr>
          <w:spacing w:val="-23"/>
        </w:rPr>
        <w:t xml:space="preserve"> </w:t>
      </w:r>
      <w:r w:rsidRPr="00832041">
        <w:rPr>
          <w:spacing w:val="-2"/>
        </w:rPr>
        <w:t>that</w:t>
      </w:r>
      <w:r w:rsidR="00E353B8" w:rsidRPr="00832041">
        <w:t xml:space="preserve"> </w:t>
      </w:r>
      <w:r w:rsidRPr="00832041">
        <w:t>it</w:t>
      </w:r>
      <w:r w:rsidRPr="00832041">
        <w:rPr>
          <w:spacing w:val="-16"/>
        </w:rPr>
        <w:t xml:space="preserve"> </w:t>
      </w:r>
      <w:r w:rsidRPr="00832041">
        <w:t>would</w:t>
      </w:r>
      <w:r w:rsidRPr="00832041">
        <w:rPr>
          <w:spacing w:val="-16"/>
        </w:rPr>
        <w:t xml:space="preserve"> </w:t>
      </w:r>
      <w:r w:rsidRPr="00832041">
        <w:t>result</w:t>
      </w:r>
      <w:r w:rsidRPr="00832041">
        <w:rPr>
          <w:spacing w:val="-16"/>
        </w:rPr>
        <w:t xml:space="preserve"> </w:t>
      </w:r>
      <w:r w:rsidRPr="00832041">
        <w:t>in</w:t>
      </w:r>
      <w:r w:rsidRPr="00832041">
        <w:rPr>
          <w:spacing w:val="-19"/>
        </w:rPr>
        <w:t xml:space="preserve"> </w:t>
      </w:r>
      <w:r w:rsidRPr="00832041">
        <w:t>a</w:t>
      </w:r>
      <w:r w:rsidRPr="00832041">
        <w:rPr>
          <w:spacing w:val="-20"/>
        </w:rPr>
        <w:t xml:space="preserve"> </w:t>
      </w:r>
      <w:r w:rsidRPr="00832041">
        <w:t>fundamental</w:t>
      </w:r>
      <w:r w:rsidRPr="00832041">
        <w:rPr>
          <w:spacing w:val="-17"/>
        </w:rPr>
        <w:t xml:space="preserve"> </w:t>
      </w:r>
      <w:r w:rsidRPr="00832041">
        <w:t>alteration</w:t>
      </w:r>
      <w:r w:rsidRPr="00832041">
        <w:rPr>
          <w:spacing w:val="-20"/>
        </w:rPr>
        <w:t xml:space="preserve"> </w:t>
      </w:r>
      <w:r w:rsidRPr="00832041">
        <w:t>of</w:t>
      </w:r>
      <w:r w:rsidRPr="00832041">
        <w:rPr>
          <w:spacing w:val="-17"/>
        </w:rPr>
        <w:t xml:space="preserve"> </w:t>
      </w:r>
      <w:r w:rsidRPr="00832041">
        <w:t>the</w:t>
      </w:r>
      <w:r w:rsidRPr="00832041">
        <w:rPr>
          <w:spacing w:val="-14"/>
        </w:rPr>
        <w:t xml:space="preserve"> </w:t>
      </w:r>
      <w:r w:rsidRPr="00832041">
        <w:t>service</w:t>
      </w:r>
      <w:r w:rsidRPr="00832041">
        <w:rPr>
          <w:spacing w:val="-19"/>
        </w:rPr>
        <w:t xml:space="preserve"> </w:t>
      </w:r>
      <w:r w:rsidRPr="00832041">
        <w:t>or</w:t>
      </w:r>
      <w:r w:rsidRPr="00832041">
        <w:rPr>
          <w:spacing w:val="-20"/>
        </w:rPr>
        <w:t xml:space="preserve"> </w:t>
      </w:r>
      <w:r w:rsidRPr="00832041">
        <w:t>an</w:t>
      </w:r>
      <w:r w:rsidRPr="00832041">
        <w:rPr>
          <w:spacing w:val="-20"/>
        </w:rPr>
        <w:t xml:space="preserve"> </w:t>
      </w:r>
      <w:r w:rsidRPr="00832041">
        <w:t>undue</w:t>
      </w:r>
      <w:r w:rsidRPr="00832041">
        <w:rPr>
          <w:spacing w:val="-19"/>
        </w:rPr>
        <w:t xml:space="preserve"> </w:t>
      </w:r>
      <w:r w:rsidRPr="00832041">
        <w:t>burden.</w:t>
      </w:r>
      <w:r w:rsidRPr="00832041">
        <w:rPr>
          <w:spacing w:val="40"/>
        </w:rPr>
        <w:t xml:space="preserve"> </w:t>
      </w:r>
      <w:r w:rsidRPr="00832041">
        <w:t>That</w:t>
      </w:r>
      <w:r w:rsidRPr="00832041">
        <w:rPr>
          <w:spacing w:val="-17"/>
        </w:rPr>
        <w:t xml:space="preserve"> </w:t>
      </w:r>
      <w:r w:rsidRPr="00832041">
        <w:t>decision</w:t>
      </w:r>
      <w:r w:rsidRPr="00832041">
        <w:rPr>
          <w:spacing w:val="-20"/>
        </w:rPr>
        <w:t xml:space="preserve"> </w:t>
      </w:r>
      <w:r w:rsidRPr="00832041">
        <w:t>must be</w:t>
      </w:r>
      <w:r w:rsidRPr="00832041">
        <w:rPr>
          <w:spacing w:val="-20"/>
        </w:rPr>
        <w:t xml:space="preserve"> </w:t>
      </w:r>
      <w:r w:rsidRPr="00832041">
        <w:t>made</w:t>
      </w:r>
      <w:r w:rsidRPr="00832041">
        <w:rPr>
          <w:spacing w:val="-20"/>
        </w:rPr>
        <w:t xml:space="preserve"> </w:t>
      </w:r>
      <w:r w:rsidRPr="00832041">
        <w:t>by</w:t>
      </w:r>
      <w:r w:rsidRPr="00832041">
        <w:rPr>
          <w:spacing w:val="-17"/>
        </w:rPr>
        <w:t xml:space="preserve"> </w:t>
      </w:r>
      <w:r w:rsidRPr="00832041">
        <w:t>the</w:t>
      </w:r>
      <w:r w:rsidRPr="00832041">
        <w:rPr>
          <w:spacing w:val="-15"/>
        </w:rPr>
        <w:t xml:space="preserve"> </w:t>
      </w:r>
      <w:r w:rsidRPr="00832041">
        <w:t>head</w:t>
      </w:r>
      <w:r w:rsidRPr="00832041">
        <w:rPr>
          <w:spacing w:val="-12"/>
        </w:rPr>
        <w:t xml:space="preserve"> </w:t>
      </w:r>
      <w:r w:rsidRPr="00832041">
        <w:t>of</w:t>
      </w:r>
      <w:r w:rsidRPr="00832041">
        <w:rPr>
          <w:spacing w:val="-18"/>
        </w:rPr>
        <w:t xml:space="preserve"> </w:t>
      </w:r>
      <w:r w:rsidRPr="00832041">
        <w:t>the</w:t>
      </w:r>
      <w:r w:rsidRPr="00832041">
        <w:rPr>
          <w:spacing w:val="-20"/>
        </w:rPr>
        <w:t xml:space="preserve"> </w:t>
      </w:r>
      <w:r w:rsidRPr="00832041">
        <w:t>public</w:t>
      </w:r>
      <w:r w:rsidRPr="00832041">
        <w:rPr>
          <w:spacing w:val="-20"/>
        </w:rPr>
        <w:t xml:space="preserve"> </w:t>
      </w:r>
      <w:r w:rsidRPr="00832041">
        <w:t>entity</w:t>
      </w:r>
      <w:r w:rsidRPr="00832041">
        <w:rPr>
          <w:spacing w:val="-17"/>
        </w:rPr>
        <w:t xml:space="preserve"> </w:t>
      </w:r>
      <w:r w:rsidRPr="00832041">
        <w:t>or</w:t>
      </w:r>
      <w:r w:rsidRPr="00832041">
        <w:rPr>
          <w:spacing w:val="-21"/>
        </w:rPr>
        <w:t xml:space="preserve"> </w:t>
      </w:r>
      <w:r w:rsidRPr="00832041">
        <w:t>his</w:t>
      </w:r>
      <w:r w:rsidRPr="00832041">
        <w:rPr>
          <w:spacing w:val="-15"/>
        </w:rPr>
        <w:t xml:space="preserve"> </w:t>
      </w:r>
      <w:r w:rsidRPr="00832041">
        <w:t>or</w:t>
      </w:r>
      <w:r w:rsidRPr="00832041">
        <w:rPr>
          <w:spacing w:val="-15"/>
        </w:rPr>
        <w:t xml:space="preserve"> </w:t>
      </w:r>
      <w:r w:rsidRPr="00832041">
        <w:t>her</w:t>
      </w:r>
      <w:r w:rsidRPr="00832041">
        <w:rPr>
          <w:spacing w:val="-21"/>
        </w:rPr>
        <w:t xml:space="preserve"> </w:t>
      </w:r>
      <w:r w:rsidRPr="00832041">
        <w:t>designee</w:t>
      </w:r>
      <w:r w:rsidRPr="00832041">
        <w:rPr>
          <w:spacing w:val="-15"/>
        </w:rPr>
        <w:t xml:space="preserve"> </w:t>
      </w:r>
      <w:r w:rsidRPr="00832041">
        <w:t>after</w:t>
      </w:r>
      <w:r w:rsidRPr="00832041">
        <w:rPr>
          <w:spacing w:val="-21"/>
        </w:rPr>
        <w:t xml:space="preserve"> </w:t>
      </w:r>
      <w:r w:rsidRPr="00832041">
        <w:t>considering</w:t>
      </w:r>
      <w:r w:rsidRPr="00832041">
        <w:rPr>
          <w:spacing w:val="-20"/>
        </w:rPr>
        <w:t xml:space="preserve"> </w:t>
      </w:r>
      <w:r w:rsidRPr="00832041">
        <w:t>all</w:t>
      </w:r>
      <w:r w:rsidRPr="00832041">
        <w:rPr>
          <w:spacing w:val="-18"/>
        </w:rPr>
        <w:t xml:space="preserve"> </w:t>
      </w:r>
      <w:r w:rsidRPr="00832041">
        <w:t>the</w:t>
      </w:r>
      <w:r w:rsidRPr="00832041">
        <w:rPr>
          <w:spacing w:val="-15"/>
        </w:rPr>
        <w:t xml:space="preserve"> </w:t>
      </w:r>
      <w:r w:rsidRPr="00832041">
        <w:t>resources available</w:t>
      </w:r>
      <w:r w:rsidRPr="00832041">
        <w:rPr>
          <w:spacing w:val="-21"/>
        </w:rPr>
        <w:t xml:space="preserve"> </w:t>
      </w:r>
      <w:r w:rsidRPr="00832041">
        <w:t>for</w:t>
      </w:r>
      <w:r w:rsidRPr="00832041">
        <w:rPr>
          <w:spacing w:val="-22"/>
        </w:rPr>
        <w:t xml:space="preserve"> </w:t>
      </w:r>
      <w:r w:rsidRPr="00832041">
        <w:t>use</w:t>
      </w:r>
      <w:r w:rsidRPr="00832041">
        <w:rPr>
          <w:spacing w:val="-21"/>
        </w:rPr>
        <w:t xml:space="preserve"> </w:t>
      </w:r>
      <w:r w:rsidRPr="00832041">
        <w:t>in</w:t>
      </w:r>
      <w:r w:rsidRPr="00832041">
        <w:rPr>
          <w:spacing w:val="-21"/>
        </w:rPr>
        <w:t xml:space="preserve"> </w:t>
      </w:r>
      <w:r w:rsidRPr="00832041">
        <w:t>the</w:t>
      </w:r>
      <w:r w:rsidRPr="00832041">
        <w:rPr>
          <w:spacing w:val="-21"/>
        </w:rPr>
        <w:t xml:space="preserve"> </w:t>
      </w:r>
      <w:r w:rsidRPr="00832041">
        <w:t>funding</w:t>
      </w:r>
      <w:r w:rsidRPr="00832041">
        <w:rPr>
          <w:spacing w:val="-21"/>
        </w:rPr>
        <w:t xml:space="preserve"> </w:t>
      </w:r>
      <w:r w:rsidRPr="00832041">
        <w:t>and</w:t>
      </w:r>
      <w:r w:rsidRPr="00832041">
        <w:rPr>
          <w:spacing w:val="-14"/>
        </w:rPr>
        <w:t xml:space="preserve"> </w:t>
      </w:r>
      <w:r w:rsidRPr="00832041">
        <w:t>operation</w:t>
      </w:r>
      <w:r w:rsidRPr="00832041">
        <w:rPr>
          <w:spacing w:val="-22"/>
        </w:rPr>
        <w:t xml:space="preserve"> </w:t>
      </w:r>
      <w:r w:rsidRPr="00832041">
        <w:t>of</w:t>
      </w:r>
      <w:r w:rsidRPr="00832041">
        <w:rPr>
          <w:spacing w:val="-20"/>
        </w:rPr>
        <w:t xml:space="preserve"> </w:t>
      </w:r>
      <w:r w:rsidRPr="00832041">
        <w:t>the</w:t>
      </w:r>
      <w:r w:rsidRPr="00832041">
        <w:rPr>
          <w:spacing w:val="-16"/>
        </w:rPr>
        <w:t xml:space="preserve"> </w:t>
      </w:r>
      <w:r w:rsidRPr="00832041">
        <w:t>service</w:t>
      </w:r>
      <w:r w:rsidRPr="00832041">
        <w:rPr>
          <w:spacing w:val="-21"/>
        </w:rPr>
        <w:t xml:space="preserve"> </w:t>
      </w:r>
      <w:r w:rsidRPr="00832041">
        <w:t>program</w:t>
      </w:r>
      <w:r w:rsidRPr="00832041">
        <w:rPr>
          <w:spacing w:val="-21"/>
        </w:rPr>
        <w:t xml:space="preserve"> </w:t>
      </w:r>
      <w:r w:rsidRPr="00832041">
        <w:t>or</w:t>
      </w:r>
      <w:r w:rsidRPr="00832041">
        <w:rPr>
          <w:spacing w:val="-22"/>
        </w:rPr>
        <w:t xml:space="preserve"> </w:t>
      </w:r>
      <w:r w:rsidRPr="00832041">
        <w:t>activity</w:t>
      </w:r>
      <w:r w:rsidRPr="00832041">
        <w:rPr>
          <w:spacing w:val="-18"/>
        </w:rPr>
        <w:t xml:space="preserve"> </w:t>
      </w:r>
      <w:r w:rsidRPr="00832041">
        <w:t>and</w:t>
      </w:r>
      <w:r w:rsidRPr="00832041">
        <w:rPr>
          <w:spacing w:val="-18"/>
        </w:rPr>
        <w:t xml:space="preserve"> </w:t>
      </w:r>
      <w:r w:rsidRPr="00832041">
        <w:t>must</w:t>
      </w:r>
      <w:r w:rsidRPr="00832041">
        <w:rPr>
          <w:spacing w:val="-20"/>
        </w:rPr>
        <w:t xml:space="preserve"> </w:t>
      </w:r>
      <w:r w:rsidRPr="00832041">
        <w:t>be accompanied</w:t>
      </w:r>
      <w:r w:rsidRPr="00832041">
        <w:rPr>
          <w:spacing w:val="-18"/>
        </w:rPr>
        <w:t xml:space="preserve"> </w:t>
      </w:r>
      <w:r w:rsidRPr="00832041">
        <w:t>by</w:t>
      </w:r>
      <w:r w:rsidRPr="00832041">
        <w:rPr>
          <w:spacing w:val="-13"/>
        </w:rPr>
        <w:t xml:space="preserve"> </w:t>
      </w:r>
      <w:r w:rsidRPr="00832041">
        <w:t>a</w:t>
      </w:r>
      <w:r w:rsidRPr="00832041">
        <w:rPr>
          <w:spacing w:val="-21"/>
        </w:rPr>
        <w:t xml:space="preserve"> </w:t>
      </w:r>
      <w:r w:rsidRPr="00832041">
        <w:t>written</w:t>
      </w:r>
      <w:r w:rsidRPr="00832041">
        <w:rPr>
          <w:spacing w:val="-21"/>
        </w:rPr>
        <w:t xml:space="preserve"> </w:t>
      </w:r>
      <w:r w:rsidRPr="00832041">
        <w:t>statement</w:t>
      </w:r>
      <w:r w:rsidRPr="00832041">
        <w:rPr>
          <w:spacing w:val="-19"/>
        </w:rPr>
        <w:t xml:space="preserve"> </w:t>
      </w:r>
      <w:r w:rsidRPr="00832041">
        <w:t>of</w:t>
      </w:r>
      <w:r w:rsidRPr="00832041">
        <w:rPr>
          <w:spacing w:val="-13"/>
        </w:rPr>
        <w:t xml:space="preserve"> </w:t>
      </w:r>
      <w:r w:rsidRPr="00832041">
        <w:t>the</w:t>
      </w:r>
      <w:r w:rsidRPr="00832041">
        <w:rPr>
          <w:spacing w:val="-15"/>
        </w:rPr>
        <w:t xml:space="preserve"> </w:t>
      </w:r>
      <w:r w:rsidRPr="00832041">
        <w:t>reasons</w:t>
      </w:r>
      <w:r w:rsidRPr="00832041">
        <w:rPr>
          <w:spacing w:val="-15"/>
        </w:rPr>
        <w:t xml:space="preserve"> </w:t>
      </w:r>
      <w:r w:rsidRPr="00832041">
        <w:t>for</w:t>
      </w:r>
      <w:r w:rsidRPr="00832041">
        <w:rPr>
          <w:spacing w:val="-21"/>
        </w:rPr>
        <w:t xml:space="preserve"> </w:t>
      </w:r>
      <w:r w:rsidRPr="00832041">
        <w:t>reaching</w:t>
      </w:r>
      <w:r w:rsidRPr="00832041">
        <w:rPr>
          <w:spacing w:val="-20"/>
        </w:rPr>
        <w:t xml:space="preserve"> </w:t>
      </w:r>
      <w:r w:rsidRPr="00832041">
        <w:t>that</w:t>
      </w:r>
      <w:r w:rsidRPr="00832041">
        <w:rPr>
          <w:spacing w:val="-13"/>
        </w:rPr>
        <w:t xml:space="preserve"> </w:t>
      </w:r>
      <w:r w:rsidRPr="00832041">
        <w:t>decision.</w:t>
      </w:r>
      <w:r w:rsidRPr="00832041">
        <w:rPr>
          <w:spacing w:val="40"/>
        </w:rPr>
        <w:t xml:space="preserve"> </w:t>
      </w:r>
      <w:r w:rsidRPr="00832041">
        <w:t>Even</w:t>
      </w:r>
      <w:r w:rsidRPr="00832041">
        <w:rPr>
          <w:spacing w:val="-21"/>
        </w:rPr>
        <w:t xml:space="preserve"> </w:t>
      </w:r>
      <w:r w:rsidRPr="00832041">
        <w:t>if</w:t>
      </w:r>
      <w:r w:rsidRPr="00832041">
        <w:rPr>
          <w:spacing w:val="-18"/>
        </w:rPr>
        <w:t xml:space="preserve"> </w:t>
      </w:r>
      <w:r w:rsidRPr="00832041">
        <w:t>there</w:t>
      </w:r>
      <w:r w:rsidRPr="00832041">
        <w:rPr>
          <w:spacing w:val="-20"/>
        </w:rPr>
        <w:t xml:space="preserve"> </w:t>
      </w:r>
      <w:r w:rsidRPr="00832041">
        <w:t>is</w:t>
      </w:r>
      <w:r w:rsidRPr="00832041">
        <w:rPr>
          <w:spacing w:val="-15"/>
        </w:rPr>
        <w:t xml:space="preserve"> </w:t>
      </w:r>
      <w:r w:rsidRPr="00832041">
        <w:t>a conclusion</w:t>
      </w:r>
      <w:r w:rsidRPr="00832041">
        <w:rPr>
          <w:spacing w:val="-26"/>
        </w:rPr>
        <w:t xml:space="preserve"> </w:t>
      </w:r>
      <w:r w:rsidRPr="00832041">
        <w:t>of</w:t>
      </w:r>
      <w:r w:rsidRPr="00832041">
        <w:rPr>
          <w:spacing w:val="-24"/>
        </w:rPr>
        <w:t xml:space="preserve"> </w:t>
      </w:r>
      <w:r w:rsidRPr="00832041">
        <w:t>undue</w:t>
      </w:r>
      <w:r w:rsidRPr="00832041">
        <w:rPr>
          <w:spacing w:val="-25"/>
        </w:rPr>
        <w:t xml:space="preserve"> </w:t>
      </w:r>
      <w:r w:rsidRPr="00832041">
        <w:t>burden,</w:t>
      </w:r>
      <w:r w:rsidRPr="00832041">
        <w:rPr>
          <w:spacing w:val="-25"/>
        </w:rPr>
        <w:t xml:space="preserve"> </w:t>
      </w:r>
      <w:r w:rsidRPr="00832041">
        <w:t>the</w:t>
      </w:r>
      <w:r w:rsidRPr="00832041">
        <w:rPr>
          <w:spacing w:val="-25"/>
        </w:rPr>
        <w:t xml:space="preserve"> </w:t>
      </w:r>
      <w:proofErr w:type="gramStart"/>
      <w:r w:rsidRPr="00832041">
        <w:t>City</w:t>
      </w:r>
      <w:proofErr w:type="gramEnd"/>
      <w:r w:rsidRPr="00832041">
        <w:rPr>
          <w:spacing w:val="-23"/>
        </w:rPr>
        <w:t xml:space="preserve"> </w:t>
      </w:r>
      <w:r w:rsidRPr="00832041">
        <w:t>will</w:t>
      </w:r>
      <w:r w:rsidRPr="00832041">
        <w:rPr>
          <w:spacing w:val="-23"/>
        </w:rPr>
        <w:t xml:space="preserve"> </w:t>
      </w:r>
      <w:r w:rsidRPr="00832041">
        <w:t>still</w:t>
      </w:r>
      <w:r w:rsidRPr="00832041">
        <w:rPr>
          <w:spacing w:val="-23"/>
        </w:rPr>
        <w:t xml:space="preserve"> </w:t>
      </w:r>
      <w:r w:rsidRPr="00832041">
        <w:t>need</w:t>
      </w:r>
      <w:r w:rsidRPr="00832041">
        <w:rPr>
          <w:spacing w:val="-23"/>
        </w:rPr>
        <w:t xml:space="preserve"> </w:t>
      </w:r>
      <w:r w:rsidRPr="00832041">
        <w:t>to</w:t>
      </w:r>
      <w:r w:rsidRPr="00832041">
        <w:rPr>
          <w:spacing w:val="-26"/>
        </w:rPr>
        <w:t xml:space="preserve"> </w:t>
      </w:r>
      <w:r w:rsidRPr="00832041">
        <w:t>perform</w:t>
      </w:r>
      <w:r w:rsidRPr="00832041">
        <w:rPr>
          <w:spacing w:val="-25"/>
        </w:rPr>
        <w:t xml:space="preserve"> </w:t>
      </w:r>
      <w:r w:rsidRPr="00832041">
        <w:t>all</w:t>
      </w:r>
      <w:r w:rsidRPr="00832041">
        <w:rPr>
          <w:spacing w:val="-24"/>
        </w:rPr>
        <w:t xml:space="preserve"> </w:t>
      </w:r>
      <w:r w:rsidRPr="00832041">
        <w:t>other</w:t>
      </w:r>
      <w:r w:rsidRPr="00832041">
        <w:rPr>
          <w:spacing w:val="-26"/>
        </w:rPr>
        <w:t xml:space="preserve"> </w:t>
      </w:r>
      <w:r w:rsidRPr="00832041">
        <w:t>remediations</w:t>
      </w:r>
      <w:r w:rsidRPr="00832041">
        <w:rPr>
          <w:spacing w:val="-20"/>
        </w:rPr>
        <w:t xml:space="preserve"> </w:t>
      </w:r>
      <w:r w:rsidRPr="00832041">
        <w:t>that</w:t>
      </w:r>
      <w:r w:rsidRPr="00832041">
        <w:rPr>
          <w:spacing w:val="-24"/>
        </w:rPr>
        <w:t xml:space="preserve"> </w:t>
      </w:r>
      <w:r w:rsidRPr="00832041">
        <w:t>would</w:t>
      </w:r>
      <w:r w:rsidRPr="00832041">
        <w:rPr>
          <w:spacing w:val="-23"/>
        </w:rPr>
        <w:t xml:space="preserve"> </w:t>
      </w:r>
      <w:r w:rsidRPr="00832041">
        <w:t>not result</w:t>
      </w:r>
      <w:r w:rsidRPr="00832041">
        <w:rPr>
          <w:spacing w:val="-12"/>
        </w:rPr>
        <w:t xml:space="preserve"> </w:t>
      </w:r>
      <w:r w:rsidRPr="00832041">
        <w:t>in</w:t>
      </w:r>
      <w:r w:rsidRPr="00832041">
        <w:rPr>
          <w:spacing w:val="-15"/>
        </w:rPr>
        <w:t xml:space="preserve"> </w:t>
      </w:r>
      <w:r w:rsidRPr="00832041">
        <w:t>an</w:t>
      </w:r>
      <w:r w:rsidRPr="00832041">
        <w:rPr>
          <w:spacing w:val="-16"/>
        </w:rPr>
        <w:t xml:space="preserve"> </w:t>
      </w:r>
      <w:r w:rsidRPr="00832041">
        <w:t>undue</w:t>
      </w:r>
      <w:r w:rsidRPr="00832041">
        <w:rPr>
          <w:spacing w:val="-12"/>
        </w:rPr>
        <w:t xml:space="preserve"> </w:t>
      </w:r>
      <w:r w:rsidRPr="00832041">
        <w:t>burden</w:t>
      </w:r>
      <w:r w:rsidRPr="00832041">
        <w:rPr>
          <w:spacing w:val="-16"/>
        </w:rPr>
        <w:t xml:space="preserve"> </w:t>
      </w:r>
      <w:r w:rsidRPr="00832041">
        <w:t>but</w:t>
      </w:r>
      <w:r w:rsidRPr="00832041">
        <w:rPr>
          <w:spacing w:val="-13"/>
        </w:rPr>
        <w:t xml:space="preserve"> </w:t>
      </w:r>
      <w:r w:rsidRPr="00832041">
        <w:t>would</w:t>
      </w:r>
      <w:r w:rsidRPr="00832041">
        <w:rPr>
          <w:spacing w:val="-12"/>
        </w:rPr>
        <w:t xml:space="preserve"> </w:t>
      </w:r>
      <w:r w:rsidRPr="00832041">
        <w:t>improve</w:t>
      </w:r>
      <w:r w:rsidRPr="00832041">
        <w:rPr>
          <w:spacing w:val="-15"/>
        </w:rPr>
        <w:t xml:space="preserve"> </w:t>
      </w:r>
      <w:r w:rsidRPr="00832041">
        <w:t>accessibility</w:t>
      </w:r>
      <w:r w:rsidRPr="00832041">
        <w:rPr>
          <w:spacing w:val="-12"/>
        </w:rPr>
        <w:t xml:space="preserve"> </w:t>
      </w:r>
      <w:r w:rsidRPr="00832041">
        <w:t>to</w:t>
      </w:r>
      <w:r w:rsidRPr="00832041">
        <w:rPr>
          <w:spacing w:val="-16"/>
        </w:rPr>
        <w:t xml:space="preserve"> </w:t>
      </w:r>
      <w:r w:rsidRPr="00832041">
        <w:t>the</w:t>
      </w:r>
      <w:r w:rsidRPr="00832041">
        <w:rPr>
          <w:spacing w:val="-15"/>
        </w:rPr>
        <w:t xml:space="preserve"> </w:t>
      </w:r>
      <w:r w:rsidRPr="00832041">
        <w:t>maximum</w:t>
      </w:r>
      <w:r w:rsidRPr="00832041">
        <w:rPr>
          <w:spacing w:val="-15"/>
        </w:rPr>
        <w:t xml:space="preserve"> </w:t>
      </w:r>
      <w:r w:rsidRPr="00832041">
        <w:t>extent</w:t>
      </w:r>
      <w:r w:rsidRPr="00832041">
        <w:rPr>
          <w:spacing w:val="-13"/>
        </w:rPr>
        <w:t xml:space="preserve"> </w:t>
      </w:r>
      <w:r w:rsidRPr="00832041">
        <w:t>possible.</w:t>
      </w:r>
    </w:p>
    <w:p w14:paraId="6433F1E7" w14:textId="77777777" w:rsidR="00247E5E" w:rsidRPr="00832041" w:rsidRDefault="00247E5E" w:rsidP="00E7441A">
      <w:pPr>
        <w:pStyle w:val="BodyText"/>
        <w:ind w:right="1296"/>
      </w:pPr>
    </w:p>
    <w:p w14:paraId="6A3EF755" w14:textId="433F56EC" w:rsidR="00F00BF0" w:rsidRPr="00832041" w:rsidRDefault="00F00BF0" w:rsidP="00186E62">
      <w:pPr>
        <w:pStyle w:val="thff"/>
      </w:pPr>
      <w:r w:rsidRPr="00832041">
        <w:t xml:space="preserve">ADA </w:t>
      </w:r>
      <w:r w:rsidR="001A6335" w:rsidRPr="00832041">
        <w:t>R</w:t>
      </w:r>
      <w:r w:rsidRPr="00832041">
        <w:t>equirements for the City of Raton</w:t>
      </w:r>
    </w:p>
    <w:p w14:paraId="0CA35B89" w14:textId="77777777" w:rsidR="00F00BF0" w:rsidRPr="00832041" w:rsidRDefault="00F00BF0" w:rsidP="00E7441A">
      <w:pPr>
        <w:pStyle w:val="werk"/>
        <w:spacing w:line="240" w:lineRule="auto"/>
        <w:ind w:right="1296"/>
        <w:rPr>
          <w:rFonts w:asciiTheme="minorHAnsi" w:hAnsiTheme="minorHAnsi"/>
          <w:sz w:val="22"/>
          <w:szCs w:val="22"/>
        </w:rPr>
      </w:pPr>
      <w:r w:rsidRPr="00832041">
        <w:rPr>
          <w:rFonts w:asciiTheme="minorHAnsi" w:hAnsiTheme="minorHAnsi"/>
          <w:sz w:val="22"/>
          <w:szCs w:val="22"/>
        </w:rPr>
        <w:t>Under</w:t>
      </w:r>
      <w:r w:rsidRPr="00832041">
        <w:rPr>
          <w:rFonts w:asciiTheme="minorHAnsi" w:hAnsiTheme="minorHAnsi"/>
          <w:spacing w:val="-23"/>
          <w:sz w:val="22"/>
          <w:szCs w:val="22"/>
        </w:rPr>
        <w:t xml:space="preserve"> </w:t>
      </w:r>
      <w:r w:rsidRPr="00832041">
        <w:rPr>
          <w:rFonts w:asciiTheme="minorHAnsi" w:hAnsiTheme="minorHAnsi"/>
          <w:sz w:val="22"/>
          <w:szCs w:val="22"/>
        </w:rPr>
        <w:t>Title</w:t>
      </w:r>
      <w:r w:rsidRPr="00832041">
        <w:rPr>
          <w:rFonts w:asciiTheme="minorHAnsi" w:hAnsiTheme="minorHAnsi"/>
          <w:spacing w:val="-21"/>
          <w:sz w:val="22"/>
          <w:szCs w:val="22"/>
        </w:rPr>
        <w:t xml:space="preserve"> </w:t>
      </w:r>
      <w:r w:rsidRPr="00832041">
        <w:rPr>
          <w:rFonts w:asciiTheme="minorHAnsi" w:hAnsiTheme="minorHAnsi"/>
          <w:sz w:val="22"/>
          <w:szCs w:val="22"/>
        </w:rPr>
        <w:t>II</w:t>
      </w:r>
      <w:r w:rsidRPr="00832041">
        <w:rPr>
          <w:rFonts w:asciiTheme="minorHAnsi" w:hAnsiTheme="minorHAnsi"/>
          <w:spacing w:val="-19"/>
          <w:sz w:val="22"/>
          <w:szCs w:val="22"/>
        </w:rPr>
        <w:t xml:space="preserve"> </w:t>
      </w:r>
      <w:r w:rsidRPr="00832041">
        <w:rPr>
          <w:rFonts w:asciiTheme="minorHAnsi" w:hAnsiTheme="minorHAnsi"/>
          <w:sz w:val="22"/>
          <w:szCs w:val="22"/>
        </w:rPr>
        <w:t>the</w:t>
      </w:r>
      <w:r w:rsidRPr="00832041">
        <w:rPr>
          <w:rFonts w:asciiTheme="minorHAnsi" w:hAnsiTheme="minorHAnsi"/>
          <w:spacing w:val="-16"/>
          <w:sz w:val="22"/>
          <w:szCs w:val="22"/>
        </w:rPr>
        <w:t xml:space="preserve"> </w:t>
      </w:r>
      <w:r w:rsidRPr="00832041">
        <w:rPr>
          <w:rFonts w:asciiTheme="minorHAnsi" w:hAnsiTheme="minorHAnsi"/>
          <w:sz w:val="22"/>
          <w:szCs w:val="22"/>
        </w:rPr>
        <w:t>City</w:t>
      </w:r>
      <w:r w:rsidRPr="00832041">
        <w:rPr>
          <w:rFonts w:asciiTheme="minorHAnsi" w:hAnsiTheme="minorHAnsi"/>
          <w:spacing w:val="-19"/>
          <w:sz w:val="22"/>
          <w:szCs w:val="22"/>
        </w:rPr>
        <w:t xml:space="preserve"> </w:t>
      </w:r>
      <w:r w:rsidRPr="00832041">
        <w:rPr>
          <w:rFonts w:asciiTheme="minorHAnsi" w:hAnsiTheme="minorHAnsi"/>
          <w:sz w:val="22"/>
          <w:szCs w:val="22"/>
        </w:rPr>
        <w:t>of</w:t>
      </w:r>
      <w:r w:rsidRPr="00832041">
        <w:rPr>
          <w:rFonts w:asciiTheme="minorHAnsi" w:hAnsiTheme="minorHAnsi"/>
          <w:spacing w:val="-20"/>
          <w:sz w:val="22"/>
          <w:szCs w:val="22"/>
        </w:rPr>
        <w:t xml:space="preserve"> </w:t>
      </w:r>
      <w:r w:rsidRPr="00832041">
        <w:rPr>
          <w:rFonts w:asciiTheme="minorHAnsi" w:hAnsiTheme="minorHAnsi"/>
          <w:sz w:val="22"/>
          <w:szCs w:val="22"/>
        </w:rPr>
        <w:t>Raton</w:t>
      </w:r>
      <w:r w:rsidRPr="00832041">
        <w:rPr>
          <w:rFonts w:asciiTheme="minorHAnsi" w:hAnsiTheme="minorHAnsi"/>
          <w:spacing w:val="-19"/>
          <w:sz w:val="22"/>
          <w:szCs w:val="22"/>
        </w:rPr>
        <w:t xml:space="preserve"> </w:t>
      </w:r>
      <w:r w:rsidRPr="00832041">
        <w:rPr>
          <w:rFonts w:asciiTheme="minorHAnsi" w:hAnsiTheme="minorHAnsi"/>
          <w:sz w:val="22"/>
          <w:szCs w:val="22"/>
        </w:rPr>
        <w:t>must</w:t>
      </w:r>
      <w:r w:rsidRPr="00832041">
        <w:rPr>
          <w:rFonts w:asciiTheme="minorHAnsi" w:hAnsiTheme="minorHAnsi"/>
          <w:spacing w:val="-20"/>
          <w:sz w:val="22"/>
          <w:szCs w:val="22"/>
        </w:rPr>
        <w:t xml:space="preserve"> </w:t>
      </w:r>
      <w:r w:rsidRPr="00832041">
        <w:rPr>
          <w:rFonts w:asciiTheme="minorHAnsi" w:hAnsiTheme="minorHAnsi"/>
          <w:sz w:val="22"/>
          <w:szCs w:val="22"/>
        </w:rPr>
        <w:t>meet</w:t>
      </w:r>
      <w:r w:rsidRPr="00832041">
        <w:rPr>
          <w:rFonts w:asciiTheme="minorHAnsi" w:hAnsiTheme="minorHAnsi"/>
          <w:spacing w:val="-20"/>
          <w:sz w:val="22"/>
          <w:szCs w:val="22"/>
        </w:rPr>
        <w:t xml:space="preserve"> </w:t>
      </w:r>
      <w:r w:rsidRPr="00832041">
        <w:rPr>
          <w:rFonts w:asciiTheme="minorHAnsi" w:hAnsiTheme="minorHAnsi"/>
          <w:sz w:val="22"/>
          <w:szCs w:val="22"/>
        </w:rPr>
        <w:t>these</w:t>
      </w:r>
      <w:r w:rsidRPr="00832041">
        <w:rPr>
          <w:rFonts w:asciiTheme="minorHAnsi" w:hAnsiTheme="minorHAnsi"/>
          <w:spacing w:val="-16"/>
          <w:sz w:val="22"/>
          <w:szCs w:val="22"/>
        </w:rPr>
        <w:t xml:space="preserve"> </w:t>
      </w:r>
      <w:r w:rsidRPr="00832041">
        <w:rPr>
          <w:rFonts w:asciiTheme="minorHAnsi" w:hAnsiTheme="minorHAnsi"/>
          <w:sz w:val="22"/>
          <w:szCs w:val="22"/>
        </w:rPr>
        <w:t>general</w:t>
      </w:r>
      <w:r w:rsidRPr="00832041">
        <w:rPr>
          <w:rFonts w:asciiTheme="minorHAnsi" w:hAnsiTheme="minorHAnsi"/>
          <w:spacing w:val="-20"/>
          <w:sz w:val="22"/>
          <w:szCs w:val="22"/>
        </w:rPr>
        <w:t xml:space="preserve"> </w:t>
      </w:r>
      <w:r w:rsidRPr="00832041">
        <w:rPr>
          <w:rFonts w:asciiTheme="minorHAnsi" w:hAnsiTheme="minorHAnsi"/>
          <w:sz w:val="22"/>
          <w:szCs w:val="22"/>
        </w:rPr>
        <w:t>requirements:</w:t>
      </w:r>
    </w:p>
    <w:p w14:paraId="71FB6092" w14:textId="77777777" w:rsidR="00F00BF0" w:rsidRPr="00832041" w:rsidRDefault="00F00BF0" w:rsidP="00E7441A">
      <w:pPr>
        <w:pStyle w:val="ListParagraph"/>
        <w:numPr>
          <w:ilvl w:val="0"/>
          <w:numId w:val="1"/>
        </w:numPr>
        <w:tabs>
          <w:tab w:val="left" w:pos="250"/>
        </w:tabs>
        <w:spacing w:line="240" w:lineRule="auto"/>
        <w:ind w:left="0" w:right="1296" w:firstLine="0"/>
        <w:contextualSpacing w:val="0"/>
        <w:rPr>
          <w:sz w:val="22"/>
          <w:szCs w:val="22"/>
        </w:rPr>
      </w:pPr>
      <w:r w:rsidRPr="00832041">
        <w:rPr>
          <w:spacing w:val="-2"/>
          <w:sz w:val="22"/>
          <w:szCs w:val="22"/>
        </w:rPr>
        <w:t>Must</w:t>
      </w:r>
      <w:r w:rsidRPr="00832041">
        <w:rPr>
          <w:spacing w:val="-21"/>
          <w:sz w:val="22"/>
          <w:szCs w:val="22"/>
        </w:rPr>
        <w:t xml:space="preserve"> </w:t>
      </w:r>
      <w:r w:rsidRPr="00832041">
        <w:rPr>
          <w:spacing w:val="-2"/>
          <w:sz w:val="22"/>
          <w:szCs w:val="22"/>
        </w:rPr>
        <w:t>operate</w:t>
      </w:r>
      <w:r w:rsidRPr="00832041">
        <w:rPr>
          <w:spacing w:val="-23"/>
          <w:sz w:val="22"/>
          <w:szCs w:val="22"/>
        </w:rPr>
        <w:t xml:space="preserve"> </w:t>
      </w:r>
      <w:r w:rsidRPr="00832041">
        <w:rPr>
          <w:spacing w:val="-2"/>
          <w:sz w:val="22"/>
          <w:szCs w:val="22"/>
        </w:rPr>
        <w:t>their</w:t>
      </w:r>
      <w:r w:rsidRPr="00832041">
        <w:rPr>
          <w:spacing w:val="-24"/>
          <w:sz w:val="22"/>
          <w:szCs w:val="22"/>
        </w:rPr>
        <w:t xml:space="preserve"> </w:t>
      </w:r>
      <w:r w:rsidRPr="00832041">
        <w:rPr>
          <w:spacing w:val="-2"/>
          <w:sz w:val="22"/>
          <w:szCs w:val="22"/>
        </w:rPr>
        <w:t>programs</w:t>
      </w:r>
      <w:r w:rsidRPr="00832041">
        <w:rPr>
          <w:spacing w:val="-18"/>
          <w:sz w:val="22"/>
          <w:szCs w:val="22"/>
        </w:rPr>
        <w:t xml:space="preserve"> </w:t>
      </w:r>
      <w:r w:rsidRPr="00832041">
        <w:rPr>
          <w:spacing w:val="-2"/>
          <w:sz w:val="22"/>
          <w:szCs w:val="22"/>
        </w:rPr>
        <w:t>so</w:t>
      </w:r>
      <w:r w:rsidRPr="00832041">
        <w:rPr>
          <w:spacing w:val="-24"/>
          <w:sz w:val="22"/>
          <w:szCs w:val="22"/>
        </w:rPr>
        <w:t xml:space="preserve"> </w:t>
      </w:r>
      <w:r w:rsidRPr="00832041">
        <w:rPr>
          <w:spacing w:val="-2"/>
          <w:sz w:val="22"/>
          <w:szCs w:val="22"/>
        </w:rPr>
        <w:t>that,</w:t>
      </w:r>
      <w:r w:rsidRPr="00832041">
        <w:rPr>
          <w:spacing w:val="-23"/>
          <w:sz w:val="22"/>
          <w:szCs w:val="22"/>
        </w:rPr>
        <w:t xml:space="preserve"> </w:t>
      </w:r>
      <w:r w:rsidRPr="00832041">
        <w:rPr>
          <w:spacing w:val="-2"/>
          <w:sz w:val="22"/>
          <w:szCs w:val="22"/>
        </w:rPr>
        <w:t>when</w:t>
      </w:r>
      <w:r w:rsidRPr="00832041">
        <w:rPr>
          <w:spacing w:val="-24"/>
          <w:sz w:val="22"/>
          <w:szCs w:val="22"/>
        </w:rPr>
        <w:t xml:space="preserve"> </w:t>
      </w:r>
      <w:r w:rsidRPr="00832041">
        <w:rPr>
          <w:spacing w:val="-2"/>
          <w:sz w:val="22"/>
          <w:szCs w:val="22"/>
        </w:rPr>
        <w:t>viewed</w:t>
      </w:r>
      <w:r w:rsidRPr="00832041">
        <w:rPr>
          <w:spacing w:val="-16"/>
          <w:sz w:val="22"/>
          <w:szCs w:val="22"/>
        </w:rPr>
        <w:t xml:space="preserve"> </w:t>
      </w:r>
      <w:r w:rsidRPr="00832041">
        <w:rPr>
          <w:spacing w:val="-2"/>
          <w:sz w:val="22"/>
          <w:szCs w:val="22"/>
        </w:rPr>
        <w:t>in</w:t>
      </w:r>
      <w:r w:rsidRPr="00832041">
        <w:rPr>
          <w:spacing w:val="-24"/>
          <w:sz w:val="22"/>
          <w:szCs w:val="22"/>
        </w:rPr>
        <w:t xml:space="preserve"> </w:t>
      </w:r>
      <w:r w:rsidRPr="00832041">
        <w:rPr>
          <w:spacing w:val="-2"/>
          <w:sz w:val="22"/>
          <w:szCs w:val="22"/>
        </w:rPr>
        <w:t>their</w:t>
      </w:r>
      <w:r w:rsidRPr="00832041">
        <w:rPr>
          <w:spacing w:val="-24"/>
          <w:sz w:val="22"/>
          <w:szCs w:val="22"/>
        </w:rPr>
        <w:t xml:space="preserve"> </w:t>
      </w:r>
      <w:r w:rsidRPr="00832041">
        <w:rPr>
          <w:spacing w:val="-2"/>
          <w:sz w:val="22"/>
          <w:szCs w:val="22"/>
        </w:rPr>
        <w:t>entirety,</w:t>
      </w:r>
      <w:r w:rsidRPr="00832041">
        <w:rPr>
          <w:spacing w:val="-23"/>
          <w:sz w:val="22"/>
          <w:szCs w:val="22"/>
        </w:rPr>
        <w:t xml:space="preserve"> </w:t>
      </w:r>
      <w:r w:rsidRPr="00832041">
        <w:rPr>
          <w:spacing w:val="-2"/>
          <w:sz w:val="22"/>
          <w:szCs w:val="22"/>
        </w:rPr>
        <w:t>the</w:t>
      </w:r>
      <w:r w:rsidRPr="00832041">
        <w:rPr>
          <w:spacing w:val="-23"/>
          <w:sz w:val="22"/>
          <w:szCs w:val="22"/>
        </w:rPr>
        <w:t xml:space="preserve"> </w:t>
      </w:r>
      <w:r w:rsidRPr="00832041">
        <w:rPr>
          <w:spacing w:val="-2"/>
          <w:sz w:val="22"/>
          <w:szCs w:val="22"/>
        </w:rPr>
        <w:t>programs</w:t>
      </w:r>
      <w:r w:rsidRPr="00832041">
        <w:rPr>
          <w:spacing w:val="-18"/>
          <w:sz w:val="22"/>
          <w:szCs w:val="22"/>
        </w:rPr>
        <w:t xml:space="preserve"> </w:t>
      </w:r>
      <w:r w:rsidRPr="00832041">
        <w:rPr>
          <w:spacing w:val="-2"/>
          <w:sz w:val="22"/>
          <w:szCs w:val="22"/>
        </w:rPr>
        <w:t>are</w:t>
      </w:r>
      <w:r w:rsidRPr="00832041">
        <w:rPr>
          <w:spacing w:val="-23"/>
          <w:sz w:val="22"/>
          <w:szCs w:val="22"/>
        </w:rPr>
        <w:t xml:space="preserve"> </w:t>
      </w:r>
      <w:r w:rsidRPr="00832041">
        <w:rPr>
          <w:spacing w:val="-2"/>
          <w:sz w:val="22"/>
          <w:szCs w:val="22"/>
        </w:rPr>
        <w:t>accessible</w:t>
      </w:r>
      <w:r w:rsidRPr="00832041">
        <w:rPr>
          <w:spacing w:val="-23"/>
          <w:sz w:val="22"/>
          <w:szCs w:val="22"/>
        </w:rPr>
        <w:t xml:space="preserve"> </w:t>
      </w:r>
      <w:r w:rsidRPr="00832041">
        <w:rPr>
          <w:spacing w:val="-2"/>
          <w:sz w:val="22"/>
          <w:szCs w:val="22"/>
        </w:rPr>
        <w:t xml:space="preserve">to </w:t>
      </w:r>
      <w:r w:rsidRPr="00832041">
        <w:rPr>
          <w:sz w:val="22"/>
          <w:szCs w:val="22"/>
        </w:rPr>
        <w:t>and useable by individuals with disabilities.</w:t>
      </w:r>
    </w:p>
    <w:p w14:paraId="53B4BE05" w14:textId="77777777" w:rsidR="00F00BF0" w:rsidRPr="00832041" w:rsidRDefault="00F00BF0" w:rsidP="00E7441A">
      <w:pPr>
        <w:pStyle w:val="ListParagraph"/>
        <w:numPr>
          <w:ilvl w:val="0"/>
          <w:numId w:val="1"/>
        </w:numPr>
        <w:tabs>
          <w:tab w:val="left" w:pos="250"/>
        </w:tabs>
        <w:spacing w:before="1" w:line="240" w:lineRule="auto"/>
        <w:ind w:left="0" w:right="1296" w:firstLine="0"/>
        <w:contextualSpacing w:val="0"/>
        <w:rPr>
          <w:sz w:val="22"/>
          <w:szCs w:val="22"/>
        </w:rPr>
      </w:pPr>
      <w:r w:rsidRPr="00832041">
        <w:rPr>
          <w:spacing w:val="-2"/>
          <w:sz w:val="22"/>
          <w:szCs w:val="22"/>
        </w:rPr>
        <w:t>May</w:t>
      </w:r>
      <w:r w:rsidRPr="00832041">
        <w:rPr>
          <w:spacing w:val="-17"/>
          <w:sz w:val="22"/>
          <w:szCs w:val="22"/>
        </w:rPr>
        <w:t xml:space="preserve"> </w:t>
      </w:r>
      <w:r w:rsidRPr="00832041">
        <w:rPr>
          <w:spacing w:val="-2"/>
          <w:sz w:val="22"/>
          <w:szCs w:val="22"/>
        </w:rPr>
        <w:t>not</w:t>
      </w:r>
      <w:r w:rsidRPr="00832041">
        <w:rPr>
          <w:spacing w:val="-18"/>
          <w:sz w:val="22"/>
          <w:szCs w:val="22"/>
        </w:rPr>
        <w:t xml:space="preserve"> </w:t>
      </w:r>
      <w:r w:rsidRPr="00832041">
        <w:rPr>
          <w:spacing w:val="-2"/>
          <w:sz w:val="22"/>
          <w:szCs w:val="22"/>
        </w:rPr>
        <w:t>refuse</w:t>
      </w:r>
      <w:r w:rsidRPr="00832041">
        <w:rPr>
          <w:spacing w:val="-20"/>
          <w:sz w:val="22"/>
          <w:szCs w:val="22"/>
        </w:rPr>
        <w:t xml:space="preserve"> </w:t>
      </w:r>
      <w:r w:rsidRPr="00832041">
        <w:rPr>
          <w:spacing w:val="-2"/>
          <w:sz w:val="22"/>
          <w:szCs w:val="22"/>
        </w:rPr>
        <w:t>to</w:t>
      </w:r>
      <w:r w:rsidRPr="00832041">
        <w:rPr>
          <w:spacing w:val="-21"/>
          <w:sz w:val="22"/>
          <w:szCs w:val="22"/>
        </w:rPr>
        <w:t xml:space="preserve"> </w:t>
      </w:r>
      <w:r w:rsidRPr="00832041">
        <w:rPr>
          <w:spacing w:val="-2"/>
          <w:sz w:val="22"/>
          <w:szCs w:val="22"/>
        </w:rPr>
        <w:t>allow</w:t>
      </w:r>
      <w:r w:rsidRPr="00832041">
        <w:rPr>
          <w:spacing w:val="-20"/>
          <w:sz w:val="22"/>
          <w:szCs w:val="22"/>
        </w:rPr>
        <w:t xml:space="preserve"> </w:t>
      </w:r>
      <w:r w:rsidRPr="00832041">
        <w:rPr>
          <w:spacing w:val="-2"/>
          <w:sz w:val="22"/>
          <w:szCs w:val="22"/>
        </w:rPr>
        <w:t>a</w:t>
      </w:r>
      <w:r w:rsidRPr="00832041">
        <w:rPr>
          <w:spacing w:val="-21"/>
          <w:sz w:val="22"/>
          <w:szCs w:val="22"/>
        </w:rPr>
        <w:t xml:space="preserve"> </w:t>
      </w:r>
      <w:r w:rsidRPr="00832041">
        <w:rPr>
          <w:spacing w:val="-2"/>
          <w:sz w:val="22"/>
          <w:szCs w:val="22"/>
        </w:rPr>
        <w:t>person</w:t>
      </w:r>
      <w:r w:rsidRPr="00832041">
        <w:rPr>
          <w:spacing w:val="-21"/>
          <w:sz w:val="22"/>
          <w:szCs w:val="22"/>
        </w:rPr>
        <w:t xml:space="preserve"> </w:t>
      </w:r>
      <w:r w:rsidRPr="00832041">
        <w:rPr>
          <w:spacing w:val="-2"/>
          <w:sz w:val="22"/>
          <w:szCs w:val="22"/>
        </w:rPr>
        <w:t>with</w:t>
      </w:r>
      <w:r w:rsidRPr="00832041">
        <w:rPr>
          <w:spacing w:val="-15"/>
          <w:sz w:val="22"/>
          <w:szCs w:val="22"/>
        </w:rPr>
        <w:t xml:space="preserve"> </w:t>
      </w:r>
      <w:r w:rsidRPr="00832041">
        <w:rPr>
          <w:spacing w:val="-2"/>
          <w:sz w:val="22"/>
          <w:szCs w:val="22"/>
        </w:rPr>
        <w:t>a</w:t>
      </w:r>
      <w:r w:rsidRPr="00832041">
        <w:rPr>
          <w:spacing w:val="-21"/>
          <w:sz w:val="22"/>
          <w:szCs w:val="22"/>
        </w:rPr>
        <w:t xml:space="preserve"> </w:t>
      </w:r>
      <w:r w:rsidRPr="00832041">
        <w:rPr>
          <w:spacing w:val="-2"/>
          <w:sz w:val="22"/>
          <w:szCs w:val="22"/>
        </w:rPr>
        <w:t>disability</w:t>
      </w:r>
      <w:r w:rsidRPr="00832041">
        <w:rPr>
          <w:spacing w:val="-17"/>
          <w:sz w:val="22"/>
          <w:szCs w:val="22"/>
        </w:rPr>
        <w:t xml:space="preserve"> </w:t>
      </w:r>
      <w:r w:rsidRPr="00832041">
        <w:rPr>
          <w:spacing w:val="-2"/>
          <w:sz w:val="22"/>
          <w:szCs w:val="22"/>
        </w:rPr>
        <w:t>to</w:t>
      </w:r>
      <w:r w:rsidRPr="00832041">
        <w:rPr>
          <w:spacing w:val="-21"/>
          <w:sz w:val="22"/>
          <w:szCs w:val="22"/>
        </w:rPr>
        <w:t xml:space="preserve"> </w:t>
      </w:r>
      <w:r w:rsidRPr="00832041">
        <w:rPr>
          <w:spacing w:val="-2"/>
          <w:sz w:val="22"/>
          <w:szCs w:val="22"/>
        </w:rPr>
        <w:t>participate</w:t>
      </w:r>
      <w:r w:rsidRPr="00832041">
        <w:rPr>
          <w:spacing w:val="-20"/>
          <w:sz w:val="22"/>
          <w:szCs w:val="22"/>
        </w:rPr>
        <w:t xml:space="preserve"> </w:t>
      </w:r>
      <w:r w:rsidRPr="00832041">
        <w:rPr>
          <w:spacing w:val="-2"/>
          <w:sz w:val="22"/>
          <w:szCs w:val="22"/>
        </w:rPr>
        <w:t>in</w:t>
      </w:r>
      <w:r w:rsidRPr="00832041">
        <w:rPr>
          <w:spacing w:val="-20"/>
          <w:sz w:val="22"/>
          <w:szCs w:val="22"/>
        </w:rPr>
        <w:t xml:space="preserve"> </w:t>
      </w:r>
      <w:r w:rsidRPr="00832041">
        <w:rPr>
          <w:spacing w:val="-2"/>
          <w:sz w:val="22"/>
          <w:szCs w:val="22"/>
        </w:rPr>
        <w:t>a</w:t>
      </w:r>
      <w:r w:rsidRPr="00832041">
        <w:rPr>
          <w:spacing w:val="-21"/>
          <w:sz w:val="22"/>
          <w:szCs w:val="22"/>
        </w:rPr>
        <w:t xml:space="preserve"> </w:t>
      </w:r>
      <w:r w:rsidRPr="00832041">
        <w:rPr>
          <w:spacing w:val="-2"/>
          <w:sz w:val="22"/>
          <w:szCs w:val="22"/>
        </w:rPr>
        <w:t>service,</w:t>
      </w:r>
      <w:r w:rsidRPr="00832041">
        <w:rPr>
          <w:spacing w:val="-20"/>
          <w:sz w:val="22"/>
          <w:szCs w:val="22"/>
        </w:rPr>
        <w:t xml:space="preserve"> </w:t>
      </w:r>
      <w:r w:rsidRPr="00832041">
        <w:rPr>
          <w:spacing w:val="-2"/>
          <w:sz w:val="22"/>
          <w:szCs w:val="22"/>
        </w:rPr>
        <w:t>program,</w:t>
      </w:r>
      <w:r w:rsidRPr="00832041">
        <w:rPr>
          <w:spacing w:val="-20"/>
          <w:sz w:val="22"/>
          <w:szCs w:val="22"/>
        </w:rPr>
        <w:t xml:space="preserve"> </w:t>
      </w:r>
      <w:r w:rsidRPr="00832041">
        <w:rPr>
          <w:spacing w:val="-2"/>
          <w:sz w:val="22"/>
          <w:szCs w:val="22"/>
        </w:rPr>
        <w:t>or</w:t>
      </w:r>
      <w:r w:rsidRPr="00832041">
        <w:rPr>
          <w:spacing w:val="-15"/>
          <w:sz w:val="22"/>
          <w:szCs w:val="22"/>
        </w:rPr>
        <w:t xml:space="preserve"> </w:t>
      </w:r>
      <w:r w:rsidRPr="00832041">
        <w:rPr>
          <w:spacing w:val="-2"/>
          <w:sz w:val="22"/>
          <w:szCs w:val="22"/>
        </w:rPr>
        <w:t xml:space="preserve">activity </w:t>
      </w:r>
      <w:r w:rsidRPr="00832041">
        <w:rPr>
          <w:sz w:val="22"/>
          <w:szCs w:val="22"/>
        </w:rPr>
        <w:t>simply because the person has a disability.</w:t>
      </w:r>
    </w:p>
    <w:p w14:paraId="13CA9CDC" w14:textId="3DB3679F" w:rsidR="00F00BF0" w:rsidRPr="00832041" w:rsidRDefault="00F00BF0" w:rsidP="00E7441A">
      <w:pPr>
        <w:pStyle w:val="ListParagraph"/>
        <w:numPr>
          <w:ilvl w:val="0"/>
          <w:numId w:val="1"/>
        </w:numPr>
        <w:tabs>
          <w:tab w:val="left" w:pos="250"/>
        </w:tabs>
        <w:spacing w:before="1" w:line="240" w:lineRule="auto"/>
        <w:ind w:left="0" w:right="1296" w:firstLine="0"/>
        <w:contextualSpacing w:val="0"/>
        <w:rPr>
          <w:sz w:val="22"/>
          <w:szCs w:val="22"/>
        </w:rPr>
      </w:pPr>
      <w:r w:rsidRPr="00832041">
        <w:rPr>
          <w:sz w:val="22"/>
          <w:szCs w:val="22"/>
        </w:rPr>
        <w:t>Must</w:t>
      </w:r>
      <w:r w:rsidRPr="00832041">
        <w:rPr>
          <w:spacing w:val="-4"/>
          <w:sz w:val="22"/>
          <w:szCs w:val="22"/>
        </w:rPr>
        <w:t xml:space="preserve"> </w:t>
      </w:r>
      <w:r w:rsidRPr="00832041">
        <w:rPr>
          <w:sz w:val="22"/>
          <w:szCs w:val="22"/>
        </w:rPr>
        <w:t>make</w:t>
      </w:r>
      <w:r w:rsidRPr="00832041">
        <w:rPr>
          <w:spacing w:val="-6"/>
          <w:sz w:val="22"/>
          <w:szCs w:val="22"/>
        </w:rPr>
        <w:t xml:space="preserve"> </w:t>
      </w:r>
      <w:r w:rsidRPr="00832041">
        <w:rPr>
          <w:sz w:val="22"/>
          <w:szCs w:val="22"/>
        </w:rPr>
        <w:t>reasonable</w:t>
      </w:r>
      <w:r w:rsidRPr="00832041">
        <w:rPr>
          <w:spacing w:val="-6"/>
          <w:sz w:val="22"/>
          <w:szCs w:val="22"/>
        </w:rPr>
        <w:t xml:space="preserve"> </w:t>
      </w:r>
      <w:r w:rsidRPr="00832041">
        <w:rPr>
          <w:sz w:val="22"/>
          <w:szCs w:val="22"/>
        </w:rPr>
        <w:t>modifications</w:t>
      </w:r>
      <w:r w:rsidRPr="00832041">
        <w:rPr>
          <w:spacing w:val="-7"/>
          <w:sz w:val="22"/>
          <w:szCs w:val="22"/>
        </w:rPr>
        <w:t xml:space="preserve"> </w:t>
      </w:r>
      <w:r w:rsidRPr="00832041">
        <w:rPr>
          <w:sz w:val="22"/>
          <w:szCs w:val="22"/>
        </w:rPr>
        <w:t>in</w:t>
      </w:r>
      <w:r w:rsidRPr="00832041">
        <w:rPr>
          <w:spacing w:val="-7"/>
          <w:sz w:val="22"/>
          <w:szCs w:val="22"/>
        </w:rPr>
        <w:t xml:space="preserve"> </w:t>
      </w:r>
      <w:r w:rsidRPr="00832041">
        <w:rPr>
          <w:sz w:val="22"/>
          <w:szCs w:val="22"/>
        </w:rPr>
        <w:t>policies,</w:t>
      </w:r>
      <w:r w:rsidRPr="00832041">
        <w:rPr>
          <w:spacing w:val="-6"/>
          <w:sz w:val="22"/>
          <w:szCs w:val="22"/>
        </w:rPr>
        <w:t xml:space="preserve"> </w:t>
      </w:r>
      <w:r w:rsidRPr="00832041">
        <w:rPr>
          <w:sz w:val="22"/>
          <w:szCs w:val="22"/>
        </w:rPr>
        <w:t>practices</w:t>
      </w:r>
      <w:r w:rsidRPr="00832041">
        <w:rPr>
          <w:spacing w:val="-6"/>
          <w:sz w:val="22"/>
          <w:szCs w:val="22"/>
        </w:rPr>
        <w:t xml:space="preserve"> </w:t>
      </w:r>
      <w:r w:rsidRPr="00832041">
        <w:rPr>
          <w:sz w:val="22"/>
          <w:szCs w:val="22"/>
        </w:rPr>
        <w:t>and</w:t>
      </w:r>
      <w:r w:rsidRPr="00832041">
        <w:rPr>
          <w:spacing w:val="-3"/>
          <w:sz w:val="22"/>
          <w:szCs w:val="22"/>
        </w:rPr>
        <w:t xml:space="preserve"> </w:t>
      </w:r>
      <w:r w:rsidRPr="00832041">
        <w:rPr>
          <w:sz w:val="22"/>
          <w:szCs w:val="22"/>
        </w:rPr>
        <w:t>procedures</w:t>
      </w:r>
      <w:r w:rsidRPr="00832041">
        <w:rPr>
          <w:spacing w:val="-7"/>
          <w:sz w:val="22"/>
          <w:szCs w:val="22"/>
        </w:rPr>
        <w:t xml:space="preserve"> </w:t>
      </w:r>
      <w:r w:rsidRPr="00832041">
        <w:rPr>
          <w:sz w:val="22"/>
          <w:szCs w:val="22"/>
        </w:rPr>
        <w:t>that</w:t>
      </w:r>
      <w:r w:rsidRPr="00832041">
        <w:rPr>
          <w:spacing w:val="-4"/>
          <w:sz w:val="22"/>
          <w:szCs w:val="22"/>
        </w:rPr>
        <w:t xml:space="preserve"> </w:t>
      </w:r>
      <w:r w:rsidRPr="00832041">
        <w:rPr>
          <w:sz w:val="22"/>
          <w:szCs w:val="22"/>
        </w:rPr>
        <w:t>deny</w:t>
      </w:r>
      <w:r w:rsidRPr="00832041">
        <w:rPr>
          <w:spacing w:val="-3"/>
          <w:sz w:val="22"/>
          <w:szCs w:val="22"/>
        </w:rPr>
        <w:t xml:space="preserve"> </w:t>
      </w:r>
      <w:r w:rsidRPr="00832041">
        <w:rPr>
          <w:sz w:val="22"/>
          <w:szCs w:val="22"/>
        </w:rPr>
        <w:t>equal access</w:t>
      </w:r>
      <w:r w:rsidRPr="00832041">
        <w:rPr>
          <w:spacing w:val="-23"/>
          <w:sz w:val="22"/>
          <w:szCs w:val="22"/>
        </w:rPr>
        <w:t xml:space="preserve"> </w:t>
      </w:r>
      <w:r w:rsidRPr="00832041">
        <w:rPr>
          <w:sz w:val="22"/>
          <w:szCs w:val="22"/>
        </w:rPr>
        <w:t>to</w:t>
      </w:r>
      <w:r w:rsidRPr="00832041">
        <w:rPr>
          <w:spacing w:val="-23"/>
          <w:sz w:val="22"/>
          <w:szCs w:val="22"/>
        </w:rPr>
        <w:t xml:space="preserve"> </w:t>
      </w:r>
      <w:r w:rsidRPr="00832041">
        <w:rPr>
          <w:sz w:val="22"/>
          <w:szCs w:val="22"/>
        </w:rPr>
        <w:t>individuals</w:t>
      </w:r>
      <w:r w:rsidRPr="00832041">
        <w:rPr>
          <w:spacing w:val="-23"/>
          <w:sz w:val="22"/>
          <w:szCs w:val="22"/>
        </w:rPr>
        <w:t xml:space="preserve"> </w:t>
      </w:r>
      <w:r w:rsidRPr="00832041">
        <w:rPr>
          <w:sz w:val="22"/>
          <w:szCs w:val="22"/>
        </w:rPr>
        <w:t>with</w:t>
      </w:r>
      <w:r w:rsidRPr="00832041">
        <w:rPr>
          <w:spacing w:val="-23"/>
          <w:sz w:val="22"/>
          <w:szCs w:val="22"/>
        </w:rPr>
        <w:t xml:space="preserve"> </w:t>
      </w:r>
      <w:r w:rsidRPr="00832041">
        <w:rPr>
          <w:sz w:val="22"/>
          <w:szCs w:val="22"/>
        </w:rPr>
        <w:t>disabilities</w:t>
      </w:r>
      <w:r w:rsidRPr="00832041">
        <w:rPr>
          <w:spacing w:val="-23"/>
          <w:sz w:val="22"/>
          <w:szCs w:val="22"/>
        </w:rPr>
        <w:t xml:space="preserve"> </w:t>
      </w:r>
      <w:r w:rsidRPr="00832041">
        <w:rPr>
          <w:sz w:val="22"/>
          <w:szCs w:val="22"/>
        </w:rPr>
        <w:t>unless</w:t>
      </w:r>
      <w:r w:rsidRPr="00832041">
        <w:rPr>
          <w:spacing w:val="-23"/>
          <w:sz w:val="22"/>
          <w:szCs w:val="22"/>
        </w:rPr>
        <w:t xml:space="preserve"> </w:t>
      </w:r>
      <w:r w:rsidRPr="00832041">
        <w:rPr>
          <w:sz w:val="22"/>
          <w:szCs w:val="22"/>
        </w:rPr>
        <w:t>a</w:t>
      </w:r>
      <w:r w:rsidRPr="00832041">
        <w:rPr>
          <w:spacing w:val="-23"/>
          <w:sz w:val="22"/>
          <w:szCs w:val="22"/>
        </w:rPr>
        <w:t xml:space="preserve"> </w:t>
      </w:r>
      <w:r w:rsidRPr="00832041">
        <w:rPr>
          <w:sz w:val="22"/>
          <w:szCs w:val="22"/>
        </w:rPr>
        <w:t>fundamental</w:t>
      </w:r>
      <w:r w:rsidRPr="00832041">
        <w:rPr>
          <w:spacing w:val="-21"/>
          <w:sz w:val="22"/>
          <w:szCs w:val="22"/>
        </w:rPr>
        <w:t xml:space="preserve"> </w:t>
      </w:r>
      <w:r w:rsidRPr="00832041">
        <w:rPr>
          <w:sz w:val="22"/>
          <w:szCs w:val="22"/>
        </w:rPr>
        <w:t>alteration</w:t>
      </w:r>
      <w:r w:rsidRPr="00832041">
        <w:rPr>
          <w:spacing w:val="-23"/>
          <w:sz w:val="22"/>
          <w:szCs w:val="22"/>
        </w:rPr>
        <w:t xml:space="preserve"> </w:t>
      </w:r>
      <w:r w:rsidRPr="00832041">
        <w:rPr>
          <w:sz w:val="22"/>
          <w:szCs w:val="22"/>
        </w:rPr>
        <w:t>in</w:t>
      </w:r>
      <w:r w:rsidRPr="00832041">
        <w:rPr>
          <w:spacing w:val="-23"/>
          <w:sz w:val="22"/>
          <w:szCs w:val="22"/>
        </w:rPr>
        <w:t xml:space="preserve"> </w:t>
      </w:r>
      <w:r w:rsidRPr="00832041">
        <w:rPr>
          <w:sz w:val="22"/>
          <w:szCs w:val="22"/>
        </w:rPr>
        <w:t>the</w:t>
      </w:r>
      <w:r w:rsidRPr="00832041">
        <w:rPr>
          <w:spacing w:val="-22"/>
          <w:sz w:val="22"/>
          <w:szCs w:val="22"/>
        </w:rPr>
        <w:t xml:space="preserve"> </w:t>
      </w:r>
      <w:r w:rsidRPr="00832041">
        <w:rPr>
          <w:sz w:val="22"/>
          <w:szCs w:val="22"/>
        </w:rPr>
        <w:t>program</w:t>
      </w:r>
      <w:r w:rsidRPr="00832041">
        <w:rPr>
          <w:spacing w:val="-22"/>
          <w:sz w:val="22"/>
          <w:szCs w:val="22"/>
        </w:rPr>
        <w:t xml:space="preserve"> </w:t>
      </w:r>
      <w:r w:rsidRPr="00832041">
        <w:rPr>
          <w:sz w:val="22"/>
          <w:szCs w:val="22"/>
        </w:rPr>
        <w:t>would</w:t>
      </w:r>
      <w:r w:rsidRPr="00832041">
        <w:rPr>
          <w:spacing w:val="-20"/>
          <w:sz w:val="22"/>
          <w:szCs w:val="22"/>
        </w:rPr>
        <w:t xml:space="preserve"> </w:t>
      </w:r>
      <w:r w:rsidRPr="00832041">
        <w:rPr>
          <w:sz w:val="22"/>
          <w:szCs w:val="22"/>
        </w:rPr>
        <w:t>result.</w:t>
      </w:r>
    </w:p>
    <w:p w14:paraId="5ED94341" w14:textId="77777777" w:rsidR="00F00BF0" w:rsidRPr="00832041" w:rsidRDefault="00F00BF0" w:rsidP="00E7441A">
      <w:pPr>
        <w:pStyle w:val="ListParagraph"/>
        <w:numPr>
          <w:ilvl w:val="0"/>
          <w:numId w:val="1"/>
        </w:numPr>
        <w:tabs>
          <w:tab w:val="left" w:pos="250"/>
        </w:tabs>
        <w:spacing w:before="2" w:line="240" w:lineRule="auto"/>
        <w:ind w:left="0" w:right="1296" w:firstLine="0"/>
        <w:contextualSpacing w:val="0"/>
        <w:rPr>
          <w:sz w:val="22"/>
          <w:szCs w:val="22"/>
        </w:rPr>
      </w:pPr>
      <w:r w:rsidRPr="00832041">
        <w:rPr>
          <w:spacing w:val="-2"/>
          <w:sz w:val="22"/>
          <w:szCs w:val="22"/>
        </w:rPr>
        <w:t>May</w:t>
      </w:r>
      <w:r w:rsidRPr="00832041">
        <w:rPr>
          <w:spacing w:val="-15"/>
          <w:sz w:val="22"/>
          <w:szCs w:val="22"/>
        </w:rPr>
        <w:t xml:space="preserve"> </w:t>
      </w:r>
      <w:r w:rsidRPr="00832041">
        <w:rPr>
          <w:spacing w:val="-2"/>
          <w:sz w:val="22"/>
          <w:szCs w:val="22"/>
        </w:rPr>
        <w:t>not</w:t>
      </w:r>
      <w:r w:rsidRPr="00832041">
        <w:rPr>
          <w:spacing w:val="-16"/>
          <w:sz w:val="22"/>
          <w:szCs w:val="22"/>
        </w:rPr>
        <w:t xml:space="preserve"> </w:t>
      </w:r>
      <w:r w:rsidRPr="00832041">
        <w:rPr>
          <w:spacing w:val="-2"/>
          <w:sz w:val="22"/>
          <w:szCs w:val="22"/>
        </w:rPr>
        <w:t>provide</w:t>
      </w:r>
      <w:r w:rsidRPr="00832041">
        <w:rPr>
          <w:spacing w:val="-18"/>
          <w:sz w:val="22"/>
          <w:szCs w:val="22"/>
        </w:rPr>
        <w:t xml:space="preserve"> </w:t>
      </w:r>
      <w:r w:rsidRPr="00832041">
        <w:rPr>
          <w:spacing w:val="-2"/>
          <w:sz w:val="22"/>
          <w:szCs w:val="22"/>
        </w:rPr>
        <w:t>services</w:t>
      </w:r>
      <w:r w:rsidRPr="00832041">
        <w:rPr>
          <w:spacing w:val="-19"/>
          <w:sz w:val="22"/>
          <w:szCs w:val="22"/>
        </w:rPr>
        <w:t xml:space="preserve"> </w:t>
      </w:r>
      <w:r w:rsidRPr="00832041">
        <w:rPr>
          <w:spacing w:val="-2"/>
          <w:sz w:val="22"/>
          <w:szCs w:val="22"/>
        </w:rPr>
        <w:t>or</w:t>
      </w:r>
      <w:r w:rsidRPr="00832041">
        <w:rPr>
          <w:spacing w:val="-19"/>
          <w:sz w:val="22"/>
          <w:szCs w:val="22"/>
        </w:rPr>
        <w:t xml:space="preserve"> </w:t>
      </w:r>
      <w:r w:rsidRPr="00832041">
        <w:rPr>
          <w:spacing w:val="-2"/>
          <w:sz w:val="22"/>
          <w:szCs w:val="22"/>
        </w:rPr>
        <w:t>benefits</w:t>
      </w:r>
      <w:r w:rsidRPr="00832041">
        <w:rPr>
          <w:spacing w:val="-19"/>
          <w:sz w:val="22"/>
          <w:szCs w:val="22"/>
        </w:rPr>
        <w:t xml:space="preserve"> </w:t>
      </w:r>
      <w:r w:rsidRPr="00832041">
        <w:rPr>
          <w:spacing w:val="-2"/>
          <w:sz w:val="22"/>
          <w:szCs w:val="22"/>
        </w:rPr>
        <w:t>to</w:t>
      </w:r>
      <w:r w:rsidRPr="00832041">
        <w:rPr>
          <w:spacing w:val="-19"/>
          <w:sz w:val="22"/>
          <w:szCs w:val="22"/>
        </w:rPr>
        <w:t xml:space="preserve"> </w:t>
      </w:r>
      <w:r w:rsidRPr="00832041">
        <w:rPr>
          <w:spacing w:val="-2"/>
          <w:sz w:val="22"/>
          <w:szCs w:val="22"/>
        </w:rPr>
        <w:t>individuals</w:t>
      </w:r>
      <w:r w:rsidRPr="00832041">
        <w:rPr>
          <w:spacing w:val="-13"/>
          <w:sz w:val="22"/>
          <w:szCs w:val="22"/>
        </w:rPr>
        <w:t xml:space="preserve"> </w:t>
      </w:r>
      <w:r w:rsidRPr="00832041">
        <w:rPr>
          <w:spacing w:val="-2"/>
          <w:sz w:val="22"/>
          <w:szCs w:val="22"/>
        </w:rPr>
        <w:t>with</w:t>
      </w:r>
      <w:r w:rsidRPr="00832041">
        <w:rPr>
          <w:spacing w:val="-19"/>
          <w:sz w:val="22"/>
          <w:szCs w:val="22"/>
        </w:rPr>
        <w:t xml:space="preserve"> </w:t>
      </w:r>
      <w:r w:rsidRPr="00832041">
        <w:rPr>
          <w:spacing w:val="-2"/>
          <w:sz w:val="22"/>
          <w:szCs w:val="22"/>
        </w:rPr>
        <w:t>disabilities</w:t>
      </w:r>
      <w:r w:rsidRPr="00832041">
        <w:rPr>
          <w:spacing w:val="-19"/>
          <w:sz w:val="22"/>
          <w:szCs w:val="22"/>
        </w:rPr>
        <w:t xml:space="preserve"> </w:t>
      </w:r>
      <w:r w:rsidRPr="00832041">
        <w:rPr>
          <w:spacing w:val="-2"/>
          <w:sz w:val="22"/>
          <w:szCs w:val="22"/>
        </w:rPr>
        <w:t>through</w:t>
      </w:r>
      <w:r w:rsidRPr="00832041">
        <w:rPr>
          <w:spacing w:val="-19"/>
          <w:sz w:val="22"/>
          <w:szCs w:val="22"/>
        </w:rPr>
        <w:t xml:space="preserve"> </w:t>
      </w:r>
      <w:r w:rsidRPr="00832041">
        <w:rPr>
          <w:spacing w:val="-2"/>
          <w:sz w:val="22"/>
          <w:szCs w:val="22"/>
        </w:rPr>
        <w:t>programs</w:t>
      </w:r>
      <w:r w:rsidRPr="00832041">
        <w:rPr>
          <w:spacing w:val="-19"/>
          <w:sz w:val="22"/>
          <w:szCs w:val="22"/>
        </w:rPr>
        <w:t xml:space="preserve"> </w:t>
      </w:r>
      <w:r w:rsidRPr="00832041">
        <w:rPr>
          <w:spacing w:val="-2"/>
          <w:sz w:val="22"/>
          <w:szCs w:val="22"/>
        </w:rPr>
        <w:t>that</w:t>
      </w:r>
      <w:r w:rsidRPr="00832041">
        <w:rPr>
          <w:spacing w:val="-16"/>
          <w:sz w:val="22"/>
          <w:szCs w:val="22"/>
        </w:rPr>
        <w:t xml:space="preserve"> </w:t>
      </w:r>
      <w:r w:rsidRPr="00832041">
        <w:rPr>
          <w:spacing w:val="-2"/>
          <w:sz w:val="22"/>
          <w:szCs w:val="22"/>
        </w:rPr>
        <w:t xml:space="preserve">are </w:t>
      </w:r>
      <w:r w:rsidRPr="00832041">
        <w:rPr>
          <w:sz w:val="22"/>
          <w:szCs w:val="22"/>
        </w:rPr>
        <w:t>separate</w:t>
      </w:r>
      <w:r w:rsidRPr="00832041">
        <w:rPr>
          <w:spacing w:val="-19"/>
          <w:sz w:val="22"/>
          <w:szCs w:val="22"/>
        </w:rPr>
        <w:t xml:space="preserve"> </w:t>
      </w:r>
      <w:r w:rsidRPr="00832041">
        <w:rPr>
          <w:sz w:val="22"/>
          <w:szCs w:val="22"/>
        </w:rPr>
        <w:t>or</w:t>
      </w:r>
      <w:r w:rsidRPr="00832041">
        <w:rPr>
          <w:spacing w:val="-20"/>
          <w:sz w:val="22"/>
          <w:szCs w:val="22"/>
        </w:rPr>
        <w:t xml:space="preserve"> </w:t>
      </w:r>
      <w:r w:rsidRPr="00832041">
        <w:rPr>
          <w:sz w:val="22"/>
          <w:szCs w:val="22"/>
        </w:rPr>
        <w:t>different</w:t>
      </w:r>
      <w:r w:rsidRPr="00832041">
        <w:rPr>
          <w:spacing w:val="-17"/>
          <w:sz w:val="22"/>
          <w:szCs w:val="22"/>
        </w:rPr>
        <w:t xml:space="preserve"> </w:t>
      </w:r>
      <w:r w:rsidRPr="00832041">
        <w:rPr>
          <w:sz w:val="22"/>
          <w:szCs w:val="22"/>
        </w:rPr>
        <w:t>unless</w:t>
      </w:r>
      <w:r w:rsidRPr="00832041">
        <w:rPr>
          <w:spacing w:val="-20"/>
          <w:sz w:val="22"/>
          <w:szCs w:val="22"/>
        </w:rPr>
        <w:t xml:space="preserve"> </w:t>
      </w:r>
      <w:r w:rsidRPr="00832041">
        <w:rPr>
          <w:sz w:val="22"/>
          <w:szCs w:val="22"/>
        </w:rPr>
        <w:t>the</w:t>
      </w:r>
      <w:r w:rsidRPr="00832041">
        <w:rPr>
          <w:spacing w:val="-19"/>
          <w:sz w:val="22"/>
          <w:szCs w:val="22"/>
        </w:rPr>
        <w:t xml:space="preserve"> </w:t>
      </w:r>
      <w:r w:rsidRPr="00832041">
        <w:rPr>
          <w:sz w:val="22"/>
          <w:szCs w:val="22"/>
        </w:rPr>
        <w:t>separate</w:t>
      </w:r>
      <w:r w:rsidRPr="00832041">
        <w:rPr>
          <w:spacing w:val="-19"/>
          <w:sz w:val="22"/>
          <w:szCs w:val="22"/>
        </w:rPr>
        <w:t xml:space="preserve"> </w:t>
      </w:r>
      <w:r w:rsidRPr="00832041">
        <w:rPr>
          <w:sz w:val="22"/>
          <w:szCs w:val="22"/>
        </w:rPr>
        <w:t>or</w:t>
      </w:r>
      <w:r w:rsidRPr="00832041">
        <w:rPr>
          <w:spacing w:val="-14"/>
          <w:sz w:val="22"/>
          <w:szCs w:val="22"/>
        </w:rPr>
        <w:t xml:space="preserve"> </w:t>
      </w:r>
      <w:r w:rsidRPr="00832041">
        <w:rPr>
          <w:sz w:val="22"/>
          <w:szCs w:val="22"/>
        </w:rPr>
        <w:t>different</w:t>
      </w:r>
      <w:r w:rsidRPr="00832041">
        <w:rPr>
          <w:spacing w:val="-17"/>
          <w:sz w:val="22"/>
          <w:szCs w:val="22"/>
        </w:rPr>
        <w:t xml:space="preserve"> </w:t>
      </w:r>
      <w:r w:rsidRPr="00832041">
        <w:rPr>
          <w:sz w:val="22"/>
          <w:szCs w:val="22"/>
        </w:rPr>
        <w:t>measures</w:t>
      </w:r>
      <w:r w:rsidRPr="00832041">
        <w:rPr>
          <w:spacing w:val="-20"/>
          <w:sz w:val="22"/>
          <w:szCs w:val="22"/>
        </w:rPr>
        <w:t xml:space="preserve"> </w:t>
      </w:r>
      <w:r w:rsidRPr="00832041">
        <w:rPr>
          <w:sz w:val="22"/>
          <w:szCs w:val="22"/>
        </w:rPr>
        <w:t>are</w:t>
      </w:r>
      <w:r w:rsidRPr="00832041">
        <w:rPr>
          <w:spacing w:val="-19"/>
          <w:sz w:val="22"/>
          <w:szCs w:val="22"/>
        </w:rPr>
        <w:t xml:space="preserve"> </w:t>
      </w:r>
      <w:r w:rsidRPr="00832041">
        <w:rPr>
          <w:sz w:val="22"/>
          <w:szCs w:val="22"/>
        </w:rPr>
        <w:t>necessary</w:t>
      </w:r>
      <w:r w:rsidRPr="00832041">
        <w:rPr>
          <w:spacing w:val="-16"/>
          <w:sz w:val="22"/>
          <w:szCs w:val="22"/>
        </w:rPr>
        <w:t xml:space="preserve"> </w:t>
      </w:r>
      <w:r w:rsidRPr="00832041">
        <w:rPr>
          <w:sz w:val="22"/>
          <w:szCs w:val="22"/>
        </w:rPr>
        <w:t>to</w:t>
      </w:r>
      <w:r w:rsidRPr="00832041">
        <w:rPr>
          <w:spacing w:val="-20"/>
          <w:sz w:val="22"/>
          <w:szCs w:val="22"/>
        </w:rPr>
        <w:t xml:space="preserve"> </w:t>
      </w:r>
      <w:r w:rsidRPr="00832041">
        <w:rPr>
          <w:sz w:val="22"/>
          <w:szCs w:val="22"/>
        </w:rPr>
        <w:t>ensure</w:t>
      </w:r>
      <w:r w:rsidRPr="00832041">
        <w:rPr>
          <w:spacing w:val="-19"/>
          <w:sz w:val="22"/>
          <w:szCs w:val="22"/>
        </w:rPr>
        <w:t xml:space="preserve"> </w:t>
      </w:r>
      <w:r w:rsidRPr="00832041">
        <w:rPr>
          <w:sz w:val="22"/>
          <w:szCs w:val="22"/>
        </w:rPr>
        <w:t>that benefits and services are equally effective.</w:t>
      </w:r>
    </w:p>
    <w:p w14:paraId="64D58DC9" w14:textId="4EDBEF10" w:rsidR="00044CB3" w:rsidRPr="00832041" w:rsidRDefault="00F00BF0" w:rsidP="00E7441A">
      <w:pPr>
        <w:pStyle w:val="ListParagraph"/>
        <w:numPr>
          <w:ilvl w:val="0"/>
          <w:numId w:val="1"/>
        </w:numPr>
        <w:tabs>
          <w:tab w:val="left" w:pos="250"/>
        </w:tabs>
        <w:spacing w:before="1" w:line="240" w:lineRule="auto"/>
        <w:ind w:left="0" w:right="1296" w:firstLine="0"/>
        <w:contextualSpacing w:val="0"/>
        <w:rPr>
          <w:sz w:val="22"/>
          <w:szCs w:val="22"/>
        </w:rPr>
      </w:pPr>
      <w:r w:rsidRPr="00832041">
        <w:rPr>
          <w:sz w:val="22"/>
          <w:szCs w:val="22"/>
        </w:rPr>
        <w:t>Must</w:t>
      </w:r>
      <w:r w:rsidRPr="00832041">
        <w:rPr>
          <w:spacing w:val="-21"/>
          <w:sz w:val="22"/>
          <w:szCs w:val="22"/>
        </w:rPr>
        <w:t xml:space="preserve"> </w:t>
      </w:r>
      <w:r w:rsidRPr="00832041">
        <w:rPr>
          <w:sz w:val="22"/>
          <w:szCs w:val="22"/>
        </w:rPr>
        <w:t>take</w:t>
      </w:r>
      <w:r w:rsidRPr="00832041">
        <w:rPr>
          <w:spacing w:val="-22"/>
          <w:sz w:val="22"/>
          <w:szCs w:val="22"/>
        </w:rPr>
        <w:t xml:space="preserve"> </w:t>
      </w:r>
      <w:r w:rsidRPr="00832041">
        <w:rPr>
          <w:sz w:val="22"/>
          <w:szCs w:val="22"/>
        </w:rPr>
        <w:t>appropriate</w:t>
      </w:r>
      <w:r w:rsidRPr="00832041">
        <w:rPr>
          <w:spacing w:val="-22"/>
          <w:sz w:val="22"/>
          <w:szCs w:val="22"/>
        </w:rPr>
        <w:t xml:space="preserve"> </w:t>
      </w:r>
      <w:r w:rsidRPr="00832041">
        <w:rPr>
          <w:sz w:val="22"/>
          <w:szCs w:val="22"/>
        </w:rPr>
        <w:t>steps</w:t>
      </w:r>
      <w:r w:rsidRPr="00832041">
        <w:rPr>
          <w:spacing w:val="-23"/>
          <w:sz w:val="22"/>
          <w:szCs w:val="22"/>
        </w:rPr>
        <w:t xml:space="preserve"> </w:t>
      </w:r>
      <w:r w:rsidRPr="00832041">
        <w:rPr>
          <w:sz w:val="22"/>
          <w:szCs w:val="22"/>
        </w:rPr>
        <w:t>to</w:t>
      </w:r>
      <w:r w:rsidRPr="00832041">
        <w:rPr>
          <w:spacing w:val="-23"/>
          <w:sz w:val="22"/>
          <w:szCs w:val="22"/>
        </w:rPr>
        <w:t xml:space="preserve"> </w:t>
      </w:r>
      <w:r w:rsidRPr="00832041">
        <w:rPr>
          <w:sz w:val="22"/>
          <w:szCs w:val="22"/>
        </w:rPr>
        <w:t>ensure</w:t>
      </w:r>
      <w:r w:rsidRPr="00832041">
        <w:rPr>
          <w:spacing w:val="-22"/>
          <w:sz w:val="22"/>
          <w:szCs w:val="22"/>
        </w:rPr>
        <w:t xml:space="preserve"> </w:t>
      </w:r>
      <w:r w:rsidRPr="00832041">
        <w:rPr>
          <w:sz w:val="22"/>
          <w:szCs w:val="22"/>
        </w:rPr>
        <w:t>that</w:t>
      </w:r>
      <w:r w:rsidRPr="00832041">
        <w:rPr>
          <w:spacing w:val="-21"/>
          <w:sz w:val="22"/>
          <w:szCs w:val="22"/>
        </w:rPr>
        <w:t xml:space="preserve"> </w:t>
      </w:r>
      <w:r w:rsidRPr="00832041">
        <w:rPr>
          <w:sz w:val="22"/>
          <w:szCs w:val="22"/>
        </w:rPr>
        <w:t>communications</w:t>
      </w:r>
      <w:r w:rsidRPr="00832041">
        <w:rPr>
          <w:spacing w:val="-23"/>
          <w:sz w:val="22"/>
          <w:szCs w:val="22"/>
        </w:rPr>
        <w:t xml:space="preserve"> </w:t>
      </w:r>
      <w:r w:rsidRPr="00832041">
        <w:rPr>
          <w:sz w:val="22"/>
          <w:szCs w:val="22"/>
        </w:rPr>
        <w:t>with</w:t>
      </w:r>
      <w:r w:rsidRPr="00832041">
        <w:rPr>
          <w:spacing w:val="-23"/>
          <w:sz w:val="22"/>
          <w:szCs w:val="22"/>
        </w:rPr>
        <w:t xml:space="preserve"> </w:t>
      </w:r>
      <w:r w:rsidRPr="00832041">
        <w:rPr>
          <w:sz w:val="22"/>
          <w:szCs w:val="22"/>
        </w:rPr>
        <w:t>applicants,</w:t>
      </w:r>
      <w:r w:rsidRPr="00832041">
        <w:rPr>
          <w:spacing w:val="-22"/>
          <w:sz w:val="22"/>
          <w:szCs w:val="22"/>
        </w:rPr>
        <w:t xml:space="preserve"> </w:t>
      </w:r>
      <w:r w:rsidRPr="00832041">
        <w:rPr>
          <w:sz w:val="22"/>
          <w:szCs w:val="22"/>
        </w:rPr>
        <w:t>participants,</w:t>
      </w:r>
      <w:r w:rsidRPr="00832041">
        <w:rPr>
          <w:spacing w:val="-22"/>
          <w:sz w:val="22"/>
          <w:szCs w:val="22"/>
        </w:rPr>
        <w:t xml:space="preserve"> </w:t>
      </w:r>
      <w:r w:rsidRPr="00832041">
        <w:rPr>
          <w:sz w:val="22"/>
          <w:szCs w:val="22"/>
        </w:rPr>
        <w:t>and members</w:t>
      </w:r>
      <w:r w:rsidRPr="00832041">
        <w:rPr>
          <w:spacing w:val="-10"/>
          <w:sz w:val="22"/>
          <w:szCs w:val="22"/>
        </w:rPr>
        <w:t xml:space="preserve"> </w:t>
      </w:r>
      <w:r w:rsidRPr="00832041">
        <w:rPr>
          <w:sz w:val="22"/>
          <w:szCs w:val="22"/>
        </w:rPr>
        <w:t>of</w:t>
      </w:r>
      <w:r w:rsidRPr="00832041">
        <w:rPr>
          <w:spacing w:val="-7"/>
          <w:sz w:val="22"/>
          <w:szCs w:val="22"/>
        </w:rPr>
        <w:t xml:space="preserve"> </w:t>
      </w:r>
      <w:r w:rsidRPr="00832041">
        <w:rPr>
          <w:sz w:val="22"/>
          <w:szCs w:val="22"/>
        </w:rPr>
        <w:t>the</w:t>
      </w:r>
      <w:r w:rsidRPr="00832041">
        <w:rPr>
          <w:spacing w:val="-3"/>
          <w:sz w:val="22"/>
          <w:szCs w:val="22"/>
        </w:rPr>
        <w:t xml:space="preserve"> </w:t>
      </w:r>
      <w:r w:rsidRPr="00832041">
        <w:rPr>
          <w:sz w:val="22"/>
          <w:szCs w:val="22"/>
        </w:rPr>
        <w:t>public</w:t>
      </w:r>
      <w:r w:rsidRPr="00832041">
        <w:rPr>
          <w:spacing w:val="-9"/>
          <w:sz w:val="22"/>
          <w:szCs w:val="22"/>
        </w:rPr>
        <w:t xml:space="preserve"> </w:t>
      </w:r>
      <w:r w:rsidRPr="00832041">
        <w:rPr>
          <w:sz w:val="22"/>
          <w:szCs w:val="22"/>
        </w:rPr>
        <w:t>with</w:t>
      </w:r>
      <w:r w:rsidRPr="00832041">
        <w:rPr>
          <w:spacing w:val="-10"/>
          <w:sz w:val="22"/>
          <w:szCs w:val="22"/>
        </w:rPr>
        <w:t xml:space="preserve"> </w:t>
      </w:r>
      <w:r w:rsidRPr="00832041">
        <w:rPr>
          <w:sz w:val="22"/>
          <w:szCs w:val="22"/>
        </w:rPr>
        <w:t>disabilities</w:t>
      </w:r>
      <w:r w:rsidRPr="00832041">
        <w:rPr>
          <w:spacing w:val="-10"/>
          <w:sz w:val="22"/>
          <w:szCs w:val="22"/>
        </w:rPr>
        <w:t xml:space="preserve"> </w:t>
      </w:r>
      <w:r w:rsidRPr="00832041">
        <w:rPr>
          <w:sz w:val="22"/>
          <w:szCs w:val="22"/>
        </w:rPr>
        <w:t>are</w:t>
      </w:r>
      <w:r w:rsidRPr="00832041">
        <w:rPr>
          <w:spacing w:val="-9"/>
          <w:sz w:val="22"/>
          <w:szCs w:val="22"/>
        </w:rPr>
        <w:t xml:space="preserve"> </w:t>
      </w:r>
      <w:r w:rsidRPr="00832041">
        <w:rPr>
          <w:sz w:val="22"/>
          <w:szCs w:val="22"/>
        </w:rPr>
        <w:t>as</w:t>
      </w:r>
      <w:r w:rsidRPr="00832041">
        <w:rPr>
          <w:spacing w:val="-10"/>
          <w:sz w:val="22"/>
          <w:szCs w:val="22"/>
        </w:rPr>
        <w:t xml:space="preserve"> </w:t>
      </w:r>
      <w:r w:rsidRPr="00832041">
        <w:rPr>
          <w:sz w:val="22"/>
          <w:szCs w:val="22"/>
        </w:rPr>
        <w:t>effective</w:t>
      </w:r>
      <w:r w:rsidRPr="00832041">
        <w:rPr>
          <w:spacing w:val="-9"/>
          <w:sz w:val="22"/>
          <w:szCs w:val="22"/>
        </w:rPr>
        <w:t xml:space="preserve"> </w:t>
      </w:r>
      <w:r w:rsidRPr="00832041">
        <w:rPr>
          <w:sz w:val="22"/>
          <w:szCs w:val="22"/>
        </w:rPr>
        <w:t>as</w:t>
      </w:r>
      <w:r w:rsidRPr="00832041">
        <w:rPr>
          <w:spacing w:val="-3"/>
          <w:sz w:val="22"/>
          <w:szCs w:val="22"/>
        </w:rPr>
        <w:t xml:space="preserve"> </w:t>
      </w:r>
      <w:r w:rsidRPr="00832041">
        <w:rPr>
          <w:sz w:val="22"/>
          <w:szCs w:val="22"/>
        </w:rPr>
        <w:t>communications</w:t>
      </w:r>
      <w:r w:rsidRPr="00832041">
        <w:rPr>
          <w:spacing w:val="-3"/>
          <w:sz w:val="22"/>
          <w:szCs w:val="22"/>
        </w:rPr>
        <w:t xml:space="preserve"> </w:t>
      </w:r>
      <w:r w:rsidRPr="00832041">
        <w:rPr>
          <w:sz w:val="22"/>
          <w:szCs w:val="22"/>
        </w:rPr>
        <w:t>with</w:t>
      </w:r>
      <w:r w:rsidRPr="00832041">
        <w:rPr>
          <w:spacing w:val="-10"/>
          <w:sz w:val="22"/>
          <w:szCs w:val="22"/>
        </w:rPr>
        <w:t xml:space="preserve"> </w:t>
      </w:r>
      <w:r w:rsidRPr="00832041">
        <w:rPr>
          <w:sz w:val="22"/>
          <w:szCs w:val="22"/>
        </w:rPr>
        <w:t>others.</w:t>
      </w:r>
    </w:p>
    <w:p w14:paraId="2A61D773" w14:textId="15CC9750" w:rsidR="00F00BF0" w:rsidRPr="00832041" w:rsidRDefault="00F00BF0" w:rsidP="00E7441A">
      <w:pPr>
        <w:pStyle w:val="ListParagraph"/>
        <w:numPr>
          <w:ilvl w:val="0"/>
          <w:numId w:val="1"/>
        </w:numPr>
        <w:tabs>
          <w:tab w:val="left" w:pos="250"/>
        </w:tabs>
        <w:spacing w:before="2" w:line="240" w:lineRule="auto"/>
        <w:ind w:left="0" w:right="1296" w:firstLine="0"/>
        <w:contextualSpacing w:val="0"/>
        <w:rPr>
          <w:sz w:val="22"/>
          <w:szCs w:val="22"/>
        </w:rPr>
      </w:pPr>
      <w:r w:rsidRPr="00832041">
        <w:rPr>
          <w:spacing w:val="-2"/>
          <w:sz w:val="22"/>
          <w:szCs w:val="22"/>
        </w:rPr>
        <w:t>Must</w:t>
      </w:r>
      <w:r w:rsidRPr="00832041">
        <w:rPr>
          <w:spacing w:val="-10"/>
          <w:sz w:val="22"/>
          <w:szCs w:val="22"/>
        </w:rPr>
        <w:t xml:space="preserve"> </w:t>
      </w:r>
      <w:r w:rsidRPr="00832041">
        <w:rPr>
          <w:spacing w:val="-2"/>
          <w:sz w:val="22"/>
          <w:szCs w:val="22"/>
        </w:rPr>
        <w:t>designate</w:t>
      </w:r>
      <w:r w:rsidRPr="00832041">
        <w:rPr>
          <w:spacing w:val="-12"/>
          <w:sz w:val="22"/>
          <w:szCs w:val="22"/>
        </w:rPr>
        <w:t xml:space="preserve"> </w:t>
      </w:r>
      <w:r w:rsidRPr="00832041">
        <w:rPr>
          <w:spacing w:val="-2"/>
          <w:sz w:val="22"/>
          <w:szCs w:val="22"/>
        </w:rPr>
        <w:t>at</w:t>
      </w:r>
      <w:r w:rsidRPr="00832041">
        <w:rPr>
          <w:spacing w:val="-10"/>
          <w:sz w:val="22"/>
          <w:szCs w:val="22"/>
        </w:rPr>
        <w:t xml:space="preserve"> </w:t>
      </w:r>
      <w:r w:rsidRPr="00832041">
        <w:rPr>
          <w:spacing w:val="-2"/>
          <w:sz w:val="22"/>
          <w:szCs w:val="22"/>
        </w:rPr>
        <w:t>least</w:t>
      </w:r>
      <w:r w:rsidRPr="00832041">
        <w:rPr>
          <w:spacing w:val="-10"/>
          <w:sz w:val="22"/>
          <w:szCs w:val="22"/>
        </w:rPr>
        <w:t xml:space="preserve"> </w:t>
      </w:r>
      <w:r w:rsidRPr="00832041">
        <w:rPr>
          <w:spacing w:val="-2"/>
          <w:sz w:val="22"/>
          <w:szCs w:val="22"/>
        </w:rPr>
        <w:t>one</w:t>
      </w:r>
      <w:r w:rsidRPr="00832041">
        <w:rPr>
          <w:spacing w:val="-6"/>
          <w:sz w:val="22"/>
          <w:szCs w:val="22"/>
        </w:rPr>
        <w:t xml:space="preserve"> </w:t>
      </w:r>
      <w:r w:rsidRPr="00832041">
        <w:rPr>
          <w:spacing w:val="-2"/>
          <w:sz w:val="22"/>
          <w:szCs w:val="22"/>
        </w:rPr>
        <w:t>responsible</w:t>
      </w:r>
      <w:r w:rsidRPr="00832041">
        <w:rPr>
          <w:spacing w:val="-12"/>
          <w:sz w:val="22"/>
          <w:szCs w:val="22"/>
        </w:rPr>
        <w:t xml:space="preserve"> </w:t>
      </w:r>
      <w:r w:rsidRPr="00832041">
        <w:rPr>
          <w:spacing w:val="-2"/>
          <w:sz w:val="22"/>
          <w:szCs w:val="22"/>
        </w:rPr>
        <w:t>employee</w:t>
      </w:r>
      <w:r w:rsidRPr="00832041">
        <w:rPr>
          <w:spacing w:val="-6"/>
          <w:sz w:val="22"/>
          <w:szCs w:val="22"/>
        </w:rPr>
        <w:t xml:space="preserve"> </w:t>
      </w:r>
      <w:r w:rsidRPr="00832041">
        <w:rPr>
          <w:spacing w:val="-2"/>
          <w:sz w:val="22"/>
          <w:szCs w:val="22"/>
        </w:rPr>
        <w:t>to</w:t>
      </w:r>
      <w:r w:rsidRPr="00832041">
        <w:rPr>
          <w:spacing w:val="-13"/>
          <w:sz w:val="22"/>
          <w:szCs w:val="22"/>
        </w:rPr>
        <w:t xml:space="preserve"> </w:t>
      </w:r>
      <w:r w:rsidRPr="00832041">
        <w:rPr>
          <w:spacing w:val="-2"/>
          <w:sz w:val="22"/>
          <w:szCs w:val="22"/>
        </w:rPr>
        <w:t>coordinate</w:t>
      </w:r>
      <w:r w:rsidRPr="00832041">
        <w:rPr>
          <w:spacing w:val="-12"/>
          <w:sz w:val="22"/>
          <w:szCs w:val="22"/>
        </w:rPr>
        <w:t xml:space="preserve"> </w:t>
      </w:r>
      <w:r w:rsidRPr="00832041">
        <w:rPr>
          <w:spacing w:val="-2"/>
          <w:sz w:val="22"/>
          <w:szCs w:val="22"/>
        </w:rPr>
        <w:t>ADA</w:t>
      </w:r>
      <w:r w:rsidRPr="00832041">
        <w:rPr>
          <w:spacing w:val="-12"/>
          <w:sz w:val="22"/>
          <w:szCs w:val="22"/>
        </w:rPr>
        <w:t xml:space="preserve"> </w:t>
      </w:r>
      <w:r w:rsidRPr="00832041">
        <w:rPr>
          <w:spacing w:val="-2"/>
          <w:sz w:val="22"/>
          <w:szCs w:val="22"/>
        </w:rPr>
        <w:t>compliance.</w:t>
      </w:r>
      <w:r w:rsidRPr="00832041">
        <w:rPr>
          <w:spacing w:val="-12"/>
          <w:sz w:val="22"/>
          <w:szCs w:val="22"/>
        </w:rPr>
        <w:t xml:space="preserve"> </w:t>
      </w:r>
      <w:r w:rsidRPr="00832041">
        <w:rPr>
          <w:spacing w:val="-2"/>
          <w:sz w:val="22"/>
          <w:szCs w:val="22"/>
        </w:rPr>
        <w:t>This</w:t>
      </w:r>
      <w:r w:rsidRPr="00832041">
        <w:rPr>
          <w:spacing w:val="-13"/>
          <w:sz w:val="22"/>
          <w:szCs w:val="22"/>
        </w:rPr>
        <w:t xml:space="preserve"> </w:t>
      </w:r>
      <w:r w:rsidRPr="00832041">
        <w:rPr>
          <w:spacing w:val="-2"/>
          <w:sz w:val="22"/>
          <w:szCs w:val="22"/>
        </w:rPr>
        <w:t>person</w:t>
      </w:r>
      <w:r w:rsidRPr="00832041">
        <w:rPr>
          <w:spacing w:val="-13"/>
          <w:sz w:val="22"/>
          <w:szCs w:val="22"/>
        </w:rPr>
        <w:t xml:space="preserve"> </w:t>
      </w:r>
      <w:r w:rsidRPr="00832041">
        <w:rPr>
          <w:spacing w:val="-2"/>
          <w:sz w:val="22"/>
          <w:szCs w:val="22"/>
        </w:rPr>
        <w:t>is typically</w:t>
      </w:r>
      <w:r w:rsidRPr="00832041">
        <w:rPr>
          <w:spacing w:val="-16"/>
          <w:sz w:val="22"/>
          <w:szCs w:val="22"/>
        </w:rPr>
        <w:t xml:space="preserve"> </w:t>
      </w:r>
      <w:r w:rsidRPr="00832041">
        <w:rPr>
          <w:spacing w:val="-2"/>
          <w:sz w:val="22"/>
          <w:szCs w:val="22"/>
        </w:rPr>
        <w:t>referred</w:t>
      </w:r>
      <w:r w:rsidRPr="00832041">
        <w:rPr>
          <w:spacing w:val="-15"/>
          <w:sz w:val="22"/>
          <w:szCs w:val="22"/>
        </w:rPr>
        <w:t xml:space="preserve"> </w:t>
      </w:r>
      <w:r w:rsidRPr="00832041">
        <w:rPr>
          <w:spacing w:val="-2"/>
          <w:sz w:val="22"/>
          <w:szCs w:val="22"/>
        </w:rPr>
        <w:t>to</w:t>
      </w:r>
      <w:r w:rsidRPr="00832041">
        <w:rPr>
          <w:spacing w:val="-15"/>
          <w:sz w:val="22"/>
          <w:szCs w:val="22"/>
        </w:rPr>
        <w:t xml:space="preserve"> </w:t>
      </w:r>
      <w:r w:rsidRPr="00832041">
        <w:rPr>
          <w:spacing w:val="-2"/>
          <w:sz w:val="22"/>
          <w:szCs w:val="22"/>
        </w:rPr>
        <w:t>as</w:t>
      </w:r>
      <w:r w:rsidRPr="00832041">
        <w:rPr>
          <w:spacing w:val="-15"/>
          <w:sz w:val="22"/>
          <w:szCs w:val="22"/>
        </w:rPr>
        <w:t xml:space="preserve"> </w:t>
      </w:r>
      <w:r w:rsidRPr="00832041">
        <w:rPr>
          <w:spacing w:val="-2"/>
          <w:sz w:val="22"/>
          <w:szCs w:val="22"/>
        </w:rPr>
        <w:t>the</w:t>
      </w:r>
      <w:r w:rsidRPr="00832041">
        <w:rPr>
          <w:spacing w:val="-15"/>
          <w:sz w:val="22"/>
          <w:szCs w:val="22"/>
        </w:rPr>
        <w:t xml:space="preserve"> </w:t>
      </w:r>
      <w:r w:rsidRPr="00832041">
        <w:rPr>
          <w:spacing w:val="-2"/>
          <w:sz w:val="22"/>
          <w:szCs w:val="22"/>
        </w:rPr>
        <w:t>ADA</w:t>
      </w:r>
      <w:r w:rsidRPr="00832041">
        <w:rPr>
          <w:spacing w:val="-16"/>
          <w:sz w:val="22"/>
          <w:szCs w:val="22"/>
        </w:rPr>
        <w:t xml:space="preserve"> </w:t>
      </w:r>
      <w:r w:rsidRPr="00832041">
        <w:rPr>
          <w:spacing w:val="-2"/>
          <w:sz w:val="22"/>
          <w:szCs w:val="22"/>
        </w:rPr>
        <w:t>Coordinator.</w:t>
      </w:r>
      <w:r w:rsidRPr="00832041">
        <w:rPr>
          <w:spacing w:val="-11"/>
          <w:sz w:val="22"/>
          <w:szCs w:val="22"/>
        </w:rPr>
        <w:t xml:space="preserve"> </w:t>
      </w:r>
      <w:r w:rsidRPr="00832041">
        <w:rPr>
          <w:spacing w:val="-2"/>
          <w:sz w:val="22"/>
          <w:szCs w:val="22"/>
        </w:rPr>
        <w:t>The</w:t>
      </w:r>
      <w:r w:rsidRPr="00832041">
        <w:rPr>
          <w:spacing w:val="-16"/>
          <w:sz w:val="22"/>
          <w:szCs w:val="22"/>
        </w:rPr>
        <w:t xml:space="preserve"> </w:t>
      </w:r>
      <w:r w:rsidRPr="00832041">
        <w:rPr>
          <w:spacing w:val="-2"/>
          <w:sz w:val="22"/>
          <w:szCs w:val="22"/>
        </w:rPr>
        <w:t>public</w:t>
      </w:r>
      <w:r w:rsidRPr="00832041">
        <w:rPr>
          <w:spacing w:val="-15"/>
          <w:sz w:val="22"/>
          <w:szCs w:val="22"/>
        </w:rPr>
        <w:t xml:space="preserve"> </w:t>
      </w:r>
      <w:r w:rsidRPr="00832041">
        <w:rPr>
          <w:spacing w:val="-2"/>
          <w:sz w:val="22"/>
          <w:szCs w:val="22"/>
        </w:rPr>
        <w:t>entity</w:t>
      </w:r>
      <w:r w:rsidRPr="00832041">
        <w:rPr>
          <w:spacing w:val="-15"/>
          <w:sz w:val="22"/>
          <w:szCs w:val="22"/>
        </w:rPr>
        <w:t xml:space="preserve"> </w:t>
      </w:r>
      <w:r w:rsidRPr="00832041">
        <w:rPr>
          <w:spacing w:val="-2"/>
          <w:sz w:val="22"/>
          <w:szCs w:val="22"/>
        </w:rPr>
        <w:t>must</w:t>
      </w:r>
      <w:r w:rsidRPr="00832041">
        <w:rPr>
          <w:spacing w:val="-15"/>
          <w:sz w:val="22"/>
          <w:szCs w:val="22"/>
        </w:rPr>
        <w:t xml:space="preserve"> </w:t>
      </w:r>
      <w:r w:rsidRPr="00832041">
        <w:rPr>
          <w:spacing w:val="-2"/>
          <w:sz w:val="22"/>
          <w:szCs w:val="22"/>
        </w:rPr>
        <w:t>provide</w:t>
      </w:r>
      <w:r w:rsidRPr="00832041">
        <w:rPr>
          <w:spacing w:val="-15"/>
          <w:sz w:val="22"/>
          <w:szCs w:val="22"/>
        </w:rPr>
        <w:t xml:space="preserve"> </w:t>
      </w:r>
      <w:r w:rsidRPr="00832041">
        <w:rPr>
          <w:spacing w:val="-2"/>
          <w:sz w:val="22"/>
          <w:szCs w:val="22"/>
        </w:rPr>
        <w:t>the</w:t>
      </w:r>
      <w:r w:rsidRPr="00832041">
        <w:rPr>
          <w:spacing w:val="-16"/>
          <w:sz w:val="22"/>
          <w:szCs w:val="22"/>
        </w:rPr>
        <w:t xml:space="preserve"> </w:t>
      </w:r>
      <w:r w:rsidRPr="00832041">
        <w:rPr>
          <w:spacing w:val="-2"/>
          <w:sz w:val="22"/>
          <w:szCs w:val="22"/>
        </w:rPr>
        <w:t>ADA</w:t>
      </w:r>
      <w:r w:rsidRPr="00832041">
        <w:rPr>
          <w:spacing w:val="-15"/>
          <w:sz w:val="22"/>
          <w:szCs w:val="22"/>
        </w:rPr>
        <w:t xml:space="preserve"> </w:t>
      </w:r>
      <w:r w:rsidRPr="00832041">
        <w:rPr>
          <w:spacing w:val="-2"/>
          <w:sz w:val="22"/>
          <w:szCs w:val="22"/>
        </w:rPr>
        <w:t xml:space="preserve">Coordinator's </w:t>
      </w:r>
      <w:r w:rsidRPr="00832041">
        <w:rPr>
          <w:sz w:val="22"/>
          <w:szCs w:val="22"/>
        </w:rPr>
        <w:t>name,</w:t>
      </w:r>
      <w:r w:rsidRPr="00832041">
        <w:rPr>
          <w:spacing w:val="-8"/>
          <w:sz w:val="22"/>
          <w:szCs w:val="22"/>
        </w:rPr>
        <w:t xml:space="preserve"> </w:t>
      </w:r>
      <w:r w:rsidRPr="00832041">
        <w:rPr>
          <w:sz w:val="22"/>
          <w:szCs w:val="22"/>
        </w:rPr>
        <w:t>office</w:t>
      </w:r>
      <w:r w:rsidRPr="00832041">
        <w:rPr>
          <w:spacing w:val="-2"/>
          <w:sz w:val="22"/>
          <w:szCs w:val="22"/>
        </w:rPr>
        <w:t xml:space="preserve"> </w:t>
      </w:r>
      <w:r w:rsidRPr="00832041">
        <w:rPr>
          <w:sz w:val="22"/>
          <w:szCs w:val="22"/>
        </w:rPr>
        <w:t>address,</w:t>
      </w:r>
      <w:r w:rsidRPr="00832041">
        <w:rPr>
          <w:spacing w:val="-8"/>
          <w:sz w:val="22"/>
          <w:szCs w:val="22"/>
        </w:rPr>
        <w:t xml:space="preserve"> </w:t>
      </w:r>
      <w:r w:rsidRPr="00832041">
        <w:rPr>
          <w:sz w:val="22"/>
          <w:szCs w:val="22"/>
        </w:rPr>
        <w:t>and</w:t>
      </w:r>
      <w:r w:rsidRPr="00832041">
        <w:rPr>
          <w:spacing w:val="-5"/>
          <w:sz w:val="22"/>
          <w:szCs w:val="22"/>
        </w:rPr>
        <w:t xml:space="preserve"> </w:t>
      </w:r>
      <w:r w:rsidRPr="00832041">
        <w:rPr>
          <w:sz w:val="22"/>
          <w:szCs w:val="22"/>
        </w:rPr>
        <w:t>telephone</w:t>
      </w:r>
      <w:r w:rsidRPr="00832041">
        <w:rPr>
          <w:spacing w:val="-8"/>
          <w:sz w:val="22"/>
          <w:szCs w:val="22"/>
        </w:rPr>
        <w:t xml:space="preserve"> </w:t>
      </w:r>
      <w:r w:rsidRPr="00832041">
        <w:rPr>
          <w:sz w:val="22"/>
          <w:szCs w:val="22"/>
        </w:rPr>
        <w:t>number</w:t>
      </w:r>
      <w:r w:rsidRPr="00832041">
        <w:rPr>
          <w:spacing w:val="-10"/>
          <w:sz w:val="22"/>
          <w:szCs w:val="22"/>
        </w:rPr>
        <w:t xml:space="preserve"> </w:t>
      </w:r>
      <w:r w:rsidRPr="00832041">
        <w:rPr>
          <w:sz w:val="22"/>
          <w:szCs w:val="22"/>
        </w:rPr>
        <w:t>to</w:t>
      </w:r>
      <w:r w:rsidRPr="00832041">
        <w:rPr>
          <w:spacing w:val="-10"/>
          <w:sz w:val="22"/>
          <w:szCs w:val="22"/>
        </w:rPr>
        <w:t xml:space="preserve"> </w:t>
      </w:r>
      <w:r w:rsidRPr="00832041">
        <w:rPr>
          <w:sz w:val="22"/>
          <w:szCs w:val="22"/>
        </w:rPr>
        <w:t>all</w:t>
      </w:r>
      <w:r w:rsidRPr="00832041">
        <w:rPr>
          <w:spacing w:val="-7"/>
          <w:sz w:val="22"/>
          <w:szCs w:val="22"/>
        </w:rPr>
        <w:t xml:space="preserve"> </w:t>
      </w:r>
      <w:r w:rsidRPr="00832041">
        <w:rPr>
          <w:sz w:val="22"/>
          <w:szCs w:val="22"/>
        </w:rPr>
        <w:t>interested</w:t>
      </w:r>
      <w:r w:rsidRPr="00832041">
        <w:rPr>
          <w:spacing w:val="-5"/>
          <w:sz w:val="22"/>
          <w:szCs w:val="22"/>
        </w:rPr>
        <w:t xml:space="preserve"> </w:t>
      </w:r>
      <w:r w:rsidRPr="00832041">
        <w:rPr>
          <w:sz w:val="22"/>
          <w:szCs w:val="22"/>
        </w:rPr>
        <w:t>individuals.</w:t>
      </w:r>
    </w:p>
    <w:p w14:paraId="0693266E" w14:textId="77777777" w:rsidR="00F00BF0" w:rsidRPr="00832041" w:rsidRDefault="00F00BF0" w:rsidP="00E7441A">
      <w:pPr>
        <w:pStyle w:val="ListParagraph"/>
        <w:numPr>
          <w:ilvl w:val="0"/>
          <w:numId w:val="1"/>
        </w:numPr>
        <w:tabs>
          <w:tab w:val="left" w:pos="250"/>
        </w:tabs>
        <w:spacing w:before="2" w:line="240" w:lineRule="auto"/>
        <w:ind w:left="0" w:right="1296" w:firstLine="0"/>
        <w:contextualSpacing w:val="0"/>
        <w:rPr>
          <w:sz w:val="22"/>
          <w:szCs w:val="22"/>
        </w:rPr>
      </w:pPr>
      <w:r w:rsidRPr="00832041">
        <w:rPr>
          <w:sz w:val="22"/>
          <w:szCs w:val="22"/>
        </w:rPr>
        <w:t>Must</w:t>
      </w:r>
      <w:r w:rsidRPr="00832041">
        <w:rPr>
          <w:spacing w:val="-15"/>
          <w:sz w:val="22"/>
          <w:szCs w:val="22"/>
        </w:rPr>
        <w:t xml:space="preserve"> </w:t>
      </w:r>
      <w:r w:rsidRPr="00832041">
        <w:rPr>
          <w:sz w:val="22"/>
          <w:szCs w:val="22"/>
        </w:rPr>
        <w:t>provide</w:t>
      </w:r>
      <w:r w:rsidRPr="00832041">
        <w:rPr>
          <w:spacing w:val="-16"/>
          <w:sz w:val="22"/>
          <w:szCs w:val="22"/>
        </w:rPr>
        <w:t xml:space="preserve"> </w:t>
      </w:r>
      <w:r w:rsidRPr="00832041">
        <w:rPr>
          <w:sz w:val="22"/>
          <w:szCs w:val="22"/>
        </w:rPr>
        <w:t>notice</w:t>
      </w:r>
      <w:r w:rsidRPr="00832041">
        <w:rPr>
          <w:spacing w:val="-16"/>
          <w:sz w:val="22"/>
          <w:szCs w:val="22"/>
        </w:rPr>
        <w:t xml:space="preserve"> </w:t>
      </w:r>
      <w:r w:rsidRPr="00832041">
        <w:rPr>
          <w:sz w:val="22"/>
          <w:szCs w:val="22"/>
        </w:rPr>
        <w:t>of</w:t>
      </w:r>
      <w:r w:rsidRPr="00832041">
        <w:rPr>
          <w:spacing w:val="-15"/>
          <w:sz w:val="22"/>
          <w:szCs w:val="22"/>
        </w:rPr>
        <w:t xml:space="preserve"> </w:t>
      </w:r>
      <w:r w:rsidRPr="00832041">
        <w:rPr>
          <w:sz w:val="22"/>
          <w:szCs w:val="22"/>
        </w:rPr>
        <w:t>ADA</w:t>
      </w:r>
      <w:r w:rsidRPr="00832041">
        <w:rPr>
          <w:spacing w:val="-16"/>
          <w:sz w:val="22"/>
          <w:szCs w:val="22"/>
        </w:rPr>
        <w:t xml:space="preserve"> </w:t>
      </w:r>
      <w:r w:rsidRPr="00832041">
        <w:rPr>
          <w:sz w:val="22"/>
          <w:szCs w:val="22"/>
        </w:rPr>
        <w:t>requirements.</w:t>
      </w:r>
      <w:r w:rsidRPr="00832041">
        <w:rPr>
          <w:spacing w:val="40"/>
          <w:sz w:val="22"/>
          <w:szCs w:val="22"/>
        </w:rPr>
        <w:t xml:space="preserve"> </w:t>
      </w:r>
      <w:r w:rsidRPr="00832041">
        <w:rPr>
          <w:sz w:val="22"/>
          <w:szCs w:val="22"/>
        </w:rPr>
        <w:t>All</w:t>
      </w:r>
      <w:r w:rsidRPr="00832041">
        <w:rPr>
          <w:spacing w:val="-15"/>
          <w:sz w:val="22"/>
          <w:szCs w:val="22"/>
        </w:rPr>
        <w:t xml:space="preserve"> </w:t>
      </w:r>
      <w:r w:rsidRPr="00832041">
        <w:rPr>
          <w:sz w:val="22"/>
          <w:szCs w:val="22"/>
        </w:rPr>
        <w:t>public</w:t>
      </w:r>
      <w:r w:rsidRPr="00832041">
        <w:rPr>
          <w:spacing w:val="-16"/>
          <w:sz w:val="22"/>
          <w:szCs w:val="22"/>
        </w:rPr>
        <w:t xml:space="preserve"> </w:t>
      </w:r>
      <w:r w:rsidRPr="00832041">
        <w:rPr>
          <w:sz w:val="22"/>
          <w:szCs w:val="22"/>
        </w:rPr>
        <w:t>entities,</w:t>
      </w:r>
      <w:r w:rsidRPr="00832041">
        <w:rPr>
          <w:spacing w:val="-16"/>
          <w:sz w:val="22"/>
          <w:szCs w:val="22"/>
        </w:rPr>
        <w:t xml:space="preserve"> </w:t>
      </w:r>
      <w:r w:rsidRPr="00832041">
        <w:rPr>
          <w:sz w:val="22"/>
          <w:szCs w:val="22"/>
        </w:rPr>
        <w:t>regardless</w:t>
      </w:r>
      <w:r w:rsidRPr="00832041">
        <w:rPr>
          <w:spacing w:val="-18"/>
          <w:sz w:val="22"/>
          <w:szCs w:val="22"/>
        </w:rPr>
        <w:t xml:space="preserve"> </w:t>
      </w:r>
      <w:r w:rsidRPr="00832041">
        <w:rPr>
          <w:sz w:val="22"/>
          <w:szCs w:val="22"/>
        </w:rPr>
        <w:t>of</w:t>
      </w:r>
      <w:r w:rsidRPr="00832041">
        <w:rPr>
          <w:spacing w:val="-15"/>
          <w:sz w:val="22"/>
          <w:szCs w:val="22"/>
        </w:rPr>
        <w:t xml:space="preserve"> </w:t>
      </w:r>
      <w:r w:rsidRPr="00832041">
        <w:rPr>
          <w:sz w:val="22"/>
          <w:szCs w:val="22"/>
        </w:rPr>
        <w:t>size,</w:t>
      </w:r>
      <w:r w:rsidRPr="00832041">
        <w:rPr>
          <w:spacing w:val="-16"/>
          <w:sz w:val="22"/>
          <w:szCs w:val="22"/>
        </w:rPr>
        <w:t xml:space="preserve"> </w:t>
      </w:r>
      <w:r w:rsidRPr="00832041">
        <w:rPr>
          <w:sz w:val="22"/>
          <w:szCs w:val="22"/>
        </w:rPr>
        <w:t>must</w:t>
      </w:r>
      <w:r w:rsidRPr="00832041">
        <w:rPr>
          <w:spacing w:val="-15"/>
          <w:sz w:val="22"/>
          <w:szCs w:val="22"/>
        </w:rPr>
        <w:t xml:space="preserve"> </w:t>
      </w:r>
      <w:r w:rsidRPr="00832041">
        <w:rPr>
          <w:sz w:val="22"/>
          <w:szCs w:val="22"/>
        </w:rPr>
        <w:t>provide information</w:t>
      </w:r>
      <w:r w:rsidRPr="00832041">
        <w:rPr>
          <w:spacing w:val="-14"/>
          <w:sz w:val="22"/>
          <w:szCs w:val="22"/>
        </w:rPr>
        <w:t xml:space="preserve"> </w:t>
      </w:r>
      <w:r w:rsidRPr="00832041">
        <w:rPr>
          <w:sz w:val="22"/>
          <w:szCs w:val="22"/>
        </w:rPr>
        <w:t>about</w:t>
      </w:r>
      <w:r w:rsidRPr="00832041">
        <w:rPr>
          <w:spacing w:val="-18"/>
          <w:sz w:val="22"/>
          <w:szCs w:val="22"/>
        </w:rPr>
        <w:t xml:space="preserve"> </w:t>
      </w:r>
      <w:r w:rsidRPr="00832041">
        <w:rPr>
          <w:sz w:val="22"/>
          <w:szCs w:val="22"/>
        </w:rPr>
        <w:t>the</w:t>
      </w:r>
      <w:r w:rsidRPr="00832041">
        <w:rPr>
          <w:spacing w:val="-19"/>
          <w:sz w:val="22"/>
          <w:szCs w:val="22"/>
        </w:rPr>
        <w:t xml:space="preserve"> </w:t>
      </w:r>
      <w:r w:rsidRPr="00832041">
        <w:rPr>
          <w:sz w:val="22"/>
          <w:szCs w:val="22"/>
        </w:rPr>
        <w:t>rights</w:t>
      </w:r>
      <w:r w:rsidRPr="00832041">
        <w:rPr>
          <w:spacing w:val="-20"/>
          <w:sz w:val="22"/>
          <w:szCs w:val="22"/>
        </w:rPr>
        <w:t xml:space="preserve"> </w:t>
      </w:r>
      <w:r w:rsidRPr="00832041">
        <w:rPr>
          <w:sz w:val="22"/>
          <w:szCs w:val="22"/>
        </w:rPr>
        <w:t>and</w:t>
      </w:r>
      <w:r w:rsidRPr="00832041">
        <w:rPr>
          <w:spacing w:val="-16"/>
          <w:sz w:val="22"/>
          <w:szCs w:val="22"/>
        </w:rPr>
        <w:t xml:space="preserve"> </w:t>
      </w:r>
      <w:r w:rsidRPr="00832041">
        <w:rPr>
          <w:sz w:val="22"/>
          <w:szCs w:val="22"/>
        </w:rPr>
        <w:t>protections</w:t>
      </w:r>
      <w:r w:rsidRPr="00832041">
        <w:rPr>
          <w:spacing w:val="-14"/>
          <w:sz w:val="22"/>
          <w:szCs w:val="22"/>
        </w:rPr>
        <w:t xml:space="preserve"> </w:t>
      </w:r>
      <w:r w:rsidRPr="00832041">
        <w:rPr>
          <w:sz w:val="22"/>
          <w:szCs w:val="22"/>
        </w:rPr>
        <w:t>of</w:t>
      </w:r>
      <w:r w:rsidRPr="00832041">
        <w:rPr>
          <w:spacing w:val="-18"/>
          <w:sz w:val="22"/>
          <w:szCs w:val="22"/>
        </w:rPr>
        <w:t xml:space="preserve"> </w:t>
      </w:r>
      <w:r w:rsidRPr="00832041">
        <w:rPr>
          <w:sz w:val="22"/>
          <w:szCs w:val="22"/>
        </w:rPr>
        <w:t>Title</w:t>
      </w:r>
      <w:r w:rsidRPr="00832041">
        <w:rPr>
          <w:spacing w:val="-14"/>
          <w:sz w:val="22"/>
          <w:szCs w:val="22"/>
        </w:rPr>
        <w:t xml:space="preserve"> </w:t>
      </w:r>
      <w:r w:rsidRPr="00832041">
        <w:rPr>
          <w:sz w:val="22"/>
          <w:szCs w:val="22"/>
        </w:rPr>
        <w:t>II</w:t>
      </w:r>
      <w:r w:rsidRPr="00832041">
        <w:rPr>
          <w:spacing w:val="-18"/>
          <w:sz w:val="22"/>
          <w:szCs w:val="22"/>
        </w:rPr>
        <w:t xml:space="preserve"> </w:t>
      </w:r>
      <w:r w:rsidRPr="00832041">
        <w:rPr>
          <w:sz w:val="22"/>
          <w:szCs w:val="22"/>
        </w:rPr>
        <w:t>to</w:t>
      </w:r>
      <w:r w:rsidRPr="00832041">
        <w:rPr>
          <w:spacing w:val="-20"/>
          <w:sz w:val="22"/>
          <w:szCs w:val="22"/>
        </w:rPr>
        <w:t xml:space="preserve"> </w:t>
      </w:r>
      <w:r w:rsidRPr="00832041">
        <w:rPr>
          <w:sz w:val="22"/>
          <w:szCs w:val="22"/>
        </w:rPr>
        <w:t>applicants,</w:t>
      </w:r>
      <w:r w:rsidRPr="00832041">
        <w:rPr>
          <w:spacing w:val="-19"/>
          <w:sz w:val="22"/>
          <w:szCs w:val="22"/>
        </w:rPr>
        <w:t xml:space="preserve"> </w:t>
      </w:r>
      <w:r w:rsidRPr="00832041">
        <w:rPr>
          <w:sz w:val="22"/>
          <w:szCs w:val="22"/>
        </w:rPr>
        <w:t>participants,</w:t>
      </w:r>
      <w:r w:rsidRPr="00832041">
        <w:rPr>
          <w:spacing w:val="-19"/>
          <w:sz w:val="22"/>
          <w:szCs w:val="22"/>
        </w:rPr>
        <w:t xml:space="preserve"> </w:t>
      </w:r>
      <w:r w:rsidRPr="00832041">
        <w:rPr>
          <w:sz w:val="22"/>
          <w:szCs w:val="22"/>
        </w:rPr>
        <w:t>beneficiaries, employees,</w:t>
      </w:r>
      <w:r w:rsidRPr="00832041">
        <w:rPr>
          <w:spacing w:val="-15"/>
          <w:sz w:val="22"/>
          <w:szCs w:val="22"/>
        </w:rPr>
        <w:t xml:space="preserve"> </w:t>
      </w:r>
      <w:r w:rsidRPr="00832041">
        <w:rPr>
          <w:sz w:val="22"/>
          <w:szCs w:val="22"/>
        </w:rPr>
        <w:t>and</w:t>
      </w:r>
      <w:r w:rsidRPr="00832041">
        <w:rPr>
          <w:spacing w:val="-13"/>
          <w:sz w:val="22"/>
          <w:szCs w:val="22"/>
        </w:rPr>
        <w:t xml:space="preserve"> </w:t>
      </w:r>
      <w:r w:rsidRPr="00832041">
        <w:rPr>
          <w:sz w:val="22"/>
          <w:szCs w:val="22"/>
        </w:rPr>
        <w:t>other</w:t>
      </w:r>
      <w:r w:rsidRPr="00832041">
        <w:rPr>
          <w:spacing w:val="-17"/>
          <w:sz w:val="22"/>
          <w:szCs w:val="22"/>
        </w:rPr>
        <w:t xml:space="preserve"> </w:t>
      </w:r>
      <w:r w:rsidRPr="00832041">
        <w:rPr>
          <w:sz w:val="22"/>
          <w:szCs w:val="22"/>
        </w:rPr>
        <w:t>interested</w:t>
      </w:r>
      <w:r w:rsidRPr="00832041">
        <w:rPr>
          <w:spacing w:val="-13"/>
          <w:sz w:val="22"/>
          <w:szCs w:val="22"/>
        </w:rPr>
        <w:t xml:space="preserve"> </w:t>
      </w:r>
      <w:proofErr w:type="gramStart"/>
      <w:r w:rsidRPr="00832041">
        <w:rPr>
          <w:sz w:val="22"/>
          <w:szCs w:val="22"/>
        </w:rPr>
        <w:t>persons</w:t>
      </w:r>
      <w:proofErr w:type="gramEnd"/>
      <w:r w:rsidRPr="00832041">
        <w:rPr>
          <w:sz w:val="22"/>
          <w:szCs w:val="22"/>
        </w:rPr>
        <w:t>.</w:t>
      </w:r>
      <w:r w:rsidRPr="00832041">
        <w:rPr>
          <w:spacing w:val="40"/>
          <w:sz w:val="22"/>
          <w:szCs w:val="22"/>
        </w:rPr>
        <w:t xml:space="preserve"> </w:t>
      </w:r>
      <w:r w:rsidRPr="00832041">
        <w:rPr>
          <w:sz w:val="22"/>
          <w:szCs w:val="22"/>
        </w:rPr>
        <w:t>The</w:t>
      </w:r>
      <w:r w:rsidRPr="00832041">
        <w:rPr>
          <w:spacing w:val="-10"/>
          <w:sz w:val="22"/>
          <w:szCs w:val="22"/>
        </w:rPr>
        <w:t xml:space="preserve"> </w:t>
      </w:r>
      <w:r w:rsidRPr="00832041">
        <w:rPr>
          <w:sz w:val="22"/>
          <w:szCs w:val="22"/>
        </w:rPr>
        <w:t>notice</w:t>
      </w:r>
      <w:r w:rsidRPr="00832041">
        <w:rPr>
          <w:spacing w:val="-15"/>
          <w:sz w:val="22"/>
          <w:szCs w:val="22"/>
        </w:rPr>
        <w:t xml:space="preserve"> </w:t>
      </w:r>
      <w:r w:rsidRPr="00832041">
        <w:rPr>
          <w:sz w:val="22"/>
          <w:szCs w:val="22"/>
        </w:rPr>
        <w:t>must</w:t>
      </w:r>
      <w:r w:rsidRPr="00832041">
        <w:rPr>
          <w:spacing w:val="-14"/>
          <w:sz w:val="22"/>
          <w:szCs w:val="22"/>
        </w:rPr>
        <w:t xml:space="preserve"> </w:t>
      </w:r>
      <w:r w:rsidRPr="00832041">
        <w:rPr>
          <w:sz w:val="22"/>
          <w:szCs w:val="22"/>
        </w:rPr>
        <w:t>include</w:t>
      </w:r>
      <w:r w:rsidRPr="00832041">
        <w:rPr>
          <w:spacing w:val="-15"/>
          <w:sz w:val="22"/>
          <w:szCs w:val="22"/>
        </w:rPr>
        <w:t xml:space="preserve"> </w:t>
      </w:r>
      <w:r w:rsidRPr="00832041">
        <w:rPr>
          <w:sz w:val="22"/>
          <w:szCs w:val="22"/>
        </w:rPr>
        <w:t>the</w:t>
      </w:r>
      <w:r w:rsidRPr="00832041">
        <w:rPr>
          <w:spacing w:val="-15"/>
          <w:sz w:val="22"/>
          <w:szCs w:val="22"/>
        </w:rPr>
        <w:t xml:space="preserve"> </w:t>
      </w:r>
      <w:r w:rsidRPr="00832041">
        <w:rPr>
          <w:sz w:val="22"/>
          <w:szCs w:val="22"/>
        </w:rPr>
        <w:t>identification</w:t>
      </w:r>
      <w:r w:rsidRPr="00832041">
        <w:rPr>
          <w:spacing w:val="-17"/>
          <w:sz w:val="22"/>
          <w:szCs w:val="22"/>
        </w:rPr>
        <w:t xml:space="preserve"> </w:t>
      </w:r>
      <w:r w:rsidRPr="00832041">
        <w:rPr>
          <w:sz w:val="22"/>
          <w:szCs w:val="22"/>
        </w:rPr>
        <w:t>of</w:t>
      </w:r>
      <w:r w:rsidRPr="00832041">
        <w:rPr>
          <w:spacing w:val="-14"/>
          <w:sz w:val="22"/>
          <w:szCs w:val="22"/>
        </w:rPr>
        <w:t xml:space="preserve"> </w:t>
      </w:r>
      <w:r w:rsidRPr="00832041">
        <w:rPr>
          <w:sz w:val="22"/>
          <w:szCs w:val="22"/>
        </w:rPr>
        <w:t xml:space="preserve">the </w:t>
      </w:r>
      <w:r w:rsidRPr="00832041">
        <w:rPr>
          <w:spacing w:val="-2"/>
          <w:sz w:val="22"/>
          <w:szCs w:val="22"/>
        </w:rPr>
        <w:t>employee</w:t>
      </w:r>
      <w:r w:rsidRPr="00832041">
        <w:rPr>
          <w:spacing w:val="-20"/>
          <w:sz w:val="22"/>
          <w:szCs w:val="22"/>
        </w:rPr>
        <w:t xml:space="preserve"> </w:t>
      </w:r>
      <w:r w:rsidRPr="00832041">
        <w:rPr>
          <w:spacing w:val="-2"/>
          <w:sz w:val="22"/>
          <w:szCs w:val="22"/>
        </w:rPr>
        <w:t>serving</w:t>
      </w:r>
      <w:r w:rsidRPr="00832041">
        <w:rPr>
          <w:spacing w:val="-16"/>
          <w:sz w:val="22"/>
          <w:szCs w:val="22"/>
        </w:rPr>
        <w:t xml:space="preserve"> </w:t>
      </w:r>
      <w:r w:rsidRPr="00832041">
        <w:rPr>
          <w:spacing w:val="-2"/>
          <w:sz w:val="22"/>
          <w:szCs w:val="22"/>
        </w:rPr>
        <w:t>as</w:t>
      </w:r>
      <w:r w:rsidRPr="00832041">
        <w:rPr>
          <w:spacing w:val="-21"/>
          <w:sz w:val="22"/>
          <w:szCs w:val="22"/>
        </w:rPr>
        <w:t xml:space="preserve"> </w:t>
      </w:r>
      <w:r w:rsidRPr="00832041">
        <w:rPr>
          <w:spacing w:val="-2"/>
          <w:sz w:val="22"/>
          <w:szCs w:val="22"/>
        </w:rPr>
        <w:t>the</w:t>
      </w:r>
      <w:r w:rsidRPr="00832041">
        <w:rPr>
          <w:spacing w:val="-16"/>
          <w:sz w:val="22"/>
          <w:szCs w:val="22"/>
        </w:rPr>
        <w:t xml:space="preserve"> </w:t>
      </w:r>
      <w:r w:rsidRPr="00832041">
        <w:rPr>
          <w:spacing w:val="-2"/>
          <w:sz w:val="22"/>
          <w:szCs w:val="22"/>
        </w:rPr>
        <w:t>ADA</w:t>
      </w:r>
      <w:r w:rsidRPr="00832041">
        <w:rPr>
          <w:spacing w:val="-20"/>
          <w:sz w:val="22"/>
          <w:szCs w:val="22"/>
        </w:rPr>
        <w:t xml:space="preserve"> </w:t>
      </w:r>
      <w:r w:rsidRPr="00832041">
        <w:rPr>
          <w:spacing w:val="-2"/>
          <w:sz w:val="22"/>
          <w:szCs w:val="22"/>
        </w:rPr>
        <w:t>Coordinator</w:t>
      </w:r>
      <w:r w:rsidRPr="00832041">
        <w:rPr>
          <w:spacing w:val="-21"/>
          <w:sz w:val="22"/>
          <w:szCs w:val="22"/>
        </w:rPr>
        <w:t xml:space="preserve"> </w:t>
      </w:r>
      <w:r w:rsidRPr="00832041">
        <w:rPr>
          <w:spacing w:val="-2"/>
          <w:sz w:val="22"/>
          <w:szCs w:val="22"/>
        </w:rPr>
        <w:t>and</w:t>
      </w:r>
      <w:r w:rsidRPr="00832041">
        <w:rPr>
          <w:spacing w:val="-18"/>
          <w:sz w:val="22"/>
          <w:szCs w:val="22"/>
        </w:rPr>
        <w:t xml:space="preserve"> </w:t>
      </w:r>
      <w:r w:rsidRPr="00832041">
        <w:rPr>
          <w:spacing w:val="-2"/>
          <w:sz w:val="22"/>
          <w:szCs w:val="22"/>
        </w:rPr>
        <w:t>must</w:t>
      </w:r>
      <w:r w:rsidRPr="00832041">
        <w:rPr>
          <w:spacing w:val="-13"/>
          <w:sz w:val="22"/>
          <w:szCs w:val="22"/>
        </w:rPr>
        <w:t xml:space="preserve"> </w:t>
      </w:r>
      <w:r w:rsidRPr="00832041">
        <w:rPr>
          <w:spacing w:val="-2"/>
          <w:sz w:val="22"/>
          <w:szCs w:val="22"/>
        </w:rPr>
        <w:t>provide</w:t>
      </w:r>
      <w:r w:rsidRPr="00832041">
        <w:rPr>
          <w:spacing w:val="-20"/>
          <w:sz w:val="22"/>
          <w:szCs w:val="22"/>
        </w:rPr>
        <w:t xml:space="preserve"> </w:t>
      </w:r>
      <w:r w:rsidRPr="00832041">
        <w:rPr>
          <w:spacing w:val="-2"/>
          <w:sz w:val="22"/>
          <w:szCs w:val="22"/>
        </w:rPr>
        <w:t>this</w:t>
      </w:r>
      <w:r w:rsidRPr="00832041">
        <w:rPr>
          <w:spacing w:val="-21"/>
          <w:sz w:val="22"/>
          <w:szCs w:val="22"/>
        </w:rPr>
        <w:t xml:space="preserve"> </w:t>
      </w:r>
      <w:r w:rsidRPr="00832041">
        <w:rPr>
          <w:spacing w:val="-2"/>
          <w:sz w:val="22"/>
          <w:szCs w:val="22"/>
        </w:rPr>
        <w:t>information</w:t>
      </w:r>
      <w:r w:rsidRPr="00832041">
        <w:rPr>
          <w:spacing w:val="-16"/>
          <w:sz w:val="22"/>
          <w:szCs w:val="22"/>
        </w:rPr>
        <w:t xml:space="preserve"> </w:t>
      </w:r>
      <w:r w:rsidRPr="00832041">
        <w:rPr>
          <w:spacing w:val="-2"/>
          <w:sz w:val="22"/>
          <w:szCs w:val="22"/>
        </w:rPr>
        <w:t>on</w:t>
      </w:r>
      <w:r w:rsidRPr="00832041">
        <w:rPr>
          <w:spacing w:val="-16"/>
          <w:sz w:val="22"/>
          <w:szCs w:val="22"/>
        </w:rPr>
        <w:t xml:space="preserve"> </w:t>
      </w:r>
      <w:r w:rsidRPr="00832041">
        <w:rPr>
          <w:spacing w:val="-2"/>
          <w:sz w:val="22"/>
          <w:szCs w:val="22"/>
        </w:rPr>
        <w:t>an</w:t>
      </w:r>
      <w:r w:rsidRPr="00832041">
        <w:rPr>
          <w:spacing w:val="-21"/>
          <w:sz w:val="22"/>
          <w:szCs w:val="22"/>
        </w:rPr>
        <w:t xml:space="preserve"> </w:t>
      </w:r>
      <w:r w:rsidRPr="00832041">
        <w:rPr>
          <w:spacing w:val="-2"/>
          <w:sz w:val="22"/>
          <w:szCs w:val="22"/>
        </w:rPr>
        <w:t>ongoing</w:t>
      </w:r>
      <w:r w:rsidRPr="00832041">
        <w:rPr>
          <w:spacing w:val="-16"/>
          <w:sz w:val="22"/>
          <w:szCs w:val="22"/>
        </w:rPr>
        <w:t xml:space="preserve"> </w:t>
      </w:r>
      <w:r w:rsidRPr="00832041">
        <w:rPr>
          <w:spacing w:val="-2"/>
          <w:sz w:val="22"/>
          <w:szCs w:val="22"/>
        </w:rPr>
        <w:t>basis.</w:t>
      </w:r>
    </w:p>
    <w:p w14:paraId="563600A8" w14:textId="2AD1E2B7" w:rsidR="00F00BF0" w:rsidRDefault="00F00BF0" w:rsidP="00E7441A">
      <w:pPr>
        <w:pStyle w:val="ListParagraph"/>
        <w:numPr>
          <w:ilvl w:val="0"/>
          <w:numId w:val="1"/>
        </w:numPr>
        <w:tabs>
          <w:tab w:val="left" w:pos="250"/>
        </w:tabs>
        <w:spacing w:before="3" w:line="240" w:lineRule="auto"/>
        <w:ind w:left="0" w:right="1296" w:firstLine="0"/>
        <w:contextualSpacing w:val="0"/>
        <w:rPr>
          <w:sz w:val="22"/>
          <w:szCs w:val="22"/>
        </w:rPr>
      </w:pPr>
      <w:proofErr w:type="gramStart"/>
      <w:r w:rsidRPr="00832041">
        <w:rPr>
          <w:sz w:val="22"/>
          <w:szCs w:val="22"/>
        </w:rPr>
        <w:t>Must</w:t>
      </w:r>
      <w:proofErr w:type="gramEnd"/>
      <w:r w:rsidRPr="00832041">
        <w:rPr>
          <w:spacing w:val="-10"/>
          <w:sz w:val="22"/>
          <w:szCs w:val="22"/>
        </w:rPr>
        <w:t xml:space="preserve"> </w:t>
      </w:r>
      <w:r w:rsidRPr="00832041">
        <w:rPr>
          <w:sz w:val="22"/>
          <w:szCs w:val="22"/>
        </w:rPr>
        <w:t>establish</w:t>
      </w:r>
      <w:r w:rsidRPr="00832041">
        <w:rPr>
          <w:spacing w:val="-13"/>
          <w:sz w:val="22"/>
          <w:szCs w:val="22"/>
        </w:rPr>
        <w:t xml:space="preserve"> </w:t>
      </w:r>
      <w:r w:rsidRPr="00832041">
        <w:rPr>
          <w:sz w:val="22"/>
          <w:szCs w:val="22"/>
        </w:rPr>
        <w:t>a</w:t>
      </w:r>
      <w:r w:rsidRPr="00832041">
        <w:rPr>
          <w:spacing w:val="-13"/>
          <w:sz w:val="22"/>
          <w:szCs w:val="22"/>
        </w:rPr>
        <w:t xml:space="preserve"> </w:t>
      </w:r>
      <w:r w:rsidRPr="00832041">
        <w:rPr>
          <w:sz w:val="22"/>
          <w:szCs w:val="22"/>
        </w:rPr>
        <w:t>grievance</w:t>
      </w:r>
      <w:r w:rsidRPr="00832041">
        <w:rPr>
          <w:spacing w:val="-11"/>
          <w:sz w:val="22"/>
          <w:szCs w:val="22"/>
        </w:rPr>
        <w:t xml:space="preserve"> </w:t>
      </w:r>
      <w:r w:rsidRPr="00832041">
        <w:rPr>
          <w:sz w:val="22"/>
          <w:szCs w:val="22"/>
        </w:rPr>
        <w:t>procedure.</w:t>
      </w:r>
      <w:r w:rsidRPr="00832041">
        <w:rPr>
          <w:spacing w:val="40"/>
          <w:sz w:val="22"/>
          <w:szCs w:val="22"/>
        </w:rPr>
        <w:t xml:space="preserve"> </w:t>
      </w:r>
      <w:r w:rsidRPr="00832041">
        <w:rPr>
          <w:sz w:val="22"/>
          <w:szCs w:val="22"/>
        </w:rPr>
        <w:t>Public</w:t>
      </w:r>
      <w:r w:rsidRPr="00832041">
        <w:rPr>
          <w:spacing w:val="-11"/>
          <w:sz w:val="22"/>
          <w:szCs w:val="22"/>
        </w:rPr>
        <w:t xml:space="preserve"> </w:t>
      </w:r>
      <w:r w:rsidRPr="00832041">
        <w:rPr>
          <w:sz w:val="22"/>
          <w:szCs w:val="22"/>
        </w:rPr>
        <w:t>entities</w:t>
      </w:r>
      <w:r w:rsidRPr="00832041">
        <w:rPr>
          <w:spacing w:val="-13"/>
          <w:sz w:val="22"/>
          <w:szCs w:val="22"/>
        </w:rPr>
        <w:t xml:space="preserve"> </w:t>
      </w:r>
      <w:r w:rsidRPr="00832041">
        <w:rPr>
          <w:sz w:val="22"/>
          <w:szCs w:val="22"/>
        </w:rPr>
        <w:t>must</w:t>
      </w:r>
      <w:r w:rsidRPr="00832041">
        <w:rPr>
          <w:spacing w:val="-10"/>
          <w:sz w:val="22"/>
          <w:szCs w:val="22"/>
        </w:rPr>
        <w:t xml:space="preserve"> </w:t>
      </w:r>
      <w:r w:rsidRPr="00832041">
        <w:rPr>
          <w:sz w:val="22"/>
          <w:szCs w:val="22"/>
        </w:rPr>
        <w:t>adopt</w:t>
      </w:r>
      <w:r w:rsidRPr="00832041">
        <w:rPr>
          <w:spacing w:val="-10"/>
          <w:sz w:val="22"/>
          <w:szCs w:val="22"/>
        </w:rPr>
        <w:t xml:space="preserve"> </w:t>
      </w:r>
      <w:r w:rsidRPr="00832041">
        <w:rPr>
          <w:sz w:val="22"/>
          <w:szCs w:val="22"/>
        </w:rPr>
        <w:t>and</w:t>
      </w:r>
      <w:r w:rsidRPr="00832041">
        <w:rPr>
          <w:spacing w:val="-8"/>
          <w:sz w:val="22"/>
          <w:szCs w:val="22"/>
        </w:rPr>
        <w:t xml:space="preserve"> </w:t>
      </w:r>
      <w:r w:rsidRPr="00832041">
        <w:rPr>
          <w:sz w:val="22"/>
          <w:szCs w:val="22"/>
        </w:rPr>
        <w:t>publish</w:t>
      </w:r>
      <w:r w:rsidRPr="00832041">
        <w:rPr>
          <w:spacing w:val="-13"/>
          <w:sz w:val="22"/>
          <w:szCs w:val="22"/>
        </w:rPr>
        <w:t xml:space="preserve"> </w:t>
      </w:r>
      <w:r w:rsidRPr="00832041">
        <w:rPr>
          <w:sz w:val="22"/>
          <w:szCs w:val="22"/>
        </w:rPr>
        <w:t>grievance procedures</w:t>
      </w:r>
      <w:r w:rsidRPr="00832041">
        <w:rPr>
          <w:spacing w:val="-28"/>
          <w:sz w:val="22"/>
          <w:szCs w:val="22"/>
        </w:rPr>
        <w:t xml:space="preserve"> </w:t>
      </w:r>
      <w:r w:rsidRPr="00832041">
        <w:rPr>
          <w:sz w:val="22"/>
          <w:szCs w:val="22"/>
        </w:rPr>
        <w:t>providing</w:t>
      </w:r>
      <w:r w:rsidRPr="00832041">
        <w:rPr>
          <w:spacing w:val="-27"/>
          <w:sz w:val="22"/>
          <w:szCs w:val="22"/>
        </w:rPr>
        <w:t xml:space="preserve"> </w:t>
      </w:r>
      <w:r w:rsidRPr="00832041">
        <w:rPr>
          <w:sz w:val="22"/>
          <w:szCs w:val="22"/>
        </w:rPr>
        <w:t>for</w:t>
      </w:r>
      <w:r w:rsidRPr="00832041">
        <w:rPr>
          <w:spacing w:val="-28"/>
          <w:sz w:val="22"/>
          <w:szCs w:val="22"/>
        </w:rPr>
        <w:t xml:space="preserve"> </w:t>
      </w:r>
      <w:r w:rsidRPr="00832041">
        <w:rPr>
          <w:sz w:val="22"/>
          <w:szCs w:val="22"/>
        </w:rPr>
        <w:t>prompt</w:t>
      </w:r>
      <w:r w:rsidRPr="00832041">
        <w:rPr>
          <w:spacing w:val="-26"/>
          <w:sz w:val="22"/>
          <w:szCs w:val="22"/>
        </w:rPr>
        <w:t xml:space="preserve"> </w:t>
      </w:r>
      <w:r w:rsidRPr="00832041">
        <w:rPr>
          <w:sz w:val="22"/>
          <w:szCs w:val="22"/>
        </w:rPr>
        <w:t>and</w:t>
      </w:r>
      <w:r w:rsidRPr="00832041">
        <w:rPr>
          <w:spacing w:val="-25"/>
          <w:sz w:val="22"/>
          <w:szCs w:val="22"/>
        </w:rPr>
        <w:t xml:space="preserve"> </w:t>
      </w:r>
      <w:r w:rsidRPr="00832041">
        <w:rPr>
          <w:sz w:val="22"/>
          <w:szCs w:val="22"/>
        </w:rPr>
        <w:t>equitable</w:t>
      </w:r>
      <w:r w:rsidRPr="00832041">
        <w:rPr>
          <w:spacing w:val="-27"/>
          <w:sz w:val="22"/>
          <w:szCs w:val="22"/>
        </w:rPr>
        <w:t xml:space="preserve"> </w:t>
      </w:r>
      <w:r w:rsidRPr="00832041">
        <w:rPr>
          <w:sz w:val="22"/>
          <w:szCs w:val="22"/>
        </w:rPr>
        <w:t>resolution</w:t>
      </w:r>
      <w:r w:rsidRPr="00832041">
        <w:rPr>
          <w:spacing w:val="-28"/>
          <w:sz w:val="22"/>
          <w:szCs w:val="22"/>
        </w:rPr>
        <w:t xml:space="preserve"> </w:t>
      </w:r>
      <w:r w:rsidRPr="00832041">
        <w:rPr>
          <w:sz w:val="22"/>
          <w:szCs w:val="22"/>
        </w:rPr>
        <w:t>of</w:t>
      </w:r>
      <w:r w:rsidRPr="00832041">
        <w:rPr>
          <w:spacing w:val="-26"/>
          <w:sz w:val="22"/>
          <w:szCs w:val="22"/>
        </w:rPr>
        <w:t xml:space="preserve"> </w:t>
      </w:r>
      <w:r w:rsidRPr="00832041">
        <w:rPr>
          <w:sz w:val="22"/>
          <w:szCs w:val="22"/>
        </w:rPr>
        <w:t>complaints.</w:t>
      </w:r>
      <w:r w:rsidRPr="00832041">
        <w:rPr>
          <w:spacing w:val="-1"/>
          <w:sz w:val="22"/>
          <w:szCs w:val="22"/>
        </w:rPr>
        <w:t xml:space="preserve"> </w:t>
      </w:r>
      <w:r w:rsidRPr="00832041">
        <w:rPr>
          <w:sz w:val="22"/>
          <w:szCs w:val="22"/>
        </w:rPr>
        <w:t>This</w:t>
      </w:r>
      <w:r w:rsidRPr="00832041">
        <w:rPr>
          <w:spacing w:val="-28"/>
          <w:sz w:val="22"/>
          <w:szCs w:val="22"/>
        </w:rPr>
        <w:t xml:space="preserve"> </w:t>
      </w:r>
      <w:r w:rsidRPr="00832041">
        <w:rPr>
          <w:sz w:val="22"/>
          <w:szCs w:val="22"/>
        </w:rPr>
        <w:t>requirement</w:t>
      </w:r>
      <w:r w:rsidRPr="00832041">
        <w:rPr>
          <w:spacing w:val="-26"/>
          <w:sz w:val="22"/>
          <w:szCs w:val="22"/>
        </w:rPr>
        <w:t xml:space="preserve"> </w:t>
      </w:r>
      <w:r w:rsidRPr="00832041">
        <w:rPr>
          <w:sz w:val="22"/>
          <w:szCs w:val="22"/>
        </w:rPr>
        <w:t>provides for</w:t>
      </w:r>
      <w:r w:rsidRPr="00832041">
        <w:rPr>
          <w:spacing w:val="-14"/>
          <w:sz w:val="22"/>
          <w:szCs w:val="22"/>
        </w:rPr>
        <w:t xml:space="preserve"> </w:t>
      </w:r>
      <w:r w:rsidRPr="00832041">
        <w:rPr>
          <w:sz w:val="22"/>
          <w:szCs w:val="22"/>
        </w:rPr>
        <w:t>a</w:t>
      </w:r>
      <w:r w:rsidRPr="00832041">
        <w:rPr>
          <w:spacing w:val="-8"/>
          <w:sz w:val="22"/>
          <w:szCs w:val="22"/>
        </w:rPr>
        <w:t xml:space="preserve"> </w:t>
      </w:r>
      <w:r w:rsidRPr="00832041">
        <w:rPr>
          <w:sz w:val="22"/>
          <w:szCs w:val="22"/>
        </w:rPr>
        <w:t>timely</w:t>
      </w:r>
      <w:r w:rsidRPr="00832041">
        <w:rPr>
          <w:spacing w:val="-10"/>
          <w:sz w:val="22"/>
          <w:szCs w:val="22"/>
        </w:rPr>
        <w:t xml:space="preserve"> </w:t>
      </w:r>
      <w:r w:rsidRPr="00832041">
        <w:rPr>
          <w:sz w:val="22"/>
          <w:szCs w:val="22"/>
        </w:rPr>
        <w:t>resolution</w:t>
      </w:r>
      <w:r w:rsidRPr="00832041">
        <w:rPr>
          <w:spacing w:val="-14"/>
          <w:sz w:val="22"/>
          <w:szCs w:val="22"/>
        </w:rPr>
        <w:t xml:space="preserve"> </w:t>
      </w:r>
      <w:r w:rsidRPr="00832041">
        <w:rPr>
          <w:sz w:val="22"/>
          <w:szCs w:val="22"/>
        </w:rPr>
        <w:t>of</w:t>
      </w:r>
      <w:r w:rsidRPr="00832041">
        <w:rPr>
          <w:spacing w:val="-11"/>
          <w:sz w:val="22"/>
          <w:szCs w:val="22"/>
        </w:rPr>
        <w:t xml:space="preserve"> </w:t>
      </w:r>
      <w:r w:rsidRPr="00832041">
        <w:rPr>
          <w:sz w:val="22"/>
          <w:szCs w:val="22"/>
        </w:rPr>
        <w:t>all</w:t>
      </w:r>
      <w:r w:rsidRPr="00832041">
        <w:rPr>
          <w:spacing w:val="-11"/>
          <w:sz w:val="22"/>
          <w:szCs w:val="22"/>
        </w:rPr>
        <w:t xml:space="preserve"> </w:t>
      </w:r>
      <w:r w:rsidRPr="00832041">
        <w:rPr>
          <w:sz w:val="22"/>
          <w:szCs w:val="22"/>
        </w:rPr>
        <w:t>problems</w:t>
      </w:r>
      <w:r w:rsidRPr="00832041">
        <w:rPr>
          <w:spacing w:val="-7"/>
          <w:sz w:val="22"/>
          <w:szCs w:val="22"/>
        </w:rPr>
        <w:t xml:space="preserve"> </w:t>
      </w:r>
      <w:r w:rsidRPr="00832041">
        <w:rPr>
          <w:sz w:val="22"/>
          <w:szCs w:val="22"/>
        </w:rPr>
        <w:t>or</w:t>
      </w:r>
      <w:r w:rsidRPr="00832041">
        <w:rPr>
          <w:spacing w:val="-14"/>
          <w:sz w:val="22"/>
          <w:szCs w:val="22"/>
        </w:rPr>
        <w:t xml:space="preserve"> </w:t>
      </w:r>
      <w:r w:rsidRPr="00832041">
        <w:rPr>
          <w:sz w:val="22"/>
          <w:szCs w:val="22"/>
        </w:rPr>
        <w:t>conflicts</w:t>
      </w:r>
      <w:r w:rsidRPr="00832041">
        <w:rPr>
          <w:spacing w:val="-14"/>
          <w:sz w:val="22"/>
          <w:szCs w:val="22"/>
        </w:rPr>
        <w:t xml:space="preserve"> </w:t>
      </w:r>
      <w:r w:rsidRPr="00832041">
        <w:rPr>
          <w:sz w:val="22"/>
          <w:szCs w:val="22"/>
        </w:rPr>
        <w:t>related</w:t>
      </w:r>
      <w:r w:rsidRPr="00832041">
        <w:rPr>
          <w:spacing w:val="-10"/>
          <w:sz w:val="22"/>
          <w:szCs w:val="22"/>
        </w:rPr>
        <w:t xml:space="preserve"> </w:t>
      </w:r>
      <w:r w:rsidRPr="00832041">
        <w:rPr>
          <w:sz w:val="22"/>
          <w:szCs w:val="22"/>
        </w:rPr>
        <w:t>to</w:t>
      </w:r>
      <w:r w:rsidRPr="00832041">
        <w:rPr>
          <w:spacing w:val="-14"/>
          <w:sz w:val="22"/>
          <w:szCs w:val="22"/>
        </w:rPr>
        <w:t xml:space="preserve"> </w:t>
      </w:r>
      <w:r w:rsidRPr="00832041">
        <w:rPr>
          <w:sz w:val="22"/>
          <w:szCs w:val="22"/>
        </w:rPr>
        <w:t>ADA</w:t>
      </w:r>
      <w:r w:rsidRPr="00832041">
        <w:rPr>
          <w:spacing w:val="-12"/>
          <w:sz w:val="22"/>
          <w:szCs w:val="22"/>
        </w:rPr>
        <w:t xml:space="preserve"> </w:t>
      </w:r>
      <w:r w:rsidRPr="00832041">
        <w:rPr>
          <w:sz w:val="22"/>
          <w:szCs w:val="22"/>
        </w:rPr>
        <w:t>compliance</w:t>
      </w:r>
      <w:r w:rsidRPr="00832041">
        <w:rPr>
          <w:spacing w:val="-12"/>
          <w:sz w:val="22"/>
          <w:szCs w:val="22"/>
        </w:rPr>
        <w:t xml:space="preserve"> </w:t>
      </w:r>
      <w:r w:rsidRPr="00832041">
        <w:rPr>
          <w:sz w:val="22"/>
          <w:szCs w:val="22"/>
        </w:rPr>
        <w:t>before</w:t>
      </w:r>
      <w:r w:rsidRPr="00832041">
        <w:rPr>
          <w:spacing w:val="-12"/>
          <w:sz w:val="22"/>
          <w:szCs w:val="22"/>
        </w:rPr>
        <w:t xml:space="preserve"> </w:t>
      </w:r>
      <w:r w:rsidRPr="00832041">
        <w:rPr>
          <w:sz w:val="22"/>
          <w:szCs w:val="22"/>
        </w:rPr>
        <w:t>they</w:t>
      </w:r>
      <w:r w:rsidRPr="00832041">
        <w:rPr>
          <w:spacing w:val="-10"/>
          <w:sz w:val="22"/>
          <w:szCs w:val="22"/>
        </w:rPr>
        <w:t xml:space="preserve"> </w:t>
      </w:r>
      <w:r w:rsidRPr="00832041">
        <w:rPr>
          <w:sz w:val="22"/>
          <w:szCs w:val="22"/>
        </w:rPr>
        <w:t>escalate to</w:t>
      </w:r>
      <w:r w:rsidRPr="00832041">
        <w:rPr>
          <w:spacing w:val="-6"/>
          <w:sz w:val="22"/>
          <w:szCs w:val="22"/>
        </w:rPr>
        <w:t xml:space="preserve"> </w:t>
      </w:r>
      <w:r w:rsidRPr="00832041">
        <w:rPr>
          <w:sz w:val="22"/>
          <w:szCs w:val="22"/>
        </w:rPr>
        <w:t>litigation</w:t>
      </w:r>
      <w:r w:rsidRPr="00832041">
        <w:rPr>
          <w:spacing w:val="-6"/>
          <w:sz w:val="22"/>
          <w:szCs w:val="22"/>
        </w:rPr>
        <w:t xml:space="preserve"> </w:t>
      </w:r>
      <w:r w:rsidRPr="00832041">
        <w:rPr>
          <w:sz w:val="22"/>
          <w:szCs w:val="22"/>
        </w:rPr>
        <w:t>and/or</w:t>
      </w:r>
      <w:r w:rsidRPr="00832041">
        <w:rPr>
          <w:spacing w:val="-6"/>
          <w:sz w:val="22"/>
          <w:szCs w:val="22"/>
        </w:rPr>
        <w:t xml:space="preserve"> </w:t>
      </w:r>
      <w:r w:rsidRPr="00832041">
        <w:rPr>
          <w:sz w:val="22"/>
          <w:szCs w:val="22"/>
        </w:rPr>
        <w:t>the federal</w:t>
      </w:r>
      <w:r w:rsidRPr="00832041">
        <w:rPr>
          <w:spacing w:val="-2"/>
          <w:sz w:val="22"/>
          <w:szCs w:val="22"/>
        </w:rPr>
        <w:t xml:space="preserve"> </w:t>
      </w:r>
      <w:r w:rsidRPr="00832041">
        <w:rPr>
          <w:sz w:val="22"/>
          <w:szCs w:val="22"/>
        </w:rPr>
        <w:t>complaint</w:t>
      </w:r>
      <w:r w:rsidRPr="00832041">
        <w:rPr>
          <w:spacing w:val="-2"/>
          <w:sz w:val="22"/>
          <w:szCs w:val="22"/>
        </w:rPr>
        <w:t xml:space="preserve"> </w:t>
      </w:r>
      <w:r w:rsidRPr="00832041">
        <w:rPr>
          <w:sz w:val="22"/>
          <w:szCs w:val="22"/>
        </w:rPr>
        <w:t>process.</w:t>
      </w:r>
    </w:p>
    <w:p w14:paraId="21BD92BE" w14:textId="77777777" w:rsidR="00186E62" w:rsidRDefault="00186E62" w:rsidP="00186E62">
      <w:pPr>
        <w:pStyle w:val="ListParagraph"/>
        <w:tabs>
          <w:tab w:val="left" w:pos="250"/>
        </w:tabs>
        <w:spacing w:before="3" w:line="240" w:lineRule="auto"/>
        <w:ind w:left="0" w:right="1296"/>
        <w:contextualSpacing w:val="0"/>
        <w:rPr>
          <w:sz w:val="22"/>
          <w:szCs w:val="22"/>
        </w:rPr>
      </w:pPr>
    </w:p>
    <w:p w14:paraId="2EB8031C" w14:textId="1DDBE8C3" w:rsidR="00F00BF0" w:rsidRPr="00832041" w:rsidRDefault="00F00BF0" w:rsidP="00186E62">
      <w:pPr>
        <w:pStyle w:val="thff"/>
      </w:pPr>
      <w:r w:rsidRPr="00832041">
        <w:t>Physical Access and Program Access</w:t>
      </w:r>
    </w:p>
    <w:p w14:paraId="3E647401" w14:textId="53EE9577" w:rsidR="00F00BF0" w:rsidRDefault="00F00BF0" w:rsidP="00E7441A">
      <w:pPr>
        <w:pStyle w:val="BodyText"/>
        <w:ind w:right="1296"/>
        <w:rPr>
          <w:spacing w:val="-2"/>
        </w:rPr>
      </w:pPr>
      <w:r w:rsidRPr="00832041">
        <w:lastRenderedPageBreak/>
        <w:t>Physical</w:t>
      </w:r>
      <w:r w:rsidRPr="00832041">
        <w:rPr>
          <w:spacing w:val="-10"/>
        </w:rPr>
        <w:t xml:space="preserve"> </w:t>
      </w:r>
      <w:r w:rsidRPr="00832041">
        <w:t>access</w:t>
      </w:r>
      <w:r w:rsidRPr="00832041">
        <w:rPr>
          <w:spacing w:val="-13"/>
        </w:rPr>
        <w:t xml:space="preserve"> </w:t>
      </w:r>
      <w:r w:rsidRPr="00832041">
        <w:t>requires</w:t>
      </w:r>
      <w:r w:rsidRPr="00832041">
        <w:rPr>
          <w:spacing w:val="-13"/>
        </w:rPr>
        <w:t xml:space="preserve"> </w:t>
      </w:r>
      <w:r w:rsidRPr="00832041">
        <w:t>a</w:t>
      </w:r>
      <w:r w:rsidRPr="00832041">
        <w:rPr>
          <w:spacing w:val="-13"/>
        </w:rPr>
        <w:t xml:space="preserve"> </w:t>
      </w:r>
      <w:r w:rsidRPr="00832041">
        <w:t>facility</w:t>
      </w:r>
      <w:r w:rsidRPr="00832041">
        <w:rPr>
          <w:spacing w:val="-9"/>
        </w:rPr>
        <w:t xml:space="preserve"> </w:t>
      </w:r>
      <w:proofErr w:type="gramStart"/>
      <w:r w:rsidRPr="00832041">
        <w:t>be</w:t>
      </w:r>
      <w:proofErr w:type="gramEnd"/>
      <w:r w:rsidRPr="00832041">
        <w:rPr>
          <w:spacing w:val="-11"/>
        </w:rPr>
        <w:t xml:space="preserve"> </w:t>
      </w:r>
      <w:r w:rsidRPr="00832041">
        <w:t>free</w:t>
      </w:r>
      <w:r w:rsidRPr="00832041">
        <w:rPr>
          <w:spacing w:val="-11"/>
        </w:rPr>
        <w:t xml:space="preserve"> </w:t>
      </w:r>
      <w:r w:rsidRPr="00832041">
        <w:t>of</w:t>
      </w:r>
      <w:r w:rsidRPr="00832041">
        <w:rPr>
          <w:spacing w:val="-6"/>
        </w:rPr>
        <w:t xml:space="preserve"> </w:t>
      </w:r>
      <w:r w:rsidRPr="00832041">
        <w:t>physical</w:t>
      </w:r>
      <w:r w:rsidRPr="00832041">
        <w:rPr>
          <w:spacing w:val="-10"/>
        </w:rPr>
        <w:t xml:space="preserve"> </w:t>
      </w:r>
      <w:r w:rsidRPr="00832041">
        <w:t>barriers</w:t>
      </w:r>
      <w:r w:rsidRPr="00832041">
        <w:rPr>
          <w:spacing w:val="-4"/>
        </w:rPr>
        <w:t xml:space="preserve"> </w:t>
      </w:r>
      <w:r w:rsidRPr="00832041">
        <w:t>and</w:t>
      </w:r>
      <w:r w:rsidRPr="00832041">
        <w:rPr>
          <w:spacing w:val="-9"/>
        </w:rPr>
        <w:t xml:space="preserve"> </w:t>
      </w:r>
      <w:r w:rsidRPr="00832041">
        <w:t>conditions</w:t>
      </w:r>
      <w:r w:rsidRPr="00832041">
        <w:rPr>
          <w:spacing w:val="-10"/>
        </w:rPr>
        <w:t xml:space="preserve"> </w:t>
      </w:r>
      <w:r w:rsidRPr="00832041">
        <w:t xml:space="preserve">preventing </w:t>
      </w:r>
      <w:r w:rsidRPr="00832041">
        <w:rPr>
          <w:spacing w:val="-2"/>
        </w:rPr>
        <w:t>participation.</w:t>
      </w:r>
      <w:r w:rsidRPr="00832041">
        <w:rPr>
          <w:spacing w:val="27"/>
        </w:rPr>
        <w:t xml:space="preserve"> </w:t>
      </w:r>
      <w:r w:rsidRPr="00832041">
        <w:rPr>
          <w:spacing w:val="-2"/>
        </w:rPr>
        <w:t>Program</w:t>
      </w:r>
      <w:r w:rsidRPr="00832041">
        <w:rPr>
          <w:spacing w:val="-18"/>
        </w:rPr>
        <w:t xml:space="preserve"> </w:t>
      </w:r>
      <w:r w:rsidRPr="00832041">
        <w:rPr>
          <w:spacing w:val="-2"/>
        </w:rPr>
        <w:t>access</w:t>
      </w:r>
      <w:r w:rsidRPr="00832041">
        <w:rPr>
          <w:spacing w:val="-24"/>
        </w:rPr>
        <w:t xml:space="preserve"> </w:t>
      </w:r>
      <w:r w:rsidRPr="00832041">
        <w:rPr>
          <w:spacing w:val="-2"/>
        </w:rPr>
        <w:t>is</w:t>
      </w:r>
      <w:r w:rsidRPr="00832041">
        <w:rPr>
          <w:spacing w:val="-24"/>
        </w:rPr>
        <w:t xml:space="preserve"> </w:t>
      </w:r>
      <w:r w:rsidRPr="00832041">
        <w:rPr>
          <w:spacing w:val="-2"/>
        </w:rPr>
        <w:t>defined</w:t>
      </w:r>
      <w:r w:rsidRPr="00832041">
        <w:rPr>
          <w:spacing w:val="-20"/>
        </w:rPr>
        <w:t xml:space="preserve"> </w:t>
      </w:r>
      <w:r w:rsidRPr="00832041">
        <w:rPr>
          <w:spacing w:val="-2"/>
        </w:rPr>
        <w:t>by</w:t>
      </w:r>
      <w:r w:rsidRPr="00832041">
        <w:rPr>
          <w:spacing w:val="-16"/>
        </w:rPr>
        <w:t xml:space="preserve"> </w:t>
      </w:r>
      <w:r w:rsidRPr="00832041">
        <w:rPr>
          <w:spacing w:val="-2"/>
        </w:rPr>
        <w:t>ADA</w:t>
      </w:r>
      <w:r w:rsidRPr="00832041">
        <w:rPr>
          <w:spacing w:val="-23"/>
        </w:rPr>
        <w:t xml:space="preserve"> </w:t>
      </w:r>
      <w:r w:rsidRPr="00832041">
        <w:rPr>
          <w:spacing w:val="-2"/>
        </w:rPr>
        <w:t>Title</w:t>
      </w:r>
      <w:r w:rsidRPr="00832041">
        <w:rPr>
          <w:spacing w:val="-23"/>
        </w:rPr>
        <w:t xml:space="preserve"> </w:t>
      </w:r>
      <w:r w:rsidRPr="00832041">
        <w:rPr>
          <w:spacing w:val="-2"/>
        </w:rPr>
        <w:t>II,</w:t>
      </w:r>
      <w:r w:rsidRPr="00832041">
        <w:rPr>
          <w:spacing w:val="-23"/>
        </w:rPr>
        <w:t xml:space="preserve"> </w:t>
      </w:r>
      <w:r w:rsidRPr="00832041">
        <w:rPr>
          <w:spacing w:val="-2"/>
        </w:rPr>
        <w:t>Section</w:t>
      </w:r>
      <w:r w:rsidRPr="00832041">
        <w:rPr>
          <w:spacing w:val="-24"/>
        </w:rPr>
        <w:t xml:space="preserve"> </w:t>
      </w:r>
      <w:r w:rsidRPr="00832041">
        <w:rPr>
          <w:spacing w:val="-2"/>
        </w:rPr>
        <w:t>35.150(a)3</w:t>
      </w:r>
      <w:r w:rsidRPr="00832041">
        <w:rPr>
          <w:spacing w:val="-13"/>
        </w:rPr>
        <w:t xml:space="preserve"> </w:t>
      </w:r>
      <w:r w:rsidRPr="00832041">
        <w:rPr>
          <w:spacing w:val="-2"/>
        </w:rPr>
        <w:t>and</w:t>
      </w:r>
      <w:r w:rsidRPr="00832041">
        <w:rPr>
          <w:spacing w:val="-20"/>
        </w:rPr>
        <w:t xml:space="preserve"> </w:t>
      </w:r>
      <w:r w:rsidRPr="00832041">
        <w:rPr>
          <w:spacing w:val="-2"/>
        </w:rPr>
        <w:t>may</w:t>
      </w:r>
      <w:r w:rsidRPr="00832041">
        <w:rPr>
          <w:spacing w:val="-21"/>
        </w:rPr>
        <w:t xml:space="preserve"> </w:t>
      </w:r>
      <w:r w:rsidRPr="00832041">
        <w:rPr>
          <w:spacing w:val="-2"/>
        </w:rPr>
        <w:t xml:space="preserve">include </w:t>
      </w:r>
      <w:r w:rsidRPr="00832041">
        <w:t>physical</w:t>
      </w:r>
      <w:r w:rsidRPr="00832041">
        <w:rPr>
          <w:spacing w:val="-14"/>
        </w:rPr>
        <w:t xml:space="preserve"> </w:t>
      </w:r>
      <w:r w:rsidRPr="00832041">
        <w:t>accessibility</w:t>
      </w:r>
      <w:r w:rsidRPr="00832041">
        <w:rPr>
          <w:spacing w:val="-11"/>
        </w:rPr>
        <w:t xml:space="preserve"> </w:t>
      </w:r>
      <w:r w:rsidRPr="00832041">
        <w:t>but</w:t>
      </w:r>
      <w:r w:rsidRPr="00832041">
        <w:rPr>
          <w:spacing w:val="-14"/>
        </w:rPr>
        <w:t xml:space="preserve"> </w:t>
      </w:r>
      <w:r w:rsidRPr="00832041">
        <w:t>also</w:t>
      </w:r>
      <w:r w:rsidRPr="00832041">
        <w:rPr>
          <w:spacing w:val="-15"/>
        </w:rPr>
        <w:t xml:space="preserve"> </w:t>
      </w:r>
      <w:r w:rsidRPr="00832041">
        <w:t>covers</w:t>
      </w:r>
      <w:r w:rsidRPr="00832041">
        <w:rPr>
          <w:spacing w:val="-16"/>
        </w:rPr>
        <w:t xml:space="preserve"> </w:t>
      </w:r>
      <w:r w:rsidRPr="00832041">
        <w:t>policies,</w:t>
      </w:r>
      <w:r w:rsidRPr="00832041">
        <w:rPr>
          <w:spacing w:val="-14"/>
        </w:rPr>
        <w:t xml:space="preserve"> </w:t>
      </w:r>
      <w:r w:rsidRPr="00832041">
        <w:t>practices,</w:t>
      </w:r>
      <w:r w:rsidRPr="00832041">
        <w:rPr>
          <w:spacing w:val="-15"/>
        </w:rPr>
        <w:t xml:space="preserve"> </w:t>
      </w:r>
      <w:r w:rsidRPr="00832041">
        <w:t>communications,</w:t>
      </w:r>
      <w:r w:rsidRPr="00832041">
        <w:rPr>
          <w:spacing w:val="-14"/>
        </w:rPr>
        <w:t xml:space="preserve"> </w:t>
      </w:r>
      <w:r w:rsidRPr="00832041">
        <w:t>and</w:t>
      </w:r>
      <w:r w:rsidRPr="00832041">
        <w:rPr>
          <w:spacing w:val="-12"/>
        </w:rPr>
        <w:t xml:space="preserve"> </w:t>
      </w:r>
      <w:r w:rsidRPr="00832041">
        <w:rPr>
          <w:spacing w:val="-2"/>
        </w:rPr>
        <w:t>procedures.</w:t>
      </w:r>
    </w:p>
    <w:p w14:paraId="2B891673" w14:textId="77777777" w:rsidR="00186E62" w:rsidRDefault="00186E62" w:rsidP="00E7441A">
      <w:pPr>
        <w:pStyle w:val="BodyText"/>
        <w:ind w:right="1296"/>
        <w:rPr>
          <w:spacing w:val="-2"/>
        </w:rPr>
      </w:pPr>
    </w:p>
    <w:p w14:paraId="2EC312AC" w14:textId="03D69877" w:rsidR="00F00BF0" w:rsidRPr="00832041" w:rsidRDefault="00F00BF0" w:rsidP="00186E62">
      <w:pPr>
        <w:pStyle w:val="thff"/>
      </w:pPr>
      <w:r w:rsidRPr="00832041">
        <w:t>Designation of Responsibility</w:t>
      </w:r>
    </w:p>
    <w:p w14:paraId="59359349" w14:textId="5912D0AA" w:rsidR="00F00BF0" w:rsidRDefault="00F00BF0" w:rsidP="00E7441A">
      <w:pPr>
        <w:pStyle w:val="BodyText"/>
        <w:ind w:right="1296"/>
        <w:rPr>
          <w:spacing w:val="-2"/>
        </w:rPr>
      </w:pPr>
      <w:r w:rsidRPr="00832041">
        <w:t>In</w:t>
      </w:r>
      <w:r w:rsidRPr="00832041">
        <w:rPr>
          <w:spacing w:val="-23"/>
        </w:rPr>
        <w:t xml:space="preserve"> </w:t>
      </w:r>
      <w:r w:rsidRPr="00832041">
        <w:t>accordance</w:t>
      </w:r>
      <w:r w:rsidRPr="00832041">
        <w:rPr>
          <w:spacing w:val="-17"/>
        </w:rPr>
        <w:t xml:space="preserve"> </w:t>
      </w:r>
      <w:r w:rsidRPr="00832041">
        <w:t>with</w:t>
      </w:r>
      <w:r w:rsidRPr="00832041">
        <w:rPr>
          <w:spacing w:val="-23"/>
        </w:rPr>
        <w:t xml:space="preserve"> </w:t>
      </w:r>
      <w:r w:rsidRPr="00832041">
        <w:t>28</w:t>
      </w:r>
      <w:r w:rsidRPr="00832041">
        <w:rPr>
          <w:spacing w:val="-18"/>
        </w:rPr>
        <w:t xml:space="preserve"> </w:t>
      </w:r>
      <w:r w:rsidRPr="00832041">
        <w:t>CFR</w:t>
      </w:r>
      <w:r w:rsidRPr="00832041">
        <w:rPr>
          <w:spacing w:val="-21"/>
        </w:rPr>
        <w:t xml:space="preserve"> </w:t>
      </w:r>
      <w:r w:rsidRPr="00832041">
        <w:t>35.107(a),</w:t>
      </w:r>
      <w:r w:rsidRPr="00832041">
        <w:rPr>
          <w:spacing w:val="-17"/>
        </w:rPr>
        <w:t xml:space="preserve"> </w:t>
      </w:r>
      <w:r w:rsidRPr="00832041">
        <w:t>the</w:t>
      </w:r>
      <w:r w:rsidRPr="00832041">
        <w:rPr>
          <w:spacing w:val="-22"/>
        </w:rPr>
        <w:t xml:space="preserve"> </w:t>
      </w:r>
      <w:r w:rsidRPr="00832041">
        <w:t>City</w:t>
      </w:r>
      <w:r w:rsidRPr="00832041">
        <w:rPr>
          <w:spacing w:val="-19"/>
        </w:rPr>
        <w:t xml:space="preserve"> </w:t>
      </w:r>
      <w:r w:rsidRPr="00832041">
        <w:t>of</w:t>
      </w:r>
      <w:r w:rsidRPr="00832041">
        <w:rPr>
          <w:spacing w:val="-21"/>
        </w:rPr>
        <w:t xml:space="preserve"> </w:t>
      </w:r>
      <w:r w:rsidRPr="00832041">
        <w:t>Raton</w:t>
      </w:r>
      <w:r w:rsidRPr="00832041">
        <w:rPr>
          <w:spacing w:val="-21"/>
        </w:rPr>
        <w:t xml:space="preserve"> </w:t>
      </w:r>
      <w:r w:rsidRPr="00832041">
        <w:t>has</w:t>
      </w:r>
      <w:r w:rsidRPr="00832041">
        <w:rPr>
          <w:spacing w:val="-23"/>
        </w:rPr>
        <w:t xml:space="preserve"> </w:t>
      </w:r>
      <w:r w:rsidRPr="00832041">
        <w:t>designated</w:t>
      </w:r>
      <w:r w:rsidRPr="00832041">
        <w:rPr>
          <w:spacing w:val="-17"/>
        </w:rPr>
        <w:t xml:space="preserve"> </w:t>
      </w:r>
      <w:r w:rsidRPr="00832041">
        <w:t>Jaden</w:t>
      </w:r>
      <w:r w:rsidRPr="00832041">
        <w:rPr>
          <w:spacing w:val="-23"/>
        </w:rPr>
        <w:t xml:space="preserve"> </w:t>
      </w:r>
      <w:r w:rsidRPr="00832041">
        <w:t>Welch</w:t>
      </w:r>
      <w:r w:rsidRPr="00832041">
        <w:rPr>
          <w:spacing w:val="-17"/>
        </w:rPr>
        <w:t xml:space="preserve"> </w:t>
      </w:r>
      <w:r w:rsidRPr="00832041">
        <w:t>to</w:t>
      </w:r>
      <w:r w:rsidRPr="00832041">
        <w:rPr>
          <w:spacing w:val="-23"/>
        </w:rPr>
        <w:t xml:space="preserve"> </w:t>
      </w:r>
      <w:r w:rsidRPr="00832041">
        <w:t>serve</w:t>
      </w:r>
      <w:r w:rsidRPr="00832041">
        <w:rPr>
          <w:spacing w:val="-17"/>
        </w:rPr>
        <w:t xml:space="preserve"> </w:t>
      </w:r>
      <w:r w:rsidRPr="00832041">
        <w:t>as ADA</w:t>
      </w:r>
      <w:r w:rsidRPr="00832041">
        <w:rPr>
          <w:spacing w:val="-21"/>
        </w:rPr>
        <w:t xml:space="preserve"> </w:t>
      </w:r>
      <w:r w:rsidRPr="00832041">
        <w:t>Title</w:t>
      </w:r>
      <w:r w:rsidRPr="00832041">
        <w:rPr>
          <w:spacing w:val="-21"/>
        </w:rPr>
        <w:t xml:space="preserve"> </w:t>
      </w:r>
      <w:r w:rsidRPr="00832041">
        <w:t>II</w:t>
      </w:r>
      <w:r w:rsidRPr="00832041">
        <w:rPr>
          <w:spacing w:val="-20"/>
        </w:rPr>
        <w:t xml:space="preserve"> </w:t>
      </w:r>
      <w:r w:rsidRPr="00832041">
        <w:t>Coordinator</w:t>
      </w:r>
      <w:r w:rsidRPr="00832041">
        <w:rPr>
          <w:spacing w:val="-22"/>
        </w:rPr>
        <w:t xml:space="preserve"> </w:t>
      </w:r>
      <w:r w:rsidRPr="00832041">
        <w:t>to</w:t>
      </w:r>
      <w:r w:rsidRPr="00832041">
        <w:rPr>
          <w:spacing w:val="-22"/>
        </w:rPr>
        <w:t xml:space="preserve"> </w:t>
      </w:r>
      <w:r w:rsidRPr="00832041">
        <w:t>oversee</w:t>
      </w:r>
      <w:r w:rsidRPr="00832041">
        <w:rPr>
          <w:spacing w:val="-21"/>
        </w:rPr>
        <w:t xml:space="preserve"> </w:t>
      </w:r>
      <w:r w:rsidRPr="00832041">
        <w:t>the</w:t>
      </w:r>
      <w:r w:rsidRPr="00832041">
        <w:rPr>
          <w:spacing w:val="-17"/>
        </w:rPr>
        <w:t xml:space="preserve"> </w:t>
      </w:r>
      <w:r w:rsidRPr="00832041">
        <w:t>City's</w:t>
      </w:r>
      <w:r w:rsidRPr="00832041">
        <w:rPr>
          <w:spacing w:val="-22"/>
        </w:rPr>
        <w:t xml:space="preserve"> </w:t>
      </w:r>
      <w:r w:rsidRPr="00832041">
        <w:t>policies</w:t>
      </w:r>
      <w:r w:rsidRPr="00832041">
        <w:rPr>
          <w:spacing w:val="-22"/>
        </w:rPr>
        <w:t xml:space="preserve"> </w:t>
      </w:r>
      <w:r w:rsidRPr="00832041">
        <w:t>and</w:t>
      </w:r>
      <w:r w:rsidRPr="00832041">
        <w:rPr>
          <w:spacing w:val="-19"/>
        </w:rPr>
        <w:t xml:space="preserve"> </w:t>
      </w:r>
      <w:r w:rsidRPr="00832041">
        <w:t>procedures,</w:t>
      </w:r>
      <w:r w:rsidRPr="00832041">
        <w:rPr>
          <w:spacing w:val="-21"/>
        </w:rPr>
        <w:t xml:space="preserve"> </w:t>
      </w:r>
      <w:r w:rsidRPr="00832041">
        <w:t>and</w:t>
      </w:r>
      <w:r w:rsidRPr="00832041">
        <w:rPr>
          <w:spacing w:val="-19"/>
        </w:rPr>
        <w:t xml:space="preserve"> </w:t>
      </w:r>
      <w:r w:rsidRPr="00832041">
        <w:t>as</w:t>
      </w:r>
      <w:r w:rsidRPr="00832041">
        <w:rPr>
          <w:spacing w:val="-17"/>
        </w:rPr>
        <w:t xml:space="preserve"> </w:t>
      </w:r>
      <w:r w:rsidRPr="00832041">
        <w:t>ADA</w:t>
      </w:r>
      <w:r w:rsidRPr="00832041">
        <w:rPr>
          <w:spacing w:val="-21"/>
        </w:rPr>
        <w:t xml:space="preserve"> </w:t>
      </w:r>
      <w:r w:rsidRPr="00832041">
        <w:t>Transition</w:t>
      </w:r>
      <w:r w:rsidRPr="00832041">
        <w:rPr>
          <w:spacing w:val="-17"/>
        </w:rPr>
        <w:t xml:space="preserve"> </w:t>
      </w:r>
      <w:r w:rsidRPr="00832041">
        <w:t xml:space="preserve">Plan </w:t>
      </w:r>
      <w:r w:rsidRPr="00832041">
        <w:rPr>
          <w:spacing w:val="-2"/>
        </w:rPr>
        <w:t>Implementation</w:t>
      </w:r>
      <w:r w:rsidRPr="00832041">
        <w:rPr>
          <w:spacing w:val="-19"/>
        </w:rPr>
        <w:t xml:space="preserve"> </w:t>
      </w:r>
      <w:r w:rsidRPr="00832041">
        <w:rPr>
          <w:spacing w:val="-2"/>
        </w:rPr>
        <w:t>Coordinator</w:t>
      </w:r>
      <w:r w:rsidRPr="00832041">
        <w:rPr>
          <w:spacing w:val="-19"/>
        </w:rPr>
        <w:t xml:space="preserve"> </w:t>
      </w:r>
      <w:r w:rsidRPr="00832041">
        <w:rPr>
          <w:spacing w:val="-2"/>
        </w:rPr>
        <w:t>to</w:t>
      </w:r>
      <w:r w:rsidRPr="00832041">
        <w:rPr>
          <w:spacing w:val="-19"/>
        </w:rPr>
        <w:t xml:space="preserve"> </w:t>
      </w:r>
      <w:r w:rsidRPr="00832041">
        <w:rPr>
          <w:spacing w:val="-2"/>
        </w:rPr>
        <w:t>monitor</w:t>
      </w:r>
      <w:r w:rsidRPr="00832041">
        <w:rPr>
          <w:spacing w:val="-19"/>
        </w:rPr>
        <w:t xml:space="preserve"> </w:t>
      </w:r>
      <w:r w:rsidRPr="00832041">
        <w:rPr>
          <w:spacing w:val="-2"/>
        </w:rPr>
        <w:t>the</w:t>
      </w:r>
      <w:r w:rsidRPr="00832041">
        <w:rPr>
          <w:spacing w:val="-13"/>
        </w:rPr>
        <w:t xml:space="preserve"> </w:t>
      </w:r>
      <w:r w:rsidRPr="00832041">
        <w:rPr>
          <w:spacing w:val="-2"/>
        </w:rPr>
        <w:t>City’s</w:t>
      </w:r>
      <w:r w:rsidRPr="00832041">
        <w:rPr>
          <w:spacing w:val="-19"/>
        </w:rPr>
        <w:t xml:space="preserve"> </w:t>
      </w:r>
      <w:r w:rsidRPr="00832041">
        <w:rPr>
          <w:spacing w:val="-2"/>
        </w:rPr>
        <w:t>progress</w:t>
      </w:r>
      <w:r w:rsidRPr="00832041">
        <w:rPr>
          <w:spacing w:val="-19"/>
        </w:rPr>
        <w:t xml:space="preserve"> </w:t>
      </w:r>
      <w:r w:rsidRPr="00832041">
        <w:rPr>
          <w:spacing w:val="-2"/>
        </w:rPr>
        <w:t>and</w:t>
      </w:r>
      <w:r w:rsidRPr="00832041">
        <w:rPr>
          <w:spacing w:val="-15"/>
        </w:rPr>
        <w:t xml:space="preserve"> </w:t>
      </w:r>
      <w:r w:rsidRPr="00832041">
        <w:rPr>
          <w:spacing w:val="-2"/>
        </w:rPr>
        <w:t>manage</w:t>
      </w:r>
      <w:r w:rsidRPr="00832041">
        <w:rPr>
          <w:spacing w:val="-18"/>
        </w:rPr>
        <w:t xml:space="preserve"> </w:t>
      </w:r>
      <w:r w:rsidRPr="00832041">
        <w:rPr>
          <w:spacing w:val="-2"/>
        </w:rPr>
        <w:t>review</w:t>
      </w:r>
      <w:r w:rsidRPr="00832041">
        <w:rPr>
          <w:spacing w:val="-18"/>
        </w:rPr>
        <w:t xml:space="preserve"> </w:t>
      </w:r>
      <w:r w:rsidRPr="00832041">
        <w:rPr>
          <w:spacing w:val="-2"/>
        </w:rPr>
        <w:t>and</w:t>
      </w:r>
      <w:r w:rsidRPr="00832041">
        <w:rPr>
          <w:spacing w:val="-15"/>
        </w:rPr>
        <w:t xml:space="preserve"> </w:t>
      </w:r>
      <w:r w:rsidRPr="00832041">
        <w:rPr>
          <w:spacing w:val="-2"/>
        </w:rPr>
        <w:t>updates</w:t>
      </w:r>
      <w:r w:rsidRPr="00832041">
        <w:rPr>
          <w:spacing w:val="-19"/>
        </w:rPr>
        <w:t xml:space="preserve"> </w:t>
      </w:r>
      <w:r w:rsidRPr="00832041">
        <w:rPr>
          <w:spacing w:val="-2"/>
        </w:rPr>
        <w:t>of</w:t>
      </w:r>
      <w:r w:rsidRPr="00832041">
        <w:rPr>
          <w:spacing w:val="-17"/>
        </w:rPr>
        <w:t xml:space="preserve"> </w:t>
      </w:r>
      <w:r w:rsidRPr="00832041">
        <w:rPr>
          <w:spacing w:val="-2"/>
        </w:rPr>
        <w:t>this document.</w:t>
      </w:r>
    </w:p>
    <w:p w14:paraId="30AFD77E" w14:textId="77777777" w:rsidR="00186E62" w:rsidRPr="00832041" w:rsidRDefault="00186E62" w:rsidP="00E7441A">
      <w:pPr>
        <w:pStyle w:val="BodyText"/>
        <w:ind w:right="1296"/>
      </w:pPr>
    </w:p>
    <w:p w14:paraId="7760412A" w14:textId="7C0913D9" w:rsidR="00F00BF0" w:rsidRPr="00832041" w:rsidRDefault="00F00BF0" w:rsidP="00186E62">
      <w:pPr>
        <w:pStyle w:val="thff"/>
      </w:pPr>
      <w:r w:rsidRPr="00832041">
        <w:t>ADA Self-</w:t>
      </w:r>
      <w:r w:rsidR="001A6335" w:rsidRPr="00832041">
        <w:t>E</w:t>
      </w:r>
      <w:r w:rsidRPr="00832041">
        <w:t>valuation and Transition Plan Overview</w:t>
      </w:r>
    </w:p>
    <w:p w14:paraId="42B0ECCE" w14:textId="77777777" w:rsidR="00F00BF0" w:rsidRPr="00832041" w:rsidRDefault="00F00BF0" w:rsidP="00E7441A">
      <w:pPr>
        <w:pStyle w:val="BodyText"/>
        <w:ind w:right="1296"/>
      </w:pPr>
      <w:r w:rsidRPr="00832041">
        <w:t>Under</w:t>
      </w:r>
      <w:r w:rsidRPr="00832041">
        <w:rPr>
          <w:spacing w:val="-24"/>
        </w:rPr>
        <w:t xml:space="preserve"> </w:t>
      </w:r>
      <w:r w:rsidRPr="00832041">
        <w:t>Title</w:t>
      </w:r>
      <w:r w:rsidRPr="00832041">
        <w:rPr>
          <w:spacing w:val="-23"/>
        </w:rPr>
        <w:t xml:space="preserve"> </w:t>
      </w:r>
      <w:r w:rsidRPr="00832041">
        <w:t>II</w:t>
      </w:r>
      <w:r w:rsidRPr="00832041">
        <w:rPr>
          <w:spacing w:val="-22"/>
        </w:rPr>
        <w:t xml:space="preserve"> </w:t>
      </w:r>
      <w:r w:rsidRPr="00832041">
        <w:t>of</w:t>
      </w:r>
      <w:r w:rsidRPr="00832041">
        <w:rPr>
          <w:spacing w:val="-22"/>
        </w:rPr>
        <w:t xml:space="preserve"> </w:t>
      </w:r>
      <w:r w:rsidRPr="00832041">
        <w:t>the</w:t>
      </w:r>
      <w:r w:rsidRPr="00832041">
        <w:rPr>
          <w:spacing w:val="-23"/>
        </w:rPr>
        <w:t xml:space="preserve"> </w:t>
      </w:r>
      <w:r w:rsidRPr="00832041">
        <w:t>ADA,</w:t>
      </w:r>
      <w:r w:rsidRPr="00832041">
        <w:rPr>
          <w:spacing w:val="-23"/>
        </w:rPr>
        <w:t xml:space="preserve"> </w:t>
      </w:r>
      <w:r w:rsidRPr="00832041">
        <w:t>public</w:t>
      </w:r>
      <w:r w:rsidRPr="00832041">
        <w:rPr>
          <w:spacing w:val="-23"/>
        </w:rPr>
        <w:t xml:space="preserve"> </w:t>
      </w:r>
      <w:r w:rsidRPr="00832041">
        <w:t>entities</w:t>
      </w:r>
      <w:r w:rsidRPr="00832041">
        <w:rPr>
          <w:spacing w:val="-24"/>
        </w:rPr>
        <w:t xml:space="preserve"> </w:t>
      </w:r>
      <w:r w:rsidRPr="00832041">
        <w:t>are</w:t>
      </w:r>
      <w:r w:rsidRPr="00832041">
        <w:rPr>
          <w:spacing w:val="-23"/>
        </w:rPr>
        <w:t xml:space="preserve"> </w:t>
      </w:r>
      <w:r w:rsidRPr="00832041">
        <w:t>required</w:t>
      </w:r>
      <w:r w:rsidRPr="00832041">
        <w:rPr>
          <w:spacing w:val="-27"/>
        </w:rPr>
        <w:t xml:space="preserve"> </w:t>
      </w:r>
      <w:r w:rsidRPr="00832041">
        <w:t>to</w:t>
      </w:r>
      <w:r w:rsidRPr="00832041">
        <w:rPr>
          <w:spacing w:val="-24"/>
        </w:rPr>
        <w:t xml:space="preserve"> </w:t>
      </w:r>
      <w:r w:rsidRPr="00832041">
        <w:t>perform</w:t>
      </w:r>
      <w:r w:rsidRPr="00832041">
        <w:rPr>
          <w:spacing w:val="-18"/>
        </w:rPr>
        <w:t xml:space="preserve"> </w:t>
      </w:r>
      <w:r w:rsidRPr="00832041">
        <w:t>a</w:t>
      </w:r>
      <w:r w:rsidRPr="00832041">
        <w:rPr>
          <w:spacing w:val="-24"/>
        </w:rPr>
        <w:t xml:space="preserve"> </w:t>
      </w:r>
      <w:r w:rsidRPr="00832041">
        <w:t>self-evaluation</w:t>
      </w:r>
      <w:r w:rsidRPr="00832041">
        <w:rPr>
          <w:spacing w:val="-24"/>
        </w:rPr>
        <w:t xml:space="preserve"> </w:t>
      </w:r>
      <w:r w:rsidRPr="00832041">
        <w:t>of</w:t>
      </w:r>
      <w:r w:rsidRPr="00832041">
        <w:rPr>
          <w:spacing w:val="-17"/>
        </w:rPr>
        <w:t xml:space="preserve"> </w:t>
      </w:r>
      <w:r w:rsidRPr="00832041">
        <w:t>their</w:t>
      </w:r>
      <w:r w:rsidRPr="00832041">
        <w:rPr>
          <w:spacing w:val="-24"/>
        </w:rPr>
        <w:t xml:space="preserve"> </w:t>
      </w:r>
      <w:r w:rsidRPr="00832041">
        <w:t>current services,</w:t>
      </w:r>
      <w:r w:rsidRPr="00832041">
        <w:rPr>
          <w:spacing w:val="-27"/>
        </w:rPr>
        <w:t xml:space="preserve"> </w:t>
      </w:r>
      <w:r w:rsidRPr="00832041">
        <w:t>policies,</w:t>
      </w:r>
      <w:r w:rsidRPr="00832041">
        <w:rPr>
          <w:spacing w:val="-27"/>
        </w:rPr>
        <w:t xml:space="preserve"> </w:t>
      </w:r>
      <w:r w:rsidRPr="00832041">
        <w:t>and</w:t>
      </w:r>
      <w:r w:rsidRPr="00832041">
        <w:rPr>
          <w:spacing w:val="-25"/>
        </w:rPr>
        <w:t xml:space="preserve"> </w:t>
      </w:r>
      <w:r w:rsidRPr="00832041">
        <w:t>practices</w:t>
      </w:r>
      <w:r w:rsidRPr="00832041">
        <w:rPr>
          <w:spacing w:val="-28"/>
        </w:rPr>
        <w:t xml:space="preserve"> </w:t>
      </w:r>
      <w:r w:rsidRPr="00832041">
        <w:t>regarding</w:t>
      </w:r>
      <w:r w:rsidRPr="00832041">
        <w:rPr>
          <w:spacing w:val="-27"/>
        </w:rPr>
        <w:t xml:space="preserve"> </w:t>
      </w:r>
      <w:r w:rsidRPr="00832041">
        <w:t>accessibility.</w:t>
      </w:r>
      <w:r w:rsidRPr="00832041">
        <w:rPr>
          <w:spacing w:val="6"/>
        </w:rPr>
        <w:t xml:space="preserve"> </w:t>
      </w:r>
      <w:r w:rsidRPr="00832041">
        <w:t>The</w:t>
      </w:r>
      <w:r w:rsidRPr="00832041">
        <w:rPr>
          <w:spacing w:val="-27"/>
        </w:rPr>
        <w:t xml:space="preserve"> </w:t>
      </w:r>
      <w:r w:rsidRPr="00832041">
        <w:t>goal</w:t>
      </w:r>
      <w:r w:rsidRPr="00832041">
        <w:rPr>
          <w:spacing w:val="-26"/>
        </w:rPr>
        <w:t xml:space="preserve"> </w:t>
      </w:r>
      <w:r w:rsidRPr="00832041">
        <w:t>of</w:t>
      </w:r>
      <w:r w:rsidRPr="00832041">
        <w:rPr>
          <w:spacing w:val="-26"/>
        </w:rPr>
        <w:t xml:space="preserve"> </w:t>
      </w:r>
      <w:proofErr w:type="gramStart"/>
      <w:r w:rsidRPr="00832041">
        <w:t>the</w:t>
      </w:r>
      <w:r w:rsidRPr="00832041">
        <w:rPr>
          <w:spacing w:val="-23"/>
        </w:rPr>
        <w:t xml:space="preserve"> </w:t>
      </w:r>
      <w:r w:rsidRPr="00832041">
        <w:t>self</w:t>
      </w:r>
      <w:proofErr w:type="gramEnd"/>
      <w:r w:rsidRPr="00832041">
        <w:t>-evaluation</w:t>
      </w:r>
      <w:r w:rsidRPr="00832041">
        <w:rPr>
          <w:spacing w:val="-28"/>
        </w:rPr>
        <w:t xml:space="preserve"> </w:t>
      </w:r>
      <w:r w:rsidRPr="00832041">
        <w:t>is</w:t>
      </w:r>
      <w:r w:rsidRPr="00832041">
        <w:rPr>
          <w:spacing w:val="-28"/>
        </w:rPr>
        <w:t xml:space="preserve"> </w:t>
      </w:r>
      <w:r w:rsidRPr="00832041">
        <w:t>to</w:t>
      </w:r>
      <w:r w:rsidRPr="00832041">
        <w:rPr>
          <w:spacing w:val="-23"/>
        </w:rPr>
        <w:t xml:space="preserve"> </w:t>
      </w:r>
      <w:r w:rsidRPr="00832041">
        <w:t>verify that,</w:t>
      </w:r>
      <w:r w:rsidRPr="00832041">
        <w:rPr>
          <w:spacing w:val="-18"/>
        </w:rPr>
        <w:t xml:space="preserve"> </w:t>
      </w:r>
      <w:r w:rsidRPr="00832041">
        <w:t>in</w:t>
      </w:r>
      <w:r w:rsidRPr="00832041">
        <w:rPr>
          <w:spacing w:val="-18"/>
        </w:rPr>
        <w:t xml:space="preserve"> </w:t>
      </w:r>
      <w:r w:rsidRPr="00832041">
        <w:t>managing</w:t>
      </w:r>
      <w:r w:rsidRPr="00832041">
        <w:rPr>
          <w:spacing w:val="-13"/>
        </w:rPr>
        <w:t xml:space="preserve"> </w:t>
      </w:r>
      <w:r w:rsidRPr="00832041">
        <w:t>its</w:t>
      </w:r>
      <w:r w:rsidRPr="00832041">
        <w:rPr>
          <w:spacing w:val="-19"/>
        </w:rPr>
        <w:t xml:space="preserve"> </w:t>
      </w:r>
      <w:r w:rsidRPr="00832041">
        <w:t>programs</w:t>
      </w:r>
      <w:r w:rsidRPr="00832041">
        <w:rPr>
          <w:spacing w:val="-13"/>
        </w:rPr>
        <w:t xml:space="preserve"> </w:t>
      </w:r>
      <w:r w:rsidRPr="00832041">
        <w:t>and</w:t>
      </w:r>
      <w:r w:rsidRPr="00832041">
        <w:rPr>
          <w:spacing w:val="-16"/>
        </w:rPr>
        <w:t xml:space="preserve"> </w:t>
      </w:r>
      <w:r w:rsidRPr="00832041">
        <w:t>facilities,</w:t>
      </w:r>
      <w:r w:rsidRPr="00832041">
        <w:rPr>
          <w:spacing w:val="-13"/>
        </w:rPr>
        <w:t xml:space="preserve"> </w:t>
      </w:r>
      <w:r w:rsidRPr="00832041">
        <w:t>the</w:t>
      </w:r>
      <w:r w:rsidRPr="00832041">
        <w:rPr>
          <w:spacing w:val="-18"/>
        </w:rPr>
        <w:t xml:space="preserve"> </w:t>
      </w:r>
      <w:r w:rsidRPr="00832041">
        <w:t>City</w:t>
      </w:r>
      <w:r w:rsidRPr="00832041">
        <w:rPr>
          <w:spacing w:val="-16"/>
        </w:rPr>
        <w:t xml:space="preserve"> </w:t>
      </w:r>
      <w:r w:rsidRPr="00832041">
        <w:t>of</w:t>
      </w:r>
      <w:r w:rsidRPr="00832041">
        <w:rPr>
          <w:spacing w:val="-17"/>
        </w:rPr>
        <w:t xml:space="preserve"> </w:t>
      </w:r>
      <w:r w:rsidRPr="00832041">
        <w:t>Raton</w:t>
      </w:r>
      <w:r w:rsidRPr="00832041">
        <w:rPr>
          <w:spacing w:val="-17"/>
        </w:rPr>
        <w:t xml:space="preserve"> </w:t>
      </w:r>
      <w:r w:rsidRPr="00832041">
        <w:t>is</w:t>
      </w:r>
      <w:r w:rsidRPr="00832041">
        <w:rPr>
          <w:spacing w:val="-19"/>
        </w:rPr>
        <w:t xml:space="preserve"> </w:t>
      </w:r>
      <w:r w:rsidRPr="00832041">
        <w:t>providing</w:t>
      </w:r>
      <w:r w:rsidRPr="00832041">
        <w:rPr>
          <w:spacing w:val="-18"/>
        </w:rPr>
        <w:t xml:space="preserve"> </w:t>
      </w:r>
      <w:r w:rsidRPr="00832041">
        <w:t>accessibility</w:t>
      </w:r>
      <w:r w:rsidRPr="00832041">
        <w:rPr>
          <w:spacing w:val="-16"/>
        </w:rPr>
        <w:t xml:space="preserve"> </w:t>
      </w:r>
      <w:r w:rsidRPr="00832041">
        <w:t>and</w:t>
      </w:r>
      <w:r w:rsidRPr="00832041">
        <w:rPr>
          <w:spacing w:val="-16"/>
        </w:rPr>
        <w:t xml:space="preserve"> </w:t>
      </w:r>
      <w:r w:rsidRPr="00832041">
        <w:t>not adversely</w:t>
      </w:r>
      <w:r w:rsidRPr="00832041">
        <w:rPr>
          <w:spacing w:val="-3"/>
        </w:rPr>
        <w:t xml:space="preserve"> </w:t>
      </w:r>
      <w:r w:rsidRPr="00832041">
        <w:t>affecting</w:t>
      </w:r>
      <w:r w:rsidRPr="00832041">
        <w:rPr>
          <w:spacing w:val="-6"/>
        </w:rPr>
        <w:t xml:space="preserve"> </w:t>
      </w:r>
      <w:r w:rsidRPr="00832041">
        <w:t>the full</w:t>
      </w:r>
      <w:r w:rsidRPr="00832041">
        <w:rPr>
          <w:spacing w:val="-5"/>
        </w:rPr>
        <w:t xml:space="preserve"> </w:t>
      </w:r>
      <w:r w:rsidRPr="00832041">
        <w:t>participation</w:t>
      </w:r>
      <w:r w:rsidRPr="00832041">
        <w:rPr>
          <w:spacing w:val="-8"/>
        </w:rPr>
        <w:t xml:space="preserve"> </w:t>
      </w:r>
      <w:r w:rsidRPr="00832041">
        <w:t>of</w:t>
      </w:r>
      <w:r w:rsidRPr="00832041">
        <w:rPr>
          <w:spacing w:val="-5"/>
        </w:rPr>
        <w:t xml:space="preserve"> </w:t>
      </w:r>
      <w:r w:rsidRPr="00832041">
        <w:t>individuals</w:t>
      </w:r>
      <w:r w:rsidRPr="00832041">
        <w:rPr>
          <w:spacing w:val="-8"/>
        </w:rPr>
        <w:t xml:space="preserve"> </w:t>
      </w:r>
      <w:r w:rsidRPr="00832041">
        <w:t>with</w:t>
      </w:r>
      <w:r w:rsidRPr="00832041">
        <w:rPr>
          <w:spacing w:val="-8"/>
        </w:rPr>
        <w:t xml:space="preserve"> </w:t>
      </w:r>
      <w:r w:rsidRPr="00832041">
        <w:t>disabilities.</w:t>
      </w:r>
    </w:p>
    <w:p w14:paraId="085B0D0E" w14:textId="77777777" w:rsidR="00F00BF0" w:rsidRPr="00832041" w:rsidRDefault="00F00BF0" w:rsidP="00E7441A">
      <w:pPr>
        <w:pStyle w:val="BodyText"/>
        <w:ind w:right="1296"/>
      </w:pPr>
      <w:r w:rsidRPr="00832041">
        <w:rPr>
          <w:spacing w:val="-2"/>
        </w:rPr>
        <w:t>The</w:t>
      </w:r>
      <w:r w:rsidRPr="00832041">
        <w:rPr>
          <w:spacing w:val="-19"/>
        </w:rPr>
        <w:t xml:space="preserve"> </w:t>
      </w:r>
      <w:r w:rsidRPr="00832041">
        <w:rPr>
          <w:spacing w:val="-2"/>
        </w:rPr>
        <w:t>intent</w:t>
      </w:r>
      <w:r w:rsidRPr="00832041">
        <w:rPr>
          <w:spacing w:val="-18"/>
        </w:rPr>
        <w:t xml:space="preserve"> </w:t>
      </w:r>
      <w:r w:rsidRPr="00832041">
        <w:rPr>
          <w:spacing w:val="-2"/>
        </w:rPr>
        <w:t>of</w:t>
      </w:r>
      <w:r w:rsidRPr="00832041">
        <w:rPr>
          <w:spacing w:val="-18"/>
        </w:rPr>
        <w:t xml:space="preserve"> </w:t>
      </w:r>
      <w:r w:rsidRPr="00832041">
        <w:rPr>
          <w:spacing w:val="-2"/>
        </w:rPr>
        <w:t>this</w:t>
      </w:r>
      <w:r w:rsidRPr="00832041">
        <w:rPr>
          <w:spacing w:val="-19"/>
        </w:rPr>
        <w:t xml:space="preserve"> </w:t>
      </w:r>
      <w:r w:rsidRPr="00832041">
        <w:rPr>
          <w:spacing w:val="-2"/>
        </w:rPr>
        <w:t>ADA</w:t>
      </w:r>
      <w:r w:rsidRPr="00832041">
        <w:rPr>
          <w:spacing w:val="-19"/>
        </w:rPr>
        <w:t xml:space="preserve"> </w:t>
      </w:r>
      <w:r w:rsidRPr="00832041">
        <w:rPr>
          <w:spacing w:val="-2"/>
        </w:rPr>
        <w:t>self-evaluation</w:t>
      </w:r>
      <w:r w:rsidRPr="00832041">
        <w:rPr>
          <w:spacing w:val="-20"/>
        </w:rPr>
        <w:t xml:space="preserve"> </w:t>
      </w:r>
      <w:r w:rsidRPr="00832041">
        <w:rPr>
          <w:spacing w:val="-2"/>
        </w:rPr>
        <w:t>is</w:t>
      </w:r>
      <w:r w:rsidRPr="00832041">
        <w:rPr>
          <w:spacing w:val="-20"/>
        </w:rPr>
        <w:t xml:space="preserve"> </w:t>
      </w:r>
      <w:r w:rsidRPr="00832041">
        <w:rPr>
          <w:spacing w:val="-2"/>
        </w:rPr>
        <w:t>to</w:t>
      </w:r>
      <w:r w:rsidRPr="00832041">
        <w:rPr>
          <w:spacing w:val="-20"/>
        </w:rPr>
        <w:t xml:space="preserve"> </w:t>
      </w:r>
      <w:r w:rsidRPr="00832041">
        <w:rPr>
          <w:spacing w:val="-2"/>
        </w:rPr>
        <w:t>review</w:t>
      </w:r>
      <w:r w:rsidRPr="00832041">
        <w:rPr>
          <w:spacing w:val="-19"/>
        </w:rPr>
        <w:t xml:space="preserve"> </w:t>
      </w:r>
      <w:r w:rsidRPr="00832041">
        <w:rPr>
          <w:spacing w:val="-2"/>
        </w:rPr>
        <w:t>the</w:t>
      </w:r>
      <w:r w:rsidRPr="00832041">
        <w:rPr>
          <w:spacing w:val="-17"/>
        </w:rPr>
        <w:t xml:space="preserve"> </w:t>
      </w:r>
      <w:r w:rsidRPr="00832041">
        <w:rPr>
          <w:spacing w:val="-2"/>
        </w:rPr>
        <w:t>City</w:t>
      </w:r>
      <w:r w:rsidRPr="00832041">
        <w:rPr>
          <w:spacing w:val="-17"/>
        </w:rPr>
        <w:t xml:space="preserve"> </w:t>
      </w:r>
      <w:r w:rsidRPr="00832041">
        <w:rPr>
          <w:spacing w:val="-2"/>
        </w:rPr>
        <w:t>of</w:t>
      </w:r>
      <w:r w:rsidRPr="00832041">
        <w:rPr>
          <w:spacing w:val="-18"/>
        </w:rPr>
        <w:t xml:space="preserve"> </w:t>
      </w:r>
      <w:r w:rsidRPr="00832041">
        <w:rPr>
          <w:spacing w:val="-2"/>
        </w:rPr>
        <w:t>Raton’s</w:t>
      </w:r>
      <w:r w:rsidRPr="00832041">
        <w:rPr>
          <w:spacing w:val="-20"/>
        </w:rPr>
        <w:t xml:space="preserve"> </w:t>
      </w:r>
      <w:r w:rsidRPr="00832041">
        <w:rPr>
          <w:spacing w:val="-2"/>
        </w:rPr>
        <w:t>entire</w:t>
      </w:r>
      <w:r w:rsidRPr="00832041">
        <w:rPr>
          <w:spacing w:val="-19"/>
        </w:rPr>
        <w:t xml:space="preserve"> </w:t>
      </w:r>
      <w:r w:rsidRPr="00832041">
        <w:rPr>
          <w:spacing w:val="-2"/>
        </w:rPr>
        <w:t>public</w:t>
      </w:r>
      <w:r w:rsidRPr="00832041">
        <w:rPr>
          <w:spacing w:val="-19"/>
        </w:rPr>
        <w:t xml:space="preserve"> </w:t>
      </w:r>
      <w:r w:rsidRPr="00832041">
        <w:rPr>
          <w:spacing w:val="-2"/>
        </w:rPr>
        <w:t>program</w:t>
      </w:r>
      <w:r w:rsidRPr="00832041">
        <w:rPr>
          <w:spacing w:val="-19"/>
        </w:rPr>
        <w:t xml:space="preserve"> </w:t>
      </w:r>
      <w:r w:rsidRPr="00832041">
        <w:rPr>
          <w:spacing w:val="-2"/>
        </w:rPr>
        <w:t xml:space="preserve">including </w:t>
      </w:r>
      <w:r w:rsidRPr="00832041">
        <w:t>all</w:t>
      </w:r>
      <w:r w:rsidRPr="00832041">
        <w:rPr>
          <w:spacing w:val="-14"/>
        </w:rPr>
        <w:t xml:space="preserve"> </w:t>
      </w:r>
      <w:r w:rsidRPr="00832041">
        <w:t>facilities</w:t>
      </w:r>
      <w:r w:rsidRPr="00832041">
        <w:rPr>
          <w:spacing w:val="-17"/>
        </w:rPr>
        <w:t xml:space="preserve"> </w:t>
      </w:r>
      <w:r w:rsidRPr="00832041">
        <w:t>on</w:t>
      </w:r>
      <w:r w:rsidRPr="00832041">
        <w:rPr>
          <w:spacing w:val="-17"/>
        </w:rPr>
        <w:t xml:space="preserve"> </w:t>
      </w:r>
      <w:r w:rsidRPr="00832041">
        <w:t>public</w:t>
      </w:r>
      <w:r w:rsidRPr="00832041">
        <w:rPr>
          <w:spacing w:val="-15"/>
        </w:rPr>
        <w:t xml:space="preserve"> </w:t>
      </w:r>
      <w:r w:rsidRPr="00832041">
        <w:t>property</w:t>
      </w:r>
      <w:r w:rsidRPr="00832041">
        <w:rPr>
          <w:spacing w:val="-13"/>
        </w:rPr>
        <w:t xml:space="preserve"> </w:t>
      </w:r>
      <w:r w:rsidRPr="00832041">
        <w:t>and</w:t>
      </w:r>
      <w:r w:rsidRPr="00832041">
        <w:rPr>
          <w:spacing w:val="-13"/>
        </w:rPr>
        <w:t xml:space="preserve"> </w:t>
      </w:r>
      <w:r w:rsidRPr="00832041">
        <w:t>within</w:t>
      </w:r>
      <w:r w:rsidRPr="00832041">
        <w:rPr>
          <w:spacing w:val="-15"/>
        </w:rPr>
        <w:t xml:space="preserve"> </w:t>
      </w:r>
      <w:r w:rsidRPr="00832041">
        <w:t>public</w:t>
      </w:r>
      <w:r w:rsidRPr="00832041">
        <w:rPr>
          <w:spacing w:val="-15"/>
        </w:rPr>
        <w:t xml:space="preserve"> </w:t>
      </w:r>
      <w:r w:rsidRPr="00832041">
        <w:t>rights-of-way,</w:t>
      </w:r>
      <w:r w:rsidRPr="00832041">
        <w:rPr>
          <w:spacing w:val="-15"/>
        </w:rPr>
        <w:t xml:space="preserve"> </w:t>
      </w:r>
      <w:r w:rsidRPr="00832041">
        <w:t>and</w:t>
      </w:r>
      <w:r w:rsidRPr="00832041">
        <w:rPr>
          <w:spacing w:val="-13"/>
        </w:rPr>
        <w:t xml:space="preserve"> </w:t>
      </w:r>
      <w:r w:rsidRPr="00832041">
        <w:t>to</w:t>
      </w:r>
      <w:r w:rsidRPr="00832041">
        <w:rPr>
          <w:spacing w:val="-15"/>
        </w:rPr>
        <w:t xml:space="preserve"> </w:t>
      </w:r>
      <w:r w:rsidRPr="00832041">
        <w:t>identify</w:t>
      </w:r>
      <w:r w:rsidRPr="00832041">
        <w:rPr>
          <w:spacing w:val="-13"/>
        </w:rPr>
        <w:t xml:space="preserve"> </w:t>
      </w:r>
      <w:r w:rsidRPr="00832041">
        <w:t>any</w:t>
      </w:r>
      <w:r w:rsidRPr="00832041">
        <w:rPr>
          <w:spacing w:val="-13"/>
        </w:rPr>
        <w:t xml:space="preserve"> </w:t>
      </w:r>
      <w:r w:rsidRPr="00832041">
        <w:t>obstacles</w:t>
      </w:r>
      <w:r w:rsidRPr="00832041">
        <w:rPr>
          <w:spacing w:val="-17"/>
        </w:rPr>
        <w:t xml:space="preserve"> </w:t>
      </w:r>
      <w:r w:rsidRPr="00832041">
        <w:t>or barriers</w:t>
      </w:r>
      <w:r w:rsidRPr="00832041">
        <w:rPr>
          <w:spacing w:val="-28"/>
        </w:rPr>
        <w:t xml:space="preserve"> </w:t>
      </w:r>
      <w:r w:rsidRPr="00832041">
        <w:t>to</w:t>
      </w:r>
      <w:r w:rsidRPr="00832041">
        <w:rPr>
          <w:spacing w:val="-23"/>
        </w:rPr>
        <w:t xml:space="preserve"> </w:t>
      </w:r>
      <w:r w:rsidRPr="00832041">
        <w:t>accessibility</w:t>
      </w:r>
      <w:r w:rsidRPr="00832041">
        <w:rPr>
          <w:spacing w:val="-25"/>
        </w:rPr>
        <w:t xml:space="preserve"> </w:t>
      </w:r>
      <w:r w:rsidRPr="00832041">
        <w:t>that</w:t>
      </w:r>
      <w:r w:rsidRPr="00832041">
        <w:rPr>
          <w:spacing w:val="-26"/>
        </w:rPr>
        <w:t xml:space="preserve"> </w:t>
      </w:r>
      <w:r w:rsidRPr="00832041">
        <w:t>need</w:t>
      </w:r>
      <w:r w:rsidRPr="00832041">
        <w:rPr>
          <w:spacing w:val="-25"/>
        </w:rPr>
        <w:t xml:space="preserve"> </w:t>
      </w:r>
      <w:r w:rsidRPr="00832041">
        <w:t>to</w:t>
      </w:r>
      <w:r w:rsidRPr="00832041">
        <w:rPr>
          <w:spacing w:val="-28"/>
        </w:rPr>
        <w:t xml:space="preserve"> </w:t>
      </w:r>
      <w:r w:rsidRPr="00832041">
        <w:t>be</w:t>
      </w:r>
      <w:r w:rsidRPr="00832041">
        <w:rPr>
          <w:spacing w:val="-27"/>
        </w:rPr>
        <w:t xml:space="preserve"> </w:t>
      </w:r>
      <w:r w:rsidRPr="00832041">
        <w:t>addressed.</w:t>
      </w:r>
      <w:r w:rsidRPr="00832041">
        <w:rPr>
          <w:spacing w:val="23"/>
        </w:rPr>
        <w:t xml:space="preserve"> </w:t>
      </w:r>
      <w:r w:rsidRPr="00832041">
        <w:t>The</w:t>
      </w:r>
      <w:r w:rsidRPr="00832041">
        <w:rPr>
          <w:spacing w:val="-27"/>
        </w:rPr>
        <w:t xml:space="preserve"> </w:t>
      </w:r>
      <w:r w:rsidRPr="00832041">
        <w:t>general</w:t>
      </w:r>
      <w:r w:rsidRPr="00832041">
        <w:rPr>
          <w:spacing w:val="-21"/>
        </w:rPr>
        <w:t xml:space="preserve"> </w:t>
      </w:r>
      <w:r w:rsidRPr="00832041">
        <w:t>categories</w:t>
      </w:r>
      <w:r w:rsidRPr="00832041">
        <w:rPr>
          <w:spacing w:val="-28"/>
        </w:rPr>
        <w:t xml:space="preserve"> </w:t>
      </w:r>
      <w:r w:rsidRPr="00832041">
        <w:t>of</w:t>
      </w:r>
      <w:r w:rsidRPr="00832041">
        <w:rPr>
          <w:spacing w:val="-26"/>
        </w:rPr>
        <w:t xml:space="preserve"> </w:t>
      </w:r>
      <w:r w:rsidRPr="00832041">
        <w:t>items</w:t>
      </w:r>
      <w:r w:rsidRPr="00832041">
        <w:rPr>
          <w:spacing w:val="-28"/>
        </w:rPr>
        <w:t xml:space="preserve"> </w:t>
      </w:r>
      <w:r w:rsidRPr="00832041">
        <w:t>to</w:t>
      </w:r>
      <w:r w:rsidRPr="00832041">
        <w:rPr>
          <w:spacing w:val="-23"/>
        </w:rPr>
        <w:t xml:space="preserve"> </w:t>
      </w:r>
      <w:r w:rsidRPr="00832041">
        <w:t>be</w:t>
      </w:r>
      <w:r w:rsidRPr="00832041">
        <w:rPr>
          <w:spacing w:val="-27"/>
        </w:rPr>
        <w:t xml:space="preserve"> </w:t>
      </w:r>
      <w:r w:rsidRPr="00832041">
        <w:t xml:space="preserve">evaluated </w:t>
      </w:r>
      <w:r w:rsidRPr="00832041">
        <w:rPr>
          <w:spacing w:val="-2"/>
        </w:rPr>
        <w:t>include:</w:t>
      </w:r>
    </w:p>
    <w:p w14:paraId="28108B8F" w14:textId="77777777" w:rsidR="00F00BF0" w:rsidRPr="00247E5E" w:rsidRDefault="00F00BF0" w:rsidP="00247E5E">
      <w:pPr>
        <w:pStyle w:val="ListParagraph"/>
        <w:numPr>
          <w:ilvl w:val="0"/>
          <w:numId w:val="91"/>
        </w:numPr>
        <w:tabs>
          <w:tab w:val="left" w:pos="250"/>
        </w:tabs>
        <w:spacing w:after="0" w:line="240" w:lineRule="auto"/>
        <w:ind w:right="1296"/>
        <w:rPr>
          <w:sz w:val="22"/>
          <w:szCs w:val="22"/>
        </w:rPr>
      </w:pPr>
      <w:r w:rsidRPr="00247E5E">
        <w:rPr>
          <w:spacing w:val="-2"/>
          <w:sz w:val="22"/>
          <w:szCs w:val="22"/>
        </w:rPr>
        <w:t>Communications,</w:t>
      </w:r>
      <w:r w:rsidRPr="00247E5E">
        <w:rPr>
          <w:spacing w:val="-12"/>
          <w:sz w:val="22"/>
          <w:szCs w:val="22"/>
        </w:rPr>
        <w:t xml:space="preserve"> </w:t>
      </w:r>
      <w:r w:rsidRPr="00247E5E">
        <w:rPr>
          <w:spacing w:val="-2"/>
          <w:sz w:val="22"/>
          <w:szCs w:val="22"/>
        </w:rPr>
        <w:t>Information</w:t>
      </w:r>
      <w:r w:rsidRPr="00247E5E">
        <w:rPr>
          <w:spacing w:val="-6"/>
          <w:sz w:val="22"/>
          <w:szCs w:val="22"/>
        </w:rPr>
        <w:t xml:space="preserve"> </w:t>
      </w:r>
      <w:r w:rsidRPr="00247E5E">
        <w:rPr>
          <w:spacing w:val="-2"/>
          <w:sz w:val="22"/>
          <w:szCs w:val="22"/>
        </w:rPr>
        <w:t>C</w:t>
      </w:r>
      <w:r w:rsidRPr="00247E5E">
        <w:rPr>
          <w:spacing w:val="-7"/>
          <w:sz w:val="22"/>
          <w:szCs w:val="22"/>
        </w:rPr>
        <w:t xml:space="preserve"> </w:t>
      </w:r>
      <w:r w:rsidRPr="00247E5E">
        <w:rPr>
          <w:spacing w:val="-2"/>
          <w:sz w:val="22"/>
          <w:szCs w:val="22"/>
        </w:rPr>
        <w:t>Facility</w:t>
      </w:r>
      <w:r w:rsidRPr="00247E5E">
        <w:rPr>
          <w:spacing w:val="-8"/>
          <w:sz w:val="22"/>
          <w:szCs w:val="22"/>
        </w:rPr>
        <w:t xml:space="preserve"> </w:t>
      </w:r>
      <w:r w:rsidRPr="00247E5E">
        <w:rPr>
          <w:spacing w:val="-2"/>
          <w:sz w:val="22"/>
          <w:szCs w:val="22"/>
        </w:rPr>
        <w:t>Signage.</w:t>
      </w:r>
    </w:p>
    <w:p w14:paraId="1DC6ACA4" w14:textId="77777777" w:rsidR="00F00BF0" w:rsidRPr="00247E5E" w:rsidRDefault="00F00BF0" w:rsidP="00247E5E">
      <w:pPr>
        <w:pStyle w:val="ListParagraph"/>
        <w:numPr>
          <w:ilvl w:val="0"/>
          <w:numId w:val="91"/>
        </w:numPr>
        <w:tabs>
          <w:tab w:val="left" w:pos="250"/>
        </w:tabs>
        <w:spacing w:after="0" w:line="240" w:lineRule="auto"/>
        <w:ind w:right="1296"/>
        <w:rPr>
          <w:sz w:val="22"/>
          <w:szCs w:val="22"/>
        </w:rPr>
      </w:pPr>
      <w:r w:rsidRPr="00247E5E">
        <w:rPr>
          <w:spacing w:val="-2"/>
          <w:sz w:val="22"/>
          <w:szCs w:val="22"/>
        </w:rPr>
        <w:t>Building</w:t>
      </w:r>
      <w:r w:rsidRPr="00247E5E">
        <w:rPr>
          <w:spacing w:val="-21"/>
          <w:sz w:val="22"/>
          <w:szCs w:val="22"/>
        </w:rPr>
        <w:t xml:space="preserve"> </w:t>
      </w:r>
      <w:r w:rsidRPr="00247E5E">
        <w:rPr>
          <w:spacing w:val="-2"/>
          <w:sz w:val="22"/>
          <w:szCs w:val="22"/>
        </w:rPr>
        <w:t>Facilities</w:t>
      </w:r>
      <w:r w:rsidRPr="00247E5E">
        <w:rPr>
          <w:spacing w:val="-19"/>
          <w:sz w:val="22"/>
          <w:szCs w:val="22"/>
        </w:rPr>
        <w:t xml:space="preserve"> </w:t>
      </w:r>
      <w:r w:rsidRPr="00247E5E">
        <w:rPr>
          <w:spacing w:val="-2"/>
          <w:sz w:val="22"/>
          <w:szCs w:val="22"/>
        </w:rPr>
        <w:t>–</w:t>
      </w:r>
      <w:r w:rsidRPr="00247E5E">
        <w:rPr>
          <w:spacing w:val="-21"/>
          <w:sz w:val="22"/>
          <w:szCs w:val="22"/>
        </w:rPr>
        <w:t xml:space="preserve"> </w:t>
      </w:r>
      <w:r w:rsidRPr="00247E5E">
        <w:rPr>
          <w:spacing w:val="-2"/>
          <w:sz w:val="22"/>
          <w:szCs w:val="22"/>
        </w:rPr>
        <w:t>these</w:t>
      </w:r>
      <w:r w:rsidRPr="00247E5E">
        <w:rPr>
          <w:spacing w:val="-20"/>
          <w:sz w:val="22"/>
          <w:szCs w:val="22"/>
        </w:rPr>
        <w:t xml:space="preserve"> </w:t>
      </w:r>
      <w:r w:rsidRPr="00247E5E">
        <w:rPr>
          <w:spacing w:val="-2"/>
          <w:sz w:val="22"/>
          <w:szCs w:val="22"/>
        </w:rPr>
        <w:t>include</w:t>
      </w:r>
      <w:r w:rsidRPr="00247E5E">
        <w:rPr>
          <w:spacing w:val="-20"/>
          <w:sz w:val="22"/>
          <w:szCs w:val="22"/>
        </w:rPr>
        <w:t xml:space="preserve"> </w:t>
      </w:r>
      <w:r w:rsidRPr="00247E5E">
        <w:rPr>
          <w:spacing w:val="-2"/>
          <w:sz w:val="22"/>
          <w:szCs w:val="22"/>
        </w:rPr>
        <w:t>offices,</w:t>
      </w:r>
      <w:r w:rsidRPr="00247E5E">
        <w:rPr>
          <w:spacing w:val="-21"/>
          <w:sz w:val="22"/>
          <w:szCs w:val="22"/>
        </w:rPr>
        <w:t xml:space="preserve"> </w:t>
      </w:r>
      <w:r w:rsidRPr="00247E5E">
        <w:rPr>
          <w:spacing w:val="-2"/>
          <w:sz w:val="22"/>
          <w:szCs w:val="22"/>
        </w:rPr>
        <w:t>parks,</w:t>
      </w:r>
      <w:r w:rsidRPr="00247E5E">
        <w:rPr>
          <w:spacing w:val="-20"/>
          <w:sz w:val="22"/>
          <w:szCs w:val="22"/>
        </w:rPr>
        <w:t xml:space="preserve"> </w:t>
      </w:r>
      <w:r w:rsidRPr="00247E5E">
        <w:rPr>
          <w:spacing w:val="-2"/>
          <w:sz w:val="22"/>
          <w:szCs w:val="22"/>
        </w:rPr>
        <w:t>garages,</w:t>
      </w:r>
      <w:r w:rsidRPr="00247E5E">
        <w:rPr>
          <w:spacing w:val="-21"/>
          <w:sz w:val="22"/>
          <w:szCs w:val="22"/>
        </w:rPr>
        <w:t xml:space="preserve"> </w:t>
      </w:r>
      <w:r w:rsidRPr="00247E5E">
        <w:rPr>
          <w:spacing w:val="-2"/>
          <w:sz w:val="22"/>
          <w:szCs w:val="22"/>
        </w:rPr>
        <w:t>and</w:t>
      </w:r>
      <w:r w:rsidRPr="00247E5E">
        <w:rPr>
          <w:spacing w:val="-18"/>
          <w:sz w:val="22"/>
          <w:szCs w:val="22"/>
        </w:rPr>
        <w:t xml:space="preserve"> </w:t>
      </w:r>
      <w:r w:rsidRPr="00247E5E">
        <w:rPr>
          <w:spacing w:val="-2"/>
          <w:sz w:val="22"/>
          <w:szCs w:val="22"/>
        </w:rPr>
        <w:t>other</w:t>
      </w:r>
      <w:r w:rsidRPr="00247E5E">
        <w:rPr>
          <w:spacing w:val="-21"/>
          <w:sz w:val="22"/>
          <w:szCs w:val="22"/>
        </w:rPr>
        <w:t xml:space="preserve"> </w:t>
      </w:r>
      <w:r w:rsidRPr="00247E5E">
        <w:rPr>
          <w:spacing w:val="-2"/>
          <w:sz w:val="22"/>
          <w:szCs w:val="22"/>
        </w:rPr>
        <w:t>types</w:t>
      </w:r>
      <w:r w:rsidRPr="00247E5E">
        <w:rPr>
          <w:spacing w:val="-22"/>
          <w:sz w:val="22"/>
          <w:szCs w:val="22"/>
        </w:rPr>
        <w:t xml:space="preserve"> </w:t>
      </w:r>
      <w:r w:rsidRPr="00247E5E">
        <w:rPr>
          <w:spacing w:val="-2"/>
          <w:sz w:val="22"/>
          <w:szCs w:val="22"/>
        </w:rPr>
        <w:t>of</w:t>
      </w:r>
      <w:r w:rsidRPr="00247E5E">
        <w:rPr>
          <w:spacing w:val="-19"/>
          <w:sz w:val="22"/>
          <w:szCs w:val="22"/>
        </w:rPr>
        <w:t xml:space="preserve"> </w:t>
      </w:r>
      <w:r w:rsidRPr="00247E5E">
        <w:rPr>
          <w:spacing w:val="-2"/>
          <w:sz w:val="22"/>
          <w:szCs w:val="22"/>
        </w:rPr>
        <w:t>buildings.</w:t>
      </w:r>
    </w:p>
    <w:p w14:paraId="234FC6B9" w14:textId="729B29AB" w:rsidR="00705030" w:rsidRPr="00247E5E" w:rsidRDefault="00F00BF0" w:rsidP="00247E5E">
      <w:pPr>
        <w:pStyle w:val="ListParagraph"/>
        <w:numPr>
          <w:ilvl w:val="0"/>
          <w:numId w:val="91"/>
        </w:numPr>
        <w:tabs>
          <w:tab w:val="left" w:pos="250"/>
        </w:tabs>
        <w:spacing w:after="0" w:line="240" w:lineRule="auto"/>
        <w:ind w:right="1296"/>
        <w:rPr>
          <w:sz w:val="22"/>
          <w:szCs w:val="22"/>
        </w:rPr>
      </w:pPr>
      <w:r w:rsidRPr="00247E5E">
        <w:rPr>
          <w:spacing w:val="-2"/>
          <w:sz w:val="22"/>
          <w:szCs w:val="22"/>
        </w:rPr>
        <w:t>Pedestrian</w:t>
      </w:r>
      <w:r w:rsidRPr="00247E5E">
        <w:rPr>
          <w:spacing w:val="-7"/>
          <w:sz w:val="22"/>
          <w:szCs w:val="22"/>
        </w:rPr>
        <w:t xml:space="preserve"> </w:t>
      </w:r>
      <w:r w:rsidRPr="00247E5E">
        <w:rPr>
          <w:spacing w:val="-2"/>
          <w:sz w:val="22"/>
          <w:szCs w:val="22"/>
        </w:rPr>
        <w:t>Facilities</w:t>
      </w:r>
      <w:r w:rsidRPr="00247E5E">
        <w:rPr>
          <w:spacing w:val="-7"/>
          <w:sz w:val="22"/>
          <w:szCs w:val="22"/>
        </w:rPr>
        <w:t xml:space="preserve"> </w:t>
      </w:r>
      <w:r w:rsidRPr="00247E5E">
        <w:rPr>
          <w:spacing w:val="-2"/>
          <w:sz w:val="22"/>
          <w:szCs w:val="22"/>
        </w:rPr>
        <w:t>(Pedestrian</w:t>
      </w:r>
      <w:r w:rsidRPr="00247E5E">
        <w:rPr>
          <w:spacing w:val="-7"/>
          <w:sz w:val="22"/>
          <w:szCs w:val="22"/>
        </w:rPr>
        <w:t xml:space="preserve"> </w:t>
      </w:r>
      <w:r w:rsidRPr="00247E5E">
        <w:rPr>
          <w:spacing w:val="-2"/>
          <w:sz w:val="22"/>
          <w:szCs w:val="22"/>
        </w:rPr>
        <w:t>Circulation</w:t>
      </w:r>
      <w:r w:rsidRPr="00247E5E">
        <w:rPr>
          <w:spacing w:val="-7"/>
          <w:sz w:val="22"/>
          <w:szCs w:val="22"/>
        </w:rPr>
        <w:t xml:space="preserve"> </w:t>
      </w:r>
      <w:r w:rsidRPr="00247E5E">
        <w:rPr>
          <w:spacing w:val="-2"/>
          <w:sz w:val="22"/>
          <w:szCs w:val="22"/>
        </w:rPr>
        <w:t>Routes</w:t>
      </w:r>
      <w:r w:rsidRPr="00247E5E">
        <w:rPr>
          <w:spacing w:val="-7"/>
          <w:sz w:val="22"/>
          <w:szCs w:val="22"/>
        </w:rPr>
        <w:t xml:space="preserve"> </w:t>
      </w:r>
      <w:r w:rsidRPr="00247E5E">
        <w:rPr>
          <w:spacing w:val="-2"/>
          <w:sz w:val="22"/>
          <w:szCs w:val="22"/>
        </w:rPr>
        <w:t>/ Pedestrian</w:t>
      </w:r>
      <w:r w:rsidRPr="00247E5E">
        <w:rPr>
          <w:spacing w:val="-7"/>
          <w:sz w:val="22"/>
          <w:szCs w:val="22"/>
        </w:rPr>
        <w:t xml:space="preserve"> </w:t>
      </w:r>
      <w:r w:rsidRPr="00247E5E">
        <w:rPr>
          <w:spacing w:val="-2"/>
          <w:sz w:val="22"/>
          <w:szCs w:val="22"/>
        </w:rPr>
        <w:t>Access</w:t>
      </w:r>
      <w:r w:rsidRPr="00247E5E">
        <w:rPr>
          <w:spacing w:val="-7"/>
          <w:sz w:val="22"/>
          <w:szCs w:val="22"/>
        </w:rPr>
        <w:t xml:space="preserve"> </w:t>
      </w:r>
      <w:r w:rsidRPr="00247E5E">
        <w:rPr>
          <w:spacing w:val="-2"/>
          <w:sz w:val="22"/>
          <w:szCs w:val="22"/>
        </w:rPr>
        <w:t>Routes) –</w:t>
      </w:r>
      <w:r w:rsidRPr="00247E5E">
        <w:rPr>
          <w:spacing w:val="-6"/>
          <w:sz w:val="22"/>
          <w:szCs w:val="22"/>
        </w:rPr>
        <w:t xml:space="preserve"> </w:t>
      </w:r>
      <w:r w:rsidRPr="00247E5E">
        <w:rPr>
          <w:spacing w:val="-2"/>
          <w:sz w:val="22"/>
          <w:szCs w:val="22"/>
        </w:rPr>
        <w:t>these</w:t>
      </w:r>
      <w:r w:rsidRPr="00247E5E">
        <w:rPr>
          <w:spacing w:val="-6"/>
          <w:sz w:val="22"/>
          <w:szCs w:val="22"/>
        </w:rPr>
        <w:t xml:space="preserve"> </w:t>
      </w:r>
      <w:r w:rsidRPr="00247E5E">
        <w:rPr>
          <w:spacing w:val="-2"/>
          <w:sz w:val="22"/>
          <w:szCs w:val="22"/>
        </w:rPr>
        <w:t>include</w:t>
      </w:r>
      <w:r w:rsidR="001A6335" w:rsidRPr="00247E5E">
        <w:rPr>
          <w:spacing w:val="-2"/>
          <w:sz w:val="22"/>
          <w:szCs w:val="22"/>
        </w:rPr>
        <w:t xml:space="preserve"> </w:t>
      </w:r>
      <w:r w:rsidRPr="00247E5E">
        <w:rPr>
          <w:spacing w:val="-2"/>
          <w:sz w:val="22"/>
          <w:szCs w:val="22"/>
        </w:rPr>
        <w:t>sidewalks,</w:t>
      </w:r>
      <w:r w:rsidRPr="00247E5E">
        <w:rPr>
          <w:spacing w:val="-11"/>
          <w:sz w:val="22"/>
          <w:szCs w:val="22"/>
        </w:rPr>
        <w:t xml:space="preserve"> </w:t>
      </w:r>
      <w:r w:rsidRPr="00247E5E">
        <w:rPr>
          <w:spacing w:val="-2"/>
          <w:sz w:val="22"/>
          <w:szCs w:val="22"/>
        </w:rPr>
        <w:t>curb</w:t>
      </w:r>
      <w:r w:rsidRPr="00247E5E">
        <w:rPr>
          <w:spacing w:val="-8"/>
          <w:sz w:val="22"/>
          <w:szCs w:val="22"/>
        </w:rPr>
        <w:t xml:space="preserve"> </w:t>
      </w:r>
      <w:r w:rsidRPr="00247E5E">
        <w:rPr>
          <w:spacing w:val="-2"/>
          <w:sz w:val="22"/>
          <w:szCs w:val="22"/>
        </w:rPr>
        <w:t>ramps,</w:t>
      </w:r>
      <w:r w:rsidRPr="00247E5E">
        <w:rPr>
          <w:spacing w:val="-11"/>
          <w:sz w:val="22"/>
          <w:szCs w:val="22"/>
        </w:rPr>
        <w:t xml:space="preserve"> </w:t>
      </w:r>
      <w:r w:rsidRPr="00247E5E">
        <w:rPr>
          <w:spacing w:val="-2"/>
          <w:sz w:val="22"/>
          <w:szCs w:val="22"/>
        </w:rPr>
        <w:t>bicycle/pedestrian</w:t>
      </w:r>
      <w:r w:rsidRPr="00247E5E">
        <w:rPr>
          <w:spacing w:val="-12"/>
          <w:sz w:val="22"/>
          <w:szCs w:val="22"/>
        </w:rPr>
        <w:t xml:space="preserve"> </w:t>
      </w:r>
      <w:r w:rsidRPr="00247E5E">
        <w:rPr>
          <w:spacing w:val="-2"/>
          <w:sz w:val="22"/>
          <w:szCs w:val="22"/>
        </w:rPr>
        <w:t>trails,</w:t>
      </w:r>
      <w:r w:rsidRPr="00247E5E">
        <w:rPr>
          <w:spacing w:val="-11"/>
          <w:sz w:val="22"/>
          <w:szCs w:val="22"/>
        </w:rPr>
        <w:t xml:space="preserve"> </w:t>
      </w:r>
      <w:r w:rsidRPr="00247E5E">
        <w:rPr>
          <w:spacing w:val="-2"/>
          <w:sz w:val="22"/>
          <w:szCs w:val="22"/>
        </w:rPr>
        <w:t>and</w:t>
      </w:r>
      <w:r w:rsidRPr="00247E5E">
        <w:rPr>
          <w:spacing w:val="-8"/>
          <w:sz w:val="22"/>
          <w:szCs w:val="22"/>
        </w:rPr>
        <w:t xml:space="preserve"> </w:t>
      </w:r>
      <w:r w:rsidRPr="00247E5E">
        <w:rPr>
          <w:spacing w:val="-2"/>
          <w:sz w:val="22"/>
          <w:szCs w:val="22"/>
        </w:rPr>
        <w:t>traffic</w:t>
      </w:r>
      <w:r w:rsidRPr="00247E5E">
        <w:rPr>
          <w:spacing w:val="-11"/>
          <w:sz w:val="22"/>
          <w:szCs w:val="22"/>
        </w:rPr>
        <w:t xml:space="preserve"> </w:t>
      </w:r>
      <w:r w:rsidRPr="00247E5E">
        <w:rPr>
          <w:spacing w:val="-2"/>
          <w:sz w:val="22"/>
          <w:szCs w:val="22"/>
        </w:rPr>
        <w:t>control</w:t>
      </w:r>
      <w:r w:rsidRPr="00247E5E">
        <w:rPr>
          <w:spacing w:val="-9"/>
          <w:sz w:val="22"/>
          <w:szCs w:val="22"/>
        </w:rPr>
        <w:t xml:space="preserve"> </w:t>
      </w:r>
      <w:r w:rsidRPr="00247E5E">
        <w:rPr>
          <w:spacing w:val="-2"/>
          <w:sz w:val="22"/>
          <w:szCs w:val="22"/>
        </w:rPr>
        <w:t>signals</w:t>
      </w:r>
      <w:r w:rsidRPr="00247E5E">
        <w:rPr>
          <w:spacing w:val="-12"/>
          <w:sz w:val="22"/>
          <w:szCs w:val="22"/>
        </w:rPr>
        <w:t xml:space="preserve"> </w:t>
      </w:r>
      <w:r w:rsidRPr="00247E5E">
        <w:rPr>
          <w:spacing w:val="-2"/>
          <w:sz w:val="22"/>
          <w:szCs w:val="22"/>
        </w:rPr>
        <w:t>that are</w:t>
      </w:r>
      <w:r w:rsidRPr="00247E5E">
        <w:rPr>
          <w:spacing w:val="-11"/>
          <w:sz w:val="22"/>
          <w:szCs w:val="22"/>
        </w:rPr>
        <w:t xml:space="preserve"> </w:t>
      </w:r>
      <w:r w:rsidRPr="00247E5E">
        <w:rPr>
          <w:spacing w:val="-2"/>
          <w:sz w:val="22"/>
          <w:szCs w:val="22"/>
        </w:rPr>
        <w:t>located</w:t>
      </w:r>
      <w:r w:rsidRPr="00247E5E">
        <w:rPr>
          <w:spacing w:val="-8"/>
          <w:sz w:val="22"/>
          <w:szCs w:val="22"/>
        </w:rPr>
        <w:t xml:space="preserve"> </w:t>
      </w:r>
      <w:r w:rsidRPr="00247E5E">
        <w:rPr>
          <w:spacing w:val="-2"/>
          <w:sz w:val="22"/>
          <w:szCs w:val="22"/>
        </w:rPr>
        <w:t xml:space="preserve">within </w:t>
      </w:r>
      <w:r w:rsidRPr="00247E5E">
        <w:rPr>
          <w:sz w:val="22"/>
          <w:szCs w:val="22"/>
        </w:rPr>
        <w:t>the</w:t>
      </w:r>
      <w:r w:rsidRPr="00247E5E">
        <w:rPr>
          <w:spacing w:val="-6"/>
          <w:sz w:val="22"/>
          <w:szCs w:val="22"/>
        </w:rPr>
        <w:t xml:space="preserve"> </w:t>
      </w:r>
      <w:r w:rsidRPr="00247E5E">
        <w:rPr>
          <w:sz w:val="22"/>
          <w:szCs w:val="22"/>
        </w:rPr>
        <w:t>City’s</w:t>
      </w:r>
      <w:r w:rsidRPr="00247E5E">
        <w:rPr>
          <w:spacing w:val="-6"/>
          <w:sz w:val="22"/>
          <w:szCs w:val="22"/>
        </w:rPr>
        <w:t xml:space="preserve"> </w:t>
      </w:r>
      <w:r w:rsidRPr="00247E5E">
        <w:rPr>
          <w:sz w:val="22"/>
          <w:szCs w:val="22"/>
        </w:rPr>
        <w:t>rights-of-way.</w:t>
      </w:r>
    </w:p>
    <w:p w14:paraId="1E588514" w14:textId="77777777" w:rsidR="001A6335" w:rsidRPr="00832041" w:rsidRDefault="001A6335" w:rsidP="00E7441A">
      <w:pPr>
        <w:pStyle w:val="ListParagraph"/>
        <w:tabs>
          <w:tab w:val="left" w:pos="250"/>
        </w:tabs>
        <w:spacing w:after="0" w:line="240" w:lineRule="auto"/>
        <w:ind w:left="0" w:right="1296"/>
        <w:contextualSpacing w:val="0"/>
        <w:rPr>
          <w:sz w:val="22"/>
          <w:szCs w:val="22"/>
        </w:rPr>
      </w:pPr>
    </w:p>
    <w:p w14:paraId="0E9243D6" w14:textId="1F232BB0" w:rsidR="00F00BF0" w:rsidRPr="00832041" w:rsidRDefault="00F00BF0" w:rsidP="00E7441A">
      <w:pPr>
        <w:pStyle w:val="BodyText"/>
        <w:ind w:right="1296"/>
      </w:pPr>
      <w:r w:rsidRPr="00832041">
        <w:t>Public</w:t>
      </w:r>
      <w:r w:rsidRPr="00832041">
        <w:rPr>
          <w:spacing w:val="-16"/>
        </w:rPr>
        <w:t xml:space="preserve"> </w:t>
      </w:r>
      <w:r w:rsidRPr="00832041">
        <w:t>entities</w:t>
      </w:r>
      <w:r w:rsidRPr="00832041">
        <w:rPr>
          <w:spacing w:val="-18"/>
        </w:rPr>
        <w:t xml:space="preserve"> </w:t>
      </w:r>
      <w:r w:rsidRPr="00832041">
        <w:t>are</w:t>
      </w:r>
      <w:r w:rsidRPr="00832041">
        <w:rPr>
          <w:spacing w:val="-16"/>
        </w:rPr>
        <w:t xml:space="preserve"> </w:t>
      </w:r>
      <w:r w:rsidRPr="00832041">
        <w:t>required</w:t>
      </w:r>
      <w:r w:rsidRPr="00832041">
        <w:rPr>
          <w:spacing w:val="-14"/>
        </w:rPr>
        <w:t xml:space="preserve"> </w:t>
      </w:r>
      <w:r w:rsidRPr="00832041">
        <w:t>to</w:t>
      </w:r>
      <w:r w:rsidRPr="00832041">
        <w:rPr>
          <w:spacing w:val="-18"/>
        </w:rPr>
        <w:t xml:space="preserve"> </w:t>
      </w:r>
      <w:r w:rsidRPr="00832041">
        <w:t>provide</w:t>
      </w:r>
      <w:r w:rsidRPr="00832041">
        <w:rPr>
          <w:spacing w:val="-16"/>
        </w:rPr>
        <w:t xml:space="preserve"> </w:t>
      </w:r>
      <w:r w:rsidRPr="00832041">
        <w:t>an</w:t>
      </w:r>
      <w:r w:rsidRPr="00832041">
        <w:rPr>
          <w:spacing w:val="-18"/>
        </w:rPr>
        <w:t xml:space="preserve"> </w:t>
      </w:r>
      <w:r w:rsidRPr="00832041">
        <w:t>opportunity</w:t>
      </w:r>
      <w:r w:rsidRPr="00832041">
        <w:rPr>
          <w:spacing w:val="-14"/>
        </w:rPr>
        <w:t xml:space="preserve"> </w:t>
      </w:r>
      <w:r w:rsidRPr="00832041">
        <w:t>for</w:t>
      </w:r>
      <w:r w:rsidRPr="00832041">
        <w:rPr>
          <w:spacing w:val="-18"/>
        </w:rPr>
        <w:t xml:space="preserve"> </w:t>
      </w:r>
      <w:r w:rsidRPr="00832041">
        <w:t>interested</w:t>
      </w:r>
      <w:r w:rsidRPr="00832041">
        <w:rPr>
          <w:spacing w:val="-14"/>
        </w:rPr>
        <w:t xml:space="preserve"> </w:t>
      </w:r>
      <w:proofErr w:type="gramStart"/>
      <w:r w:rsidRPr="00832041">
        <w:t>persons</w:t>
      </w:r>
      <w:proofErr w:type="gramEnd"/>
      <w:r w:rsidRPr="00832041">
        <w:t>,</w:t>
      </w:r>
      <w:r w:rsidRPr="00832041">
        <w:rPr>
          <w:spacing w:val="-16"/>
        </w:rPr>
        <w:t xml:space="preserve"> </w:t>
      </w:r>
      <w:r w:rsidRPr="00832041">
        <w:t>including</w:t>
      </w:r>
      <w:r w:rsidRPr="00832041">
        <w:rPr>
          <w:spacing w:val="-16"/>
        </w:rPr>
        <w:t xml:space="preserve"> </w:t>
      </w:r>
      <w:r w:rsidRPr="00832041">
        <w:t>individuals with</w:t>
      </w:r>
      <w:r w:rsidRPr="00832041">
        <w:rPr>
          <w:spacing w:val="-27"/>
        </w:rPr>
        <w:t xml:space="preserve"> </w:t>
      </w:r>
      <w:r w:rsidRPr="00832041">
        <w:t>disabilities</w:t>
      </w:r>
      <w:r w:rsidRPr="00832041">
        <w:rPr>
          <w:spacing w:val="-27"/>
        </w:rPr>
        <w:t xml:space="preserve"> </w:t>
      </w:r>
      <w:r w:rsidRPr="00832041">
        <w:t>or</w:t>
      </w:r>
      <w:r w:rsidRPr="00832041">
        <w:rPr>
          <w:spacing w:val="-27"/>
        </w:rPr>
        <w:t xml:space="preserve"> </w:t>
      </w:r>
      <w:r w:rsidRPr="00832041">
        <w:t>organizations</w:t>
      </w:r>
      <w:r w:rsidRPr="00832041">
        <w:rPr>
          <w:spacing w:val="-27"/>
        </w:rPr>
        <w:t xml:space="preserve"> </w:t>
      </w:r>
      <w:r w:rsidRPr="00832041">
        <w:t>representing</w:t>
      </w:r>
      <w:r w:rsidRPr="00832041">
        <w:rPr>
          <w:spacing w:val="-21"/>
        </w:rPr>
        <w:t xml:space="preserve"> </w:t>
      </w:r>
      <w:r w:rsidRPr="00832041">
        <w:t>individuals</w:t>
      </w:r>
      <w:r w:rsidRPr="00832041">
        <w:rPr>
          <w:spacing w:val="-27"/>
        </w:rPr>
        <w:t xml:space="preserve"> </w:t>
      </w:r>
      <w:r w:rsidRPr="00832041">
        <w:t>with</w:t>
      </w:r>
      <w:r w:rsidRPr="00832041">
        <w:rPr>
          <w:spacing w:val="-27"/>
        </w:rPr>
        <w:t xml:space="preserve"> </w:t>
      </w:r>
      <w:r w:rsidRPr="00832041">
        <w:t>disabilities,</w:t>
      </w:r>
      <w:r w:rsidRPr="00832041">
        <w:rPr>
          <w:spacing w:val="-25"/>
        </w:rPr>
        <w:t xml:space="preserve"> </w:t>
      </w:r>
      <w:r w:rsidRPr="00832041">
        <w:t>to</w:t>
      </w:r>
      <w:r w:rsidRPr="00832041">
        <w:rPr>
          <w:spacing w:val="-27"/>
        </w:rPr>
        <w:t xml:space="preserve"> </w:t>
      </w:r>
      <w:r w:rsidRPr="00832041">
        <w:t>participate</w:t>
      </w:r>
      <w:r w:rsidRPr="00832041">
        <w:rPr>
          <w:spacing w:val="-25"/>
        </w:rPr>
        <w:t xml:space="preserve"> </w:t>
      </w:r>
      <w:r w:rsidRPr="00832041">
        <w:t>in</w:t>
      </w:r>
      <w:r w:rsidRPr="00832041">
        <w:rPr>
          <w:spacing w:val="-25"/>
        </w:rPr>
        <w:t xml:space="preserve"> </w:t>
      </w:r>
      <w:r w:rsidRPr="00832041">
        <w:t>the</w:t>
      </w:r>
      <w:r w:rsidRPr="00832041">
        <w:rPr>
          <w:spacing w:val="-25"/>
        </w:rPr>
        <w:t xml:space="preserve"> </w:t>
      </w:r>
      <w:r w:rsidRPr="00832041">
        <w:t>self- evaluation process by submitting comments.</w:t>
      </w:r>
    </w:p>
    <w:p w14:paraId="1C411FAB" w14:textId="77777777" w:rsidR="00F00BF0" w:rsidRPr="00832041" w:rsidRDefault="00F00BF0" w:rsidP="00E7441A">
      <w:pPr>
        <w:pStyle w:val="BodyText"/>
        <w:ind w:right="1296"/>
      </w:pPr>
      <w:r w:rsidRPr="00832041">
        <w:rPr>
          <w:spacing w:val="-4"/>
        </w:rPr>
        <w:t>Furthermore,</w:t>
      </w:r>
      <w:r w:rsidRPr="00832041">
        <w:rPr>
          <w:spacing w:val="-10"/>
        </w:rPr>
        <w:t xml:space="preserve"> </w:t>
      </w:r>
      <w:r w:rsidRPr="00832041">
        <w:rPr>
          <w:spacing w:val="-4"/>
        </w:rPr>
        <w:t>a</w:t>
      </w:r>
      <w:r w:rsidRPr="00832041">
        <w:rPr>
          <w:spacing w:val="-11"/>
        </w:rPr>
        <w:t xml:space="preserve"> </w:t>
      </w:r>
      <w:r w:rsidRPr="00832041">
        <w:rPr>
          <w:spacing w:val="-4"/>
        </w:rPr>
        <w:t>public</w:t>
      </w:r>
      <w:r w:rsidRPr="00832041">
        <w:rPr>
          <w:spacing w:val="-10"/>
        </w:rPr>
        <w:t xml:space="preserve"> </w:t>
      </w:r>
      <w:r w:rsidRPr="00832041">
        <w:rPr>
          <w:spacing w:val="-4"/>
        </w:rPr>
        <w:t>entity</w:t>
      </w:r>
      <w:r w:rsidRPr="00832041">
        <w:rPr>
          <w:spacing w:val="-7"/>
        </w:rPr>
        <w:t xml:space="preserve"> </w:t>
      </w:r>
      <w:r w:rsidRPr="00832041">
        <w:rPr>
          <w:spacing w:val="-4"/>
        </w:rPr>
        <w:t>that</w:t>
      </w:r>
      <w:r w:rsidRPr="00832041">
        <w:rPr>
          <w:spacing w:val="-8"/>
        </w:rPr>
        <w:t xml:space="preserve"> </w:t>
      </w:r>
      <w:r w:rsidRPr="00832041">
        <w:rPr>
          <w:spacing w:val="-4"/>
        </w:rPr>
        <w:t>employs</w:t>
      </w:r>
      <w:r w:rsidRPr="00832041">
        <w:rPr>
          <w:spacing w:val="-11"/>
        </w:rPr>
        <w:t xml:space="preserve"> </w:t>
      </w:r>
      <w:r w:rsidRPr="00832041">
        <w:rPr>
          <w:spacing w:val="-4"/>
        </w:rPr>
        <w:t>50</w:t>
      </w:r>
      <w:r w:rsidRPr="00832041">
        <w:rPr>
          <w:spacing w:val="-6"/>
        </w:rPr>
        <w:t xml:space="preserve"> </w:t>
      </w:r>
      <w:r w:rsidRPr="00832041">
        <w:rPr>
          <w:spacing w:val="-4"/>
        </w:rPr>
        <w:t>or</w:t>
      </w:r>
      <w:r w:rsidRPr="00832041">
        <w:rPr>
          <w:spacing w:val="-11"/>
        </w:rPr>
        <w:t xml:space="preserve"> </w:t>
      </w:r>
      <w:r w:rsidRPr="00832041">
        <w:rPr>
          <w:spacing w:val="-4"/>
        </w:rPr>
        <w:t>more</w:t>
      </w:r>
      <w:r w:rsidRPr="00832041">
        <w:rPr>
          <w:spacing w:val="-10"/>
        </w:rPr>
        <w:t xml:space="preserve"> </w:t>
      </w:r>
      <w:proofErr w:type="gramStart"/>
      <w:r w:rsidRPr="00832041">
        <w:rPr>
          <w:spacing w:val="-4"/>
        </w:rPr>
        <w:t>persons</w:t>
      </w:r>
      <w:proofErr w:type="gramEnd"/>
      <w:r w:rsidRPr="00832041">
        <w:rPr>
          <w:spacing w:val="-11"/>
        </w:rPr>
        <w:t xml:space="preserve"> </w:t>
      </w:r>
      <w:r w:rsidRPr="00832041">
        <w:rPr>
          <w:spacing w:val="-4"/>
        </w:rPr>
        <w:t>is</w:t>
      </w:r>
      <w:r w:rsidRPr="00832041">
        <w:rPr>
          <w:spacing w:val="-11"/>
        </w:rPr>
        <w:t xml:space="preserve"> </w:t>
      </w:r>
      <w:r w:rsidRPr="00832041">
        <w:rPr>
          <w:spacing w:val="-4"/>
        </w:rPr>
        <w:t>required,</w:t>
      </w:r>
      <w:r w:rsidRPr="00832041">
        <w:rPr>
          <w:spacing w:val="-10"/>
        </w:rPr>
        <w:t xml:space="preserve"> </w:t>
      </w:r>
      <w:r w:rsidRPr="00832041">
        <w:rPr>
          <w:spacing w:val="-4"/>
        </w:rPr>
        <w:t>for</w:t>
      </w:r>
      <w:r w:rsidRPr="00832041">
        <w:rPr>
          <w:spacing w:val="-11"/>
        </w:rPr>
        <w:t xml:space="preserve"> </w:t>
      </w:r>
      <w:r w:rsidRPr="00832041">
        <w:rPr>
          <w:spacing w:val="-4"/>
        </w:rPr>
        <w:t>at</w:t>
      </w:r>
      <w:r w:rsidRPr="00832041">
        <w:rPr>
          <w:spacing w:val="-8"/>
        </w:rPr>
        <w:t xml:space="preserve"> </w:t>
      </w:r>
      <w:r w:rsidRPr="00832041">
        <w:rPr>
          <w:spacing w:val="-4"/>
        </w:rPr>
        <w:t>least three</w:t>
      </w:r>
      <w:r w:rsidRPr="00832041">
        <w:rPr>
          <w:spacing w:val="-10"/>
        </w:rPr>
        <w:t xml:space="preserve"> </w:t>
      </w:r>
      <w:r w:rsidRPr="00832041">
        <w:rPr>
          <w:spacing w:val="-4"/>
        </w:rPr>
        <w:t xml:space="preserve">years </w:t>
      </w:r>
      <w:r w:rsidRPr="00832041">
        <w:t>following</w:t>
      </w:r>
      <w:r w:rsidRPr="00832041">
        <w:rPr>
          <w:spacing w:val="-13"/>
        </w:rPr>
        <w:t xml:space="preserve"> </w:t>
      </w:r>
      <w:r w:rsidRPr="00832041">
        <w:t>the</w:t>
      </w:r>
      <w:r w:rsidRPr="00832041">
        <w:rPr>
          <w:spacing w:val="-13"/>
        </w:rPr>
        <w:t xml:space="preserve"> </w:t>
      </w:r>
      <w:r w:rsidRPr="00832041">
        <w:t>completion</w:t>
      </w:r>
      <w:r w:rsidRPr="00832041">
        <w:rPr>
          <w:spacing w:val="-15"/>
        </w:rPr>
        <w:t xml:space="preserve"> </w:t>
      </w:r>
      <w:r w:rsidRPr="00832041">
        <w:t>of</w:t>
      </w:r>
      <w:r w:rsidRPr="00832041">
        <w:rPr>
          <w:spacing w:val="-12"/>
        </w:rPr>
        <w:t xml:space="preserve"> </w:t>
      </w:r>
      <w:r w:rsidRPr="00832041">
        <w:t>the</w:t>
      </w:r>
      <w:r w:rsidRPr="00832041">
        <w:rPr>
          <w:spacing w:val="-13"/>
        </w:rPr>
        <w:t xml:space="preserve"> </w:t>
      </w:r>
      <w:r w:rsidRPr="00832041">
        <w:t>self-evaluation,</w:t>
      </w:r>
      <w:r w:rsidRPr="00832041">
        <w:rPr>
          <w:spacing w:val="-13"/>
        </w:rPr>
        <w:t xml:space="preserve"> </w:t>
      </w:r>
      <w:r w:rsidRPr="00832041">
        <w:t>to</w:t>
      </w:r>
      <w:r w:rsidRPr="00832041">
        <w:rPr>
          <w:spacing w:val="-8"/>
        </w:rPr>
        <w:t xml:space="preserve"> </w:t>
      </w:r>
      <w:r w:rsidRPr="00832041">
        <w:t>maintain</w:t>
      </w:r>
      <w:r w:rsidRPr="00832041">
        <w:rPr>
          <w:spacing w:val="-13"/>
        </w:rPr>
        <w:t xml:space="preserve"> </w:t>
      </w:r>
      <w:r w:rsidRPr="00832041">
        <w:t>on</w:t>
      </w:r>
      <w:r w:rsidRPr="00832041">
        <w:rPr>
          <w:spacing w:val="-15"/>
        </w:rPr>
        <w:t xml:space="preserve"> </w:t>
      </w:r>
      <w:r w:rsidRPr="00832041">
        <w:t>file</w:t>
      </w:r>
      <w:r w:rsidRPr="00832041">
        <w:rPr>
          <w:spacing w:val="-13"/>
        </w:rPr>
        <w:t xml:space="preserve"> </w:t>
      </w:r>
      <w:r w:rsidRPr="00832041">
        <w:t>and</w:t>
      </w:r>
      <w:r w:rsidRPr="00832041">
        <w:rPr>
          <w:spacing w:val="-11"/>
        </w:rPr>
        <w:t xml:space="preserve"> </w:t>
      </w:r>
      <w:r w:rsidRPr="00832041">
        <w:t>make</w:t>
      </w:r>
      <w:r w:rsidRPr="00832041">
        <w:rPr>
          <w:spacing w:val="-13"/>
        </w:rPr>
        <w:t xml:space="preserve"> </w:t>
      </w:r>
      <w:r w:rsidRPr="00832041">
        <w:t>available</w:t>
      </w:r>
      <w:r w:rsidRPr="00832041">
        <w:rPr>
          <w:spacing w:val="-7"/>
        </w:rPr>
        <w:t xml:space="preserve"> </w:t>
      </w:r>
      <w:r w:rsidRPr="00832041">
        <w:t>for</w:t>
      </w:r>
      <w:r w:rsidRPr="00832041">
        <w:rPr>
          <w:spacing w:val="-8"/>
        </w:rPr>
        <w:t xml:space="preserve"> </w:t>
      </w:r>
      <w:r w:rsidRPr="00832041">
        <w:t>public inspection:</w:t>
      </w:r>
    </w:p>
    <w:p w14:paraId="09689C12" w14:textId="77777777" w:rsidR="00F00BF0" w:rsidRPr="00247E5E" w:rsidRDefault="00F00BF0" w:rsidP="00247E5E">
      <w:pPr>
        <w:pStyle w:val="ListParagraph"/>
        <w:numPr>
          <w:ilvl w:val="0"/>
          <w:numId w:val="92"/>
        </w:numPr>
        <w:tabs>
          <w:tab w:val="left" w:pos="250"/>
        </w:tabs>
        <w:spacing w:before="2" w:after="0" w:line="240" w:lineRule="auto"/>
        <w:ind w:right="1296"/>
        <w:rPr>
          <w:sz w:val="22"/>
          <w:szCs w:val="22"/>
        </w:rPr>
      </w:pPr>
      <w:r w:rsidRPr="00247E5E">
        <w:rPr>
          <w:spacing w:val="-2"/>
          <w:sz w:val="22"/>
          <w:szCs w:val="22"/>
        </w:rPr>
        <w:t>A</w:t>
      </w:r>
      <w:r w:rsidRPr="00247E5E">
        <w:rPr>
          <w:spacing w:val="-21"/>
          <w:sz w:val="22"/>
          <w:szCs w:val="22"/>
        </w:rPr>
        <w:t xml:space="preserve"> </w:t>
      </w:r>
      <w:r w:rsidRPr="00247E5E">
        <w:rPr>
          <w:spacing w:val="-2"/>
          <w:sz w:val="22"/>
          <w:szCs w:val="22"/>
        </w:rPr>
        <w:t>list</w:t>
      </w:r>
      <w:r w:rsidRPr="00247E5E">
        <w:rPr>
          <w:spacing w:val="-19"/>
          <w:sz w:val="22"/>
          <w:szCs w:val="22"/>
        </w:rPr>
        <w:t xml:space="preserve"> </w:t>
      </w:r>
      <w:r w:rsidRPr="00247E5E">
        <w:rPr>
          <w:spacing w:val="-2"/>
          <w:sz w:val="22"/>
          <w:szCs w:val="22"/>
        </w:rPr>
        <w:t>of</w:t>
      </w:r>
      <w:r w:rsidRPr="00247E5E">
        <w:rPr>
          <w:spacing w:val="-19"/>
          <w:sz w:val="22"/>
          <w:szCs w:val="22"/>
        </w:rPr>
        <w:t xml:space="preserve"> </w:t>
      </w:r>
      <w:r w:rsidRPr="00247E5E">
        <w:rPr>
          <w:spacing w:val="-2"/>
          <w:sz w:val="22"/>
          <w:szCs w:val="22"/>
        </w:rPr>
        <w:t>the</w:t>
      </w:r>
      <w:r w:rsidRPr="00247E5E">
        <w:rPr>
          <w:spacing w:val="-20"/>
          <w:sz w:val="22"/>
          <w:szCs w:val="22"/>
        </w:rPr>
        <w:t xml:space="preserve"> </w:t>
      </w:r>
      <w:r w:rsidRPr="00247E5E">
        <w:rPr>
          <w:spacing w:val="-2"/>
          <w:sz w:val="22"/>
          <w:szCs w:val="22"/>
        </w:rPr>
        <w:t>interested</w:t>
      </w:r>
      <w:r w:rsidRPr="00247E5E">
        <w:rPr>
          <w:spacing w:val="-18"/>
          <w:sz w:val="22"/>
          <w:szCs w:val="22"/>
        </w:rPr>
        <w:t xml:space="preserve"> </w:t>
      </w:r>
      <w:proofErr w:type="gramStart"/>
      <w:r w:rsidRPr="00247E5E">
        <w:rPr>
          <w:spacing w:val="-2"/>
          <w:sz w:val="22"/>
          <w:szCs w:val="22"/>
        </w:rPr>
        <w:t>persons</w:t>
      </w:r>
      <w:proofErr w:type="gramEnd"/>
      <w:r w:rsidRPr="00247E5E">
        <w:rPr>
          <w:spacing w:val="-21"/>
          <w:sz w:val="22"/>
          <w:szCs w:val="22"/>
        </w:rPr>
        <w:t xml:space="preserve"> </w:t>
      </w:r>
      <w:r w:rsidRPr="00247E5E">
        <w:rPr>
          <w:spacing w:val="-2"/>
          <w:sz w:val="22"/>
          <w:szCs w:val="22"/>
        </w:rPr>
        <w:t>consulted.</w:t>
      </w:r>
    </w:p>
    <w:p w14:paraId="0D3813D1" w14:textId="77777777" w:rsidR="00F00BF0" w:rsidRPr="00247E5E" w:rsidRDefault="00F00BF0" w:rsidP="00247E5E">
      <w:pPr>
        <w:pStyle w:val="ListParagraph"/>
        <w:numPr>
          <w:ilvl w:val="0"/>
          <w:numId w:val="92"/>
        </w:numPr>
        <w:tabs>
          <w:tab w:val="left" w:pos="250"/>
        </w:tabs>
        <w:spacing w:before="3" w:after="0" w:line="240" w:lineRule="auto"/>
        <w:ind w:right="1296"/>
        <w:rPr>
          <w:sz w:val="22"/>
          <w:szCs w:val="22"/>
        </w:rPr>
      </w:pPr>
      <w:r w:rsidRPr="00247E5E">
        <w:rPr>
          <w:spacing w:val="-2"/>
          <w:sz w:val="22"/>
          <w:szCs w:val="22"/>
        </w:rPr>
        <w:t>A</w:t>
      </w:r>
      <w:r w:rsidRPr="00247E5E">
        <w:rPr>
          <w:spacing w:val="-19"/>
          <w:sz w:val="22"/>
          <w:szCs w:val="22"/>
        </w:rPr>
        <w:t xml:space="preserve"> </w:t>
      </w:r>
      <w:r w:rsidRPr="00247E5E">
        <w:rPr>
          <w:spacing w:val="-2"/>
          <w:sz w:val="22"/>
          <w:szCs w:val="22"/>
        </w:rPr>
        <w:t>description</w:t>
      </w:r>
      <w:r w:rsidRPr="00247E5E">
        <w:rPr>
          <w:spacing w:val="-20"/>
          <w:sz w:val="22"/>
          <w:szCs w:val="22"/>
        </w:rPr>
        <w:t xml:space="preserve"> </w:t>
      </w:r>
      <w:r w:rsidRPr="00247E5E">
        <w:rPr>
          <w:spacing w:val="-2"/>
          <w:sz w:val="22"/>
          <w:szCs w:val="22"/>
        </w:rPr>
        <w:t>of</w:t>
      </w:r>
      <w:r w:rsidRPr="00247E5E">
        <w:rPr>
          <w:spacing w:val="-17"/>
          <w:sz w:val="22"/>
          <w:szCs w:val="22"/>
        </w:rPr>
        <w:t xml:space="preserve"> </w:t>
      </w:r>
      <w:r w:rsidRPr="00247E5E">
        <w:rPr>
          <w:spacing w:val="-2"/>
          <w:sz w:val="22"/>
          <w:szCs w:val="22"/>
        </w:rPr>
        <w:t>areas</w:t>
      </w:r>
      <w:r w:rsidRPr="00247E5E">
        <w:rPr>
          <w:spacing w:val="-20"/>
          <w:sz w:val="22"/>
          <w:szCs w:val="22"/>
        </w:rPr>
        <w:t xml:space="preserve"> </w:t>
      </w:r>
      <w:r w:rsidRPr="00247E5E">
        <w:rPr>
          <w:spacing w:val="-2"/>
          <w:sz w:val="22"/>
          <w:szCs w:val="22"/>
        </w:rPr>
        <w:t>evaluated,</w:t>
      </w:r>
      <w:r w:rsidRPr="00247E5E">
        <w:rPr>
          <w:spacing w:val="-18"/>
          <w:sz w:val="22"/>
          <w:szCs w:val="22"/>
        </w:rPr>
        <w:t xml:space="preserve"> </w:t>
      </w:r>
      <w:r w:rsidRPr="00247E5E">
        <w:rPr>
          <w:spacing w:val="-2"/>
          <w:sz w:val="22"/>
          <w:szCs w:val="22"/>
        </w:rPr>
        <w:t>and</w:t>
      </w:r>
      <w:r w:rsidRPr="00247E5E">
        <w:rPr>
          <w:spacing w:val="-16"/>
          <w:sz w:val="22"/>
          <w:szCs w:val="22"/>
        </w:rPr>
        <w:t xml:space="preserve"> </w:t>
      </w:r>
      <w:r w:rsidRPr="00247E5E">
        <w:rPr>
          <w:spacing w:val="-2"/>
          <w:sz w:val="22"/>
          <w:szCs w:val="22"/>
        </w:rPr>
        <w:t>any</w:t>
      </w:r>
      <w:r w:rsidRPr="00247E5E">
        <w:rPr>
          <w:spacing w:val="-16"/>
          <w:sz w:val="22"/>
          <w:szCs w:val="22"/>
        </w:rPr>
        <w:t xml:space="preserve"> </w:t>
      </w:r>
      <w:r w:rsidRPr="00247E5E">
        <w:rPr>
          <w:spacing w:val="-2"/>
          <w:sz w:val="22"/>
          <w:szCs w:val="22"/>
        </w:rPr>
        <w:t>problems</w:t>
      </w:r>
      <w:r w:rsidRPr="00247E5E">
        <w:rPr>
          <w:spacing w:val="-20"/>
          <w:sz w:val="22"/>
          <w:szCs w:val="22"/>
        </w:rPr>
        <w:t xml:space="preserve"> </w:t>
      </w:r>
      <w:r w:rsidRPr="00247E5E">
        <w:rPr>
          <w:spacing w:val="-2"/>
          <w:sz w:val="22"/>
          <w:szCs w:val="22"/>
        </w:rPr>
        <w:t>identified.</w:t>
      </w:r>
    </w:p>
    <w:p w14:paraId="724D864A" w14:textId="1A5054AB" w:rsidR="00E353B8" w:rsidRPr="00247E5E" w:rsidRDefault="00F00BF0" w:rsidP="00247E5E">
      <w:pPr>
        <w:pStyle w:val="ListParagraph"/>
        <w:numPr>
          <w:ilvl w:val="0"/>
          <w:numId w:val="92"/>
        </w:numPr>
        <w:tabs>
          <w:tab w:val="left" w:pos="250"/>
        </w:tabs>
        <w:spacing w:before="4" w:after="0" w:line="240" w:lineRule="auto"/>
        <w:ind w:right="1296"/>
        <w:rPr>
          <w:sz w:val="22"/>
          <w:szCs w:val="22"/>
        </w:rPr>
      </w:pPr>
      <w:r w:rsidRPr="00247E5E">
        <w:rPr>
          <w:sz w:val="22"/>
          <w:szCs w:val="22"/>
        </w:rPr>
        <w:lastRenderedPageBreak/>
        <w:t>A</w:t>
      </w:r>
      <w:r w:rsidRPr="00247E5E">
        <w:rPr>
          <w:spacing w:val="-25"/>
          <w:sz w:val="22"/>
          <w:szCs w:val="22"/>
        </w:rPr>
        <w:t xml:space="preserve"> </w:t>
      </w:r>
      <w:r w:rsidRPr="00247E5E">
        <w:rPr>
          <w:sz w:val="22"/>
          <w:szCs w:val="22"/>
        </w:rPr>
        <w:t>description</w:t>
      </w:r>
      <w:r w:rsidRPr="00247E5E">
        <w:rPr>
          <w:spacing w:val="-26"/>
          <w:sz w:val="22"/>
          <w:szCs w:val="22"/>
        </w:rPr>
        <w:t xml:space="preserve"> </w:t>
      </w:r>
      <w:r w:rsidRPr="00247E5E">
        <w:rPr>
          <w:sz w:val="22"/>
          <w:szCs w:val="22"/>
        </w:rPr>
        <w:t>of</w:t>
      </w:r>
      <w:r w:rsidRPr="00247E5E">
        <w:rPr>
          <w:spacing w:val="-24"/>
          <w:sz w:val="22"/>
          <w:szCs w:val="22"/>
        </w:rPr>
        <w:t xml:space="preserve"> </w:t>
      </w:r>
      <w:r w:rsidRPr="00247E5E">
        <w:rPr>
          <w:sz w:val="22"/>
          <w:szCs w:val="22"/>
        </w:rPr>
        <w:t>any</w:t>
      </w:r>
      <w:r w:rsidRPr="00247E5E">
        <w:rPr>
          <w:spacing w:val="-23"/>
          <w:sz w:val="22"/>
          <w:szCs w:val="22"/>
        </w:rPr>
        <w:t xml:space="preserve"> </w:t>
      </w:r>
      <w:r w:rsidRPr="00247E5E">
        <w:rPr>
          <w:sz w:val="22"/>
          <w:szCs w:val="22"/>
        </w:rPr>
        <w:t>modifications</w:t>
      </w:r>
      <w:r w:rsidRPr="00247E5E">
        <w:rPr>
          <w:spacing w:val="-26"/>
          <w:sz w:val="22"/>
          <w:szCs w:val="22"/>
        </w:rPr>
        <w:t xml:space="preserve"> </w:t>
      </w:r>
      <w:r w:rsidRPr="00247E5E">
        <w:rPr>
          <w:spacing w:val="-4"/>
          <w:sz w:val="22"/>
          <w:szCs w:val="22"/>
        </w:rPr>
        <w:t>made.</w:t>
      </w:r>
    </w:p>
    <w:p w14:paraId="120AAD00" w14:textId="77777777" w:rsidR="001A6335" w:rsidRPr="00832041" w:rsidRDefault="001A6335" w:rsidP="00E7441A">
      <w:pPr>
        <w:pStyle w:val="ListParagraph"/>
        <w:tabs>
          <w:tab w:val="left" w:pos="250"/>
        </w:tabs>
        <w:spacing w:before="4" w:after="0" w:line="240" w:lineRule="auto"/>
        <w:ind w:left="0" w:right="1296"/>
        <w:contextualSpacing w:val="0"/>
        <w:rPr>
          <w:sz w:val="22"/>
          <w:szCs w:val="22"/>
        </w:rPr>
      </w:pPr>
    </w:p>
    <w:p w14:paraId="3BEED0D2" w14:textId="16CCD6DA" w:rsidR="00F00BF0" w:rsidRPr="00832041" w:rsidRDefault="00F00BF0" w:rsidP="00E7441A">
      <w:pPr>
        <w:pStyle w:val="BodyText"/>
        <w:ind w:right="1296"/>
      </w:pPr>
      <w:r w:rsidRPr="00832041">
        <w:t>Scope</w:t>
      </w:r>
      <w:r w:rsidRPr="00832041">
        <w:rPr>
          <w:spacing w:val="-16"/>
        </w:rPr>
        <w:t xml:space="preserve"> </w:t>
      </w:r>
      <w:r w:rsidRPr="00832041">
        <w:t>of</w:t>
      </w:r>
      <w:r w:rsidRPr="00832041">
        <w:rPr>
          <w:spacing w:val="-12"/>
        </w:rPr>
        <w:t xml:space="preserve"> </w:t>
      </w:r>
      <w:r w:rsidRPr="00832041">
        <w:t>Raton’s</w:t>
      </w:r>
      <w:r w:rsidRPr="00832041">
        <w:rPr>
          <w:spacing w:val="-18"/>
        </w:rPr>
        <w:t xml:space="preserve"> </w:t>
      </w:r>
      <w:r w:rsidRPr="00832041">
        <w:t>ADA</w:t>
      </w:r>
      <w:r w:rsidRPr="00832041">
        <w:rPr>
          <w:spacing w:val="-16"/>
        </w:rPr>
        <w:t xml:space="preserve"> </w:t>
      </w:r>
      <w:r w:rsidRPr="00832041">
        <w:t>Self-evaluation</w:t>
      </w:r>
      <w:r w:rsidRPr="00832041">
        <w:rPr>
          <w:spacing w:val="-18"/>
        </w:rPr>
        <w:t xml:space="preserve"> </w:t>
      </w:r>
      <w:r w:rsidRPr="00832041">
        <w:t>and</w:t>
      </w:r>
      <w:r w:rsidRPr="00832041">
        <w:rPr>
          <w:spacing w:val="-14"/>
        </w:rPr>
        <w:t xml:space="preserve"> </w:t>
      </w:r>
      <w:r w:rsidRPr="00832041">
        <w:t>Transition</w:t>
      </w:r>
      <w:r w:rsidRPr="00832041">
        <w:rPr>
          <w:spacing w:val="-11"/>
        </w:rPr>
        <w:t xml:space="preserve"> </w:t>
      </w:r>
      <w:r w:rsidRPr="00832041">
        <w:t>Plan</w:t>
      </w:r>
      <w:r w:rsidRPr="00832041">
        <w:rPr>
          <w:spacing w:val="-14"/>
        </w:rPr>
        <w:t xml:space="preserve"> </w:t>
      </w:r>
      <w:r w:rsidRPr="00832041">
        <w:t>is</w:t>
      </w:r>
      <w:r w:rsidRPr="00832041">
        <w:rPr>
          <w:spacing w:val="-18"/>
        </w:rPr>
        <w:t xml:space="preserve"> </w:t>
      </w:r>
      <w:r w:rsidRPr="00832041">
        <w:t>a</w:t>
      </w:r>
      <w:r w:rsidRPr="00832041">
        <w:rPr>
          <w:spacing w:val="-12"/>
        </w:rPr>
        <w:t xml:space="preserve"> </w:t>
      </w:r>
      <w:r w:rsidRPr="00832041">
        <w:t>comprehensive</w:t>
      </w:r>
      <w:r w:rsidRPr="00832041">
        <w:rPr>
          <w:spacing w:val="-16"/>
        </w:rPr>
        <w:t xml:space="preserve"> </w:t>
      </w:r>
      <w:r w:rsidRPr="00832041">
        <w:t>evaluation</w:t>
      </w:r>
      <w:r w:rsidRPr="00832041">
        <w:rPr>
          <w:spacing w:val="-18"/>
        </w:rPr>
        <w:t xml:space="preserve"> </w:t>
      </w:r>
      <w:r w:rsidRPr="00832041">
        <w:t>of</w:t>
      </w:r>
      <w:r w:rsidRPr="00832041">
        <w:rPr>
          <w:spacing w:val="-15"/>
        </w:rPr>
        <w:t xml:space="preserve"> </w:t>
      </w:r>
      <w:r w:rsidRPr="00832041">
        <w:t>its policies,</w:t>
      </w:r>
      <w:r w:rsidRPr="00832041">
        <w:rPr>
          <w:spacing w:val="-24"/>
        </w:rPr>
        <w:t xml:space="preserve"> </w:t>
      </w:r>
      <w:r w:rsidRPr="00832041">
        <w:t>programs,</w:t>
      </w:r>
      <w:r w:rsidRPr="00832041">
        <w:rPr>
          <w:spacing w:val="-24"/>
        </w:rPr>
        <w:t xml:space="preserve"> </w:t>
      </w:r>
      <w:r w:rsidRPr="00832041">
        <w:t>and</w:t>
      </w:r>
      <w:r w:rsidRPr="00832041">
        <w:rPr>
          <w:spacing w:val="-21"/>
        </w:rPr>
        <w:t xml:space="preserve"> </w:t>
      </w:r>
      <w:r w:rsidRPr="00832041">
        <w:t>facilities</w:t>
      </w:r>
      <w:r w:rsidRPr="00832041">
        <w:rPr>
          <w:spacing w:val="-25"/>
        </w:rPr>
        <w:t xml:space="preserve"> </w:t>
      </w:r>
      <w:r w:rsidRPr="00832041">
        <w:t>to</w:t>
      </w:r>
      <w:r w:rsidRPr="00832041">
        <w:rPr>
          <w:spacing w:val="-25"/>
        </w:rPr>
        <w:t xml:space="preserve"> </w:t>
      </w:r>
      <w:r w:rsidRPr="00832041">
        <w:t>determine</w:t>
      </w:r>
      <w:r w:rsidRPr="00832041">
        <w:rPr>
          <w:spacing w:val="-24"/>
        </w:rPr>
        <w:t xml:space="preserve"> </w:t>
      </w:r>
      <w:r w:rsidRPr="00832041">
        <w:t>the</w:t>
      </w:r>
      <w:r w:rsidRPr="00832041">
        <w:rPr>
          <w:spacing w:val="-24"/>
        </w:rPr>
        <w:t xml:space="preserve"> </w:t>
      </w:r>
      <w:r w:rsidRPr="00832041">
        <w:t>extent</w:t>
      </w:r>
      <w:r w:rsidRPr="00832041">
        <w:rPr>
          <w:spacing w:val="-22"/>
        </w:rPr>
        <w:t xml:space="preserve"> </w:t>
      </w:r>
      <w:r w:rsidRPr="00832041">
        <w:t>to</w:t>
      </w:r>
      <w:r w:rsidRPr="00832041">
        <w:rPr>
          <w:spacing w:val="-25"/>
        </w:rPr>
        <w:t xml:space="preserve"> </w:t>
      </w:r>
      <w:r w:rsidRPr="00832041">
        <w:t>which</w:t>
      </w:r>
      <w:r w:rsidRPr="00832041">
        <w:rPr>
          <w:spacing w:val="-19"/>
        </w:rPr>
        <w:t xml:space="preserve"> </w:t>
      </w:r>
      <w:r w:rsidRPr="00832041">
        <w:t>individuals</w:t>
      </w:r>
      <w:r w:rsidRPr="00832041">
        <w:rPr>
          <w:spacing w:val="-25"/>
        </w:rPr>
        <w:t xml:space="preserve"> </w:t>
      </w:r>
      <w:r w:rsidRPr="00832041">
        <w:t>with</w:t>
      </w:r>
      <w:r w:rsidRPr="00832041">
        <w:rPr>
          <w:spacing w:val="-25"/>
        </w:rPr>
        <w:t xml:space="preserve"> </w:t>
      </w:r>
      <w:r w:rsidRPr="00832041">
        <w:t>disabilities</w:t>
      </w:r>
      <w:r w:rsidRPr="00832041">
        <w:rPr>
          <w:spacing w:val="-25"/>
        </w:rPr>
        <w:t xml:space="preserve"> </w:t>
      </w:r>
      <w:r w:rsidRPr="00832041">
        <w:t>may be</w:t>
      </w:r>
      <w:r w:rsidRPr="00832041">
        <w:rPr>
          <w:spacing w:val="-8"/>
        </w:rPr>
        <w:t xml:space="preserve"> </w:t>
      </w:r>
      <w:r w:rsidRPr="00832041">
        <w:t>restricted</w:t>
      </w:r>
      <w:r w:rsidRPr="00832041">
        <w:rPr>
          <w:spacing w:val="-5"/>
        </w:rPr>
        <w:t xml:space="preserve"> </w:t>
      </w:r>
      <w:r w:rsidRPr="00832041">
        <w:t>in</w:t>
      </w:r>
      <w:r w:rsidRPr="00832041">
        <w:rPr>
          <w:spacing w:val="-8"/>
        </w:rPr>
        <w:t xml:space="preserve"> </w:t>
      </w:r>
      <w:r w:rsidRPr="00832041">
        <w:t>their</w:t>
      </w:r>
      <w:r w:rsidRPr="00832041">
        <w:rPr>
          <w:spacing w:val="-9"/>
        </w:rPr>
        <w:t xml:space="preserve"> </w:t>
      </w:r>
      <w:r w:rsidRPr="00832041">
        <w:t>access</w:t>
      </w:r>
      <w:r w:rsidRPr="00832041">
        <w:rPr>
          <w:spacing w:val="-9"/>
        </w:rPr>
        <w:t xml:space="preserve"> </w:t>
      </w:r>
      <w:r w:rsidRPr="00832041">
        <w:t>to</w:t>
      </w:r>
      <w:r w:rsidRPr="00832041">
        <w:rPr>
          <w:spacing w:val="-2"/>
        </w:rPr>
        <w:t xml:space="preserve"> </w:t>
      </w:r>
      <w:r w:rsidRPr="00832041">
        <w:t>City</w:t>
      </w:r>
      <w:r w:rsidRPr="00832041">
        <w:rPr>
          <w:spacing w:val="-5"/>
        </w:rPr>
        <w:t xml:space="preserve"> </w:t>
      </w:r>
      <w:r w:rsidRPr="00832041">
        <w:t>services</w:t>
      </w:r>
      <w:r w:rsidRPr="00832041">
        <w:rPr>
          <w:spacing w:val="-9"/>
        </w:rPr>
        <w:t xml:space="preserve"> </w:t>
      </w:r>
      <w:r w:rsidRPr="00832041">
        <w:t>and</w:t>
      </w:r>
      <w:r w:rsidRPr="00832041">
        <w:rPr>
          <w:spacing w:val="-5"/>
        </w:rPr>
        <w:t xml:space="preserve"> </w:t>
      </w:r>
      <w:r w:rsidRPr="00832041">
        <w:t>activities.</w:t>
      </w:r>
      <w:r w:rsidRPr="00832041">
        <w:rPr>
          <w:spacing w:val="-8"/>
        </w:rPr>
        <w:t xml:space="preserve"> </w:t>
      </w:r>
      <w:r w:rsidRPr="00832041">
        <w:t>This</w:t>
      </w:r>
      <w:r w:rsidRPr="00832041">
        <w:rPr>
          <w:spacing w:val="-9"/>
        </w:rPr>
        <w:t xml:space="preserve"> </w:t>
      </w:r>
      <w:r w:rsidRPr="00832041">
        <w:t>document</w:t>
      </w:r>
      <w:r w:rsidRPr="00832041">
        <w:rPr>
          <w:spacing w:val="-6"/>
        </w:rPr>
        <w:t xml:space="preserve"> </w:t>
      </w:r>
      <w:r w:rsidRPr="00832041">
        <w:t>describes</w:t>
      </w:r>
      <w:r w:rsidRPr="00832041">
        <w:rPr>
          <w:spacing w:val="-9"/>
        </w:rPr>
        <w:t xml:space="preserve"> </w:t>
      </w:r>
      <w:r w:rsidRPr="00832041">
        <w:t>the</w:t>
      </w:r>
      <w:r w:rsidRPr="00832041">
        <w:rPr>
          <w:spacing w:val="-8"/>
        </w:rPr>
        <w:t xml:space="preserve"> </w:t>
      </w:r>
      <w:r w:rsidRPr="00832041">
        <w:t>process developed</w:t>
      </w:r>
      <w:r w:rsidRPr="00832041">
        <w:rPr>
          <w:spacing w:val="-11"/>
        </w:rPr>
        <w:t xml:space="preserve"> </w:t>
      </w:r>
      <w:r w:rsidRPr="00832041">
        <w:t>to</w:t>
      </w:r>
      <w:r w:rsidRPr="00832041">
        <w:rPr>
          <w:spacing w:val="-15"/>
        </w:rPr>
        <w:t xml:space="preserve"> </w:t>
      </w:r>
      <w:r w:rsidRPr="00832041">
        <w:t>complete</w:t>
      </w:r>
      <w:r w:rsidRPr="00832041">
        <w:rPr>
          <w:spacing w:val="-14"/>
        </w:rPr>
        <w:t xml:space="preserve"> </w:t>
      </w:r>
      <w:r w:rsidRPr="00832041">
        <w:t>the</w:t>
      </w:r>
      <w:r w:rsidRPr="00832041">
        <w:rPr>
          <w:spacing w:val="-14"/>
        </w:rPr>
        <w:t xml:space="preserve"> </w:t>
      </w:r>
      <w:r w:rsidRPr="00832041">
        <w:t>evaluation</w:t>
      </w:r>
      <w:r w:rsidRPr="00832041">
        <w:rPr>
          <w:spacing w:val="-15"/>
        </w:rPr>
        <w:t xml:space="preserve"> </w:t>
      </w:r>
      <w:r w:rsidRPr="00832041">
        <w:t>of</w:t>
      </w:r>
      <w:r w:rsidRPr="00832041">
        <w:rPr>
          <w:spacing w:val="-12"/>
        </w:rPr>
        <w:t xml:space="preserve"> </w:t>
      </w:r>
      <w:r w:rsidRPr="00832041">
        <w:t>the</w:t>
      </w:r>
      <w:r w:rsidRPr="00832041">
        <w:rPr>
          <w:spacing w:val="-14"/>
        </w:rPr>
        <w:t xml:space="preserve"> </w:t>
      </w:r>
      <w:r w:rsidRPr="00832041">
        <w:t>City’s</w:t>
      </w:r>
      <w:r w:rsidRPr="00832041">
        <w:rPr>
          <w:spacing w:val="-8"/>
        </w:rPr>
        <w:t xml:space="preserve"> </w:t>
      </w:r>
      <w:r w:rsidRPr="00832041">
        <w:t>activities,</w:t>
      </w:r>
      <w:r w:rsidRPr="00832041">
        <w:rPr>
          <w:spacing w:val="-14"/>
        </w:rPr>
        <w:t xml:space="preserve"> </w:t>
      </w:r>
      <w:r w:rsidRPr="00832041">
        <w:t>provides</w:t>
      </w:r>
      <w:r w:rsidRPr="00832041">
        <w:rPr>
          <w:spacing w:val="-15"/>
        </w:rPr>
        <w:t xml:space="preserve"> </w:t>
      </w:r>
      <w:r w:rsidRPr="00832041">
        <w:t>policy</w:t>
      </w:r>
      <w:r w:rsidRPr="00832041">
        <w:rPr>
          <w:spacing w:val="-12"/>
        </w:rPr>
        <w:t xml:space="preserve"> </w:t>
      </w:r>
      <w:r w:rsidRPr="00832041">
        <w:t>and</w:t>
      </w:r>
      <w:r w:rsidRPr="00832041">
        <w:rPr>
          <w:spacing w:val="-11"/>
        </w:rPr>
        <w:t xml:space="preserve"> </w:t>
      </w:r>
      <w:r w:rsidRPr="00832041">
        <w:t>program recommendations,</w:t>
      </w:r>
      <w:r w:rsidRPr="00832041">
        <w:rPr>
          <w:spacing w:val="-25"/>
        </w:rPr>
        <w:t xml:space="preserve"> </w:t>
      </w:r>
      <w:r w:rsidRPr="00832041">
        <w:t>and</w:t>
      </w:r>
      <w:r w:rsidRPr="00832041">
        <w:rPr>
          <w:spacing w:val="-23"/>
        </w:rPr>
        <w:t xml:space="preserve"> </w:t>
      </w:r>
      <w:r w:rsidRPr="00832041">
        <w:t>presents</w:t>
      </w:r>
      <w:r w:rsidRPr="00832041">
        <w:rPr>
          <w:spacing w:val="-21"/>
        </w:rPr>
        <w:t xml:space="preserve"> </w:t>
      </w:r>
      <w:r w:rsidRPr="00832041">
        <w:t>a</w:t>
      </w:r>
      <w:r w:rsidRPr="00832041">
        <w:rPr>
          <w:spacing w:val="-26"/>
        </w:rPr>
        <w:t xml:space="preserve"> </w:t>
      </w:r>
      <w:r w:rsidRPr="00832041">
        <w:t>Transition</w:t>
      </w:r>
      <w:r w:rsidRPr="00832041">
        <w:rPr>
          <w:spacing w:val="-26"/>
        </w:rPr>
        <w:t xml:space="preserve"> </w:t>
      </w:r>
      <w:r w:rsidRPr="00832041">
        <w:t>Plan</w:t>
      </w:r>
      <w:r w:rsidRPr="00832041">
        <w:rPr>
          <w:spacing w:val="-26"/>
        </w:rPr>
        <w:t xml:space="preserve"> </w:t>
      </w:r>
      <w:r w:rsidRPr="00832041">
        <w:t>for</w:t>
      </w:r>
      <w:r w:rsidRPr="00832041">
        <w:rPr>
          <w:spacing w:val="-26"/>
        </w:rPr>
        <w:t xml:space="preserve"> </w:t>
      </w:r>
      <w:r w:rsidRPr="00832041">
        <w:t>the</w:t>
      </w:r>
      <w:r w:rsidRPr="00832041">
        <w:rPr>
          <w:spacing w:val="-25"/>
        </w:rPr>
        <w:t xml:space="preserve"> </w:t>
      </w:r>
      <w:r w:rsidRPr="00832041">
        <w:t>modification</w:t>
      </w:r>
      <w:r w:rsidRPr="00832041">
        <w:rPr>
          <w:spacing w:val="-26"/>
        </w:rPr>
        <w:t xml:space="preserve"> </w:t>
      </w:r>
      <w:r w:rsidRPr="00832041">
        <w:t>of</w:t>
      </w:r>
      <w:r w:rsidRPr="00832041">
        <w:rPr>
          <w:spacing w:val="-24"/>
        </w:rPr>
        <w:t xml:space="preserve"> </w:t>
      </w:r>
      <w:r w:rsidRPr="00832041">
        <w:t>facilities,</w:t>
      </w:r>
      <w:r w:rsidRPr="00832041">
        <w:rPr>
          <w:spacing w:val="-25"/>
        </w:rPr>
        <w:t xml:space="preserve"> </w:t>
      </w:r>
      <w:r w:rsidRPr="00832041">
        <w:t>public</w:t>
      </w:r>
      <w:r w:rsidRPr="00832041">
        <w:rPr>
          <w:spacing w:val="-25"/>
        </w:rPr>
        <w:t xml:space="preserve"> </w:t>
      </w:r>
      <w:r w:rsidRPr="00832041">
        <w:t>rights-</w:t>
      </w:r>
      <w:proofErr w:type="gramStart"/>
      <w:r w:rsidRPr="00832041">
        <w:t>of way</w:t>
      </w:r>
      <w:proofErr w:type="gramEnd"/>
      <w:r w:rsidRPr="00832041">
        <w:t>,</w:t>
      </w:r>
      <w:r w:rsidRPr="00832041">
        <w:rPr>
          <w:spacing w:val="-18"/>
        </w:rPr>
        <w:t xml:space="preserve"> </w:t>
      </w:r>
      <w:r w:rsidRPr="00832041">
        <w:t>and</w:t>
      </w:r>
      <w:r w:rsidRPr="00832041">
        <w:rPr>
          <w:spacing w:val="-16"/>
        </w:rPr>
        <w:t xml:space="preserve"> </w:t>
      </w:r>
      <w:r w:rsidRPr="00832041">
        <w:t>programs</w:t>
      </w:r>
      <w:r w:rsidRPr="00832041">
        <w:rPr>
          <w:spacing w:val="-20"/>
        </w:rPr>
        <w:t xml:space="preserve"> </w:t>
      </w:r>
      <w:r w:rsidRPr="00832041">
        <w:t>to</w:t>
      </w:r>
      <w:r w:rsidRPr="00832041">
        <w:rPr>
          <w:spacing w:val="-14"/>
        </w:rPr>
        <w:t xml:space="preserve"> </w:t>
      </w:r>
      <w:r w:rsidRPr="00832041">
        <w:t>ensure</w:t>
      </w:r>
      <w:r w:rsidRPr="00832041">
        <w:rPr>
          <w:spacing w:val="-18"/>
        </w:rPr>
        <w:t xml:space="preserve"> </w:t>
      </w:r>
      <w:r w:rsidRPr="00832041">
        <w:t>accessibility,</w:t>
      </w:r>
      <w:r w:rsidRPr="00832041">
        <w:rPr>
          <w:spacing w:val="-18"/>
        </w:rPr>
        <w:t xml:space="preserve"> </w:t>
      </w:r>
      <w:r w:rsidRPr="00832041">
        <w:t>which</w:t>
      </w:r>
      <w:r w:rsidRPr="00832041">
        <w:rPr>
          <w:spacing w:val="-14"/>
        </w:rPr>
        <w:t xml:space="preserve"> </w:t>
      </w:r>
      <w:r w:rsidRPr="00832041">
        <w:t>will</w:t>
      </w:r>
      <w:r w:rsidRPr="00832041">
        <w:rPr>
          <w:spacing w:val="-16"/>
        </w:rPr>
        <w:t xml:space="preserve"> </w:t>
      </w:r>
      <w:r w:rsidRPr="00832041">
        <w:t>guide</w:t>
      </w:r>
      <w:r w:rsidRPr="00832041">
        <w:rPr>
          <w:spacing w:val="-20"/>
        </w:rPr>
        <w:t xml:space="preserve"> </w:t>
      </w:r>
      <w:r w:rsidRPr="00832041">
        <w:t>the</w:t>
      </w:r>
      <w:r w:rsidRPr="00832041">
        <w:rPr>
          <w:spacing w:val="-18"/>
        </w:rPr>
        <w:t xml:space="preserve"> </w:t>
      </w:r>
      <w:r w:rsidRPr="00832041">
        <w:t>planning</w:t>
      </w:r>
      <w:r w:rsidRPr="00832041">
        <w:rPr>
          <w:spacing w:val="-18"/>
        </w:rPr>
        <w:t xml:space="preserve"> </w:t>
      </w:r>
      <w:r w:rsidRPr="00832041">
        <w:t>and</w:t>
      </w:r>
      <w:r w:rsidRPr="00832041">
        <w:rPr>
          <w:spacing w:val="-16"/>
        </w:rPr>
        <w:t xml:space="preserve"> </w:t>
      </w:r>
      <w:r w:rsidRPr="00832041">
        <w:t>implementation</w:t>
      </w:r>
      <w:r w:rsidRPr="00832041">
        <w:rPr>
          <w:spacing w:val="-20"/>
        </w:rPr>
        <w:t xml:space="preserve"> </w:t>
      </w:r>
      <w:r w:rsidRPr="00832041">
        <w:t>of necessary</w:t>
      </w:r>
      <w:r w:rsidRPr="00832041">
        <w:rPr>
          <w:spacing w:val="-25"/>
        </w:rPr>
        <w:t xml:space="preserve"> </w:t>
      </w:r>
      <w:r w:rsidRPr="00832041">
        <w:t>program</w:t>
      </w:r>
      <w:r w:rsidRPr="00832041">
        <w:rPr>
          <w:spacing w:val="-27"/>
        </w:rPr>
        <w:t xml:space="preserve"> </w:t>
      </w:r>
      <w:r w:rsidRPr="00832041">
        <w:t>and</w:t>
      </w:r>
      <w:r w:rsidRPr="00832041">
        <w:rPr>
          <w:spacing w:val="-25"/>
        </w:rPr>
        <w:t xml:space="preserve"> </w:t>
      </w:r>
      <w:r w:rsidRPr="00832041">
        <w:t>facility</w:t>
      </w:r>
      <w:r w:rsidRPr="00832041">
        <w:rPr>
          <w:spacing w:val="-25"/>
        </w:rPr>
        <w:t xml:space="preserve"> </w:t>
      </w:r>
      <w:r w:rsidRPr="00832041">
        <w:t>modifications</w:t>
      </w:r>
      <w:r w:rsidRPr="00832041">
        <w:rPr>
          <w:spacing w:val="-28"/>
        </w:rPr>
        <w:t xml:space="preserve"> </w:t>
      </w:r>
      <w:r w:rsidRPr="00832041">
        <w:t>over</w:t>
      </w:r>
      <w:r w:rsidRPr="00832041">
        <w:rPr>
          <w:spacing w:val="-28"/>
        </w:rPr>
        <w:t xml:space="preserve"> </w:t>
      </w:r>
      <w:r w:rsidRPr="00832041">
        <w:t>the</w:t>
      </w:r>
      <w:r w:rsidRPr="00832041">
        <w:rPr>
          <w:spacing w:val="-27"/>
        </w:rPr>
        <w:t xml:space="preserve"> </w:t>
      </w:r>
      <w:r w:rsidRPr="00832041">
        <w:t>next</w:t>
      </w:r>
      <w:r w:rsidRPr="00832041">
        <w:rPr>
          <w:spacing w:val="-26"/>
        </w:rPr>
        <w:t xml:space="preserve"> </w:t>
      </w:r>
      <w:r w:rsidRPr="00832041">
        <w:t>10</w:t>
      </w:r>
      <w:r w:rsidRPr="00832041">
        <w:rPr>
          <w:spacing w:val="-24"/>
        </w:rPr>
        <w:t xml:space="preserve"> </w:t>
      </w:r>
      <w:r w:rsidRPr="00832041">
        <w:t>years.</w:t>
      </w:r>
      <w:r w:rsidRPr="00832041">
        <w:rPr>
          <w:spacing w:val="-2"/>
        </w:rPr>
        <w:t xml:space="preserve"> </w:t>
      </w:r>
      <w:r w:rsidRPr="00832041">
        <w:t>The</w:t>
      </w:r>
      <w:r w:rsidRPr="00832041">
        <w:rPr>
          <w:spacing w:val="-27"/>
        </w:rPr>
        <w:t xml:space="preserve"> </w:t>
      </w:r>
      <w:r w:rsidRPr="00832041">
        <w:t>ADA</w:t>
      </w:r>
      <w:r w:rsidRPr="00832041">
        <w:rPr>
          <w:spacing w:val="-27"/>
        </w:rPr>
        <w:t xml:space="preserve"> </w:t>
      </w:r>
      <w:r w:rsidRPr="00832041">
        <w:t>Self-evaluation</w:t>
      </w:r>
      <w:r w:rsidRPr="00832041">
        <w:rPr>
          <w:spacing w:val="-28"/>
        </w:rPr>
        <w:t xml:space="preserve"> </w:t>
      </w:r>
      <w:r w:rsidRPr="00832041">
        <w:t>and Transition</w:t>
      </w:r>
      <w:r w:rsidRPr="00832041">
        <w:rPr>
          <w:spacing w:val="-17"/>
        </w:rPr>
        <w:t xml:space="preserve"> </w:t>
      </w:r>
      <w:r w:rsidRPr="00832041">
        <w:t>Plan</w:t>
      </w:r>
      <w:r w:rsidRPr="00832041">
        <w:rPr>
          <w:spacing w:val="-17"/>
        </w:rPr>
        <w:t xml:space="preserve"> </w:t>
      </w:r>
      <w:r w:rsidRPr="00832041">
        <w:t>is</w:t>
      </w:r>
      <w:r w:rsidRPr="00832041">
        <w:rPr>
          <w:spacing w:val="-11"/>
        </w:rPr>
        <w:t xml:space="preserve"> </w:t>
      </w:r>
      <w:r w:rsidRPr="00832041">
        <w:t>significant</w:t>
      </w:r>
      <w:r w:rsidRPr="00832041">
        <w:rPr>
          <w:spacing w:val="-8"/>
        </w:rPr>
        <w:t xml:space="preserve"> </w:t>
      </w:r>
      <w:r w:rsidRPr="00832041">
        <w:t>in</w:t>
      </w:r>
      <w:r w:rsidRPr="00832041">
        <w:rPr>
          <w:spacing w:val="-16"/>
        </w:rPr>
        <w:t xml:space="preserve"> </w:t>
      </w:r>
      <w:r w:rsidRPr="00832041">
        <w:t>that</w:t>
      </w:r>
      <w:r w:rsidRPr="00832041">
        <w:rPr>
          <w:spacing w:val="-15"/>
        </w:rPr>
        <w:t xml:space="preserve"> </w:t>
      </w:r>
      <w:r w:rsidRPr="00832041">
        <w:t>it</w:t>
      </w:r>
      <w:r w:rsidRPr="00832041">
        <w:rPr>
          <w:spacing w:val="-13"/>
        </w:rPr>
        <w:t xml:space="preserve"> </w:t>
      </w:r>
      <w:r w:rsidRPr="00832041">
        <w:t>establishes</w:t>
      </w:r>
      <w:r w:rsidRPr="00832041">
        <w:rPr>
          <w:spacing w:val="-11"/>
        </w:rPr>
        <w:t xml:space="preserve"> </w:t>
      </w:r>
      <w:r w:rsidRPr="00832041">
        <w:t>the</w:t>
      </w:r>
      <w:r w:rsidRPr="00832041">
        <w:rPr>
          <w:spacing w:val="-16"/>
        </w:rPr>
        <w:t xml:space="preserve"> </w:t>
      </w:r>
      <w:r w:rsidRPr="00832041">
        <w:t>City’s</w:t>
      </w:r>
      <w:r w:rsidRPr="00832041">
        <w:rPr>
          <w:spacing w:val="-17"/>
        </w:rPr>
        <w:t xml:space="preserve"> </w:t>
      </w:r>
      <w:r w:rsidRPr="00832041">
        <w:t>ongoing</w:t>
      </w:r>
      <w:r w:rsidRPr="00832041">
        <w:rPr>
          <w:spacing w:val="-16"/>
        </w:rPr>
        <w:t xml:space="preserve"> </w:t>
      </w:r>
      <w:r w:rsidRPr="00832041">
        <w:t>commitment</w:t>
      </w:r>
      <w:r w:rsidRPr="00832041">
        <w:rPr>
          <w:spacing w:val="-15"/>
        </w:rPr>
        <w:t xml:space="preserve"> </w:t>
      </w:r>
      <w:r w:rsidRPr="00832041">
        <w:t>to</w:t>
      </w:r>
      <w:r w:rsidRPr="00832041">
        <w:rPr>
          <w:spacing w:val="-17"/>
        </w:rPr>
        <w:t xml:space="preserve"> </w:t>
      </w:r>
      <w:r w:rsidRPr="00832041">
        <w:t>the development</w:t>
      </w:r>
      <w:r w:rsidRPr="00832041">
        <w:rPr>
          <w:spacing w:val="-11"/>
        </w:rPr>
        <w:t xml:space="preserve"> </w:t>
      </w:r>
      <w:r w:rsidRPr="00832041">
        <w:t>and</w:t>
      </w:r>
      <w:r w:rsidRPr="00832041">
        <w:rPr>
          <w:spacing w:val="-10"/>
        </w:rPr>
        <w:t xml:space="preserve"> </w:t>
      </w:r>
      <w:r w:rsidRPr="00832041">
        <w:t>maintenance</w:t>
      </w:r>
      <w:r w:rsidRPr="00832041">
        <w:rPr>
          <w:spacing w:val="-13"/>
        </w:rPr>
        <w:t xml:space="preserve"> </w:t>
      </w:r>
      <w:r w:rsidRPr="00832041">
        <w:t>of</w:t>
      </w:r>
      <w:r w:rsidRPr="00832041">
        <w:rPr>
          <w:spacing w:val="-11"/>
        </w:rPr>
        <w:t xml:space="preserve"> </w:t>
      </w:r>
      <w:r w:rsidRPr="00832041">
        <w:t>policies,</w:t>
      </w:r>
      <w:r w:rsidRPr="00832041">
        <w:rPr>
          <w:spacing w:val="-13"/>
        </w:rPr>
        <w:t xml:space="preserve"> </w:t>
      </w:r>
      <w:r w:rsidRPr="00832041">
        <w:t>programs,</w:t>
      </w:r>
      <w:r w:rsidRPr="00832041">
        <w:rPr>
          <w:spacing w:val="-13"/>
        </w:rPr>
        <w:t xml:space="preserve"> </w:t>
      </w:r>
      <w:r w:rsidRPr="00832041">
        <w:t>and</w:t>
      </w:r>
      <w:r w:rsidRPr="00832041">
        <w:rPr>
          <w:spacing w:val="-10"/>
        </w:rPr>
        <w:t xml:space="preserve"> </w:t>
      </w:r>
      <w:r w:rsidRPr="00832041">
        <w:t>facilities</w:t>
      </w:r>
      <w:r w:rsidRPr="00832041">
        <w:rPr>
          <w:spacing w:val="-14"/>
        </w:rPr>
        <w:t xml:space="preserve"> </w:t>
      </w:r>
      <w:r w:rsidRPr="00832041">
        <w:t>that</w:t>
      </w:r>
      <w:r w:rsidRPr="00832041">
        <w:rPr>
          <w:spacing w:val="-11"/>
        </w:rPr>
        <w:t xml:space="preserve"> </w:t>
      </w:r>
      <w:r w:rsidRPr="00832041">
        <w:t>include</w:t>
      </w:r>
      <w:r w:rsidRPr="00832041">
        <w:rPr>
          <w:spacing w:val="-13"/>
        </w:rPr>
        <w:t xml:space="preserve"> </w:t>
      </w:r>
      <w:proofErr w:type="gramStart"/>
      <w:r w:rsidRPr="00832041">
        <w:t>all</w:t>
      </w:r>
      <w:r w:rsidRPr="00832041">
        <w:rPr>
          <w:spacing w:val="-11"/>
        </w:rPr>
        <w:t xml:space="preserve"> </w:t>
      </w:r>
      <w:r w:rsidRPr="00832041">
        <w:t>of</w:t>
      </w:r>
      <w:proofErr w:type="gramEnd"/>
      <w:r w:rsidRPr="00832041">
        <w:rPr>
          <w:spacing w:val="-2"/>
        </w:rPr>
        <w:t xml:space="preserve"> </w:t>
      </w:r>
      <w:r w:rsidRPr="00832041">
        <w:t>the</w:t>
      </w:r>
      <w:r w:rsidRPr="00832041">
        <w:rPr>
          <w:spacing w:val="-7"/>
        </w:rPr>
        <w:t xml:space="preserve"> </w:t>
      </w:r>
      <w:r w:rsidRPr="00832041">
        <w:t xml:space="preserve">Raton </w:t>
      </w:r>
      <w:r w:rsidRPr="00832041">
        <w:rPr>
          <w:spacing w:val="-2"/>
        </w:rPr>
        <w:t>community.</w:t>
      </w:r>
    </w:p>
    <w:p w14:paraId="5E4A0A38" w14:textId="77777777" w:rsidR="00186E62" w:rsidRDefault="00186E62" w:rsidP="00186E62">
      <w:pPr>
        <w:pStyle w:val="thff"/>
      </w:pPr>
    </w:p>
    <w:p w14:paraId="4C87D5FA" w14:textId="7309E95A" w:rsidR="00F00BF0" w:rsidRPr="00832041" w:rsidRDefault="00F00BF0" w:rsidP="00186E62">
      <w:pPr>
        <w:pStyle w:val="thff"/>
      </w:pPr>
      <w:r w:rsidRPr="00832041">
        <w:t>Transition Plan Management</w:t>
      </w:r>
    </w:p>
    <w:p w14:paraId="040B4AC0" w14:textId="6833EA21" w:rsidR="00705030" w:rsidRPr="00832041" w:rsidRDefault="00F00BF0" w:rsidP="00E7441A">
      <w:pPr>
        <w:pStyle w:val="BodyText"/>
        <w:ind w:right="1296"/>
      </w:pPr>
      <w:r w:rsidRPr="00832041">
        <w:t>This</w:t>
      </w:r>
      <w:r w:rsidRPr="00832041">
        <w:rPr>
          <w:spacing w:val="-18"/>
        </w:rPr>
        <w:t xml:space="preserve"> </w:t>
      </w:r>
      <w:r w:rsidRPr="00832041">
        <w:t>Transition</w:t>
      </w:r>
      <w:r w:rsidRPr="00832041">
        <w:rPr>
          <w:spacing w:val="-18"/>
        </w:rPr>
        <w:t xml:space="preserve"> </w:t>
      </w:r>
      <w:r w:rsidRPr="00832041">
        <w:t>Plan</w:t>
      </w:r>
      <w:r w:rsidRPr="00832041">
        <w:rPr>
          <w:spacing w:val="-18"/>
        </w:rPr>
        <w:t xml:space="preserve"> </w:t>
      </w:r>
      <w:r w:rsidRPr="00832041">
        <w:t>is</w:t>
      </w:r>
      <w:r w:rsidRPr="00832041">
        <w:rPr>
          <w:spacing w:val="-12"/>
        </w:rPr>
        <w:t xml:space="preserve"> </w:t>
      </w:r>
      <w:r w:rsidRPr="00832041">
        <w:t>a</w:t>
      </w:r>
      <w:r w:rsidRPr="00832041">
        <w:rPr>
          <w:spacing w:val="-18"/>
        </w:rPr>
        <w:t xml:space="preserve"> </w:t>
      </w:r>
      <w:r w:rsidRPr="00832041">
        <w:t>living</w:t>
      </w:r>
      <w:r w:rsidRPr="00832041">
        <w:rPr>
          <w:spacing w:val="-17"/>
        </w:rPr>
        <w:t xml:space="preserve"> </w:t>
      </w:r>
      <w:r w:rsidRPr="00832041">
        <w:t>document</w:t>
      </w:r>
      <w:r w:rsidRPr="00832041">
        <w:rPr>
          <w:spacing w:val="-16"/>
        </w:rPr>
        <w:t xml:space="preserve"> </w:t>
      </w:r>
      <w:r w:rsidRPr="00832041">
        <w:t>that</w:t>
      </w:r>
      <w:r w:rsidRPr="00832041">
        <w:rPr>
          <w:spacing w:val="-16"/>
        </w:rPr>
        <w:t xml:space="preserve"> </w:t>
      </w:r>
      <w:r w:rsidRPr="00832041">
        <w:t>will</w:t>
      </w:r>
      <w:r w:rsidRPr="00832041">
        <w:rPr>
          <w:spacing w:val="-14"/>
        </w:rPr>
        <w:t xml:space="preserve"> </w:t>
      </w:r>
      <w:r w:rsidRPr="00832041">
        <w:t>continue</w:t>
      </w:r>
      <w:r w:rsidRPr="00832041">
        <w:rPr>
          <w:spacing w:val="-17"/>
        </w:rPr>
        <w:t xml:space="preserve"> </w:t>
      </w:r>
      <w:r w:rsidRPr="00832041">
        <w:t>to</w:t>
      </w:r>
      <w:r w:rsidRPr="00832041">
        <w:rPr>
          <w:spacing w:val="-19"/>
        </w:rPr>
        <w:t xml:space="preserve"> </w:t>
      </w:r>
      <w:r w:rsidRPr="00832041">
        <w:t>be</w:t>
      </w:r>
      <w:r w:rsidRPr="00832041">
        <w:rPr>
          <w:spacing w:val="-17"/>
        </w:rPr>
        <w:t xml:space="preserve"> </w:t>
      </w:r>
      <w:r w:rsidRPr="00832041">
        <w:t>updated</w:t>
      </w:r>
      <w:r w:rsidRPr="00832041">
        <w:rPr>
          <w:spacing w:val="-14"/>
        </w:rPr>
        <w:t xml:space="preserve"> </w:t>
      </w:r>
      <w:r w:rsidRPr="00832041">
        <w:t>as</w:t>
      </w:r>
      <w:r w:rsidRPr="00832041">
        <w:rPr>
          <w:spacing w:val="-18"/>
        </w:rPr>
        <w:t xml:space="preserve"> </w:t>
      </w:r>
      <w:r w:rsidRPr="00832041">
        <w:t>conditions</w:t>
      </w:r>
      <w:r w:rsidRPr="00832041">
        <w:rPr>
          <w:spacing w:val="-18"/>
        </w:rPr>
        <w:t xml:space="preserve"> </w:t>
      </w:r>
      <w:r w:rsidRPr="00832041">
        <w:t>within</w:t>
      </w:r>
      <w:r w:rsidRPr="00832041">
        <w:rPr>
          <w:spacing w:val="-12"/>
        </w:rPr>
        <w:t xml:space="preserve"> </w:t>
      </w:r>
      <w:r w:rsidRPr="00832041">
        <w:t>the City</w:t>
      </w:r>
      <w:r w:rsidRPr="00832041">
        <w:rPr>
          <w:spacing w:val="-16"/>
        </w:rPr>
        <w:t xml:space="preserve"> </w:t>
      </w:r>
      <w:r w:rsidRPr="00832041">
        <w:t>evolve.</w:t>
      </w:r>
      <w:r w:rsidRPr="00832041">
        <w:rPr>
          <w:spacing w:val="35"/>
        </w:rPr>
        <w:t xml:space="preserve"> </w:t>
      </w:r>
      <w:r w:rsidRPr="00832041">
        <w:t>The</w:t>
      </w:r>
      <w:r w:rsidRPr="00832041">
        <w:rPr>
          <w:spacing w:val="-19"/>
        </w:rPr>
        <w:t xml:space="preserve"> </w:t>
      </w:r>
      <w:r w:rsidRPr="00832041">
        <w:t>initial</w:t>
      </w:r>
      <w:r w:rsidRPr="00832041">
        <w:rPr>
          <w:spacing w:val="-17"/>
        </w:rPr>
        <w:t xml:space="preserve"> </w:t>
      </w:r>
      <w:r w:rsidRPr="00832041">
        <w:t>schedule</w:t>
      </w:r>
      <w:r w:rsidRPr="00832041">
        <w:rPr>
          <w:spacing w:val="-19"/>
        </w:rPr>
        <w:t xml:space="preserve"> </w:t>
      </w:r>
      <w:r w:rsidRPr="00832041">
        <w:t>is</w:t>
      </w:r>
      <w:r w:rsidRPr="00832041">
        <w:rPr>
          <w:spacing w:val="-20"/>
        </w:rPr>
        <w:t xml:space="preserve"> </w:t>
      </w:r>
      <w:r w:rsidRPr="00832041">
        <w:t>to</w:t>
      </w:r>
      <w:r w:rsidRPr="00832041">
        <w:rPr>
          <w:spacing w:val="-14"/>
        </w:rPr>
        <w:t xml:space="preserve"> </w:t>
      </w:r>
      <w:r w:rsidRPr="00832041">
        <w:t>formally</w:t>
      </w:r>
      <w:r w:rsidRPr="00832041">
        <w:rPr>
          <w:spacing w:val="-16"/>
        </w:rPr>
        <w:t xml:space="preserve"> </w:t>
      </w:r>
      <w:r w:rsidRPr="00832041">
        <w:t>review</w:t>
      </w:r>
      <w:r w:rsidRPr="00832041">
        <w:rPr>
          <w:spacing w:val="-19"/>
        </w:rPr>
        <w:t xml:space="preserve"> </w:t>
      </w:r>
      <w:r w:rsidRPr="00832041">
        <w:t>the</w:t>
      </w:r>
      <w:r w:rsidRPr="00832041">
        <w:rPr>
          <w:spacing w:val="-19"/>
        </w:rPr>
        <w:t xml:space="preserve"> </w:t>
      </w:r>
      <w:r w:rsidRPr="00832041">
        <w:t>complete</w:t>
      </w:r>
      <w:r w:rsidRPr="00832041">
        <w:rPr>
          <w:spacing w:val="-19"/>
        </w:rPr>
        <w:t xml:space="preserve"> </w:t>
      </w:r>
      <w:r w:rsidRPr="00832041">
        <w:t>document</w:t>
      </w:r>
      <w:r w:rsidRPr="00832041">
        <w:rPr>
          <w:spacing w:val="-11"/>
        </w:rPr>
        <w:t xml:space="preserve"> </w:t>
      </w:r>
      <w:r w:rsidRPr="00832041">
        <w:t>(main</w:t>
      </w:r>
      <w:r w:rsidRPr="00832041">
        <w:rPr>
          <w:spacing w:val="-14"/>
        </w:rPr>
        <w:t xml:space="preserve"> </w:t>
      </w:r>
      <w:r w:rsidRPr="00832041">
        <w:t>body</w:t>
      </w:r>
      <w:r w:rsidRPr="00832041">
        <w:rPr>
          <w:spacing w:val="-16"/>
        </w:rPr>
        <w:t xml:space="preserve"> </w:t>
      </w:r>
      <w:r w:rsidRPr="00832041">
        <w:t>and appendices)</w:t>
      </w:r>
      <w:r w:rsidRPr="00832041">
        <w:rPr>
          <w:spacing w:val="-24"/>
        </w:rPr>
        <w:t xml:space="preserve"> </w:t>
      </w:r>
      <w:r w:rsidRPr="00832041">
        <w:t>at</w:t>
      </w:r>
      <w:r w:rsidRPr="00832041">
        <w:rPr>
          <w:spacing w:val="-21"/>
        </w:rPr>
        <w:t xml:space="preserve"> </w:t>
      </w:r>
      <w:r w:rsidRPr="00832041">
        <w:t>least</w:t>
      </w:r>
      <w:r w:rsidRPr="00832041">
        <w:rPr>
          <w:spacing w:val="-16"/>
        </w:rPr>
        <w:t xml:space="preserve"> </w:t>
      </w:r>
      <w:r w:rsidRPr="00832041">
        <w:t>once</w:t>
      </w:r>
      <w:r w:rsidRPr="00832041">
        <w:rPr>
          <w:spacing w:val="-22"/>
        </w:rPr>
        <w:t xml:space="preserve"> </w:t>
      </w:r>
      <w:r w:rsidRPr="00832041">
        <w:t>per</w:t>
      </w:r>
      <w:r w:rsidRPr="00832041">
        <w:rPr>
          <w:spacing w:val="-24"/>
        </w:rPr>
        <w:t xml:space="preserve"> </w:t>
      </w:r>
      <w:r w:rsidRPr="00832041">
        <w:t>year,</w:t>
      </w:r>
      <w:r w:rsidRPr="00832041">
        <w:rPr>
          <w:spacing w:val="-22"/>
        </w:rPr>
        <w:t xml:space="preserve"> </w:t>
      </w:r>
      <w:r w:rsidRPr="00832041">
        <w:t>to</w:t>
      </w:r>
      <w:r w:rsidRPr="00832041">
        <w:rPr>
          <w:spacing w:val="-24"/>
        </w:rPr>
        <w:t xml:space="preserve"> </w:t>
      </w:r>
      <w:r w:rsidRPr="00832041">
        <w:t>identify</w:t>
      </w:r>
      <w:r w:rsidRPr="00832041">
        <w:rPr>
          <w:spacing w:val="-20"/>
        </w:rPr>
        <w:t xml:space="preserve"> </w:t>
      </w:r>
      <w:r w:rsidRPr="00832041">
        <w:t>any</w:t>
      </w:r>
      <w:r w:rsidRPr="00832041">
        <w:rPr>
          <w:spacing w:val="-20"/>
        </w:rPr>
        <w:t xml:space="preserve"> </w:t>
      </w:r>
      <w:r w:rsidRPr="00832041">
        <w:t>need</w:t>
      </w:r>
      <w:r w:rsidRPr="00832041">
        <w:rPr>
          <w:spacing w:val="-20"/>
        </w:rPr>
        <w:t xml:space="preserve"> </w:t>
      </w:r>
      <w:r w:rsidRPr="00832041">
        <w:t>for</w:t>
      </w:r>
      <w:r w:rsidRPr="00832041">
        <w:rPr>
          <w:spacing w:val="-24"/>
        </w:rPr>
        <w:t xml:space="preserve"> </w:t>
      </w:r>
      <w:r w:rsidRPr="00832041">
        <w:t>updates.</w:t>
      </w:r>
      <w:r w:rsidRPr="00832041">
        <w:rPr>
          <w:spacing w:val="-22"/>
        </w:rPr>
        <w:t xml:space="preserve"> </w:t>
      </w:r>
      <w:r w:rsidRPr="00832041">
        <w:t>Updates</w:t>
      </w:r>
      <w:r w:rsidRPr="00832041">
        <w:rPr>
          <w:spacing w:val="-24"/>
        </w:rPr>
        <w:t xml:space="preserve"> </w:t>
      </w:r>
      <w:r w:rsidRPr="00832041">
        <w:t>to</w:t>
      </w:r>
      <w:r w:rsidRPr="00832041">
        <w:rPr>
          <w:spacing w:val="-24"/>
        </w:rPr>
        <w:t xml:space="preserve"> </w:t>
      </w:r>
      <w:r w:rsidRPr="00832041">
        <w:t>the</w:t>
      </w:r>
      <w:r w:rsidRPr="00832041">
        <w:rPr>
          <w:spacing w:val="-22"/>
        </w:rPr>
        <w:t xml:space="preserve"> </w:t>
      </w:r>
      <w:r w:rsidRPr="00832041">
        <w:t>appendices</w:t>
      </w:r>
      <w:r w:rsidRPr="00832041">
        <w:rPr>
          <w:spacing w:val="-24"/>
        </w:rPr>
        <w:t xml:space="preserve"> </w:t>
      </w:r>
      <w:r w:rsidRPr="00832041">
        <w:t>or attachments</w:t>
      </w:r>
      <w:r w:rsidRPr="00832041">
        <w:rPr>
          <w:spacing w:val="-28"/>
        </w:rPr>
        <w:t xml:space="preserve"> </w:t>
      </w:r>
      <w:r w:rsidRPr="00832041">
        <w:t>may</w:t>
      </w:r>
      <w:r w:rsidRPr="00832041">
        <w:rPr>
          <w:spacing w:val="-25"/>
        </w:rPr>
        <w:t xml:space="preserve"> </w:t>
      </w:r>
      <w:r w:rsidRPr="00832041">
        <w:t>be</w:t>
      </w:r>
      <w:r w:rsidRPr="00832041">
        <w:rPr>
          <w:spacing w:val="-27"/>
        </w:rPr>
        <w:t xml:space="preserve"> </w:t>
      </w:r>
      <w:r w:rsidRPr="00832041">
        <w:t>made</w:t>
      </w:r>
      <w:r w:rsidRPr="00832041">
        <w:rPr>
          <w:spacing w:val="-27"/>
        </w:rPr>
        <w:t xml:space="preserve"> </w:t>
      </w:r>
      <w:r w:rsidRPr="00832041">
        <w:t>more</w:t>
      </w:r>
      <w:r w:rsidRPr="00832041">
        <w:rPr>
          <w:spacing w:val="-27"/>
        </w:rPr>
        <w:t xml:space="preserve"> </w:t>
      </w:r>
      <w:r w:rsidRPr="00832041">
        <w:t>frequently</w:t>
      </w:r>
      <w:r w:rsidRPr="00832041">
        <w:rPr>
          <w:spacing w:val="-25"/>
        </w:rPr>
        <w:t xml:space="preserve"> </w:t>
      </w:r>
      <w:proofErr w:type="gramStart"/>
      <w:r w:rsidRPr="00832041">
        <w:t>as</w:t>
      </w:r>
      <w:proofErr w:type="gramEnd"/>
      <w:r w:rsidRPr="00832041">
        <w:rPr>
          <w:spacing w:val="-23"/>
        </w:rPr>
        <w:t xml:space="preserve"> </w:t>
      </w:r>
      <w:r w:rsidRPr="00832041">
        <w:t>needed.</w:t>
      </w:r>
      <w:r w:rsidRPr="00832041">
        <w:rPr>
          <w:spacing w:val="3"/>
        </w:rPr>
        <w:t xml:space="preserve"> </w:t>
      </w:r>
      <w:r w:rsidRPr="00832041">
        <w:t>Any</w:t>
      </w:r>
      <w:r w:rsidRPr="00832041">
        <w:rPr>
          <w:spacing w:val="-25"/>
        </w:rPr>
        <w:t xml:space="preserve"> </w:t>
      </w:r>
      <w:r w:rsidRPr="00832041">
        <w:t>major</w:t>
      </w:r>
      <w:r w:rsidRPr="00832041">
        <w:rPr>
          <w:spacing w:val="-27"/>
        </w:rPr>
        <w:t xml:space="preserve"> </w:t>
      </w:r>
      <w:r w:rsidRPr="00832041">
        <w:t>updates</w:t>
      </w:r>
      <w:r w:rsidRPr="00832041">
        <w:rPr>
          <w:spacing w:val="-28"/>
        </w:rPr>
        <w:t xml:space="preserve"> </w:t>
      </w:r>
      <w:r w:rsidRPr="00832041">
        <w:t>to</w:t>
      </w:r>
      <w:r w:rsidRPr="00832041">
        <w:rPr>
          <w:spacing w:val="-28"/>
        </w:rPr>
        <w:t xml:space="preserve"> </w:t>
      </w:r>
      <w:r w:rsidRPr="00832041">
        <w:t>the</w:t>
      </w:r>
      <w:r w:rsidRPr="00832041">
        <w:rPr>
          <w:spacing w:val="-27"/>
        </w:rPr>
        <w:t xml:space="preserve"> </w:t>
      </w:r>
      <w:r w:rsidRPr="00832041">
        <w:t>main</w:t>
      </w:r>
      <w:r w:rsidRPr="00832041">
        <w:rPr>
          <w:spacing w:val="-28"/>
        </w:rPr>
        <w:t xml:space="preserve"> </w:t>
      </w:r>
      <w:r w:rsidRPr="00832041">
        <w:t>body</w:t>
      </w:r>
      <w:r w:rsidRPr="00832041">
        <w:rPr>
          <w:spacing w:val="-25"/>
        </w:rPr>
        <w:t xml:space="preserve"> </w:t>
      </w:r>
      <w:r w:rsidRPr="00832041">
        <w:t>of</w:t>
      </w:r>
      <w:r w:rsidRPr="00832041">
        <w:rPr>
          <w:spacing w:val="-26"/>
        </w:rPr>
        <w:t xml:space="preserve"> </w:t>
      </w:r>
      <w:r w:rsidRPr="00832041">
        <w:t>this document</w:t>
      </w:r>
      <w:r w:rsidRPr="00832041">
        <w:rPr>
          <w:spacing w:val="-4"/>
        </w:rPr>
        <w:t xml:space="preserve"> </w:t>
      </w:r>
      <w:r w:rsidRPr="00832041">
        <w:t>will</w:t>
      </w:r>
      <w:r w:rsidRPr="00832041">
        <w:rPr>
          <w:spacing w:val="-3"/>
        </w:rPr>
        <w:t xml:space="preserve"> </w:t>
      </w:r>
      <w:r w:rsidRPr="00832041">
        <w:t>include</w:t>
      </w:r>
      <w:r w:rsidRPr="00832041">
        <w:rPr>
          <w:spacing w:val="-6"/>
        </w:rPr>
        <w:t xml:space="preserve"> </w:t>
      </w:r>
      <w:r w:rsidRPr="00832041">
        <w:t>a</w:t>
      </w:r>
      <w:r w:rsidRPr="00832041">
        <w:rPr>
          <w:spacing w:val="-7"/>
        </w:rPr>
        <w:t xml:space="preserve"> </w:t>
      </w:r>
      <w:r w:rsidRPr="00832041">
        <w:t>public</w:t>
      </w:r>
      <w:r w:rsidRPr="00832041">
        <w:rPr>
          <w:spacing w:val="-6"/>
        </w:rPr>
        <w:t xml:space="preserve"> </w:t>
      </w:r>
      <w:r w:rsidRPr="00832041">
        <w:t>comment</w:t>
      </w:r>
      <w:r w:rsidRPr="00832041">
        <w:rPr>
          <w:spacing w:val="-4"/>
        </w:rPr>
        <w:t xml:space="preserve"> </w:t>
      </w:r>
      <w:r w:rsidRPr="00832041">
        <w:t>period</w:t>
      </w:r>
      <w:r w:rsidRPr="00832041">
        <w:rPr>
          <w:spacing w:val="-3"/>
        </w:rPr>
        <w:t xml:space="preserve"> </w:t>
      </w:r>
      <w:r w:rsidRPr="00832041">
        <w:t>to continue</w:t>
      </w:r>
      <w:r w:rsidRPr="00832041">
        <w:rPr>
          <w:spacing w:val="-6"/>
        </w:rPr>
        <w:t xml:space="preserve"> </w:t>
      </w:r>
      <w:r w:rsidRPr="00832041">
        <w:t>the</w:t>
      </w:r>
      <w:r w:rsidRPr="00832041">
        <w:rPr>
          <w:spacing w:val="-6"/>
        </w:rPr>
        <w:t xml:space="preserve"> </w:t>
      </w:r>
      <w:r w:rsidRPr="00832041">
        <w:t>City's</w:t>
      </w:r>
      <w:r w:rsidRPr="00832041">
        <w:rPr>
          <w:spacing w:val="-7"/>
        </w:rPr>
        <w:t xml:space="preserve"> </w:t>
      </w:r>
      <w:r w:rsidRPr="00832041">
        <w:t>public</w:t>
      </w:r>
      <w:r w:rsidRPr="00832041">
        <w:rPr>
          <w:spacing w:val="-6"/>
        </w:rPr>
        <w:t xml:space="preserve"> </w:t>
      </w:r>
      <w:r w:rsidRPr="00832041">
        <w:t>outreach</w:t>
      </w:r>
      <w:r w:rsidRPr="00832041">
        <w:rPr>
          <w:spacing w:val="-7"/>
        </w:rPr>
        <w:t xml:space="preserve"> </w:t>
      </w:r>
      <w:r w:rsidRPr="00832041">
        <w:t>efforts.</w:t>
      </w:r>
    </w:p>
    <w:p w14:paraId="6267774E" w14:textId="18260C87" w:rsidR="007C3D37" w:rsidRPr="00832041" w:rsidRDefault="00705030" w:rsidP="00186E62">
      <w:pPr>
        <w:spacing w:after="0"/>
        <w:ind w:right="1296"/>
        <w:rPr>
          <w:sz w:val="22"/>
          <w:szCs w:val="22"/>
        </w:rPr>
      </w:pPr>
      <w:r w:rsidRPr="00832041">
        <w:rPr>
          <w:sz w:val="22"/>
          <w:szCs w:val="22"/>
        </w:rPr>
        <w:t>T</w:t>
      </w:r>
      <w:r w:rsidR="00F00BF0" w:rsidRPr="00832041">
        <w:rPr>
          <w:sz w:val="22"/>
          <w:szCs w:val="22"/>
        </w:rPr>
        <w:t>he</w:t>
      </w:r>
      <w:r w:rsidR="00F00BF0" w:rsidRPr="00832041">
        <w:rPr>
          <w:spacing w:val="-17"/>
          <w:sz w:val="22"/>
          <w:szCs w:val="22"/>
        </w:rPr>
        <w:t xml:space="preserve"> </w:t>
      </w:r>
      <w:r w:rsidR="00F00BF0" w:rsidRPr="00832041">
        <w:rPr>
          <w:sz w:val="22"/>
          <w:szCs w:val="22"/>
        </w:rPr>
        <w:t>City</w:t>
      </w:r>
      <w:r w:rsidR="00F00BF0" w:rsidRPr="00832041">
        <w:rPr>
          <w:spacing w:val="-15"/>
          <w:sz w:val="22"/>
          <w:szCs w:val="22"/>
        </w:rPr>
        <w:t xml:space="preserve"> </w:t>
      </w:r>
      <w:r w:rsidR="00F00BF0" w:rsidRPr="00832041">
        <w:rPr>
          <w:sz w:val="22"/>
          <w:szCs w:val="22"/>
        </w:rPr>
        <w:t>of</w:t>
      </w:r>
      <w:r w:rsidR="00F00BF0" w:rsidRPr="00832041">
        <w:rPr>
          <w:spacing w:val="-13"/>
          <w:sz w:val="22"/>
          <w:szCs w:val="22"/>
        </w:rPr>
        <w:t xml:space="preserve"> </w:t>
      </w:r>
      <w:r w:rsidR="00F00BF0" w:rsidRPr="00832041">
        <w:rPr>
          <w:sz w:val="22"/>
          <w:szCs w:val="22"/>
        </w:rPr>
        <w:t>Raton</w:t>
      </w:r>
      <w:r w:rsidR="00F00BF0" w:rsidRPr="00832041">
        <w:rPr>
          <w:spacing w:val="-17"/>
          <w:sz w:val="22"/>
          <w:szCs w:val="22"/>
        </w:rPr>
        <w:t xml:space="preserve"> </w:t>
      </w:r>
      <w:r w:rsidR="00F00BF0" w:rsidRPr="00832041">
        <w:rPr>
          <w:sz w:val="22"/>
          <w:szCs w:val="22"/>
        </w:rPr>
        <w:t>recognizes</w:t>
      </w:r>
      <w:r w:rsidR="00F00BF0" w:rsidRPr="00832041">
        <w:rPr>
          <w:spacing w:val="-18"/>
          <w:sz w:val="22"/>
          <w:szCs w:val="22"/>
        </w:rPr>
        <w:t xml:space="preserve"> </w:t>
      </w:r>
      <w:r w:rsidR="00F00BF0" w:rsidRPr="00832041">
        <w:rPr>
          <w:sz w:val="22"/>
          <w:szCs w:val="22"/>
        </w:rPr>
        <w:t>that</w:t>
      </w:r>
      <w:r w:rsidR="00F00BF0" w:rsidRPr="00832041">
        <w:rPr>
          <w:spacing w:val="-16"/>
          <w:sz w:val="22"/>
          <w:szCs w:val="22"/>
        </w:rPr>
        <w:t xml:space="preserve"> </w:t>
      </w:r>
      <w:r w:rsidR="00F00BF0" w:rsidRPr="00832041">
        <w:rPr>
          <w:sz w:val="22"/>
          <w:szCs w:val="22"/>
        </w:rPr>
        <w:t>ADA</w:t>
      </w:r>
      <w:r w:rsidR="00F00BF0" w:rsidRPr="00832041">
        <w:rPr>
          <w:spacing w:val="-17"/>
          <w:sz w:val="22"/>
          <w:szCs w:val="22"/>
        </w:rPr>
        <w:t xml:space="preserve"> </w:t>
      </w:r>
      <w:r w:rsidR="00F00BF0" w:rsidRPr="00832041">
        <w:rPr>
          <w:sz w:val="22"/>
          <w:szCs w:val="22"/>
        </w:rPr>
        <w:t>compliance</w:t>
      </w:r>
      <w:r w:rsidR="00F00BF0" w:rsidRPr="00832041">
        <w:rPr>
          <w:spacing w:val="-17"/>
          <w:sz w:val="22"/>
          <w:szCs w:val="22"/>
        </w:rPr>
        <w:t xml:space="preserve"> </w:t>
      </w:r>
      <w:r w:rsidR="00F00BF0" w:rsidRPr="00832041">
        <w:rPr>
          <w:sz w:val="22"/>
          <w:szCs w:val="22"/>
        </w:rPr>
        <w:t>is</w:t>
      </w:r>
      <w:r w:rsidR="00F00BF0" w:rsidRPr="00832041">
        <w:rPr>
          <w:spacing w:val="-12"/>
          <w:sz w:val="22"/>
          <w:szCs w:val="22"/>
        </w:rPr>
        <w:t xml:space="preserve"> </w:t>
      </w:r>
      <w:r w:rsidR="00F00BF0" w:rsidRPr="00832041">
        <w:rPr>
          <w:sz w:val="22"/>
          <w:szCs w:val="22"/>
        </w:rPr>
        <w:t>an</w:t>
      </w:r>
      <w:r w:rsidR="00F00BF0" w:rsidRPr="00832041">
        <w:rPr>
          <w:spacing w:val="-12"/>
          <w:sz w:val="22"/>
          <w:szCs w:val="22"/>
        </w:rPr>
        <w:t xml:space="preserve"> </w:t>
      </w:r>
      <w:r w:rsidR="00F00BF0" w:rsidRPr="00832041">
        <w:rPr>
          <w:sz w:val="22"/>
          <w:szCs w:val="22"/>
        </w:rPr>
        <w:t>ongoing</w:t>
      </w:r>
      <w:r w:rsidR="00F00BF0" w:rsidRPr="00832041">
        <w:rPr>
          <w:spacing w:val="-12"/>
          <w:sz w:val="22"/>
          <w:szCs w:val="22"/>
        </w:rPr>
        <w:t xml:space="preserve"> </w:t>
      </w:r>
      <w:r w:rsidR="00F00BF0" w:rsidRPr="00832041">
        <w:rPr>
          <w:sz w:val="22"/>
          <w:szCs w:val="22"/>
        </w:rPr>
        <w:t>responsibility</w:t>
      </w:r>
      <w:r w:rsidR="00F00BF0" w:rsidRPr="00832041">
        <w:rPr>
          <w:spacing w:val="-15"/>
          <w:sz w:val="22"/>
          <w:szCs w:val="22"/>
        </w:rPr>
        <w:t xml:space="preserve"> </w:t>
      </w:r>
      <w:r w:rsidR="00F00BF0" w:rsidRPr="00832041">
        <w:rPr>
          <w:sz w:val="22"/>
          <w:szCs w:val="22"/>
        </w:rPr>
        <w:t>which</w:t>
      </w:r>
      <w:r w:rsidR="00F00BF0" w:rsidRPr="00832041">
        <w:rPr>
          <w:spacing w:val="-18"/>
          <w:sz w:val="22"/>
          <w:szCs w:val="22"/>
        </w:rPr>
        <w:t xml:space="preserve"> </w:t>
      </w:r>
      <w:r w:rsidR="00F00BF0" w:rsidRPr="00832041">
        <w:rPr>
          <w:sz w:val="22"/>
          <w:szCs w:val="22"/>
        </w:rPr>
        <w:t>will</w:t>
      </w:r>
      <w:r w:rsidR="00F00BF0" w:rsidRPr="00832041">
        <w:rPr>
          <w:spacing w:val="-15"/>
          <w:sz w:val="22"/>
          <w:szCs w:val="22"/>
        </w:rPr>
        <w:t xml:space="preserve"> </w:t>
      </w:r>
      <w:r w:rsidR="00F00BF0" w:rsidRPr="00832041">
        <w:rPr>
          <w:sz w:val="22"/>
          <w:szCs w:val="22"/>
        </w:rPr>
        <w:t>require monitoring</w:t>
      </w:r>
      <w:r w:rsidR="00F00BF0" w:rsidRPr="00832041">
        <w:rPr>
          <w:spacing w:val="-16"/>
          <w:sz w:val="22"/>
          <w:szCs w:val="22"/>
        </w:rPr>
        <w:t xml:space="preserve"> </w:t>
      </w:r>
      <w:r w:rsidR="00F00BF0" w:rsidRPr="00832041">
        <w:rPr>
          <w:sz w:val="22"/>
          <w:szCs w:val="22"/>
        </w:rPr>
        <w:t>to</w:t>
      </w:r>
      <w:r w:rsidR="00F00BF0" w:rsidRPr="00832041">
        <w:rPr>
          <w:spacing w:val="-11"/>
          <w:sz w:val="22"/>
          <w:szCs w:val="22"/>
        </w:rPr>
        <w:t xml:space="preserve"> </w:t>
      </w:r>
      <w:r w:rsidR="00F00BF0" w:rsidRPr="00832041">
        <w:rPr>
          <w:sz w:val="22"/>
          <w:szCs w:val="22"/>
        </w:rPr>
        <w:t>identify</w:t>
      </w:r>
      <w:r w:rsidR="00F00BF0" w:rsidRPr="00832041">
        <w:rPr>
          <w:spacing w:val="-13"/>
          <w:sz w:val="22"/>
          <w:szCs w:val="22"/>
        </w:rPr>
        <w:t xml:space="preserve"> </w:t>
      </w:r>
      <w:r w:rsidR="00F00BF0" w:rsidRPr="00832041">
        <w:rPr>
          <w:sz w:val="22"/>
          <w:szCs w:val="22"/>
        </w:rPr>
        <w:t>future</w:t>
      </w:r>
      <w:r w:rsidR="00F00BF0" w:rsidRPr="00832041">
        <w:rPr>
          <w:spacing w:val="-16"/>
          <w:sz w:val="22"/>
          <w:szCs w:val="22"/>
        </w:rPr>
        <w:t xml:space="preserve"> </w:t>
      </w:r>
      <w:r w:rsidR="00F00BF0" w:rsidRPr="00832041">
        <w:rPr>
          <w:sz w:val="22"/>
          <w:szCs w:val="22"/>
        </w:rPr>
        <w:t>accessibility</w:t>
      </w:r>
      <w:r w:rsidR="00F00BF0" w:rsidRPr="00832041">
        <w:rPr>
          <w:spacing w:val="-13"/>
          <w:sz w:val="22"/>
          <w:szCs w:val="22"/>
        </w:rPr>
        <w:t xml:space="preserve"> </w:t>
      </w:r>
      <w:r w:rsidR="00F00BF0" w:rsidRPr="00832041">
        <w:rPr>
          <w:sz w:val="22"/>
          <w:szCs w:val="22"/>
        </w:rPr>
        <w:t>issues</w:t>
      </w:r>
      <w:r w:rsidR="00F00BF0" w:rsidRPr="00832041">
        <w:rPr>
          <w:spacing w:val="-17"/>
          <w:sz w:val="22"/>
          <w:szCs w:val="22"/>
        </w:rPr>
        <w:t xml:space="preserve"> </w:t>
      </w:r>
      <w:r w:rsidR="00F00BF0" w:rsidRPr="00832041">
        <w:rPr>
          <w:sz w:val="22"/>
          <w:szCs w:val="22"/>
        </w:rPr>
        <w:t>that</w:t>
      </w:r>
      <w:r w:rsidR="00F00BF0" w:rsidRPr="00832041">
        <w:rPr>
          <w:spacing w:val="-15"/>
          <w:sz w:val="22"/>
          <w:szCs w:val="22"/>
        </w:rPr>
        <w:t xml:space="preserve"> </w:t>
      </w:r>
      <w:r w:rsidR="00F00BF0" w:rsidRPr="00832041">
        <w:rPr>
          <w:sz w:val="22"/>
          <w:szCs w:val="22"/>
        </w:rPr>
        <w:t>may</w:t>
      </w:r>
      <w:r w:rsidR="00F00BF0" w:rsidRPr="00832041">
        <w:rPr>
          <w:spacing w:val="-15"/>
          <w:sz w:val="22"/>
          <w:szCs w:val="22"/>
        </w:rPr>
        <w:t xml:space="preserve"> </w:t>
      </w:r>
      <w:r w:rsidR="00F00BF0" w:rsidRPr="00832041">
        <w:rPr>
          <w:sz w:val="22"/>
          <w:szCs w:val="22"/>
        </w:rPr>
        <w:t>be</w:t>
      </w:r>
      <w:r w:rsidR="00F00BF0" w:rsidRPr="00832041">
        <w:rPr>
          <w:spacing w:val="-16"/>
          <w:sz w:val="22"/>
          <w:szCs w:val="22"/>
        </w:rPr>
        <w:t xml:space="preserve"> </w:t>
      </w:r>
      <w:r w:rsidR="00F00BF0" w:rsidRPr="00832041">
        <w:rPr>
          <w:sz w:val="22"/>
          <w:szCs w:val="22"/>
        </w:rPr>
        <w:t>encountered.</w:t>
      </w:r>
      <w:r w:rsidR="00F00BF0" w:rsidRPr="00832041">
        <w:rPr>
          <w:spacing w:val="40"/>
          <w:sz w:val="22"/>
          <w:szCs w:val="22"/>
        </w:rPr>
        <w:t xml:space="preserve"> </w:t>
      </w:r>
      <w:r w:rsidR="00F00BF0" w:rsidRPr="00832041">
        <w:rPr>
          <w:sz w:val="22"/>
          <w:szCs w:val="22"/>
        </w:rPr>
        <w:t>For</w:t>
      </w:r>
      <w:r w:rsidR="00F00BF0" w:rsidRPr="00832041">
        <w:rPr>
          <w:spacing w:val="-17"/>
          <w:sz w:val="22"/>
          <w:szCs w:val="22"/>
        </w:rPr>
        <w:t xml:space="preserve"> </w:t>
      </w:r>
      <w:r w:rsidR="00F00BF0" w:rsidRPr="00832041">
        <w:rPr>
          <w:sz w:val="22"/>
          <w:szCs w:val="22"/>
        </w:rPr>
        <w:t>example,</w:t>
      </w:r>
      <w:r w:rsidR="00F00BF0" w:rsidRPr="00832041">
        <w:rPr>
          <w:spacing w:val="-16"/>
          <w:sz w:val="22"/>
          <w:szCs w:val="22"/>
        </w:rPr>
        <w:t xml:space="preserve"> </w:t>
      </w:r>
      <w:r w:rsidR="00F00BF0" w:rsidRPr="00832041">
        <w:rPr>
          <w:sz w:val="22"/>
          <w:szCs w:val="22"/>
        </w:rPr>
        <w:t>facilities that</w:t>
      </w:r>
      <w:r w:rsidR="00F00BF0" w:rsidRPr="00832041">
        <w:rPr>
          <w:spacing w:val="-23"/>
          <w:sz w:val="22"/>
          <w:szCs w:val="22"/>
        </w:rPr>
        <w:t xml:space="preserve"> </w:t>
      </w:r>
      <w:r w:rsidR="00F00BF0" w:rsidRPr="00832041">
        <w:rPr>
          <w:sz w:val="22"/>
          <w:szCs w:val="22"/>
        </w:rPr>
        <w:t>currently</w:t>
      </w:r>
      <w:r w:rsidR="00F00BF0" w:rsidRPr="00832041">
        <w:rPr>
          <w:spacing w:val="-22"/>
          <w:sz w:val="22"/>
          <w:szCs w:val="22"/>
        </w:rPr>
        <w:t xml:space="preserve"> </w:t>
      </w:r>
      <w:r w:rsidR="00F00BF0" w:rsidRPr="00832041">
        <w:rPr>
          <w:sz w:val="22"/>
          <w:szCs w:val="22"/>
        </w:rPr>
        <w:t>meet</w:t>
      </w:r>
      <w:r w:rsidR="00F00BF0" w:rsidRPr="00832041">
        <w:rPr>
          <w:spacing w:val="-23"/>
          <w:sz w:val="22"/>
          <w:szCs w:val="22"/>
        </w:rPr>
        <w:t xml:space="preserve"> </w:t>
      </w:r>
      <w:r w:rsidR="00F00BF0" w:rsidRPr="00832041">
        <w:rPr>
          <w:sz w:val="22"/>
          <w:szCs w:val="22"/>
        </w:rPr>
        <w:t>ADA</w:t>
      </w:r>
      <w:r w:rsidR="00F00BF0" w:rsidRPr="00832041">
        <w:rPr>
          <w:spacing w:val="-24"/>
          <w:sz w:val="22"/>
          <w:szCs w:val="22"/>
        </w:rPr>
        <w:t xml:space="preserve"> </w:t>
      </w:r>
      <w:r w:rsidR="00F00BF0" w:rsidRPr="00832041">
        <w:rPr>
          <w:sz w:val="22"/>
          <w:szCs w:val="22"/>
        </w:rPr>
        <w:t>requirements</w:t>
      </w:r>
      <w:r w:rsidR="00F00BF0" w:rsidRPr="00832041">
        <w:rPr>
          <w:spacing w:val="-25"/>
          <w:sz w:val="22"/>
          <w:szCs w:val="22"/>
        </w:rPr>
        <w:t xml:space="preserve"> </w:t>
      </w:r>
      <w:r w:rsidR="00F00BF0" w:rsidRPr="00832041">
        <w:rPr>
          <w:sz w:val="22"/>
          <w:szCs w:val="22"/>
        </w:rPr>
        <w:t>could</w:t>
      </w:r>
      <w:r w:rsidR="00F00BF0" w:rsidRPr="00832041">
        <w:rPr>
          <w:spacing w:val="-22"/>
          <w:sz w:val="22"/>
          <w:szCs w:val="22"/>
        </w:rPr>
        <w:t xml:space="preserve"> </w:t>
      </w:r>
      <w:r w:rsidR="00F00BF0" w:rsidRPr="00832041">
        <w:rPr>
          <w:sz w:val="22"/>
          <w:szCs w:val="22"/>
        </w:rPr>
        <w:t>fall</w:t>
      </w:r>
      <w:r w:rsidR="00F00BF0" w:rsidRPr="00832041">
        <w:rPr>
          <w:spacing w:val="-23"/>
          <w:sz w:val="22"/>
          <w:szCs w:val="22"/>
        </w:rPr>
        <w:t xml:space="preserve"> </w:t>
      </w:r>
      <w:r w:rsidR="00F00BF0" w:rsidRPr="00832041">
        <w:rPr>
          <w:sz w:val="22"/>
          <w:szCs w:val="22"/>
        </w:rPr>
        <w:t>out</w:t>
      </w:r>
      <w:r w:rsidR="00F00BF0" w:rsidRPr="00832041">
        <w:rPr>
          <w:spacing w:val="-28"/>
          <w:sz w:val="22"/>
          <w:szCs w:val="22"/>
        </w:rPr>
        <w:t xml:space="preserve"> </w:t>
      </w:r>
      <w:r w:rsidR="00F00BF0" w:rsidRPr="00832041">
        <w:rPr>
          <w:sz w:val="22"/>
          <w:szCs w:val="22"/>
        </w:rPr>
        <w:t>of</w:t>
      </w:r>
      <w:r w:rsidR="00F00BF0" w:rsidRPr="00832041">
        <w:rPr>
          <w:spacing w:val="-23"/>
          <w:sz w:val="22"/>
          <w:szCs w:val="22"/>
        </w:rPr>
        <w:t xml:space="preserve"> </w:t>
      </w:r>
      <w:r w:rsidR="00F00BF0" w:rsidRPr="00832041">
        <w:rPr>
          <w:sz w:val="22"/>
          <w:szCs w:val="22"/>
        </w:rPr>
        <w:t>compliance</w:t>
      </w:r>
      <w:r w:rsidR="00F00BF0" w:rsidRPr="00832041">
        <w:rPr>
          <w:spacing w:val="-24"/>
          <w:sz w:val="22"/>
          <w:szCs w:val="22"/>
        </w:rPr>
        <w:t xml:space="preserve"> </w:t>
      </w:r>
      <w:r w:rsidR="00F00BF0" w:rsidRPr="00832041">
        <w:rPr>
          <w:sz w:val="22"/>
          <w:szCs w:val="22"/>
        </w:rPr>
        <w:t>in</w:t>
      </w:r>
      <w:r w:rsidR="00F00BF0" w:rsidRPr="00832041">
        <w:rPr>
          <w:spacing w:val="-25"/>
          <w:sz w:val="22"/>
          <w:szCs w:val="22"/>
        </w:rPr>
        <w:t xml:space="preserve"> </w:t>
      </w:r>
      <w:r w:rsidR="00F00BF0" w:rsidRPr="00832041">
        <w:rPr>
          <w:sz w:val="22"/>
          <w:szCs w:val="22"/>
        </w:rPr>
        <w:t>the</w:t>
      </w:r>
      <w:r w:rsidR="00F00BF0" w:rsidRPr="00832041">
        <w:rPr>
          <w:spacing w:val="-24"/>
          <w:sz w:val="22"/>
          <w:szCs w:val="22"/>
        </w:rPr>
        <w:t xml:space="preserve"> </w:t>
      </w:r>
      <w:r w:rsidR="00F00BF0" w:rsidRPr="00832041">
        <w:rPr>
          <w:sz w:val="22"/>
          <w:szCs w:val="22"/>
        </w:rPr>
        <w:t>future</w:t>
      </w:r>
      <w:r w:rsidR="00F00BF0" w:rsidRPr="00832041">
        <w:rPr>
          <w:spacing w:val="-24"/>
          <w:sz w:val="22"/>
          <w:szCs w:val="22"/>
        </w:rPr>
        <w:t xml:space="preserve"> </w:t>
      </w:r>
      <w:r w:rsidR="00F00BF0" w:rsidRPr="00832041">
        <w:rPr>
          <w:sz w:val="22"/>
          <w:szCs w:val="22"/>
        </w:rPr>
        <w:t>due</w:t>
      </w:r>
      <w:r w:rsidR="00F00BF0" w:rsidRPr="00832041">
        <w:rPr>
          <w:spacing w:val="-24"/>
          <w:sz w:val="22"/>
          <w:szCs w:val="22"/>
        </w:rPr>
        <w:t xml:space="preserve"> </w:t>
      </w:r>
      <w:r w:rsidR="00F00BF0" w:rsidRPr="00832041">
        <w:rPr>
          <w:sz w:val="22"/>
          <w:szCs w:val="22"/>
        </w:rPr>
        <w:t>to</w:t>
      </w:r>
      <w:r w:rsidR="00F00BF0" w:rsidRPr="00832041">
        <w:rPr>
          <w:spacing w:val="-25"/>
          <w:sz w:val="22"/>
          <w:szCs w:val="22"/>
        </w:rPr>
        <w:t xml:space="preserve"> </w:t>
      </w:r>
      <w:r w:rsidR="00F00BF0" w:rsidRPr="00832041">
        <w:rPr>
          <w:sz w:val="22"/>
          <w:szCs w:val="22"/>
        </w:rPr>
        <w:t>factors</w:t>
      </w:r>
      <w:r w:rsidR="00F00BF0" w:rsidRPr="00832041">
        <w:rPr>
          <w:spacing w:val="-25"/>
          <w:sz w:val="22"/>
          <w:szCs w:val="22"/>
        </w:rPr>
        <w:t xml:space="preserve"> </w:t>
      </w:r>
      <w:r w:rsidR="00F00BF0" w:rsidRPr="00832041">
        <w:rPr>
          <w:sz w:val="22"/>
          <w:szCs w:val="22"/>
        </w:rPr>
        <w:t>such as</w:t>
      </w:r>
      <w:r w:rsidR="00F00BF0" w:rsidRPr="00832041">
        <w:rPr>
          <w:spacing w:val="-16"/>
          <w:sz w:val="22"/>
          <w:szCs w:val="22"/>
        </w:rPr>
        <w:t xml:space="preserve"> </w:t>
      </w:r>
      <w:r w:rsidR="00F00BF0" w:rsidRPr="00832041">
        <w:rPr>
          <w:sz w:val="22"/>
          <w:szCs w:val="22"/>
        </w:rPr>
        <w:t>damage,</w:t>
      </w:r>
      <w:r w:rsidR="00F00BF0" w:rsidRPr="00832041">
        <w:rPr>
          <w:spacing w:val="-14"/>
          <w:sz w:val="22"/>
          <w:szCs w:val="22"/>
        </w:rPr>
        <w:t xml:space="preserve"> </w:t>
      </w:r>
      <w:r w:rsidR="00F00BF0" w:rsidRPr="00832041">
        <w:rPr>
          <w:sz w:val="22"/>
          <w:szCs w:val="22"/>
        </w:rPr>
        <w:t>disrepair,</w:t>
      </w:r>
      <w:r w:rsidR="00F00BF0" w:rsidRPr="00832041">
        <w:rPr>
          <w:spacing w:val="-14"/>
          <w:sz w:val="22"/>
          <w:szCs w:val="22"/>
        </w:rPr>
        <w:t xml:space="preserve"> </w:t>
      </w:r>
      <w:r w:rsidR="00F00BF0" w:rsidRPr="00832041">
        <w:rPr>
          <w:sz w:val="22"/>
          <w:szCs w:val="22"/>
        </w:rPr>
        <w:t>or</w:t>
      </w:r>
      <w:r w:rsidR="00F00BF0" w:rsidRPr="00832041">
        <w:rPr>
          <w:spacing w:val="-16"/>
          <w:sz w:val="22"/>
          <w:szCs w:val="22"/>
        </w:rPr>
        <w:t xml:space="preserve"> </w:t>
      </w:r>
      <w:r w:rsidR="00F00BF0" w:rsidRPr="00832041">
        <w:rPr>
          <w:sz w:val="22"/>
          <w:szCs w:val="22"/>
        </w:rPr>
        <w:t>changes</w:t>
      </w:r>
      <w:r w:rsidR="00F00BF0" w:rsidRPr="00832041">
        <w:rPr>
          <w:spacing w:val="-16"/>
          <w:sz w:val="22"/>
          <w:szCs w:val="22"/>
        </w:rPr>
        <w:t xml:space="preserve"> </w:t>
      </w:r>
      <w:r w:rsidR="00F00BF0" w:rsidRPr="00832041">
        <w:rPr>
          <w:sz w:val="22"/>
          <w:szCs w:val="22"/>
        </w:rPr>
        <w:t>within</w:t>
      </w:r>
      <w:r w:rsidR="00F00BF0" w:rsidRPr="00832041">
        <w:rPr>
          <w:spacing w:val="-9"/>
          <w:sz w:val="22"/>
          <w:szCs w:val="22"/>
        </w:rPr>
        <w:t xml:space="preserve"> </w:t>
      </w:r>
      <w:r w:rsidR="00F00BF0" w:rsidRPr="00832041">
        <w:rPr>
          <w:sz w:val="22"/>
          <w:szCs w:val="22"/>
        </w:rPr>
        <w:t>public</w:t>
      </w:r>
      <w:r w:rsidR="00F00BF0" w:rsidRPr="00832041">
        <w:rPr>
          <w:spacing w:val="-14"/>
          <w:sz w:val="22"/>
          <w:szCs w:val="22"/>
        </w:rPr>
        <w:t xml:space="preserve"> </w:t>
      </w:r>
      <w:r w:rsidR="00F00BF0" w:rsidRPr="00832041">
        <w:rPr>
          <w:sz w:val="22"/>
          <w:szCs w:val="22"/>
        </w:rPr>
        <w:t>rights-of-way</w:t>
      </w:r>
      <w:r w:rsidR="00F00BF0" w:rsidRPr="00832041">
        <w:rPr>
          <w:spacing w:val="-12"/>
          <w:sz w:val="22"/>
          <w:szCs w:val="22"/>
        </w:rPr>
        <w:t xml:space="preserve"> </w:t>
      </w:r>
      <w:r w:rsidR="00F00BF0" w:rsidRPr="00832041">
        <w:rPr>
          <w:sz w:val="22"/>
          <w:szCs w:val="22"/>
        </w:rPr>
        <w:t>that</w:t>
      </w:r>
      <w:r w:rsidR="00F00BF0" w:rsidRPr="00832041">
        <w:rPr>
          <w:spacing w:val="-13"/>
          <w:sz w:val="22"/>
          <w:szCs w:val="22"/>
        </w:rPr>
        <w:t xml:space="preserve"> </w:t>
      </w:r>
      <w:r w:rsidR="00F00BF0" w:rsidRPr="00832041">
        <w:rPr>
          <w:sz w:val="22"/>
          <w:szCs w:val="22"/>
        </w:rPr>
        <w:t>could</w:t>
      </w:r>
      <w:r w:rsidR="00F00BF0" w:rsidRPr="00832041">
        <w:rPr>
          <w:spacing w:val="-12"/>
          <w:sz w:val="22"/>
          <w:szCs w:val="22"/>
        </w:rPr>
        <w:t xml:space="preserve"> </w:t>
      </w:r>
      <w:r w:rsidR="00F00BF0" w:rsidRPr="00832041">
        <w:rPr>
          <w:sz w:val="22"/>
          <w:szCs w:val="22"/>
        </w:rPr>
        <w:t>create</w:t>
      </w:r>
      <w:r w:rsidR="00F00BF0" w:rsidRPr="00832041">
        <w:rPr>
          <w:spacing w:val="-14"/>
          <w:sz w:val="22"/>
          <w:szCs w:val="22"/>
        </w:rPr>
        <w:t xml:space="preserve"> </w:t>
      </w:r>
      <w:r w:rsidR="00F00BF0" w:rsidRPr="00832041">
        <w:rPr>
          <w:sz w:val="22"/>
          <w:szCs w:val="22"/>
        </w:rPr>
        <w:t>new</w:t>
      </w:r>
      <w:r w:rsidR="00F00BF0" w:rsidRPr="00832041">
        <w:rPr>
          <w:spacing w:val="-14"/>
          <w:sz w:val="22"/>
          <w:szCs w:val="22"/>
        </w:rPr>
        <w:t xml:space="preserve"> </w:t>
      </w:r>
      <w:r w:rsidR="00F00BF0" w:rsidRPr="00832041">
        <w:rPr>
          <w:sz w:val="22"/>
          <w:szCs w:val="22"/>
        </w:rPr>
        <w:t>accessibility obstacles.</w:t>
      </w:r>
      <w:r w:rsidR="00F00BF0" w:rsidRPr="00832041">
        <w:rPr>
          <w:spacing w:val="-13"/>
          <w:sz w:val="22"/>
          <w:szCs w:val="22"/>
        </w:rPr>
        <w:t xml:space="preserve"> </w:t>
      </w:r>
      <w:r w:rsidR="00F00BF0" w:rsidRPr="00832041">
        <w:rPr>
          <w:sz w:val="22"/>
          <w:szCs w:val="22"/>
        </w:rPr>
        <w:t>Therefore,</w:t>
      </w:r>
      <w:r w:rsidR="00F00BF0" w:rsidRPr="00832041">
        <w:rPr>
          <w:spacing w:val="-27"/>
          <w:sz w:val="22"/>
          <w:szCs w:val="22"/>
        </w:rPr>
        <w:t xml:space="preserve"> </w:t>
      </w:r>
      <w:r w:rsidR="00F00BF0" w:rsidRPr="00832041">
        <w:rPr>
          <w:sz w:val="22"/>
          <w:szCs w:val="22"/>
        </w:rPr>
        <w:t>the</w:t>
      </w:r>
      <w:r w:rsidR="00F00BF0" w:rsidRPr="00832041">
        <w:rPr>
          <w:spacing w:val="-27"/>
          <w:sz w:val="22"/>
          <w:szCs w:val="22"/>
        </w:rPr>
        <w:t xml:space="preserve"> </w:t>
      </w:r>
      <w:r w:rsidR="00F00BF0" w:rsidRPr="00832041">
        <w:rPr>
          <w:sz w:val="22"/>
          <w:szCs w:val="22"/>
        </w:rPr>
        <w:t>ADA</w:t>
      </w:r>
      <w:r w:rsidR="00F00BF0" w:rsidRPr="00832041">
        <w:rPr>
          <w:spacing w:val="-27"/>
          <w:sz w:val="22"/>
          <w:szCs w:val="22"/>
        </w:rPr>
        <w:t xml:space="preserve"> </w:t>
      </w:r>
      <w:r w:rsidR="00F00BF0" w:rsidRPr="00832041">
        <w:rPr>
          <w:sz w:val="22"/>
          <w:szCs w:val="22"/>
        </w:rPr>
        <w:t>Title</w:t>
      </w:r>
      <w:r w:rsidR="00F00BF0" w:rsidRPr="00832041">
        <w:rPr>
          <w:spacing w:val="-27"/>
          <w:sz w:val="22"/>
          <w:szCs w:val="22"/>
        </w:rPr>
        <w:t xml:space="preserve"> </w:t>
      </w:r>
      <w:r w:rsidR="00F00BF0" w:rsidRPr="00832041">
        <w:rPr>
          <w:sz w:val="22"/>
          <w:szCs w:val="22"/>
        </w:rPr>
        <w:t>II</w:t>
      </w:r>
      <w:r w:rsidR="00F00BF0" w:rsidRPr="00832041">
        <w:rPr>
          <w:spacing w:val="-26"/>
          <w:sz w:val="22"/>
          <w:szCs w:val="22"/>
        </w:rPr>
        <w:t xml:space="preserve"> </w:t>
      </w:r>
      <w:r w:rsidR="00F00BF0" w:rsidRPr="00832041">
        <w:rPr>
          <w:sz w:val="22"/>
          <w:szCs w:val="22"/>
        </w:rPr>
        <w:t>Coordinator</w:t>
      </w:r>
      <w:r w:rsidR="00F00BF0" w:rsidRPr="00832041">
        <w:rPr>
          <w:spacing w:val="-28"/>
          <w:sz w:val="22"/>
          <w:szCs w:val="22"/>
        </w:rPr>
        <w:t xml:space="preserve"> </w:t>
      </w:r>
      <w:r w:rsidR="00F00BF0" w:rsidRPr="00832041">
        <w:rPr>
          <w:sz w:val="22"/>
          <w:szCs w:val="22"/>
        </w:rPr>
        <w:t>and</w:t>
      </w:r>
      <w:r w:rsidR="00F00BF0" w:rsidRPr="00832041">
        <w:rPr>
          <w:spacing w:val="-25"/>
          <w:sz w:val="22"/>
          <w:szCs w:val="22"/>
        </w:rPr>
        <w:t xml:space="preserve"> </w:t>
      </w:r>
      <w:r w:rsidR="00F00BF0" w:rsidRPr="00832041">
        <w:rPr>
          <w:sz w:val="22"/>
          <w:szCs w:val="22"/>
        </w:rPr>
        <w:t>Transition</w:t>
      </w:r>
      <w:r w:rsidR="00F00BF0" w:rsidRPr="00832041">
        <w:rPr>
          <w:spacing w:val="-28"/>
          <w:sz w:val="22"/>
          <w:szCs w:val="22"/>
        </w:rPr>
        <w:t xml:space="preserve"> </w:t>
      </w:r>
      <w:r w:rsidR="00F00BF0" w:rsidRPr="00832041">
        <w:rPr>
          <w:sz w:val="22"/>
          <w:szCs w:val="22"/>
        </w:rPr>
        <w:t>Plan</w:t>
      </w:r>
      <w:r w:rsidR="00F00BF0" w:rsidRPr="00832041">
        <w:rPr>
          <w:spacing w:val="-28"/>
          <w:sz w:val="22"/>
          <w:szCs w:val="22"/>
        </w:rPr>
        <w:t xml:space="preserve"> </w:t>
      </w:r>
      <w:r w:rsidR="00F00BF0" w:rsidRPr="00832041">
        <w:rPr>
          <w:sz w:val="22"/>
          <w:szCs w:val="22"/>
        </w:rPr>
        <w:t>Implementation</w:t>
      </w:r>
      <w:r w:rsidR="00F00BF0" w:rsidRPr="00832041">
        <w:rPr>
          <w:spacing w:val="-28"/>
          <w:sz w:val="22"/>
          <w:szCs w:val="22"/>
        </w:rPr>
        <w:t xml:space="preserve"> </w:t>
      </w:r>
      <w:r w:rsidR="00F00BF0" w:rsidRPr="00832041">
        <w:rPr>
          <w:sz w:val="22"/>
          <w:szCs w:val="22"/>
        </w:rPr>
        <w:t>Coordinator will</w:t>
      </w:r>
      <w:r w:rsidR="00F00BF0" w:rsidRPr="00832041">
        <w:rPr>
          <w:spacing w:val="-11"/>
          <w:sz w:val="22"/>
          <w:szCs w:val="22"/>
        </w:rPr>
        <w:t xml:space="preserve"> </w:t>
      </w:r>
      <w:r w:rsidR="00F00BF0" w:rsidRPr="00832041">
        <w:rPr>
          <w:sz w:val="22"/>
          <w:szCs w:val="22"/>
        </w:rPr>
        <w:t>establish</w:t>
      </w:r>
      <w:r w:rsidR="00F00BF0" w:rsidRPr="00832041">
        <w:rPr>
          <w:spacing w:val="-15"/>
          <w:sz w:val="22"/>
          <w:szCs w:val="22"/>
        </w:rPr>
        <w:t xml:space="preserve"> </w:t>
      </w:r>
      <w:r w:rsidR="00F00BF0" w:rsidRPr="00832041">
        <w:rPr>
          <w:sz w:val="22"/>
          <w:szCs w:val="22"/>
        </w:rPr>
        <w:t>an</w:t>
      </w:r>
      <w:r w:rsidR="00F00BF0" w:rsidRPr="00832041">
        <w:rPr>
          <w:spacing w:val="-15"/>
          <w:sz w:val="22"/>
          <w:szCs w:val="22"/>
        </w:rPr>
        <w:t xml:space="preserve"> </w:t>
      </w:r>
      <w:r w:rsidR="00F00BF0" w:rsidRPr="00832041">
        <w:rPr>
          <w:sz w:val="22"/>
          <w:szCs w:val="22"/>
        </w:rPr>
        <w:t>on-going</w:t>
      </w:r>
      <w:r w:rsidR="00F00BF0" w:rsidRPr="00832041">
        <w:rPr>
          <w:spacing w:val="-14"/>
          <w:sz w:val="22"/>
          <w:szCs w:val="22"/>
        </w:rPr>
        <w:t xml:space="preserve"> </w:t>
      </w:r>
      <w:r w:rsidR="00F00BF0" w:rsidRPr="00832041">
        <w:rPr>
          <w:sz w:val="22"/>
          <w:szCs w:val="22"/>
        </w:rPr>
        <w:t>monitoring/inspection</w:t>
      </w:r>
      <w:r w:rsidR="00F00BF0" w:rsidRPr="00832041">
        <w:rPr>
          <w:spacing w:val="-9"/>
          <w:sz w:val="22"/>
          <w:szCs w:val="22"/>
        </w:rPr>
        <w:t xml:space="preserve"> </w:t>
      </w:r>
      <w:r w:rsidR="00F00BF0" w:rsidRPr="00832041">
        <w:rPr>
          <w:sz w:val="22"/>
          <w:szCs w:val="22"/>
        </w:rPr>
        <w:t>program</w:t>
      </w:r>
      <w:r w:rsidR="00F00BF0" w:rsidRPr="00832041">
        <w:rPr>
          <w:spacing w:val="-14"/>
          <w:sz w:val="22"/>
          <w:szCs w:val="22"/>
        </w:rPr>
        <w:t xml:space="preserve"> </w:t>
      </w:r>
      <w:r w:rsidR="00F00BF0" w:rsidRPr="00832041">
        <w:rPr>
          <w:sz w:val="22"/>
          <w:szCs w:val="22"/>
        </w:rPr>
        <w:t>or</w:t>
      </w:r>
      <w:r w:rsidR="00F00BF0" w:rsidRPr="00832041">
        <w:rPr>
          <w:spacing w:val="-15"/>
          <w:sz w:val="22"/>
          <w:szCs w:val="22"/>
        </w:rPr>
        <w:t xml:space="preserve"> </w:t>
      </w:r>
      <w:r w:rsidR="00F00BF0" w:rsidRPr="00832041">
        <w:rPr>
          <w:sz w:val="22"/>
          <w:szCs w:val="22"/>
        </w:rPr>
        <w:t>process</w:t>
      </w:r>
      <w:r w:rsidR="00F00BF0" w:rsidRPr="00832041">
        <w:rPr>
          <w:spacing w:val="-15"/>
          <w:sz w:val="22"/>
          <w:szCs w:val="22"/>
        </w:rPr>
        <w:t xml:space="preserve"> </w:t>
      </w:r>
      <w:r w:rsidR="00F00BF0" w:rsidRPr="00832041">
        <w:rPr>
          <w:sz w:val="22"/>
          <w:szCs w:val="22"/>
        </w:rPr>
        <w:t>to</w:t>
      </w:r>
      <w:r w:rsidR="00F00BF0" w:rsidRPr="00832041">
        <w:rPr>
          <w:spacing w:val="-15"/>
          <w:sz w:val="22"/>
          <w:szCs w:val="22"/>
        </w:rPr>
        <w:t xml:space="preserve"> </w:t>
      </w:r>
      <w:r w:rsidR="00F00BF0" w:rsidRPr="00832041">
        <w:rPr>
          <w:sz w:val="22"/>
          <w:szCs w:val="22"/>
        </w:rPr>
        <w:t>ensure</w:t>
      </w:r>
      <w:r w:rsidR="00F00BF0" w:rsidRPr="00832041">
        <w:rPr>
          <w:spacing w:val="-14"/>
          <w:sz w:val="22"/>
          <w:szCs w:val="22"/>
        </w:rPr>
        <w:t xml:space="preserve"> </w:t>
      </w:r>
      <w:r w:rsidR="00F00BF0" w:rsidRPr="00832041">
        <w:rPr>
          <w:sz w:val="22"/>
          <w:szCs w:val="22"/>
        </w:rPr>
        <w:t>that</w:t>
      </w:r>
      <w:r w:rsidR="00F00BF0" w:rsidRPr="00832041">
        <w:rPr>
          <w:spacing w:val="-13"/>
          <w:sz w:val="22"/>
          <w:szCs w:val="22"/>
        </w:rPr>
        <w:t xml:space="preserve"> </w:t>
      </w:r>
      <w:r w:rsidR="00F00BF0" w:rsidRPr="00832041">
        <w:rPr>
          <w:sz w:val="22"/>
          <w:szCs w:val="22"/>
        </w:rPr>
        <w:t>facilities continue</w:t>
      </w:r>
      <w:r w:rsidR="00F00BF0" w:rsidRPr="00832041">
        <w:rPr>
          <w:spacing w:val="-18"/>
          <w:sz w:val="22"/>
          <w:szCs w:val="22"/>
        </w:rPr>
        <w:t xml:space="preserve"> </w:t>
      </w:r>
      <w:r w:rsidR="00F00BF0" w:rsidRPr="00832041">
        <w:rPr>
          <w:sz w:val="22"/>
          <w:szCs w:val="22"/>
        </w:rPr>
        <w:t>to</w:t>
      </w:r>
      <w:r w:rsidR="00F00BF0" w:rsidRPr="00832041">
        <w:rPr>
          <w:spacing w:val="-19"/>
          <w:sz w:val="22"/>
          <w:szCs w:val="22"/>
        </w:rPr>
        <w:t xml:space="preserve"> </w:t>
      </w:r>
      <w:r w:rsidR="00F00BF0" w:rsidRPr="00832041">
        <w:rPr>
          <w:sz w:val="22"/>
          <w:szCs w:val="22"/>
        </w:rPr>
        <w:t>comply</w:t>
      </w:r>
      <w:r w:rsidR="00F00BF0" w:rsidRPr="00832041">
        <w:rPr>
          <w:spacing w:val="-16"/>
          <w:sz w:val="22"/>
          <w:szCs w:val="22"/>
        </w:rPr>
        <w:t xml:space="preserve"> </w:t>
      </w:r>
      <w:r w:rsidR="00F00BF0" w:rsidRPr="00832041">
        <w:rPr>
          <w:sz w:val="22"/>
          <w:szCs w:val="22"/>
        </w:rPr>
        <w:t>with</w:t>
      </w:r>
      <w:r w:rsidR="00F00BF0" w:rsidRPr="00832041">
        <w:rPr>
          <w:spacing w:val="-19"/>
          <w:sz w:val="22"/>
          <w:szCs w:val="22"/>
        </w:rPr>
        <w:t xml:space="preserve"> </w:t>
      </w:r>
      <w:r w:rsidR="00F00BF0" w:rsidRPr="00832041">
        <w:rPr>
          <w:sz w:val="22"/>
          <w:szCs w:val="22"/>
        </w:rPr>
        <w:t>ADA</w:t>
      </w:r>
      <w:r w:rsidR="00F00BF0" w:rsidRPr="00832041">
        <w:rPr>
          <w:spacing w:val="-18"/>
          <w:sz w:val="22"/>
          <w:szCs w:val="22"/>
        </w:rPr>
        <w:t xml:space="preserve"> </w:t>
      </w:r>
      <w:r w:rsidR="00F00BF0" w:rsidRPr="00832041">
        <w:rPr>
          <w:sz w:val="22"/>
          <w:szCs w:val="22"/>
        </w:rPr>
        <w:t>requirements.</w:t>
      </w:r>
      <w:r w:rsidR="00F00BF0" w:rsidRPr="00832041">
        <w:rPr>
          <w:spacing w:val="40"/>
          <w:sz w:val="22"/>
          <w:szCs w:val="22"/>
        </w:rPr>
        <w:t xml:space="preserve"> </w:t>
      </w:r>
      <w:r w:rsidR="00F00BF0" w:rsidRPr="00832041">
        <w:rPr>
          <w:sz w:val="22"/>
          <w:szCs w:val="22"/>
        </w:rPr>
        <w:t>City</w:t>
      </w:r>
      <w:r w:rsidR="00F00BF0" w:rsidRPr="00832041">
        <w:rPr>
          <w:spacing w:val="-16"/>
          <w:sz w:val="22"/>
          <w:szCs w:val="22"/>
        </w:rPr>
        <w:t xml:space="preserve"> </w:t>
      </w:r>
      <w:r w:rsidR="00F00BF0" w:rsidRPr="00832041">
        <w:rPr>
          <w:sz w:val="22"/>
          <w:szCs w:val="22"/>
        </w:rPr>
        <w:t>employees</w:t>
      </w:r>
      <w:r w:rsidR="00F00BF0" w:rsidRPr="00832041">
        <w:rPr>
          <w:spacing w:val="-19"/>
          <w:sz w:val="22"/>
          <w:szCs w:val="22"/>
        </w:rPr>
        <w:t xml:space="preserve"> </w:t>
      </w:r>
      <w:r w:rsidR="00F00BF0" w:rsidRPr="00832041">
        <w:rPr>
          <w:sz w:val="22"/>
          <w:szCs w:val="22"/>
        </w:rPr>
        <w:t>will</w:t>
      </w:r>
      <w:r w:rsidR="00F00BF0" w:rsidRPr="00832041">
        <w:rPr>
          <w:spacing w:val="-16"/>
          <w:sz w:val="22"/>
          <w:szCs w:val="22"/>
        </w:rPr>
        <w:t xml:space="preserve"> </w:t>
      </w:r>
      <w:r w:rsidR="00F00BF0" w:rsidRPr="00832041">
        <w:rPr>
          <w:sz w:val="22"/>
          <w:szCs w:val="22"/>
        </w:rPr>
        <w:t>also</w:t>
      </w:r>
      <w:r w:rsidR="00F00BF0" w:rsidRPr="00832041">
        <w:rPr>
          <w:spacing w:val="-19"/>
          <w:sz w:val="22"/>
          <w:szCs w:val="22"/>
        </w:rPr>
        <w:t xml:space="preserve"> </w:t>
      </w:r>
      <w:r w:rsidR="00F00BF0" w:rsidRPr="00832041">
        <w:rPr>
          <w:sz w:val="22"/>
          <w:szCs w:val="22"/>
        </w:rPr>
        <w:t>be</w:t>
      </w:r>
      <w:r w:rsidR="00F00BF0" w:rsidRPr="00832041">
        <w:rPr>
          <w:spacing w:val="-18"/>
          <w:sz w:val="22"/>
          <w:szCs w:val="22"/>
        </w:rPr>
        <w:t xml:space="preserve"> </w:t>
      </w:r>
      <w:r w:rsidR="00F00BF0" w:rsidRPr="00832041">
        <w:rPr>
          <w:sz w:val="22"/>
          <w:szCs w:val="22"/>
        </w:rPr>
        <w:t>encouraged</w:t>
      </w:r>
      <w:r w:rsidR="00F00BF0" w:rsidRPr="00832041">
        <w:rPr>
          <w:spacing w:val="-16"/>
          <w:sz w:val="22"/>
          <w:szCs w:val="22"/>
        </w:rPr>
        <w:t xml:space="preserve"> </w:t>
      </w:r>
      <w:r w:rsidR="00F00BF0" w:rsidRPr="00832041">
        <w:rPr>
          <w:sz w:val="22"/>
          <w:szCs w:val="22"/>
        </w:rPr>
        <w:t>to</w:t>
      </w:r>
      <w:r w:rsidR="00F00BF0" w:rsidRPr="00832041">
        <w:rPr>
          <w:spacing w:val="-19"/>
          <w:sz w:val="22"/>
          <w:szCs w:val="22"/>
        </w:rPr>
        <w:t xml:space="preserve"> </w:t>
      </w:r>
      <w:r w:rsidR="00F00BF0" w:rsidRPr="00832041">
        <w:rPr>
          <w:sz w:val="22"/>
          <w:szCs w:val="22"/>
        </w:rPr>
        <w:t>report</w:t>
      </w:r>
      <w:r w:rsidR="00F00BF0" w:rsidRPr="00832041">
        <w:rPr>
          <w:spacing w:val="-17"/>
          <w:sz w:val="22"/>
          <w:szCs w:val="22"/>
        </w:rPr>
        <w:t xml:space="preserve"> </w:t>
      </w:r>
      <w:r w:rsidR="00F00BF0" w:rsidRPr="00832041">
        <w:rPr>
          <w:sz w:val="22"/>
          <w:szCs w:val="22"/>
        </w:rPr>
        <w:t>any accessibility concerns or deficiencies that are identified</w:t>
      </w:r>
      <w:r w:rsidR="001A6335" w:rsidRPr="00832041">
        <w:rPr>
          <w:sz w:val="22"/>
          <w:szCs w:val="22"/>
        </w:rPr>
        <w:t>.</w:t>
      </w:r>
    </w:p>
    <w:p w14:paraId="7E453A9B" w14:textId="77777777" w:rsidR="00C3237F" w:rsidRDefault="00C3237F" w:rsidP="00C3237F">
      <w:pPr>
        <w:rPr>
          <w:sz w:val="22"/>
          <w:szCs w:val="22"/>
        </w:rPr>
      </w:pPr>
    </w:p>
    <w:p w14:paraId="6127E288" w14:textId="0DFEAD26" w:rsidR="00046900" w:rsidRPr="00012952" w:rsidRDefault="00046900" w:rsidP="00012952">
      <w:pPr>
        <w:pStyle w:val="thff"/>
      </w:pPr>
      <w:r w:rsidRPr="00012952">
        <w:t>F</w:t>
      </w:r>
      <w:r w:rsidR="00F746E1" w:rsidRPr="00012952">
        <w:t>unding Sources</w:t>
      </w:r>
      <w:r w:rsidRPr="00012952">
        <w:t xml:space="preserve"> </w:t>
      </w:r>
    </w:p>
    <w:p w14:paraId="3BD30821" w14:textId="5785143A" w:rsidR="005C4A6B" w:rsidRDefault="00046900" w:rsidP="00832041">
      <w:pPr>
        <w:spacing w:line="240" w:lineRule="auto"/>
        <w:rPr>
          <w:sz w:val="22"/>
          <w:szCs w:val="22"/>
        </w:rPr>
      </w:pPr>
      <w:r w:rsidRPr="00832041">
        <w:rPr>
          <w:sz w:val="22"/>
          <w:szCs w:val="22"/>
        </w:rPr>
        <w:t xml:space="preserve">Some of the potential funding sources for ADA compliance </w:t>
      </w:r>
      <w:r w:rsidR="009C1053">
        <w:rPr>
          <w:sz w:val="22"/>
          <w:szCs w:val="22"/>
        </w:rPr>
        <w:t xml:space="preserve">are included on the following page </w:t>
      </w:r>
    </w:p>
    <w:p w14:paraId="0D16751F" w14:textId="77777777" w:rsidR="002A5F3A" w:rsidRPr="00536FD3" w:rsidRDefault="002A5F3A" w:rsidP="00832041">
      <w:pPr>
        <w:spacing w:line="240" w:lineRule="auto"/>
        <w:rPr>
          <w:sz w:val="22"/>
          <w:szCs w:val="22"/>
        </w:rPr>
      </w:pPr>
    </w:p>
    <w:p w14:paraId="1A184CC5" w14:textId="2D4498E7" w:rsidR="001F725D" w:rsidRPr="00536FD3" w:rsidRDefault="001F725D" w:rsidP="00832041">
      <w:pPr>
        <w:spacing w:line="240" w:lineRule="auto"/>
        <w:rPr>
          <w:sz w:val="22"/>
          <w:szCs w:val="22"/>
        </w:rPr>
        <w:sectPr w:rsidR="001F725D" w:rsidRPr="00536FD3" w:rsidSect="001F725D">
          <w:headerReference w:type="default" r:id="rId14"/>
          <w:footerReference w:type="default" r:id="rId15"/>
          <w:pgSz w:w="12240" w:h="15840"/>
          <w:pgMar w:top="1354" w:right="288" w:bottom="1238" w:left="1339" w:header="0" w:footer="0" w:gutter="0"/>
          <w:cols w:space="720"/>
          <w:docGrid w:linePitch="272"/>
        </w:sectPr>
      </w:pPr>
    </w:p>
    <w:tbl>
      <w:tblPr>
        <w:tblStyle w:val="TableGrid"/>
        <w:tblW w:w="0" w:type="auto"/>
        <w:tblInd w:w="-995" w:type="dxa"/>
        <w:tblLook w:val="04A0" w:firstRow="1" w:lastRow="0" w:firstColumn="1" w:lastColumn="0" w:noHBand="0" w:noVBand="1"/>
      </w:tblPr>
      <w:tblGrid>
        <w:gridCol w:w="739"/>
        <w:gridCol w:w="2700"/>
        <w:gridCol w:w="2548"/>
        <w:gridCol w:w="3655"/>
        <w:gridCol w:w="2398"/>
        <w:gridCol w:w="2185"/>
      </w:tblGrid>
      <w:tr w:rsidR="001F725D" w14:paraId="4734C708" w14:textId="77777777" w:rsidTr="001F725D">
        <w:trPr>
          <w:trHeight w:val="615"/>
        </w:trPr>
        <w:tc>
          <w:tcPr>
            <w:tcW w:w="746" w:type="dxa"/>
            <w:shd w:val="clear" w:color="auto" w:fill="625F7C" w:themeFill="text2" w:themeFillTint="BF"/>
          </w:tcPr>
          <w:p w14:paraId="28E3E866" w14:textId="77777777" w:rsidR="00CD541C" w:rsidRPr="001F725D" w:rsidRDefault="00CD541C">
            <w:pPr>
              <w:rPr>
                <w:rFonts w:ascii="Times New Roman" w:hAnsi="Times New Roman" w:cs="Times New Roman"/>
                <w:color w:val="FFFFFF" w:themeColor="background1"/>
                <w:sz w:val="18"/>
                <w:szCs w:val="18"/>
              </w:rPr>
            </w:pPr>
            <w:bookmarkStart w:id="3" w:name="_Hlk218505531"/>
            <w:r w:rsidRPr="001F725D">
              <w:rPr>
                <w:rFonts w:ascii="Times New Roman" w:hAnsi="Times New Roman" w:cs="Times New Roman"/>
                <w:color w:val="FFFFFF" w:themeColor="background1"/>
                <w:sz w:val="18"/>
                <w:szCs w:val="18"/>
              </w:rPr>
              <w:lastRenderedPageBreak/>
              <w:t>SITES</w:t>
            </w:r>
          </w:p>
          <w:p w14:paraId="4A57559D" w14:textId="77777777" w:rsidR="00CD541C" w:rsidRPr="00F606F8" w:rsidRDefault="00CD541C" w:rsidP="00F606F8">
            <w:pPr>
              <w:rPr>
                <w:rFonts w:ascii="Times New Roman" w:hAnsi="Times New Roman" w:cs="Times New Roman"/>
              </w:rPr>
            </w:pPr>
          </w:p>
        </w:tc>
        <w:tc>
          <w:tcPr>
            <w:tcW w:w="2698" w:type="dxa"/>
            <w:shd w:val="clear" w:color="auto" w:fill="A9D5E7" w:themeFill="accent1" w:themeFillTint="66"/>
          </w:tcPr>
          <w:p w14:paraId="137C4998" w14:textId="77777777" w:rsidR="00CD541C" w:rsidRPr="00F8717B" w:rsidRDefault="00CD541C">
            <w:pPr>
              <w:rPr>
                <w:rFonts w:ascii="Times New Roman" w:hAnsi="Times New Roman" w:cs="Times New Roman"/>
                <w:color w:val="FFFFFF" w:themeColor="background1"/>
              </w:rPr>
            </w:pPr>
            <w:r w:rsidRPr="00F8717B">
              <w:rPr>
                <w:rFonts w:ascii="Times New Roman" w:hAnsi="Times New Roman" w:cs="Times New Roman"/>
                <w:color w:val="FFFFFF" w:themeColor="background1"/>
              </w:rPr>
              <w:t xml:space="preserve">FUNDING </w:t>
            </w:r>
          </w:p>
          <w:p w14:paraId="222012BA" w14:textId="77777777" w:rsidR="00CD541C" w:rsidRPr="00F8717B" w:rsidRDefault="00CD541C">
            <w:pPr>
              <w:rPr>
                <w:rFonts w:ascii="Times New Roman" w:hAnsi="Times New Roman" w:cs="Times New Roman"/>
                <w:color w:val="FFFFFF" w:themeColor="background1"/>
              </w:rPr>
            </w:pPr>
            <w:r w:rsidRPr="00F8717B">
              <w:rPr>
                <w:rFonts w:ascii="Times New Roman" w:hAnsi="Times New Roman" w:cs="Times New Roman"/>
                <w:color w:val="FFFFFF" w:themeColor="background1"/>
              </w:rPr>
              <w:t>SOURCES</w:t>
            </w:r>
          </w:p>
        </w:tc>
        <w:tc>
          <w:tcPr>
            <w:tcW w:w="0" w:type="auto"/>
            <w:shd w:val="clear" w:color="auto" w:fill="A9D5E7" w:themeFill="accent1" w:themeFillTint="66"/>
          </w:tcPr>
          <w:p w14:paraId="437B407D" w14:textId="77777777" w:rsidR="00CD541C" w:rsidRDefault="00CD541C"/>
        </w:tc>
        <w:tc>
          <w:tcPr>
            <w:tcW w:w="0" w:type="auto"/>
            <w:shd w:val="clear" w:color="auto" w:fill="A9D5E7" w:themeFill="accent1" w:themeFillTint="66"/>
          </w:tcPr>
          <w:p w14:paraId="6A65C9DC" w14:textId="77777777" w:rsidR="00CD541C" w:rsidRDefault="00CD541C"/>
        </w:tc>
        <w:tc>
          <w:tcPr>
            <w:tcW w:w="0" w:type="auto"/>
            <w:shd w:val="clear" w:color="auto" w:fill="A9D5E7" w:themeFill="accent1" w:themeFillTint="66"/>
          </w:tcPr>
          <w:p w14:paraId="5DFDDD94" w14:textId="77777777" w:rsidR="00CD541C" w:rsidRDefault="00CD541C"/>
        </w:tc>
        <w:tc>
          <w:tcPr>
            <w:tcW w:w="1909" w:type="dxa"/>
            <w:shd w:val="clear" w:color="auto" w:fill="A9D5E7" w:themeFill="accent1" w:themeFillTint="66"/>
          </w:tcPr>
          <w:p w14:paraId="6F2A5CBE" w14:textId="77777777" w:rsidR="00CD541C" w:rsidRDefault="00CD541C"/>
        </w:tc>
      </w:tr>
      <w:tr w:rsidR="001F725D" w14:paraId="5AA3AAE5" w14:textId="77777777" w:rsidTr="001F725D">
        <w:trPr>
          <w:trHeight w:val="1330"/>
        </w:trPr>
        <w:tc>
          <w:tcPr>
            <w:tcW w:w="746" w:type="dxa"/>
            <w:shd w:val="clear" w:color="auto" w:fill="C9C7D4" w:themeFill="text2" w:themeFillTint="40"/>
          </w:tcPr>
          <w:p w14:paraId="4EC447DC" w14:textId="77777777" w:rsidR="00CD541C" w:rsidRPr="001F725D" w:rsidRDefault="00CD541C">
            <w:pPr>
              <w:rPr>
                <w:rFonts w:ascii="Times New Roman" w:hAnsi="Times New Roman" w:cs="Times New Roman"/>
                <w:b/>
                <w:bCs/>
                <w:sz w:val="20"/>
                <w:szCs w:val="20"/>
              </w:rPr>
            </w:pPr>
            <w:r w:rsidRPr="001F725D">
              <w:rPr>
                <w:rFonts w:ascii="Times New Roman" w:hAnsi="Times New Roman" w:cs="Times New Roman"/>
                <w:b/>
                <w:bCs/>
                <w:sz w:val="20"/>
                <w:szCs w:val="20"/>
              </w:rPr>
              <w:t xml:space="preserve">Curb </w:t>
            </w:r>
            <w:r w:rsidRPr="001F725D">
              <w:rPr>
                <w:rFonts w:ascii="Times New Roman" w:hAnsi="Times New Roman" w:cs="Times New Roman"/>
                <w:b/>
                <w:bCs/>
                <w:sz w:val="16"/>
                <w:szCs w:val="16"/>
              </w:rPr>
              <w:t>Ramps</w:t>
            </w:r>
            <w:r w:rsidRPr="001F725D">
              <w:rPr>
                <w:rFonts w:ascii="Times New Roman" w:hAnsi="Times New Roman" w:cs="Times New Roman"/>
                <w:b/>
                <w:bCs/>
                <w:sz w:val="18"/>
                <w:szCs w:val="18"/>
              </w:rPr>
              <w:t>,</w:t>
            </w:r>
          </w:p>
          <w:p w14:paraId="5B05A779" w14:textId="77777777" w:rsidR="00CD541C" w:rsidRPr="001F725D" w:rsidRDefault="00CD541C">
            <w:pPr>
              <w:rPr>
                <w:sz w:val="18"/>
                <w:szCs w:val="18"/>
              </w:rPr>
            </w:pPr>
            <w:r w:rsidRPr="001F725D">
              <w:rPr>
                <w:rFonts w:ascii="Times New Roman" w:hAnsi="Times New Roman" w:cs="Times New Roman"/>
                <w:b/>
                <w:bCs/>
                <w:sz w:val="18"/>
                <w:szCs w:val="18"/>
              </w:rPr>
              <w:t>Streets</w:t>
            </w:r>
          </w:p>
        </w:tc>
        <w:tc>
          <w:tcPr>
            <w:tcW w:w="2698" w:type="dxa"/>
          </w:tcPr>
          <w:p w14:paraId="02F6C406" w14:textId="77777777" w:rsidR="00CD541C" w:rsidRPr="006C2B80" w:rsidRDefault="00CD541C">
            <w:pPr>
              <w:rPr>
                <w:rFonts w:ascii="Times New Roman" w:hAnsi="Times New Roman" w:cs="Times New Roman"/>
                <w:b/>
                <w:bCs/>
                <w:sz w:val="20"/>
                <w:szCs w:val="20"/>
              </w:rPr>
            </w:pPr>
            <w:proofErr w:type="gramStart"/>
            <w:r w:rsidRPr="006C2B80">
              <w:rPr>
                <w:rFonts w:ascii="Times New Roman" w:hAnsi="Times New Roman" w:cs="Times New Roman"/>
                <w:b/>
                <w:bCs/>
                <w:sz w:val="20"/>
                <w:szCs w:val="20"/>
              </w:rPr>
              <w:t>RTP,TAP</w:t>
            </w:r>
            <w:proofErr w:type="gramEnd"/>
            <w:r w:rsidRPr="006C2B80">
              <w:rPr>
                <w:rFonts w:ascii="Times New Roman" w:hAnsi="Times New Roman" w:cs="Times New Roman"/>
                <w:b/>
                <w:bCs/>
                <w:sz w:val="20"/>
                <w:szCs w:val="20"/>
              </w:rPr>
              <w:t>,CMAQ, CRP</w:t>
            </w:r>
          </w:p>
          <w:p w14:paraId="4FCABF58" w14:textId="77777777" w:rsidR="00CD541C" w:rsidRPr="00F8717B" w:rsidRDefault="00CD541C">
            <w:pPr>
              <w:rPr>
                <w:sz w:val="20"/>
                <w:szCs w:val="20"/>
              </w:rPr>
            </w:pPr>
            <w:hyperlink r:id="rId16" w:history="1">
              <w:r w:rsidRPr="00085B83">
                <w:rPr>
                  <w:rStyle w:val="Hyperlink"/>
                  <w:sz w:val="20"/>
                  <w:szCs w:val="20"/>
                </w:rPr>
                <w:t>www.dot.nm.gov/planning-</w:t>
              </w:r>
              <w:r w:rsidRPr="00085B83">
                <w:rPr>
                  <w:rStyle w:val="Hyperlink"/>
                  <w:rFonts w:ascii="Times New Roman" w:hAnsi="Times New Roman" w:cs="Times New Roman"/>
                  <w:sz w:val="20"/>
                  <w:szCs w:val="20"/>
                </w:rPr>
                <w:t>research-multimodal-and-safety/planning-division/multimodal-planning-and-programs-bureau/</w:t>
              </w:r>
            </w:hyperlink>
          </w:p>
        </w:tc>
        <w:tc>
          <w:tcPr>
            <w:tcW w:w="0" w:type="auto"/>
          </w:tcPr>
          <w:p w14:paraId="301B7068" w14:textId="77777777" w:rsidR="00CD541C" w:rsidRPr="00A7532E" w:rsidRDefault="00CD541C">
            <w:pPr>
              <w:rPr>
                <w:rFonts w:ascii="Times New Roman" w:hAnsi="Times New Roman" w:cs="Times New Roman"/>
                <w:b/>
                <w:bCs/>
                <w:sz w:val="20"/>
                <w:szCs w:val="20"/>
                <w:lang w:val="es-ES"/>
              </w:rPr>
            </w:pPr>
            <w:r w:rsidRPr="00A7532E">
              <w:rPr>
                <w:rFonts w:ascii="Times New Roman" w:hAnsi="Times New Roman" w:cs="Times New Roman"/>
                <w:b/>
                <w:bCs/>
                <w:sz w:val="20"/>
                <w:szCs w:val="20"/>
                <w:lang w:val="es-ES"/>
              </w:rPr>
              <w:t xml:space="preserve">Capital </w:t>
            </w:r>
            <w:proofErr w:type="spellStart"/>
            <w:r w:rsidRPr="00A7532E">
              <w:rPr>
                <w:rFonts w:ascii="Times New Roman" w:hAnsi="Times New Roman" w:cs="Times New Roman"/>
                <w:b/>
                <w:bCs/>
                <w:sz w:val="20"/>
                <w:szCs w:val="20"/>
                <w:lang w:val="es-ES"/>
              </w:rPr>
              <w:t>Outlay</w:t>
            </w:r>
            <w:proofErr w:type="spellEnd"/>
          </w:p>
          <w:p w14:paraId="27B423AB" w14:textId="77777777" w:rsidR="00CD541C" w:rsidRPr="00A7532E" w:rsidRDefault="00CD541C" w:rsidP="006C2B80">
            <w:pPr>
              <w:rPr>
                <w:rFonts w:ascii="Times New Roman" w:hAnsi="Times New Roman" w:cs="Times New Roman"/>
                <w:sz w:val="20"/>
                <w:szCs w:val="20"/>
                <w:lang w:val="es-ES"/>
              </w:rPr>
            </w:pPr>
            <w:hyperlink r:id="rId17" w:history="1">
              <w:r w:rsidRPr="00A7532E">
                <w:rPr>
                  <w:rStyle w:val="Hyperlink"/>
                  <w:rFonts w:ascii="Times New Roman" w:hAnsi="Times New Roman" w:cs="Times New Roman"/>
                  <w:sz w:val="20"/>
                  <w:szCs w:val="20"/>
                  <w:lang w:val="es-ES"/>
                </w:rPr>
                <w:t>www.nmdfa.State.nm.us/dfa-dashboards/capital-outlay-dashboard/</w:t>
              </w:r>
            </w:hyperlink>
          </w:p>
        </w:tc>
        <w:tc>
          <w:tcPr>
            <w:tcW w:w="0" w:type="auto"/>
          </w:tcPr>
          <w:p w14:paraId="44C92173" w14:textId="77777777" w:rsidR="00CD541C" w:rsidRPr="0066514A" w:rsidRDefault="00CD541C">
            <w:pPr>
              <w:rPr>
                <w:rFonts w:ascii="Times New Roman" w:hAnsi="Times New Roman" w:cs="Times New Roman"/>
                <w:b/>
                <w:bCs/>
                <w:sz w:val="20"/>
                <w:szCs w:val="20"/>
              </w:rPr>
            </w:pPr>
            <w:r w:rsidRPr="006C2B80">
              <w:rPr>
                <w:rFonts w:ascii="Times New Roman" w:hAnsi="Times New Roman" w:cs="Times New Roman"/>
                <w:b/>
                <w:bCs/>
                <w:sz w:val="20"/>
                <w:szCs w:val="20"/>
              </w:rPr>
              <w:t>Highway Safety Improvement Program</w:t>
            </w:r>
            <w:r>
              <w:rPr>
                <w:rFonts w:ascii="Times New Roman" w:hAnsi="Times New Roman" w:cs="Times New Roman"/>
                <w:b/>
                <w:bCs/>
                <w:sz w:val="20"/>
                <w:szCs w:val="20"/>
              </w:rPr>
              <w:t xml:space="preserve"> </w:t>
            </w:r>
            <w:hyperlink r:id="rId18" w:history="1">
              <w:r w:rsidRPr="00085B83">
                <w:rPr>
                  <w:rStyle w:val="Hyperlink"/>
                  <w:rFonts w:ascii="Times New Roman" w:hAnsi="Times New Roman" w:cs="Times New Roman"/>
                  <w:sz w:val="20"/>
                  <w:szCs w:val="20"/>
                </w:rPr>
                <w:t>www.highways.dot.gov/safety/hsip</w:t>
              </w:r>
            </w:hyperlink>
          </w:p>
        </w:tc>
        <w:tc>
          <w:tcPr>
            <w:tcW w:w="0" w:type="auto"/>
          </w:tcPr>
          <w:p w14:paraId="731519CF" w14:textId="77777777" w:rsidR="00CD541C" w:rsidRDefault="00CD541C">
            <w:pPr>
              <w:rPr>
                <w:rFonts w:ascii="Times New Roman" w:hAnsi="Times New Roman" w:cs="Times New Roman"/>
                <w:b/>
                <w:bCs/>
                <w:sz w:val="20"/>
                <w:szCs w:val="20"/>
              </w:rPr>
            </w:pPr>
            <w:r w:rsidRPr="006C2B80">
              <w:rPr>
                <w:rFonts w:ascii="Times New Roman" w:hAnsi="Times New Roman" w:cs="Times New Roman"/>
                <w:b/>
                <w:bCs/>
                <w:sz w:val="20"/>
                <w:szCs w:val="20"/>
              </w:rPr>
              <w:t>Transportation Project Fund</w:t>
            </w:r>
          </w:p>
          <w:p w14:paraId="0B8BFCA9" w14:textId="77777777" w:rsidR="00CD541C" w:rsidRPr="006C2B80" w:rsidRDefault="00CD541C">
            <w:pPr>
              <w:rPr>
                <w:rFonts w:ascii="Times New Roman" w:hAnsi="Times New Roman" w:cs="Times New Roman"/>
                <w:sz w:val="20"/>
                <w:szCs w:val="20"/>
              </w:rPr>
            </w:pPr>
            <w:hyperlink r:id="rId19" w:history="1">
              <w:r w:rsidRPr="00085B83">
                <w:rPr>
                  <w:rStyle w:val="Hyperlink"/>
                  <w:rFonts w:ascii="Times New Roman" w:hAnsi="Times New Roman" w:cs="Times New Roman"/>
                  <w:sz w:val="20"/>
                  <w:szCs w:val="20"/>
                </w:rPr>
                <w:t>www.dot.nm.gov/business-support/project-oversight-division/</w:t>
              </w:r>
            </w:hyperlink>
          </w:p>
        </w:tc>
        <w:tc>
          <w:tcPr>
            <w:tcW w:w="1909" w:type="dxa"/>
          </w:tcPr>
          <w:p w14:paraId="14688696" w14:textId="77777777" w:rsidR="00CD541C" w:rsidRDefault="00CD541C">
            <w:pPr>
              <w:rPr>
                <w:rFonts w:ascii="Times New Roman" w:hAnsi="Times New Roman" w:cs="Times New Roman"/>
                <w:b/>
                <w:bCs/>
                <w:sz w:val="20"/>
                <w:szCs w:val="20"/>
              </w:rPr>
            </w:pPr>
            <w:r w:rsidRPr="006C2B80">
              <w:rPr>
                <w:rFonts w:ascii="Times New Roman" w:hAnsi="Times New Roman" w:cs="Times New Roman"/>
                <w:b/>
                <w:bCs/>
                <w:sz w:val="20"/>
                <w:szCs w:val="20"/>
              </w:rPr>
              <w:t>Local Government Road Fund</w:t>
            </w:r>
          </w:p>
          <w:p w14:paraId="08FFDBE6" w14:textId="77777777" w:rsidR="00CD541C" w:rsidRPr="006C2B80" w:rsidRDefault="00CD541C">
            <w:pPr>
              <w:rPr>
                <w:rFonts w:ascii="Times New Roman" w:hAnsi="Times New Roman" w:cs="Times New Roman"/>
                <w:sz w:val="20"/>
                <w:szCs w:val="20"/>
              </w:rPr>
            </w:pPr>
            <w:hyperlink r:id="rId20" w:history="1">
              <w:r w:rsidRPr="00085B83">
                <w:rPr>
                  <w:rStyle w:val="Hyperlink"/>
                  <w:rFonts w:ascii="Times New Roman" w:hAnsi="Times New Roman" w:cs="Times New Roman"/>
                  <w:sz w:val="20"/>
                  <w:szCs w:val="20"/>
                </w:rPr>
                <w:t>www.dot.nm.gov/business-support/project-oversight-division/</w:t>
              </w:r>
            </w:hyperlink>
          </w:p>
        </w:tc>
      </w:tr>
      <w:tr w:rsidR="001F725D" w14:paraId="2773524B" w14:textId="77777777" w:rsidTr="001F725D">
        <w:trPr>
          <w:trHeight w:val="1152"/>
        </w:trPr>
        <w:tc>
          <w:tcPr>
            <w:tcW w:w="746" w:type="dxa"/>
            <w:shd w:val="clear" w:color="auto" w:fill="C9C7D4" w:themeFill="text2" w:themeFillTint="40"/>
          </w:tcPr>
          <w:p w14:paraId="53DFF0B3" w14:textId="77777777" w:rsidR="00CD541C" w:rsidRPr="001F725D" w:rsidRDefault="00CD541C">
            <w:pPr>
              <w:rPr>
                <w:rFonts w:ascii="Times New Roman" w:hAnsi="Times New Roman" w:cs="Times New Roman"/>
                <w:b/>
                <w:bCs/>
                <w:sz w:val="20"/>
                <w:szCs w:val="20"/>
              </w:rPr>
            </w:pPr>
            <w:r w:rsidRPr="001F725D">
              <w:rPr>
                <w:rFonts w:ascii="Times New Roman" w:hAnsi="Times New Roman" w:cs="Times New Roman"/>
                <w:b/>
                <w:bCs/>
                <w:sz w:val="20"/>
                <w:szCs w:val="20"/>
              </w:rPr>
              <w:t>Parks</w:t>
            </w:r>
          </w:p>
        </w:tc>
        <w:tc>
          <w:tcPr>
            <w:tcW w:w="2698" w:type="dxa"/>
          </w:tcPr>
          <w:p w14:paraId="5121F73E" w14:textId="77777777" w:rsidR="00CD541C" w:rsidRPr="006C2B80" w:rsidRDefault="00CD541C" w:rsidP="00EA4DF9">
            <w:pPr>
              <w:rPr>
                <w:rFonts w:ascii="Times New Roman" w:hAnsi="Times New Roman" w:cs="Times New Roman"/>
                <w:b/>
                <w:bCs/>
                <w:sz w:val="20"/>
                <w:szCs w:val="20"/>
              </w:rPr>
            </w:pPr>
            <w:proofErr w:type="gramStart"/>
            <w:r w:rsidRPr="006C2B80">
              <w:rPr>
                <w:rFonts w:ascii="Times New Roman" w:hAnsi="Times New Roman" w:cs="Times New Roman"/>
                <w:b/>
                <w:bCs/>
                <w:sz w:val="20"/>
                <w:szCs w:val="20"/>
              </w:rPr>
              <w:t>RTP,TAP</w:t>
            </w:r>
            <w:proofErr w:type="gramEnd"/>
            <w:r w:rsidRPr="006C2B80">
              <w:rPr>
                <w:rFonts w:ascii="Times New Roman" w:hAnsi="Times New Roman" w:cs="Times New Roman"/>
                <w:b/>
                <w:bCs/>
                <w:sz w:val="20"/>
                <w:szCs w:val="20"/>
              </w:rPr>
              <w:t>,CMAQ, CRP</w:t>
            </w:r>
          </w:p>
          <w:p w14:paraId="1F16D4CD" w14:textId="77777777" w:rsidR="00CD541C" w:rsidRDefault="00CD541C" w:rsidP="00EA4DF9">
            <w:hyperlink r:id="rId21" w:history="1">
              <w:r w:rsidRPr="00A311CC">
                <w:rPr>
                  <w:rStyle w:val="Hyperlink"/>
                  <w:sz w:val="20"/>
                  <w:szCs w:val="20"/>
                </w:rPr>
                <w:t>www.dot.nm.gov/planning-</w:t>
              </w:r>
              <w:r w:rsidRPr="00A311CC">
                <w:rPr>
                  <w:rStyle w:val="Hyperlink"/>
                  <w:rFonts w:ascii="Times New Roman" w:hAnsi="Times New Roman" w:cs="Times New Roman"/>
                  <w:sz w:val="20"/>
                  <w:szCs w:val="20"/>
                </w:rPr>
                <w:t>research-multimodal-and-safety/planning-division/multimodal-planning-and-programs-bureau/</w:t>
              </w:r>
            </w:hyperlink>
          </w:p>
        </w:tc>
        <w:tc>
          <w:tcPr>
            <w:tcW w:w="0" w:type="auto"/>
          </w:tcPr>
          <w:p w14:paraId="49EE76B1" w14:textId="77777777" w:rsidR="00CD541C" w:rsidRPr="00EA4DF9" w:rsidRDefault="00CD541C">
            <w:pPr>
              <w:rPr>
                <w:rFonts w:ascii="Times New Roman" w:hAnsi="Times New Roman" w:cs="Times New Roman"/>
                <w:sz w:val="22"/>
                <w:szCs w:val="22"/>
              </w:rPr>
            </w:pPr>
            <w:r w:rsidRPr="00EA4DF9">
              <w:rPr>
                <w:rFonts w:ascii="Times New Roman" w:hAnsi="Times New Roman" w:cs="Times New Roman"/>
                <w:b/>
                <w:bCs/>
                <w:sz w:val="22"/>
                <w:szCs w:val="22"/>
              </w:rPr>
              <w:t>Trails+-</w:t>
            </w:r>
            <w:hyperlink r:id="rId22" w:history="1">
              <w:r w:rsidRPr="00085B83">
                <w:rPr>
                  <w:rStyle w:val="Hyperlink"/>
                  <w:rFonts w:ascii="Times New Roman" w:hAnsi="Times New Roman" w:cs="Times New Roman"/>
                </w:rPr>
                <w:t>https://nmoutside.com/grants/trails-plus/</w:t>
              </w:r>
            </w:hyperlink>
          </w:p>
        </w:tc>
        <w:tc>
          <w:tcPr>
            <w:tcW w:w="0" w:type="auto"/>
          </w:tcPr>
          <w:p w14:paraId="5C4C434F" w14:textId="77777777" w:rsidR="00CD541C" w:rsidRPr="00A7532E" w:rsidRDefault="00CD541C">
            <w:pPr>
              <w:rPr>
                <w:rFonts w:ascii="Times New Roman" w:hAnsi="Times New Roman" w:cs="Times New Roman"/>
                <w:b/>
                <w:bCs/>
                <w:sz w:val="22"/>
                <w:szCs w:val="22"/>
                <w:lang w:val="es-ES"/>
              </w:rPr>
            </w:pPr>
            <w:r w:rsidRPr="00A7532E">
              <w:rPr>
                <w:rFonts w:ascii="Times New Roman" w:hAnsi="Times New Roman" w:cs="Times New Roman"/>
                <w:b/>
                <w:bCs/>
                <w:sz w:val="22"/>
                <w:szCs w:val="22"/>
                <w:lang w:val="es-ES"/>
              </w:rPr>
              <w:t>Que Linda</w:t>
            </w:r>
          </w:p>
          <w:p w14:paraId="74BF13D3" w14:textId="77777777" w:rsidR="00CD541C" w:rsidRPr="00A7532E" w:rsidRDefault="00CD541C">
            <w:pPr>
              <w:rPr>
                <w:sz w:val="22"/>
                <w:szCs w:val="22"/>
                <w:lang w:val="es-ES"/>
              </w:rPr>
            </w:pPr>
            <w:hyperlink r:id="rId23" w:history="1">
              <w:r w:rsidRPr="00A7532E">
                <w:rPr>
                  <w:rStyle w:val="Hyperlink"/>
                  <w:rFonts w:ascii="Times New Roman" w:hAnsi="Times New Roman" w:cs="Times New Roman"/>
                  <w:lang w:val="es-ES"/>
                </w:rPr>
                <w:t>https://www.dot.nm.gov/que-linda/</w:t>
              </w:r>
            </w:hyperlink>
          </w:p>
        </w:tc>
        <w:tc>
          <w:tcPr>
            <w:tcW w:w="0" w:type="auto"/>
          </w:tcPr>
          <w:p w14:paraId="61687598" w14:textId="77777777" w:rsidR="00CD541C" w:rsidRPr="00EA4DF9" w:rsidRDefault="00CD541C">
            <w:pPr>
              <w:rPr>
                <w:rFonts w:ascii="Times New Roman" w:hAnsi="Times New Roman" w:cs="Times New Roman"/>
                <w:sz w:val="20"/>
                <w:szCs w:val="20"/>
              </w:rPr>
            </w:pPr>
            <w:r w:rsidRPr="00EA4DF9">
              <w:rPr>
                <w:rFonts w:ascii="Times New Roman" w:hAnsi="Times New Roman" w:cs="Times New Roman"/>
                <w:b/>
                <w:bCs/>
                <w:sz w:val="20"/>
                <w:szCs w:val="20"/>
              </w:rPr>
              <w:t>City Park Improvements Program-</w:t>
            </w:r>
            <w:hyperlink r:id="rId24" w:history="1">
              <w:r w:rsidRPr="00085B83">
                <w:rPr>
                  <w:rStyle w:val="Hyperlink"/>
                  <w:rFonts w:ascii="Times New Roman" w:hAnsi="Times New Roman" w:cs="Times New Roman"/>
                  <w:sz w:val="20"/>
                  <w:szCs w:val="20"/>
                </w:rPr>
                <w:t>https://www.nmdfa.state.nm.us/local-government/grants/7-5m-city-park-improvements-program</w:t>
              </w:r>
            </w:hyperlink>
          </w:p>
        </w:tc>
        <w:tc>
          <w:tcPr>
            <w:tcW w:w="1909" w:type="dxa"/>
          </w:tcPr>
          <w:p w14:paraId="7F743071" w14:textId="77777777" w:rsidR="00CD541C" w:rsidRPr="00DB130C" w:rsidRDefault="00CD541C">
            <w:pPr>
              <w:rPr>
                <w:rFonts w:ascii="Times New Roman" w:hAnsi="Times New Roman" w:cs="Times New Roman"/>
                <w:sz w:val="20"/>
                <w:szCs w:val="20"/>
              </w:rPr>
            </w:pPr>
            <w:r w:rsidRPr="00DB130C">
              <w:rPr>
                <w:rFonts w:ascii="Times New Roman" w:hAnsi="Times New Roman" w:cs="Times New Roman"/>
                <w:b/>
                <w:bCs/>
                <w:sz w:val="20"/>
                <w:szCs w:val="20"/>
              </w:rPr>
              <w:t>Land and Water Conservation Fund-</w:t>
            </w:r>
            <w:hyperlink r:id="rId25" w:history="1">
              <w:r w:rsidRPr="00085B83">
                <w:rPr>
                  <w:rStyle w:val="Hyperlink"/>
                  <w:rFonts w:ascii="Times New Roman" w:hAnsi="Times New Roman" w:cs="Times New Roman"/>
                  <w:sz w:val="20"/>
                  <w:szCs w:val="20"/>
                </w:rPr>
                <w:t>https://www.doi.gov/lwcf</w:t>
              </w:r>
            </w:hyperlink>
          </w:p>
        </w:tc>
      </w:tr>
      <w:tr w:rsidR="001F725D" w14:paraId="7BBCAD3C" w14:textId="77777777" w:rsidTr="001F725D">
        <w:trPr>
          <w:trHeight w:val="1152"/>
        </w:trPr>
        <w:tc>
          <w:tcPr>
            <w:tcW w:w="746" w:type="dxa"/>
            <w:shd w:val="clear" w:color="auto" w:fill="C9C7D4" w:themeFill="text2" w:themeFillTint="40"/>
          </w:tcPr>
          <w:p w14:paraId="0E28C8D0" w14:textId="77777777" w:rsidR="00CD541C" w:rsidRPr="001F725D" w:rsidRDefault="00CD541C">
            <w:pPr>
              <w:rPr>
                <w:rFonts w:ascii="Times New Roman" w:hAnsi="Times New Roman" w:cs="Times New Roman"/>
                <w:b/>
                <w:bCs/>
                <w:sz w:val="20"/>
                <w:szCs w:val="20"/>
              </w:rPr>
            </w:pPr>
            <w:r w:rsidRPr="001F725D">
              <w:rPr>
                <w:rFonts w:ascii="Times New Roman" w:hAnsi="Times New Roman" w:cs="Times New Roman"/>
                <w:b/>
                <w:bCs/>
                <w:sz w:val="20"/>
                <w:szCs w:val="20"/>
              </w:rPr>
              <w:t>Facilities</w:t>
            </w:r>
          </w:p>
        </w:tc>
        <w:tc>
          <w:tcPr>
            <w:tcW w:w="2698" w:type="dxa"/>
          </w:tcPr>
          <w:p w14:paraId="4DAC8491" w14:textId="77777777" w:rsidR="00CD541C" w:rsidRDefault="00CD541C">
            <w:pPr>
              <w:rPr>
                <w:rFonts w:ascii="Times New Roman" w:hAnsi="Times New Roman" w:cs="Times New Roman"/>
                <w:b/>
                <w:bCs/>
                <w:sz w:val="20"/>
                <w:szCs w:val="20"/>
              </w:rPr>
            </w:pPr>
            <w:r w:rsidRPr="00EA4DF9">
              <w:rPr>
                <w:rFonts w:ascii="Times New Roman" w:hAnsi="Times New Roman" w:cs="Times New Roman"/>
                <w:b/>
                <w:bCs/>
                <w:sz w:val="20"/>
                <w:szCs w:val="20"/>
              </w:rPr>
              <w:t>Community Development Block Grants</w:t>
            </w:r>
          </w:p>
          <w:p w14:paraId="6E668092" w14:textId="77777777" w:rsidR="00CD541C" w:rsidRPr="00EA4DF9" w:rsidRDefault="00CD541C">
            <w:pPr>
              <w:rPr>
                <w:rFonts w:ascii="Times New Roman" w:hAnsi="Times New Roman" w:cs="Times New Roman"/>
                <w:sz w:val="20"/>
                <w:szCs w:val="20"/>
              </w:rPr>
            </w:pPr>
            <w:hyperlink r:id="rId26" w:history="1">
              <w:r w:rsidRPr="00A311CC">
                <w:rPr>
                  <w:rStyle w:val="Hyperlink"/>
                  <w:rFonts w:ascii="Times New Roman" w:hAnsi="Times New Roman" w:cs="Times New Roman"/>
                  <w:sz w:val="20"/>
                  <w:szCs w:val="20"/>
                </w:rPr>
                <w:t>https://www.hud.gov/hud-partners/community-cdbg</w:t>
              </w:r>
            </w:hyperlink>
          </w:p>
        </w:tc>
        <w:tc>
          <w:tcPr>
            <w:tcW w:w="0" w:type="auto"/>
          </w:tcPr>
          <w:p w14:paraId="6D5F4F55" w14:textId="77777777" w:rsidR="00CD541C" w:rsidRDefault="00CD541C">
            <w:pPr>
              <w:rPr>
                <w:rFonts w:ascii="Times New Roman" w:hAnsi="Times New Roman" w:cs="Times New Roman"/>
                <w:b/>
                <w:bCs/>
                <w:sz w:val="20"/>
                <w:szCs w:val="20"/>
              </w:rPr>
            </w:pPr>
            <w:r w:rsidRPr="00EA4DF9">
              <w:rPr>
                <w:rFonts w:ascii="Times New Roman" w:hAnsi="Times New Roman" w:cs="Times New Roman"/>
                <w:b/>
                <w:bCs/>
                <w:sz w:val="20"/>
                <w:szCs w:val="20"/>
              </w:rPr>
              <w:t>New Mexico Department of Homeland Security &amp; Emergency Management</w:t>
            </w:r>
          </w:p>
          <w:p w14:paraId="7C73581A" w14:textId="77777777" w:rsidR="00CD541C" w:rsidRPr="00EA4DF9" w:rsidRDefault="00CD541C">
            <w:pPr>
              <w:rPr>
                <w:rFonts w:ascii="Times New Roman" w:hAnsi="Times New Roman" w:cs="Times New Roman"/>
                <w:sz w:val="20"/>
                <w:szCs w:val="20"/>
              </w:rPr>
            </w:pPr>
            <w:hyperlink r:id="rId27" w:history="1">
              <w:r w:rsidRPr="00085B83">
                <w:rPr>
                  <w:rStyle w:val="Hyperlink"/>
                  <w:rFonts w:ascii="Times New Roman" w:hAnsi="Times New Roman" w:cs="Times New Roman"/>
                  <w:sz w:val="20"/>
                  <w:szCs w:val="20"/>
                </w:rPr>
                <w:t>https://www.dhsem.nm.gov/grants/</w:t>
              </w:r>
            </w:hyperlink>
          </w:p>
        </w:tc>
        <w:tc>
          <w:tcPr>
            <w:tcW w:w="0" w:type="auto"/>
          </w:tcPr>
          <w:p w14:paraId="7007D0C2" w14:textId="77777777" w:rsidR="00CD541C" w:rsidRPr="00A7532E" w:rsidRDefault="00CD541C" w:rsidP="000D3EB1">
            <w:pPr>
              <w:rPr>
                <w:rFonts w:ascii="Times New Roman" w:hAnsi="Times New Roman" w:cs="Times New Roman"/>
                <w:b/>
                <w:bCs/>
                <w:sz w:val="20"/>
                <w:szCs w:val="20"/>
                <w:lang w:val="es-ES"/>
              </w:rPr>
            </w:pPr>
            <w:r w:rsidRPr="00A7532E">
              <w:rPr>
                <w:rFonts w:ascii="Times New Roman" w:hAnsi="Times New Roman" w:cs="Times New Roman"/>
                <w:b/>
                <w:bCs/>
                <w:sz w:val="20"/>
                <w:szCs w:val="20"/>
                <w:lang w:val="es-ES"/>
              </w:rPr>
              <w:t xml:space="preserve">Capital </w:t>
            </w:r>
            <w:proofErr w:type="spellStart"/>
            <w:r w:rsidRPr="00A7532E">
              <w:rPr>
                <w:rFonts w:ascii="Times New Roman" w:hAnsi="Times New Roman" w:cs="Times New Roman"/>
                <w:b/>
                <w:bCs/>
                <w:sz w:val="20"/>
                <w:szCs w:val="20"/>
                <w:lang w:val="es-ES"/>
              </w:rPr>
              <w:t>Outlay</w:t>
            </w:r>
            <w:proofErr w:type="spellEnd"/>
          </w:p>
          <w:p w14:paraId="76E0914B" w14:textId="77777777" w:rsidR="00CD541C" w:rsidRPr="00A7532E" w:rsidRDefault="00CD541C" w:rsidP="000D3EB1">
            <w:pPr>
              <w:rPr>
                <w:lang w:val="es-ES"/>
              </w:rPr>
            </w:pPr>
            <w:hyperlink r:id="rId28" w:history="1">
              <w:r w:rsidRPr="00A7532E">
                <w:rPr>
                  <w:rStyle w:val="Hyperlink"/>
                  <w:rFonts w:ascii="Times New Roman" w:hAnsi="Times New Roman" w:cs="Times New Roman"/>
                  <w:sz w:val="20"/>
                  <w:szCs w:val="20"/>
                  <w:lang w:val="es-ES"/>
                </w:rPr>
                <w:t>www.nmdfa.State.nm.us/dfa-dashboards/capital-outlay-dashboard/</w:t>
              </w:r>
            </w:hyperlink>
          </w:p>
        </w:tc>
        <w:tc>
          <w:tcPr>
            <w:tcW w:w="0" w:type="auto"/>
          </w:tcPr>
          <w:p w14:paraId="2032DCF7" w14:textId="77777777" w:rsidR="00CD541C" w:rsidRDefault="00CD541C">
            <w:pPr>
              <w:rPr>
                <w:rFonts w:ascii="Times New Roman" w:hAnsi="Times New Roman" w:cs="Times New Roman"/>
                <w:b/>
                <w:bCs/>
                <w:sz w:val="20"/>
                <w:szCs w:val="20"/>
              </w:rPr>
            </w:pPr>
            <w:r w:rsidRPr="000D3EB1">
              <w:rPr>
                <w:rFonts w:ascii="Times New Roman" w:hAnsi="Times New Roman" w:cs="Times New Roman"/>
                <w:b/>
                <w:bCs/>
                <w:sz w:val="20"/>
                <w:szCs w:val="20"/>
              </w:rPr>
              <w:t>Community Facilities Direct Loan and Grant Program</w:t>
            </w:r>
          </w:p>
          <w:p w14:paraId="5A53A6CD" w14:textId="77777777" w:rsidR="00CD541C" w:rsidRPr="000D3EB1" w:rsidRDefault="00CD541C">
            <w:pPr>
              <w:rPr>
                <w:rFonts w:ascii="Times New Roman" w:hAnsi="Times New Roman" w:cs="Times New Roman"/>
                <w:sz w:val="20"/>
                <w:szCs w:val="20"/>
              </w:rPr>
            </w:pPr>
            <w:hyperlink r:id="rId29" w:history="1">
              <w:r w:rsidRPr="00085B83">
                <w:rPr>
                  <w:rStyle w:val="Hyperlink"/>
                  <w:rFonts w:ascii="Times New Roman" w:hAnsi="Times New Roman" w:cs="Times New Roman"/>
                  <w:sz w:val="20"/>
                  <w:szCs w:val="20"/>
                </w:rPr>
                <w:t>https://www.rd.usda.gov/programs-services/community-facilities/community-facilities-direct-loan-grant-program</w:t>
              </w:r>
            </w:hyperlink>
          </w:p>
        </w:tc>
        <w:tc>
          <w:tcPr>
            <w:tcW w:w="1909" w:type="dxa"/>
          </w:tcPr>
          <w:p w14:paraId="5632F3B8" w14:textId="77777777" w:rsidR="00CD541C" w:rsidRDefault="00CD541C"/>
        </w:tc>
      </w:tr>
      <w:tr w:rsidR="001F725D" w14:paraId="59403416" w14:textId="77777777" w:rsidTr="001F725D">
        <w:trPr>
          <w:trHeight w:val="1509"/>
        </w:trPr>
        <w:tc>
          <w:tcPr>
            <w:tcW w:w="746" w:type="dxa"/>
            <w:shd w:val="clear" w:color="auto" w:fill="C9C7D4" w:themeFill="text2" w:themeFillTint="40"/>
          </w:tcPr>
          <w:p w14:paraId="104EDD5F" w14:textId="084BE2E0" w:rsidR="00CD541C" w:rsidRPr="001F725D" w:rsidRDefault="00CD541C">
            <w:pPr>
              <w:rPr>
                <w:rFonts w:ascii="Times New Roman" w:hAnsi="Times New Roman" w:cs="Times New Roman"/>
                <w:b/>
                <w:bCs/>
                <w:sz w:val="16"/>
                <w:szCs w:val="16"/>
              </w:rPr>
            </w:pPr>
            <w:r w:rsidRPr="001F725D">
              <w:rPr>
                <w:rFonts w:ascii="Times New Roman" w:hAnsi="Times New Roman" w:cs="Times New Roman"/>
                <w:b/>
                <w:bCs/>
                <w:sz w:val="16"/>
                <w:szCs w:val="16"/>
              </w:rPr>
              <w:t>Schuler</w:t>
            </w:r>
            <w:r w:rsidR="001F725D">
              <w:rPr>
                <w:rFonts w:ascii="Times New Roman" w:hAnsi="Times New Roman" w:cs="Times New Roman"/>
                <w:b/>
                <w:bCs/>
                <w:sz w:val="16"/>
                <w:szCs w:val="16"/>
              </w:rPr>
              <w:t xml:space="preserve"> </w:t>
            </w:r>
            <w:r w:rsidRPr="001F725D">
              <w:rPr>
                <w:rFonts w:ascii="Times New Roman" w:hAnsi="Times New Roman" w:cs="Times New Roman"/>
                <w:b/>
                <w:bCs/>
                <w:sz w:val="16"/>
                <w:szCs w:val="16"/>
              </w:rPr>
              <w:t>Theater &amp;</w:t>
            </w:r>
            <w:r w:rsidRPr="001F725D">
              <w:rPr>
                <w:b/>
                <w:bCs/>
                <w:sz w:val="16"/>
                <w:szCs w:val="16"/>
              </w:rPr>
              <w:t xml:space="preserve"> </w:t>
            </w:r>
            <w:r w:rsidR="001F725D">
              <w:rPr>
                <w:b/>
                <w:bCs/>
                <w:sz w:val="16"/>
                <w:szCs w:val="16"/>
              </w:rPr>
              <w:t>o</w:t>
            </w:r>
            <w:r w:rsidRPr="001F725D">
              <w:rPr>
                <w:rFonts w:ascii="Times New Roman" w:hAnsi="Times New Roman" w:cs="Times New Roman"/>
                <w:b/>
                <w:bCs/>
                <w:sz w:val="16"/>
                <w:szCs w:val="16"/>
              </w:rPr>
              <w:t>ther Historic Buildings</w:t>
            </w:r>
          </w:p>
        </w:tc>
        <w:tc>
          <w:tcPr>
            <w:tcW w:w="2698" w:type="dxa"/>
          </w:tcPr>
          <w:p w14:paraId="3C8F41AE" w14:textId="77777777" w:rsidR="00CD541C" w:rsidRPr="000D3EB1" w:rsidRDefault="00CD541C">
            <w:pPr>
              <w:rPr>
                <w:rFonts w:ascii="Times New Roman" w:hAnsi="Times New Roman" w:cs="Times New Roman"/>
                <w:sz w:val="20"/>
                <w:szCs w:val="20"/>
              </w:rPr>
            </w:pPr>
            <w:r w:rsidRPr="000D3EB1">
              <w:rPr>
                <w:rFonts w:ascii="Times New Roman" w:hAnsi="Times New Roman" w:cs="Times New Roman"/>
                <w:b/>
                <w:bCs/>
                <w:sz w:val="20"/>
                <w:szCs w:val="20"/>
              </w:rPr>
              <w:t>New Mexico Historic Preservation Division</w:t>
            </w:r>
            <w:r>
              <w:rPr>
                <w:rFonts w:ascii="Times New Roman" w:hAnsi="Times New Roman" w:cs="Times New Roman"/>
                <w:sz w:val="20"/>
                <w:szCs w:val="20"/>
              </w:rPr>
              <w:t xml:space="preserve"> </w:t>
            </w:r>
            <w:hyperlink r:id="rId30" w:history="1">
              <w:r w:rsidRPr="00085B83">
                <w:rPr>
                  <w:rStyle w:val="Hyperlink"/>
                  <w:rFonts w:ascii="Times New Roman" w:hAnsi="Times New Roman" w:cs="Times New Roman"/>
                  <w:sz w:val="20"/>
                  <w:szCs w:val="20"/>
                </w:rPr>
                <w:t>https://nmhistoricpreservation.org/</w:t>
              </w:r>
            </w:hyperlink>
          </w:p>
        </w:tc>
        <w:tc>
          <w:tcPr>
            <w:tcW w:w="0" w:type="auto"/>
          </w:tcPr>
          <w:p w14:paraId="5ED78494" w14:textId="77777777" w:rsidR="00CD541C" w:rsidRDefault="00CD541C">
            <w:pPr>
              <w:rPr>
                <w:rFonts w:ascii="Times New Roman" w:hAnsi="Times New Roman" w:cs="Times New Roman"/>
                <w:b/>
                <w:bCs/>
                <w:sz w:val="20"/>
                <w:szCs w:val="20"/>
              </w:rPr>
            </w:pPr>
            <w:r w:rsidRPr="000D3EB1">
              <w:rPr>
                <w:rFonts w:ascii="Times New Roman" w:hAnsi="Times New Roman" w:cs="Times New Roman"/>
                <w:b/>
                <w:bCs/>
                <w:sz w:val="20"/>
                <w:szCs w:val="20"/>
              </w:rPr>
              <w:t>Chronicle Heritage</w:t>
            </w:r>
          </w:p>
          <w:p w14:paraId="0D060FD7" w14:textId="77777777" w:rsidR="00CD541C" w:rsidRPr="000D3EB1" w:rsidRDefault="00CD541C">
            <w:pPr>
              <w:rPr>
                <w:rFonts w:ascii="Times New Roman" w:hAnsi="Times New Roman" w:cs="Times New Roman"/>
                <w:sz w:val="20"/>
                <w:szCs w:val="20"/>
              </w:rPr>
            </w:pPr>
            <w:hyperlink r:id="rId31" w:history="1">
              <w:r w:rsidRPr="00085B83">
                <w:rPr>
                  <w:rStyle w:val="Hyperlink"/>
                  <w:rFonts w:ascii="Times New Roman" w:hAnsi="Times New Roman" w:cs="Times New Roman"/>
                  <w:sz w:val="20"/>
                  <w:szCs w:val="20"/>
                </w:rPr>
                <w:t>https://www.chronicleheritage.com</w:t>
              </w:r>
            </w:hyperlink>
          </w:p>
        </w:tc>
        <w:tc>
          <w:tcPr>
            <w:tcW w:w="0" w:type="auto"/>
          </w:tcPr>
          <w:p w14:paraId="3C9A5810" w14:textId="77777777" w:rsidR="00CD541C" w:rsidRDefault="00CD541C">
            <w:pPr>
              <w:rPr>
                <w:rFonts w:ascii="Times New Roman" w:hAnsi="Times New Roman" w:cs="Times New Roman"/>
                <w:b/>
                <w:bCs/>
                <w:sz w:val="20"/>
                <w:szCs w:val="20"/>
              </w:rPr>
            </w:pPr>
            <w:r w:rsidRPr="000D3EB1">
              <w:rPr>
                <w:rFonts w:ascii="Times New Roman" w:hAnsi="Times New Roman" w:cs="Times New Roman"/>
                <w:b/>
                <w:bCs/>
                <w:sz w:val="20"/>
                <w:szCs w:val="20"/>
              </w:rPr>
              <w:t>National Park Service</w:t>
            </w:r>
          </w:p>
          <w:p w14:paraId="0831370E" w14:textId="77777777" w:rsidR="00CD541C" w:rsidRDefault="00CD541C">
            <w:pPr>
              <w:rPr>
                <w:rFonts w:ascii="Times New Roman" w:hAnsi="Times New Roman" w:cs="Times New Roman"/>
                <w:sz w:val="20"/>
                <w:szCs w:val="20"/>
              </w:rPr>
            </w:pPr>
            <w:hyperlink r:id="rId32" w:history="1">
              <w:r w:rsidRPr="00C65C97">
                <w:rPr>
                  <w:rStyle w:val="Hyperlink"/>
                  <w:rFonts w:ascii="Times New Roman" w:hAnsi="Times New Roman" w:cs="Times New Roman"/>
                  <w:sz w:val="20"/>
                  <w:szCs w:val="20"/>
                </w:rPr>
                <w:t>https://www.nps.gov/subjects/historicpreservationfund/project-grants.htm</w:t>
              </w:r>
            </w:hyperlink>
          </w:p>
          <w:p w14:paraId="6319D45F" w14:textId="77777777" w:rsidR="00CD541C" w:rsidRPr="000D3EB1" w:rsidRDefault="00CD541C">
            <w:pPr>
              <w:rPr>
                <w:rFonts w:ascii="Times New Roman" w:hAnsi="Times New Roman" w:cs="Times New Roman"/>
                <w:sz w:val="20"/>
                <w:szCs w:val="20"/>
              </w:rPr>
            </w:pPr>
          </w:p>
        </w:tc>
        <w:tc>
          <w:tcPr>
            <w:tcW w:w="0" w:type="auto"/>
          </w:tcPr>
          <w:p w14:paraId="70F53ADE" w14:textId="77777777" w:rsidR="00CD541C" w:rsidRDefault="00CD541C"/>
        </w:tc>
        <w:tc>
          <w:tcPr>
            <w:tcW w:w="1909" w:type="dxa"/>
          </w:tcPr>
          <w:p w14:paraId="0AE0483E" w14:textId="77777777" w:rsidR="00CD541C" w:rsidRDefault="00CD541C"/>
        </w:tc>
      </w:tr>
      <w:tr w:rsidR="001F725D" w14:paraId="3B3E2683" w14:textId="77777777" w:rsidTr="001F725D">
        <w:trPr>
          <w:trHeight w:val="1062"/>
        </w:trPr>
        <w:tc>
          <w:tcPr>
            <w:tcW w:w="746" w:type="dxa"/>
            <w:shd w:val="clear" w:color="auto" w:fill="C9C7D4" w:themeFill="text2" w:themeFillTint="40"/>
          </w:tcPr>
          <w:p w14:paraId="0F1B075D" w14:textId="79E3F5C8" w:rsidR="00CD541C" w:rsidRPr="0066514A" w:rsidRDefault="00CD541C">
            <w:pPr>
              <w:rPr>
                <w:rFonts w:ascii="Times New Roman" w:hAnsi="Times New Roman" w:cs="Times New Roman"/>
                <w:b/>
                <w:bCs/>
                <w:sz w:val="20"/>
                <w:szCs w:val="20"/>
              </w:rPr>
            </w:pPr>
            <w:r w:rsidRPr="0066514A">
              <w:rPr>
                <w:rFonts w:ascii="Times New Roman" w:hAnsi="Times New Roman" w:cs="Times New Roman"/>
                <w:b/>
                <w:bCs/>
                <w:sz w:val="20"/>
                <w:szCs w:val="20"/>
              </w:rPr>
              <w:t xml:space="preserve">Raton </w:t>
            </w:r>
            <w:r w:rsidRPr="001F725D">
              <w:rPr>
                <w:rFonts w:ascii="Times New Roman" w:hAnsi="Times New Roman" w:cs="Times New Roman"/>
                <w:b/>
                <w:bCs/>
                <w:sz w:val="16"/>
                <w:szCs w:val="16"/>
              </w:rPr>
              <w:t>Airport</w:t>
            </w:r>
          </w:p>
        </w:tc>
        <w:tc>
          <w:tcPr>
            <w:tcW w:w="2698" w:type="dxa"/>
          </w:tcPr>
          <w:p w14:paraId="1AF62652" w14:textId="77777777" w:rsidR="00CD541C" w:rsidRPr="000D3EB1" w:rsidRDefault="00CD541C">
            <w:pPr>
              <w:rPr>
                <w:rFonts w:ascii="Times New Roman" w:hAnsi="Times New Roman" w:cs="Times New Roman"/>
                <w:sz w:val="20"/>
                <w:szCs w:val="20"/>
              </w:rPr>
            </w:pPr>
            <w:r w:rsidRPr="000D3EB1">
              <w:rPr>
                <w:rFonts w:ascii="Times New Roman" w:hAnsi="Times New Roman" w:cs="Times New Roman"/>
                <w:b/>
                <w:bCs/>
                <w:sz w:val="20"/>
                <w:szCs w:val="20"/>
              </w:rPr>
              <w:t>FAA Sup</w:t>
            </w:r>
            <w:r>
              <w:rPr>
                <w:rFonts w:ascii="Times New Roman" w:hAnsi="Times New Roman" w:cs="Times New Roman"/>
                <w:b/>
                <w:bCs/>
                <w:sz w:val="20"/>
                <w:szCs w:val="20"/>
              </w:rPr>
              <w:t>p</w:t>
            </w:r>
            <w:r w:rsidRPr="000D3EB1">
              <w:rPr>
                <w:rFonts w:ascii="Times New Roman" w:hAnsi="Times New Roman" w:cs="Times New Roman"/>
                <w:b/>
                <w:bCs/>
                <w:sz w:val="20"/>
                <w:szCs w:val="20"/>
              </w:rPr>
              <w:t>ort to Rural Communities</w:t>
            </w:r>
            <w:r w:rsidRPr="000D3EB1">
              <w:rPr>
                <w:rFonts w:ascii="Times New Roman" w:hAnsi="Times New Roman" w:cs="Times New Roman"/>
                <w:sz w:val="20"/>
                <w:szCs w:val="20"/>
              </w:rPr>
              <w:t>--</w:t>
            </w:r>
            <w:hyperlink r:id="rId33" w:history="1">
              <w:r w:rsidRPr="007A7389">
                <w:rPr>
                  <w:rStyle w:val="Hyperlink"/>
                  <w:rFonts w:ascii="Times New Roman" w:hAnsi="Times New Roman" w:cs="Times New Roman"/>
                  <w:sz w:val="20"/>
                  <w:szCs w:val="20"/>
                </w:rPr>
                <w:t>https://www.faa.gov/rural</w:t>
              </w:r>
            </w:hyperlink>
          </w:p>
        </w:tc>
        <w:tc>
          <w:tcPr>
            <w:tcW w:w="0" w:type="auto"/>
          </w:tcPr>
          <w:p w14:paraId="7028DFB8" w14:textId="77777777" w:rsidR="00CD541C" w:rsidRPr="00085B83" w:rsidRDefault="00CD541C">
            <w:pPr>
              <w:rPr>
                <w:rFonts w:ascii="Times New Roman" w:hAnsi="Times New Roman" w:cs="Times New Roman"/>
                <w:b/>
                <w:bCs/>
                <w:sz w:val="20"/>
                <w:szCs w:val="20"/>
              </w:rPr>
            </w:pPr>
            <w:r w:rsidRPr="00085B83">
              <w:rPr>
                <w:rFonts w:ascii="Times New Roman" w:hAnsi="Times New Roman" w:cs="Times New Roman"/>
                <w:b/>
                <w:bCs/>
                <w:sz w:val="20"/>
                <w:szCs w:val="20"/>
              </w:rPr>
              <w:t>FAA Airport Terminal Program</w:t>
            </w:r>
          </w:p>
          <w:p w14:paraId="6B1B7E11" w14:textId="77777777" w:rsidR="00CD541C" w:rsidRDefault="00CD541C">
            <w:hyperlink r:id="rId34" w:history="1">
              <w:r w:rsidRPr="00085B83">
                <w:rPr>
                  <w:rFonts w:ascii="Times New Roman" w:hAnsi="Times New Roman" w:cs="Times New Roman"/>
                  <w:color w:val="0000FF"/>
                  <w:sz w:val="20"/>
                  <w:szCs w:val="20"/>
                  <w:u w:val="single"/>
                </w:rPr>
                <w:t>Infrastructure Investment and Jobs Act - Airport Terminals Program | Federal Aviation Administration</w:t>
              </w:r>
            </w:hyperlink>
          </w:p>
        </w:tc>
        <w:tc>
          <w:tcPr>
            <w:tcW w:w="0" w:type="auto"/>
          </w:tcPr>
          <w:p w14:paraId="18C0457E" w14:textId="77777777" w:rsidR="00CD541C" w:rsidRDefault="00CD541C"/>
        </w:tc>
        <w:tc>
          <w:tcPr>
            <w:tcW w:w="0" w:type="auto"/>
          </w:tcPr>
          <w:p w14:paraId="2336BB3B" w14:textId="77777777" w:rsidR="00CD541C" w:rsidRDefault="00CD541C"/>
        </w:tc>
        <w:tc>
          <w:tcPr>
            <w:tcW w:w="1909" w:type="dxa"/>
          </w:tcPr>
          <w:p w14:paraId="05B992B7" w14:textId="77777777" w:rsidR="00CD541C" w:rsidRDefault="00CD541C"/>
        </w:tc>
      </w:tr>
      <w:tr w:rsidR="001F725D" w:rsidRPr="005F6884" w14:paraId="046199B9" w14:textId="77777777" w:rsidTr="001F725D">
        <w:trPr>
          <w:trHeight w:val="2691"/>
        </w:trPr>
        <w:tc>
          <w:tcPr>
            <w:tcW w:w="746" w:type="dxa"/>
            <w:shd w:val="clear" w:color="auto" w:fill="C9C7D4" w:themeFill="text2" w:themeFillTint="40"/>
          </w:tcPr>
          <w:p w14:paraId="5A5833A0" w14:textId="77777777" w:rsidR="00CD541C" w:rsidRPr="0066514A" w:rsidRDefault="00CD541C">
            <w:pPr>
              <w:rPr>
                <w:rFonts w:ascii="Times New Roman" w:hAnsi="Times New Roman" w:cs="Times New Roman"/>
                <w:b/>
                <w:bCs/>
                <w:sz w:val="20"/>
                <w:szCs w:val="20"/>
              </w:rPr>
            </w:pPr>
            <w:r w:rsidRPr="0066514A">
              <w:rPr>
                <w:rFonts w:ascii="Times New Roman" w:hAnsi="Times New Roman" w:cs="Times New Roman"/>
                <w:b/>
                <w:bCs/>
                <w:sz w:val="20"/>
                <w:szCs w:val="20"/>
              </w:rPr>
              <w:lastRenderedPageBreak/>
              <w:t xml:space="preserve">Other  </w:t>
            </w:r>
          </w:p>
          <w:p w14:paraId="04C15845" w14:textId="3BAA9B87" w:rsidR="00CD541C" w:rsidRPr="00DB130C" w:rsidRDefault="00CD541C">
            <w:pPr>
              <w:rPr>
                <w:rFonts w:ascii="Times New Roman" w:hAnsi="Times New Roman" w:cs="Times New Roman"/>
                <w:sz w:val="18"/>
                <w:szCs w:val="18"/>
              </w:rPr>
            </w:pPr>
          </w:p>
        </w:tc>
        <w:tc>
          <w:tcPr>
            <w:tcW w:w="2698" w:type="dxa"/>
          </w:tcPr>
          <w:p w14:paraId="08640C10" w14:textId="77777777" w:rsidR="00CD541C" w:rsidRDefault="00CD541C">
            <w:pPr>
              <w:rPr>
                <w:rFonts w:ascii="Times New Roman" w:hAnsi="Times New Roman" w:cs="Times New Roman"/>
                <w:sz w:val="20"/>
                <w:szCs w:val="20"/>
              </w:rPr>
            </w:pPr>
            <w:r w:rsidRPr="00DB130C">
              <w:rPr>
                <w:rFonts w:ascii="Times New Roman" w:hAnsi="Times New Roman" w:cs="Times New Roman"/>
                <w:b/>
                <w:bCs/>
                <w:sz w:val="20"/>
                <w:szCs w:val="20"/>
              </w:rPr>
              <w:t>Build America Bureau</w:t>
            </w:r>
          </w:p>
          <w:p w14:paraId="012F6FBF" w14:textId="77777777" w:rsidR="00CD541C" w:rsidRPr="00DB130C" w:rsidRDefault="00CD541C">
            <w:pPr>
              <w:rPr>
                <w:rFonts w:ascii="Times New Roman" w:hAnsi="Times New Roman" w:cs="Times New Roman"/>
                <w:sz w:val="20"/>
                <w:szCs w:val="20"/>
              </w:rPr>
            </w:pPr>
            <w:hyperlink r:id="rId35" w:history="1">
              <w:r w:rsidRPr="00A311CC">
                <w:rPr>
                  <w:rStyle w:val="Hyperlink"/>
                  <w:rFonts w:ascii="Times New Roman" w:hAnsi="Times New Roman" w:cs="Times New Roman"/>
                  <w:sz w:val="20"/>
                  <w:szCs w:val="20"/>
                </w:rPr>
                <w:t>https://www.transportation.gov/buildamerica/</w:t>
              </w:r>
            </w:hyperlink>
          </w:p>
        </w:tc>
        <w:tc>
          <w:tcPr>
            <w:tcW w:w="0" w:type="auto"/>
          </w:tcPr>
          <w:p w14:paraId="13DEB321" w14:textId="77777777" w:rsidR="00CD541C" w:rsidRPr="00DB130C" w:rsidRDefault="00CD541C">
            <w:pPr>
              <w:rPr>
                <w:rFonts w:ascii="Times New Roman" w:hAnsi="Times New Roman" w:cs="Times New Roman"/>
                <w:sz w:val="20"/>
                <w:szCs w:val="20"/>
              </w:rPr>
            </w:pPr>
            <w:r w:rsidRPr="00DB130C">
              <w:rPr>
                <w:rFonts w:ascii="Times New Roman" w:hAnsi="Times New Roman" w:cs="Times New Roman"/>
                <w:b/>
                <w:bCs/>
                <w:sz w:val="20"/>
                <w:szCs w:val="20"/>
              </w:rPr>
              <w:t>Rural Economic Develo</w:t>
            </w:r>
            <w:r>
              <w:rPr>
                <w:rFonts w:ascii="Times New Roman" w:hAnsi="Times New Roman" w:cs="Times New Roman"/>
                <w:b/>
                <w:bCs/>
                <w:sz w:val="20"/>
                <w:szCs w:val="20"/>
              </w:rPr>
              <w:t>p</w:t>
            </w:r>
            <w:r w:rsidRPr="00DB130C">
              <w:rPr>
                <w:rFonts w:ascii="Times New Roman" w:hAnsi="Times New Roman" w:cs="Times New Roman"/>
                <w:b/>
                <w:bCs/>
                <w:sz w:val="20"/>
                <w:szCs w:val="20"/>
              </w:rPr>
              <w:t>ment and Loan Program--</w:t>
            </w:r>
            <w:hyperlink r:id="rId36" w:history="1">
              <w:r w:rsidRPr="00A311CC">
                <w:rPr>
                  <w:rStyle w:val="Hyperlink"/>
                  <w:rFonts w:ascii="Times New Roman" w:hAnsi="Times New Roman" w:cs="Times New Roman"/>
                  <w:sz w:val="20"/>
                  <w:szCs w:val="20"/>
                </w:rPr>
                <w:t>https://www.rd.usda.gov/programs-services/business-programs/rural-economic-development-loan-grant-programs</w:t>
              </w:r>
            </w:hyperlink>
          </w:p>
        </w:tc>
        <w:tc>
          <w:tcPr>
            <w:tcW w:w="0" w:type="auto"/>
          </w:tcPr>
          <w:p w14:paraId="618AAA11" w14:textId="77777777" w:rsidR="00CD541C" w:rsidRPr="00DB130C" w:rsidRDefault="00CD541C">
            <w:pPr>
              <w:rPr>
                <w:rFonts w:ascii="Times New Roman" w:hAnsi="Times New Roman" w:cs="Times New Roman"/>
                <w:sz w:val="20"/>
                <w:szCs w:val="20"/>
              </w:rPr>
            </w:pPr>
            <w:r w:rsidRPr="00DB130C">
              <w:rPr>
                <w:rFonts w:ascii="Times New Roman" w:hAnsi="Times New Roman" w:cs="Times New Roman"/>
                <w:b/>
                <w:bCs/>
                <w:sz w:val="20"/>
                <w:szCs w:val="20"/>
              </w:rPr>
              <w:t>New Mexico Main Street</w:t>
            </w:r>
            <w:r>
              <w:rPr>
                <w:rFonts w:ascii="Times New Roman" w:hAnsi="Times New Roman" w:cs="Times New Roman"/>
                <w:sz w:val="20"/>
                <w:szCs w:val="20"/>
              </w:rPr>
              <w:t xml:space="preserve"> </w:t>
            </w:r>
            <w:hyperlink r:id="rId37" w:history="1">
              <w:r w:rsidRPr="00A311CC">
                <w:rPr>
                  <w:rStyle w:val="Hyperlink"/>
                  <w:rFonts w:ascii="Times New Roman" w:hAnsi="Times New Roman" w:cs="Times New Roman"/>
                  <w:sz w:val="20"/>
                  <w:szCs w:val="20"/>
                </w:rPr>
                <w:t>https://edd.newmexico.gov/community-development/mainstreet-program/</w:t>
              </w:r>
            </w:hyperlink>
          </w:p>
        </w:tc>
        <w:tc>
          <w:tcPr>
            <w:tcW w:w="0" w:type="auto"/>
          </w:tcPr>
          <w:p w14:paraId="1FAB328B" w14:textId="77777777" w:rsidR="00CD541C" w:rsidRPr="00DB130C" w:rsidRDefault="00CD541C">
            <w:pPr>
              <w:rPr>
                <w:rFonts w:ascii="Times New Roman" w:hAnsi="Times New Roman" w:cs="Times New Roman"/>
                <w:sz w:val="20"/>
                <w:szCs w:val="20"/>
              </w:rPr>
            </w:pPr>
            <w:r w:rsidRPr="00DB130C">
              <w:rPr>
                <w:rFonts w:ascii="Times New Roman" w:hAnsi="Times New Roman" w:cs="Times New Roman"/>
                <w:b/>
                <w:bCs/>
                <w:sz w:val="20"/>
                <w:szCs w:val="20"/>
              </w:rPr>
              <w:t xml:space="preserve">Local Economic Assistance </w:t>
            </w:r>
            <w:proofErr w:type="gramStart"/>
            <w:r w:rsidRPr="00DB130C">
              <w:rPr>
                <w:rFonts w:ascii="Times New Roman" w:hAnsi="Times New Roman" w:cs="Times New Roman"/>
                <w:b/>
                <w:bCs/>
                <w:sz w:val="20"/>
                <w:szCs w:val="20"/>
              </w:rPr>
              <w:t>And</w:t>
            </w:r>
            <w:proofErr w:type="gramEnd"/>
            <w:r w:rsidRPr="00DB130C">
              <w:rPr>
                <w:rFonts w:ascii="Times New Roman" w:hAnsi="Times New Roman" w:cs="Times New Roman"/>
                <w:b/>
                <w:bCs/>
                <w:sz w:val="20"/>
                <w:szCs w:val="20"/>
              </w:rPr>
              <w:t xml:space="preserve"> </w:t>
            </w:r>
            <w:proofErr w:type="gramStart"/>
            <w:r w:rsidRPr="00DB130C">
              <w:rPr>
                <w:rFonts w:ascii="Times New Roman" w:hAnsi="Times New Roman" w:cs="Times New Roman"/>
                <w:b/>
                <w:bCs/>
                <w:sz w:val="20"/>
                <w:szCs w:val="20"/>
              </w:rPr>
              <w:t xml:space="preserve">Development </w:t>
            </w:r>
            <w:r>
              <w:rPr>
                <w:rFonts w:ascii="Times New Roman" w:hAnsi="Times New Roman" w:cs="Times New Roman"/>
                <w:b/>
                <w:bCs/>
                <w:sz w:val="20"/>
                <w:szCs w:val="20"/>
              </w:rPr>
              <w:t xml:space="preserve"> </w:t>
            </w:r>
            <w:r w:rsidRPr="00DB130C">
              <w:rPr>
                <w:rFonts w:ascii="Times New Roman" w:hAnsi="Times New Roman" w:cs="Times New Roman"/>
                <w:b/>
                <w:bCs/>
                <w:sz w:val="20"/>
                <w:szCs w:val="20"/>
              </w:rPr>
              <w:t>Support</w:t>
            </w:r>
            <w:proofErr w:type="gramEnd"/>
            <w:r>
              <w:rPr>
                <w:rFonts w:ascii="Times New Roman" w:hAnsi="Times New Roman" w:cs="Times New Roman"/>
                <w:b/>
                <w:bCs/>
                <w:sz w:val="20"/>
                <w:szCs w:val="20"/>
              </w:rPr>
              <w:t xml:space="preserve"> </w:t>
            </w:r>
            <w:hyperlink r:id="rId38" w:history="1">
              <w:r w:rsidRPr="00A311CC">
                <w:rPr>
                  <w:rStyle w:val="Hyperlink"/>
                  <w:rFonts w:ascii="Times New Roman" w:hAnsi="Times New Roman" w:cs="Times New Roman"/>
                  <w:sz w:val="20"/>
                  <w:szCs w:val="20"/>
                </w:rPr>
                <w:t>https://edd.newmexico.gov/community-development/leads/</w:t>
              </w:r>
            </w:hyperlink>
          </w:p>
        </w:tc>
        <w:tc>
          <w:tcPr>
            <w:tcW w:w="1909" w:type="dxa"/>
          </w:tcPr>
          <w:p w14:paraId="05BED0EC" w14:textId="77777777" w:rsidR="00CD541C" w:rsidRPr="00DB130C" w:rsidRDefault="00CD541C" w:rsidP="00DB130C">
            <w:pPr>
              <w:rPr>
                <w:rFonts w:ascii="Times New Roman" w:hAnsi="Times New Roman" w:cs="Times New Roman"/>
                <w:sz w:val="20"/>
                <w:szCs w:val="20"/>
                <w:lang w:val="fr-FR"/>
              </w:rPr>
            </w:pPr>
            <w:r w:rsidRPr="00DB130C">
              <w:rPr>
                <w:rFonts w:ascii="Times New Roman" w:hAnsi="Times New Roman" w:cs="Times New Roman"/>
                <w:b/>
                <w:bCs/>
                <w:sz w:val="20"/>
                <w:szCs w:val="20"/>
                <w:lang w:val="fr-FR"/>
              </w:rPr>
              <w:t xml:space="preserve">T-Mobile </w:t>
            </w:r>
            <w:proofErr w:type="spellStart"/>
            <w:r w:rsidRPr="00DB130C">
              <w:rPr>
                <w:rFonts w:ascii="Times New Roman" w:hAnsi="Times New Roman" w:cs="Times New Roman"/>
                <w:b/>
                <w:bCs/>
                <w:sz w:val="20"/>
                <w:szCs w:val="20"/>
                <w:lang w:val="fr-FR"/>
              </w:rPr>
              <w:t>Hometown</w:t>
            </w:r>
            <w:proofErr w:type="spellEnd"/>
            <w:r w:rsidRPr="00DB130C">
              <w:rPr>
                <w:rFonts w:ascii="Times New Roman" w:hAnsi="Times New Roman" w:cs="Times New Roman"/>
                <w:b/>
                <w:bCs/>
                <w:sz w:val="20"/>
                <w:szCs w:val="20"/>
                <w:lang w:val="fr-FR"/>
              </w:rPr>
              <w:t xml:space="preserve"> Grant-</w:t>
            </w:r>
            <w:hyperlink r:id="rId39" w:history="1">
              <w:r w:rsidRPr="00A311CC">
                <w:rPr>
                  <w:rStyle w:val="Hyperlink"/>
                  <w:rFonts w:ascii="Times New Roman" w:hAnsi="Times New Roman" w:cs="Times New Roman"/>
                  <w:sz w:val="20"/>
                  <w:szCs w:val="20"/>
                  <w:lang w:val="fr-FR"/>
                </w:rPr>
                <w:t>https://mainstreet.org/about/partner-collaborations/t-mobile-hometown-grants</w:t>
              </w:r>
            </w:hyperlink>
          </w:p>
        </w:tc>
      </w:tr>
      <w:bookmarkEnd w:id="3"/>
    </w:tbl>
    <w:p w14:paraId="2F52F339" w14:textId="77777777" w:rsidR="00CD541C" w:rsidRPr="00DB130C" w:rsidRDefault="00CD541C">
      <w:pPr>
        <w:rPr>
          <w:lang w:val="fr-FR"/>
        </w:rPr>
      </w:pPr>
    </w:p>
    <w:p w14:paraId="1D7B8875" w14:textId="77777777" w:rsidR="002A5F3A" w:rsidRPr="002A5F3A" w:rsidRDefault="002A5F3A" w:rsidP="00832041">
      <w:pPr>
        <w:spacing w:line="240" w:lineRule="auto"/>
        <w:rPr>
          <w:sz w:val="22"/>
          <w:szCs w:val="22"/>
          <w:lang w:val="fr-FR"/>
        </w:rPr>
      </w:pPr>
    </w:p>
    <w:p w14:paraId="214B9F61" w14:textId="0EB6198D" w:rsidR="00ED5A8D" w:rsidRPr="002A5F3A" w:rsidRDefault="005C4A6B" w:rsidP="002A5F3A">
      <w:pPr>
        <w:rPr>
          <w:sz w:val="22"/>
          <w:szCs w:val="22"/>
          <w:lang w:val="fr-FR"/>
        </w:rPr>
        <w:sectPr w:rsidR="00ED5A8D" w:rsidRPr="002A5F3A" w:rsidSect="002A5F3A">
          <w:pgSz w:w="15840" w:h="12240" w:orient="landscape"/>
          <w:pgMar w:top="1340" w:right="1360" w:bottom="200" w:left="1240" w:header="0" w:footer="0" w:gutter="0"/>
          <w:cols w:space="720"/>
          <w:docGrid w:linePitch="272"/>
        </w:sectPr>
      </w:pPr>
      <w:r w:rsidRPr="002A5F3A">
        <w:rPr>
          <w:sz w:val="22"/>
          <w:szCs w:val="22"/>
          <w:lang w:val="fr-FR"/>
        </w:rPr>
        <w:br w:type="page"/>
      </w:r>
    </w:p>
    <w:p w14:paraId="037534C1" w14:textId="09478C50" w:rsidR="0096085B" w:rsidRPr="00247E5E" w:rsidRDefault="00247E5E" w:rsidP="00536FD3">
      <w:pPr>
        <w:pStyle w:val="Heading2"/>
      </w:pPr>
      <w:bookmarkStart w:id="4" w:name="_Toc219988228"/>
      <w:r w:rsidRPr="00832041">
        <w:rPr>
          <w:noProof/>
        </w:rPr>
        <w:lastRenderedPageBreak/>
        <w:drawing>
          <wp:anchor distT="0" distB="0" distL="114300" distR="114300" simplePos="0" relativeHeight="251591680" behindDoc="0" locked="0" layoutInCell="1" allowOverlap="1" wp14:anchorId="14CF1296" wp14:editId="0C9744BB">
            <wp:simplePos x="0" y="0"/>
            <wp:positionH relativeFrom="margin">
              <wp:align>right</wp:align>
            </wp:positionH>
            <wp:positionV relativeFrom="margin">
              <wp:posOffset>259999</wp:posOffset>
            </wp:positionV>
            <wp:extent cx="7825105" cy="8453671"/>
            <wp:effectExtent l="0" t="0" r="4445" b="5080"/>
            <wp:wrapNone/>
            <wp:docPr id="913062839" name="Picture 87"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62839" name="Picture 87" descr="A map of a city&#10;&#10;AI-generated content may be incorrect."/>
                    <pic:cNvPicPr/>
                  </pic:nvPicPr>
                  <pic:blipFill rotWithShape="1">
                    <a:blip r:embed="rId40">
                      <a:extLst>
                        <a:ext uri="{28A0092B-C50C-407E-A947-70E740481C1C}">
                          <a14:useLocalDpi xmlns:a14="http://schemas.microsoft.com/office/drawing/2010/main" val="0"/>
                        </a:ext>
                      </a:extLst>
                    </a:blip>
                    <a:srcRect t="4454"/>
                    <a:stretch>
                      <a:fillRect/>
                    </a:stretch>
                  </pic:blipFill>
                  <pic:spPr bwMode="auto">
                    <a:xfrm>
                      <a:off x="0" y="0"/>
                      <a:ext cx="7825105" cy="84536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Site Map</w:t>
      </w:r>
      <w:r w:rsidR="00C1236E">
        <w:t xml:space="preserve"> #1</w:t>
      </w:r>
      <w:bookmarkEnd w:id="4"/>
    </w:p>
    <w:p w14:paraId="0116755E" w14:textId="09F83379" w:rsidR="000A4E2F" w:rsidRPr="00832041" w:rsidRDefault="000A4E2F" w:rsidP="00832041">
      <w:pPr>
        <w:spacing w:line="240" w:lineRule="auto"/>
        <w:rPr>
          <w:sz w:val="22"/>
          <w:szCs w:val="22"/>
        </w:rPr>
      </w:pPr>
      <w:r w:rsidRPr="00832041">
        <w:rPr>
          <w:sz w:val="22"/>
          <w:szCs w:val="22"/>
        </w:rPr>
        <w:br w:type="page"/>
      </w:r>
    </w:p>
    <w:p w14:paraId="70F7EFC4" w14:textId="7DBCCF08" w:rsidR="00247E5E" w:rsidRDefault="00247E5E" w:rsidP="00832041">
      <w:pPr>
        <w:pStyle w:val="Title1"/>
        <w:rPr>
          <w:rFonts w:asciiTheme="minorHAnsi" w:hAnsiTheme="minorHAnsi"/>
          <w:noProof/>
          <w:sz w:val="22"/>
          <w:szCs w:val="22"/>
        </w:rPr>
      </w:pPr>
    </w:p>
    <w:p w14:paraId="5DF4C0E7" w14:textId="4F5F65A9" w:rsidR="00C1236E" w:rsidRDefault="00FE64BB" w:rsidP="00C1236E">
      <w:pPr>
        <w:pStyle w:val="thff"/>
        <w:ind w:left="3600" w:firstLine="720"/>
        <w:rPr>
          <w:b w:val="0"/>
          <w:bCs w:val="0"/>
        </w:rPr>
      </w:pPr>
      <w:r w:rsidRPr="00DF46D5">
        <w:rPr>
          <w:rStyle w:val="Heading2Char"/>
          <w:b w:val="0"/>
          <w:bCs w:val="0"/>
          <w:noProof/>
        </w:rPr>
        <w:drawing>
          <wp:anchor distT="0" distB="0" distL="114300" distR="114300" simplePos="0" relativeHeight="251589630" behindDoc="0" locked="0" layoutInCell="1" allowOverlap="1" wp14:anchorId="3716A5A7" wp14:editId="1F545A29">
            <wp:simplePos x="0" y="0"/>
            <wp:positionH relativeFrom="page">
              <wp:align>left</wp:align>
            </wp:positionH>
            <wp:positionV relativeFrom="paragraph">
              <wp:posOffset>411022</wp:posOffset>
            </wp:positionV>
            <wp:extent cx="7491730" cy="7793665"/>
            <wp:effectExtent l="0" t="0" r="0" b="0"/>
            <wp:wrapNone/>
            <wp:docPr id="114764963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t="1235"/>
                    <a:stretch>
                      <a:fillRect/>
                    </a:stretch>
                  </pic:blipFill>
                  <pic:spPr bwMode="auto">
                    <a:xfrm>
                      <a:off x="0" y="0"/>
                      <a:ext cx="7503678" cy="78060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5" w:name="_Toc219988229"/>
      <w:r w:rsidR="00247E5E" w:rsidRPr="00DF46D5">
        <w:rPr>
          <w:rStyle w:val="Heading2Char"/>
          <w:b w:val="0"/>
          <w:bCs w:val="0"/>
        </w:rPr>
        <w:t>Site Map #2</w:t>
      </w:r>
      <w:bookmarkEnd w:id="5"/>
    </w:p>
    <w:p w14:paraId="4A97262C" w14:textId="2E51AA26" w:rsidR="00FE64BB" w:rsidRDefault="00FE64BB">
      <w:pPr>
        <w:rPr>
          <w:rStyle w:val="Heading2Char"/>
          <w:spacing w:val="-2"/>
        </w:rPr>
      </w:pPr>
      <w:r>
        <w:rPr>
          <w:rStyle w:val="Heading2Char"/>
          <w:b/>
          <w:bCs/>
        </w:rPr>
        <w:br w:type="page"/>
      </w:r>
    </w:p>
    <w:p w14:paraId="24260C3F" w14:textId="42B8E788" w:rsidR="00BC66DF" w:rsidRPr="00D029EC" w:rsidRDefault="00BC66DF" w:rsidP="00FE64BB">
      <w:pPr>
        <w:pStyle w:val="thff"/>
        <w:rPr>
          <w:b w:val="0"/>
          <w:bCs w:val="0"/>
        </w:rPr>
      </w:pPr>
      <w:bookmarkStart w:id="6" w:name="_Toc219988230"/>
      <w:r w:rsidRPr="00C1236E">
        <w:rPr>
          <w:rStyle w:val="Heading2Char"/>
          <w:b w:val="0"/>
          <w:bCs w:val="0"/>
        </w:rPr>
        <w:lastRenderedPageBreak/>
        <w:t>G</w:t>
      </w:r>
      <w:r w:rsidR="00F746E1" w:rsidRPr="00C1236E">
        <w:rPr>
          <w:rStyle w:val="Heading2Char"/>
          <w:b w:val="0"/>
          <w:bCs w:val="0"/>
        </w:rPr>
        <w:t>eneral Prioritization Method</w:t>
      </w:r>
      <w:bookmarkEnd w:id="6"/>
    </w:p>
    <w:p w14:paraId="044EFC4E" w14:textId="55B748B8" w:rsidR="00523436" w:rsidRPr="00832041" w:rsidRDefault="00BC66DF" w:rsidP="00E7441A">
      <w:pPr>
        <w:spacing w:before="3" w:line="240" w:lineRule="auto"/>
        <w:ind w:right="1296"/>
        <w:rPr>
          <w:sz w:val="22"/>
          <w:szCs w:val="22"/>
        </w:rPr>
      </w:pPr>
      <w:r w:rsidRPr="00832041">
        <w:rPr>
          <w:sz w:val="22"/>
          <w:szCs w:val="22"/>
        </w:rPr>
        <w:t>Prioritization</w:t>
      </w:r>
      <w:r w:rsidRPr="00832041">
        <w:rPr>
          <w:spacing w:val="-14"/>
          <w:sz w:val="22"/>
          <w:szCs w:val="22"/>
        </w:rPr>
        <w:t xml:space="preserve"> </w:t>
      </w:r>
      <w:r w:rsidRPr="00832041">
        <w:rPr>
          <w:sz w:val="22"/>
          <w:szCs w:val="22"/>
        </w:rPr>
        <w:t>for</w:t>
      </w:r>
      <w:r w:rsidRPr="00832041">
        <w:rPr>
          <w:spacing w:val="-15"/>
          <w:sz w:val="22"/>
          <w:szCs w:val="22"/>
        </w:rPr>
        <w:t xml:space="preserve"> </w:t>
      </w:r>
      <w:r w:rsidRPr="00832041">
        <w:rPr>
          <w:sz w:val="22"/>
          <w:szCs w:val="22"/>
        </w:rPr>
        <w:t>addressing</w:t>
      </w:r>
      <w:r w:rsidRPr="00832041">
        <w:rPr>
          <w:spacing w:val="-17"/>
          <w:sz w:val="22"/>
          <w:szCs w:val="22"/>
        </w:rPr>
        <w:t xml:space="preserve"> </w:t>
      </w:r>
      <w:r w:rsidRPr="00832041">
        <w:rPr>
          <w:sz w:val="22"/>
          <w:szCs w:val="22"/>
        </w:rPr>
        <w:t>the</w:t>
      </w:r>
      <w:r w:rsidRPr="00832041">
        <w:rPr>
          <w:spacing w:val="-17"/>
          <w:sz w:val="22"/>
          <w:szCs w:val="22"/>
        </w:rPr>
        <w:t xml:space="preserve"> </w:t>
      </w:r>
      <w:r w:rsidRPr="00832041">
        <w:rPr>
          <w:sz w:val="22"/>
          <w:szCs w:val="22"/>
        </w:rPr>
        <w:t>non-compliant</w:t>
      </w:r>
      <w:r w:rsidRPr="00832041">
        <w:rPr>
          <w:spacing w:val="-17"/>
          <w:sz w:val="22"/>
          <w:szCs w:val="22"/>
        </w:rPr>
        <w:t xml:space="preserve"> </w:t>
      </w:r>
      <w:r w:rsidRPr="00832041">
        <w:rPr>
          <w:sz w:val="22"/>
          <w:szCs w:val="22"/>
        </w:rPr>
        <w:t>issues</w:t>
      </w:r>
      <w:r w:rsidRPr="00832041">
        <w:rPr>
          <w:spacing w:val="-17"/>
          <w:sz w:val="22"/>
          <w:szCs w:val="22"/>
        </w:rPr>
        <w:t xml:space="preserve"> </w:t>
      </w:r>
      <w:proofErr w:type="gramStart"/>
      <w:r w:rsidRPr="00832041">
        <w:rPr>
          <w:sz w:val="22"/>
          <w:szCs w:val="22"/>
        </w:rPr>
        <w:t>are</w:t>
      </w:r>
      <w:proofErr w:type="gramEnd"/>
      <w:r w:rsidRPr="00832041">
        <w:rPr>
          <w:spacing w:val="-17"/>
          <w:sz w:val="22"/>
          <w:szCs w:val="22"/>
        </w:rPr>
        <w:t xml:space="preserve"> </w:t>
      </w:r>
      <w:r w:rsidRPr="00832041">
        <w:rPr>
          <w:sz w:val="22"/>
          <w:szCs w:val="22"/>
        </w:rPr>
        <w:t>assigned</w:t>
      </w:r>
      <w:r w:rsidRPr="00832041">
        <w:rPr>
          <w:spacing w:val="-17"/>
          <w:sz w:val="22"/>
          <w:szCs w:val="22"/>
        </w:rPr>
        <w:t xml:space="preserve"> </w:t>
      </w:r>
      <w:r w:rsidRPr="00832041">
        <w:rPr>
          <w:sz w:val="22"/>
          <w:szCs w:val="22"/>
        </w:rPr>
        <w:t>by</w:t>
      </w:r>
      <w:r w:rsidRPr="00832041">
        <w:rPr>
          <w:spacing w:val="-14"/>
          <w:sz w:val="22"/>
          <w:szCs w:val="22"/>
        </w:rPr>
        <w:t xml:space="preserve"> </w:t>
      </w:r>
      <w:r w:rsidRPr="00832041">
        <w:rPr>
          <w:sz w:val="22"/>
          <w:szCs w:val="22"/>
        </w:rPr>
        <w:t>evaluating</w:t>
      </w:r>
      <w:r w:rsidRPr="00832041">
        <w:rPr>
          <w:spacing w:val="-17"/>
          <w:sz w:val="22"/>
          <w:szCs w:val="22"/>
        </w:rPr>
        <w:t xml:space="preserve"> </w:t>
      </w:r>
      <w:r w:rsidRPr="00832041">
        <w:rPr>
          <w:sz w:val="22"/>
          <w:szCs w:val="22"/>
        </w:rPr>
        <w:t>how much</w:t>
      </w:r>
      <w:r w:rsidRPr="00832041">
        <w:rPr>
          <w:spacing w:val="-6"/>
          <w:sz w:val="22"/>
          <w:szCs w:val="22"/>
        </w:rPr>
        <w:t xml:space="preserve"> </w:t>
      </w:r>
      <w:r w:rsidRPr="00832041">
        <w:rPr>
          <w:sz w:val="22"/>
          <w:szCs w:val="22"/>
        </w:rPr>
        <w:t>the</w:t>
      </w:r>
      <w:r w:rsidRPr="00832041">
        <w:rPr>
          <w:spacing w:val="-10"/>
          <w:sz w:val="22"/>
          <w:szCs w:val="22"/>
        </w:rPr>
        <w:t xml:space="preserve"> </w:t>
      </w:r>
      <w:r w:rsidRPr="00832041">
        <w:rPr>
          <w:sz w:val="22"/>
          <w:szCs w:val="22"/>
        </w:rPr>
        <w:t>non-compliance</w:t>
      </w:r>
      <w:r w:rsidRPr="00832041">
        <w:rPr>
          <w:spacing w:val="-10"/>
          <w:sz w:val="22"/>
          <w:szCs w:val="22"/>
        </w:rPr>
        <w:t xml:space="preserve"> </w:t>
      </w:r>
      <w:r w:rsidRPr="00832041">
        <w:rPr>
          <w:sz w:val="22"/>
          <w:szCs w:val="22"/>
        </w:rPr>
        <w:t>negatively</w:t>
      </w:r>
      <w:r w:rsidRPr="00832041">
        <w:rPr>
          <w:spacing w:val="-6"/>
          <w:sz w:val="22"/>
          <w:szCs w:val="22"/>
        </w:rPr>
        <w:t xml:space="preserve"> </w:t>
      </w:r>
      <w:r w:rsidRPr="00832041">
        <w:rPr>
          <w:sz w:val="22"/>
          <w:szCs w:val="22"/>
        </w:rPr>
        <w:t>affects</w:t>
      </w:r>
      <w:r w:rsidRPr="00832041">
        <w:rPr>
          <w:spacing w:val="-9"/>
          <w:sz w:val="22"/>
          <w:szCs w:val="22"/>
        </w:rPr>
        <w:t xml:space="preserve"> </w:t>
      </w:r>
      <w:r w:rsidRPr="00832041">
        <w:rPr>
          <w:sz w:val="22"/>
          <w:szCs w:val="22"/>
        </w:rPr>
        <w:t>a</w:t>
      </w:r>
      <w:r w:rsidRPr="00832041">
        <w:rPr>
          <w:spacing w:val="-6"/>
          <w:sz w:val="22"/>
          <w:szCs w:val="22"/>
        </w:rPr>
        <w:t xml:space="preserve"> </w:t>
      </w:r>
      <w:r w:rsidRPr="00832041">
        <w:rPr>
          <w:sz w:val="22"/>
          <w:szCs w:val="22"/>
        </w:rPr>
        <w:t>user’s</w:t>
      </w:r>
      <w:r w:rsidRPr="00832041">
        <w:rPr>
          <w:spacing w:val="-10"/>
          <w:sz w:val="22"/>
          <w:szCs w:val="22"/>
        </w:rPr>
        <w:t xml:space="preserve"> </w:t>
      </w:r>
      <w:r w:rsidRPr="00832041">
        <w:rPr>
          <w:sz w:val="22"/>
          <w:szCs w:val="22"/>
        </w:rPr>
        <w:t>ability</w:t>
      </w:r>
      <w:r w:rsidRPr="00832041">
        <w:rPr>
          <w:spacing w:val="-8"/>
          <w:sz w:val="22"/>
          <w:szCs w:val="22"/>
        </w:rPr>
        <w:t xml:space="preserve"> </w:t>
      </w:r>
      <w:r w:rsidRPr="00832041">
        <w:rPr>
          <w:sz w:val="22"/>
          <w:szCs w:val="22"/>
        </w:rPr>
        <w:t>to</w:t>
      </w:r>
      <w:r w:rsidRPr="00832041">
        <w:rPr>
          <w:spacing w:val="-6"/>
          <w:sz w:val="22"/>
          <w:szCs w:val="22"/>
        </w:rPr>
        <w:t xml:space="preserve"> </w:t>
      </w:r>
      <w:r w:rsidRPr="00832041">
        <w:rPr>
          <w:sz w:val="22"/>
          <w:szCs w:val="22"/>
        </w:rPr>
        <w:t>access</w:t>
      </w:r>
      <w:r w:rsidRPr="00832041">
        <w:rPr>
          <w:spacing w:val="-10"/>
          <w:sz w:val="22"/>
          <w:szCs w:val="22"/>
        </w:rPr>
        <w:t xml:space="preserve"> </w:t>
      </w:r>
      <w:r w:rsidRPr="00832041">
        <w:rPr>
          <w:sz w:val="22"/>
          <w:szCs w:val="22"/>
        </w:rPr>
        <w:t>public</w:t>
      </w:r>
      <w:r w:rsidRPr="00832041">
        <w:rPr>
          <w:spacing w:val="-10"/>
          <w:sz w:val="22"/>
          <w:szCs w:val="22"/>
        </w:rPr>
        <w:t xml:space="preserve"> </w:t>
      </w:r>
      <w:r w:rsidRPr="00832041">
        <w:rPr>
          <w:sz w:val="22"/>
          <w:szCs w:val="22"/>
        </w:rPr>
        <w:t>facilities</w:t>
      </w:r>
      <w:r w:rsidRPr="00832041">
        <w:rPr>
          <w:spacing w:val="-10"/>
          <w:sz w:val="22"/>
          <w:szCs w:val="22"/>
        </w:rPr>
        <w:t xml:space="preserve"> </w:t>
      </w:r>
      <w:r w:rsidRPr="00832041">
        <w:rPr>
          <w:sz w:val="22"/>
          <w:szCs w:val="22"/>
        </w:rPr>
        <w:t xml:space="preserve">and </w:t>
      </w:r>
      <w:r w:rsidRPr="00832041">
        <w:rPr>
          <w:spacing w:val="-2"/>
          <w:sz w:val="22"/>
          <w:szCs w:val="22"/>
        </w:rPr>
        <w:t>services,</w:t>
      </w:r>
      <w:r w:rsidRPr="00832041">
        <w:rPr>
          <w:spacing w:val="-20"/>
          <w:sz w:val="22"/>
          <w:szCs w:val="22"/>
        </w:rPr>
        <w:t xml:space="preserve"> </w:t>
      </w:r>
      <w:r w:rsidRPr="00832041">
        <w:rPr>
          <w:spacing w:val="-2"/>
          <w:sz w:val="22"/>
          <w:szCs w:val="22"/>
        </w:rPr>
        <w:t>the</w:t>
      </w:r>
      <w:r w:rsidRPr="00832041">
        <w:rPr>
          <w:spacing w:val="-20"/>
          <w:sz w:val="22"/>
          <w:szCs w:val="22"/>
        </w:rPr>
        <w:t xml:space="preserve"> </w:t>
      </w:r>
      <w:r w:rsidRPr="00832041">
        <w:rPr>
          <w:spacing w:val="-2"/>
          <w:sz w:val="22"/>
          <w:szCs w:val="22"/>
        </w:rPr>
        <w:t>number</w:t>
      </w:r>
      <w:r w:rsidRPr="00832041">
        <w:rPr>
          <w:spacing w:val="-15"/>
          <w:sz w:val="22"/>
          <w:szCs w:val="22"/>
        </w:rPr>
        <w:t xml:space="preserve"> </w:t>
      </w:r>
      <w:r w:rsidRPr="00832041">
        <w:rPr>
          <w:spacing w:val="-2"/>
          <w:sz w:val="22"/>
          <w:szCs w:val="22"/>
        </w:rPr>
        <w:t>and</w:t>
      </w:r>
      <w:r w:rsidRPr="00832041">
        <w:rPr>
          <w:spacing w:val="-20"/>
          <w:sz w:val="22"/>
          <w:szCs w:val="22"/>
        </w:rPr>
        <w:t xml:space="preserve"> </w:t>
      </w:r>
      <w:r w:rsidRPr="00832041">
        <w:rPr>
          <w:spacing w:val="-2"/>
          <w:sz w:val="22"/>
          <w:szCs w:val="22"/>
        </w:rPr>
        <w:t>frequency</w:t>
      </w:r>
      <w:r w:rsidRPr="00832041">
        <w:rPr>
          <w:spacing w:val="-15"/>
          <w:sz w:val="22"/>
          <w:szCs w:val="22"/>
        </w:rPr>
        <w:t xml:space="preserve"> </w:t>
      </w:r>
      <w:r w:rsidRPr="00832041">
        <w:rPr>
          <w:spacing w:val="-2"/>
          <w:sz w:val="22"/>
          <w:szCs w:val="22"/>
        </w:rPr>
        <w:t>of</w:t>
      </w:r>
      <w:r w:rsidRPr="00832041">
        <w:rPr>
          <w:spacing w:val="-20"/>
          <w:sz w:val="22"/>
          <w:szCs w:val="22"/>
        </w:rPr>
        <w:t xml:space="preserve"> </w:t>
      </w:r>
      <w:r w:rsidRPr="00832041">
        <w:rPr>
          <w:spacing w:val="-2"/>
          <w:sz w:val="22"/>
          <w:szCs w:val="22"/>
        </w:rPr>
        <w:t>users</w:t>
      </w:r>
      <w:r w:rsidRPr="00832041">
        <w:rPr>
          <w:spacing w:val="-20"/>
          <w:sz w:val="22"/>
          <w:szCs w:val="22"/>
        </w:rPr>
        <w:t xml:space="preserve"> </w:t>
      </w:r>
      <w:r w:rsidRPr="00832041">
        <w:rPr>
          <w:spacing w:val="-2"/>
          <w:sz w:val="22"/>
          <w:szCs w:val="22"/>
        </w:rPr>
        <w:t>likely</w:t>
      </w:r>
      <w:r w:rsidRPr="00832041">
        <w:rPr>
          <w:spacing w:val="-16"/>
          <w:sz w:val="22"/>
          <w:szCs w:val="22"/>
        </w:rPr>
        <w:t xml:space="preserve"> </w:t>
      </w:r>
      <w:r w:rsidRPr="00832041">
        <w:rPr>
          <w:spacing w:val="-2"/>
          <w:sz w:val="22"/>
          <w:szCs w:val="22"/>
        </w:rPr>
        <w:t>negatively</w:t>
      </w:r>
      <w:r w:rsidRPr="00832041">
        <w:rPr>
          <w:spacing w:val="-15"/>
          <w:sz w:val="22"/>
          <w:szCs w:val="22"/>
        </w:rPr>
        <w:t xml:space="preserve"> </w:t>
      </w:r>
      <w:r w:rsidRPr="00832041">
        <w:rPr>
          <w:spacing w:val="-2"/>
          <w:sz w:val="22"/>
          <w:szCs w:val="22"/>
        </w:rPr>
        <w:t>affected,</w:t>
      </w:r>
      <w:r w:rsidRPr="00832041">
        <w:rPr>
          <w:spacing w:val="-20"/>
          <w:sz w:val="22"/>
          <w:szCs w:val="22"/>
        </w:rPr>
        <w:t xml:space="preserve"> </w:t>
      </w:r>
      <w:r w:rsidRPr="00832041">
        <w:rPr>
          <w:spacing w:val="-2"/>
          <w:sz w:val="22"/>
          <w:szCs w:val="22"/>
        </w:rPr>
        <w:t>and</w:t>
      </w:r>
      <w:r w:rsidRPr="00832041">
        <w:rPr>
          <w:spacing w:val="-20"/>
          <w:sz w:val="22"/>
          <w:szCs w:val="22"/>
        </w:rPr>
        <w:t xml:space="preserve"> </w:t>
      </w:r>
      <w:r w:rsidRPr="00832041">
        <w:rPr>
          <w:spacing w:val="-2"/>
          <w:sz w:val="22"/>
          <w:szCs w:val="22"/>
        </w:rPr>
        <w:t>how</w:t>
      </w:r>
      <w:r w:rsidRPr="00832041">
        <w:rPr>
          <w:spacing w:val="-20"/>
          <w:sz w:val="22"/>
          <w:szCs w:val="22"/>
        </w:rPr>
        <w:t xml:space="preserve"> </w:t>
      </w:r>
      <w:r w:rsidRPr="00832041">
        <w:rPr>
          <w:spacing w:val="-2"/>
          <w:sz w:val="22"/>
          <w:szCs w:val="22"/>
        </w:rPr>
        <w:t xml:space="preserve">achievable </w:t>
      </w:r>
      <w:r w:rsidRPr="00832041">
        <w:rPr>
          <w:sz w:val="22"/>
          <w:szCs w:val="22"/>
        </w:rPr>
        <w:t>the</w:t>
      </w:r>
      <w:r w:rsidRPr="00832041">
        <w:rPr>
          <w:spacing w:val="-2"/>
          <w:sz w:val="22"/>
          <w:szCs w:val="22"/>
        </w:rPr>
        <w:t xml:space="preserve"> </w:t>
      </w:r>
      <w:r w:rsidRPr="00832041">
        <w:rPr>
          <w:sz w:val="22"/>
          <w:szCs w:val="22"/>
        </w:rPr>
        <w:t>corrections</w:t>
      </w:r>
      <w:r w:rsidRPr="00832041">
        <w:rPr>
          <w:spacing w:val="-2"/>
          <w:sz w:val="22"/>
          <w:szCs w:val="22"/>
        </w:rPr>
        <w:t xml:space="preserve"> </w:t>
      </w:r>
      <w:r w:rsidRPr="00832041">
        <w:rPr>
          <w:sz w:val="22"/>
          <w:szCs w:val="22"/>
        </w:rPr>
        <w:t>are.</w:t>
      </w:r>
    </w:p>
    <w:p w14:paraId="1B9A45D3" w14:textId="77777777" w:rsidR="00BC66DF" w:rsidRPr="00832041" w:rsidRDefault="00BC66DF" w:rsidP="00E7441A">
      <w:pPr>
        <w:spacing w:line="240" w:lineRule="auto"/>
        <w:ind w:right="1296"/>
        <w:rPr>
          <w:sz w:val="22"/>
          <w:szCs w:val="22"/>
        </w:rPr>
      </w:pPr>
      <w:r w:rsidRPr="00832041">
        <w:rPr>
          <w:sz w:val="22"/>
          <w:szCs w:val="22"/>
        </w:rPr>
        <w:t>Subject</w:t>
      </w:r>
      <w:r w:rsidRPr="00832041">
        <w:rPr>
          <w:spacing w:val="-28"/>
          <w:sz w:val="22"/>
          <w:szCs w:val="22"/>
        </w:rPr>
        <w:t xml:space="preserve"> </w:t>
      </w:r>
      <w:r w:rsidRPr="00832041">
        <w:rPr>
          <w:sz w:val="22"/>
          <w:szCs w:val="22"/>
        </w:rPr>
        <w:t>to</w:t>
      </w:r>
      <w:r w:rsidRPr="00832041">
        <w:rPr>
          <w:spacing w:val="-26"/>
          <w:sz w:val="22"/>
          <w:szCs w:val="22"/>
        </w:rPr>
        <w:t xml:space="preserve"> </w:t>
      </w:r>
      <w:r w:rsidRPr="00832041">
        <w:rPr>
          <w:sz w:val="22"/>
          <w:szCs w:val="22"/>
        </w:rPr>
        <w:t>funding</w:t>
      </w:r>
      <w:r w:rsidRPr="00832041">
        <w:rPr>
          <w:spacing w:val="-28"/>
          <w:sz w:val="22"/>
          <w:szCs w:val="22"/>
        </w:rPr>
        <w:t xml:space="preserve"> </w:t>
      </w:r>
      <w:r w:rsidRPr="00832041">
        <w:rPr>
          <w:sz w:val="22"/>
          <w:szCs w:val="22"/>
        </w:rPr>
        <w:t>and</w:t>
      </w:r>
      <w:r w:rsidRPr="00832041">
        <w:rPr>
          <w:spacing w:val="-28"/>
          <w:sz w:val="22"/>
          <w:szCs w:val="22"/>
        </w:rPr>
        <w:t xml:space="preserve"> </w:t>
      </w:r>
      <w:r w:rsidRPr="00832041">
        <w:rPr>
          <w:sz w:val="22"/>
          <w:szCs w:val="22"/>
        </w:rPr>
        <w:t>other</w:t>
      </w:r>
      <w:r w:rsidRPr="00832041">
        <w:rPr>
          <w:spacing w:val="-26"/>
          <w:sz w:val="22"/>
          <w:szCs w:val="22"/>
        </w:rPr>
        <w:t xml:space="preserve"> </w:t>
      </w:r>
      <w:r w:rsidRPr="00832041">
        <w:rPr>
          <w:sz w:val="22"/>
          <w:szCs w:val="22"/>
        </w:rPr>
        <w:t>factors</w:t>
      </w:r>
      <w:r w:rsidRPr="00832041">
        <w:rPr>
          <w:spacing w:val="-28"/>
          <w:sz w:val="22"/>
          <w:szCs w:val="22"/>
        </w:rPr>
        <w:t xml:space="preserve"> </w:t>
      </w:r>
      <w:r w:rsidRPr="00832041">
        <w:rPr>
          <w:sz w:val="22"/>
          <w:szCs w:val="22"/>
        </w:rPr>
        <w:t>it</w:t>
      </w:r>
      <w:r w:rsidRPr="00832041">
        <w:rPr>
          <w:spacing w:val="-28"/>
          <w:sz w:val="22"/>
          <w:szCs w:val="22"/>
        </w:rPr>
        <w:t xml:space="preserve"> </w:t>
      </w:r>
      <w:r w:rsidRPr="00832041">
        <w:rPr>
          <w:sz w:val="22"/>
          <w:szCs w:val="22"/>
        </w:rPr>
        <w:t>is</w:t>
      </w:r>
      <w:r w:rsidRPr="00832041">
        <w:rPr>
          <w:spacing w:val="-29"/>
          <w:sz w:val="22"/>
          <w:szCs w:val="22"/>
        </w:rPr>
        <w:t xml:space="preserve"> </w:t>
      </w:r>
      <w:r w:rsidRPr="00832041">
        <w:rPr>
          <w:sz w:val="22"/>
          <w:szCs w:val="22"/>
        </w:rPr>
        <w:t>suggested</w:t>
      </w:r>
      <w:r w:rsidRPr="00832041">
        <w:rPr>
          <w:spacing w:val="-28"/>
          <w:sz w:val="22"/>
          <w:szCs w:val="22"/>
        </w:rPr>
        <w:t xml:space="preserve"> </w:t>
      </w:r>
      <w:r w:rsidRPr="00832041">
        <w:rPr>
          <w:sz w:val="22"/>
          <w:szCs w:val="22"/>
        </w:rPr>
        <w:t>that</w:t>
      </w:r>
      <w:r w:rsidRPr="00832041">
        <w:rPr>
          <w:spacing w:val="-28"/>
          <w:sz w:val="22"/>
          <w:szCs w:val="22"/>
        </w:rPr>
        <w:t xml:space="preserve"> </w:t>
      </w:r>
      <w:r w:rsidRPr="00832041">
        <w:rPr>
          <w:sz w:val="22"/>
          <w:szCs w:val="22"/>
        </w:rPr>
        <w:t>the</w:t>
      </w:r>
      <w:r w:rsidRPr="00832041">
        <w:rPr>
          <w:spacing w:val="-28"/>
          <w:sz w:val="22"/>
          <w:szCs w:val="22"/>
        </w:rPr>
        <w:t xml:space="preserve"> </w:t>
      </w:r>
      <w:r w:rsidRPr="00832041">
        <w:rPr>
          <w:sz w:val="22"/>
          <w:szCs w:val="22"/>
        </w:rPr>
        <w:t>priorities</w:t>
      </w:r>
      <w:r w:rsidRPr="00832041">
        <w:rPr>
          <w:spacing w:val="-28"/>
          <w:sz w:val="22"/>
          <w:szCs w:val="22"/>
        </w:rPr>
        <w:t xml:space="preserve"> </w:t>
      </w:r>
      <w:r w:rsidRPr="00832041">
        <w:rPr>
          <w:sz w:val="22"/>
          <w:szCs w:val="22"/>
        </w:rPr>
        <w:t>be</w:t>
      </w:r>
      <w:r w:rsidRPr="00832041">
        <w:rPr>
          <w:spacing w:val="-28"/>
          <w:sz w:val="22"/>
          <w:szCs w:val="22"/>
        </w:rPr>
        <w:t xml:space="preserve"> </w:t>
      </w:r>
      <w:r w:rsidRPr="00832041">
        <w:rPr>
          <w:sz w:val="22"/>
          <w:szCs w:val="22"/>
        </w:rPr>
        <w:t>accomplished</w:t>
      </w:r>
      <w:r w:rsidRPr="00832041">
        <w:rPr>
          <w:spacing w:val="-28"/>
          <w:sz w:val="22"/>
          <w:szCs w:val="22"/>
        </w:rPr>
        <w:t xml:space="preserve"> </w:t>
      </w:r>
      <w:r w:rsidRPr="00832041">
        <w:rPr>
          <w:sz w:val="22"/>
          <w:szCs w:val="22"/>
        </w:rPr>
        <w:t>in the</w:t>
      </w:r>
      <w:r w:rsidRPr="00832041">
        <w:rPr>
          <w:spacing w:val="-2"/>
          <w:sz w:val="22"/>
          <w:szCs w:val="22"/>
        </w:rPr>
        <w:t xml:space="preserve"> </w:t>
      </w:r>
      <w:r w:rsidRPr="00832041">
        <w:rPr>
          <w:sz w:val="22"/>
          <w:szCs w:val="22"/>
        </w:rPr>
        <w:t>following</w:t>
      </w:r>
      <w:r w:rsidRPr="00832041">
        <w:rPr>
          <w:spacing w:val="-2"/>
          <w:sz w:val="22"/>
          <w:szCs w:val="22"/>
        </w:rPr>
        <w:t xml:space="preserve"> </w:t>
      </w:r>
      <w:r w:rsidRPr="00832041">
        <w:rPr>
          <w:sz w:val="22"/>
          <w:szCs w:val="22"/>
        </w:rPr>
        <w:t>order:</w:t>
      </w:r>
    </w:p>
    <w:p w14:paraId="3E7F91AA" w14:textId="77777777" w:rsidR="00E40B88" w:rsidRDefault="00BC66DF" w:rsidP="00E40B88">
      <w:pPr>
        <w:tabs>
          <w:tab w:val="left" w:pos="3701"/>
        </w:tabs>
        <w:spacing w:before="100" w:beforeAutospacing="1" w:after="100" w:afterAutospacing="1" w:line="240" w:lineRule="auto"/>
        <w:ind w:right="1296"/>
        <w:contextualSpacing/>
        <w:rPr>
          <w:spacing w:val="-4"/>
          <w:sz w:val="22"/>
          <w:szCs w:val="22"/>
        </w:rPr>
      </w:pPr>
      <w:r w:rsidRPr="00832041">
        <w:rPr>
          <w:sz w:val="22"/>
          <w:szCs w:val="22"/>
        </w:rPr>
        <w:t>Priority 1 (highest priority)</w:t>
      </w:r>
      <w:r w:rsidRPr="00832041">
        <w:rPr>
          <w:sz w:val="22"/>
          <w:szCs w:val="22"/>
        </w:rPr>
        <w:tab/>
      </w:r>
      <w:r w:rsidRPr="00832041">
        <w:rPr>
          <w:spacing w:val="-4"/>
          <w:sz w:val="22"/>
          <w:szCs w:val="22"/>
        </w:rPr>
        <w:t>within</w:t>
      </w:r>
      <w:r w:rsidRPr="00832041">
        <w:rPr>
          <w:spacing w:val="-25"/>
          <w:sz w:val="22"/>
          <w:szCs w:val="22"/>
        </w:rPr>
        <w:t xml:space="preserve"> </w:t>
      </w:r>
      <w:r w:rsidRPr="00832041">
        <w:rPr>
          <w:spacing w:val="-4"/>
          <w:sz w:val="22"/>
          <w:szCs w:val="22"/>
        </w:rPr>
        <w:t>2</w:t>
      </w:r>
      <w:r w:rsidRPr="00832041">
        <w:rPr>
          <w:spacing w:val="-26"/>
          <w:sz w:val="22"/>
          <w:szCs w:val="22"/>
        </w:rPr>
        <w:t xml:space="preserve"> </w:t>
      </w:r>
      <w:r w:rsidRPr="00832041">
        <w:rPr>
          <w:spacing w:val="-4"/>
          <w:sz w:val="22"/>
          <w:szCs w:val="22"/>
        </w:rPr>
        <w:t xml:space="preserve">years </w:t>
      </w:r>
    </w:p>
    <w:p w14:paraId="08758034" w14:textId="2E4C41A8" w:rsidR="00BC66DF" w:rsidRPr="00832041" w:rsidRDefault="00BC66DF" w:rsidP="00E40B88">
      <w:pPr>
        <w:tabs>
          <w:tab w:val="left" w:pos="3701"/>
        </w:tabs>
        <w:spacing w:before="100" w:beforeAutospacing="1" w:after="100" w:afterAutospacing="1" w:line="240" w:lineRule="auto"/>
        <w:ind w:right="1296"/>
        <w:contextualSpacing/>
        <w:rPr>
          <w:sz w:val="22"/>
          <w:szCs w:val="22"/>
        </w:rPr>
      </w:pPr>
      <w:r w:rsidRPr="00832041">
        <w:rPr>
          <w:spacing w:val="-4"/>
          <w:sz w:val="22"/>
          <w:szCs w:val="22"/>
        </w:rPr>
        <w:t>Priority</w:t>
      </w:r>
      <w:r w:rsidRPr="00832041">
        <w:rPr>
          <w:spacing w:val="-14"/>
          <w:sz w:val="22"/>
          <w:szCs w:val="22"/>
        </w:rPr>
        <w:t xml:space="preserve"> </w:t>
      </w:r>
      <w:r w:rsidRPr="00832041">
        <w:rPr>
          <w:spacing w:val="-10"/>
          <w:sz w:val="22"/>
          <w:szCs w:val="22"/>
        </w:rPr>
        <w:t>2</w:t>
      </w:r>
      <w:r w:rsidRPr="00832041">
        <w:rPr>
          <w:sz w:val="22"/>
          <w:szCs w:val="22"/>
        </w:rPr>
        <w:tab/>
      </w:r>
      <w:r w:rsidRPr="00832041">
        <w:rPr>
          <w:spacing w:val="-2"/>
          <w:sz w:val="22"/>
          <w:szCs w:val="22"/>
        </w:rPr>
        <w:t>within</w:t>
      </w:r>
      <w:r w:rsidRPr="00832041">
        <w:rPr>
          <w:spacing w:val="-25"/>
          <w:sz w:val="22"/>
          <w:szCs w:val="22"/>
        </w:rPr>
        <w:t xml:space="preserve"> </w:t>
      </w:r>
      <w:r w:rsidRPr="00832041">
        <w:rPr>
          <w:spacing w:val="-2"/>
          <w:sz w:val="22"/>
          <w:szCs w:val="22"/>
        </w:rPr>
        <w:t>5</w:t>
      </w:r>
      <w:r w:rsidRPr="00832041">
        <w:rPr>
          <w:spacing w:val="-25"/>
          <w:sz w:val="22"/>
          <w:szCs w:val="22"/>
        </w:rPr>
        <w:t xml:space="preserve"> </w:t>
      </w:r>
      <w:r w:rsidRPr="00832041">
        <w:rPr>
          <w:spacing w:val="-4"/>
          <w:sz w:val="22"/>
          <w:szCs w:val="22"/>
        </w:rPr>
        <w:t>years</w:t>
      </w:r>
    </w:p>
    <w:p w14:paraId="1EC4087C" w14:textId="77777777" w:rsidR="00BC66DF" w:rsidRPr="00832041" w:rsidRDefault="00BC66DF" w:rsidP="00E7441A">
      <w:pPr>
        <w:tabs>
          <w:tab w:val="left" w:pos="3701"/>
        </w:tabs>
        <w:spacing w:before="100" w:beforeAutospacing="1" w:after="100" w:afterAutospacing="1" w:line="240" w:lineRule="auto"/>
        <w:ind w:right="1296"/>
        <w:contextualSpacing/>
        <w:rPr>
          <w:sz w:val="22"/>
          <w:szCs w:val="22"/>
        </w:rPr>
      </w:pPr>
      <w:r w:rsidRPr="00832041">
        <w:rPr>
          <w:spacing w:val="-4"/>
          <w:sz w:val="22"/>
          <w:szCs w:val="22"/>
        </w:rPr>
        <w:t>Priority</w:t>
      </w:r>
      <w:r w:rsidRPr="00832041">
        <w:rPr>
          <w:spacing w:val="-14"/>
          <w:sz w:val="22"/>
          <w:szCs w:val="22"/>
        </w:rPr>
        <w:t xml:space="preserve"> </w:t>
      </w:r>
      <w:r w:rsidRPr="00832041">
        <w:rPr>
          <w:spacing w:val="-10"/>
          <w:sz w:val="22"/>
          <w:szCs w:val="22"/>
        </w:rPr>
        <w:t>3</w:t>
      </w:r>
      <w:r w:rsidRPr="00832041">
        <w:rPr>
          <w:sz w:val="22"/>
          <w:szCs w:val="22"/>
        </w:rPr>
        <w:tab/>
      </w:r>
      <w:r w:rsidRPr="00832041">
        <w:rPr>
          <w:spacing w:val="-4"/>
          <w:sz w:val="22"/>
          <w:szCs w:val="22"/>
        </w:rPr>
        <w:t>within</w:t>
      </w:r>
      <w:r w:rsidRPr="00832041">
        <w:rPr>
          <w:spacing w:val="-18"/>
          <w:sz w:val="22"/>
          <w:szCs w:val="22"/>
        </w:rPr>
        <w:t xml:space="preserve"> </w:t>
      </w:r>
      <w:r w:rsidRPr="00832041">
        <w:rPr>
          <w:spacing w:val="-4"/>
          <w:sz w:val="22"/>
          <w:szCs w:val="22"/>
        </w:rPr>
        <w:t>10</w:t>
      </w:r>
      <w:r w:rsidRPr="00832041">
        <w:rPr>
          <w:spacing w:val="-18"/>
          <w:sz w:val="22"/>
          <w:szCs w:val="22"/>
        </w:rPr>
        <w:t xml:space="preserve"> </w:t>
      </w:r>
      <w:r w:rsidRPr="00832041">
        <w:rPr>
          <w:spacing w:val="-4"/>
          <w:sz w:val="22"/>
          <w:szCs w:val="22"/>
        </w:rPr>
        <w:t>years</w:t>
      </w:r>
    </w:p>
    <w:p w14:paraId="61863C5C" w14:textId="77777777" w:rsidR="00BC66DF" w:rsidRPr="00832041" w:rsidRDefault="00BC66DF" w:rsidP="00E7441A">
      <w:pPr>
        <w:tabs>
          <w:tab w:val="left" w:pos="3701"/>
        </w:tabs>
        <w:spacing w:before="100" w:beforeAutospacing="1" w:after="100" w:afterAutospacing="1" w:line="240" w:lineRule="auto"/>
        <w:ind w:right="1296"/>
        <w:contextualSpacing/>
        <w:rPr>
          <w:spacing w:val="-4"/>
          <w:sz w:val="22"/>
          <w:szCs w:val="22"/>
        </w:rPr>
      </w:pPr>
      <w:r w:rsidRPr="00832041">
        <w:rPr>
          <w:sz w:val="22"/>
          <w:szCs w:val="22"/>
        </w:rPr>
        <w:t>Priority</w:t>
      </w:r>
      <w:r w:rsidRPr="00832041">
        <w:rPr>
          <w:spacing w:val="-18"/>
          <w:sz w:val="22"/>
          <w:szCs w:val="22"/>
        </w:rPr>
        <w:t xml:space="preserve"> </w:t>
      </w:r>
      <w:r w:rsidRPr="00832041">
        <w:rPr>
          <w:sz w:val="22"/>
          <w:szCs w:val="22"/>
        </w:rPr>
        <w:t>4</w:t>
      </w:r>
      <w:r w:rsidRPr="00832041">
        <w:rPr>
          <w:sz w:val="22"/>
          <w:szCs w:val="22"/>
        </w:rPr>
        <w:tab/>
      </w:r>
      <w:r w:rsidRPr="00832041">
        <w:rPr>
          <w:spacing w:val="-4"/>
          <w:sz w:val="22"/>
          <w:szCs w:val="22"/>
        </w:rPr>
        <w:t>within</w:t>
      </w:r>
      <w:r w:rsidRPr="00832041">
        <w:rPr>
          <w:spacing w:val="-27"/>
          <w:sz w:val="22"/>
          <w:szCs w:val="22"/>
        </w:rPr>
        <w:t xml:space="preserve"> </w:t>
      </w:r>
      <w:r w:rsidRPr="00832041">
        <w:rPr>
          <w:spacing w:val="-4"/>
          <w:sz w:val="22"/>
          <w:szCs w:val="22"/>
        </w:rPr>
        <w:t>15</w:t>
      </w:r>
      <w:r w:rsidRPr="00832041">
        <w:rPr>
          <w:spacing w:val="-26"/>
          <w:sz w:val="22"/>
          <w:szCs w:val="22"/>
        </w:rPr>
        <w:t xml:space="preserve"> </w:t>
      </w:r>
      <w:r w:rsidRPr="00832041">
        <w:rPr>
          <w:spacing w:val="-4"/>
          <w:sz w:val="22"/>
          <w:szCs w:val="22"/>
        </w:rPr>
        <w:t xml:space="preserve">years </w:t>
      </w:r>
    </w:p>
    <w:p w14:paraId="405A635A" w14:textId="66A25BC5" w:rsidR="00D94C80" w:rsidRPr="00D94C80" w:rsidRDefault="00BC66DF" w:rsidP="00E7441A">
      <w:pPr>
        <w:tabs>
          <w:tab w:val="left" w:pos="3701"/>
        </w:tabs>
        <w:spacing w:before="100" w:beforeAutospacing="1" w:after="100" w:afterAutospacing="1" w:line="240" w:lineRule="auto"/>
        <w:ind w:right="1296"/>
        <w:contextualSpacing/>
        <w:rPr>
          <w:spacing w:val="-4"/>
          <w:sz w:val="22"/>
          <w:szCs w:val="22"/>
        </w:rPr>
      </w:pPr>
      <w:r w:rsidRPr="00832041">
        <w:rPr>
          <w:spacing w:val="-4"/>
          <w:sz w:val="22"/>
          <w:szCs w:val="22"/>
        </w:rPr>
        <w:t>Priority</w:t>
      </w:r>
      <w:r w:rsidRPr="00832041">
        <w:rPr>
          <w:spacing w:val="-22"/>
          <w:sz w:val="22"/>
          <w:szCs w:val="22"/>
        </w:rPr>
        <w:t xml:space="preserve"> </w:t>
      </w:r>
      <w:r w:rsidRPr="00832041">
        <w:rPr>
          <w:spacing w:val="-4"/>
          <w:sz w:val="22"/>
          <w:szCs w:val="22"/>
        </w:rPr>
        <w:t>5</w:t>
      </w:r>
      <w:r w:rsidRPr="00832041">
        <w:rPr>
          <w:spacing w:val="-21"/>
          <w:sz w:val="22"/>
          <w:szCs w:val="22"/>
        </w:rPr>
        <w:t xml:space="preserve"> </w:t>
      </w:r>
      <w:r w:rsidRPr="00832041">
        <w:rPr>
          <w:spacing w:val="-4"/>
          <w:sz w:val="22"/>
          <w:szCs w:val="22"/>
        </w:rPr>
        <w:t>(lowest</w:t>
      </w:r>
      <w:r w:rsidRPr="00832041">
        <w:rPr>
          <w:spacing w:val="-24"/>
          <w:sz w:val="22"/>
          <w:szCs w:val="22"/>
        </w:rPr>
        <w:t xml:space="preserve"> </w:t>
      </w:r>
      <w:r w:rsidRPr="00832041">
        <w:rPr>
          <w:spacing w:val="-4"/>
          <w:sz w:val="22"/>
          <w:szCs w:val="22"/>
        </w:rPr>
        <w:t>priority)</w:t>
      </w:r>
      <w:r w:rsidRPr="00832041">
        <w:rPr>
          <w:sz w:val="22"/>
          <w:szCs w:val="22"/>
        </w:rPr>
        <w:tab/>
      </w:r>
      <w:r w:rsidRPr="00832041">
        <w:rPr>
          <w:spacing w:val="-4"/>
          <w:sz w:val="22"/>
          <w:szCs w:val="22"/>
        </w:rPr>
        <w:t>within</w:t>
      </w:r>
      <w:r w:rsidRPr="00832041">
        <w:rPr>
          <w:spacing w:val="-18"/>
          <w:sz w:val="22"/>
          <w:szCs w:val="22"/>
        </w:rPr>
        <w:t xml:space="preserve"> </w:t>
      </w:r>
      <w:r w:rsidRPr="00832041">
        <w:rPr>
          <w:spacing w:val="-4"/>
          <w:sz w:val="22"/>
          <w:szCs w:val="22"/>
        </w:rPr>
        <w:t>20</w:t>
      </w:r>
      <w:r w:rsidRPr="00832041">
        <w:rPr>
          <w:spacing w:val="-18"/>
          <w:sz w:val="22"/>
          <w:szCs w:val="22"/>
        </w:rPr>
        <w:t xml:space="preserve"> </w:t>
      </w:r>
      <w:r w:rsidRPr="00832041">
        <w:rPr>
          <w:spacing w:val="-4"/>
          <w:sz w:val="22"/>
          <w:szCs w:val="22"/>
        </w:rPr>
        <w:t>years</w:t>
      </w:r>
    </w:p>
    <w:p w14:paraId="376FA245" w14:textId="57697D97" w:rsidR="00BC66DF" w:rsidRPr="00832041" w:rsidRDefault="00BC66DF" w:rsidP="00E7441A">
      <w:pPr>
        <w:spacing w:line="240" w:lineRule="auto"/>
        <w:ind w:right="1296"/>
        <w:rPr>
          <w:sz w:val="22"/>
          <w:szCs w:val="22"/>
        </w:rPr>
      </w:pPr>
      <w:r w:rsidRPr="00832041">
        <w:rPr>
          <w:sz w:val="22"/>
          <w:szCs w:val="22"/>
        </w:rPr>
        <w:t>Alterations with priorities 2 through 5 will need to be addressed over several years. For instance, items listed as priority 5 will need to be addressed over 20 years and cannot all be put off until the 20th year.</w:t>
      </w:r>
    </w:p>
    <w:p w14:paraId="31138DF1" w14:textId="48014304" w:rsidR="00BC66DF" w:rsidRDefault="00BC66DF" w:rsidP="00E7441A">
      <w:pPr>
        <w:spacing w:before="1" w:line="240" w:lineRule="auto"/>
        <w:ind w:right="1296"/>
        <w:rPr>
          <w:sz w:val="22"/>
          <w:szCs w:val="22"/>
        </w:rPr>
      </w:pPr>
      <w:r w:rsidRPr="00832041">
        <w:rPr>
          <w:sz w:val="22"/>
          <w:szCs w:val="22"/>
        </w:rPr>
        <w:t>The</w:t>
      </w:r>
      <w:r w:rsidRPr="00832041">
        <w:rPr>
          <w:spacing w:val="-23"/>
          <w:sz w:val="22"/>
          <w:szCs w:val="22"/>
        </w:rPr>
        <w:t xml:space="preserve"> </w:t>
      </w:r>
      <w:r w:rsidRPr="00832041">
        <w:rPr>
          <w:sz w:val="22"/>
          <w:szCs w:val="22"/>
        </w:rPr>
        <w:t>Raton</w:t>
      </w:r>
      <w:r w:rsidRPr="00832041">
        <w:rPr>
          <w:spacing w:val="-19"/>
          <w:sz w:val="22"/>
          <w:szCs w:val="22"/>
        </w:rPr>
        <w:t xml:space="preserve"> </w:t>
      </w:r>
      <w:r w:rsidRPr="00832041">
        <w:rPr>
          <w:sz w:val="22"/>
          <w:szCs w:val="22"/>
        </w:rPr>
        <w:t>ADA</w:t>
      </w:r>
      <w:r w:rsidRPr="00832041">
        <w:rPr>
          <w:spacing w:val="-24"/>
          <w:sz w:val="22"/>
          <w:szCs w:val="22"/>
        </w:rPr>
        <w:t xml:space="preserve"> </w:t>
      </w:r>
      <w:r w:rsidRPr="00832041">
        <w:rPr>
          <w:sz w:val="22"/>
          <w:szCs w:val="22"/>
        </w:rPr>
        <w:t>Coordinator</w:t>
      </w:r>
      <w:r w:rsidRPr="00832041">
        <w:rPr>
          <w:spacing w:val="-21"/>
          <w:sz w:val="22"/>
          <w:szCs w:val="22"/>
        </w:rPr>
        <w:t xml:space="preserve"> </w:t>
      </w:r>
      <w:r w:rsidRPr="00832041">
        <w:rPr>
          <w:sz w:val="22"/>
          <w:szCs w:val="22"/>
        </w:rPr>
        <w:t>may</w:t>
      </w:r>
      <w:r w:rsidRPr="00832041">
        <w:rPr>
          <w:spacing w:val="-19"/>
          <w:sz w:val="22"/>
          <w:szCs w:val="22"/>
        </w:rPr>
        <w:t xml:space="preserve"> </w:t>
      </w:r>
      <w:r w:rsidRPr="00832041">
        <w:rPr>
          <w:sz w:val="22"/>
          <w:szCs w:val="22"/>
        </w:rPr>
        <w:t>find</w:t>
      </w:r>
      <w:r w:rsidRPr="00832041">
        <w:rPr>
          <w:spacing w:val="-23"/>
          <w:sz w:val="22"/>
          <w:szCs w:val="22"/>
        </w:rPr>
        <w:t xml:space="preserve"> </w:t>
      </w:r>
      <w:r w:rsidRPr="00832041">
        <w:rPr>
          <w:sz w:val="22"/>
          <w:szCs w:val="22"/>
        </w:rPr>
        <w:t>over</w:t>
      </w:r>
      <w:r w:rsidRPr="00832041">
        <w:rPr>
          <w:spacing w:val="-21"/>
          <w:sz w:val="22"/>
          <w:szCs w:val="22"/>
        </w:rPr>
        <w:t xml:space="preserve"> </w:t>
      </w:r>
      <w:r w:rsidRPr="00832041">
        <w:rPr>
          <w:sz w:val="22"/>
          <w:szCs w:val="22"/>
        </w:rPr>
        <w:t>time</w:t>
      </w:r>
      <w:r w:rsidRPr="00832041">
        <w:rPr>
          <w:spacing w:val="-23"/>
          <w:sz w:val="22"/>
          <w:szCs w:val="22"/>
        </w:rPr>
        <w:t xml:space="preserve"> </w:t>
      </w:r>
      <w:r w:rsidRPr="00832041">
        <w:rPr>
          <w:sz w:val="22"/>
          <w:szCs w:val="22"/>
        </w:rPr>
        <w:t>that</w:t>
      </w:r>
      <w:r w:rsidRPr="00832041">
        <w:rPr>
          <w:spacing w:val="-23"/>
          <w:sz w:val="22"/>
          <w:szCs w:val="22"/>
        </w:rPr>
        <w:t xml:space="preserve"> </w:t>
      </w:r>
      <w:r w:rsidRPr="00832041">
        <w:rPr>
          <w:sz w:val="22"/>
          <w:szCs w:val="22"/>
        </w:rPr>
        <w:t>new</w:t>
      </w:r>
      <w:r w:rsidRPr="00832041">
        <w:rPr>
          <w:spacing w:val="-23"/>
          <w:sz w:val="22"/>
          <w:szCs w:val="22"/>
        </w:rPr>
        <w:t xml:space="preserve"> </w:t>
      </w:r>
      <w:r w:rsidRPr="00832041">
        <w:rPr>
          <w:sz w:val="22"/>
          <w:szCs w:val="22"/>
        </w:rPr>
        <w:t>items</w:t>
      </w:r>
      <w:r w:rsidRPr="00832041">
        <w:rPr>
          <w:spacing w:val="-23"/>
          <w:sz w:val="22"/>
          <w:szCs w:val="22"/>
        </w:rPr>
        <w:t xml:space="preserve"> </w:t>
      </w:r>
      <w:r w:rsidRPr="00832041">
        <w:rPr>
          <w:sz w:val="22"/>
          <w:szCs w:val="22"/>
        </w:rPr>
        <w:t>need</w:t>
      </w:r>
      <w:r w:rsidRPr="00832041">
        <w:rPr>
          <w:spacing w:val="-23"/>
          <w:sz w:val="22"/>
          <w:szCs w:val="22"/>
        </w:rPr>
        <w:t xml:space="preserve"> </w:t>
      </w:r>
      <w:r w:rsidRPr="00832041">
        <w:rPr>
          <w:sz w:val="22"/>
          <w:szCs w:val="22"/>
        </w:rPr>
        <w:t>to</w:t>
      </w:r>
      <w:r w:rsidRPr="00832041">
        <w:rPr>
          <w:spacing w:val="-21"/>
          <w:sz w:val="22"/>
          <w:szCs w:val="22"/>
        </w:rPr>
        <w:t xml:space="preserve"> </w:t>
      </w:r>
      <w:r w:rsidRPr="00832041">
        <w:rPr>
          <w:sz w:val="22"/>
          <w:szCs w:val="22"/>
        </w:rPr>
        <w:t>be</w:t>
      </w:r>
      <w:r w:rsidRPr="00832041">
        <w:rPr>
          <w:spacing w:val="-23"/>
          <w:sz w:val="22"/>
          <w:szCs w:val="22"/>
        </w:rPr>
        <w:t xml:space="preserve"> </w:t>
      </w:r>
      <w:proofErr w:type="gramStart"/>
      <w:r w:rsidRPr="00832041">
        <w:rPr>
          <w:sz w:val="22"/>
          <w:szCs w:val="22"/>
        </w:rPr>
        <w:t>added</w:t>
      </w:r>
      <w:proofErr w:type="gramEnd"/>
      <w:r w:rsidRPr="00832041">
        <w:rPr>
          <w:spacing w:val="-23"/>
          <w:sz w:val="22"/>
          <w:szCs w:val="22"/>
        </w:rPr>
        <w:t xml:space="preserve"> </w:t>
      </w:r>
      <w:r w:rsidRPr="00832041">
        <w:rPr>
          <w:sz w:val="22"/>
          <w:szCs w:val="22"/>
        </w:rPr>
        <w:t xml:space="preserve">or </w:t>
      </w:r>
      <w:r w:rsidRPr="00832041">
        <w:rPr>
          <w:spacing w:val="-2"/>
          <w:sz w:val="22"/>
          <w:szCs w:val="22"/>
        </w:rPr>
        <w:t>priorities</w:t>
      </w:r>
      <w:r w:rsidRPr="00832041">
        <w:rPr>
          <w:spacing w:val="-24"/>
          <w:sz w:val="22"/>
          <w:szCs w:val="22"/>
        </w:rPr>
        <w:t xml:space="preserve"> </w:t>
      </w:r>
      <w:r w:rsidRPr="00832041">
        <w:rPr>
          <w:spacing w:val="-2"/>
          <w:sz w:val="22"/>
          <w:szCs w:val="22"/>
        </w:rPr>
        <w:t>need</w:t>
      </w:r>
      <w:r w:rsidRPr="00832041">
        <w:rPr>
          <w:spacing w:val="-24"/>
          <w:sz w:val="22"/>
          <w:szCs w:val="22"/>
        </w:rPr>
        <w:t xml:space="preserve"> </w:t>
      </w:r>
      <w:r w:rsidRPr="00832041">
        <w:rPr>
          <w:spacing w:val="-2"/>
          <w:sz w:val="22"/>
          <w:szCs w:val="22"/>
        </w:rPr>
        <w:t>to</w:t>
      </w:r>
      <w:r w:rsidRPr="00832041">
        <w:rPr>
          <w:spacing w:val="-22"/>
          <w:sz w:val="22"/>
          <w:szCs w:val="22"/>
        </w:rPr>
        <w:t xml:space="preserve"> </w:t>
      </w:r>
      <w:r w:rsidRPr="00832041">
        <w:rPr>
          <w:spacing w:val="-2"/>
          <w:sz w:val="22"/>
          <w:szCs w:val="22"/>
        </w:rPr>
        <w:t>be</w:t>
      </w:r>
      <w:r w:rsidRPr="00832041">
        <w:rPr>
          <w:spacing w:val="-24"/>
          <w:sz w:val="22"/>
          <w:szCs w:val="22"/>
        </w:rPr>
        <w:t xml:space="preserve"> </w:t>
      </w:r>
      <w:r w:rsidRPr="00832041">
        <w:rPr>
          <w:spacing w:val="-2"/>
          <w:sz w:val="22"/>
          <w:szCs w:val="22"/>
        </w:rPr>
        <w:t>changed</w:t>
      </w:r>
      <w:r w:rsidRPr="00832041">
        <w:rPr>
          <w:spacing w:val="-24"/>
          <w:sz w:val="22"/>
          <w:szCs w:val="22"/>
        </w:rPr>
        <w:t xml:space="preserve"> </w:t>
      </w:r>
      <w:r w:rsidRPr="00832041">
        <w:rPr>
          <w:spacing w:val="-2"/>
          <w:sz w:val="22"/>
          <w:szCs w:val="22"/>
        </w:rPr>
        <w:t>due</w:t>
      </w:r>
      <w:r w:rsidRPr="00832041">
        <w:rPr>
          <w:spacing w:val="-24"/>
          <w:sz w:val="22"/>
          <w:szCs w:val="22"/>
        </w:rPr>
        <w:t xml:space="preserve"> </w:t>
      </w:r>
      <w:r w:rsidRPr="00832041">
        <w:rPr>
          <w:spacing w:val="-2"/>
          <w:sz w:val="22"/>
          <w:szCs w:val="22"/>
        </w:rPr>
        <w:t>to</w:t>
      </w:r>
      <w:r w:rsidRPr="00832041">
        <w:rPr>
          <w:spacing w:val="-20"/>
          <w:sz w:val="22"/>
          <w:szCs w:val="22"/>
        </w:rPr>
        <w:t xml:space="preserve"> </w:t>
      </w:r>
      <w:r w:rsidRPr="00832041">
        <w:rPr>
          <w:spacing w:val="-2"/>
          <w:sz w:val="22"/>
          <w:szCs w:val="22"/>
        </w:rPr>
        <w:t>a</w:t>
      </w:r>
      <w:r w:rsidRPr="00832041">
        <w:rPr>
          <w:spacing w:val="-22"/>
          <w:sz w:val="22"/>
          <w:szCs w:val="22"/>
        </w:rPr>
        <w:t xml:space="preserve"> </w:t>
      </w:r>
      <w:r w:rsidRPr="00832041">
        <w:rPr>
          <w:spacing w:val="-2"/>
          <w:sz w:val="22"/>
          <w:szCs w:val="22"/>
        </w:rPr>
        <w:t>change</w:t>
      </w:r>
      <w:r w:rsidRPr="00832041">
        <w:rPr>
          <w:spacing w:val="-24"/>
          <w:sz w:val="22"/>
          <w:szCs w:val="22"/>
        </w:rPr>
        <w:t xml:space="preserve"> </w:t>
      </w:r>
      <w:r w:rsidRPr="00832041">
        <w:rPr>
          <w:spacing w:val="-2"/>
          <w:sz w:val="22"/>
          <w:szCs w:val="22"/>
        </w:rPr>
        <w:t>in</w:t>
      </w:r>
      <w:r w:rsidRPr="00832041">
        <w:rPr>
          <w:spacing w:val="-20"/>
          <w:sz w:val="22"/>
          <w:szCs w:val="22"/>
        </w:rPr>
        <w:t xml:space="preserve"> </w:t>
      </w:r>
      <w:r w:rsidRPr="00832041">
        <w:rPr>
          <w:spacing w:val="-2"/>
          <w:sz w:val="22"/>
          <w:szCs w:val="22"/>
        </w:rPr>
        <w:t>a</w:t>
      </w:r>
      <w:r w:rsidRPr="00832041">
        <w:rPr>
          <w:spacing w:val="-22"/>
          <w:sz w:val="22"/>
          <w:szCs w:val="22"/>
        </w:rPr>
        <w:t xml:space="preserve"> </w:t>
      </w:r>
      <w:proofErr w:type="gramStart"/>
      <w:r w:rsidRPr="00832041">
        <w:rPr>
          <w:spacing w:val="-2"/>
          <w:sz w:val="22"/>
          <w:szCs w:val="22"/>
        </w:rPr>
        <w:t>City</w:t>
      </w:r>
      <w:proofErr w:type="gramEnd"/>
      <w:r w:rsidRPr="00832041">
        <w:rPr>
          <w:spacing w:val="-22"/>
          <w:sz w:val="22"/>
          <w:szCs w:val="22"/>
        </w:rPr>
        <w:t xml:space="preserve"> </w:t>
      </w:r>
      <w:r w:rsidRPr="00832041">
        <w:rPr>
          <w:spacing w:val="-2"/>
          <w:sz w:val="22"/>
          <w:szCs w:val="22"/>
        </w:rPr>
        <w:t>program</w:t>
      </w:r>
      <w:r w:rsidRPr="00832041">
        <w:rPr>
          <w:spacing w:val="-20"/>
          <w:sz w:val="22"/>
          <w:szCs w:val="22"/>
        </w:rPr>
        <w:t xml:space="preserve"> </w:t>
      </w:r>
      <w:r w:rsidRPr="00832041">
        <w:rPr>
          <w:spacing w:val="-2"/>
          <w:sz w:val="22"/>
          <w:szCs w:val="22"/>
        </w:rPr>
        <w:t>or</w:t>
      </w:r>
      <w:r w:rsidRPr="00832041">
        <w:rPr>
          <w:spacing w:val="-22"/>
          <w:sz w:val="22"/>
          <w:szCs w:val="22"/>
        </w:rPr>
        <w:t xml:space="preserve"> </w:t>
      </w:r>
      <w:r w:rsidRPr="00832041">
        <w:rPr>
          <w:spacing w:val="-2"/>
          <w:sz w:val="22"/>
          <w:szCs w:val="22"/>
        </w:rPr>
        <w:t>facility</w:t>
      </w:r>
      <w:r w:rsidRPr="00832041">
        <w:rPr>
          <w:spacing w:val="-20"/>
          <w:sz w:val="22"/>
          <w:szCs w:val="22"/>
        </w:rPr>
        <w:t xml:space="preserve"> </w:t>
      </w:r>
      <w:r w:rsidRPr="00832041">
        <w:rPr>
          <w:spacing w:val="-2"/>
          <w:sz w:val="22"/>
          <w:szCs w:val="22"/>
        </w:rPr>
        <w:t>use,</w:t>
      </w:r>
      <w:r w:rsidRPr="00832041">
        <w:rPr>
          <w:spacing w:val="-24"/>
          <w:sz w:val="22"/>
          <w:szCs w:val="22"/>
        </w:rPr>
        <w:t xml:space="preserve"> </w:t>
      </w:r>
      <w:r w:rsidRPr="00832041">
        <w:rPr>
          <w:spacing w:val="-2"/>
          <w:sz w:val="22"/>
          <w:szCs w:val="22"/>
        </w:rPr>
        <w:t>or</w:t>
      </w:r>
      <w:r w:rsidRPr="00832041">
        <w:rPr>
          <w:spacing w:val="-22"/>
          <w:sz w:val="22"/>
          <w:szCs w:val="22"/>
        </w:rPr>
        <w:t xml:space="preserve"> </w:t>
      </w:r>
      <w:r w:rsidRPr="00832041">
        <w:rPr>
          <w:spacing w:val="-2"/>
          <w:sz w:val="22"/>
          <w:szCs w:val="22"/>
        </w:rPr>
        <w:t>due</w:t>
      </w:r>
      <w:r w:rsidRPr="00832041">
        <w:rPr>
          <w:spacing w:val="-24"/>
          <w:sz w:val="22"/>
          <w:szCs w:val="22"/>
        </w:rPr>
        <w:t xml:space="preserve"> </w:t>
      </w:r>
      <w:r w:rsidRPr="00832041">
        <w:rPr>
          <w:spacing w:val="-2"/>
          <w:sz w:val="22"/>
          <w:szCs w:val="22"/>
        </w:rPr>
        <w:t xml:space="preserve">to </w:t>
      </w:r>
      <w:r w:rsidRPr="00832041">
        <w:rPr>
          <w:sz w:val="22"/>
          <w:szCs w:val="22"/>
        </w:rPr>
        <w:t>facility repairs</w:t>
      </w:r>
      <w:r w:rsidRPr="00832041">
        <w:rPr>
          <w:spacing w:val="-5"/>
          <w:sz w:val="22"/>
          <w:szCs w:val="22"/>
        </w:rPr>
        <w:t xml:space="preserve"> </w:t>
      </w:r>
      <w:r w:rsidRPr="00832041">
        <w:rPr>
          <w:sz w:val="22"/>
          <w:szCs w:val="22"/>
        </w:rPr>
        <w:t>and</w:t>
      </w:r>
      <w:r w:rsidRPr="00832041">
        <w:rPr>
          <w:spacing w:val="-5"/>
          <w:sz w:val="22"/>
          <w:szCs w:val="22"/>
        </w:rPr>
        <w:t xml:space="preserve"> </w:t>
      </w:r>
      <w:r w:rsidRPr="00832041">
        <w:rPr>
          <w:sz w:val="22"/>
          <w:szCs w:val="22"/>
        </w:rPr>
        <w:t>alterations</w:t>
      </w:r>
      <w:r w:rsidRPr="00832041">
        <w:rPr>
          <w:spacing w:val="-5"/>
          <w:sz w:val="22"/>
          <w:szCs w:val="22"/>
        </w:rPr>
        <w:t xml:space="preserve"> </w:t>
      </w:r>
      <w:r w:rsidRPr="00832041">
        <w:rPr>
          <w:sz w:val="22"/>
          <w:szCs w:val="22"/>
        </w:rPr>
        <w:t>not</w:t>
      </w:r>
      <w:r w:rsidRPr="00832041">
        <w:rPr>
          <w:spacing w:val="-5"/>
          <w:sz w:val="22"/>
          <w:szCs w:val="22"/>
        </w:rPr>
        <w:t xml:space="preserve"> </w:t>
      </w:r>
      <w:r w:rsidRPr="00832041">
        <w:rPr>
          <w:sz w:val="22"/>
          <w:szCs w:val="22"/>
        </w:rPr>
        <w:t>currently</w:t>
      </w:r>
      <w:r w:rsidRPr="00832041">
        <w:rPr>
          <w:spacing w:val="-9"/>
          <w:sz w:val="22"/>
          <w:szCs w:val="22"/>
        </w:rPr>
        <w:t xml:space="preserve"> </w:t>
      </w:r>
      <w:r w:rsidRPr="00832041">
        <w:rPr>
          <w:sz w:val="22"/>
          <w:szCs w:val="22"/>
        </w:rPr>
        <w:t>anticipated.</w:t>
      </w:r>
    </w:p>
    <w:p w14:paraId="2821AF7D" w14:textId="77777777" w:rsidR="00247E5E" w:rsidRPr="00832041" w:rsidRDefault="00247E5E" w:rsidP="00E7441A">
      <w:pPr>
        <w:spacing w:before="1" w:line="240" w:lineRule="auto"/>
        <w:ind w:right="1296"/>
        <w:rPr>
          <w:sz w:val="22"/>
          <w:szCs w:val="22"/>
        </w:rPr>
      </w:pPr>
    </w:p>
    <w:p w14:paraId="5639139E" w14:textId="4E3B1BE3" w:rsidR="00BC66DF" w:rsidRPr="00832041" w:rsidRDefault="00BC66DF" w:rsidP="00C1236E">
      <w:pPr>
        <w:pStyle w:val="Heading2"/>
      </w:pPr>
      <w:bookmarkStart w:id="7" w:name="_Toc219988231"/>
      <w:r w:rsidRPr="00832041">
        <w:t>C</w:t>
      </w:r>
      <w:r w:rsidR="00F746E1">
        <w:t>urb Ramp Prioritization Method</w:t>
      </w:r>
      <w:bookmarkEnd w:id="7"/>
    </w:p>
    <w:p w14:paraId="5F4BE1B0" w14:textId="5AE52070" w:rsidR="00FB62FB" w:rsidRPr="00832041" w:rsidRDefault="00BC66DF" w:rsidP="00832041">
      <w:pPr>
        <w:spacing w:line="240" w:lineRule="auto"/>
        <w:rPr>
          <w:sz w:val="22"/>
          <w:szCs w:val="22"/>
        </w:rPr>
      </w:pPr>
      <w:r w:rsidRPr="00832041">
        <w:rPr>
          <w:sz w:val="22"/>
          <w:szCs w:val="22"/>
        </w:rPr>
        <w:t xml:space="preserve">Adapted from ADA Transition </w:t>
      </w:r>
      <w:proofErr w:type="gramStart"/>
      <w:r w:rsidRPr="00832041">
        <w:rPr>
          <w:sz w:val="22"/>
          <w:szCs w:val="22"/>
        </w:rPr>
        <w:t>Plans :</w:t>
      </w:r>
      <w:proofErr w:type="gramEnd"/>
      <w:r w:rsidRPr="00832041">
        <w:rPr>
          <w:sz w:val="22"/>
          <w:szCs w:val="22"/>
        </w:rPr>
        <w:t xml:space="preserve"> A Guide to Best Management Practices</w:t>
      </w:r>
      <w:r w:rsidR="00FB62FB" w:rsidRPr="00832041">
        <w:rPr>
          <w:rStyle w:val="FootnoteReference"/>
          <w:sz w:val="22"/>
          <w:szCs w:val="22"/>
        </w:rPr>
        <w:footnoteReference w:id="1"/>
      </w:r>
      <w:r w:rsidR="00FB62FB" w:rsidRPr="00832041">
        <w:rPr>
          <w:sz w:val="22"/>
          <w:szCs w:val="22"/>
        </w:rPr>
        <w:t xml:space="preserve"> </w:t>
      </w:r>
    </w:p>
    <w:p w14:paraId="5E6AD582" w14:textId="6067E91A" w:rsidR="00BC66DF" w:rsidRPr="00832041" w:rsidRDefault="00BC66DF" w:rsidP="00D94C80">
      <w:pPr>
        <w:ind w:right="1296"/>
        <w:rPr>
          <w:spacing w:val="-2"/>
          <w:sz w:val="22"/>
          <w:szCs w:val="22"/>
        </w:rPr>
      </w:pPr>
      <w:r w:rsidRPr="00832041">
        <w:rPr>
          <w:b/>
          <w:bCs/>
          <w:sz w:val="22"/>
          <w:szCs w:val="22"/>
        </w:rPr>
        <w:t>Highest</w:t>
      </w:r>
      <w:r w:rsidRPr="00832041">
        <w:rPr>
          <w:sz w:val="22"/>
          <w:szCs w:val="22"/>
        </w:rPr>
        <w:br/>
      </w:r>
      <w:r w:rsidRPr="00832041">
        <w:rPr>
          <w:b/>
          <w:bCs/>
          <w:sz w:val="22"/>
          <w:szCs w:val="22"/>
        </w:rPr>
        <w:t>PRIORITY 1A</w:t>
      </w:r>
      <w:r w:rsidRPr="00832041">
        <w:rPr>
          <w:sz w:val="22"/>
          <w:szCs w:val="22"/>
        </w:rPr>
        <w:t> </w:t>
      </w:r>
      <w:r w:rsidRPr="00832041">
        <w:rPr>
          <w:sz w:val="22"/>
          <w:szCs w:val="22"/>
        </w:rPr>
        <w:t>Existing Curb Ramp with Running Slope Greater than 12% and Location near a Hospital, School, Transit Stop, Government Building, or Similar Facility</w:t>
      </w:r>
    </w:p>
    <w:p w14:paraId="438DC6B3" w14:textId="77777777" w:rsidR="00BC66DF" w:rsidRPr="00832041" w:rsidRDefault="00BC66DF" w:rsidP="00D94C80">
      <w:pPr>
        <w:pStyle w:val="BodyText"/>
        <w:ind w:right="1296"/>
      </w:pPr>
      <w:r w:rsidRPr="00832041">
        <w:rPr>
          <w:b/>
          <w:bCs/>
        </w:rPr>
        <w:t>PRIORITY 1B</w:t>
      </w:r>
      <w:r w:rsidRPr="00832041">
        <w:t> </w:t>
      </w:r>
      <w:r w:rsidRPr="00832041">
        <w:t>No Curb Ramp where Sidewalk or Pedestrian Path Exists and Location near a Hospital, School, Transit Stop, Government Building, or Similar Facility</w:t>
      </w:r>
    </w:p>
    <w:p w14:paraId="310C9F23" w14:textId="77777777" w:rsidR="00BC66DF" w:rsidRPr="00832041" w:rsidRDefault="00BC66DF" w:rsidP="00D94C80">
      <w:pPr>
        <w:pStyle w:val="BodyText"/>
        <w:ind w:right="1296"/>
      </w:pPr>
      <w:r w:rsidRPr="00832041">
        <w:rPr>
          <w:b/>
          <w:bCs/>
        </w:rPr>
        <w:t>PRIORITY 2A</w:t>
      </w:r>
      <w:r w:rsidRPr="00832041">
        <w:t> </w:t>
      </w:r>
      <w:r w:rsidRPr="00832041">
        <w:t>An Existing Curb Ramp with a Running Slope Greater than 12% (Not Located near a Hospital or Similar Facility)</w:t>
      </w:r>
    </w:p>
    <w:p w14:paraId="4C41E0F3" w14:textId="77777777" w:rsidR="00BC66DF" w:rsidRPr="00832041" w:rsidRDefault="00BC66DF" w:rsidP="00D94C80">
      <w:pPr>
        <w:pStyle w:val="BodyText"/>
        <w:ind w:right="1296"/>
      </w:pPr>
      <w:r w:rsidRPr="00832041">
        <w:rPr>
          <w:b/>
          <w:bCs/>
        </w:rPr>
        <w:t>PRIORITY 2B</w:t>
      </w:r>
      <w:r w:rsidRPr="00832041">
        <w:t> </w:t>
      </w:r>
      <w:r w:rsidRPr="00832041">
        <w:t>No Curb Ramp where a Sidewalk or Pedestrian Path Exists (Not Located near a Hospital or Similar Facility)</w:t>
      </w:r>
    </w:p>
    <w:p w14:paraId="165F9EF3" w14:textId="77777777" w:rsidR="00BC66DF" w:rsidRPr="00832041" w:rsidRDefault="00BC66DF" w:rsidP="00D94C80">
      <w:pPr>
        <w:pStyle w:val="BodyText"/>
        <w:ind w:right="1296"/>
      </w:pPr>
      <w:r w:rsidRPr="00832041">
        <w:rPr>
          <w:b/>
          <w:bCs/>
        </w:rPr>
        <w:t>PRIORITY 3</w:t>
      </w:r>
      <w:r w:rsidRPr="00832041">
        <w:t> </w:t>
      </w:r>
      <w:r w:rsidRPr="00832041">
        <w:t>No Curb Ramp where a Striped Crosswalk exists</w:t>
      </w:r>
    </w:p>
    <w:p w14:paraId="6D618D7E" w14:textId="77777777" w:rsidR="00BC66DF" w:rsidRPr="00832041" w:rsidRDefault="00BC66DF" w:rsidP="00D94C80">
      <w:pPr>
        <w:pStyle w:val="BodyText"/>
        <w:ind w:right="1296"/>
      </w:pPr>
      <w:r w:rsidRPr="00832041">
        <w:rPr>
          <w:b/>
          <w:bCs/>
        </w:rPr>
        <w:t>PRIORITY 4</w:t>
      </w:r>
      <w:r w:rsidRPr="00832041">
        <w:t> </w:t>
      </w:r>
      <w:r w:rsidRPr="00832041">
        <w:t>One Curb Ramp per Corner and Another is Needed to Serve the Other Crossing Direction</w:t>
      </w:r>
    </w:p>
    <w:p w14:paraId="527E03F9" w14:textId="77777777" w:rsidR="00BC66DF" w:rsidRPr="00832041" w:rsidRDefault="00BC66DF" w:rsidP="00D94C80">
      <w:pPr>
        <w:pStyle w:val="BodyText"/>
        <w:ind w:right="1296"/>
      </w:pPr>
      <w:r w:rsidRPr="00832041">
        <w:rPr>
          <w:b/>
          <w:bCs/>
        </w:rPr>
        <w:lastRenderedPageBreak/>
        <w:t>PRIORITY 5A</w:t>
      </w:r>
      <w:r w:rsidRPr="00832041">
        <w:t> </w:t>
      </w:r>
      <w:r w:rsidRPr="00832041">
        <w:t>An Existing Curb Ramp with either a Running Slope Greater than 1 to 12 or an Insufficient Landing</w:t>
      </w:r>
    </w:p>
    <w:p w14:paraId="476B4232" w14:textId="77777777" w:rsidR="00BC66DF" w:rsidRPr="00832041" w:rsidRDefault="00BC66DF" w:rsidP="00D94C80">
      <w:pPr>
        <w:pStyle w:val="BodyText"/>
        <w:ind w:right="1296"/>
      </w:pPr>
      <w:r w:rsidRPr="00832041">
        <w:rPr>
          <w:b/>
          <w:bCs/>
        </w:rPr>
        <w:t>PRIORITY 5B</w:t>
      </w:r>
      <w:r w:rsidRPr="00832041">
        <w:t> </w:t>
      </w:r>
      <w:r w:rsidRPr="00832041">
        <w:t>An Existing Curb Ramp with Obstructions in the Ramp or Landing</w:t>
      </w:r>
    </w:p>
    <w:p w14:paraId="78D750BA" w14:textId="77777777" w:rsidR="00BC66DF" w:rsidRPr="00832041" w:rsidRDefault="00BC66DF" w:rsidP="00D94C80">
      <w:pPr>
        <w:pStyle w:val="BodyText"/>
        <w:ind w:right="1296"/>
      </w:pPr>
      <w:r w:rsidRPr="00832041">
        <w:rPr>
          <w:b/>
          <w:bCs/>
        </w:rPr>
        <w:t>PRIORITY 5C</w:t>
      </w:r>
      <w:r w:rsidRPr="00832041">
        <w:t> </w:t>
      </w:r>
      <w:r w:rsidRPr="00832041">
        <w:t>An Existing Curb Ramp with any of the Following Conditions:</w:t>
      </w:r>
    </w:p>
    <w:p w14:paraId="7740E43B" w14:textId="77777777" w:rsidR="00BC66DF" w:rsidRPr="00832041" w:rsidRDefault="00BC66DF" w:rsidP="00EA3509">
      <w:pPr>
        <w:pStyle w:val="BodyText"/>
        <w:numPr>
          <w:ilvl w:val="0"/>
          <w:numId w:val="18"/>
        </w:numPr>
        <w:spacing w:line="240" w:lineRule="auto"/>
        <w:ind w:right="1296"/>
      </w:pPr>
      <w:r w:rsidRPr="00832041">
        <w:t>A Cross Slope Greater than 3%</w:t>
      </w:r>
    </w:p>
    <w:p w14:paraId="0F80A499" w14:textId="77777777" w:rsidR="00BC66DF" w:rsidRPr="00832041" w:rsidRDefault="00BC66DF" w:rsidP="00EA3509">
      <w:pPr>
        <w:pStyle w:val="BodyText"/>
        <w:numPr>
          <w:ilvl w:val="0"/>
          <w:numId w:val="18"/>
        </w:numPr>
        <w:spacing w:line="240" w:lineRule="auto"/>
        <w:ind w:right="1296"/>
      </w:pPr>
      <w:r w:rsidRPr="00832041">
        <w:t>A Width Less Than 36 Inches</w:t>
      </w:r>
    </w:p>
    <w:p w14:paraId="55372A1E" w14:textId="77777777" w:rsidR="00BC66DF" w:rsidRPr="00832041" w:rsidRDefault="00BC66DF" w:rsidP="00EA3509">
      <w:pPr>
        <w:pStyle w:val="BodyText"/>
        <w:numPr>
          <w:ilvl w:val="0"/>
          <w:numId w:val="18"/>
        </w:numPr>
        <w:spacing w:line="240" w:lineRule="auto"/>
        <w:ind w:right="1296"/>
      </w:pPr>
      <w:r w:rsidRPr="00832041">
        <w:t>No Flush Transition, or a Median or Island. Crossings that are Inaccessible</w:t>
      </w:r>
    </w:p>
    <w:p w14:paraId="4057A501" w14:textId="77777777" w:rsidR="00BC66DF" w:rsidRPr="00832041" w:rsidRDefault="00BC66DF" w:rsidP="00E7441A">
      <w:pPr>
        <w:pStyle w:val="BodyText"/>
        <w:ind w:right="1296"/>
      </w:pPr>
      <w:r w:rsidRPr="00832041">
        <w:rPr>
          <w:b/>
          <w:bCs/>
        </w:rPr>
        <w:t>PRIORITY 5D</w:t>
      </w:r>
      <w:r w:rsidRPr="00832041">
        <w:t> </w:t>
      </w:r>
      <w:r w:rsidRPr="00832041">
        <w:t>An Existing Curb Ramp with Returned Curbs where Pedestrian Travel Across the Curb is not Permitted</w:t>
      </w:r>
    </w:p>
    <w:p w14:paraId="7D61E49C" w14:textId="77777777" w:rsidR="00BC66DF" w:rsidRPr="00832041" w:rsidRDefault="00BC66DF" w:rsidP="00E7441A">
      <w:pPr>
        <w:pStyle w:val="BodyText"/>
        <w:ind w:right="1296"/>
      </w:pPr>
      <w:r w:rsidRPr="00832041">
        <w:rPr>
          <w:b/>
          <w:bCs/>
        </w:rPr>
        <w:t>PRIORITY 5E</w:t>
      </w:r>
      <w:r w:rsidRPr="00832041">
        <w:t> </w:t>
      </w:r>
      <w:r w:rsidRPr="00832041">
        <w:t xml:space="preserve">An Existing Diagonal Curb Ramp with the </w:t>
      </w:r>
      <w:proofErr w:type="gramStart"/>
      <w:r w:rsidRPr="00832041">
        <w:t>48 inch</w:t>
      </w:r>
      <w:proofErr w:type="gramEnd"/>
      <w:r w:rsidRPr="00832041">
        <w:t xml:space="preserve"> Extension in the Crosswalk</w:t>
      </w:r>
    </w:p>
    <w:p w14:paraId="2F8C3F4A" w14:textId="77777777" w:rsidR="00BC66DF" w:rsidRPr="00832041" w:rsidRDefault="00BC66DF" w:rsidP="00E7441A">
      <w:pPr>
        <w:pStyle w:val="BodyText"/>
        <w:ind w:right="1296"/>
      </w:pPr>
      <w:r w:rsidRPr="00832041">
        <w:rPr>
          <w:b/>
          <w:bCs/>
        </w:rPr>
        <w:t>PRIORITY 5F</w:t>
      </w:r>
      <w:r w:rsidRPr="00832041">
        <w:t> </w:t>
      </w:r>
      <w:r w:rsidRPr="00832041">
        <w:t>An Existing Curb Ramp without Truncated Dome Texture Contrast or without Color Contrast</w:t>
      </w:r>
    </w:p>
    <w:p w14:paraId="509D765F" w14:textId="7363FD0E" w:rsidR="00BC66DF" w:rsidRPr="00832041" w:rsidRDefault="00BC66DF" w:rsidP="00E7441A">
      <w:pPr>
        <w:pStyle w:val="BodyText"/>
        <w:ind w:right="1296"/>
      </w:pPr>
      <w:r w:rsidRPr="00832041">
        <w:rPr>
          <w:b/>
          <w:bCs/>
        </w:rPr>
        <w:t>LOWEST</w:t>
      </w:r>
      <w:r w:rsidRPr="00832041">
        <w:t> </w:t>
      </w:r>
      <w:r w:rsidRPr="00832041">
        <w:t>The Pedestrian Push Button is not Accessible from the Sidewalk or from the Ramp</w:t>
      </w:r>
    </w:p>
    <w:p w14:paraId="6FCC0B50" w14:textId="60AD759C" w:rsidR="006B706B" w:rsidRPr="006B706B" w:rsidRDefault="006B706B" w:rsidP="006B706B">
      <w:pPr>
        <w:pStyle w:val="Heading1"/>
      </w:pPr>
      <w:bookmarkStart w:id="8" w:name="_Toc219988232"/>
      <w:r w:rsidRPr="006B706B">
        <w:t>Part T</w:t>
      </w:r>
      <w:r w:rsidR="00365FAC">
        <w:t>wo</w:t>
      </w:r>
      <w:r w:rsidRPr="006B706B">
        <w:t>:  First and Third Street Right o</w:t>
      </w:r>
      <w:r w:rsidR="00EA3509">
        <w:t>f</w:t>
      </w:r>
      <w:r w:rsidRPr="006B706B">
        <w:t xml:space="preserve"> Way; Raton Jurisdiction</w:t>
      </w:r>
      <w:bookmarkEnd w:id="8"/>
    </w:p>
    <w:p w14:paraId="22C5E43C" w14:textId="02587029" w:rsidR="00D63C15" w:rsidRPr="00832041" w:rsidRDefault="006B706B" w:rsidP="000634B1">
      <w:pPr>
        <w:pStyle w:val="Heading2"/>
      </w:pPr>
      <w:bookmarkStart w:id="9" w:name="_Toc219988233"/>
      <w:r>
        <w:t>2.A</w:t>
      </w:r>
      <w:r w:rsidR="00523436" w:rsidRPr="00832041">
        <w:t xml:space="preserve">. </w:t>
      </w:r>
      <w:r w:rsidR="00D63C15" w:rsidRPr="00832041">
        <w:t>F</w:t>
      </w:r>
      <w:r w:rsidR="00F746E1">
        <w:t>irst and Third Street Right of Way</w:t>
      </w:r>
      <w:r w:rsidR="00523436" w:rsidRPr="00832041">
        <w:t xml:space="preserve"> (</w:t>
      </w:r>
      <w:r w:rsidR="00F746E1">
        <w:t>City Jurisdiction</w:t>
      </w:r>
      <w:r w:rsidR="00523436" w:rsidRPr="00832041">
        <w:t>) G</w:t>
      </w:r>
      <w:r w:rsidR="00F746E1">
        <w:t>eneral Notes</w:t>
      </w:r>
      <w:bookmarkEnd w:id="9"/>
    </w:p>
    <w:p w14:paraId="2D099F12" w14:textId="0FE4A6DF" w:rsidR="00D63C15" w:rsidRPr="00832041" w:rsidRDefault="00D63C15" w:rsidP="00E7441A">
      <w:pPr>
        <w:pStyle w:val="BodyText"/>
        <w:ind w:right="1296"/>
      </w:pPr>
      <w:r w:rsidRPr="00832041">
        <w:t>This</w:t>
      </w:r>
      <w:r w:rsidRPr="00832041">
        <w:rPr>
          <w:spacing w:val="-23"/>
        </w:rPr>
        <w:t xml:space="preserve"> </w:t>
      </w:r>
      <w:r w:rsidRPr="00832041">
        <w:t>portion</w:t>
      </w:r>
      <w:r w:rsidRPr="00832041">
        <w:rPr>
          <w:spacing w:val="-17"/>
        </w:rPr>
        <w:t xml:space="preserve"> </w:t>
      </w:r>
      <w:r w:rsidRPr="00832041">
        <w:t>of</w:t>
      </w:r>
      <w:r w:rsidRPr="00832041">
        <w:rPr>
          <w:spacing w:val="-21"/>
        </w:rPr>
        <w:t xml:space="preserve"> </w:t>
      </w:r>
      <w:r w:rsidRPr="00832041">
        <w:t>the</w:t>
      </w:r>
      <w:r w:rsidRPr="00832041">
        <w:rPr>
          <w:spacing w:val="-17"/>
        </w:rPr>
        <w:t xml:space="preserve"> </w:t>
      </w:r>
      <w:r w:rsidRPr="00832041">
        <w:t>Americans</w:t>
      </w:r>
      <w:r w:rsidRPr="00832041">
        <w:rPr>
          <w:spacing w:val="-23"/>
        </w:rPr>
        <w:t xml:space="preserve"> </w:t>
      </w:r>
      <w:proofErr w:type="gramStart"/>
      <w:r w:rsidRPr="00832041">
        <w:t>With</w:t>
      </w:r>
      <w:proofErr w:type="gramEnd"/>
      <w:r w:rsidRPr="00832041">
        <w:rPr>
          <w:spacing w:val="-18"/>
        </w:rPr>
        <w:t xml:space="preserve"> </w:t>
      </w:r>
      <w:r w:rsidRPr="00832041">
        <w:t>Disabilities</w:t>
      </w:r>
      <w:r w:rsidRPr="00832041">
        <w:rPr>
          <w:spacing w:val="-23"/>
        </w:rPr>
        <w:t xml:space="preserve"> </w:t>
      </w:r>
      <w:r w:rsidRPr="00832041">
        <w:t>Act</w:t>
      </w:r>
      <w:r w:rsidRPr="00832041">
        <w:rPr>
          <w:spacing w:val="-21"/>
        </w:rPr>
        <w:t xml:space="preserve"> </w:t>
      </w:r>
      <w:r w:rsidRPr="00832041">
        <w:t>(ADA)</w:t>
      </w:r>
      <w:r w:rsidRPr="00832041">
        <w:rPr>
          <w:spacing w:val="-24"/>
        </w:rPr>
        <w:t xml:space="preserve"> </w:t>
      </w:r>
      <w:r w:rsidRPr="00832041">
        <w:t>Transition</w:t>
      </w:r>
      <w:r w:rsidRPr="00832041">
        <w:rPr>
          <w:spacing w:val="-23"/>
        </w:rPr>
        <w:t xml:space="preserve"> </w:t>
      </w:r>
      <w:r w:rsidRPr="00832041">
        <w:t>Plan</w:t>
      </w:r>
      <w:r w:rsidRPr="00832041">
        <w:rPr>
          <w:spacing w:val="-17"/>
        </w:rPr>
        <w:t xml:space="preserve"> </w:t>
      </w:r>
      <w:r w:rsidRPr="00832041">
        <w:t>highlights</w:t>
      </w:r>
      <w:r w:rsidRPr="00832041">
        <w:rPr>
          <w:spacing w:val="-17"/>
        </w:rPr>
        <w:t xml:space="preserve"> </w:t>
      </w:r>
      <w:r w:rsidRPr="00832041">
        <w:t>the</w:t>
      </w:r>
      <w:r w:rsidRPr="00832041">
        <w:rPr>
          <w:spacing w:val="-22"/>
        </w:rPr>
        <w:t xml:space="preserve"> </w:t>
      </w:r>
      <w:r w:rsidRPr="00832041">
        <w:t>non- compliant</w:t>
      </w:r>
      <w:r w:rsidRPr="00832041">
        <w:rPr>
          <w:spacing w:val="-9"/>
        </w:rPr>
        <w:t xml:space="preserve"> </w:t>
      </w:r>
      <w:r w:rsidRPr="00832041">
        <w:t>portions</w:t>
      </w:r>
      <w:r w:rsidRPr="00832041">
        <w:rPr>
          <w:spacing w:val="-5"/>
        </w:rPr>
        <w:t xml:space="preserve"> </w:t>
      </w:r>
      <w:r w:rsidRPr="00832041">
        <w:t>of</w:t>
      </w:r>
      <w:r w:rsidRPr="00832041">
        <w:rPr>
          <w:spacing w:val="-9"/>
        </w:rPr>
        <w:t xml:space="preserve"> </w:t>
      </w:r>
      <w:r w:rsidRPr="00832041">
        <w:t>pedestrian</w:t>
      </w:r>
      <w:r w:rsidRPr="00832041">
        <w:rPr>
          <w:spacing w:val="-5"/>
        </w:rPr>
        <w:t xml:space="preserve"> </w:t>
      </w:r>
      <w:r w:rsidRPr="00832041">
        <w:t>access</w:t>
      </w:r>
      <w:r w:rsidRPr="00832041">
        <w:rPr>
          <w:spacing w:val="-12"/>
        </w:rPr>
        <w:t xml:space="preserve"> </w:t>
      </w:r>
      <w:r w:rsidRPr="00832041">
        <w:t>routes</w:t>
      </w:r>
      <w:r w:rsidRPr="00832041">
        <w:rPr>
          <w:spacing w:val="-12"/>
        </w:rPr>
        <w:t xml:space="preserve"> </w:t>
      </w:r>
      <w:r w:rsidRPr="00832041">
        <w:t>(sidewalks</w:t>
      </w:r>
      <w:r w:rsidRPr="00832041">
        <w:rPr>
          <w:spacing w:val="-12"/>
        </w:rPr>
        <w:t xml:space="preserve"> </w:t>
      </w:r>
      <w:r w:rsidRPr="00832041">
        <w:t>and</w:t>
      </w:r>
      <w:r w:rsidRPr="00832041">
        <w:rPr>
          <w:spacing w:val="-7"/>
        </w:rPr>
        <w:t xml:space="preserve"> </w:t>
      </w:r>
      <w:r w:rsidRPr="00832041">
        <w:t>crosswalks)</w:t>
      </w:r>
      <w:r w:rsidRPr="00832041">
        <w:rPr>
          <w:spacing w:val="-12"/>
        </w:rPr>
        <w:t xml:space="preserve"> </w:t>
      </w:r>
      <w:r w:rsidRPr="00832041">
        <w:t>in</w:t>
      </w:r>
      <w:r w:rsidRPr="00832041">
        <w:rPr>
          <w:spacing w:val="-10"/>
        </w:rPr>
        <w:t xml:space="preserve"> </w:t>
      </w:r>
      <w:r w:rsidRPr="00832041">
        <w:t>the</w:t>
      </w:r>
      <w:r w:rsidRPr="00832041">
        <w:rPr>
          <w:spacing w:val="-10"/>
        </w:rPr>
        <w:t xml:space="preserve"> </w:t>
      </w:r>
      <w:r w:rsidRPr="00832041">
        <w:t>most</w:t>
      </w:r>
      <w:r w:rsidRPr="00832041">
        <w:rPr>
          <w:spacing w:val="-9"/>
        </w:rPr>
        <w:t xml:space="preserve"> </w:t>
      </w:r>
      <w:r w:rsidRPr="00832041">
        <w:t>heavily pedestrian</w:t>
      </w:r>
      <w:r w:rsidRPr="00832041">
        <w:rPr>
          <w:spacing w:val="-27"/>
        </w:rPr>
        <w:t xml:space="preserve"> </w:t>
      </w:r>
      <w:r w:rsidRPr="00832041">
        <w:t>trafficked</w:t>
      </w:r>
      <w:r w:rsidRPr="00832041">
        <w:rPr>
          <w:spacing w:val="-25"/>
        </w:rPr>
        <w:t xml:space="preserve"> </w:t>
      </w:r>
      <w:r w:rsidRPr="00832041">
        <w:t>areas</w:t>
      </w:r>
      <w:r w:rsidRPr="00832041">
        <w:rPr>
          <w:spacing w:val="-23"/>
        </w:rPr>
        <w:t xml:space="preserve"> </w:t>
      </w:r>
      <w:r w:rsidRPr="00832041">
        <w:t>of</w:t>
      </w:r>
      <w:r w:rsidRPr="00832041">
        <w:rPr>
          <w:spacing w:val="-26"/>
        </w:rPr>
        <w:t xml:space="preserve"> </w:t>
      </w:r>
      <w:r w:rsidRPr="00832041">
        <w:t>the</w:t>
      </w:r>
      <w:r w:rsidRPr="00832041">
        <w:rPr>
          <w:spacing w:val="-27"/>
        </w:rPr>
        <w:t xml:space="preserve"> </w:t>
      </w:r>
      <w:r w:rsidRPr="00832041">
        <w:t>Raton</w:t>
      </w:r>
      <w:r w:rsidRPr="00832041">
        <w:rPr>
          <w:spacing w:val="-23"/>
        </w:rPr>
        <w:t xml:space="preserve"> </w:t>
      </w:r>
      <w:r w:rsidRPr="00832041">
        <w:t>Downtown</w:t>
      </w:r>
      <w:r w:rsidRPr="00832041">
        <w:rPr>
          <w:spacing w:val="-28"/>
        </w:rPr>
        <w:t xml:space="preserve"> </w:t>
      </w:r>
      <w:r w:rsidRPr="00832041">
        <w:t>Historic</w:t>
      </w:r>
      <w:r w:rsidRPr="00832041">
        <w:rPr>
          <w:spacing w:val="-27"/>
        </w:rPr>
        <w:t xml:space="preserve"> </w:t>
      </w:r>
      <w:r w:rsidRPr="00832041">
        <w:t>District</w:t>
      </w:r>
      <w:r w:rsidRPr="00832041">
        <w:rPr>
          <w:spacing w:val="-26"/>
        </w:rPr>
        <w:t xml:space="preserve"> </w:t>
      </w:r>
      <w:r w:rsidRPr="00832041">
        <w:t>except</w:t>
      </w:r>
      <w:r w:rsidRPr="00832041">
        <w:rPr>
          <w:spacing w:val="-26"/>
        </w:rPr>
        <w:t xml:space="preserve"> </w:t>
      </w:r>
      <w:r w:rsidRPr="00832041">
        <w:t>for</w:t>
      </w:r>
      <w:r w:rsidRPr="00832041">
        <w:rPr>
          <w:spacing w:val="-28"/>
        </w:rPr>
        <w:t xml:space="preserve"> </w:t>
      </w:r>
      <w:r w:rsidRPr="00832041">
        <w:t>Second</w:t>
      </w:r>
      <w:r w:rsidRPr="00832041">
        <w:rPr>
          <w:spacing w:val="-25"/>
        </w:rPr>
        <w:t xml:space="preserve"> </w:t>
      </w:r>
      <w:r w:rsidRPr="00832041">
        <w:t>Street</w:t>
      </w:r>
      <w:r w:rsidRPr="00832041">
        <w:rPr>
          <w:spacing w:val="-26"/>
        </w:rPr>
        <w:t xml:space="preserve"> </w:t>
      </w:r>
      <w:r w:rsidRPr="00832041">
        <w:t>which is</w:t>
      </w:r>
      <w:r w:rsidRPr="00832041">
        <w:rPr>
          <w:spacing w:val="-23"/>
        </w:rPr>
        <w:t xml:space="preserve"> </w:t>
      </w:r>
      <w:r w:rsidRPr="00832041">
        <w:t>owned</w:t>
      </w:r>
      <w:r w:rsidRPr="00832041">
        <w:rPr>
          <w:spacing w:val="-19"/>
        </w:rPr>
        <w:t xml:space="preserve"> </w:t>
      </w:r>
      <w:r w:rsidRPr="00832041">
        <w:t>and</w:t>
      </w:r>
      <w:r w:rsidRPr="00832041">
        <w:rPr>
          <w:spacing w:val="-19"/>
        </w:rPr>
        <w:t xml:space="preserve"> </w:t>
      </w:r>
      <w:r w:rsidRPr="00832041">
        <w:t>generally</w:t>
      </w:r>
      <w:r w:rsidRPr="00832041">
        <w:rPr>
          <w:spacing w:val="-19"/>
        </w:rPr>
        <w:t xml:space="preserve"> </w:t>
      </w:r>
      <w:r w:rsidRPr="00832041">
        <w:t>maintained</w:t>
      </w:r>
      <w:r w:rsidRPr="00832041">
        <w:rPr>
          <w:spacing w:val="-19"/>
        </w:rPr>
        <w:t xml:space="preserve"> </w:t>
      </w:r>
      <w:r w:rsidRPr="00832041">
        <w:t>by</w:t>
      </w:r>
      <w:r w:rsidRPr="00832041">
        <w:rPr>
          <w:spacing w:val="-19"/>
        </w:rPr>
        <w:t xml:space="preserve"> </w:t>
      </w:r>
      <w:r w:rsidRPr="00832041">
        <w:t>the</w:t>
      </w:r>
      <w:r w:rsidRPr="00832041">
        <w:rPr>
          <w:spacing w:val="-17"/>
        </w:rPr>
        <w:t xml:space="preserve"> </w:t>
      </w:r>
      <w:r w:rsidRPr="00832041">
        <w:t>NM</w:t>
      </w:r>
      <w:r w:rsidRPr="00832041">
        <w:rPr>
          <w:spacing w:val="-23"/>
        </w:rPr>
        <w:t xml:space="preserve"> </w:t>
      </w:r>
      <w:r w:rsidRPr="00832041">
        <w:t>Department</w:t>
      </w:r>
      <w:r w:rsidRPr="00832041">
        <w:rPr>
          <w:spacing w:val="-20"/>
        </w:rPr>
        <w:t xml:space="preserve"> </w:t>
      </w:r>
      <w:r w:rsidRPr="00832041">
        <w:t>of</w:t>
      </w:r>
      <w:r w:rsidRPr="00832041">
        <w:rPr>
          <w:spacing w:val="-20"/>
        </w:rPr>
        <w:t xml:space="preserve"> </w:t>
      </w:r>
      <w:r w:rsidRPr="00832041">
        <w:t>Transportation.</w:t>
      </w:r>
      <w:r w:rsidRPr="00832041">
        <w:rPr>
          <w:spacing w:val="29"/>
        </w:rPr>
        <w:t xml:space="preserve"> </w:t>
      </w:r>
      <w:r w:rsidRPr="00832041">
        <w:t>Second</w:t>
      </w:r>
      <w:r w:rsidRPr="00832041">
        <w:rPr>
          <w:spacing w:val="-19"/>
        </w:rPr>
        <w:t xml:space="preserve"> </w:t>
      </w:r>
      <w:r w:rsidRPr="00832041">
        <w:t>Street</w:t>
      </w:r>
      <w:r w:rsidRPr="00832041">
        <w:rPr>
          <w:spacing w:val="-20"/>
        </w:rPr>
        <w:t xml:space="preserve"> </w:t>
      </w:r>
      <w:r w:rsidRPr="00832041">
        <w:t>is reviewed</w:t>
      </w:r>
      <w:r w:rsidRPr="00832041">
        <w:rPr>
          <w:spacing w:val="-12"/>
        </w:rPr>
        <w:t xml:space="preserve"> </w:t>
      </w:r>
      <w:r w:rsidRPr="00832041">
        <w:t>in</w:t>
      </w:r>
      <w:r w:rsidRPr="00832041">
        <w:rPr>
          <w:spacing w:val="-15"/>
        </w:rPr>
        <w:t xml:space="preserve"> </w:t>
      </w:r>
      <w:r w:rsidRPr="00832041">
        <w:t>a</w:t>
      </w:r>
      <w:r w:rsidRPr="00832041">
        <w:rPr>
          <w:spacing w:val="-16"/>
        </w:rPr>
        <w:t xml:space="preserve"> </w:t>
      </w:r>
      <w:r w:rsidRPr="00832041">
        <w:t>separate</w:t>
      </w:r>
      <w:r w:rsidRPr="00832041">
        <w:rPr>
          <w:spacing w:val="-15"/>
        </w:rPr>
        <w:t xml:space="preserve"> </w:t>
      </w:r>
      <w:r w:rsidRPr="00832041">
        <w:t>portion</w:t>
      </w:r>
      <w:r w:rsidRPr="00832041">
        <w:rPr>
          <w:spacing w:val="-10"/>
        </w:rPr>
        <w:t xml:space="preserve"> </w:t>
      </w:r>
      <w:r w:rsidRPr="00832041">
        <w:t>of</w:t>
      </w:r>
      <w:r w:rsidRPr="00832041">
        <w:rPr>
          <w:spacing w:val="-14"/>
        </w:rPr>
        <w:t xml:space="preserve"> </w:t>
      </w:r>
      <w:r w:rsidRPr="00832041">
        <w:t>this</w:t>
      </w:r>
      <w:r w:rsidRPr="00832041">
        <w:rPr>
          <w:spacing w:val="-16"/>
        </w:rPr>
        <w:t xml:space="preserve"> </w:t>
      </w:r>
      <w:r w:rsidRPr="00832041">
        <w:t>Transition</w:t>
      </w:r>
      <w:r w:rsidRPr="00832041">
        <w:rPr>
          <w:spacing w:val="-16"/>
        </w:rPr>
        <w:t xml:space="preserve"> </w:t>
      </w:r>
      <w:r w:rsidRPr="00832041">
        <w:t>Plan.</w:t>
      </w:r>
    </w:p>
    <w:p w14:paraId="51780797" w14:textId="0128A8E9" w:rsidR="00D63C15" w:rsidRPr="00832041" w:rsidRDefault="00D63C15" w:rsidP="00E7441A">
      <w:pPr>
        <w:pStyle w:val="BodyText"/>
        <w:ind w:right="1296"/>
      </w:pPr>
      <w:r w:rsidRPr="00832041">
        <w:t>This</w:t>
      </w:r>
      <w:r w:rsidRPr="00832041">
        <w:rPr>
          <w:spacing w:val="-30"/>
        </w:rPr>
        <w:t xml:space="preserve"> </w:t>
      </w:r>
      <w:r w:rsidRPr="00832041">
        <w:t>portion</w:t>
      </w:r>
      <w:r w:rsidRPr="00832041">
        <w:rPr>
          <w:spacing w:val="-23"/>
        </w:rPr>
        <w:t xml:space="preserve"> </w:t>
      </w:r>
      <w:r w:rsidRPr="00832041">
        <w:t>of</w:t>
      </w:r>
      <w:r w:rsidRPr="00832041">
        <w:rPr>
          <w:spacing w:val="-26"/>
        </w:rPr>
        <w:t xml:space="preserve"> </w:t>
      </w:r>
      <w:r w:rsidRPr="00832041">
        <w:t>the</w:t>
      </w:r>
      <w:r w:rsidRPr="00832041">
        <w:rPr>
          <w:spacing w:val="-23"/>
        </w:rPr>
        <w:t xml:space="preserve"> </w:t>
      </w:r>
      <w:r w:rsidRPr="00832041">
        <w:t>ADA</w:t>
      </w:r>
      <w:r w:rsidRPr="00832041">
        <w:rPr>
          <w:spacing w:val="-27"/>
        </w:rPr>
        <w:t xml:space="preserve"> </w:t>
      </w:r>
      <w:r w:rsidRPr="00832041">
        <w:t>Transition</w:t>
      </w:r>
      <w:r w:rsidRPr="00832041">
        <w:rPr>
          <w:spacing w:val="-23"/>
        </w:rPr>
        <w:t xml:space="preserve"> </w:t>
      </w:r>
      <w:r w:rsidRPr="00832041">
        <w:t>Plan</w:t>
      </w:r>
      <w:r w:rsidRPr="00832041">
        <w:rPr>
          <w:spacing w:val="-19"/>
        </w:rPr>
        <w:t xml:space="preserve"> </w:t>
      </w:r>
      <w:r w:rsidRPr="00832041">
        <w:t>reviews</w:t>
      </w:r>
      <w:r w:rsidRPr="00832041">
        <w:rPr>
          <w:spacing w:val="-28"/>
        </w:rPr>
        <w:t xml:space="preserve"> </w:t>
      </w:r>
      <w:r w:rsidRPr="00832041">
        <w:t>the</w:t>
      </w:r>
      <w:r w:rsidRPr="00832041">
        <w:rPr>
          <w:spacing w:val="-27"/>
        </w:rPr>
        <w:t xml:space="preserve"> </w:t>
      </w:r>
      <w:r w:rsidRPr="00832041">
        <w:t>city</w:t>
      </w:r>
      <w:r w:rsidRPr="00832041">
        <w:rPr>
          <w:spacing w:val="-25"/>
        </w:rPr>
        <w:t xml:space="preserve"> </w:t>
      </w:r>
      <w:r w:rsidRPr="00832041">
        <w:t>owned</w:t>
      </w:r>
      <w:r w:rsidRPr="00832041">
        <w:rPr>
          <w:spacing w:val="-25"/>
        </w:rPr>
        <w:t xml:space="preserve"> </w:t>
      </w:r>
      <w:proofErr w:type="spellStart"/>
      <w:r w:rsidRPr="00832041">
        <w:t>right-of-ways</w:t>
      </w:r>
      <w:proofErr w:type="spellEnd"/>
      <w:r w:rsidRPr="00832041">
        <w:rPr>
          <w:spacing w:val="-28"/>
        </w:rPr>
        <w:t xml:space="preserve"> </w:t>
      </w:r>
      <w:r w:rsidRPr="00832041">
        <w:t>bounded</w:t>
      </w:r>
      <w:r w:rsidRPr="00832041">
        <w:rPr>
          <w:spacing w:val="-25"/>
        </w:rPr>
        <w:t xml:space="preserve"> </w:t>
      </w:r>
      <w:r w:rsidRPr="00832041">
        <w:t>by</w:t>
      </w:r>
      <w:r w:rsidRPr="00832041">
        <w:rPr>
          <w:spacing w:val="-25"/>
        </w:rPr>
        <w:t xml:space="preserve"> </w:t>
      </w:r>
      <w:r w:rsidRPr="00832041">
        <w:t>Third</w:t>
      </w:r>
      <w:r w:rsidRPr="00832041">
        <w:rPr>
          <w:spacing w:val="-25"/>
        </w:rPr>
        <w:t xml:space="preserve"> </w:t>
      </w:r>
      <w:r w:rsidRPr="00832041">
        <w:t>Street on</w:t>
      </w:r>
      <w:r w:rsidRPr="00832041">
        <w:rPr>
          <w:spacing w:val="-26"/>
        </w:rPr>
        <w:t xml:space="preserve"> </w:t>
      </w:r>
      <w:r w:rsidRPr="00832041">
        <w:t>the</w:t>
      </w:r>
      <w:r w:rsidRPr="00832041">
        <w:rPr>
          <w:spacing w:val="-25"/>
        </w:rPr>
        <w:t xml:space="preserve"> </w:t>
      </w:r>
      <w:r w:rsidRPr="00832041">
        <w:t>west,</w:t>
      </w:r>
      <w:r w:rsidRPr="00832041">
        <w:rPr>
          <w:spacing w:val="-25"/>
        </w:rPr>
        <w:t xml:space="preserve"> </w:t>
      </w:r>
      <w:r w:rsidRPr="00832041">
        <w:t>Savage</w:t>
      </w:r>
      <w:r w:rsidRPr="00832041">
        <w:rPr>
          <w:spacing w:val="-25"/>
        </w:rPr>
        <w:t xml:space="preserve"> </w:t>
      </w:r>
      <w:r w:rsidRPr="00832041">
        <w:t>Avenue</w:t>
      </w:r>
      <w:r w:rsidRPr="00832041">
        <w:rPr>
          <w:spacing w:val="-25"/>
        </w:rPr>
        <w:t xml:space="preserve"> </w:t>
      </w:r>
      <w:r w:rsidRPr="00832041">
        <w:t>on</w:t>
      </w:r>
      <w:r w:rsidRPr="00832041">
        <w:rPr>
          <w:spacing w:val="-26"/>
        </w:rPr>
        <w:t xml:space="preserve"> </w:t>
      </w:r>
      <w:r w:rsidRPr="00832041">
        <w:t>the</w:t>
      </w:r>
      <w:r w:rsidRPr="00832041">
        <w:rPr>
          <w:spacing w:val="-21"/>
        </w:rPr>
        <w:t xml:space="preserve"> </w:t>
      </w:r>
      <w:r w:rsidRPr="00832041">
        <w:t>north,</w:t>
      </w:r>
      <w:r w:rsidRPr="00832041">
        <w:rPr>
          <w:spacing w:val="-19"/>
        </w:rPr>
        <w:t xml:space="preserve"> </w:t>
      </w:r>
      <w:r w:rsidRPr="00832041">
        <w:t>First</w:t>
      </w:r>
      <w:r w:rsidRPr="00832041">
        <w:rPr>
          <w:spacing w:val="-24"/>
        </w:rPr>
        <w:t xml:space="preserve"> </w:t>
      </w:r>
      <w:r w:rsidRPr="00832041">
        <w:t>Street</w:t>
      </w:r>
      <w:r w:rsidRPr="00832041">
        <w:rPr>
          <w:spacing w:val="-24"/>
        </w:rPr>
        <w:t xml:space="preserve"> </w:t>
      </w:r>
      <w:r w:rsidRPr="00832041">
        <w:t>on</w:t>
      </w:r>
      <w:r w:rsidRPr="00832041">
        <w:rPr>
          <w:spacing w:val="-26"/>
        </w:rPr>
        <w:t xml:space="preserve"> </w:t>
      </w:r>
      <w:r w:rsidRPr="00832041">
        <w:t>the</w:t>
      </w:r>
      <w:r w:rsidRPr="00832041">
        <w:rPr>
          <w:spacing w:val="-21"/>
        </w:rPr>
        <w:t xml:space="preserve"> </w:t>
      </w:r>
      <w:r w:rsidRPr="00832041">
        <w:t>east,</w:t>
      </w:r>
      <w:r w:rsidRPr="00832041">
        <w:rPr>
          <w:spacing w:val="-19"/>
        </w:rPr>
        <w:t xml:space="preserve"> </w:t>
      </w:r>
      <w:r w:rsidRPr="00832041">
        <w:t>and</w:t>
      </w:r>
      <w:r w:rsidRPr="00832041">
        <w:rPr>
          <w:spacing w:val="-23"/>
        </w:rPr>
        <w:t xml:space="preserve"> </w:t>
      </w:r>
      <w:r w:rsidRPr="00832041">
        <w:t>Rio</w:t>
      </w:r>
      <w:r w:rsidRPr="00832041">
        <w:rPr>
          <w:spacing w:val="-25"/>
        </w:rPr>
        <w:t xml:space="preserve"> </w:t>
      </w:r>
      <w:r w:rsidRPr="00832041">
        <w:t>Grande</w:t>
      </w:r>
      <w:r w:rsidRPr="00832041">
        <w:rPr>
          <w:spacing w:val="-25"/>
        </w:rPr>
        <w:t xml:space="preserve"> </w:t>
      </w:r>
      <w:r w:rsidRPr="00832041">
        <w:t>Avenue</w:t>
      </w:r>
      <w:r w:rsidRPr="00832041">
        <w:rPr>
          <w:spacing w:val="-25"/>
        </w:rPr>
        <w:t xml:space="preserve"> </w:t>
      </w:r>
      <w:r w:rsidRPr="00832041">
        <w:t>on</w:t>
      </w:r>
      <w:r w:rsidRPr="00832041">
        <w:rPr>
          <w:spacing w:val="-26"/>
        </w:rPr>
        <w:t xml:space="preserve"> </w:t>
      </w:r>
      <w:r w:rsidRPr="00832041">
        <w:t>the south.</w:t>
      </w:r>
    </w:p>
    <w:p w14:paraId="2BCEEA84" w14:textId="701A0A24" w:rsidR="00E7574E" w:rsidRPr="00832041" w:rsidRDefault="00D63C15" w:rsidP="00E7441A">
      <w:pPr>
        <w:pStyle w:val="BodyText"/>
        <w:ind w:right="1296"/>
      </w:pPr>
      <w:r w:rsidRPr="00832041">
        <w:t>The</w:t>
      </w:r>
      <w:r w:rsidRPr="00832041">
        <w:rPr>
          <w:spacing w:val="-26"/>
        </w:rPr>
        <w:t xml:space="preserve"> </w:t>
      </w:r>
      <w:r w:rsidRPr="00832041">
        <w:t>same</w:t>
      </w:r>
      <w:r w:rsidRPr="00832041">
        <w:rPr>
          <w:spacing w:val="-22"/>
        </w:rPr>
        <w:t xml:space="preserve"> </w:t>
      </w:r>
      <w:r w:rsidRPr="00832041">
        <w:t>as</w:t>
      </w:r>
      <w:r w:rsidRPr="00832041">
        <w:rPr>
          <w:spacing w:val="-26"/>
        </w:rPr>
        <w:t xml:space="preserve"> </w:t>
      </w:r>
      <w:r w:rsidRPr="00832041">
        <w:t>with</w:t>
      </w:r>
      <w:r w:rsidRPr="00832041">
        <w:rPr>
          <w:spacing w:val="-21"/>
        </w:rPr>
        <w:t xml:space="preserve"> </w:t>
      </w:r>
      <w:r w:rsidRPr="00832041">
        <w:t>older</w:t>
      </w:r>
      <w:r w:rsidRPr="00832041">
        <w:rPr>
          <w:spacing w:val="-27"/>
        </w:rPr>
        <w:t xml:space="preserve"> </w:t>
      </w:r>
      <w:r w:rsidRPr="00832041">
        <w:t>business</w:t>
      </w:r>
      <w:r w:rsidRPr="00832041">
        <w:rPr>
          <w:spacing w:val="-27"/>
        </w:rPr>
        <w:t xml:space="preserve"> </w:t>
      </w:r>
      <w:r w:rsidRPr="00832041">
        <w:t>areas</w:t>
      </w:r>
      <w:r w:rsidRPr="00832041">
        <w:rPr>
          <w:spacing w:val="-27"/>
        </w:rPr>
        <w:t xml:space="preserve"> </w:t>
      </w:r>
      <w:r w:rsidRPr="00832041">
        <w:t>in</w:t>
      </w:r>
      <w:r w:rsidRPr="00832041">
        <w:rPr>
          <w:spacing w:val="-25"/>
        </w:rPr>
        <w:t xml:space="preserve"> </w:t>
      </w:r>
      <w:r w:rsidRPr="00832041">
        <w:t>most</w:t>
      </w:r>
      <w:r w:rsidRPr="00832041">
        <w:rPr>
          <w:spacing w:val="-19"/>
        </w:rPr>
        <w:t xml:space="preserve"> </w:t>
      </w:r>
      <w:r w:rsidRPr="00832041">
        <w:t>other</w:t>
      </w:r>
      <w:r w:rsidRPr="00832041">
        <w:rPr>
          <w:spacing w:val="-27"/>
        </w:rPr>
        <w:t xml:space="preserve"> </w:t>
      </w:r>
      <w:r w:rsidRPr="00832041">
        <w:t>towns,</w:t>
      </w:r>
      <w:r w:rsidRPr="00832041">
        <w:rPr>
          <w:spacing w:val="-26"/>
        </w:rPr>
        <w:t xml:space="preserve"> </w:t>
      </w:r>
      <w:r w:rsidRPr="00832041">
        <w:t>it</w:t>
      </w:r>
      <w:r w:rsidRPr="00832041">
        <w:rPr>
          <w:spacing w:val="-24"/>
        </w:rPr>
        <w:t xml:space="preserve"> </w:t>
      </w:r>
      <w:r w:rsidRPr="00832041">
        <w:t>is</w:t>
      </w:r>
      <w:r w:rsidRPr="00832041">
        <w:rPr>
          <w:spacing w:val="-27"/>
        </w:rPr>
        <w:t xml:space="preserve"> </w:t>
      </w:r>
      <w:r w:rsidRPr="00832041">
        <w:t>rarely</w:t>
      </w:r>
      <w:r w:rsidRPr="00832041">
        <w:rPr>
          <w:spacing w:val="-24"/>
        </w:rPr>
        <w:t xml:space="preserve"> </w:t>
      </w:r>
      <w:r w:rsidRPr="00832041">
        <w:t>feasible</w:t>
      </w:r>
      <w:r w:rsidRPr="00832041">
        <w:rPr>
          <w:spacing w:val="-26"/>
        </w:rPr>
        <w:t xml:space="preserve"> </w:t>
      </w:r>
      <w:r w:rsidRPr="00832041">
        <w:t>to</w:t>
      </w:r>
      <w:r w:rsidRPr="00832041">
        <w:rPr>
          <w:spacing w:val="-27"/>
        </w:rPr>
        <w:t xml:space="preserve"> </w:t>
      </w:r>
      <w:r w:rsidRPr="00832041">
        <w:t>fully</w:t>
      </w:r>
      <w:r w:rsidRPr="00832041">
        <w:rPr>
          <w:spacing w:val="-24"/>
        </w:rPr>
        <w:t xml:space="preserve"> </w:t>
      </w:r>
      <w:r w:rsidRPr="00832041">
        <w:t>comply</w:t>
      </w:r>
      <w:r w:rsidRPr="00832041">
        <w:rPr>
          <w:spacing w:val="-24"/>
        </w:rPr>
        <w:t xml:space="preserve"> </w:t>
      </w:r>
      <w:r w:rsidRPr="00832041">
        <w:t>with ADA</w:t>
      </w:r>
      <w:r w:rsidRPr="00832041">
        <w:rPr>
          <w:spacing w:val="-23"/>
        </w:rPr>
        <w:t xml:space="preserve"> </w:t>
      </w:r>
      <w:r w:rsidRPr="00832041">
        <w:t>requirements</w:t>
      </w:r>
      <w:r w:rsidRPr="00832041">
        <w:rPr>
          <w:spacing w:val="-24"/>
        </w:rPr>
        <w:t xml:space="preserve"> </w:t>
      </w:r>
      <w:r w:rsidRPr="00832041">
        <w:t>for</w:t>
      </w:r>
      <w:r w:rsidRPr="00832041">
        <w:rPr>
          <w:spacing w:val="-24"/>
        </w:rPr>
        <w:t xml:space="preserve"> </w:t>
      </w:r>
      <w:r w:rsidRPr="00832041">
        <w:t>running</w:t>
      </w:r>
      <w:r w:rsidRPr="00832041">
        <w:rPr>
          <w:spacing w:val="-19"/>
        </w:rPr>
        <w:t xml:space="preserve"> </w:t>
      </w:r>
      <w:r w:rsidRPr="00832041">
        <w:t>slopes,</w:t>
      </w:r>
      <w:r w:rsidRPr="00832041">
        <w:rPr>
          <w:spacing w:val="-23"/>
        </w:rPr>
        <w:t xml:space="preserve"> </w:t>
      </w:r>
      <w:r w:rsidRPr="00832041">
        <w:t>cross</w:t>
      </w:r>
      <w:r w:rsidRPr="00832041">
        <w:rPr>
          <w:spacing w:val="-24"/>
        </w:rPr>
        <w:t xml:space="preserve"> </w:t>
      </w:r>
      <w:r w:rsidRPr="00832041">
        <w:t>slopes,</w:t>
      </w:r>
      <w:r w:rsidRPr="00832041">
        <w:rPr>
          <w:spacing w:val="-23"/>
        </w:rPr>
        <w:t xml:space="preserve"> </w:t>
      </w:r>
      <w:r w:rsidRPr="00832041">
        <w:t>and</w:t>
      </w:r>
      <w:r w:rsidRPr="00832041">
        <w:rPr>
          <w:spacing w:val="-21"/>
        </w:rPr>
        <w:t xml:space="preserve"> </w:t>
      </w:r>
      <w:r w:rsidRPr="00832041">
        <w:t>other</w:t>
      </w:r>
      <w:r w:rsidRPr="00832041">
        <w:rPr>
          <w:spacing w:val="-19"/>
        </w:rPr>
        <w:t xml:space="preserve"> </w:t>
      </w:r>
      <w:r w:rsidRPr="00832041">
        <w:t>conditions</w:t>
      </w:r>
      <w:r w:rsidRPr="00832041">
        <w:rPr>
          <w:spacing w:val="-19"/>
        </w:rPr>
        <w:t xml:space="preserve"> </w:t>
      </w:r>
      <w:r w:rsidRPr="00832041">
        <w:t>due</w:t>
      </w:r>
      <w:r w:rsidRPr="00832041">
        <w:rPr>
          <w:spacing w:val="-23"/>
        </w:rPr>
        <w:t xml:space="preserve"> </w:t>
      </w:r>
      <w:r w:rsidRPr="00832041">
        <w:t>to</w:t>
      </w:r>
      <w:r w:rsidRPr="00832041">
        <w:rPr>
          <w:spacing w:val="-24"/>
        </w:rPr>
        <w:t xml:space="preserve"> </w:t>
      </w:r>
      <w:r w:rsidRPr="00832041">
        <w:t>the</w:t>
      </w:r>
      <w:r w:rsidRPr="00832041">
        <w:rPr>
          <w:spacing w:val="-23"/>
        </w:rPr>
        <w:t xml:space="preserve"> </w:t>
      </w:r>
      <w:r w:rsidRPr="00832041">
        <w:t>floor</w:t>
      </w:r>
      <w:r w:rsidRPr="00832041">
        <w:rPr>
          <w:spacing w:val="-24"/>
        </w:rPr>
        <w:t xml:space="preserve"> </w:t>
      </w:r>
      <w:r w:rsidRPr="00832041">
        <w:t>height</w:t>
      </w:r>
      <w:r w:rsidRPr="00832041">
        <w:rPr>
          <w:spacing w:val="-22"/>
        </w:rPr>
        <w:t xml:space="preserve"> </w:t>
      </w:r>
      <w:r w:rsidRPr="00832041">
        <w:t>of adjacent</w:t>
      </w:r>
      <w:r w:rsidRPr="00832041">
        <w:rPr>
          <w:spacing w:val="-21"/>
        </w:rPr>
        <w:t xml:space="preserve"> </w:t>
      </w:r>
      <w:r w:rsidRPr="00832041">
        <w:t>buildings,</w:t>
      </w:r>
      <w:r w:rsidRPr="00832041">
        <w:rPr>
          <w:spacing w:val="-22"/>
        </w:rPr>
        <w:t xml:space="preserve"> </w:t>
      </w:r>
      <w:r w:rsidRPr="00832041">
        <w:t>the</w:t>
      </w:r>
      <w:r w:rsidRPr="00832041">
        <w:rPr>
          <w:spacing w:val="-22"/>
        </w:rPr>
        <w:t xml:space="preserve"> </w:t>
      </w:r>
      <w:r w:rsidRPr="00832041">
        <w:t>elevation</w:t>
      </w:r>
      <w:r w:rsidRPr="00832041">
        <w:rPr>
          <w:spacing w:val="-23"/>
        </w:rPr>
        <w:t xml:space="preserve"> </w:t>
      </w:r>
      <w:r w:rsidRPr="00832041">
        <w:t>of</w:t>
      </w:r>
      <w:r w:rsidRPr="00832041">
        <w:rPr>
          <w:spacing w:val="-21"/>
        </w:rPr>
        <w:t xml:space="preserve"> </w:t>
      </w:r>
      <w:r w:rsidRPr="00832041">
        <w:t>the</w:t>
      </w:r>
      <w:r w:rsidRPr="00832041">
        <w:rPr>
          <w:spacing w:val="-22"/>
        </w:rPr>
        <w:t xml:space="preserve"> </w:t>
      </w:r>
      <w:r w:rsidRPr="00832041">
        <w:t>streets,</w:t>
      </w:r>
      <w:r w:rsidRPr="00832041">
        <w:rPr>
          <w:spacing w:val="-22"/>
        </w:rPr>
        <w:t xml:space="preserve"> </w:t>
      </w:r>
      <w:r w:rsidRPr="00832041">
        <w:t>normal</w:t>
      </w:r>
      <w:r w:rsidRPr="00832041">
        <w:rPr>
          <w:spacing w:val="-21"/>
        </w:rPr>
        <w:t xml:space="preserve"> </w:t>
      </w:r>
      <w:r w:rsidRPr="00832041">
        <w:t>wear</w:t>
      </w:r>
      <w:r w:rsidRPr="00832041">
        <w:rPr>
          <w:spacing w:val="-18"/>
        </w:rPr>
        <w:t xml:space="preserve"> </w:t>
      </w:r>
      <w:r w:rsidRPr="00832041">
        <w:t>and</w:t>
      </w:r>
      <w:r w:rsidRPr="00832041">
        <w:rPr>
          <w:spacing w:val="-20"/>
        </w:rPr>
        <w:t xml:space="preserve"> </w:t>
      </w:r>
      <w:r w:rsidRPr="00832041">
        <w:t>weathering</w:t>
      </w:r>
      <w:r w:rsidRPr="00832041">
        <w:rPr>
          <w:spacing w:val="-22"/>
        </w:rPr>
        <w:t xml:space="preserve"> </w:t>
      </w:r>
      <w:r w:rsidRPr="00832041">
        <w:t>on</w:t>
      </w:r>
      <w:r w:rsidRPr="00832041">
        <w:rPr>
          <w:spacing w:val="-18"/>
        </w:rPr>
        <w:t xml:space="preserve"> </w:t>
      </w:r>
      <w:r w:rsidRPr="00832041">
        <w:t>the</w:t>
      </w:r>
      <w:r w:rsidRPr="00832041">
        <w:rPr>
          <w:spacing w:val="-14"/>
        </w:rPr>
        <w:t xml:space="preserve"> </w:t>
      </w:r>
      <w:r w:rsidRPr="00832041">
        <w:t>walking surfaces,</w:t>
      </w:r>
      <w:r w:rsidRPr="00832041">
        <w:rPr>
          <w:spacing w:val="-27"/>
        </w:rPr>
        <w:t xml:space="preserve"> </w:t>
      </w:r>
      <w:r w:rsidRPr="00832041">
        <w:t>and</w:t>
      </w:r>
      <w:r w:rsidRPr="00832041">
        <w:rPr>
          <w:spacing w:val="-25"/>
        </w:rPr>
        <w:t xml:space="preserve"> </w:t>
      </w:r>
      <w:r w:rsidRPr="00832041">
        <w:t>other</w:t>
      </w:r>
      <w:r w:rsidRPr="00832041">
        <w:rPr>
          <w:spacing w:val="-28"/>
        </w:rPr>
        <w:t xml:space="preserve"> </w:t>
      </w:r>
      <w:r w:rsidRPr="00832041">
        <w:t>factors.</w:t>
      </w:r>
      <w:r w:rsidRPr="00832041">
        <w:rPr>
          <w:spacing w:val="8"/>
        </w:rPr>
        <w:t xml:space="preserve"> </w:t>
      </w:r>
      <w:r w:rsidRPr="00832041">
        <w:t>It</w:t>
      </w:r>
      <w:r w:rsidRPr="00832041">
        <w:rPr>
          <w:spacing w:val="-25"/>
        </w:rPr>
        <w:t xml:space="preserve"> </w:t>
      </w:r>
      <w:r w:rsidRPr="00832041">
        <w:t>is</w:t>
      </w:r>
      <w:r w:rsidRPr="00832041">
        <w:rPr>
          <w:spacing w:val="-28"/>
        </w:rPr>
        <w:t xml:space="preserve"> </w:t>
      </w:r>
      <w:r w:rsidRPr="00832041">
        <w:t>the</w:t>
      </w:r>
      <w:r w:rsidRPr="00832041">
        <w:rPr>
          <w:spacing w:val="-23"/>
        </w:rPr>
        <w:t xml:space="preserve"> </w:t>
      </w:r>
      <w:r w:rsidRPr="00832041">
        <w:t>intent</w:t>
      </w:r>
      <w:r w:rsidRPr="00832041">
        <w:rPr>
          <w:spacing w:val="-26"/>
        </w:rPr>
        <w:t xml:space="preserve"> </w:t>
      </w:r>
      <w:r w:rsidRPr="00832041">
        <w:t>of</w:t>
      </w:r>
      <w:r w:rsidRPr="00832041">
        <w:rPr>
          <w:spacing w:val="-26"/>
        </w:rPr>
        <w:t xml:space="preserve"> </w:t>
      </w:r>
      <w:r w:rsidRPr="00832041">
        <w:t>this</w:t>
      </w:r>
      <w:r w:rsidRPr="00832041">
        <w:rPr>
          <w:spacing w:val="-28"/>
        </w:rPr>
        <w:t xml:space="preserve"> </w:t>
      </w:r>
      <w:r w:rsidRPr="00832041">
        <w:t>ADA</w:t>
      </w:r>
      <w:r w:rsidRPr="00832041">
        <w:rPr>
          <w:spacing w:val="-27"/>
        </w:rPr>
        <w:t xml:space="preserve"> </w:t>
      </w:r>
      <w:r w:rsidRPr="00832041">
        <w:t>Transition</w:t>
      </w:r>
      <w:r w:rsidRPr="00832041">
        <w:rPr>
          <w:spacing w:val="-28"/>
        </w:rPr>
        <w:t xml:space="preserve"> </w:t>
      </w:r>
      <w:r w:rsidRPr="00832041">
        <w:t>Plan</w:t>
      </w:r>
      <w:r w:rsidRPr="00832041">
        <w:rPr>
          <w:spacing w:val="-28"/>
        </w:rPr>
        <w:t xml:space="preserve"> </w:t>
      </w:r>
      <w:r w:rsidRPr="00832041">
        <w:t>to</w:t>
      </w:r>
      <w:r w:rsidRPr="00832041">
        <w:rPr>
          <w:spacing w:val="-28"/>
        </w:rPr>
        <w:t xml:space="preserve"> </w:t>
      </w:r>
      <w:r w:rsidRPr="00832041">
        <w:t>identify</w:t>
      </w:r>
      <w:r w:rsidRPr="00832041">
        <w:rPr>
          <w:spacing w:val="-25"/>
        </w:rPr>
        <w:t xml:space="preserve"> </w:t>
      </w:r>
      <w:r w:rsidRPr="00832041">
        <w:t>the</w:t>
      </w:r>
      <w:r w:rsidRPr="00832041">
        <w:rPr>
          <w:spacing w:val="-27"/>
        </w:rPr>
        <w:t xml:space="preserve"> </w:t>
      </w:r>
      <w:r w:rsidRPr="00832041">
        <w:t>items</w:t>
      </w:r>
      <w:r w:rsidRPr="00832041">
        <w:rPr>
          <w:spacing w:val="-28"/>
        </w:rPr>
        <w:t xml:space="preserve"> </w:t>
      </w:r>
      <w:r w:rsidRPr="00832041">
        <w:t>that</w:t>
      </w:r>
      <w:r w:rsidRPr="00832041">
        <w:rPr>
          <w:spacing w:val="-21"/>
        </w:rPr>
        <w:t xml:space="preserve"> </w:t>
      </w:r>
      <w:r w:rsidRPr="00832041">
        <w:t>are the</w:t>
      </w:r>
      <w:r w:rsidRPr="00832041">
        <w:rPr>
          <w:spacing w:val="-12"/>
        </w:rPr>
        <w:t xml:space="preserve"> </w:t>
      </w:r>
      <w:r w:rsidRPr="00832041">
        <w:t>most</w:t>
      </w:r>
      <w:r w:rsidRPr="00832041">
        <w:rPr>
          <w:spacing w:val="-10"/>
        </w:rPr>
        <w:t xml:space="preserve"> </w:t>
      </w:r>
      <w:r w:rsidRPr="00832041">
        <w:t>out</w:t>
      </w:r>
      <w:r w:rsidRPr="00832041">
        <w:rPr>
          <w:spacing w:val="-10"/>
        </w:rPr>
        <w:t xml:space="preserve"> </w:t>
      </w:r>
      <w:r w:rsidRPr="00832041">
        <w:t>of</w:t>
      </w:r>
      <w:r w:rsidRPr="00832041">
        <w:rPr>
          <w:spacing w:val="-10"/>
        </w:rPr>
        <w:t xml:space="preserve"> </w:t>
      </w:r>
      <w:r w:rsidRPr="00832041">
        <w:t>compliance</w:t>
      </w:r>
      <w:r w:rsidRPr="00832041">
        <w:rPr>
          <w:spacing w:val="-6"/>
        </w:rPr>
        <w:t xml:space="preserve"> </w:t>
      </w:r>
      <w:r w:rsidRPr="00832041">
        <w:t>which</w:t>
      </w:r>
      <w:r w:rsidRPr="00832041">
        <w:rPr>
          <w:spacing w:val="-1"/>
        </w:rPr>
        <w:t xml:space="preserve"> </w:t>
      </w:r>
      <w:r w:rsidRPr="00832041">
        <w:t>potentially</w:t>
      </w:r>
      <w:r w:rsidRPr="00832041">
        <w:rPr>
          <w:spacing w:val="-6"/>
        </w:rPr>
        <w:t xml:space="preserve"> </w:t>
      </w:r>
      <w:r w:rsidRPr="00832041">
        <w:t>most</w:t>
      </w:r>
      <w:r w:rsidRPr="00832041">
        <w:rPr>
          <w:spacing w:val="-10"/>
        </w:rPr>
        <w:t xml:space="preserve"> </w:t>
      </w:r>
      <w:r w:rsidRPr="00832041">
        <w:t>inhibit</w:t>
      </w:r>
      <w:r w:rsidRPr="00832041">
        <w:rPr>
          <w:spacing w:val="-9"/>
        </w:rPr>
        <w:t xml:space="preserve"> </w:t>
      </w:r>
      <w:r w:rsidRPr="00832041">
        <w:t>use</w:t>
      </w:r>
      <w:r w:rsidRPr="00832041">
        <w:rPr>
          <w:spacing w:val="-12"/>
        </w:rPr>
        <w:t xml:space="preserve"> </w:t>
      </w:r>
      <w:r w:rsidRPr="00832041">
        <w:t>by</w:t>
      </w:r>
      <w:r w:rsidRPr="00832041">
        <w:rPr>
          <w:spacing w:val="-9"/>
        </w:rPr>
        <w:t xml:space="preserve"> </w:t>
      </w:r>
      <w:r w:rsidRPr="00832041">
        <w:t>the</w:t>
      </w:r>
      <w:r w:rsidRPr="00832041">
        <w:rPr>
          <w:spacing w:val="-12"/>
        </w:rPr>
        <w:t xml:space="preserve"> </w:t>
      </w:r>
      <w:r w:rsidRPr="00832041">
        <w:t>disabled</w:t>
      </w:r>
      <w:r w:rsidRPr="00832041">
        <w:rPr>
          <w:spacing w:val="-5"/>
        </w:rPr>
        <w:t xml:space="preserve"> </w:t>
      </w:r>
      <w:r w:rsidRPr="00832041">
        <w:t>population</w:t>
      </w:r>
      <w:r w:rsidRPr="00832041">
        <w:rPr>
          <w:spacing w:val="-13"/>
        </w:rPr>
        <w:t xml:space="preserve"> </w:t>
      </w:r>
      <w:r w:rsidRPr="00832041">
        <w:t>and identify</w:t>
      </w:r>
      <w:r w:rsidRPr="00832041">
        <w:rPr>
          <w:spacing w:val="-7"/>
        </w:rPr>
        <w:t xml:space="preserve"> </w:t>
      </w:r>
      <w:r w:rsidRPr="00832041">
        <w:t>the</w:t>
      </w:r>
      <w:r w:rsidRPr="00832041">
        <w:rPr>
          <w:spacing w:val="-10"/>
        </w:rPr>
        <w:t xml:space="preserve"> </w:t>
      </w:r>
      <w:r w:rsidRPr="00832041">
        <w:t>non-compliant</w:t>
      </w:r>
      <w:r w:rsidRPr="00832041">
        <w:rPr>
          <w:spacing w:val="-8"/>
        </w:rPr>
        <w:t xml:space="preserve"> </w:t>
      </w:r>
      <w:r w:rsidRPr="00832041">
        <w:t>items</w:t>
      </w:r>
      <w:r w:rsidRPr="00832041">
        <w:rPr>
          <w:spacing w:val="-11"/>
        </w:rPr>
        <w:t xml:space="preserve"> </w:t>
      </w:r>
      <w:r w:rsidRPr="00832041">
        <w:t>which</w:t>
      </w:r>
      <w:r w:rsidRPr="00832041">
        <w:rPr>
          <w:spacing w:val="-4"/>
        </w:rPr>
        <w:t xml:space="preserve"> </w:t>
      </w:r>
      <w:r w:rsidRPr="00832041">
        <w:t>are</w:t>
      </w:r>
      <w:r w:rsidRPr="00832041">
        <w:rPr>
          <w:spacing w:val="-10"/>
        </w:rPr>
        <w:t xml:space="preserve"> </w:t>
      </w:r>
      <w:r w:rsidRPr="00832041">
        <w:t>more</w:t>
      </w:r>
      <w:r w:rsidRPr="00832041">
        <w:rPr>
          <w:spacing w:val="-10"/>
        </w:rPr>
        <w:t xml:space="preserve"> </w:t>
      </w:r>
      <w:r w:rsidRPr="00832041">
        <w:t>readily</w:t>
      </w:r>
      <w:r w:rsidRPr="00832041">
        <w:rPr>
          <w:spacing w:val="-7"/>
        </w:rPr>
        <w:t xml:space="preserve"> </w:t>
      </w:r>
      <w:r w:rsidRPr="00832041">
        <w:t>achievable</w:t>
      </w:r>
      <w:r w:rsidRPr="00832041">
        <w:rPr>
          <w:spacing w:val="-10"/>
        </w:rPr>
        <w:t xml:space="preserve"> </w:t>
      </w:r>
      <w:r w:rsidRPr="00832041">
        <w:t>to</w:t>
      </w:r>
      <w:r w:rsidRPr="00832041">
        <w:rPr>
          <w:spacing w:val="-11"/>
        </w:rPr>
        <w:t xml:space="preserve"> </w:t>
      </w:r>
      <w:r w:rsidRPr="00832041">
        <w:t>correct.</w:t>
      </w:r>
      <w:r w:rsidRPr="00832041">
        <w:rPr>
          <w:spacing w:val="40"/>
        </w:rPr>
        <w:t xml:space="preserve"> </w:t>
      </w:r>
      <w:r w:rsidRPr="00832041">
        <w:t>Non-compliant items</w:t>
      </w:r>
      <w:r w:rsidRPr="00832041">
        <w:rPr>
          <w:spacing w:val="-17"/>
        </w:rPr>
        <w:t xml:space="preserve"> </w:t>
      </w:r>
      <w:r w:rsidRPr="00832041">
        <w:t>which</w:t>
      </w:r>
      <w:r w:rsidRPr="00832041">
        <w:rPr>
          <w:spacing w:val="-17"/>
        </w:rPr>
        <w:t xml:space="preserve"> </w:t>
      </w:r>
      <w:r w:rsidRPr="00832041">
        <w:t>were</w:t>
      </w:r>
      <w:r w:rsidRPr="00832041">
        <w:rPr>
          <w:spacing w:val="-16"/>
        </w:rPr>
        <w:t xml:space="preserve"> </w:t>
      </w:r>
      <w:r w:rsidRPr="00832041">
        <w:lastRenderedPageBreak/>
        <w:t>deemed</w:t>
      </w:r>
      <w:r w:rsidRPr="00832041">
        <w:rPr>
          <w:spacing w:val="-13"/>
        </w:rPr>
        <w:t xml:space="preserve"> </w:t>
      </w:r>
      <w:r w:rsidRPr="00832041">
        <w:t>to</w:t>
      </w:r>
      <w:r w:rsidRPr="00832041">
        <w:rPr>
          <w:spacing w:val="-17"/>
        </w:rPr>
        <w:t xml:space="preserve"> </w:t>
      </w:r>
      <w:r w:rsidRPr="00832041">
        <w:t>be</w:t>
      </w:r>
      <w:r w:rsidRPr="00832041">
        <w:rPr>
          <w:spacing w:val="-11"/>
        </w:rPr>
        <w:t xml:space="preserve"> </w:t>
      </w:r>
      <w:r w:rsidRPr="00832041">
        <w:t>an</w:t>
      </w:r>
      <w:r w:rsidRPr="00832041">
        <w:rPr>
          <w:spacing w:val="-17"/>
        </w:rPr>
        <w:t xml:space="preserve"> </w:t>
      </w:r>
      <w:r w:rsidRPr="00832041">
        <w:t>undue</w:t>
      </w:r>
      <w:r w:rsidRPr="00832041">
        <w:rPr>
          <w:spacing w:val="-16"/>
        </w:rPr>
        <w:t xml:space="preserve"> </w:t>
      </w:r>
      <w:r w:rsidRPr="00832041">
        <w:t>burden</w:t>
      </w:r>
      <w:r w:rsidRPr="00832041">
        <w:rPr>
          <w:spacing w:val="-11"/>
        </w:rPr>
        <w:t xml:space="preserve"> </w:t>
      </w:r>
      <w:r w:rsidRPr="00832041">
        <w:t>or</w:t>
      </w:r>
      <w:r w:rsidRPr="00832041">
        <w:rPr>
          <w:spacing w:val="-11"/>
        </w:rPr>
        <w:t xml:space="preserve"> </w:t>
      </w:r>
      <w:r w:rsidRPr="00832041">
        <w:t>technically</w:t>
      </w:r>
      <w:r w:rsidRPr="00832041">
        <w:rPr>
          <w:spacing w:val="-13"/>
        </w:rPr>
        <w:t xml:space="preserve"> </w:t>
      </w:r>
      <w:r w:rsidRPr="00832041">
        <w:t>not</w:t>
      </w:r>
      <w:r w:rsidRPr="00832041">
        <w:rPr>
          <w:spacing w:val="-15"/>
        </w:rPr>
        <w:t xml:space="preserve"> </w:t>
      </w:r>
      <w:r w:rsidRPr="00832041">
        <w:t>feasible</w:t>
      </w:r>
      <w:r w:rsidRPr="00832041">
        <w:rPr>
          <w:spacing w:val="-12"/>
        </w:rPr>
        <w:t xml:space="preserve"> </w:t>
      </w:r>
      <w:r w:rsidRPr="00832041">
        <w:t>to</w:t>
      </w:r>
      <w:r w:rsidRPr="00832041">
        <w:rPr>
          <w:spacing w:val="-17"/>
        </w:rPr>
        <w:t xml:space="preserve"> </w:t>
      </w:r>
      <w:r w:rsidRPr="00832041">
        <w:t>correct</w:t>
      </w:r>
      <w:r w:rsidRPr="00832041">
        <w:rPr>
          <w:spacing w:val="-15"/>
        </w:rPr>
        <w:t xml:space="preserve"> </w:t>
      </w:r>
      <w:r w:rsidRPr="00832041">
        <w:t>are</w:t>
      </w:r>
      <w:r w:rsidRPr="00832041">
        <w:rPr>
          <w:spacing w:val="-16"/>
        </w:rPr>
        <w:t xml:space="preserve"> </w:t>
      </w:r>
      <w:r w:rsidRPr="00832041">
        <w:t>not identified in</w:t>
      </w:r>
      <w:r w:rsidRPr="00832041">
        <w:rPr>
          <w:spacing w:val="-3"/>
        </w:rPr>
        <w:t xml:space="preserve"> </w:t>
      </w:r>
      <w:r w:rsidRPr="00832041">
        <w:t>this</w:t>
      </w:r>
      <w:r w:rsidRPr="00832041">
        <w:rPr>
          <w:spacing w:val="-5"/>
        </w:rPr>
        <w:t xml:space="preserve"> </w:t>
      </w:r>
      <w:r w:rsidRPr="00832041">
        <w:t>ADA</w:t>
      </w:r>
      <w:r w:rsidRPr="00832041">
        <w:rPr>
          <w:spacing w:val="-3"/>
        </w:rPr>
        <w:t xml:space="preserve"> </w:t>
      </w:r>
      <w:r w:rsidRPr="00832041">
        <w:t>Transition Plan.</w:t>
      </w:r>
    </w:p>
    <w:p w14:paraId="1695ED52" w14:textId="0D122E5B" w:rsidR="00D63C15" w:rsidRPr="00832041" w:rsidRDefault="00D63C15" w:rsidP="00E7441A">
      <w:pPr>
        <w:pStyle w:val="BodyText"/>
        <w:ind w:right="1296"/>
      </w:pPr>
      <w:r w:rsidRPr="00832041">
        <w:t>The</w:t>
      </w:r>
      <w:r w:rsidRPr="00832041">
        <w:rPr>
          <w:spacing w:val="-20"/>
        </w:rPr>
        <w:t xml:space="preserve"> </w:t>
      </w:r>
      <w:r w:rsidRPr="00832041">
        <w:t>requirements</w:t>
      </w:r>
      <w:r w:rsidRPr="00832041">
        <w:rPr>
          <w:spacing w:val="-21"/>
        </w:rPr>
        <w:t xml:space="preserve"> </w:t>
      </w:r>
      <w:r w:rsidRPr="00832041">
        <w:t>for</w:t>
      </w:r>
      <w:r w:rsidRPr="00832041">
        <w:rPr>
          <w:spacing w:val="-21"/>
        </w:rPr>
        <w:t xml:space="preserve"> </w:t>
      </w:r>
      <w:r w:rsidRPr="00832041">
        <w:t>ADA</w:t>
      </w:r>
      <w:r w:rsidRPr="00832041">
        <w:rPr>
          <w:spacing w:val="-20"/>
        </w:rPr>
        <w:t xml:space="preserve"> </w:t>
      </w:r>
      <w:r w:rsidRPr="00832041">
        <w:t>compliance</w:t>
      </w:r>
      <w:r w:rsidRPr="00832041">
        <w:rPr>
          <w:spacing w:val="-20"/>
        </w:rPr>
        <w:t xml:space="preserve"> </w:t>
      </w:r>
      <w:r w:rsidRPr="00832041">
        <w:t>in</w:t>
      </w:r>
      <w:r w:rsidRPr="00832041">
        <w:rPr>
          <w:spacing w:val="-15"/>
        </w:rPr>
        <w:t xml:space="preserve"> </w:t>
      </w:r>
      <w:r w:rsidRPr="00832041">
        <w:t>the</w:t>
      </w:r>
      <w:r w:rsidRPr="00832041">
        <w:rPr>
          <w:spacing w:val="-20"/>
        </w:rPr>
        <w:t xml:space="preserve"> </w:t>
      </w:r>
      <w:r w:rsidRPr="00832041">
        <w:t>public</w:t>
      </w:r>
      <w:r w:rsidRPr="00832041">
        <w:rPr>
          <w:spacing w:val="-20"/>
        </w:rPr>
        <w:t xml:space="preserve"> </w:t>
      </w:r>
      <w:r w:rsidRPr="00832041">
        <w:t>street</w:t>
      </w:r>
      <w:r w:rsidRPr="00832041">
        <w:rPr>
          <w:spacing w:val="-18"/>
        </w:rPr>
        <w:t xml:space="preserve"> </w:t>
      </w:r>
      <w:r w:rsidRPr="00832041">
        <w:t>right-of-way</w:t>
      </w:r>
      <w:r w:rsidRPr="00832041">
        <w:rPr>
          <w:spacing w:val="-17"/>
        </w:rPr>
        <w:t xml:space="preserve"> </w:t>
      </w:r>
      <w:proofErr w:type="gramStart"/>
      <w:r w:rsidRPr="00832041">
        <w:t>is</w:t>
      </w:r>
      <w:proofErr w:type="gramEnd"/>
      <w:r w:rsidRPr="00832041">
        <w:rPr>
          <w:spacing w:val="-21"/>
        </w:rPr>
        <w:t xml:space="preserve"> </w:t>
      </w:r>
      <w:r w:rsidRPr="00832041">
        <w:t>found</w:t>
      </w:r>
      <w:r w:rsidRPr="00832041">
        <w:rPr>
          <w:spacing w:val="-17"/>
        </w:rPr>
        <w:t xml:space="preserve"> </w:t>
      </w:r>
      <w:r w:rsidRPr="00832041">
        <w:t>primarily</w:t>
      </w:r>
      <w:r w:rsidRPr="00832041">
        <w:rPr>
          <w:spacing w:val="-17"/>
        </w:rPr>
        <w:t xml:space="preserve"> </w:t>
      </w:r>
      <w:r w:rsidRPr="00832041">
        <w:t>in</w:t>
      </w:r>
      <w:r w:rsidRPr="00832041">
        <w:rPr>
          <w:spacing w:val="-20"/>
        </w:rPr>
        <w:t xml:space="preserve"> </w:t>
      </w:r>
      <w:r w:rsidRPr="00832041">
        <w:t>the</w:t>
      </w:r>
      <w:r w:rsidRPr="00832041">
        <w:rPr>
          <w:spacing w:val="-20"/>
        </w:rPr>
        <w:t xml:space="preserve"> </w:t>
      </w:r>
      <w:r w:rsidRPr="00832041">
        <w:t>2024 Public</w:t>
      </w:r>
      <w:r w:rsidRPr="00832041">
        <w:rPr>
          <w:spacing w:val="-9"/>
        </w:rPr>
        <w:t xml:space="preserve"> </w:t>
      </w:r>
      <w:r w:rsidRPr="00832041">
        <w:t>Right-Of-Way</w:t>
      </w:r>
      <w:r w:rsidRPr="00832041">
        <w:rPr>
          <w:spacing w:val="-6"/>
        </w:rPr>
        <w:t xml:space="preserve"> </w:t>
      </w:r>
      <w:r w:rsidRPr="00832041">
        <w:t>Accessibility</w:t>
      </w:r>
      <w:r w:rsidRPr="00832041">
        <w:rPr>
          <w:spacing w:val="-6"/>
        </w:rPr>
        <w:t xml:space="preserve"> </w:t>
      </w:r>
      <w:r w:rsidRPr="00832041">
        <w:t>Guidelines</w:t>
      </w:r>
      <w:r w:rsidRPr="00832041">
        <w:rPr>
          <w:spacing w:val="-10"/>
        </w:rPr>
        <w:t xml:space="preserve"> </w:t>
      </w:r>
      <w:r w:rsidRPr="00832041">
        <w:t>(</w:t>
      </w:r>
      <w:r w:rsidR="00011D9A">
        <w:t>PROWAG</w:t>
      </w:r>
      <w:r w:rsidRPr="00832041">
        <w:t>)</w:t>
      </w:r>
      <w:r w:rsidRPr="00832041">
        <w:rPr>
          <w:spacing w:val="-6"/>
        </w:rPr>
        <w:t xml:space="preserve"> </w:t>
      </w:r>
      <w:r w:rsidRPr="00832041">
        <w:t>issued</w:t>
      </w:r>
      <w:r w:rsidRPr="00832041">
        <w:rPr>
          <w:spacing w:val="-6"/>
        </w:rPr>
        <w:t xml:space="preserve"> </w:t>
      </w:r>
      <w:r w:rsidRPr="00832041">
        <w:t>by</w:t>
      </w:r>
      <w:r w:rsidRPr="00832041">
        <w:rPr>
          <w:spacing w:val="-6"/>
        </w:rPr>
        <w:t xml:space="preserve"> </w:t>
      </w:r>
      <w:r w:rsidRPr="00832041">
        <w:t>the</w:t>
      </w:r>
      <w:r w:rsidRPr="00832041">
        <w:rPr>
          <w:spacing w:val="-9"/>
        </w:rPr>
        <w:t xml:space="preserve"> </w:t>
      </w:r>
      <w:r w:rsidRPr="00832041">
        <w:t>US</w:t>
      </w:r>
      <w:r w:rsidRPr="00832041">
        <w:rPr>
          <w:spacing w:val="-7"/>
        </w:rPr>
        <w:t xml:space="preserve"> </w:t>
      </w:r>
      <w:r w:rsidRPr="00832041">
        <w:t>Access</w:t>
      </w:r>
      <w:r w:rsidRPr="00832041">
        <w:rPr>
          <w:spacing w:val="-10"/>
        </w:rPr>
        <w:t xml:space="preserve"> </w:t>
      </w:r>
      <w:r w:rsidRPr="00832041">
        <w:t>Board.</w:t>
      </w:r>
    </w:p>
    <w:p w14:paraId="10BE1D89" w14:textId="5C8AA2C3" w:rsidR="00D63C15" w:rsidRPr="00832041" w:rsidRDefault="00011D9A" w:rsidP="00C63BF5">
      <w:pPr>
        <w:pStyle w:val="thff"/>
      </w:pPr>
      <w:r>
        <w:t>PROWAG</w:t>
      </w:r>
      <w:r w:rsidR="00D63C15" w:rsidRPr="00832041">
        <w:rPr>
          <w:spacing w:val="-14"/>
        </w:rPr>
        <w:t xml:space="preserve"> </w:t>
      </w:r>
      <w:r w:rsidR="00D63C15" w:rsidRPr="00832041">
        <w:t>R101.4</w:t>
      </w:r>
      <w:r w:rsidR="00D63C15" w:rsidRPr="00832041">
        <w:rPr>
          <w:spacing w:val="-13"/>
        </w:rPr>
        <w:t xml:space="preserve"> </w:t>
      </w:r>
      <w:r w:rsidR="00D63C15" w:rsidRPr="00832041">
        <w:t>indicates:</w:t>
      </w:r>
    </w:p>
    <w:p w14:paraId="687FD3D4" w14:textId="77777777" w:rsidR="00D63C15" w:rsidRPr="00832041" w:rsidRDefault="00D63C15" w:rsidP="00832041">
      <w:pPr>
        <w:spacing w:before="17" w:line="240" w:lineRule="auto"/>
        <w:ind w:right="1572"/>
        <w:rPr>
          <w:i/>
          <w:sz w:val="22"/>
          <w:szCs w:val="22"/>
        </w:rPr>
      </w:pPr>
      <w:r w:rsidRPr="00832041">
        <w:rPr>
          <w:i/>
          <w:sz w:val="22"/>
          <w:szCs w:val="22"/>
        </w:rPr>
        <w:t>“These</w:t>
      </w:r>
      <w:r w:rsidRPr="00832041">
        <w:rPr>
          <w:i/>
          <w:spacing w:val="-17"/>
          <w:sz w:val="22"/>
          <w:szCs w:val="22"/>
        </w:rPr>
        <w:t xml:space="preserve"> </w:t>
      </w:r>
      <w:r w:rsidRPr="00832041">
        <w:rPr>
          <w:i/>
          <w:sz w:val="22"/>
          <w:szCs w:val="22"/>
        </w:rPr>
        <w:t>guidelines</w:t>
      </w:r>
      <w:r w:rsidRPr="00832041">
        <w:rPr>
          <w:i/>
          <w:spacing w:val="-17"/>
          <w:sz w:val="22"/>
          <w:szCs w:val="22"/>
        </w:rPr>
        <w:t xml:space="preserve"> </w:t>
      </w:r>
      <w:r w:rsidRPr="00832041">
        <w:rPr>
          <w:i/>
          <w:sz w:val="22"/>
          <w:szCs w:val="22"/>
        </w:rPr>
        <w:t>do</w:t>
      </w:r>
      <w:r w:rsidRPr="00832041">
        <w:rPr>
          <w:i/>
          <w:spacing w:val="-17"/>
          <w:sz w:val="22"/>
          <w:szCs w:val="22"/>
        </w:rPr>
        <w:t xml:space="preserve"> </w:t>
      </w:r>
      <w:r w:rsidRPr="00832041">
        <w:rPr>
          <w:i/>
          <w:sz w:val="22"/>
          <w:szCs w:val="22"/>
        </w:rPr>
        <w:t>not</w:t>
      </w:r>
      <w:r w:rsidRPr="00832041">
        <w:rPr>
          <w:i/>
          <w:spacing w:val="-17"/>
          <w:sz w:val="22"/>
          <w:szCs w:val="22"/>
        </w:rPr>
        <w:t xml:space="preserve"> </w:t>
      </w:r>
      <w:r w:rsidRPr="00832041">
        <w:rPr>
          <w:i/>
          <w:sz w:val="22"/>
          <w:szCs w:val="22"/>
        </w:rPr>
        <w:t>address</w:t>
      </w:r>
      <w:r w:rsidRPr="00832041">
        <w:rPr>
          <w:i/>
          <w:spacing w:val="-17"/>
          <w:sz w:val="22"/>
          <w:szCs w:val="22"/>
        </w:rPr>
        <w:t xml:space="preserve"> </w:t>
      </w:r>
      <w:r w:rsidRPr="00832041">
        <w:rPr>
          <w:i/>
          <w:sz w:val="22"/>
          <w:szCs w:val="22"/>
        </w:rPr>
        <w:t>existing</w:t>
      </w:r>
      <w:r w:rsidRPr="00832041">
        <w:rPr>
          <w:i/>
          <w:spacing w:val="-13"/>
          <w:sz w:val="22"/>
          <w:szCs w:val="22"/>
        </w:rPr>
        <w:t xml:space="preserve"> </w:t>
      </w:r>
      <w:r w:rsidRPr="00832041">
        <w:rPr>
          <w:i/>
          <w:sz w:val="22"/>
          <w:szCs w:val="22"/>
        </w:rPr>
        <w:t>pedestrian</w:t>
      </w:r>
      <w:r w:rsidRPr="00832041">
        <w:rPr>
          <w:i/>
          <w:spacing w:val="-17"/>
          <w:sz w:val="22"/>
          <w:szCs w:val="22"/>
        </w:rPr>
        <w:t xml:space="preserve"> </w:t>
      </w:r>
      <w:r w:rsidRPr="00832041">
        <w:rPr>
          <w:i/>
          <w:sz w:val="22"/>
          <w:szCs w:val="22"/>
        </w:rPr>
        <w:t>facilities</w:t>
      </w:r>
      <w:r w:rsidRPr="00832041">
        <w:rPr>
          <w:i/>
          <w:spacing w:val="-14"/>
          <w:sz w:val="22"/>
          <w:szCs w:val="22"/>
        </w:rPr>
        <w:t xml:space="preserve"> </w:t>
      </w:r>
      <w:r w:rsidRPr="00832041">
        <w:rPr>
          <w:i/>
          <w:sz w:val="22"/>
          <w:szCs w:val="22"/>
        </w:rPr>
        <w:t>unless</w:t>
      </w:r>
      <w:r w:rsidRPr="00832041">
        <w:rPr>
          <w:i/>
          <w:spacing w:val="-17"/>
          <w:sz w:val="22"/>
          <w:szCs w:val="22"/>
        </w:rPr>
        <w:t xml:space="preserve"> </w:t>
      </w:r>
      <w:r w:rsidRPr="00832041">
        <w:rPr>
          <w:i/>
          <w:sz w:val="22"/>
          <w:szCs w:val="22"/>
        </w:rPr>
        <w:t>the</w:t>
      </w:r>
      <w:r w:rsidRPr="00832041">
        <w:rPr>
          <w:i/>
          <w:spacing w:val="-16"/>
          <w:sz w:val="22"/>
          <w:szCs w:val="22"/>
        </w:rPr>
        <w:t xml:space="preserve"> </w:t>
      </w:r>
      <w:r w:rsidRPr="00832041">
        <w:rPr>
          <w:i/>
          <w:sz w:val="22"/>
          <w:szCs w:val="22"/>
        </w:rPr>
        <w:t>pedestrian facilities</w:t>
      </w:r>
      <w:r w:rsidRPr="00832041">
        <w:rPr>
          <w:i/>
          <w:spacing w:val="-18"/>
          <w:sz w:val="22"/>
          <w:szCs w:val="22"/>
        </w:rPr>
        <w:t xml:space="preserve"> </w:t>
      </w:r>
      <w:r w:rsidRPr="00832041">
        <w:rPr>
          <w:i/>
          <w:sz w:val="22"/>
          <w:szCs w:val="22"/>
        </w:rPr>
        <w:t>are</w:t>
      </w:r>
      <w:r w:rsidRPr="00832041">
        <w:rPr>
          <w:i/>
          <w:spacing w:val="-19"/>
          <w:sz w:val="22"/>
          <w:szCs w:val="22"/>
        </w:rPr>
        <w:t xml:space="preserve"> </w:t>
      </w:r>
      <w:r w:rsidRPr="00832041">
        <w:rPr>
          <w:i/>
          <w:sz w:val="22"/>
          <w:szCs w:val="22"/>
        </w:rPr>
        <w:t>altered</w:t>
      </w:r>
      <w:r w:rsidRPr="00832041">
        <w:rPr>
          <w:i/>
          <w:spacing w:val="-17"/>
          <w:sz w:val="22"/>
          <w:szCs w:val="22"/>
        </w:rPr>
        <w:t xml:space="preserve"> </w:t>
      </w:r>
      <w:r w:rsidRPr="00832041">
        <w:rPr>
          <w:i/>
          <w:sz w:val="22"/>
          <w:szCs w:val="22"/>
        </w:rPr>
        <w:t>at</w:t>
      </w:r>
      <w:r w:rsidRPr="00832041">
        <w:rPr>
          <w:i/>
          <w:spacing w:val="-19"/>
          <w:sz w:val="22"/>
          <w:szCs w:val="22"/>
        </w:rPr>
        <w:t xml:space="preserve"> </w:t>
      </w:r>
      <w:r w:rsidRPr="00832041">
        <w:rPr>
          <w:i/>
          <w:sz w:val="22"/>
          <w:szCs w:val="22"/>
        </w:rPr>
        <w:t>the</w:t>
      </w:r>
      <w:r w:rsidRPr="00832041">
        <w:rPr>
          <w:i/>
          <w:spacing w:val="-19"/>
          <w:sz w:val="22"/>
          <w:szCs w:val="22"/>
        </w:rPr>
        <w:t xml:space="preserve"> </w:t>
      </w:r>
      <w:r w:rsidRPr="00832041">
        <w:rPr>
          <w:i/>
          <w:sz w:val="22"/>
          <w:szCs w:val="22"/>
        </w:rPr>
        <w:t>discretion</w:t>
      </w:r>
      <w:r w:rsidRPr="00832041">
        <w:rPr>
          <w:i/>
          <w:spacing w:val="-15"/>
          <w:sz w:val="22"/>
          <w:szCs w:val="22"/>
        </w:rPr>
        <w:t xml:space="preserve"> </w:t>
      </w:r>
      <w:r w:rsidRPr="00832041">
        <w:rPr>
          <w:i/>
          <w:sz w:val="22"/>
          <w:szCs w:val="22"/>
        </w:rPr>
        <w:t>of</w:t>
      </w:r>
      <w:r w:rsidRPr="00832041">
        <w:rPr>
          <w:i/>
          <w:spacing w:val="-13"/>
          <w:sz w:val="22"/>
          <w:szCs w:val="22"/>
        </w:rPr>
        <w:t xml:space="preserve"> </w:t>
      </w:r>
      <w:r w:rsidRPr="00832041">
        <w:rPr>
          <w:i/>
          <w:sz w:val="22"/>
          <w:szCs w:val="22"/>
        </w:rPr>
        <w:t>a</w:t>
      </w:r>
      <w:r w:rsidRPr="00832041">
        <w:rPr>
          <w:i/>
          <w:spacing w:val="-19"/>
          <w:sz w:val="22"/>
          <w:szCs w:val="22"/>
        </w:rPr>
        <w:t xml:space="preserve"> </w:t>
      </w:r>
      <w:r w:rsidRPr="00832041">
        <w:rPr>
          <w:i/>
          <w:sz w:val="22"/>
          <w:szCs w:val="22"/>
        </w:rPr>
        <w:t>covered</w:t>
      </w:r>
      <w:r w:rsidRPr="00832041">
        <w:rPr>
          <w:i/>
          <w:spacing w:val="-17"/>
          <w:sz w:val="22"/>
          <w:szCs w:val="22"/>
        </w:rPr>
        <w:t xml:space="preserve"> </w:t>
      </w:r>
      <w:r w:rsidRPr="00832041">
        <w:rPr>
          <w:i/>
          <w:sz w:val="22"/>
          <w:szCs w:val="22"/>
        </w:rPr>
        <w:t>entity.</w:t>
      </w:r>
      <w:r w:rsidRPr="00832041">
        <w:rPr>
          <w:i/>
          <w:spacing w:val="-18"/>
          <w:sz w:val="22"/>
          <w:szCs w:val="22"/>
        </w:rPr>
        <w:t xml:space="preserve"> </w:t>
      </w:r>
      <w:r w:rsidRPr="00832041">
        <w:rPr>
          <w:i/>
          <w:sz w:val="22"/>
          <w:szCs w:val="22"/>
        </w:rPr>
        <w:t>The</w:t>
      </w:r>
      <w:r w:rsidRPr="00832041">
        <w:rPr>
          <w:i/>
          <w:spacing w:val="-19"/>
          <w:sz w:val="22"/>
          <w:szCs w:val="22"/>
        </w:rPr>
        <w:t xml:space="preserve"> </w:t>
      </w:r>
      <w:r w:rsidRPr="00832041">
        <w:rPr>
          <w:i/>
          <w:sz w:val="22"/>
          <w:szCs w:val="22"/>
        </w:rPr>
        <w:t>Department</w:t>
      </w:r>
      <w:r w:rsidRPr="00832041">
        <w:rPr>
          <w:i/>
          <w:spacing w:val="-19"/>
          <w:sz w:val="22"/>
          <w:szCs w:val="22"/>
        </w:rPr>
        <w:t xml:space="preserve"> </w:t>
      </w:r>
      <w:r w:rsidRPr="00832041">
        <w:rPr>
          <w:i/>
          <w:sz w:val="22"/>
          <w:szCs w:val="22"/>
        </w:rPr>
        <w:t>of</w:t>
      </w:r>
      <w:r w:rsidRPr="00832041">
        <w:rPr>
          <w:i/>
          <w:spacing w:val="-13"/>
          <w:sz w:val="22"/>
          <w:szCs w:val="22"/>
        </w:rPr>
        <w:t xml:space="preserve"> </w:t>
      </w:r>
      <w:r w:rsidRPr="00832041">
        <w:rPr>
          <w:i/>
          <w:sz w:val="22"/>
          <w:szCs w:val="22"/>
        </w:rPr>
        <w:t>Justice</w:t>
      </w:r>
      <w:r w:rsidRPr="00832041">
        <w:rPr>
          <w:i/>
          <w:spacing w:val="-19"/>
          <w:sz w:val="22"/>
          <w:szCs w:val="22"/>
        </w:rPr>
        <w:t xml:space="preserve"> </w:t>
      </w:r>
      <w:r w:rsidRPr="00832041">
        <w:rPr>
          <w:i/>
          <w:sz w:val="22"/>
          <w:szCs w:val="22"/>
        </w:rPr>
        <w:t xml:space="preserve">has </w:t>
      </w:r>
      <w:r w:rsidRPr="00832041">
        <w:rPr>
          <w:i/>
          <w:spacing w:val="-2"/>
          <w:sz w:val="22"/>
          <w:szCs w:val="22"/>
        </w:rPr>
        <w:t>authority</w:t>
      </w:r>
      <w:r w:rsidRPr="00832041">
        <w:rPr>
          <w:i/>
          <w:spacing w:val="-12"/>
          <w:sz w:val="22"/>
          <w:szCs w:val="22"/>
        </w:rPr>
        <w:t xml:space="preserve"> </w:t>
      </w:r>
      <w:r w:rsidRPr="00832041">
        <w:rPr>
          <w:i/>
          <w:spacing w:val="-2"/>
          <w:sz w:val="22"/>
          <w:szCs w:val="22"/>
        </w:rPr>
        <w:t>over</w:t>
      </w:r>
      <w:r w:rsidRPr="00832041">
        <w:rPr>
          <w:i/>
          <w:spacing w:val="-15"/>
          <w:sz w:val="22"/>
          <w:szCs w:val="22"/>
        </w:rPr>
        <w:t xml:space="preserve"> </w:t>
      </w:r>
      <w:r w:rsidRPr="00832041">
        <w:rPr>
          <w:i/>
          <w:spacing w:val="-2"/>
          <w:sz w:val="22"/>
          <w:szCs w:val="22"/>
        </w:rPr>
        <w:t>existing</w:t>
      </w:r>
      <w:r w:rsidRPr="00832041">
        <w:rPr>
          <w:i/>
          <w:spacing w:val="-15"/>
          <w:sz w:val="22"/>
          <w:szCs w:val="22"/>
        </w:rPr>
        <w:t xml:space="preserve"> </w:t>
      </w:r>
      <w:r w:rsidRPr="00832041">
        <w:rPr>
          <w:i/>
          <w:spacing w:val="-2"/>
          <w:sz w:val="22"/>
          <w:szCs w:val="22"/>
        </w:rPr>
        <w:t>facilities</w:t>
      </w:r>
      <w:r w:rsidRPr="00832041">
        <w:rPr>
          <w:i/>
          <w:spacing w:val="-15"/>
          <w:sz w:val="22"/>
          <w:szCs w:val="22"/>
        </w:rPr>
        <w:t xml:space="preserve"> </w:t>
      </w:r>
      <w:r w:rsidRPr="00832041">
        <w:rPr>
          <w:i/>
          <w:spacing w:val="-2"/>
          <w:sz w:val="22"/>
          <w:szCs w:val="22"/>
        </w:rPr>
        <w:t>that</w:t>
      </w:r>
      <w:r w:rsidRPr="00832041">
        <w:rPr>
          <w:i/>
          <w:spacing w:val="-11"/>
          <w:sz w:val="22"/>
          <w:szCs w:val="22"/>
        </w:rPr>
        <w:t xml:space="preserve"> </w:t>
      </w:r>
      <w:r w:rsidRPr="00832041">
        <w:rPr>
          <w:i/>
          <w:spacing w:val="-2"/>
          <w:sz w:val="22"/>
          <w:szCs w:val="22"/>
        </w:rPr>
        <w:t>are</w:t>
      </w:r>
      <w:r w:rsidRPr="00832041">
        <w:rPr>
          <w:i/>
          <w:spacing w:val="-15"/>
          <w:sz w:val="22"/>
          <w:szCs w:val="22"/>
        </w:rPr>
        <w:t xml:space="preserve"> </w:t>
      </w:r>
      <w:r w:rsidRPr="00832041">
        <w:rPr>
          <w:i/>
          <w:spacing w:val="-2"/>
          <w:sz w:val="22"/>
          <w:szCs w:val="22"/>
        </w:rPr>
        <w:t>subject</w:t>
      </w:r>
      <w:r w:rsidRPr="00832041">
        <w:rPr>
          <w:i/>
          <w:spacing w:val="-11"/>
          <w:sz w:val="22"/>
          <w:szCs w:val="22"/>
        </w:rPr>
        <w:t xml:space="preserve"> </w:t>
      </w:r>
      <w:r w:rsidRPr="00832041">
        <w:rPr>
          <w:i/>
          <w:spacing w:val="-2"/>
          <w:sz w:val="22"/>
          <w:szCs w:val="22"/>
        </w:rPr>
        <w:t>to</w:t>
      </w:r>
      <w:r w:rsidRPr="00832041">
        <w:rPr>
          <w:i/>
          <w:spacing w:val="-11"/>
          <w:sz w:val="22"/>
          <w:szCs w:val="22"/>
        </w:rPr>
        <w:t xml:space="preserve"> </w:t>
      </w:r>
      <w:r w:rsidRPr="00832041">
        <w:rPr>
          <w:i/>
          <w:spacing w:val="-2"/>
          <w:sz w:val="22"/>
          <w:szCs w:val="22"/>
        </w:rPr>
        <w:t>the</w:t>
      </w:r>
      <w:r w:rsidRPr="00832041">
        <w:rPr>
          <w:i/>
          <w:spacing w:val="-15"/>
          <w:sz w:val="22"/>
          <w:szCs w:val="22"/>
        </w:rPr>
        <w:t xml:space="preserve"> </w:t>
      </w:r>
      <w:r w:rsidRPr="00832041">
        <w:rPr>
          <w:i/>
          <w:spacing w:val="-2"/>
          <w:sz w:val="22"/>
          <w:szCs w:val="22"/>
        </w:rPr>
        <w:t>requirement</w:t>
      </w:r>
      <w:r w:rsidRPr="00832041">
        <w:rPr>
          <w:i/>
          <w:spacing w:val="-15"/>
          <w:sz w:val="22"/>
          <w:szCs w:val="22"/>
        </w:rPr>
        <w:t xml:space="preserve"> </w:t>
      </w:r>
      <w:r w:rsidRPr="00832041">
        <w:rPr>
          <w:i/>
          <w:spacing w:val="-2"/>
          <w:sz w:val="22"/>
          <w:szCs w:val="22"/>
        </w:rPr>
        <w:t>for</w:t>
      </w:r>
      <w:r w:rsidRPr="00832041">
        <w:rPr>
          <w:i/>
          <w:spacing w:val="-15"/>
          <w:sz w:val="22"/>
          <w:szCs w:val="22"/>
        </w:rPr>
        <w:t xml:space="preserve"> </w:t>
      </w:r>
      <w:r w:rsidRPr="00832041">
        <w:rPr>
          <w:i/>
          <w:spacing w:val="-2"/>
          <w:sz w:val="22"/>
          <w:szCs w:val="22"/>
        </w:rPr>
        <w:t>program</w:t>
      </w:r>
      <w:r w:rsidRPr="00832041">
        <w:rPr>
          <w:i/>
          <w:spacing w:val="-15"/>
          <w:sz w:val="22"/>
          <w:szCs w:val="22"/>
        </w:rPr>
        <w:t xml:space="preserve"> </w:t>
      </w:r>
      <w:r w:rsidRPr="00832041">
        <w:rPr>
          <w:i/>
          <w:spacing w:val="-2"/>
          <w:sz w:val="22"/>
          <w:szCs w:val="22"/>
        </w:rPr>
        <w:t>access</w:t>
      </w:r>
      <w:r w:rsidRPr="00832041">
        <w:rPr>
          <w:i/>
          <w:spacing w:val="-15"/>
          <w:sz w:val="22"/>
          <w:szCs w:val="22"/>
        </w:rPr>
        <w:t xml:space="preserve"> </w:t>
      </w:r>
      <w:r w:rsidRPr="00832041">
        <w:rPr>
          <w:i/>
          <w:spacing w:val="-2"/>
          <w:sz w:val="22"/>
          <w:szCs w:val="22"/>
        </w:rPr>
        <w:t>under</w:t>
      </w:r>
    </w:p>
    <w:p w14:paraId="0AEE5BAA" w14:textId="77777777" w:rsidR="00D63C15" w:rsidRPr="00832041" w:rsidRDefault="00D63C15" w:rsidP="00832041">
      <w:pPr>
        <w:spacing w:before="3" w:line="240" w:lineRule="auto"/>
        <w:ind w:right="1239"/>
        <w:rPr>
          <w:i/>
          <w:sz w:val="22"/>
          <w:szCs w:val="22"/>
        </w:rPr>
      </w:pPr>
      <w:r w:rsidRPr="00832041">
        <w:rPr>
          <w:i/>
          <w:sz w:val="22"/>
          <w:szCs w:val="22"/>
        </w:rPr>
        <w:t>title</w:t>
      </w:r>
      <w:r w:rsidRPr="00832041">
        <w:rPr>
          <w:i/>
          <w:spacing w:val="-17"/>
          <w:sz w:val="22"/>
          <w:szCs w:val="22"/>
        </w:rPr>
        <w:t xml:space="preserve"> </w:t>
      </w:r>
      <w:r w:rsidRPr="00832041">
        <w:rPr>
          <w:i/>
          <w:sz w:val="22"/>
          <w:szCs w:val="22"/>
        </w:rPr>
        <w:t>II</w:t>
      </w:r>
      <w:r w:rsidRPr="00832041">
        <w:rPr>
          <w:i/>
          <w:spacing w:val="-14"/>
          <w:sz w:val="22"/>
          <w:szCs w:val="22"/>
        </w:rPr>
        <w:t xml:space="preserve"> </w:t>
      </w:r>
      <w:r w:rsidRPr="00832041">
        <w:rPr>
          <w:i/>
          <w:sz w:val="22"/>
          <w:szCs w:val="22"/>
        </w:rPr>
        <w:t>of</w:t>
      </w:r>
      <w:r w:rsidRPr="00832041">
        <w:rPr>
          <w:i/>
          <w:spacing w:val="-11"/>
          <w:sz w:val="22"/>
          <w:szCs w:val="22"/>
        </w:rPr>
        <w:t xml:space="preserve"> </w:t>
      </w:r>
      <w:r w:rsidRPr="00832041">
        <w:rPr>
          <w:i/>
          <w:sz w:val="22"/>
          <w:szCs w:val="22"/>
        </w:rPr>
        <w:t>the</w:t>
      </w:r>
      <w:r w:rsidRPr="00832041">
        <w:rPr>
          <w:i/>
          <w:spacing w:val="-17"/>
          <w:sz w:val="22"/>
          <w:szCs w:val="22"/>
        </w:rPr>
        <w:t xml:space="preserve"> </w:t>
      </w:r>
      <w:r w:rsidRPr="00832041">
        <w:rPr>
          <w:i/>
          <w:sz w:val="22"/>
          <w:szCs w:val="22"/>
        </w:rPr>
        <w:t>ADA.</w:t>
      </w:r>
      <w:r w:rsidRPr="00832041">
        <w:rPr>
          <w:i/>
          <w:spacing w:val="38"/>
          <w:sz w:val="22"/>
          <w:szCs w:val="22"/>
        </w:rPr>
        <w:t xml:space="preserve"> </w:t>
      </w:r>
      <w:r w:rsidRPr="00832041">
        <w:rPr>
          <w:i/>
          <w:sz w:val="22"/>
          <w:szCs w:val="22"/>
        </w:rPr>
        <w:t>Any</w:t>
      </w:r>
      <w:r w:rsidRPr="00832041">
        <w:rPr>
          <w:i/>
          <w:spacing w:val="-13"/>
          <w:sz w:val="22"/>
          <w:szCs w:val="22"/>
        </w:rPr>
        <w:t xml:space="preserve"> </w:t>
      </w:r>
      <w:r w:rsidRPr="00832041">
        <w:rPr>
          <w:i/>
          <w:sz w:val="22"/>
          <w:szCs w:val="22"/>
        </w:rPr>
        <w:t>determination</w:t>
      </w:r>
      <w:r w:rsidRPr="00832041">
        <w:rPr>
          <w:i/>
          <w:spacing w:val="-12"/>
          <w:sz w:val="22"/>
          <w:szCs w:val="22"/>
        </w:rPr>
        <w:t xml:space="preserve"> </w:t>
      </w:r>
      <w:r w:rsidRPr="00832041">
        <w:rPr>
          <w:i/>
          <w:sz w:val="22"/>
          <w:szCs w:val="22"/>
        </w:rPr>
        <w:t>that</w:t>
      </w:r>
      <w:r w:rsidRPr="00832041">
        <w:rPr>
          <w:i/>
          <w:spacing w:val="-12"/>
          <w:sz w:val="22"/>
          <w:szCs w:val="22"/>
        </w:rPr>
        <w:t xml:space="preserve"> </w:t>
      </w:r>
      <w:r w:rsidRPr="00832041">
        <w:rPr>
          <w:i/>
          <w:sz w:val="22"/>
          <w:szCs w:val="22"/>
        </w:rPr>
        <w:t>this</w:t>
      </w:r>
      <w:r w:rsidRPr="00832041">
        <w:rPr>
          <w:i/>
          <w:spacing w:val="-17"/>
          <w:sz w:val="22"/>
          <w:szCs w:val="22"/>
        </w:rPr>
        <w:t xml:space="preserve"> </w:t>
      </w:r>
      <w:r w:rsidRPr="00832041">
        <w:rPr>
          <w:i/>
          <w:sz w:val="22"/>
          <w:szCs w:val="22"/>
        </w:rPr>
        <w:t>document</w:t>
      </w:r>
      <w:r w:rsidRPr="00832041">
        <w:rPr>
          <w:i/>
          <w:spacing w:val="-12"/>
          <w:sz w:val="22"/>
          <w:szCs w:val="22"/>
        </w:rPr>
        <w:t xml:space="preserve"> </w:t>
      </w:r>
      <w:r w:rsidRPr="00832041">
        <w:rPr>
          <w:i/>
          <w:sz w:val="22"/>
          <w:szCs w:val="22"/>
        </w:rPr>
        <w:t>applies</w:t>
      </w:r>
      <w:r w:rsidRPr="00832041">
        <w:rPr>
          <w:i/>
          <w:spacing w:val="-17"/>
          <w:sz w:val="22"/>
          <w:szCs w:val="22"/>
        </w:rPr>
        <w:t xml:space="preserve"> </w:t>
      </w:r>
      <w:r w:rsidRPr="00832041">
        <w:rPr>
          <w:i/>
          <w:sz w:val="22"/>
          <w:szCs w:val="22"/>
        </w:rPr>
        <w:t>to</w:t>
      </w:r>
      <w:r w:rsidRPr="00832041">
        <w:rPr>
          <w:i/>
          <w:spacing w:val="-17"/>
          <w:sz w:val="22"/>
          <w:szCs w:val="22"/>
        </w:rPr>
        <w:t xml:space="preserve"> </w:t>
      </w:r>
      <w:r w:rsidRPr="00832041">
        <w:rPr>
          <w:i/>
          <w:sz w:val="22"/>
          <w:szCs w:val="22"/>
        </w:rPr>
        <w:t>existing</w:t>
      </w:r>
      <w:r w:rsidRPr="00832041">
        <w:rPr>
          <w:i/>
          <w:spacing w:val="-17"/>
          <w:sz w:val="22"/>
          <w:szCs w:val="22"/>
        </w:rPr>
        <w:t xml:space="preserve"> </w:t>
      </w:r>
      <w:r w:rsidRPr="00832041">
        <w:rPr>
          <w:i/>
          <w:sz w:val="22"/>
          <w:szCs w:val="22"/>
        </w:rPr>
        <w:t>facilities</w:t>
      </w:r>
      <w:r w:rsidRPr="00832041">
        <w:rPr>
          <w:i/>
          <w:spacing w:val="-17"/>
          <w:sz w:val="22"/>
          <w:szCs w:val="22"/>
        </w:rPr>
        <w:t xml:space="preserve"> </w:t>
      </w:r>
      <w:r w:rsidRPr="00832041">
        <w:rPr>
          <w:i/>
          <w:sz w:val="22"/>
          <w:szCs w:val="22"/>
        </w:rPr>
        <w:t>subject</w:t>
      </w:r>
      <w:r w:rsidRPr="00832041">
        <w:rPr>
          <w:i/>
          <w:spacing w:val="-17"/>
          <w:sz w:val="22"/>
          <w:szCs w:val="22"/>
        </w:rPr>
        <w:t xml:space="preserve"> </w:t>
      </w:r>
      <w:r w:rsidRPr="00832041">
        <w:rPr>
          <w:i/>
          <w:sz w:val="22"/>
          <w:szCs w:val="22"/>
        </w:rPr>
        <w:t xml:space="preserve">to </w:t>
      </w:r>
      <w:r w:rsidRPr="00832041">
        <w:rPr>
          <w:i/>
          <w:spacing w:val="-2"/>
          <w:sz w:val="22"/>
          <w:szCs w:val="22"/>
        </w:rPr>
        <w:t>the</w:t>
      </w:r>
      <w:r w:rsidRPr="00832041">
        <w:rPr>
          <w:i/>
          <w:spacing w:val="-16"/>
          <w:sz w:val="22"/>
          <w:szCs w:val="22"/>
        </w:rPr>
        <w:t xml:space="preserve"> </w:t>
      </w:r>
      <w:r w:rsidRPr="00832041">
        <w:rPr>
          <w:i/>
          <w:spacing w:val="-2"/>
          <w:sz w:val="22"/>
          <w:szCs w:val="22"/>
        </w:rPr>
        <w:t>program</w:t>
      </w:r>
      <w:r w:rsidRPr="00832041">
        <w:rPr>
          <w:i/>
          <w:spacing w:val="-16"/>
          <w:sz w:val="22"/>
          <w:szCs w:val="22"/>
        </w:rPr>
        <w:t xml:space="preserve"> </w:t>
      </w:r>
      <w:r w:rsidRPr="00832041">
        <w:rPr>
          <w:i/>
          <w:spacing w:val="-2"/>
          <w:sz w:val="22"/>
          <w:szCs w:val="22"/>
        </w:rPr>
        <w:t>access</w:t>
      </w:r>
      <w:r w:rsidRPr="00832041">
        <w:rPr>
          <w:i/>
          <w:spacing w:val="-16"/>
          <w:sz w:val="22"/>
          <w:szCs w:val="22"/>
        </w:rPr>
        <w:t xml:space="preserve"> </w:t>
      </w:r>
      <w:r w:rsidRPr="00832041">
        <w:rPr>
          <w:i/>
          <w:spacing w:val="-2"/>
          <w:sz w:val="22"/>
          <w:szCs w:val="22"/>
        </w:rPr>
        <w:t>requirement</w:t>
      </w:r>
      <w:r w:rsidRPr="00832041">
        <w:rPr>
          <w:i/>
          <w:spacing w:val="-16"/>
          <w:sz w:val="22"/>
          <w:szCs w:val="22"/>
        </w:rPr>
        <w:t xml:space="preserve"> </w:t>
      </w:r>
      <w:r w:rsidRPr="00832041">
        <w:rPr>
          <w:i/>
          <w:spacing w:val="-2"/>
          <w:sz w:val="22"/>
          <w:szCs w:val="22"/>
        </w:rPr>
        <w:t>is</w:t>
      </w:r>
      <w:r w:rsidRPr="00832041">
        <w:rPr>
          <w:i/>
          <w:spacing w:val="-16"/>
          <w:sz w:val="22"/>
          <w:szCs w:val="22"/>
        </w:rPr>
        <w:t xml:space="preserve"> </w:t>
      </w:r>
      <w:r w:rsidRPr="00832041">
        <w:rPr>
          <w:i/>
          <w:spacing w:val="-2"/>
          <w:sz w:val="22"/>
          <w:szCs w:val="22"/>
        </w:rPr>
        <w:t>solely</w:t>
      </w:r>
      <w:r w:rsidRPr="00832041">
        <w:rPr>
          <w:i/>
          <w:spacing w:val="-12"/>
          <w:sz w:val="22"/>
          <w:szCs w:val="22"/>
        </w:rPr>
        <w:t xml:space="preserve"> </w:t>
      </w:r>
      <w:r w:rsidRPr="00832041">
        <w:rPr>
          <w:i/>
          <w:spacing w:val="-2"/>
          <w:sz w:val="22"/>
          <w:szCs w:val="22"/>
        </w:rPr>
        <w:t>within</w:t>
      </w:r>
      <w:r w:rsidRPr="00832041">
        <w:rPr>
          <w:i/>
          <w:spacing w:val="-11"/>
          <w:sz w:val="22"/>
          <w:szCs w:val="22"/>
        </w:rPr>
        <w:t xml:space="preserve"> </w:t>
      </w:r>
      <w:r w:rsidRPr="00832041">
        <w:rPr>
          <w:i/>
          <w:spacing w:val="-2"/>
          <w:sz w:val="22"/>
          <w:szCs w:val="22"/>
        </w:rPr>
        <w:t>the</w:t>
      </w:r>
      <w:r w:rsidRPr="00832041">
        <w:rPr>
          <w:i/>
          <w:spacing w:val="-6"/>
          <w:sz w:val="22"/>
          <w:szCs w:val="22"/>
        </w:rPr>
        <w:t xml:space="preserve"> </w:t>
      </w:r>
      <w:r w:rsidRPr="00832041">
        <w:rPr>
          <w:i/>
          <w:spacing w:val="-2"/>
          <w:sz w:val="22"/>
          <w:szCs w:val="22"/>
        </w:rPr>
        <w:t>discretion</w:t>
      </w:r>
      <w:r w:rsidRPr="00832041">
        <w:rPr>
          <w:i/>
          <w:spacing w:val="-16"/>
          <w:sz w:val="22"/>
          <w:szCs w:val="22"/>
        </w:rPr>
        <w:t xml:space="preserve"> </w:t>
      </w:r>
      <w:r w:rsidRPr="00832041">
        <w:rPr>
          <w:i/>
          <w:spacing w:val="-2"/>
          <w:sz w:val="22"/>
          <w:szCs w:val="22"/>
        </w:rPr>
        <w:t>of</w:t>
      </w:r>
      <w:r w:rsidRPr="00832041">
        <w:rPr>
          <w:i/>
          <w:spacing w:val="-10"/>
          <w:sz w:val="22"/>
          <w:szCs w:val="22"/>
        </w:rPr>
        <w:t xml:space="preserve"> </w:t>
      </w:r>
      <w:r w:rsidRPr="00832041">
        <w:rPr>
          <w:i/>
          <w:spacing w:val="-2"/>
          <w:sz w:val="22"/>
          <w:szCs w:val="22"/>
        </w:rPr>
        <w:t>the</w:t>
      </w:r>
      <w:r w:rsidRPr="00832041">
        <w:rPr>
          <w:i/>
          <w:spacing w:val="-16"/>
          <w:sz w:val="22"/>
          <w:szCs w:val="22"/>
        </w:rPr>
        <w:t xml:space="preserve"> </w:t>
      </w:r>
      <w:r w:rsidRPr="00832041">
        <w:rPr>
          <w:i/>
          <w:spacing w:val="-2"/>
          <w:sz w:val="22"/>
          <w:szCs w:val="22"/>
        </w:rPr>
        <w:t>Department</w:t>
      </w:r>
      <w:r w:rsidRPr="00832041">
        <w:rPr>
          <w:i/>
          <w:spacing w:val="-16"/>
          <w:sz w:val="22"/>
          <w:szCs w:val="22"/>
        </w:rPr>
        <w:t xml:space="preserve"> </w:t>
      </w:r>
      <w:r w:rsidRPr="00832041">
        <w:rPr>
          <w:i/>
          <w:spacing w:val="-2"/>
          <w:sz w:val="22"/>
          <w:szCs w:val="22"/>
        </w:rPr>
        <w:t>of</w:t>
      </w:r>
      <w:r w:rsidRPr="00832041">
        <w:rPr>
          <w:i/>
          <w:spacing w:val="-10"/>
          <w:sz w:val="22"/>
          <w:szCs w:val="22"/>
        </w:rPr>
        <w:t xml:space="preserve"> </w:t>
      </w:r>
      <w:r w:rsidRPr="00832041">
        <w:rPr>
          <w:i/>
          <w:spacing w:val="-2"/>
          <w:sz w:val="22"/>
          <w:szCs w:val="22"/>
        </w:rPr>
        <w:t>Justice</w:t>
      </w:r>
      <w:r w:rsidRPr="00832041">
        <w:rPr>
          <w:i/>
          <w:spacing w:val="-16"/>
          <w:sz w:val="22"/>
          <w:szCs w:val="22"/>
        </w:rPr>
        <w:t xml:space="preserve"> </w:t>
      </w:r>
      <w:r w:rsidRPr="00832041">
        <w:rPr>
          <w:i/>
          <w:spacing w:val="-2"/>
          <w:sz w:val="22"/>
          <w:szCs w:val="22"/>
        </w:rPr>
        <w:t xml:space="preserve">and </w:t>
      </w:r>
      <w:r w:rsidRPr="00832041">
        <w:rPr>
          <w:i/>
          <w:sz w:val="22"/>
          <w:szCs w:val="22"/>
        </w:rPr>
        <w:t>is</w:t>
      </w:r>
      <w:r w:rsidRPr="00832041">
        <w:rPr>
          <w:i/>
          <w:spacing w:val="-17"/>
          <w:sz w:val="22"/>
          <w:szCs w:val="22"/>
        </w:rPr>
        <w:t xml:space="preserve"> </w:t>
      </w:r>
      <w:r w:rsidRPr="00832041">
        <w:rPr>
          <w:i/>
          <w:sz w:val="22"/>
          <w:szCs w:val="22"/>
        </w:rPr>
        <w:t>effective</w:t>
      </w:r>
      <w:r w:rsidRPr="00832041">
        <w:rPr>
          <w:i/>
          <w:spacing w:val="-17"/>
          <w:sz w:val="22"/>
          <w:szCs w:val="22"/>
        </w:rPr>
        <w:t xml:space="preserve"> </w:t>
      </w:r>
      <w:r w:rsidRPr="00832041">
        <w:rPr>
          <w:i/>
          <w:sz w:val="22"/>
          <w:szCs w:val="22"/>
        </w:rPr>
        <w:t>only</w:t>
      </w:r>
      <w:r w:rsidRPr="00832041">
        <w:rPr>
          <w:i/>
          <w:spacing w:val="-13"/>
          <w:sz w:val="22"/>
          <w:szCs w:val="22"/>
        </w:rPr>
        <w:t xml:space="preserve"> </w:t>
      </w:r>
      <w:r w:rsidRPr="00832041">
        <w:rPr>
          <w:i/>
          <w:sz w:val="22"/>
          <w:szCs w:val="22"/>
        </w:rPr>
        <w:t>to</w:t>
      </w:r>
      <w:r w:rsidRPr="00832041">
        <w:rPr>
          <w:i/>
          <w:spacing w:val="-17"/>
          <w:sz w:val="22"/>
          <w:szCs w:val="22"/>
        </w:rPr>
        <w:t xml:space="preserve"> </w:t>
      </w:r>
      <w:r w:rsidRPr="00832041">
        <w:rPr>
          <w:i/>
          <w:sz w:val="22"/>
          <w:szCs w:val="22"/>
        </w:rPr>
        <w:t>the</w:t>
      </w:r>
      <w:r w:rsidRPr="00832041">
        <w:rPr>
          <w:i/>
          <w:spacing w:val="-17"/>
          <w:sz w:val="22"/>
          <w:szCs w:val="22"/>
        </w:rPr>
        <w:t xml:space="preserve"> </w:t>
      </w:r>
      <w:r w:rsidRPr="00832041">
        <w:rPr>
          <w:i/>
          <w:sz w:val="22"/>
          <w:szCs w:val="22"/>
        </w:rPr>
        <w:t>extent</w:t>
      </w:r>
      <w:r w:rsidRPr="00832041">
        <w:rPr>
          <w:i/>
          <w:spacing w:val="-17"/>
          <w:sz w:val="22"/>
          <w:szCs w:val="22"/>
        </w:rPr>
        <w:t xml:space="preserve"> </w:t>
      </w:r>
      <w:r w:rsidRPr="00832041">
        <w:rPr>
          <w:i/>
          <w:sz w:val="22"/>
          <w:szCs w:val="22"/>
        </w:rPr>
        <w:t>required</w:t>
      </w:r>
      <w:r w:rsidRPr="00832041">
        <w:rPr>
          <w:i/>
          <w:spacing w:val="-10"/>
          <w:sz w:val="22"/>
          <w:szCs w:val="22"/>
        </w:rPr>
        <w:t xml:space="preserve"> </w:t>
      </w:r>
      <w:r w:rsidRPr="00832041">
        <w:rPr>
          <w:i/>
          <w:sz w:val="22"/>
          <w:szCs w:val="22"/>
        </w:rPr>
        <w:t>by</w:t>
      </w:r>
      <w:r w:rsidRPr="00832041">
        <w:rPr>
          <w:i/>
          <w:spacing w:val="-13"/>
          <w:sz w:val="22"/>
          <w:szCs w:val="22"/>
        </w:rPr>
        <w:t xml:space="preserve"> </w:t>
      </w:r>
      <w:r w:rsidRPr="00832041">
        <w:rPr>
          <w:i/>
          <w:sz w:val="22"/>
          <w:szCs w:val="22"/>
        </w:rPr>
        <w:t>regulations</w:t>
      </w:r>
      <w:r w:rsidRPr="00832041">
        <w:rPr>
          <w:i/>
          <w:spacing w:val="-11"/>
          <w:sz w:val="22"/>
          <w:szCs w:val="22"/>
        </w:rPr>
        <w:t xml:space="preserve"> </w:t>
      </w:r>
      <w:r w:rsidRPr="00832041">
        <w:rPr>
          <w:i/>
          <w:sz w:val="22"/>
          <w:szCs w:val="22"/>
        </w:rPr>
        <w:t>issued</w:t>
      </w:r>
      <w:r w:rsidRPr="00832041">
        <w:rPr>
          <w:i/>
          <w:spacing w:val="-14"/>
          <w:sz w:val="22"/>
          <w:szCs w:val="22"/>
        </w:rPr>
        <w:t xml:space="preserve"> </w:t>
      </w:r>
      <w:r w:rsidRPr="00832041">
        <w:rPr>
          <w:i/>
          <w:sz w:val="22"/>
          <w:szCs w:val="22"/>
        </w:rPr>
        <w:t>by</w:t>
      </w:r>
      <w:r w:rsidRPr="00832041">
        <w:rPr>
          <w:i/>
          <w:spacing w:val="-13"/>
          <w:sz w:val="22"/>
          <w:szCs w:val="22"/>
        </w:rPr>
        <w:t xml:space="preserve"> </w:t>
      </w:r>
      <w:r w:rsidRPr="00832041">
        <w:rPr>
          <w:i/>
          <w:sz w:val="22"/>
          <w:szCs w:val="22"/>
        </w:rPr>
        <w:t>the</w:t>
      </w:r>
      <w:r w:rsidRPr="00832041">
        <w:rPr>
          <w:i/>
          <w:spacing w:val="-17"/>
          <w:sz w:val="22"/>
          <w:szCs w:val="22"/>
        </w:rPr>
        <w:t xml:space="preserve"> </w:t>
      </w:r>
      <w:r w:rsidRPr="00832041">
        <w:rPr>
          <w:i/>
          <w:sz w:val="22"/>
          <w:szCs w:val="22"/>
        </w:rPr>
        <w:t>Department</w:t>
      </w:r>
      <w:r w:rsidRPr="00832041">
        <w:rPr>
          <w:i/>
          <w:spacing w:val="-17"/>
          <w:sz w:val="22"/>
          <w:szCs w:val="22"/>
        </w:rPr>
        <w:t xml:space="preserve"> </w:t>
      </w:r>
      <w:r w:rsidRPr="00832041">
        <w:rPr>
          <w:i/>
          <w:sz w:val="22"/>
          <w:szCs w:val="22"/>
        </w:rPr>
        <w:t>of</w:t>
      </w:r>
      <w:r w:rsidRPr="00832041">
        <w:rPr>
          <w:i/>
          <w:spacing w:val="-11"/>
          <w:sz w:val="22"/>
          <w:szCs w:val="22"/>
        </w:rPr>
        <w:t xml:space="preserve"> </w:t>
      </w:r>
      <w:r w:rsidRPr="00832041">
        <w:rPr>
          <w:i/>
          <w:spacing w:val="2"/>
          <w:w w:val="63"/>
          <w:sz w:val="22"/>
          <w:szCs w:val="22"/>
        </w:rPr>
        <w:t>J</w:t>
      </w:r>
      <w:r w:rsidRPr="00832041">
        <w:rPr>
          <w:i/>
          <w:spacing w:val="1"/>
          <w:w w:val="96"/>
          <w:sz w:val="22"/>
          <w:szCs w:val="22"/>
        </w:rPr>
        <w:t>u</w:t>
      </w:r>
      <w:r w:rsidRPr="00832041">
        <w:rPr>
          <w:i/>
          <w:spacing w:val="6"/>
          <w:w w:val="94"/>
          <w:sz w:val="22"/>
          <w:szCs w:val="22"/>
        </w:rPr>
        <w:t>s</w:t>
      </w:r>
      <w:r w:rsidRPr="00832041">
        <w:rPr>
          <w:i/>
          <w:w w:val="110"/>
          <w:sz w:val="22"/>
          <w:szCs w:val="22"/>
        </w:rPr>
        <w:t>t</w:t>
      </w:r>
      <w:r w:rsidRPr="00832041">
        <w:rPr>
          <w:i/>
          <w:spacing w:val="4"/>
          <w:w w:val="101"/>
          <w:sz w:val="22"/>
          <w:szCs w:val="22"/>
        </w:rPr>
        <w:t>i</w:t>
      </w:r>
      <w:r w:rsidRPr="00832041">
        <w:rPr>
          <w:i/>
          <w:spacing w:val="1"/>
          <w:w w:val="103"/>
          <w:sz w:val="22"/>
          <w:szCs w:val="22"/>
        </w:rPr>
        <w:t>c</w:t>
      </w:r>
      <w:r w:rsidRPr="00832041">
        <w:rPr>
          <w:i/>
          <w:spacing w:val="-4"/>
          <w:w w:val="92"/>
          <w:sz w:val="22"/>
          <w:szCs w:val="22"/>
        </w:rPr>
        <w:t>e</w:t>
      </w:r>
      <w:r w:rsidRPr="00832041">
        <w:rPr>
          <w:i/>
          <w:spacing w:val="-17"/>
          <w:sz w:val="22"/>
          <w:szCs w:val="22"/>
        </w:rPr>
        <w:t>.</w:t>
      </w:r>
      <w:r w:rsidRPr="00832041">
        <w:rPr>
          <w:i/>
          <w:spacing w:val="3"/>
          <w:w w:val="133"/>
          <w:sz w:val="22"/>
          <w:szCs w:val="22"/>
        </w:rPr>
        <w:t>”</w:t>
      </w:r>
    </w:p>
    <w:p w14:paraId="753F2E98" w14:textId="77777777" w:rsidR="00D63C15" w:rsidRDefault="00D63C15" w:rsidP="00C63BF5">
      <w:pPr>
        <w:pStyle w:val="BodyText"/>
        <w:rPr>
          <w:spacing w:val="-2"/>
        </w:rPr>
      </w:pPr>
      <w:proofErr w:type="gramStart"/>
      <w:r w:rsidRPr="00832041">
        <w:t>However</w:t>
      </w:r>
      <w:proofErr w:type="gramEnd"/>
      <w:r w:rsidRPr="00832041">
        <w:rPr>
          <w:spacing w:val="-28"/>
        </w:rPr>
        <w:t xml:space="preserve"> </w:t>
      </w:r>
      <w:r w:rsidRPr="00832041">
        <w:t>ADA</w:t>
      </w:r>
      <w:r w:rsidRPr="00832041">
        <w:rPr>
          <w:spacing w:val="-25"/>
        </w:rPr>
        <w:t xml:space="preserve"> </w:t>
      </w:r>
      <w:r w:rsidRPr="00832041">
        <w:t>also</w:t>
      </w:r>
      <w:r w:rsidRPr="00832041">
        <w:rPr>
          <w:spacing w:val="-28"/>
        </w:rPr>
        <w:t xml:space="preserve"> </w:t>
      </w:r>
      <w:r w:rsidRPr="00832041">
        <w:t>requires</w:t>
      </w:r>
      <w:r w:rsidRPr="00832041">
        <w:rPr>
          <w:spacing w:val="-27"/>
        </w:rPr>
        <w:t xml:space="preserve"> </w:t>
      </w:r>
      <w:r w:rsidRPr="00832041">
        <w:t>that</w:t>
      </w:r>
      <w:r w:rsidRPr="00832041">
        <w:rPr>
          <w:spacing w:val="-26"/>
        </w:rPr>
        <w:t xml:space="preserve"> </w:t>
      </w:r>
      <w:r w:rsidRPr="00832041">
        <w:t>readily</w:t>
      </w:r>
      <w:r w:rsidRPr="00832041">
        <w:rPr>
          <w:spacing w:val="-25"/>
        </w:rPr>
        <w:t xml:space="preserve"> </w:t>
      </w:r>
      <w:r w:rsidRPr="00832041">
        <w:t>achievable</w:t>
      </w:r>
      <w:r w:rsidRPr="00832041">
        <w:rPr>
          <w:spacing w:val="-27"/>
        </w:rPr>
        <w:t xml:space="preserve"> </w:t>
      </w:r>
      <w:r w:rsidRPr="00832041">
        <w:t>corrections</w:t>
      </w:r>
      <w:r w:rsidRPr="00832041">
        <w:rPr>
          <w:spacing w:val="-28"/>
        </w:rPr>
        <w:t xml:space="preserve"> </w:t>
      </w:r>
      <w:r w:rsidRPr="00832041">
        <w:t>be</w:t>
      </w:r>
      <w:r w:rsidRPr="00832041">
        <w:rPr>
          <w:spacing w:val="-23"/>
        </w:rPr>
        <w:t xml:space="preserve"> </w:t>
      </w:r>
      <w:r w:rsidRPr="00832041">
        <w:t>done</w:t>
      </w:r>
      <w:r w:rsidRPr="00832041">
        <w:rPr>
          <w:spacing w:val="-23"/>
        </w:rPr>
        <w:t xml:space="preserve"> </w:t>
      </w:r>
      <w:r w:rsidRPr="00832041">
        <w:t>when</w:t>
      </w:r>
      <w:r w:rsidRPr="00832041">
        <w:rPr>
          <w:spacing w:val="-27"/>
        </w:rPr>
        <w:t xml:space="preserve"> </w:t>
      </w:r>
      <w:r w:rsidRPr="00832041">
        <w:t xml:space="preserve">reasonably </w:t>
      </w:r>
      <w:r w:rsidRPr="00832041">
        <w:rPr>
          <w:spacing w:val="-2"/>
        </w:rPr>
        <w:t>possible.</w:t>
      </w:r>
    </w:p>
    <w:p w14:paraId="4CEE325C" w14:textId="77777777" w:rsidR="00D36D0D" w:rsidRPr="00832041" w:rsidRDefault="00D36D0D" w:rsidP="00C63BF5">
      <w:pPr>
        <w:pStyle w:val="BodyText"/>
      </w:pPr>
    </w:p>
    <w:p w14:paraId="0D373795" w14:textId="10456C3D" w:rsidR="00D63C15" w:rsidRPr="00832041" w:rsidRDefault="00F95C51" w:rsidP="00D36D0D">
      <w:pPr>
        <w:pStyle w:val="Heading2"/>
      </w:pPr>
      <w:bookmarkStart w:id="10" w:name="_Toc219988234"/>
      <w:r w:rsidRPr="006B706B">
        <w:rPr>
          <w:rStyle w:val="Style2Char"/>
          <w:b w:val="0"/>
          <w:bCs w:val="0"/>
          <w:color w:val="404040" w:themeColor="text1" w:themeTint="BF"/>
          <w:sz w:val="28"/>
          <w:szCs w:val="28"/>
        </w:rPr>
        <w:t>2</w:t>
      </w:r>
      <w:r w:rsidR="006B706B" w:rsidRPr="006B706B">
        <w:rPr>
          <w:rStyle w:val="Style2Char"/>
          <w:b w:val="0"/>
          <w:bCs w:val="0"/>
          <w:color w:val="404040" w:themeColor="text1" w:themeTint="BF"/>
          <w:sz w:val="28"/>
          <w:szCs w:val="28"/>
        </w:rPr>
        <w:t>.B.</w:t>
      </w:r>
      <w:r w:rsidRPr="006B706B">
        <w:rPr>
          <w:rStyle w:val="Style2Char"/>
          <w:b w:val="0"/>
          <w:bCs w:val="0"/>
          <w:color w:val="404040" w:themeColor="text1" w:themeTint="BF"/>
          <w:sz w:val="28"/>
          <w:szCs w:val="28"/>
        </w:rPr>
        <w:t xml:space="preserve"> </w:t>
      </w:r>
      <w:r w:rsidR="00D63C15" w:rsidRPr="006B706B">
        <w:rPr>
          <w:rStyle w:val="Style2Char"/>
          <w:b w:val="0"/>
          <w:bCs w:val="0"/>
          <w:color w:val="404040" w:themeColor="text1" w:themeTint="BF"/>
          <w:sz w:val="28"/>
          <w:szCs w:val="28"/>
        </w:rPr>
        <w:t>Downtown City Right-Of-Way</w:t>
      </w:r>
      <w:r w:rsidRPr="006B706B">
        <w:rPr>
          <w:rStyle w:val="Style2Char"/>
          <w:b w:val="0"/>
          <w:bCs w:val="0"/>
          <w:color w:val="404040" w:themeColor="text1" w:themeTint="BF"/>
          <w:sz w:val="28"/>
          <w:szCs w:val="28"/>
        </w:rPr>
        <w:t xml:space="preserve"> </w:t>
      </w:r>
      <w:r w:rsidR="00D63C15" w:rsidRPr="006B706B">
        <w:t>Pedestrian Path Surfaces</w:t>
      </w:r>
      <w:r w:rsidR="00D36D0D" w:rsidRPr="00832041">
        <w:rPr>
          <w:noProof/>
        </w:rPr>
        <w:drawing>
          <wp:anchor distT="0" distB="0" distL="0" distR="0" simplePos="0" relativeHeight="251591683" behindDoc="0" locked="0" layoutInCell="1" allowOverlap="1" wp14:anchorId="0DAA41F6" wp14:editId="0881A025">
            <wp:simplePos x="0" y="0"/>
            <wp:positionH relativeFrom="page">
              <wp:posOffset>3390900</wp:posOffset>
            </wp:positionH>
            <wp:positionV relativeFrom="paragraph">
              <wp:posOffset>405130</wp:posOffset>
            </wp:positionV>
            <wp:extent cx="3133725" cy="2098040"/>
            <wp:effectExtent l="0" t="0" r="9525" b="0"/>
            <wp:wrapTopAndBottom/>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42" cstate="print"/>
                    <a:stretch>
                      <a:fillRect/>
                    </a:stretch>
                  </pic:blipFill>
                  <pic:spPr>
                    <a:xfrm>
                      <a:off x="0" y="0"/>
                      <a:ext cx="3133725" cy="2098040"/>
                    </a:xfrm>
                    <a:prstGeom prst="rect">
                      <a:avLst/>
                    </a:prstGeom>
                  </pic:spPr>
                </pic:pic>
              </a:graphicData>
            </a:graphic>
            <wp14:sizeRelH relativeFrom="margin">
              <wp14:pctWidth>0</wp14:pctWidth>
            </wp14:sizeRelH>
            <wp14:sizeRelV relativeFrom="margin">
              <wp14:pctHeight>0</wp14:pctHeight>
            </wp14:sizeRelV>
          </wp:anchor>
        </w:drawing>
      </w:r>
      <w:r w:rsidR="00D36D0D" w:rsidRPr="00832041">
        <w:rPr>
          <w:noProof/>
        </w:rPr>
        <w:drawing>
          <wp:anchor distT="0" distB="0" distL="0" distR="0" simplePos="0" relativeHeight="251591682" behindDoc="0" locked="0" layoutInCell="1" allowOverlap="1" wp14:anchorId="7BE9A22F" wp14:editId="54EBE17C">
            <wp:simplePos x="0" y="0"/>
            <wp:positionH relativeFrom="page">
              <wp:posOffset>909320</wp:posOffset>
            </wp:positionH>
            <wp:positionV relativeFrom="paragraph">
              <wp:posOffset>688975</wp:posOffset>
            </wp:positionV>
            <wp:extent cx="2212340" cy="1745615"/>
            <wp:effectExtent l="0" t="0" r="0" b="6985"/>
            <wp:wrapTopAndBottom/>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43" cstate="print"/>
                    <a:stretch>
                      <a:fillRect/>
                    </a:stretch>
                  </pic:blipFill>
                  <pic:spPr>
                    <a:xfrm>
                      <a:off x="0" y="0"/>
                      <a:ext cx="2212340" cy="1745615"/>
                    </a:xfrm>
                    <a:prstGeom prst="rect">
                      <a:avLst/>
                    </a:prstGeom>
                  </pic:spPr>
                </pic:pic>
              </a:graphicData>
            </a:graphic>
            <wp14:sizeRelH relativeFrom="margin">
              <wp14:pctWidth>0</wp14:pctWidth>
            </wp14:sizeRelH>
            <wp14:sizeRelV relativeFrom="margin">
              <wp14:pctHeight>0</wp14:pctHeight>
            </wp14:sizeRelV>
          </wp:anchor>
        </w:drawing>
      </w:r>
      <w:bookmarkEnd w:id="10"/>
    </w:p>
    <w:p w14:paraId="1A5C0DFF" w14:textId="5F063242" w:rsidR="00D63C15" w:rsidRPr="00832041" w:rsidRDefault="00D63C15" w:rsidP="00C63BF5">
      <w:pPr>
        <w:pStyle w:val="BodyText"/>
      </w:pPr>
    </w:p>
    <w:p w14:paraId="7DFB234C" w14:textId="1FB3DB68" w:rsidR="00F06626" w:rsidRDefault="00D63C15" w:rsidP="00C63BF5">
      <w:pPr>
        <w:pStyle w:val="BodyText"/>
      </w:pPr>
      <w:r w:rsidRPr="00832041">
        <w:t>Allowable</w:t>
      </w:r>
      <w:r w:rsidRPr="00832041">
        <w:rPr>
          <w:spacing w:val="-24"/>
        </w:rPr>
        <w:t xml:space="preserve"> </w:t>
      </w:r>
      <w:r w:rsidRPr="00832041">
        <w:t>vertical</w:t>
      </w:r>
      <w:r w:rsidRPr="00832041">
        <w:rPr>
          <w:spacing w:val="-23"/>
        </w:rPr>
        <w:t xml:space="preserve"> </w:t>
      </w:r>
      <w:r w:rsidRPr="00832041">
        <w:t>offsets</w:t>
      </w:r>
      <w:r w:rsidRPr="00832041">
        <w:rPr>
          <w:spacing w:val="-25"/>
        </w:rPr>
        <w:t xml:space="preserve"> </w:t>
      </w:r>
      <w:r w:rsidRPr="00832041">
        <w:t>and</w:t>
      </w:r>
      <w:r w:rsidRPr="00832041">
        <w:rPr>
          <w:spacing w:val="-20"/>
        </w:rPr>
        <w:t xml:space="preserve"> </w:t>
      </w:r>
      <w:r w:rsidRPr="00832041">
        <w:t>gaps</w:t>
      </w:r>
      <w:r w:rsidRPr="00832041">
        <w:rPr>
          <w:spacing w:val="-25"/>
        </w:rPr>
        <w:t xml:space="preserve"> </w:t>
      </w:r>
      <w:r w:rsidRPr="00832041">
        <w:t>in</w:t>
      </w:r>
      <w:r w:rsidRPr="00832041">
        <w:rPr>
          <w:spacing w:val="-20"/>
        </w:rPr>
        <w:t xml:space="preserve"> </w:t>
      </w:r>
      <w:r w:rsidRPr="00832041">
        <w:t>an</w:t>
      </w:r>
      <w:r w:rsidRPr="00832041">
        <w:rPr>
          <w:spacing w:val="-20"/>
        </w:rPr>
        <w:t xml:space="preserve"> </w:t>
      </w:r>
      <w:r w:rsidRPr="00832041">
        <w:t>accessible</w:t>
      </w:r>
      <w:r w:rsidRPr="00832041">
        <w:rPr>
          <w:spacing w:val="-24"/>
        </w:rPr>
        <w:t xml:space="preserve"> </w:t>
      </w:r>
      <w:r w:rsidRPr="00832041">
        <w:t>pedestrian</w:t>
      </w:r>
      <w:r w:rsidRPr="00832041">
        <w:rPr>
          <w:spacing w:val="-25"/>
        </w:rPr>
        <w:t xml:space="preserve"> </w:t>
      </w:r>
      <w:r w:rsidRPr="00832041">
        <w:t>path</w:t>
      </w:r>
      <w:r w:rsidRPr="00832041">
        <w:rPr>
          <w:spacing w:val="-25"/>
        </w:rPr>
        <w:t xml:space="preserve"> </w:t>
      </w:r>
      <w:r w:rsidRPr="00832041">
        <w:t>of</w:t>
      </w:r>
      <w:r w:rsidRPr="00832041">
        <w:rPr>
          <w:spacing w:val="-23"/>
        </w:rPr>
        <w:t xml:space="preserve"> </w:t>
      </w:r>
      <w:r w:rsidRPr="00832041">
        <w:t xml:space="preserve">travel </w:t>
      </w:r>
    </w:p>
    <w:p w14:paraId="6BCAECDA" w14:textId="51F4E43F" w:rsidR="00D94C80" w:rsidRPr="00832041" w:rsidRDefault="00C1236E" w:rsidP="00C63BF5">
      <w:pPr>
        <w:pStyle w:val="BodyText"/>
      </w:pPr>
      <w:r>
        <w:rPr>
          <w:noProof/>
        </w:rPr>
        <mc:AlternateContent>
          <mc:Choice Requires="wps">
            <w:drawing>
              <wp:anchor distT="45720" distB="45720" distL="114300" distR="114300" simplePos="0" relativeHeight="252067077" behindDoc="0" locked="0" layoutInCell="1" allowOverlap="1" wp14:anchorId="06FA6C30" wp14:editId="3AE518F5">
                <wp:simplePos x="0" y="0"/>
                <wp:positionH relativeFrom="margin">
                  <wp:align>left</wp:align>
                </wp:positionH>
                <wp:positionV relativeFrom="paragraph">
                  <wp:posOffset>-84455</wp:posOffset>
                </wp:positionV>
                <wp:extent cx="6400800" cy="1669415"/>
                <wp:effectExtent l="0" t="0" r="19050" b="26035"/>
                <wp:wrapSquare wrapText="bothSides"/>
                <wp:docPr id="1395885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669415"/>
                        </a:xfrm>
                        <a:prstGeom prst="rect">
                          <a:avLst/>
                        </a:prstGeom>
                        <a:solidFill>
                          <a:srgbClr val="FFFFFF"/>
                        </a:solidFill>
                        <a:ln w="9525">
                          <a:solidFill>
                            <a:srgbClr val="000000"/>
                          </a:solidFill>
                          <a:miter lim="800000"/>
                          <a:headEnd/>
                          <a:tailEnd/>
                        </a:ln>
                      </wps:spPr>
                      <wps:txbx>
                        <w:txbxContent>
                          <w:p w14:paraId="37F64E62" w14:textId="2AA11FB2" w:rsidR="00D94C80" w:rsidRDefault="00D94C80" w:rsidP="00D94C80">
                            <w:pPr>
                              <w:spacing w:line="240" w:lineRule="auto"/>
                            </w:pPr>
                            <w:r w:rsidRPr="00D94C80">
                              <w:t>With few exceptions the City owned sidewalks, curb ramps, and crosswalks are in fair to poor condition because of their ages and are in need of replacement. Unlike Second Street which is in overall much better condition and more compliant, there are far too many non-complying locations to identify every place in the City right-of-way that has cracked concrete or settling/heaving concrete causing offsets in the walking surfaces. This review of City right-</w:t>
                            </w:r>
                            <w:r w:rsidR="00135DE7" w:rsidRPr="00D94C80">
                              <w:t>of ways</w:t>
                            </w:r>
                            <w:r w:rsidRPr="00D94C80">
                              <w:t xml:space="preserve"> in parts of the Downtown District is intended to focus on the most out of compliance and missing or non-compliant features. </w:t>
                            </w:r>
                          </w:p>
                          <w:p w14:paraId="0ADF33EB" w14:textId="69B74C48" w:rsidR="00D94C80" w:rsidRDefault="00D94C80" w:rsidP="00D94C80">
                            <w:pPr>
                              <w:spacing w:line="240" w:lineRule="auto"/>
                            </w:pPr>
                            <w:r w:rsidRPr="00D94C80">
                              <w:t>2024 Public Right-Of-Way Accessibility Guidelines (PROWAG) limits vertical offsets and gaps in the accessible pedestrian path surface as shown below.</w:t>
                            </w:r>
                          </w:p>
                          <w:p w14:paraId="3CB326A3" w14:textId="77777777" w:rsidR="00D94C80" w:rsidRPr="00D94C80" w:rsidRDefault="00D94C80" w:rsidP="00D94C80">
                            <w:pPr>
                              <w:spacing w:line="240" w:lineRule="auto"/>
                              <w:rPr>
                                <w:b/>
                                <w:bCs/>
                              </w:rPr>
                            </w:pPr>
                            <w:r w:rsidRPr="00D94C80">
                              <w:rPr>
                                <w:b/>
                                <w:bCs/>
                              </w:rPr>
                              <w:t xml:space="preserve">Projected cost of correction: $200,000 </w:t>
                            </w:r>
                          </w:p>
                          <w:p w14:paraId="027C7A1A" w14:textId="15F03F25" w:rsidR="00D94C80" w:rsidRDefault="00D94C80" w:rsidP="00D94C80">
                            <w:pPr>
                              <w:spacing w:line="240" w:lineRule="auto"/>
                            </w:pPr>
                            <w:r w:rsidRPr="00CF0448">
                              <w:rPr>
                                <w:b/>
                                <w:bCs/>
                              </w:rPr>
                              <w:t>Priority 5</w:t>
                            </w:r>
                            <w:r w:rsidRPr="00D94C80">
                              <w:t xml:space="preserve"> due to the high number of locations with the non-compliant conditions, how most locations are not adjacent to public buildings or healthcare facilities, and how most non-compliant items are not far out of compliance.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FA6C30" id="_x0000_t202" coordsize="21600,21600" o:spt="202" path="m,l,21600r21600,l21600,xe">
                <v:stroke joinstyle="miter"/>
                <v:path gradientshapeok="t" o:connecttype="rect"/>
              </v:shapetype>
              <v:shape id="_x0000_s1026" type="#_x0000_t202" style="position:absolute;margin-left:0;margin-top:-6.65pt;width:7in;height:131.45pt;z-index:25206707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">
                <v:textbox>
                  <w:txbxContent>
                    <w:p w14:paraId="37F64E62" w14:textId="2AA11FB2" w:rsidR="00D94C80" w:rsidRDefault="00D94C80" w:rsidP="00D94C80">
                      <w:pPr>
                        <w:spacing w:line="240" w:lineRule="auto"/>
                      </w:pPr>
                      <w:r w:rsidRPr="00D94C80">
                        <w:t>With few exceptions the City owned sidewalks, curb ramps, and crosswalks are in fair to poor condition because of their ages and are in need of replacement. Unlike Second Street which is in overall much better condition and more compliant, there are far too many non-complying locations to identify every place in the City right-of-way that has cracked concrete or settling/heaving concrete causing offsets in the walking surfaces. This review of City right-</w:t>
                      </w:r>
                      <w:r w:rsidR="00135DE7" w:rsidRPr="00D94C80">
                        <w:t>of ways</w:t>
                      </w:r>
                      <w:r w:rsidRPr="00D94C80">
                        <w:t xml:space="preserve"> in parts of the Downtown District is intended to focus on the most out of compliance and missing or non-compliant features. </w:t>
                      </w:r>
                    </w:p>
                    <w:p w14:paraId="0ADF33EB" w14:textId="69B74C48" w:rsidR="00D94C80" w:rsidRDefault="00D94C80" w:rsidP="00D94C80">
                      <w:pPr>
                        <w:spacing w:line="240" w:lineRule="auto"/>
                      </w:pPr>
                      <w:r w:rsidRPr="00D94C80">
                        <w:t>2024 Public Right-Of-Way Accessibility Guidelines (PROWAG) limits vertical offsets and gaps in the accessible pedestrian path surface as shown below.</w:t>
                      </w:r>
                    </w:p>
                    <w:p w14:paraId="3CB326A3" w14:textId="77777777" w:rsidR="00D94C80" w:rsidRPr="00D94C80" w:rsidRDefault="00D94C80" w:rsidP="00D94C80">
                      <w:pPr>
                        <w:spacing w:line="240" w:lineRule="auto"/>
                        <w:rPr>
                          <w:b/>
                          <w:bCs/>
                        </w:rPr>
                      </w:pPr>
                      <w:r w:rsidRPr="00D94C80">
                        <w:rPr>
                          <w:b/>
                          <w:bCs/>
                        </w:rPr>
                        <w:t xml:space="preserve">Projected cost of correction: $200,000 </w:t>
                      </w:r>
                    </w:p>
                    <w:p w14:paraId="027C7A1A" w14:textId="15F03F25" w:rsidR="00D94C80" w:rsidRDefault="00D94C80" w:rsidP="00D94C80">
                      <w:pPr>
                        <w:spacing w:line="240" w:lineRule="auto"/>
                      </w:pPr>
                      <w:r w:rsidRPr="00CF0448">
                        <w:rPr>
                          <w:b/>
                          <w:bCs/>
                        </w:rPr>
                        <w:t>Priority 5</w:t>
                      </w:r>
                      <w:r w:rsidRPr="00D94C80">
                        <w:t xml:space="preserve"> due to the high number of locations with the non-compliant conditions, how most locations are not adjacent to public buildings or healthcare facilities, and how most non-compliant items are not far out of compliance.</w:t>
                      </w:r>
                    </w:p>
                  </w:txbxContent>
                </v:textbox>
                <w10:wrap type="square" anchorx="margin"/>
              </v:shape>
            </w:pict>
          </mc:Fallback>
        </mc:AlternateContent>
      </w:r>
    </w:p>
    <w:p w14:paraId="42DEAC54" w14:textId="4D220881" w:rsidR="00D63C15" w:rsidRDefault="00F95C51" w:rsidP="000634B1">
      <w:pPr>
        <w:pStyle w:val="Heading2"/>
      </w:pPr>
      <w:bookmarkStart w:id="11" w:name="_Toc219988235"/>
      <w:r w:rsidRPr="00832041">
        <w:lastRenderedPageBreak/>
        <w:t>2</w:t>
      </w:r>
      <w:r w:rsidR="006B706B">
        <w:t>.C</w:t>
      </w:r>
      <w:r w:rsidRPr="00832041">
        <w:t xml:space="preserve">. </w:t>
      </w:r>
      <w:proofErr w:type="gramStart"/>
      <w:r w:rsidR="00D63C15" w:rsidRPr="00832041">
        <w:t>Downtown</w:t>
      </w:r>
      <w:r w:rsidR="00315634">
        <w:rPr>
          <w:spacing w:val="-27"/>
        </w:rPr>
        <w:t xml:space="preserve">  </w:t>
      </w:r>
      <w:r w:rsidR="00D63C15" w:rsidRPr="00832041">
        <w:t>City</w:t>
      </w:r>
      <w:proofErr w:type="gramEnd"/>
      <w:r w:rsidR="00D63C15" w:rsidRPr="00832041">
        <w:rPr>
          <w:spacing w:val="-32"/>
        </w:rPr>
        <w:t xml:space="preserve"> </w:t>
      </w:r>
      <w:r w:rsidR="00315634">
        <w:rPr>
          <w:spacing w:val="-32"/>
        </w:rPr>
        <w:t xml:space="preserve"> </w:t>
      </w:r>
      <w:r w:rsidR="00D63C15" w:rsidRPr="00832041">
        <w:t>Right-Of-Way</w:t>
      </w:r>
      <w:r w:rsidRPr="00832041">
        <w:t xml:space="preserve"> </w:t>
      </w:r>
      <w:r w:rsidR="00D63C15" w:rsidRPr="00832041">
        <w:t>Accessible</w:t>
      </w:r>
      <w:r w:rsidR="00D63C15" w:rsidRPr="00832041">
        <w:rPr>
          <w:spacing w:val="-27"/>
        </w:rPr>
        <w:t xml:space="preserve"> </w:t>
      </w:r>
      <w:r w:rsidR="00D63C15" w:rsidRPr="00832041">
        <w:t>Parking</w:t>
      </w:r>
      <w:bookmarkEnd w:id="11"/>
    </w:p>
    <w:p w14:paraId="521CB1B5" w14:textId="77777777" w:rsidR="00CF0448" w:rsidRPr="00CF0448" w:rsidRDefault="00CF0448" w:rsidP="00CF0448"/>
    <w:p w14:paraId="73C650DB" w14:textId="2A47F675" w:rsidR="00D63C15" w:rsidRPr="00CF0448" w:rsidRDefault="00D63C15" w:rsidP="00CF0448">
      <w:pPr>
        <w:pStyle w:val="BodyText"/>
        <w:ind w:right="1296"/>
      </w:pPr>
      <w:r w:rsidRPr="00CF0448">
        <w:t>There is little off-street parking available in the described area so on-street accessible parking is required in each block.</w:t>
      </w:r>
    </w:p>
    <w:p w14:paraId="1A18E583" w14:textId="433DE891" w:rsidR="00D63C15" w:rsidRPr="00832041" w:rsidRDefault="00D63C15" w:rsidP="00E7441A">
      <w:pPr>
        <w:pStyle w:val="BodyText"/>
        <w:ind w:right="1296"/>
      </w:pPr>
      <w:r w:rsidRPr="00832041">
        <w:rPr>
          <w:spacing w:val="-2"/>
        </w:rPr>
        <w:t>The</w:t>
      </w:r>
      <w:r w:rsidRPr="00832041">
        <w:rPr>
          <w:spacing w:val="-24"/>
        </w:rPr>
        <w:t xml:space="preserve"> </w:t>
      </w:r>
      <w:r w:rsidRPr="00832041">
        <w:rPr>
          <w:spacing w:val="-2"/>
        </w:rPr>
        <w:t>Second</w:t>
      </w:r>
      <w:r w:rsidRPr="00832041">
        <w:rPr>
          <w:spacing w:val="-22"/>
        </w:rPr>
        <w:t xml:space="preserve"> </w:t>
      </w:r>
      <w:r w:rsidRPr="00832041">
        <w:rPr>
          <w:spacing w:val="-2"/>
        </w:rPr>
        <w:t>Street</w:t>
      </w:r>
      <w:r w:rsidRPr="00832041">
        <w:rPr>
          <w:spacing w:val="-23"/>
        </w:rPr>
        <w:t xml:space="preserve"> </w:t>
      </w:r>
      <w:r w:rsidRPr="00832041">
        <w:rPr>
          <w:spacing w:val="-2"/>
        </w:rPr>
        <w:t>parking</w:t>
      </w:r>
      <w:r w:rsidRPr="00832041">
        <w:rPr>
          <w:spacing w:val="-24"/>
        </w:rPr>
        <w:t xml:space="preserve"> </w:t>
      </w:r>
      <w:r w:rsidRPr="00832041">
        <w:rPr>
          <w:spacing w:val="-2"/>
        </w:rPr>
        <w:t>review</w:t>
      </w:r>
      <w:r w:rsidRPr="00832041">
        <w:rPr>
          <w:spacing w:val="-24"/>
        </w:rPr>
        <w:t xml:space="preserve"> </w:t>
      </w:r>
      <w:r w:rsidRPr="00832041">
        <w:rPr>
          <w:spacing w:val="-2"/>
        </w:rPr>
        <w:t>found</w:t>
      </w:r>
      <w:r w:rsidRPr="00832041">
        <w:rPr>
          <w:spacing w:val="-22"/>
        </w:rPr>
        <w:t xml:space="preserve"> </w:t>
      </w:r>
      <w:r w:rsidRPr="00832041">
        <w:rPr>
          <w:spacing w:val="-2"/>
        </w:rPr>
        <w:t>in</w:t>
      </w:r>
      <w:r w:rsidRPr="00832041">
        <w:rPr>
          <w:spacing w:val="-20"/>
        </w:rPr>
        <w:t xml:space="preserve"> </w:t>
      </w:r>
      <w:r w:rsidRPr="00832041">
        <w:rPr>
          <w:spacing w:val="-2"/>
        </w:rPr>
        <w:t>a</w:t>
      </w:r>
      <w:r w:rsidRPr="00832041">
        <w:rPr>
          <w:spacing w:val="-25"/>
        </w:rPr>
        <w:t xml:space="preserve"> </w:t>
      </w:r>
      <w:r w:rsidRPr="00832041">
        <w:rPr>
          <w:spacing w:val="-2"/>
        </w:rPr>
        <w:t>separate</w:t>
      </w:r>
      <w:r w:rsidRPr="00832041">
        <w:rPr>
          <w:spacing w:val="-24"/>
        </w:rPr>
        <w:t xml:space="preserve"> </w:t>
      </w:r>
      <w:proofErr w:type="gramStart"/>
      <w:r w:rsidRPr="00832041">
        <w:rPr>
          <w:spacing w:val="-2"/>
        </w:rPr>
        <w:t>portion</w:t>
      </w:r>
      <w:proofErr w:type="gramEnd"/>
      <w:r w:rsidRPr="00832041">
        <w:rPr>
          <w:spacing w:val="-20"/>
        </w:rPr>
        <w:t xml:space="preserve"> </w:t>
      </w:r>
      <w:r w:rsidRPr="00832041">
        <w:rPr>
          <w:spacing w:val="-2"/>
        </w:rPr>
        <w:t>of</w:t>
      </w:r>
      <w:r w:rsidRPr="00832041">
        <w:rPr>
          <w:spacing w:val="-23"/>
        </w:rPr>
        <w:t xml:space="preserve"> </w:t>
      </w:r>
      <w:r w:rsidRPr="00832041">
        <w:rPr>
          <w:spacing w:val="-2"/>
        </w:rPr>
        <w:t>this</w:t>
      </w:r>
      <w:r w:rsidRPr="00832041">
        <w:rPr>
          <w:spacing w:val="-25"/>
        </w:rPr>
        <w:t xml:space="preserve"> </w:t>
      </w:r>
      <w:r w:rsidRPr="00832041">
        <w:rPr>
          <w:spacing w:val="-2"/>
        </w:rPr>
        <w:t>ADA</w:t>
      </w:r>
      <w:r w:rsidRPr="00832041">
        <w:rPr>
          <w:spacing w:val="-24"/>
        </w:rPr>
        <w:t xml:space="preserve"> </w:t>
      </w:r>
      <w:r w:rsidRPr="00832041">
        <w:rPr>
          <w:spacing w:val="-2"/>
        </w:rPr>
        <w:t>Transition</w:t>
      </w:r>
      <w:r w:rsidRPr="00832041">
        <w:rPr>
          <w:spacing w:val="-25"/>
        </w:rPr>
        <w:t xml:space="preserve"> </w:t>
      </w:r>
      <w:r w:rsidRPr="00832041">
        <w:rPr>
          <w:spacing w:val="-2"/>
        </w:rPr>
        <w:t>Plan</w:t>
      </w:r>
      <w:r w:rsidRPr="00832041">
        <w:rPr>
          <w:spacing w:val="-25"/>
        </w:rPr>
        <w:t xml:space="preserve"> </w:t>
      </w:r>
      <w:r w:rsidRPr="00832041">
        <w:rPr>
          <w:spacing w:val="-2"/>
        </w:rPr>
        <w:t xml:space="preserve">suggests </w:t>
      </w:r>
      <w:r w:rsidRPr="00832041">
        <w:t>providing</w:t>
      </w:r>
      <w:r w:rsidRPr="00832041">
        <w:rPr>
          <w:spacing w:val="-24"/>
        </w:rPr>
        <w:t xml:space="preserve"> </w:t>
      </w:r>
      <w:r w:rsidRPr="00832041">
        <w:t>accessible</w:t>
      </w:r>
      <w:r w:rsidRPr="00832041">
        <w:rPr>
          <w:spacing w:val="-24"/>
        </w:rPr>
        <w:t xml:space="preserve"> </w:t>
      </w:r>
      <w:r w:rsidRPr="00832041">
        <w:t>parking</w:t>
      </w:r>
      <w:r w:rsidRPr="00832041">
        <w:rPr>
          <w:spacing w:val="-24"/>
        </w:rPr>
        <w:t xml:space="preserve"> </w:t>
      </w:r>
      <w:r w:rsidRPr="00832041">
        <w:t>spaces</w:t>
      </w:r>
      <w:r w:rsidRPr="00832041">
        <w:rPr>
          <w:spacing w:val="-19"/>
        </w:rPr>
        <w:t xml:space="preserve"> </w:t>
      </w:r>
      <w:r w:rsidRPr="00832041">
        <w:t>near</w:t>
      </w:r>
      <w:r w:rsidRPr="00832041">
        <w:rPr>
          <w:spacing w:val="-19"/>
        </w:rPr>
        <w:t xml:space="preserve"> </w:t>
      </w:r>
      <w:r w:rsidRPr="00832041">
        <w:t>the</w:t>
      </w:r>
      <w:r w:rsidRPr="00832041">
        <w:rPr>
          <w:spacing w:val="-24"/>
        </w:rPr>
        <w:t xml:space="preserve"> </w:t>
      </w:r>
      <w:r w:rsidRPr="00832041">
        <w:t>Second</w:t>
      </w:r>
      <w:r w:rsidRPr="00832041">
        <w:rPr>
          <w:spacing w:val="-22"/>
        </w:rPr>
        <w:t xml:space="preserve"> </w:t>
      </w:r>
      <w:r w:rsidRPr="00832041">
        <w:t>Street</w:t>
      </w:r>
      <w:r w:rsidRPr="00832041">
        <w:rPr>
          <w:spacing w:val="-23"/>
        </w:rPr>
        <w:t xml:space="preserve"> </w:t>
      </w:r>
      <w:r w:rsidRPr="00832041">
        <w:t>intersections.</w:t>
      </w:r>
      <w:r w:rsidRPr="00832041">
        <w:rPr>
          <w:spacing w:val="29"/>
        </w:rPr>
        <w:t xml:space="preserve"> </w:t>
      </w:r>
      <w:r w:rsidRPr="00832041">
        <w:t>2024</w:t>
      </w:r>
      <w:r w:rsidRPr="00832041">
        <w:rPr>
          <w:spacing w:val="-21"/>
        </w:rPr>
        <w:t xml:space="preserve"> </w:t>
      </w:r>
      <w:r w:rsidRPr="00832041">
        <w:t>Public</w:t>
      </w:r>
      <w:r w:rsidRPr="00832041">
        <w:rPr>
          <w:spacing w:val="-24"/>
        </w:rPr>
        <w:t xml:space="preserve"> </w:t>
      </w:r>
      <w:r w:rsidRPr="00832041">
        <w:t>Right-Of- Way</w:t>
      </w:r>
      <w:r w:rsidRPr="00832041">
        <w:rPr>
          <w:spacing w:val="-18"/>
        </w:rPr>
        <w:t xml:space="preserve"> </w:t>
      </w:r>
      <w:r w:rsidRPr="00832041">
        <w:t>Accessibility</w:t>
      </w:r>
      <w:r w:rsidRPr="00832041">
        <w:rPr>
          <w:spacing w:val="-18"/>
        </w:rPr>
        <w:t xml:space="preserve"> </w:t>
      </w:r>
      <w:r w:rsidRPr="00832041">
        <w:t>Guidelines</w:t>
      </w:r>
      <w:r w:rsidRPr="00832041">
        <w:rPr>
          <w:spacing w:val="-21"/>
        </w:rPr>
        <w:t xml:space="preserve"> </w:t>
      </w:r>
      <w:r w:rsidRPr="00832041">
        <w:t>(</w:t>
      </w:r>
      <w:r w:rsidR="00011D9A">
        <w:t>PROWAG</w:t>
      </w:r>
      <w:r w:rsidRPr="00832041">
        <w:t>)</w:t>
      </w:r>
      <w:r w:rsidRPr="00832041">
        <w:rPr>
          <w:spacing w:val="-21"/>
        </w:rPr>
        <w:t xml:space="preserve"> </w:t>
      </w:r>
      <w:r w:rsidRPr="00832041">
        <w:t>R211</w:t>
      </w:r>
      <w:r w:rsidRPr="00832041">
        <w:rPr>
          <w:spacing w:val="-17"/>
        </w:rPr>
        <w:t xml:space="preserve"> </w:t>
      </w:r>
      <w:r w:rsidRPr="00832041">
        <w:t>requires</w:t>
      </w:r>
      <w:r w:rsidRPr="00832041">
        <w:rPr>
          <w:spacing w:val="-21"/>
        </w:rPr>
        <w:t xml:space="preserve"> </w:t>
      </w:r>
      <w:r w:rsidRPr="00832041">
        <w:t>for</w:t>
      </w:r>
      <w:r w:rsidRPr="00832041">
        <w:rPr>
          <w:spacing w:val="-15"/>
        </w:rPr>
        <w:t xml:space="preserve"> </w:t>
      </w:r>
      <w:r w:rsidRPr="00832041">
        <w:t>every</w:t>
      </w:r>
      <w:r w:rsidRPr="00832041">
        <w:rPr>
          <w:spacing w:val="-18"/>
        </w:rPr>
        <w:t xml:space="preserve"> </w:t>
      </w:r>
      <w:r w:rsidRPr="00832041">
        <w:t>25</w:t>
      </w:r>
      <w:r w:rsidRPr="00832041">
        <w:rPr>
          <w:spacing w:val="-17"/>
        </w:rPr>
        <w:t xml:space="preserve"> </w:t>
      </w:r>
      <w:r w:rsidRPr="00832041">
        <w:t>parking</w:t>
      </w:r>
      <w:r w:rsidRPr="00832041">
        <w:rPr>
          <w:spacing w:val="-15"/>
        </w:rPr>
        <w:t xml:space="preserve"> </w:t>
      </w:r>
      <w:proofErr w:type="gramStart"/>
      <w:r w:rsidRPr="00832041">
        <w:t>spaces</w:t>
      </w:r>
      <w:proofErr w:type="gramEnd"/>
      <w:r w:rsidRPr="00832041">
        <w:rPr>
          <w:spacing w:val="-21"/>
        </w:rPr>
        <w:t xml:space="preserve"> </w:t>
      </w:r>
      <w:r w:rsidRPr="00832041">
        <w:t>that</w:t>
      </w:r>
      <w:r w:rsidRPr="00832041">
        <w:rPr>
          <w:spacing w:val="-19"/>
        </w:rPr>
        <w:t xml:space="preserve"> </w:t>
      </w:r>
      <w:r w:rsidRPr="00832041">
        <w:t>at</w:t>
      </w:r>
      <w:r w:rsidRPr="00832041">
        <w:rPr>
          <w:spacing w:val="-19"/>
        </w:rPr>
        <w:t xml:space="preserve"> </w:t>
      </w:r>
      <w:r w:rsidRPr="00832041">
        <w:t>least one</w:t>
      </w:r>
      <w:r w:rsidRPr="00832041">
        <w:rPr>
          <w:spacing w:val="-9"/>
        </w:rPr>
        <w:t xml:space="preserve"> </w:t>
      </w:r>
      <w:r w:rsidRPr="00832041">
        <w:t>of</w:t>
      </w:r>
      <w:r w:rsidRPr="00832041">
        <w:rPr>
          <w:spacing w:val="-7"/>
        </w:rPr>
        <w:t xml:space="preserve"> </w:t>
      </w:r>
      <w:r w:rsidRPr="00832041">
        <w:t>the</w:t>
      </w:r>
      <w:r w:rsidRPr="00832041">
        <w:rPr>
          <w:spacing w:val="-9"/>
        </w:rPr>
        <w:t xml:space="preserve"> </w:t>
      </w:r>
      <w:r w:rsidRPr="00832041">
        <w:t>25</w:t>
      </w:r>
      <w:r w:rsidRPr="00832041">
        <w:rPr>
          <w:spacing w:val="-4"/>
        </w:rPr>
        <w:t xml:space="preserve"> </w:t>
      </w:r>
      <w:r w:rsidRPr="00832041">
        <w:t>spaces</w:t>
      </w:r>
      <w:r w:rsidRPr="00832041">
        <w:rPr>
          <w:spacing w:val="-10"/>
        </w:rPr>
        <w:t xml:space="preserve"> </w:t>
      </w:r>
      <w:r w:rsidRPr="00832041">
        <w:t>should</w:t>
      </w:r>
      <w:r w:rsidRPr="00832041">
        <w:rPr>
          <w:spacing w:val="-6"/>
        </w:rPr>
        <w:t xml:space="preserve"> </w:t>
      </w:r>
      <w:r w:rsidRPr="00832041">
        <w:t>be</w:t>
      </w:r>
      <w:r w:rsidRPr="00832041">
        <w:rPr>
          <w:spacing w:val="-9"/>
        </w:rPr>
        <w:t xml:space="preserve"> </w:t>
      </w:r>
      <w:r w:rsidRPr="00832041">
        <w:t>an</w:t>
      </w:r>
      <w:r w:rsidRPr="00832041">
        <w:rPr>
          <w:spacing w:val="-10"/>
        </w:rPr>
        <w:t xml:space="preserve"> </w:t>
      </w:r>
      <w:r w:rsidRPr="00832041">
        <w:t>accessible</w:t>
      </w:r>
      <w:r w:rsidRPr="00832041">
        <w:rPr>
          <w:spacing w:val="-9"/>
        </w:rPr>
        <w:t xml:space="preserve"> </w:t>
      </w:r>
      <w:r w:rsidRPr="00832041">
        <w:t>parking</w:t>
      </w:r>
      <w:r w:rsidRPr="00832041">
        <w:rPr>
          <w:spacing w:val="-9"/>
        </w:rPr>
        <w:t xml:space="preserve"> </w:t>
      </w:r>
      <w:r w:rsidRPr="00832041">
        <w:t>space</w:t>
      </w:r>
      <w:r w:rsidRPr="00832041">
        <w:rPr>
          <w:spacing w:val="-9"/>
        </w:rPr>
        <w:t xml:space="preserve"> </w:t>
      </w:r>
      <w:r w:rsidRPr="00832041">
        <w:t>with</w:t>
      </w:r>
      <w:r w:rsidRPr="00832041">
        <w:rPr>
          <w:spacing w:val="-3"/>
        </w:rPr>
        <w:t xml:space="preserve"> </w:t>
      </w:r>
      <w:r w:rsidRPr="00832041">
        <w:t>an</w:t>
      </w:r>
      <w:r w:rsidRPr="00832041">
        <w:rPr>
          <w:spacing w:val="-3"/>
        </w:rPr>
        <w:t xml:space="preserve"> </w:t>
      </w:r>
      <w:r w:rsidRPr="00832041">
        <w:t>access</w:t>
      </w:r>
      <w:r w:rsidRPr="00832041">
        <w:rPr>
          <w:spacing w:val="-10"/>
        </w:rPr>
        <w:t xml:space="preserve"> </w:t>
      </w:r>
      <w:r w:rsidRPr="00832041">
        <w:t>aisle</w:t>
      </w:r>
      <w:r w:rsidRPr="00832041">
        <w:rPr>
          <w:spacing w:val="-1"/>
        </w:rPr>
        <w:t xml:space="preserve"> </w:t>
      </w:r>
      <w:r w:rsidRPr="00832041">
        <w:t>beside</w:t>
      </w:r>
      <w:r w:rsidRPr="00832041">
        <w:rPr>
          <w:spacing w:val="-9"/>
        </w:rPr>
        <w:t xml:space="preserve"> </w:t>
      </w:r>
      <w:r w:rsidRPr="00832041">
        <w:t>the accessible</w:t>
      </w:r>
      <w:r w:rsidRPr="00832041">
        <w:rPr>
          <w:spacing w:val="-10"/>
        </w:rPr>
        <w:t xml:space="preserve"> </w:t>
      </w:r>
      <w:r w:rsidRPr="00832041">
        <w:t>space</w:t>
      </w:r>
      <w:r w:rsidRPr="00832041">
        <w:rPr>
          <w:spacing w:val="-10"/>
        </w:rPr>
        <w:t xml:space="preserve"> </w:t>
      </w:r>
      <w:r w:rsidRPr="00832041">
        <w:t>with</w:t>
      </w:r>
      <w:r w:rsidRPr="00832041">
        <w:rPr>
          <w:spacing w:val="-11"/>
        </w:rPr>
        <w:t xml:space="preserve"> </w:t>
      </w:r>
      <w:r w:rsidRPr="00832041">
        <w:t>few</w:t>
      </w:r>
      <w:r w:rsidRPr="00832041">
        <w:rPr>
          <w:spacing w:val="-3"/>
        </w:rPr>
        <w:t xml:space="preserve"> </w:t>
      </w:r>
      <w:r w:rsidRPr="00832041">
        <w:t>exceptions.</w:t>
      </w:r>
      <w:r w:rsidRPr="00832041">
        <w:rPr>
          <w:spacing w:val="40"/>
        </w:rPr>
        <w:t xml:space="preserve"> </w:t>
      </w:r>
      <w:r w:rsidRPr="00832041">
        <w:t>Since</w:t>
      </w:r>
      <w:r w:rsidRPr="00832041">
        <w:rPr>
          <w:spacing w:val="-10"/>
        </w:rPr>
        <w:t xml:space="preserve"> </w:t>
      </w:r>
      <w:r w:rsidRPr="00832041">
        <w:t>each</w:t>
      </w:r>
      <w:r w:rsidRPr="00832041">
        <w:rPr>
          <w:spacing w:val="-7"/>
        </w:rPr>
        <w:t xml:space="preserve"> </w:t>
      </w:r>
      <w:r w:rsidRPr="00832041">
        <w:t>city</w:t>
      </w:r>
      <w:r w:rsidRPr="00832041">
        <w:rPr>
          <w:spacing w:val="-7"/>
        </w:rPr>
        <w:t xml:space="preserve"> </w:t>
      </w:r>
      <w:r w:rsidRPr="00832041">
        <w:t>block</w:t>
      </w:r>
      <w:r w:rsidRPr="00832041">
        <w:rPr>
          <w:spacing w:val="-11"/>
        </w:rPr>
        <w:t xml:space="preserve"> </w:t>
      </w:r>
      <w:r w:rsidRPr="00832041">
        <w:t>has</w:t>
      </w:r>
      <w:r w:rsidRPr="00832041">
        <w:rPr>
          <w:spacing w:val="-4"/>
        </w:rPr>
        <w:t xml:space="preserve"> </w:t>
      </w:r>
      <w:r w:rsidRPr="00832041">
        <w:t>approximately</w:t>
      </w:r>
      <w:r w:rsidRPr="00832041">
        <w:rPr>
          <w:spacing w:val="-7"/>
        </w:rPr>
        <w:t xml:space="preserve"> </w:t>
      </w:r>
      <w:r w:rsidRPr="00832041">
        <w:t>50</w:t>
      </w:r>
      <w:r w:rsidRPr="00832041">
        <w:rPr>
          <w:spacing w:val="-6"/>
        </w:rPr>
        <w:t xml:space="preserve"> </w:t>
      </w:r>
      <w:r w:rsidRPr="00832041">
        <w:t>on-street parking</w:t>
      </w:r>
      <w:r w:rsidRPr="00832041">
        <w:rPr>
          <w:spacing w:val="-13"/>
        </w:rPr>
        <w:t xml:space="preserve"> </w:t>
      </w:r>
      <w:r w:rsidRPr="00832041">
        <w:t>spaces</w:t>
      </w:r>
      <w:r w:rsidRPr="00832041">
        <w:rPr>
          <w:spacing w:val="-14"/>
        </w:rPr>
        <w:t xml:space="preserve"> </w:t>
      </w:r>
      <w:r w:rsidRPr="00832041">
        <w:t>(not</w:t>
      </w:r>
      <w:r w:rsidRPr="00832041">
        <w:rPr>
          <w:spacing w:val="-12"/>
        </w:rPr>
        <w:t xml:space="preserve"> </w:t>
      </w:r>
      <w:r w:rsidRPr="00832041">
        <w:t>including</w:t>
      </w:r>
      <w:r w:rsidRPr="00832041">
        <w:rPr>
          <w:spacing w:val="-13"/>
        </w:rPr>
        <w:t xml:space="preserve"> </w:t>
      </w:r>
      <w:r w:rsidRPr="00832041">
        <w:t>Second</w:t>
      </w:r>
      <w:r w:rsidRPr="00832041">
        <w:rPr>
          <w:spacing w:val="-10"/>
        </w:rPr>
        <w:t xml:space="preserve"> </w:t>
      </w:r>
      <w:r w:rsidRPr="00832041">
        <w:t>Street</w:t>
      </w:r>
      <w:r w:rsidRPr="00832041">
        <w:rPr>
          <w:spacing w:val="-12"/>
        </w:rPr>
        <w:t xml:space="preserve"> </w:t>
      </w:r>
      <w:r w:rsidRPr="00832041">
        <w:t>parking)</w:t>
      </w:r>
      <w:r w:rsidRPr="00832041">
        <w:rPr>
          <w:spacing w:val="-14"/>
        </w:rPr>
        <w:t xml:space="preserve"> </w:t>
      </w:r>
      <w:r w:rsidR="00011D9A">
        <w:t>PROWAG</w:t>
      </w:r>
      <w:r w:rsidRPr="00832041">
        <w:rPr>
          <w:spacing w:val="-9"/>
        </w:rPr>
        <w:t xml:space="preserve"> </w:t>
      </w:r>
      <w:r w:rsidRPr="00832041">
        <w:t>requires</w:t>
      </w:r>
      <w:r w:rsidRPr="00832041">
        <w:rPr>
          <w:spacing w:val="-14"/>
        </w:rPr>
        <w:t xml:space="preserve"> </w:t>
      </w:r>
      <w:r w:rsidRPr="00832041">
        <w:t>at</w:t>
      </w:r>
      <w:r w:rsidRPr="00832041">
        <w:rPr>
          <w:spacing w:val="-12"/>
        </w:rPr>
        <w:t xml:space="preserve"> </w:t>
      </w:r>
      <w:r w:rsidRPr="00832041">
        <w:t>least</w:t>
      </w:r>
      <w:r w:rsidRPr="00832041">
        <w:rPr>
          <w:spacing w:val="-12"/>
        </w:rPr>
        <w:t xml:space="preserve"> </w:t>
      </w:r>
      <w:r w:rsidRPr="00832041">
        <w:t>two</w:t>
      </w:r>
      <w:r w:rsidRPr="00832041">
        <w:rPr>
          <w:spacing w:val="-14"/>
        </w:rPr>
        <w:t xml:space="preserve"> </w:t>
      </w:r>
      <w:r w:rsidRPr="00832041">
        <w:t>accessible parking</w:t>
      </w:r>
      <w:r w:rsidRPr="00832041">
        <w:rPr>
          <w:spacing w:val="-11"/>
        </w:rPr>
        <w:t xml:space="preserve"> </w:t>
      </w:r>
      <w:r w:rsidRPr="00832041">
        <w:t>spaces</w:t>
      </w:r>
      <w:r w:rsidRPr="00832041">
        <w:rPr>
          <w:spacing w:val="-13"/>
        </w:rPr>
        <w:t xml:space="preserve"> </w:t>
      </w:r>
      <w:r w:rsidRPr="00832041">
        <w:t>per</w:t>
      </w:r>
      <w:r w:rsidRPr="00832041">
        <w:rPr>
          <w:spacing w:val="-13"/>
        </w:rPr>
        <w:t xml:space="preserve"> </w:t>
      </w:r>
      <w:r w:rsidRPr="00832041">
        <w:t>block</w:t>
      </w:r>
      <w:r w:rsidRPr="00832041">
        <w:rPr>
          <w:spacing w:val="-13"/>
        </w:rPr>
        <w:t xml:space="preserve"> </w:t>
      </w:r>
      <w:r w:rsidRPr="00832041">
        <w:t>in</w:t>
      </w:r>
      <w:r w:rsidRPr="00832041">
        <w:rPr>
          <w:spacing w:val="-6"/>
        </w:rPr>
        <w:t xml:space="preserve"> </w:t>
      </w:r>
      <w:r w:rsidRPr="00832041">
        <w:t>addition</w:t>
      </w:r>
      <w:r w:rsidRPr="00832041">
        <w:rPr>
          <w:spacing w:val="-13"/>
        </w:rPr>
        <w:t xml:space="preserve"> </w:t>
      </w:r>
      <w:r w:rsidRPr="00832041">
        <w:t>to</w:t>
      </w:r>
      <w:r w:rsidRPr="00832041">
        <w:rPr>
          <w:spacing w:val="-13"/>
        </w:rPr>
        <w:t xml:space="preserve"> </w:t>
      </w:r>
      <w:r w:rsidRPr="00832041">
        <w:t>the</w:t>
      </w:r>
      <w:r w:rsidRPr="00832041">
        <w:rPr>
          <w:spacing w:val="-6"/>
        </w:rPr>
        <w:t xml:space="preserve"> </w:t>
      </w:r>
      <w:r w:rsidRPr="00832041">
        <w:t>accessible</w:t>
      </w:r>
      <w:r w:rsidRPr="00832041">
        <w:rPr>
          <w:spacing w:val="-11"/>
        </w:rPr>
        <w:t xml:space="preserve"> </w:t>
      </w:r>
      <w:r w:rsidRPr="00832041">
        <w:t>parking</w:t>
      </w:r>
      <w:r w:rsidRPr="00832041">
        <w:rPr>
          <w:spacing w:val="-6"/>
        </w:rPr>
        <w:t xml:space="preserve"> </w:t>
      </w:r>
      <w:r w:rsidRPr="00832041">
        <w:t>near</w:t>
      </w:r>
      <w:r w:rsidRPr="00832041">
        <w:rPr>
          <w:spacing w:val="-13"/>
        </w:rPr>
        <w:t xml:space="preserve"> </w:t>
      </w:r>
      <w:r w:rsidRPr="00832041">
        <w:t>the</w:t>
      </w:r>
      <w:r w:rsidRPr="00832041">
        <w:rPr>
          <w:spacing w:val="-11"/>
        </w:rPr>
        <w:t xml:space="preserve"> </w:t>
      </w:r>
      <w:r w:rsidRPr="00832041">
        <w:t>Second</w:t>
      </w:r>
      <w:r w:rsidRPr="00832041">
        <w:rPr>
          <w:spacing w:val="-9"/>
        </w:rPr>
        <w:t xml:space="preserve"> </w:t>
      </w:r>
      <w:r w:rsidRPr="00832041">
        <w:t>Street intersections</w:t>
      </w:r>
      <w:r w:rsidRPr="00832041">
        <w:rPr>
          <w:spacing w:val="-13"/>
        </w:rPr>
        <w:t xml:space="preserve"> </w:t>
      </w:r>
      <w:r w:rsidRPr="00832041">
        <w:t>described</w:t>
      </w:r>
      <w:r w:rsidRPr="00832041">
        <w:rPr>
          <w:spacing w:val="-9"/>
        </w:rPr>
        <w:t xml:space="preserve"> </w:t>
      </w:r>
      <w:r w:rsidRPr="00832041">
        <w:t>in</w:t>
      </w:r>
      <w:r w:rsidRPr="00832041">
        <w:rPr>
          <w:spacing w:val="-12"/>
        </w:rPr>
        <w:t xml:space="preserve"> </w:t>
      </w:r>
      <w:proofErr w:type="gramStart"/>
      <w:r w:rsidRPr="00832041">
        <w:t>the</w:t>
      </w:r>
      <w:r w:rsidRPr="00832041">
        <w:rPr>
          <w:spacing w:val="-6"/>
        </w:rPr>
        <w:t xml:space="preserve"> </w:t>
      </w:r>
      <w:r w:rsidRPr="00832041">
        <w:t>Second</w:t>
      </w:r>
      <w:r w:rsidRPr="00832041">
        <w:rPr>
          <w:spacing w:val="-9"/>
        </w:rPr>
        <w:t xml:space="preserve"> </w:t>
      </w:r>
      <w:r w:rsidRPr="00832041">
        <w:t>Street</w:t>
      </w:r>
      <w:proofErr w:type="gramEnd"/>
      <w:r w:rsidRPr="00832041">
        <w:rPr>
          <w:spacing w:val="-10"/>
        </w:rPr>
        <w:t xml:space="preserve"> </w:t>
      </w:r>
      <w:r w:rsidRPr="00832041">
        <w:t>right-of-way</w:t>
      </w:r>
      <w:r w:rsidRPr="00832041">
        <w:rPr>
          <w:spacing w:val="-9"/>
        </w:rPr>
        <w:t xml:space="preserve"> </w:t>
      </w:r>
      <w:proofErr w:type="gramStart"/>
      <w:r w:rsidRPr="00832041">
        <w:t>review</w:t>
      </w:r>
      <w:proofErr w:type="gramEnd"/>
      <w:r w:rsidRPr="00832041">
        <w:t>.</w:t>
      </w:r>
    </w:p>
    <w:p w14:paraId="5063BEC9" w14:textId="77777777" w:rsidR="00DD0003" w:rsidRPr="00832041" w:rsidRDefault="00DD0003" w:rsidP="00E7441A">
      <w:pPr>
        <w:pStyle w:val="BodyText"/>
        <w:ind w:right="1296"/>
      </w:pPr>
    </w:p>
    <w:p w14:paraId="13F11071" w14:textId="01516A03" w:rsidR="00D63C15" w:rsidRPr="00832041" w:rsidRDefault="00D63C15" w:rsidP="00E7441A">
      <w:pPr>
        <w:pStyle w:val="BodyText"/>
        <w:ind w:right="1296"/>
      </w:pPr>
      <w:r w:rsidRPr="00832041">
        <w:rPr>
          <w:spacing w:val="-2"/>
        </w:rPr>
        <w:t>Maintained</w:t>
      </w:r>
      <w:r w:rsidRPr="00832041">
        <w:rPr>
          <w:spacing w:val="-18"/>
        </w:rPr>
        <w:t xml:space="preserve"> </w:t>
      </w:r>
      <w:r w:rsidRPr="00832041">
        <w:rPr>
          <w:spacing w:val="-2"/>
        </w:rPr>
        <w:t>accessible</w:t>
      </w:r>
      <w:r w:rsidRPr="00832041">
        <w:rPr>
          <w:spacing w:val="-20"/>
        </w:rPr>
        <w:t xml:space="preserve"> </w:t>
      </w:r>
      <w:r w:rsidRPr="00832041">
        <w:rPr>
          <w:spacing w:val="-2"/>
        </w:rPr>
        <w:t>on-street</w:t>
      </w:r>
      <w:r w:rsidRPr="00832041">
        <w:rPr>
          <w:spacing w:val="-19"/>
        </w:rPr>
        <w:t xml:space="preserve"> </w:t>
      </w:r>
      <w:r w:rsidRPr="00832041">
        <w:rPr>
          <w:spacing w:val="-2"/>
        </w:rPr>
        <w:t>parking</w:t>
      </w:r>
      <w:r w:rsidRPr="00832041">
        <w:rPr>
          <w:spacing w:val="-15"/>
        </w:rPr>
        <w:t xml:space="preserve"> </w:t>
      </w:r>
      <w:r w:rsidRPr="00832041">
        <w:rPr>
          <w:spacing w:val="-2"/>
        </w:rPr>
        <w:t>is</w:t>
      </w:r>
      <w:r w:rsidRPr="00832041">
        <w:rPr>
          <w:spacing w:val="-21"/>
        </w:rPr>
        <w:t xml:space="preserve"> </w:t>
      </w:r>
      <w:r w:rsidRPr="00832041">
        <w:rPr>
          <w:spacing w:val="-2"/>
        </w:rPr>
        <w:t>currently</w:t>
      </w:r>
      <w:r w:rsidRPr="00832041">
        <w:rPr>
          <w:spacing w:val="-18"/>
        </w:rPr>
        <w:t xml:space="preserve"> </w:t>
      </w:r>
      <w:r w:rsidRPr="00832041">
        <w:rPr>
          <w:spacing w:val="-2"/>
        </w:rPr>
        <w:t>only</w:t>
      </w:r>
      <w:r w:rsidRPr="00832041">
        <w:rPr>
          <w:spacing w:val="-18"/>
        </w:rPr>
        <w:t xml:space="preserve"> </w:t>
      </w:r>
      <w:r w:rsidRPr="00832041">
        <w:rPr>
          <w:spacing w:val="-2"/>
        </w:rPr>
        <w:t>found</w:t>
      </w:r>
      <w:r w:rsidRPr="00832041">
        <w:rPr>
          <w:spacing w:val="-18"/>
        </w:rPr>
        <w:t xml:space="preserve"> </w:t>
      </w:r>
      <w:r w:rsidRPr="00832041">
        <w:rPr>
          <w:spacing w:val="-2"/>
        </w:rPr>
        <w:t>at</w:t>
      </w:r>
      <w:r w:rsidRPr="00832041">
        <w:rPr>
          <w:spacing w:val="-19"/>
        </w:rPr>
        <w:t xml:space="preserve"> </w:t>
      </w:r>
      <w:r w:rsidRPr="00832041">
        <w:rPr>
          <w:spacing w:val="-2"/>
        </w:rPr>
        <w:t>3</w:t>
      </w:r>
      <w:r w:rsidRPr="00832041">
        <w:rPr>
          <w:spacing w:val="-2"/>
          <w:vertAlign w:val="superscript"/>
        </w:rPr>
        <w:t>rd</w:t>
      </w:r>
      <w:r w:rsidRPr="00832041">
        <w:rPr>
          <w:spacing w:val="-20"/>
        </w:rPr>
        <w:t xml:space="preserve"> </w:t>
      </w:r>
      <w:r w:rsidRPr="00832041">
        <w:rPr>
          <w:spacing w:val="-2"/>
        </w:rPr>
        <w:t>and</w:t>
      </w:r>
      <w:r w:rsidRPr="00832041">
        <w:rPr>
          <w:spacing w:val="-18"/>
        </w:rPr>
        <w:t xml:space="preserve"> </w:t>
      </w:r>
      <w:r w:rsidRPr="00832041">
        <w:rPr>
          <w:spacing w:val="-2"/>
        </w:rPr>
        <w:t>Park</w:t>
      </w:r>
      <w:r w:rsidRPr="00832041">
        <w:rPr>
          <w:spacing w:val="-15"/>
        </w:rPr>
        <w:t xml:space="preserve"> </w:t>
      </w:r>
      <w:r w:rsidRPr="00832041">
        <w:rPr>
          <w:spacing w:val="-2"/>
        </w:rPr>
        <w:t>(post</w:t>
      </w:r>
      <w:r w:rsidRPr="00832041">
        <w:rPr>
          <w:spacing w:val="-19"/>
        </w:rPr>
        <w:t xml:space="preserve"> </w:t>
      </w:r>
      <w:r w:rsidRPr="00832041">
        <w:rPr>
          <w:spacing w:val="-2"/>
        </w:rPr>
        <w:t>office)</w:t>
      </w:r>
      <w:r w:rsidRPr="00832041">
        <w:rPr>
          <w:spacing w:val="-16"/>
        </w:rPr>
        <w:t xml:space="preserve"> </w:t>
      </w:r>
      <w:r w:rsidRPr="00832041">
        <w:rPr>
          <w:spacing w:val="-2"/>
        </w:rPr>
        <w:t>and</w:t>
      </w:r>
      <w:r w:rsidRPr="00832041">
        <w:rPr>
          <w:spacing w:val="-18"/>
        </w:rPr>
        <w:t xml:space="preserve"> </w:t>
      </w:r>
      <w:r w:rsidRPr="00832041">
        <w:rPr>
          <w:spacing w:val="-2"/>
        </w:rPr>
        <w:t>3</w:t>
      </w:r>
      <w:r w:rsidRPr="00832041">
        <w:rPr>
          <w:spacing w:val="-2"/>
          <w:vertAlign w:val="superscript"/>
        </w:rPr>
        <w:t>rd</w:t>
      </w:r>
      <w:r w:rsidRPr="00832041">
        <w:rPr>
          <w:spacing w:val="-2"/>
        </w:rPr>
        <w:t xml:space="preserve"> </w:t>
      </w:r>
      <w:r w:rsidRPr="00832041">
        <w:t>and</w:t>
      </w:r>
      <w:r w:rsidRPr="00832041">
        <w:rPr>
          <w:spacing w:val="-15"/>
        </w:rPr>
        <w:t xml:space="preserve"> </w:t>
      </w:r>
      <w:r w:rsidRPr="00832041">
        <w:t>Cook</w:t>
      </w:r>
      <w:r w:rsidRPr="00832041">
        <w:rPr>
          <w:spacing w:val="-12"/>
        </w:rPr>
        <w:t xml:space="preserve"> </w:t>
      </w:r>
      <w:r w:rsidRPr="00832041">
        <w:t>(library).</w:t>
      </w:r>
      <w:r w:rsidRPr="00832041">
        <w:rPr>
          <w:spacing w:val="40"/>
        </w:rPr>
        <w:t xml:space="preserve"> </w:t>
      </w:r>
      <w:proofErr w:type="gramStart"/>
      <w:r w:rsidRPr="00832041">
        <w:t>Accessible</w:t>
      </w:r>
      <w:r w:rsidRPr="00832041">
        <w:rPr>
          <w:spacing w:val="-17"/>
        </w:rPr>
        <w:t xml:space="preserve"> </w:t>
      </w:r>
      <w:r w:rsidRPr="00832041">
        <w:t>parking</w:t>
      </w:r>
      <w:proofErr w:type="gramEnd"/>
      <w:r w:rsidRPr="00832041">
        <w:rPr>
          <w:spacing w:val="-12"/>
        </w:rPr>
        <w:t xml:space="preserve"> </w:t>
      </w:r>
      <w:r w:rsidRPr="00832041">
        <w:t>used</w:t>
      </w:r>
      <w:r w:rsidRPr="00832041">
        <w:rPr>
          <w:spacing w:val="-15"/>
        </w:rPr>
        <w:t xml:space="preserve"> </w:t>
      </w:r>
      <w:r w:rsidRPr="00832041">
        <w:t>to</w:t>
      </w:r>
      <w:r w:rsidRPr="00832041">
        <w:rPr>
          <w:spacing w:val="-19"/>
        </w:rPr>
        <w:t xml:space="preserve"> </w:t>
      </w:r>
      <w:r w:rsidRPr="00832041">
        <w:t>be</w:t>
      </w:r>
      <w:r w:rsidRPr="00832041">
        <w:rPr>
          <w:spacing w:val="-17"/>
        </w:rPr>
        <w:t xml:space="preserve"> </w:t>
      </w:r>
      <w:r w:rsidRPr="00832041">
        <w:t>marked</w:t>
      </w:r>
      <w:r w:rsidRPr="00832041">
        <w:rPr>
          <w:spacing w:val="-15"/>
        </w:rPr>
        <w:t xml:space="preserve"> </w:t>
      </w:r>
      <w:r w:rsidRPr="00832041">
        <w:t>and</w:t>
      </w:r>
      <w:r w:rsidRPr="00832041">
        <w:rPr>
          <w:spacing w:val="-15"/>
        </w:rPr>
        <w:t xml:space="preserve"> </w:t>
      </w:r>
      <w:r w:rsidRPr="00832041">
        <w:t>maintained</w:t>
      </w:r>
      <w:r w:rsidRPr="00832041">
        <w:rPr>
          <w:spacing w:val="-15"/>
        </w:rPr>
        <w:t xml:space="preserve"> </w:t>
      </w:r>
      <w:r w:rsidRPr="00832041">
        <w:t>at</w:t>
      </w:r>
      <w:r w:rsidRPr="00832041">
        <w:rPr>
          <w:spacing w:val="-16"/>
        </w:rPr>
        <w:t xml:space="preserve"> </w:t>
      </w:r>
      <w:r w:rsidRPr="00832041">
        <w:t>other</w:t>
      </w:r>
      <w:r w:rsidRPr="00832041">
        <w:rPr>
          <w:spacing w:val="-12"/>
        </w:rPr>
        <w:t xml:space="preserve"> </w:t>
      </w:r>
      <w:r w:rsidRPr="00832041">
        <w:t>locations which</w:t>
      </w:r>
      <w:r w:rsidRPr="00832041">
        <w:rPr>
          <w:spacing w:val="-9"/>
        </w:rPr>
        <w:t xml:space="preserve"> </w:t>
      </w:r>
      <w:r w:rsidRPr="00832041">
        <w:t>in</w:t>
      </w:r>
      <w:r w:rsidRPr="00832041">
        <w:rPr>
          <w:spacing w:val="-9"/>
        </w:rPr>
        <w:t xml:space="preserve"> </w:t>
      </w:r>
      <w:r w:rsidRPr="00832041">
        <w:t>most</w:t>
      </w:r>
      <w:r w:rsidRPr="00832041">
        <w:rPr>
          <w:spacing w:val="-1"/>
        </w:rPr>
        <w:t xml:space="preserve"> </w:t>
      </w:r>
      <w:r w:rsidRPr="00832041">
        <w:t>cases</w:t>
      </w:r>
      <w:r w:rsidRPr="00832041">
        <w:rPr>
          <w:spacing w:val="-11"/>
        </w:rPr>
        <w:t xml:space="preserve"> </w:t>
      </w:r>
      <w:r w:rsidRPr="00832041">
        <w:t>now</w:t>
      </w:r>
      <w:r w:rsidRPr="00832041">
        <w:rPr>
          <w:spacing w:val="-2"/>
        </w:rPr>
        <w:t xml:space="preserve"> </w:t>
      </w:r>
      <w:r w:rsidRPr="00832041">
        <w:t>lack</w:t>
      </w:r>
      <w:r w:rsidRPr="00832041">
        <w:rPr>
          <w:spacing w:val="-3"/>
        </w:rPr>
        <w:t xml:space="preserve"> </w:t>
      </w:r>
      <w:r w:rsidRPr="00832041">
        <w:t>signs</w:t>
      </w:r>
      <w:r w:rsidRPr="00832041">
        <w:rPr>
          <w:spacing w:val="-11"/>
        </w:rPr>
        <w:t xml:space="preserve"> </w:t>
      </w:r>
      <w:r w:rsidRPr="00832041">
        <w:t>and</w:t>
      </w:r>
      <w:r w:rsidRPr="00832041">
        <w:rPr>
          <w:spacing w:val="-6"/>
        </w:rPr>
        <w:t xml:space="preserve"> </w:t>
      </w:r>
      <w:r w:rsidRPr="00832041">
        <w:t>pavement</w:t>
      </w:r>
      <w:r w:rsidRPr="00832041">
        <w:rPr>
          <w:spacing w:val="-1"/>
        </w:rPr>
        <w:t xml:space="preserve"> </w:t>
      </w:r>
      <w:r w:rsidRPr="00832041">
        <w:t>markings.</w:t>
      </w:r>
    </w:p>
    <w:p w14:paraId="4DF0BE91" w14:textId="4581E9BC" w:rsidR="00044CB3" w:rsidRPr="00832041" w:rsidRDefault="00011D9A" w:rsidP="00E7441A">
      <w:pPr>
        <w:pStyle w:val="BodyText"/>
        <w:ind w:right="1296"/>
      </w:pPr>
      <w:r>
        <w:t>PROWAG</w:t>
      </w:r>
      <w:r w:rsidR="00D63C15" w:rsidRPr="00832041">
        <w:rPr>
          <w:spacing w:val="-2"/>
        </w:rPr>
        <w:t xml:space="preserve"> </w:t>
      </w:r>
      <w:r w:rsidR="00D63C15" w:rsidRPr="00832041">
        <w:t>R310</w:t>
      </w:r>
      <w:r w:rsidR="00D63C15" w:rsidRPr="00832041">
        <w:rPr>
          <w:spacing w:val="-2"/>
        </w:rPr>
        <w:t xml:space="preserve"> </w:t>
      </w:r>
      <w:r w:rsidR="00D63C15" w:rsidRPr="00832041">
        <w:t>requires</w:t>
      </w:r>
      <w:r w:rsidR="00D63C15" w:rsidRPr="00832041">
        <w:rPr>
          <w:spacing w:val="-8"/>
        </w:rPr>
        <w:t xml:space="preserve"> </w:t>
      </w:r>
      <w:r w:rsidR="00D63C15" w:rsidRPr="00832041">
        <w:t>that</w:t>
      </w:r>
      <w:r w:rsidR="00D63C15" w:rsidRPr="00832041">
        <w:rPr>
          <w:spacing w:val="-5"/>
        </w:rPr>
        <w:t xml:space="preserve"> </w:t>
      </w:r>
      <w:r w:rsidR="00D63C15" w:rsidRPr="00832041">
        <w:t>accessible</w:t>
      </w:r>
      <w:r w:rsidR="00D63C15" w:rsidRPr="00832041">
        <w:rPr>
          <w:spacing w:val="-6"/>
        </w:rPr>
        <w:t xml:space="preserve"> </w:t>
      </w:r>
      <w:r w:rsidR="00D63C15" w:rsidRPr="00832041">
        <w:t>spaces</w:t>
      </w:r>
      <w:r w:rsidR="00D63C15" w:rsidRPr="00832041">
        <w:rPr>
          <w:spacing w:val="-8"/>
        </w:rPr>
        <w:t xml:space="preserve"> </w:t>
      </w:r>
      <w:r w:rsidR="00D63C15" w:rsidRPr="00832041">
        <w:t>be</w:t>
      </w:r>
      <w:r w:rsidR="00D63C15" w:rsidRPr="00832041">
        <w:rPr>
          <w:spacing w:val="-6"/>
        </w:rPr>
        <w:t xml:space="preserve"> </w:t>
      </w:r>
      <w:r w:rsidR="00D63C15" w:rsidRPr="00832041">
        <w:t>located</w:t>
      </w:r>
      <w:r w:rsidR="00D63C15" w:rsidRPr="00832041">
        <w:rPr>
          <w:spacing w:val="-3"/>
        </w:rPr>
        <w:t xml:space="preserve"> </w:t>
      </w:r>
      <w:r w:rsidR="00D63C15" w:rsidRPr="00832041">
        <w:t>so</w:t>
      </w:r>
      <w:r w:rsidR="00D63C15" w:rsidRPr="00832041">
        <w:rPr>
          <w:spacing w:val="-8"/>
        </w:rPr>
        <w:t xml:space="preserve"> </w:t>
      </w:r>
      <w:r w:rsidR="00D63C15" w:rsidRPr="00832041">
        <w:t>that</w:t>
      </w:r>
      <w:r w:rsidR="00D63C15" w:rsidRPr="00832041">
        <w:rPr>
          <w:spacing w:val="-5"/>
        </w:rPr>
        <w:t xml:space="preserve"> </w:t>
      </w:r>
      <w:r w:rsidR="00D63C15" w:rsidRPr="00832041">
        <w:t>the</w:t>
      </w:r>
      <w:r w:rsidR="00D63C15" w:rsidRPr="00832041">
        <w:rPr>
          <w:spacing w:val="-6"/>
        </w:rPr>
        <w:t xml:space="preserve"> </w:t>
      </w:r>
      <w:r w:rsidR="00D63C15" w:rsidRPr="00832041">
        <w:t>marked</w:t>
      </w:r>
      <w:r w:rsidR="00D63C15" w:rsidRPr="00832041">
        <w:rPr>
          <w:spacing w:val="-3"/>
        </w:rPr>
        <w:t xml:space="preserve"> </w:t>
      </w:r>
      <w:r w:rsidR="00D63C15" w:rsidRPr="00832041">
        <w:t>access</w:t>
      </w:r>
      <w:r w:rsidR="00D63C15" w:rsidRPr="00832041">
        <w:rPr>
          <w:spacing w:val="-8"/>
        </w:rPr>
        <w:t xml:space="preserve"> </w:t>
      </w:r>
      <w:r w:rsidR="00D63C15" w:rsidRPr="00832041">
        <w:t>aisle beside</w:t>
      </w:r>
      <w:r w:rsidR="00D63C15" w:rsidRPr="00832041">
        <w:rPr>
          <w:spacing w:val="-9"/>
        </w:rPr>
        <w:t xml:space="preserve"> </w:t>
      </w:r>
      <w:r w:rsidR="00D63C15" w:rsidRPr="00832041">
        <w:t>each</w:t>
      </w:r>
      <w:r w:rsidR="00D63C15" w:rsidRPr="00832041">
        <w:rPr>
          <w:spacing w:val="-10"/>
        </w:rPr>
        <w:t xml:space="preserve"> </w:t>
      </w:r>
      <w:r w:rsidR="00D63C15" w:rsidRPr="00832041">
        <w:t>accessible</w:t>
      </w:r>
      <w:r w:rsidR="00D63C15" w:rsidRPr="00832041">
        <w:rPr>
          <w:spacing w:val="-9"/>
        </w:rPr>
        <w:t xml:space="preserve"> </w:t>
      </w:r>
      <w:r w:rsidR="00D63C15" w:rsidRPr="00832041">
        <w:t>parking</w:t>
      </w:r>
      <w:r w:rsidR="00D63C15" w:rsidRPr="00832041">
        <w:rPr>
          <w:spacing w:val="-3"/>
        </w:rPr>
        <w:t xml:space="preserve"> </w:t>
      </w:r>
      <w:r w:rsidR="00D63C15" w:rsidRPr="00832041">
        <w:t>space</w:t>
      </w:r>
      <w:r w:rsidR="00D63C15" w:rsidRPr="00832041">
        <w:rPr>
          <w:spacing w:val="-5"/>
        </w:rPr>
        <w:t xml:space="preserve"> </w:t>
      </w:r>
      <w:r w:rsidR="00D63C15" w:rsidRPr="00832041">
        <w:t>be</w:t>
      </w:r>
      <w:r w:rsidR="00D63C15" w:rsidRPr="00832041">
        <w:rPr>
          <w:spacing w:val="-9"/>
        </w:rPr>
        <w:t xml:space="preserve"> </w:t>
      </w:r>
      <w:r w:rsidR="00D63C15" w:rsidRPr="00832041">
        <w:t>located</w:t>
      </w:r>
      <w:r w:rsidR="00D63C15" w:rsidRPr="00832041">
        <w:rPr>
          <w:spacing w:val="-6"/>
        </w:rPr>
        <w:t xml:space="preserve"> </w:t>
      </w:r>
      <w:r w:rsidR="00D63C15" w:rsidRPr="00832041">
        <w:t>when</w:t>
      </w:r>
      <w:r w:rsidR="00D63C15" w:rsidRPr="00832041">
        <w:rPr>
          <w:spacing w:val="-10"/>
        </w:rPr>
        <w:t xml:space="preserve"> </w:t>
      </w:r>
      <w:r w:rsidR="00D63C15" w:rsidRPr="00832041">
        <w:t>possible</w:t>
      </w:r>
      <w:r w:rsidR="00D63C15" w:rsidRPr="00832041">
        <w:rPr>
          <w:spacing w:val="-9"/>
        </w:rPr>
        <w:t xml:space="preserve"> </w:t>
      </w:r>
      <w:r w:rsidR="00D63C15" w:rsidRPr="00832041">
        <w:t>on</w:t>
      </w:r>
      <w:r w:rsidR="00D63C15" w:rsidRPr="00832041">
        <w:rPr>
          <w:spacing w:val="-10"/>
        </w:rPr>
        <w:t xml:space="preserve"> </w:t>
      </w:r>
      <w:r w:rsidR="00D63C15" w:rsidRPr="00832041">
        <w:t>the</w:t>
      </w:r>
      <w:r w:rsidR="00D63C15" w:rsidRPr="00832041">
        <w:rPr>
          <w:spacing w:val="-9"/>
        </w:rPr>
        <w:t xml:space="preserve"> </w:t>
      </w:r>
      <w:r w:rsidR="00D63C15" w:rsidRPr="00832041">
        <w:t>passenger</w:t>
      </w:r>
      <w:r w:rsidR="00D63C15" w:rsidRPr="00832041">
        <w:rPr>
          <w:spacing w:val="-3"/>
        </w:rPr>
        <w:t xml:space="preserve"> </w:t>
      </w:r>
      <w:r w:rsidR="00D63C15" w:rsidRPr="00832041">
        <w:t>side</w:t>
      </w:r>
      <w:r w:rsidR="00D63C15" w:rsidRPr="00832041">
        <w:rPr>
          <w:spacing w:val="-9"/>
        </w:rPr>
        <w:t xml:space="preserve"> </w:t>
      </w:r>
      <w:r w:rsidR="00D63C15" w:rsidRPr="00832041">
        <w:t>of</w:t>
      </w:r>
      <w:r w:rsidR="00D63C15" w:rsidRPr="00832041">
        <w:rPr>
          <w:spacing w:val="-7"/>
        </w:rPr>
        <w:t xml:space="preserve"> </w:t>
      </w:r>
      <w:r w:rsidR="00D63C15" w:rsidRPr="00832041">
        <w:t>the parked</w:t>
      </w:r>
      <w:r w:rsidR="00D63C15" w:rsidRPr="00832041">
        <w:rPr>
          <w:spacing w:val="-14"/>
        </w:rPr>
        <w:t xml:space="preserve"> </w:t>
      </w:r>
      <w:r w:rsidR="00D63C15" w:rsidRPr="00832041">
        <w:t>vehicle,</w:t>
      </w:r>
      <w:r w:rsidR="00D63C15" w:rsidRPr="00832041">
        <w:rPr>
          <w:spacing w:val="-16"/>
        </w:rPr>
        <w:t xml:space="preserve"> </w:t>
      </w:r>
      <w:r w:rsidR="00D63C15" w:rsidRPr="00832041">
        <w:t>and</w:t>
      </w:r>
      <w:r w:rsidR="00D63C15" w:rsidRPr="00832041">
        <w:rPr>
          <w:spacing w:val="-12"/>
        </w:rPr>
        <w:t xml:space="preserve"> </w:t>
      </w:r>
      <w:r w:rsidR="00D63C15" w:rsidRPr="00832041">
        <w:t>located</w:t>
      </w:r>
      <w:r w:rsidR="00D63C15" w:rsidRPr="00832041">
        <w:rPr>
          <w:spacing w:val="-12"/>
        </w:rPr>
        <w:t xml:space="preserve"> </w:t>
      </w:r>
      <w:r w:rsidR="00D63C15" w:rsidRPr="00832041">
        <w:t>so</w:t>
      </w:r>
      <w:r w:rsidR="00D63C15" w:rsidRPr="00832041">
        <w:rPr>
          <w:spacing w:val="-17"/>
        </w:rPr>
        <w:t xml:space="preserve"> </w:t>
      </w:r>
      <w:r w:rsidR="00D63C15" w:rsidRPr="00832041">
        <w:t>that</w:t>
      </w:r>
      <w:r w:rsidR="00D63C15" w:rsidRPr="00832041">
        <w:rPr>
          <w:spacing w:val="-15"/>
        </w:rPr>
        <w:t xml:space="preserve"> </w:t>
      </w:r>
      <w:r w:rsidR="00D63C15" w:rsidRPr="00832041">
        <w:t>the</w:t>
      </w:r>
      <w:r w:rsidR="00D63C15" w:rsidRPr="00832041">
        <w:rPr>
          <w:spacing w:val="-11"/>
        </w:rPr>
        <w:t xml:space="preserve"> </w:t>
      </w:r>
      <w:r w:rsidR="00D63C15" w:rsidRPr="00832041">
        <w:t>access</w:t>
      </w:r>
      <w:r w:rsidR="00D63C15" w:rsidRPr="00832041">
        <w:rPr>
          <w:spacing w:val="-17"/>
        </w:rPr>
        <w:t xml:space="preserve"> </w:t>
      </w:r>
      <w:r w:rsidR="00D63C15" w:rsidRPr="00832041">
        <w:t>aisle</w:t>
      </w:r>
      <w:r w:rsidR="00D63C15" w:rsidRPr="00832041">
        <w:rPr>
          <w:spacing w:val="-5"/>
        </w:rPr>
        <w:t xml:space="preserve"> </w:t>
      </w:r>
      <w:r w:rsidR="00D63C15" w:rsidRPr="00832041">
        <w:t>is</w:t>
      </w:r>
      <w:r w:rsidR="00D63C15" w:rsidRPr="00832041">
        <w:rPr>
          <w:spacing w:val="-17"/>
        </w:rPr>
        <w:t xml:space="preserve"> </w:t>
      </w:r>
      <w:r w:rsidR="00D63C15" w:rsidRPr="00832041">
        <w:t>located</w:t>
      </w:r>
      <w:r w:rsidR="00D63C15" w:rsidRPr="00832041">
        <w:rPr>
          <w:spacing w:val="-14"/>
        </w:rPr>
        <w:t xml:space="preserve"> </w:t>
      </w:r>
      <w:r w:rsidR="00D63C15" w:rsidRPr="00832041">
        <w:t>next</w:t>
      </w:r>
      <w:r w:rsidR="00D63C15" w:rsidRPr="00832041">
        <w:rPr>
          <w:spacing w:val="-15"/>
        </w:rPr>
        <w:t xml:space="preserve"> </w:t>
      </w:r>
      <w:r w:rsidR="00D63C15" w:rsidRPr="00832041">
        <w:t>to</w:t>
      </w:r>
      <w:r w:rsidR="00D63C15" w:rsidRPr="00832041">
        <w:rPr>
          <w:spacing w:val="-17"/>
        </w:rPr>
        <w:t xml:space="preserve"> </w:t>
      </w:r>
      <w:r w:rsidR="00D63C15" w:rsidRPr="00832041">
        <w:t>a</w:t>
      </w:r>
      <w:r w:rsidR="00D63C15" w:rsidRPr="00832041">
        <w:rPr>
          <w:spacing w:val="-17"/>
        </w:rPr>
        <w:t xml:space="preserve"> </w:t>
      </w:r>
      <w:r w:rsidR="00D63C15" w:rsidRPr="00832041">
        <w:t>curb</w:t>
      </w:r>
      <w:r w:rsidR="00D63C15" w:rsidRPr="00832041">
        <w:rPr>
          <w:spacing w:val="-14"/>
        </w:rPr>
        <w:t xml:space="preserve"> </w:t>
      </w:r>
      <w:r w:rsidR="00D63C15" w:rsidRPr="00832041">
        <w:t>ramp</w:t>
      </w:r>
      <w:r w:rsidR="00D63C15" w:rsidRPr="00832041">
        <w:rPr>
          <w:spacing w:val="-8"/>
        </w:rPr>
        <w:t xml:space="preserve"> </w:t>
      </w:r>
      <w:r w:rsidR="00D63C15" w:rsidRPr="00832041">
        <w:t>or</w:t>
      </w:r>
      <w:r w:rsidR="00D63C15" w:rsidRPr="00832041">
        <w:rPr>
          <w:spacing w:val="-17"/>
        </w:rPr>
        <w:t xml:space="preserve"> </w:t>
      </w:r>
      <w:r w:rsidR="00D63C15" w:rsidRPr="00832041">
        <w:t>crosswalk so</w:t>
      </w:r>
      <w:r w:rsidR="00D63C15" w:rsidRPr="00832041">
        <w:rPr>
          <w:spacing w:val="-20"/>
        </w:rPr>
        <w:t xml:space="preserve"> </w:t>
      </w:r>
      <w:r w:rsidR="00D63C15" w:rsidRPr="00832041">
        <w:t>that</w:t>
      </w:r>
      <w:r w:rsidR="00D63C15" w:rsidRPr="00832041">
        <w:rPr>
          <w:spacing w:val="-18"/>
        </w:rPr>
        <w:t xml:space="preserve"> </w:t>
      </w:r>
      <w:r w:rsidR="00D63C15" w:rsidRPr="00832041">
        <w:t>the</w:t>
      </w:r>
      <w:r w:rsidR="00D63C15" w:rsidRPr="00832041">
        <w:rPr>
          <w:spacing w:val="-19"/>
        </w:rPr>
        <w:t xml:space="preserve"> </w:t>
      </w:r>
      <w:r w:rsidR="00D63C15" w:rsidRPr="00832041">
        <w:t>user</w:t>
      </w:r>
      <w:r w:rsidR="00D63C15" w:rsidRPr="00832041">
        <w:rPr>
          <w:spacing w:val="-14"/>
        </w:rPr>
        <w:t xml:space="preserve"> </w:t>
      </w:r>
      <w:r w:rsidR="00D63C15" w:rsidRPr="00832041">
        <w:t>doesn’t</w:t>
      </w:r>
      <w:r w:rsidR="00D63C15" w:rsidRPr="00832041">
        <w:rPr>
          <w:spacing w:val="-12"/>
        </w:rPr>
        <w:t xml:space="preserve"> </w:t>
      </w:r>
      <w:r w:rsidR="00D63C15" w:rsidRPr="00832041">
        <w:t>have</w:t>
      </w:r>
      <w:r w:rsidR="00D63C15" w:rsidRPr="00832041">
        <w:rPr>
          <w:spacing w:val="-14"/>
        </w:rPr>
        <w:t xml:space="preserve"> </w:t>
      </w:r>
      <w:r w:rsidR="00D63C15" w:rsidRPr="00832041">
        <w:t>to</w:t>
      </w:r>
      <w:r w:rsidR="00D63C15" w:rsidRPr="00832041">
        <w:rPr>
          <w:spacing w:val="-20"/>
        </w:rPr>
        <w:t xml:space="preserve"> </w:t>
      </w:r>
      <w:r w:rsidR="00D63C15" w:rsidRPr="00832041">
        <w:t>enter</w:t>
      </w:r>
      <w:r w:rsidR="00D63C15" w:rsidRPr="00832041">
        <w:rPr>
          <w:spacing w:val="-20"/>
        </w:rPr>
        <w:t xml:space="preserve"> </w:t>
      </w:r>
      <w:r w:rsidR="00D63C15" w:rsidRPr="00832041">
        <w:t>the</w:t>
      </w:r>
      <w:r w:rsidR="00D63C15" w:rsidRPr="00832041">
        <w:rPr>
          <w:spacing w:val="-19"/>
        </w:rPr>
        <w:t xml:space="preserve"> </w:t>
      </w:r>
      <w:r w:rsidR="00D63C15" w:rsidRPr="00832041">
        <w:t>road</w:t>
      </w:r>
      <w:r w:rsidR="00D63C15" w:rsidRPr="00832041">
        <w:rPr>
          <w:spacing w:val="-17"/>
        </w:rPr>
        <w:t xml:space="preserve"> </w:t>
      </w:r>
      <w:r w:rsidR="00D63C15" w:rsidRPr="00832041">
        <w:t>lane</w:t>
      </w:r>
      <w:r w:rsidR="00D63C15" w:rsidRPr="00832041">
        <w:rPr>
          <w:spacing w:val="-19"/>
        </w:rPr>
        <w:t xml:space="preserve"> </w:t>
      </w:r>
      <w:r w:rsidR="00D63C15" w:rsidRPr="00832041">
        <w:t>to</w:t>
      </w:r>
      <w:r w:rsidR="00D63C15" w:rsidRPr="00832041">
        <w:rPr>
          <w:spacing w:val="-20"/>
        </w:rPr>
        <w:t xml:space="preserve"> </w:t>
      </w:r>
      <w:r w:rsidR="00D63C15" w:rsidRPr="00832041">
        <w:t>reach</w:t>
      </w:r>
      <w:r w:rsidR="00D63C15" w:rsidRPr="00832041">
        <w:rPr>
          <w:spacing w:val="-20"/>
        </w:rPr>
        <w:t xml:space="preserve"> </w:t>
      </w:r>
      <w:r w:rsidR="00D63C15" w:rsidRPr="00832041">
        <w:t>the</w:t>
      </w:r>
      <w:r w:rsidR="00D63C15" w:rsidRPr="00832041">
        <w:rPr>
          <w:spacing w:val="-19"/>
        </w:rPr>
        <w:t xml:space="preserve"> </w:t>
      </w:r>
      <w:r w:rsidR="00D63C15" w:rsidRPr="00832041">
        <w:t>sidewalk</w:t>
      </w:r>
      <w:r w:rsidR="00D63C15" w:rsidRPr="00832041">
        <w:rPr>
          <w:spacing w:val="-14"/>
        </w:rPr>
        <w:t xml:space="preserve"> </w:t>
      </w:r>
      <w:r w:rsidR="00D63C15" w:rsidRPr="00832041">
        <w:t>or</w:t>
      </w:r>
      <w:r w:rsidR="00D63C15" w:rsidRPr="00832041">
        <w:rPr>
          <w:spacing w:val="-14"/>
        </w:rPr>
        <w:t xml:space="preserve"> </w:t>
      </w:r>
      <w:r w:rsidR="00D63C15" w:rsidRPr="00832041">
        <w:t>crosswalk.</w:t>
      </w:r>
      <w:r w:rsidR="00D63C15" w:rsidRPr="00832041">
        <w:rPr>
          <w:spacing w:val="40"/>
        </w:rPr>
        <w:t xml:space="preserve"> </w:t>
      </w:r>
      <w:r w:rsidR="00D63C15" w:rsidRPr="00832041">
        <w:t>Other requirements</w:t>
      </w:r>
      <w:r w:rsidR="00D63C15" w:rsidRPr="00832041">
        <w:rPr>
          <w:spacing w:val="-25"/>
        </w:rPr>
        <w:t xml:space="preserve"> </w:t>
      </w:r>
      <w:r w:rsidR="00D63C15" w:rsidRPr="00832041">
        <w:t>are</w:t>
      </w:r>
      <w:r w:rsidR="00D63C15" w:rsidRPr="00832041">
        <w:rPr>
          <w:spacing w:val="-24"/>
        </w:rPr>
        <w:t xml:space="preserve"> </w:t>
      </w:r>
      <w:r w:rsidR="00D63C15" w:rsidRPr="00832041">
        <w:t>found</w:t>
      </w:r>
      <w:r w:rsidR="00D63C15" w:rsidRPr="00832041">
        <w:rPr>
          <w:spacing w:val="-22"/>
        </w:rPr>
        <w:t xml:space="preserve"> </w:t>
      </w:r>
      <w:r w:rsidR="00D63C15" w:rsidRPr="00832041">
        <w:t>in</w:t>
      </w:r>
      <w:r w:rsidR="00D63C15" w:rsidRPr="00832041">
        <w:rPr>
          <w:spacing w:val="-24"/>
        </w:rPr>
        <w:t xml:space="preserve"> </w:t>
      </w:r>
      <w:r>
        <w:t>PROWAG</w:t>
      </w:r>
      <w:r w:rsidR="00D63C15" w:rsidRPr="00832041">
        <w:rPr>
          <w:spacing w:val="-21"/>
        </w:rPr>
        <w:t xml:space="preserve"> </w:t>
      </w:r>
      <w:r w:rsidR="00D63C15" w:rsidRPr="00832041">
        <w:t>such</w:t>
      </w:r>
      <w:r w:rsidR="00D63C15" w:rsidRPr="00832041">
        <w:rPr>
          <w:spacing w:val="-25"/>
        </w:rPr>
        <w:t xml:space="preserve"> </w:t>
      </w:r>
      <w:r w:rsidR="00D63C15" w:rsidRPr="00832041">
        <w:t>as</w:t>
      </w:r>
      <w:r w:rsidR="00D63C15" w:rsidRPr="00832041">
        <w:rPr>
          <w:spacing w:val="-25"/>
        </w:rPr>
        <w:t xml:space="preserve"> </w:t>
      </w:r>
      <w:r w:rsidR="00D63C15" w:rsidRPr="00832041">
        <w:t>dimensions,</w:t>
      </w:r>
      <w:r w:rsidR="00D63C15" w:rsidRPr="00832041">
        <w:rPr>
          <w:spacing w:val="-24"/>
        </w:rPr>
        <w:t xml:space="preserve"> </w:t>
      </w:r>
      <w:r w:rsidR="00D63C15" w:rsidRPr="00832041">
        <w:t>signs,</w:t>
      </w:r>
      <w:r w:rsidR="00D63C15" w:rsidRPr="00832041">
        <w:rPr>
          <w:spacing w:val="-24"/>
        </w:rPr>
        <w:t xml:space="preserve"> </w:t>
      </w:r>
      <w:r w:rsidR="00D63C15" w:rsidRPr="00832041">
        <w:t>markings,</w:t>
      </w:r>
      <w:r w:rsidR="00D63C15" w:rsidRPr="00832041">
        <w:rPr>
          <w:spacing w:val="-24"/>
        </w:rPr>
        <w:t xml:space="preserve"> </w:t>
      </w:r>
      <w:r w:rsidR="00D63C15" w:rsidRPr="00832041">
        <w:t>and</w:t>
      </w:r>
      <w:r w:rsidR="00D63C15" w:rsidRPr="00832041">
        <w:rPr>
          <w:spacing w:val="-22"/>
        </w:rPr>
        <w:t xml:space="preserve"> </w:t>
      </w:r>
      <w:r w:rsidR="00D63C15" w:rsidRPr="00832041">
        <w:t>allowable</w:t>
      </w:r>
      <w:r w:rsidR="00D63C15" w:rsidRPr="00832041">
        <w:rPr>
          <w:spacing w:val="-24"/>
        </w:rPr>
        <w:t xml:space="preserve"> </w:t>
      </w:r>
      <w:r w:rsidR="00D63C15" w:rsidRPr="00832041">
        <w:t>slopes.</w:t>
      </w:r>
    </w:p>
    <w:p w14:paraId="5923621D" w14:textId="52B29EE0" w:rsidR="00CF0448" w:rsidRDefault="00E02395" w:rsidP="00E7441A">
      <w:pPr>
        <w:pStyle w:val="BodyText"/>
        <w:ind w:right="1296"/>
        <w:rPr>
          <w:rStyle w:val="werkChar"/>
          <w:rFonts w:asciiTheme="minorHAnsi" w:hAnsiTheme="minorHAnsi"/>
          <w:b w:val="0"/>
          <w:bCs w:val="0"/>
          <w:sz w:val="22"/>
          <w:szCs w:val="22"/>
        </w:rPr>
      </w:pPr>
      <w:r w:rsidRPr="00832041">
        <w:rPr>
          <w:noProof/>
        </w:rPr>
        <w:drawing>
          <wp:anchor distT="0" distB="0" distL="114300" distR="114300" simplePos="0" relativeHeight="252069125" behindDoc="0" locked="0" layoutInCell="1" allowOverlap="1" wp14:anchorId="0C582F34" wp14:editId="50BDF0B6">
            <wp:simplePos x="0" y="0"/>
            <wp:positionH relativeFrom="margin">
              <wp:align>left</wp:align>
            </wp:positionH>
            <wp:positionV relativeFrom="page">
              <wp:posOffset>1241646</wp:posOffset>
            </wp:positionV>
            <wp:extent cx="3380740" cy="1520825"/>
            <wp:effectExtent l="0" t="0" r="0" b="3175"/>
            <wp:wrapTopAndBottom/>
            <wp:docPr id="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80740" cy="1520825"/>
                    </a:xfrm>
                    <a:prstGeom prst="rect">
                      <a:avLst/>
                    </a:prstGeom>
                  </pic:spPr>
                </pic:pic>
              </a:graphicData>
            </a:graphic>
            <wp14:sizeRelH relativeFrom="margin">
              <wp14:pctWidth>0</wp14:pctWidth>
            </wp14:sizeRelH>
            <wp14:sizeRelV relativeFrom="margin">
              <wp14:pctHeight>0</wp14:pctHeight>
            </wp14:sizeRelV>
          </wp:anchor>
        </w:drawing>
      </w:r>
    </w:p>
    <w:p w14:paraId="5778FCD8" w14:textId="2E1DB40D" w:rsidR="00D63C15" w:rsidRPr="00832041" w:rsidRDefault="00FB62FB" w:rsidP="00E7441A">
      <w:pPr>
        <w:pStyle w:val="BodyText"/>
        <w:ind w:right="1296"/>
      </w:pPr>
      <w:r w:rsidRPr="00832041">
        <w:t>P</w:t>
      </w:r>
      <w:r w:rsidR="00D63C15" w:rsidRPr="00832041">
        <w:t>ictured</w:t>
      </w:r>
      <w:r w:rsidR="00EC643C" w:rsidRPr="00832041">
        <w:t xml:space="preserve"> above</w:t>
      </w:r>
      <w:r w:rsidR="00D63C15" w:rsidRPr="00832041">
        <w:rPr>
          <w:spacing w:val="-25"/>
        </w:rPr>
        <w:t xml:space="preserve"> </w:t>
      </w:r>
      <w:r w:rsidR="00D63C15" w:rsidRPr="00832041">
        <w:t>existing</w:t>
      </w:r>
      <w:r w:rsidR="00D63C15" w:rsidRPr="00832041">
        <w:rPr>
          <w:spacing w:val="-27"/>
        </w:rPr>
        <w:t xml:space="preserve"> </w:t>
      </w:r>
      <w:r w:rsidR="00D63C15" w:rsidRPr="00832041">
        <w:t>designated</w:t>
      </w:r>
      <w:r w:rsidR="00D63C15" w:rsidRPr="00832041">
        <w:rPr>
          <w:spacing w:val="-25"/>
        </w:rPr>
        <w:t xml:space="preserve"> </w:t>
      </w:r>
      <w:r w:rsidR="00D63C15" w:rsidRPr="00832041">
        <w:t>accessible</w:t>
      </w:r>
      <w:r w:rsidR="00D63C15" w:rsidRPr="00832041">
        <w:rPr>
          <w:spacing w:val="-27"/>
        </w:rPr>
        <w:t xml:space="preserve"> </w:t>
      </w:r>
      <w:r w:rsidR="00D63C15" w:rsidRPr="00832041">
        <w:t>parking</w:t>
      </w:r>
      <w:r w:rsidR="00D63C15" w:rsidRPr="00832041">
        <w:rPr>
          <w:spacing w:val="-18"/>
        </w:rPr>
        <w:t xml:space="preserve"> </w:t>
      </w:r>
      <w:r w:rsidR="00D63C15" w:rsidRPr="00832041">
        <w:t>near</w:t>
      </w:r>
      <w:r w:rsidR="00D63C15" w:rsidRPr="00832041">
        <w:rPr>
          <w:spacing w:val="-28"/>
        </w:rPr>
        <w:t xml:space="preserve"> </w:t>
      </w:r>
      <w:r w:rsidR="00D63C15" w:rsidRPr="00832041">
        <w:t>the</w:t>
      </w:r>
      <w:r w:rsidR="00D63C15" w:rsidRPr="00832041">
        <w:rPr>
          <w:spacing w:val="-27"/>
        </w:rPr>
        <w:t xml:space="preserve"> </w:t>
      </w:r>
      <w:r w:rsidR="00D63C15" w:rsidRPr="00832041">
        <w:t>intersection</w:t>
      </w:r>
      <w:r w:rsidR="00D63C15" w:rsidRPr="00832041">
        <w:rPr>
          <w:spacing w:val="-23"/>
        </w:rPr>
        <w:t xml:space="preserve"> </w:t>
      </w:r>
      <w:r w:rsidR="00D63C15" w:rsidRPr="00832041">
        <w:t>of</w:t>
      </w:r>
      <w:r w:rsidR="00D63C15" w:rsidRPr="00832041">
        <w:rPr>
          <w:spacing w:val="-26"/>
        </w:rPr>
        <w:t xml:space="preserve"> </w:t>
      </w:r>
      <w:r w:rsidR="00D63C15" w:rsidRPr="00832041">
        <w:t>South</w:t>
      </w:r>
      <w:r w:rsidR="00D63C15" w:rsidRPr="00832041">
        <w:rPr>
          <w:spacing w:val="-28"/>
        </w:rPr>
        <w:t xml:space="preserve"> </w:t>
      </w:r>
      <w:r w:rsidR="00D63C15" w:rsidRPr="00832041">
        <w:t>Third</w:t>
      </w:r>
      <w:r w:rsidR="00D63C15" w:rsidRPr="00832041">
        <w:rPr>
          <w:spacing w:val="-25"/>
        </w:rPr>
        <w:t xml:space="preserve"> </w:t>
      </w:r>
      <w:r w:rsidR="00D63C15" w:rsidRPr="00832041">
        <w:t>Street and</w:t>
      </w:r>
      <w:r w:rsidR="00D63C15" w:rsidRPr="00832041">
        <w:rPr>
          <w:spacing w:val="-23"/>
        </w:rPr>
        <w:t xml:space="preserve"> </w:t>
      </w:r>
      <w:r w:rsidR="00D63C15" w:rsidRPr="00832041">
        <w:t>Cook</w:t>
      </w:r>
      <w:r w:rsidR="00D63C15" w:rsidRPr="00832041">
        <w:rPr>
          <w:spacing w:val="-21"/>
        </w:rPr>
        <w:t xml:space="preserve"> </w:t>
      </w:r>
      <w:r w:rsidR="00D63C15" w:rsidRPr="00832041">
        <w:t>Avenue</w:t>
      </w:r>
      <w:r w:rsidR="00D63C15" w:rsidRPr="00832041">
        <w:rPr>
          <w:spacing w:val="-23"/>
        </w:rPr>
        <w:t xml:space="preserve"> </w:t>
      </w:r>
      <w:r w:rsidR="00D63C15" w:rsidRPr="00832041">
        <w:t>is</w:t>
      </w:r>
      <w:r w:rsidR="00D63C15" w:rsidRPr="00832041">
        <w:rPr>
          <w:spacing w:val="-21"/>
        </w:rPr>
        <w:t xml:space="preserve"> </w:t>
      </w:r>
      <w:r w:rsidR="00D63C15" w:rsidRPr="00832041">
        <w:t>a</w:t>
      </w:r>
      <w:r w:rsidR="00D63C15" w:rsidRPr="00832041">
        <w:rPr>
          <w:spacing w:val="-26"/>
        </w:rPr>
        <w:t xml:space="preserve"> </w:t>
      </w:r>
      <w:r w:rsidR="00D63C15" w:rsidRPr="00832041">
        <w:t>complying</w:t>
      </w:r>
      <w:r w:rsidR="00D63C15" w:rsidRPr="00832041">
        <w:rPr>
          <w:spacing w:val="-25"/>
        </w:rPr>
        <w:t xml:space="preserve"> </w:t>
      </w:r>
      <w:r w:rsidR="00D63C15" w:rsidRPr="00832041">
        <w:t>location</w:t>
      </w:r>
      <w:r w:rsidR="00D63C15" w:rsidRPr="00832041">
        <w:rPr>
          <w:spacing w:val="-26"/>
        </w:rPr>
        <w:t xml:space="preserve"> </w:t>
      </w:r>
      <w:r w:rsidR="00D63C15" w:rsidRPr="00832041">
        <w:t>since</w:t>
      </w:r>
      <w:r w:rsidR="00D63C15" w:rsidRPr="00832041">
        <w:rPr>
          <w:spacing w:val="-25"/>
        </w:rPr>
        <w:t xml:space="preserve"> </w:t>
      </w:r>
      <w:r w:rsidR="00D63C15" w:rsidRPr="00832041">
        <w:t>the</w:t>
      </w:r>
      <w:r w:rsidR="00D63C15" w:rsidRPr="00832041">
        <w:rPr>
          <w:spacing w:val="-16"/>
        </w:rPr>
        <w:t xml:space="preserve"> </w:t>
      </w:r>
      <w:r w:rsidR="00D63C15" w:rsidRPr="00832041">
        <w:t>surface</w:t>
      </w:r>
      <w:r w:rsidR="00D63C15" w:rsidRPr="00832041">
        <w:rPr>
          <w:spacing w:val="-25"/>
        </w:rPr>
        <w:t xml:space="preserve"> </w:t>
      </w:r>
      <w:r w:rsidR="00D63C15" w:rsidRPr="00832041">
        <w:t>is</w:t>
      </w:r>
      <w:r w:rsidR="00D63C15" w:rsidRPr="00832041">
        <w:rPr>
          <w:spacing w:val="-26"/>
        </w:rPr>
        <w:t xml:space="preserve"> </w:t>
      </w:r>
      <w:r w:rsidR="00D63C15" w:rsidRPr="00832041">
        <w:t>relatively</w:t>
      </w:r>
      <w:r w:rsidR="00D63C15" w:rsidRPr="00832041">
        <w:rPr>
          <w:spacing w:val="-23"/>
        </w:rPr>
        <w:t xml:space="preserve"> </w:t>
      </w:r>
      <w:r w:rsidR="00D63C15" w:rsidRPr="00832041">
        <w:t>level</w:t>
      </w:r>
      <w:r w:rsidR="00D63C15" w:rsidRPr="00832041">
        <w:rPr>
          <w:spacing w:val="-24"/>
        </w:rPr>
        <w:t xml:space="preserve"> </w:t>
      </w:r>
      <w:r w:rsidR="00D63C15" w:rsidRPr="00832041">
        <w:t>and</w:t>
      </w:r>
      <w:r w:rsidR="00D63C15" w:rsidRPr="00832041">
        <w:rPr>
          <w:spacing w:val="-23"/>
        </w:rPr>
        <w:t xml:space="preserve"> </w:t>
      </w:r>
      <w:r w:rsidR="00D63C15" w:rsidRPr="00832041">
        <w:t>the</w:t>
      </w:r>
      <w:r w:rsidR="00D63C15" w:rsidRPr="00832041">
        <w:rPr>
          <w:spacing w:val="-25"/>
        </w:rPr>
        <w:t xml:space="preserve"> </w:t>
      </w:r>
      <w:r w:rsidR="00D63C15" w:rsidRPr="00832041">
        <w:t>passenger side</w:t>
      </w:r>
      <w:r w:rsidR="00D63C15" w:rsidRPr="00832041">
        <w:rPr>
          <w:spacing w:val="-6"/>
        </w:rPr>
        <w:t xml:space="preserve"> </w:t>
      </w:r>
      <w:r w:rsidR="00D63C15" w:rsidRPr="00832041">
        <w:t>of</w:t>
      </w:r>
      <w:r w:rsidR="00D63C15" w:rsidRPr="00832041">
        <w:rPr>
          <w:spacing w:val="-5"/>
        </w:rPr>
        <w:t xml:space="preserve"> </w:t>
      </w:r>
      <w:r w:rsidR="00D63C15" w:rsidRPr="00832041">
        <w:t xml:space="preserve">the </w:t>
      </w:r>
      <w:r w:rsidR="00D63C15" w:rsidRPr="00832041">
        <w:lastRenderedPageBreak/>
        <w:t>accessible</w:t>
      </w:r>
      <w:r w:rsidR="00D63C15" w:rsidRPr="00832041">
        <w:rPr>
          <w:spacing w:val="-6"/>
        </w:rPr>
        <w:t xml:space="preserve"> </w:t>
      </w:r>
      <w:r w:rsidR="00D63C15" w:rsidRPr="00832041">
        <w:t>space</w:t>
      </w:r>
      <w:r w:rsidR="00D63C15" w:rsidRPr="00832041">
        <w:rPr>
          <w:spacing w:val="-6"/>
        </w:rPr>
        <w:t xml:space="preserve"> </w:t>
      </w:r>
      <w:r w:rsidR="00D63C15" w:rsidRPr="00832041">
        <w:t>is next</w:t>
      </w:r>
      <w:r w:rsidR="00D63C15" w:rsidRPr="00832041">
        <w:rPr>
          <w:spacing w:val="-5"/>
        </w:rPr>
        <w:t xml:space="preserve"> </w:t>
      </w:r>
      <w:r w:rsidR="00D63C15" w:rsidRPr="00832041">
        <w:t>to</w:t>
      </w:r>
      <w:r w:rsidR="00D63C15" w:rsidRPr="00832041">
        <w:rPr>
          <w:spacing w:val="-8"/>
        </w:rPr>
        <w:t xml:space="preserve"> </w:t>
      </w:r>
      <w:r w:rsidR="00D63C15" w:rsidRPr="00832041">
        <w:t>a</w:t>
      </w:r>
      <w:r w:rsidR="00D63C15" w:rsidRPr="00832041">
        <w:rPr>
          <w:spacing w:val="-2"/>
        </w:rPr>
        <w:t xml:space="preserve"> </w:t>
      </w:r>
      <w:r w:rsidR="00D63C15" w:rsidRPr="00832041">
        <w:t>curb</w:t>
      </w:r>
      <w:r w:rsidR="00D63C15" w:rsidRPr="00832041">
        <w:rPr>
          <w:spacing w:val="-3"/>
        </w:rPr>
        <w:t xml:space="preserve"> </w:t>
      </w:r>
      <w:r w:rsidR="00D63C15" w:rsidRPr="00832041">
        <w:t>ramp.</w:t>
      </w:r>
      <w:r w:rsidRPr="00832041">
        <w:t xml:space="preserve">  H</w:t>
      </w:r>
      <w:r w:rsidR="009A12F9" w:rsidRPr="00832041">
        <w:t>owever</w:t>
      </w:r>
      <w:r w:rsidR="0094745E" w:rsidRPr="00832041">
        <w:t>,</w:t>
      </w:r>
      <w:r w:rsidR="00D63C15" w:rsidRPr="00832041">
        <w:t xml:space="preserve"> </w:t>
      </w:r>
      <w:r w:rsidRPr="00832041">
        <w:t xml:space="preserve">the space </w:t>
      </w:r>
      <w:r w:rsidR="00D63C15" w:rsidRPr="00832041">
        <w:t>lacks</w:t>
      </w:r>
      <w:r w:rsidR="00D63C15" w:rsidRPr="00832041">
        <w:rPr>
          <w:spacing w:val="-27"/>
        </w:rPr>
        <w:t xml:space="preserve"> </w:t>
      </w:r>
      <w:r w:rsidR="00D63C15" w:rsidRPr="00832041">
        <w:t>pavement</w:t>
      </w:r>
      <w:r w:rsidR="00D63C15" w:rsidRPr="00832041">
        <w:rPr>
          <w:spacing w:val="-20"/>
        </w:rPr>
        <w:t xml:space="preserve"> </w:t>
      </w:r>
      <w:r w:rsidR="00D63C15" w:rsidRPr="00832041">
        <w:t>markings</w:t>
      </w:r>
      <w:r w:rsidR="00D63C15" w:rsidRPr="00832041">
        <w:rPr>
          <w:spacing w:val="-27"/>
        </w:rPr>
        <w:t xml:space="preserve"> </w:t>
      </w:r>
      <w:r w:rsidR="00D63C15" w:rsidRPr="00832041">
        <w:t>identifying</w:t>
      </w:r>
      <w:r w:rsidR="00D63C15" w:rsidRPr="00832041">
        <w:rPr>
          <w:spacing w:val="-26"/>
        </w:rPr>
        <w:t xml:space="preserve"> </w:t>
      </w:r>
      <w:r w:rsidR="00D63C15" w:rsidRPr="00832041">
        <w:t>the</w:t>
      </w:r>
      <w:r w:rsidR="00D63C15" w:rsidRPr="00832041">
        <w:rPr>
          <w:spacing w:val="-22"/>
        </w:rPr>
        <w:t xml:space="preserve"> </w:t>
      </w:r>
      <w:r w:rsidR="00D63C15" w:rsidRPr="00832041">
        <w:t>accessible</w:t>
      </w:r>
      <w:r w:rsidR="00D63C15" w:rsidRPr="00832041">
        <w:rPr>
          <w:spacing w:val="-26"/>
        </w:rPr>
        <w:t xml:space="preserve"> </w:t>
      </w:r>
      <w:r w:rsidR="00D63C15" w:rsidRPr="00832041">
        <w:t>space</w:t>
      </w:r>
      <w:r w:rsidR="00D63C15" w:rsidRPr="00832041">
        <w:rPr>
          <w:spacing w:val="-22"/>
        </w:rPr>
        <w:t xml:space="preserve"> </w:t>
      </w:r>
      <w:r w:rsidR="00D63C15" w:rsidRPr="00832041">
        <w:t>and adjacent</w:t>
      </w:r>
      <w:r w:rsidR="00D63C15" w:rsidRPr="00832041">
        <w:rPr>
          <w:spacing w:val="-14"/>
        </w:rPr>
        <w:t xml:space="preserve"> </w:t>
      </w:r>
      <w:r w:rsidR="00D63C15" w:rsidRPr="00832041">
        <w:t>access</w:t>
      </w:r>
      <w:r w:rsidR="00D63C15" w:rsidRPr="00832041">
        <w:rPr>
          <w:spacing w:val="-11"/>
        </w:rPr>
        <w:t xml:space="preserve"> </w:t>
      </w:r>
      <w:r w:rsidR="00D63C15" w:rsidRPr="00832041">
        <w:t>aisle,</w:t>
      </w:r>
      <w:r w:rsidR="00D63C15" w:rsidRPr="00832041">
        <w:rPr>
          <w:spacing w:val="-16"/>
        </w:rPr>
        <w:t xml:space="preserve"> </w:t>
      </w:r>
      <w:r w:rsidR="00D63C15" w:rsidRPr="00832041">
        <w:t>and</w:t>
      </w:r>
      <w:r w:rsidR="00D63C15" w:rsidRPr="00832041">
        <w:rPr>
          <w:spacing w:val="-13"/>
        </w:rPr>
        <w:t xml:space="preserve"> </w:t>
      </w:r>
      <w:r w:rsidR="00D63C15" w:rsidRPr="00832041">
        <w:t>the</w:t>
      </w:r>
      <w:r w:rsidR="00D63C15" w:rsidRPr="00832041">
        <w:rPr>
          <w:spacing w:val="-11"/>
        </w:rPr>
        <w:t xml:space="preserve"> </w:t>
      </w:r>
      <w:r w:rsidR="00D63C15" w:rsidRPr="00832041">
        <w:t>pole</w:t>
      </w:r>
      <w:r w:rsidR="00D63C15" w:rsidRPr="00832041">
        <w:rPr>
          <w:spacing w:val="-16"/>
        </w:rPr>
        <w:t xml:space="preserve"> </w:t>
      </w:r>
      <w:r w:rsidR="00D63C15" w:rsidRPr="00832041">
        <w:t>sign</w:t>
      </w:r>
      <w:r w:rsidR="00D63C15" w:rsidRPr="00832041">
        <w:rPr>
          <w:spacing w:val="-17"/>
        </w:rPr>
        <w:t xml:space="preserve"> </w:t>
      </w:r>
      <w:r w:rsidR="00D63C15" w:rsidRPr="00832041">
        <w:t>is</w:t>
      </w:r>
      <w:r w:rsidR="00D63C15" w:rsidRPr="00832041">
        <w:rPr>
          <w:spacing w:val="-11"/>
        </w:rPr>
        <w:t xml:space="preserve"> </w:t>
      </w:r>
      <w:r w:rsidR="00D63C15" w:rsidRPr="00832041">
        <w:t>approximately</w:t>
      </w:r>
      <w:r w:rsidR="00D63C15" w:rsidRPr="00832041">
        <w:rPr>
          <w:spacing w:val="-13"/>
        </w:rPr>
        <w:t xml:space="preserve"> </w:t>
      </w:r>
      <w:r w:rsidR="00D63C15" w:rsidRPr="00832041">
        <w:t>2</w:t>
      </w:r>
      <w:r w:rsidR="00D63C15" w:rsidRPr="00832041">
        <w:rPr>
          <w:spacing w:val="-12"/>
        </w:rPr>
        <w:t xml:space="preserve"> </w:t>
      </w:r>
      <w:r w:rsidR="00D63C15" w:rsidRPr="00832041">
        <w:t>feet</w:t>
      </w:r>
      <w:r w:rsidR="00D63C15" w:rsidRPr="00832041">
        <w:rPr>
          <w:spacing w:val="-14"/>
        </w:rPr>
        <w:t xml:space="preserve"> </w:t>
      </w:r>
      <w:r w:rsidR="00D63C15" w:rsidRPr="00832041">
        <w:t>above</w:t>
      </w:r>
      <w:r w:rsidR="00D63C15" w:rsidRPr="00832041">
        <w:rPr>
          <w:spacing w:val="-16"/>
        </w:rPr>
        <w:t xml:space="preserve"> </w:t>
      </w:r>
      <w:r w:rsidR="00D63C15" w:rsidRPr="00832041">
        <w:t>the</w:t>
      </w:r>
      <w:r w:rsidR="00D63C15" w:rsidRPr="00832041">
        <w:rPr>
          <w:spacing w:val="-16"/>
        </w:rPr>
        <w:t xml:space="preserve"> </w:t>
      </w:r>
      <w:r w:rsidR="00D63C15" w:rsidRPr="00832041">
        <w:t>sidewalk</w:t>
      </w:r>
      <w:r w:rsidR="00D63C15" w:rsidRPr="00832041">
        <w:rPr>
          <w:spacing w:val="-17"/>
        </w:rPr>
        <w:t xml:space="preserve"> </w:t>
      </w:r>
      <w:r w:rsidR="00D63C15" w:rsidRPr="00832041">
        <w:t>surface.</w:t>
      </w:r>
      <w:r w:rsidRPr="00832041">
        <w:t xml:space="preserve">  </w:t>
      </w:r>
      <w:r w:rsidR="00011D9A">
        <w:rPr>
          <w:spacing w:val="-2"/>
        </w:rPr>
        <w:t>PROWAG</w:t>
      </w:r>
      <w:r w:rsidR="00D63C15" w:rsidRPr="00832041">
        <w:rPr>
          <w:spacing w:val="-23"/>
        </w:rPr>
        <w:t xml:space="preserve"> </w:t>
      </w:r>
      <w:r w:rsidR="00D63C15" w:rsidRPr="00832041">
        <w:rPr>
          <w:spacing w:val="-2"/>
        </w:rPr>
        <w:t>R310.2.5</w:t>
      </w:r>
      <w:r w:rsidR="00D63C15" w:rsidRPr="00832041">
        <w:rPr>
          <w:spacing w:val="-22"/>
        </w:rPr>
        <w:t xml:space="preserve"> </w:t>
      </w:r>
      <w:r w:rsidR="00D63C15" w:rsidRPr="00832041">
        <w:rPr>
          <w:spacing w:val="-2"/>
        </w:rPr>
        <w:t>requires</w:t>
      </w:r>
      <w:r w:rsidR="00D63C15" w:rsidRPr="00832041">
        <w:rPr>
          <w:spacing w:val="-27"/>
        </w:rPr>
        <w:t xml:space="preserve"> </w:t>
      </w:r>
      <w:r w:rsidR="00D63C15" w:rsidRPr="00832041">
        <w:rPr>
          <w:spacing w:val="-2"/>
        </w:rPr>
        <w:t>the</w:t>
      </w:r>
      <w:r w:rsidR="00D63C15" w:rsidRPr="00832041">
        <w:rPr>
          <w:spacing w:val="-21"/>
        </w:rPr>
        <w:t xml:space="preserve"> </w:t>
      </w:r>
      <w:r w:rsidR="00D63C15" w:rsidRPr="00832041">
        <w:rPr>
          <w:spacing w:val="-2"/>
        </w:rPr>
        <w:t>bottom</w:t>
      </w:r>
      <w:r w:rsidR="00D63C15" w:rsidRPr="00832041">
        <w:rPr>
          <w:spacing w:val="-26"/>
        </w:rPr>
        <w:t xml:space="preserve"> </w:t>
      </w:r>
      <w:r w:rsidR="00D63C15" w:rsidRPr="00832041">
        <w:rPr>
          <w:spacing w:val="-2"/>
        </w:rPr>
        <w:t>of</w:t>
      </w:r>
      <w:r w:rsidR="00D63C15" w:rsidRPr="00832041">
        <w:rPr>
          <w:spacing w:val="-24"/>
        </w:rPr>
        <w:t xml:space="preserve"> </w:t>
      </w:r>
      <w:r w:rsidR="00D63C15" w:rsidRPr="00832041">
        <w:rPr>
          <w:spacing w:val="-2"/>
        </w:rPr>
        <w:t>the</w:t>
      </w:r>
      <w:r w:rsidR="00D63C15" w:rsidRPr="00832041">
        <w:rPr>
          <w:spacing w:val="-23"/>
        </w:rPr>
        <w:t xml:space="preserve"> </w:t>
      </w:r>
      <w:r w:rsidR="00D63C15" w:rsidRPr="00832041">
        <w:rPr>
          <w:spacing w:val="-2"/>
        </w:rPr>
        <w:t>sign</w:t>
      </w:r>
      <w:r w:rsidR="00D63C15" w:rsidRPr="00832041">
        <w:rPr>
          <w:spacing w:val="-27"/>
        </w:rPr>
        <w:t xml:space="preserve"> </w:t>
      </w:r>
      <w:r w:rsidR="00D63C15" w:rsidRPr="00832041">
        <w:rPr>
          <w:spacing w:val="-2"/>
        </w:rPr>
        <w:t>to</w:t>
      </w:r>
      <w:r w:rsidR="00D63C15" w:rsidRPr="00832041">
        <w:rPr>
          <w:spacing w:val="-26"/>
        </w:rPr>
        <w:t xml:space="preserve"> </w:t>
      </w:r>
      <w:r w:rsidR="00D63C15" w:rsidRPr="00832041">
        <w:rPr>
          <w:spacing w:val="-2"/>
        </w:rPr>
        <w:t>be</w:t>
      </w:r>
      <w:r w:rsidR="00D63C15" w:rsidRPr="00832041">
        <w:rPr>
          <w:spacing w:val="-26"/>
        </w:rPr>
        <w:t xml:space="preserve"> </w:t>
      </w:r>
      <w:r w:rsidR="00D63C15" w:rsidRPr="00832041">
        <w:rPr>
          <w:spacing w:val="-2"/>
        </w:rPr>
        <w:t>5</w:t>
      </w:r>
      <w:r w:rsidR="00D63C15" w:rsidRPr="00832041">
        <w:rPr>
          <w:spacing w:val="-22"/>
        </w:rPr>
        <w:t xml:space="preserve"> </w:t>
      </w:r>
      <w:r w:rsidR="00D63C15" w:rsidRPr="00832041">
        <w:rPr>
          <w:spacing w:val="-2"/>
        </w:rPr>
        <w:t>feet</w:t>
      </w:r>
      <w:r w:rsidR="00D63C15" w:rsidRPr="00832041">
        <w:rPr>
          <w:spacing w:val="-20"/>
        </w:rPr>
        <w:t xml:space="preserve"> </w:t>
      </w:r>
      <w:r w:rsidR="00D63C15" w:rsidRPr="00832041">
        <w:rPr>
          <w:spacing w:val="-2"/>
        </w:rPr>
        <w:t>above</w:t>
      </w:r>
      <w:r w:rsidR="00D63C15" w:rsidRPr="00832041">
        <w:rPr>
          <w:spacing w:val="-25"/>
        </w:rPr>
        <w:t xml:space="preserve"> </w:t>
      </w:r>
      <w:r w:rsidR="00D63C15" w:rsidRPr="00832041">
        <w:rPr>
          <w:spacing w:val="-2"/>
        </w:rPr>
        <w:t>the</w:t>
      </w:r>
      <w:r w:rsidR="00D63C15" w:rsidRPr="00832041">
        <w:rPr>
          <w:spacing w:val="-21"/>
        </w:rPr>
        <w:t xml:space="preserve"> </w:t>
      </w:r>
      <w:r w:rsidR="00D63C15" w:rsidRPr="00832041">
        <w:rPr>
          <w:spacing w:val="-2"/>
        </w:rPr>
        <w:t>sidewalk</w:t>
      </w:r>
      <w:r w:rsidR="00D63C15" w:rsidRPr="00832041">
        <w:rPr>
          <w:spacing w:val="-27"/>
        </w:rPr>
        <w:t xml:space="preserve"> </w:t>
      </w:r>
      <w:r w:rsidR="00D63C15" w:rsidRPr="00832041">
        <w:rPr>
          <w:spacing w:val="-2"/>
        </w:rPr>
        <w:t>surface.</w:t>
      </w:r>
    </w:p>
    <w:p w14:paraId="76FE0116" w14:textId="5F0A798C" w:rsidR="006B706B" w:rsidRDefault="00EC643C" w:rsidP="00E7441A">
      <w:pPr>
        <w:pStyle w:val="BodyText"/>
        <w:rPr>
          <w:spacing w:val="-2"/>
        </w:rPr>
      </w:pPr>
      <w:r w:rsidRPr="00832041">
        <w:rPr>
          <w:noProof/>
          <w:spacing w:val="-2"/>
        </w:rPr>
        <w:drawing>
          <wp:inline distT="0" distB="0" distL="0" distR="0" wp14:anchorId="1270CCD3" wp14:editId="5A42BB10">
            <wp:extent cx="3213474" cy="1446028"/>
            <wp:effectExtent l="0" t="0" r="6350" b="1905"/>
            <wp:docPr id="1799272665" name="docshap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272665" name="docshape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17300" cy="1447750"/>
                    </a:xfrm>
                    <a:prstGeom prst="rect">
                      <a:avLst/>
                    </a:prstGeom>
                    <a:noFill/>
                    <a:ln>
                      <a:noFill/>
                    </a:ln>
                  </pic:spPr>
                </pic:pic>
              </a:graphicData>
            </a:graphic>
          </wp:inline>
        </w:drawing>
      </w:r>
    </w:p>
    <w:p w14:paraId="464F1835" w14:textId="285EA73D" w:rsidR="0067389D" w:rsidRPr="00832041" w:rsidRDefault="00EA3509" w:rsidP="00D94C80">
      <w:pPr>
        <w:ind w:right="1296"/>
        <w:rPr>
          <w:spacing w:val="-2"/>
          <w:sz w:val="22"/>
          <w:szCs w:val="22"/>
        </w:rPr>
      </w:pPr>
      <w:r w:rsidRPr="00832041">
        <w:rPr>
          <w:noProof/>
        </w:rPr>
        <w:drawing>
          <wp:anchor distT="0" distB="0" distL="0" distR="0" simplePos="0" relativeHeight="251591684" behindDoc="1" locked="0" layoutInCell="1" allowOverlap="1" wp14:anchorId="01D6CAF1" wp14:editId="2E1081BB">
            <wp:simplePos x="0" y="0"/>
            <wp:positionH relativeFrom="margin">
              <wp:posOffset>-635</wp:posOffset>
            </wp:positionH>
            <wp:positionV relativeFrom="paragraph">
              <wp:posOffset>1348105</wp:posOffset>
            </wp:positionV>
            <wp:extent cx="3253740" cy="1456055"/>
            <wp:effectExtent l="0" t="0" r="3810" b="0"/>
            <wp:wrapTopAndBottom/>
            <wp:docPr id="1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jpeg"/>
                    <pic:cNvPicPr/>
                  </pic:nvPicPr>
                  <pic:blipFill>
                    <a:blip r:embed="rId46" cstate="print"/>
                    <a:stretch>
                      <a:fillRect/>
                    </a:stretch>
                  </pic:blipFill>
                  <pic:spPr>
                    <a:xfrm>
                      <a:off x="0" y="0"/>
                      <a:ext cx="3253740" cy="1456055"/>
                    </a:xfrm>
                    <a:prstGeom prst="rect">
                      <a:avLst/>
                    </a:prstGeom>
                  </pic:spPr>
                </pic:pic>
              </a:graphicData>
            </a:graphic>
            <wp14:sizeRelH relativeFrom="margin">
              <wp14:pctWidth>0</wp14:pctWidth>
            </wp14:sizeRelH>
            <wp14:sizeRelV relativeFrom="margin">
              <wp14:pctHeight>0</wp14:pctHeight>
            </wp14:sizeRelV>
          </wp:anchor>
        </w:drawing>
      </w:r>
      <w:r w:rsidR="00EC643C" w:rsidRPr="00832041">
        <w:rPr>
          <w:spacing w:val="-2"/>
          <w:sz w:val="22"/>
          <w:szCs w:val="22"/>
        </w:rPr>
        <w:t>P</w:t>
      </w:r>
      <w:r w:rsidR="00D63C15" w:rsidRPr="00832041">
        <w:rPr>
          <w:spacing w:val="-2"/>
          <w:sz w:val="22"/>
          <w:szCs w:val="22"/>
        </w:rPr>
        <w:t>ictured</w:t>
      </w:r>
      <w:r w:rsidR="00EC643C" w:rsidRPr="00832041">
        <w:rPr>
          <w:sz w:val="22"/>
          <w:szCs w:val="22"/>
        </w:rPr>
        <w:t xml:space="preserve">, above, </w:t>
      </w:r>
      <w:r w:rsidR="00D63C15" w:rsidRPr="00832041">
        <w:rPr>
          <w:spacing w:val="-2"/>
          <w:sz w:val="22"/>
          <w:szCs w:val="22"/>
        </w:rPr>
        <w:t>parking</w:t>
      </w:r>
      <w:r w:rsidR="00D63C15" w:rsidRPr="00832041">
        <w:rPr>
          <w:sz w:val="22"/>
          <w:szCs w:val="22"/>
        </w:rPr>
        <w:t xml:space="preserve"> </w:t>
      </w:r>
      <w:r w:rsidR="00D63C15" w:rsidRPr="00832041">
        <w:rPr>
          <w:spacing w:val="-2"/>
          <w:sz w:val="22"/>
          <w:szCs w:val="22"/>
        </w:rPr>
        <w:t>spaces</w:t>
      </w:r>
      <w:r w:rsidR="00D63C15" w:rsidRPr="00832041">
        <w:rPr>
          <w:spacing w:val="1"/>
          <w:sz w:val="22"/>
          <w:szCs w:val="22"/>
        </w:rPr>
        <w:t xml:space="preserve"> </w:t>
      </w:r>
      <w:r w:rsidR="00D63C15" w:rsidRPr="00832041">
        <w:rPr>
          <w:spacing w:val="-2"/>
          <w:sz w:val="22"/>
          <w:szCs w:val="22"/>
        </w:rPr>
        <w:t>respectively located at</w:t>
      </w:r>
      <w:r w:rsidR="00D63C15" w:rsidRPr="00832041">
        <w:rPr>
          <w:spacing w:val="3"/>
          <w:sz w:val="22"/>
          <w:szCs w:val="22"/>
        </w:rPr>
        <w:t xml:space="preserve"> </w:t>
      </w:r>
      <w:r w:rsidR="00D63C15" w:rsidRPr="00832041">
        <w:rPr>
          <w:spacing w:val="-2"/>
          <w:sz w:val="22"/>
          <w:szCs w:val="22"/>
        </w:rPr>
        <w:t>the</w:t>
      </w:r>
      <w:r w:rsidR="00D63C15" w:rsidRPr="00832041">
        <w:rPr>
          <w:spacing w:val="-4"/>
          <w:sz w:val="22"/>
          <w:szCs w:val="22"/>
        </w:rPr>
        <w:t xml:space="preserve"> </w:t>
      </w:r>
      <w:r w:rsidR="00D63C15" w:rsidRPr="00832041">
        <w:rPr>
          <w:spacing w:val="-2"/>
          <w:sz w:val="22"/>
          <w:szCs w:val="22"/>
        </w:rPr>
        <w:t>intersection</w:t>
      </w:r>
      <w:r w:rsidR="00D63C15" w:rsidRPr="00832041">
        <w:rPr>
          <w:spacing w:val="-6"/>
          <w:sz w:val="22"/>
          <w:szCs w:val="22"/>
        </w:rPr>
        <w:t xml:space="preserve"> </w:t>
      </w:r>
      <w:r w:rsidR="00D63C15" w:rsidRPr="00832041">
        <w:rPr>
          <w:spacing w:val="-2"/>
          <w:sz w:val="22"/>
          <w:szCs w:val="22"/>
        </w:rPr>
        <w:t>of</w:t>
      </w:r>
      <w:r w:rsidR="00D63C15" w:rsidRPr="00832041">
        <w:rPr>
          <w:spacing w:val="-3"/>
          <w:sz w:val="22"/>
          <w:szCs w:val="22"/>
        </w:rPr>
        <w:t xml:space="preserve"> </w:t>
      </w:r>
      <w:r w:rsidR="00D63C15" w:rsidRPr="00832041">
        <w:rPr>
          <w:spacing w:val="-2"/>
          <w:sz w:val="22"/>
          <w:szCs w:val="22"/>
        </w:rPr>
        <w:t>South</w:t>
      </w:r>
      <w:r w:rsidR="00D63C15" w:rsidRPr="00832041">
        <w:rPr>
          <w:spacing w:val="-5"/>
          <w:sz w:val="22"/>
          <w:szCs w:val="22"/>
        </w:rPr>
        <w:t xml:space="preserve"> </w:t>
      </w:r>
      <w:r w:rsidR="00D63C15" w:rsidRPr="00832041">
        <w:rPr>
          <w:spacing w:val="-2"/>
          <w:sz w:val="22"/>
          <w:szCs w:val="22"/>
        </w:rPr>
        <w:t>First</w:t>
      </w:r>
      <w:r w:rsidR="00D63C15" w:rsidRPr="00832041">
        <w:rPr>
          <w:spacing w:val="-3"/>
          <w:sz w:val="22"/>
          <w:szCs w:val="22"/>
        </w:rPr>
        <w:t xml:space="preserve"> </w:t>
      </w:r>
      <w:r w:rsidR="00D63C15" w:rsidRPr="00832041">
        <w:rPr>
          <w:spacing w:val="-2"/>
          <w:sz w:val="22"/>
          <w:szCs w:val="22"/>
        </w:rPr>
        <w:t>Street</w:t>
      </w:r>
      <w:r w:rsidR="00D63C15" w:rsidRPr="00832041">
        <w:rPr>
          <w:spacing w:val="-3"/>
          <w:sz w:val="22"/>
          <w:szCs w:val="22"/>
        </w:rPr>
        <w:t xml:space="preserve"> </w:t>
      </w:r>
      <w:r w:rsidR="00D63C15" w:rsidRPr="00832041">
        <w:rPr>
          <w:spacing w:val="-5"/>
          <w:sz w:val="22"/>
          <w:szCs w:val="22"/>
        </w:rPr>
        <w:t>and</w:t>
      </w:r>
      <w:r w:rsidR="0071485D" w:rsidRPr="00832041">
        <w:rPr>
          <w:sz w:val="22"/>
          <w:szCs w:val="22"/>
        </w:rPr>
        <w:t xml:space="preserve"> </w:t>
      </w:r>
      <w:r w:rsidR="00D63C15" w:rsidRPr="00832041">
        <w:rPr>
          <w:sz w:val="22"/>
          <w:szCs w:val="22"/>
        </w:rPr>
        <w:t>Cook</w:t>
      </w:r>
      <w:r w:rsidR="00D63C15" w:rsidRPr="00832041">
        <w:rPr>
          <w:spacing w:val="-9"/>
          <w:sz w:val="22"/>
          <w:szCs w:val="22"/>
        </w:rPr>
        <w:t xml:space="preserve"> </w:t>
      </w:r>
      <w:r w:rsidR="00D63C15" w:rsidRPr="00832041">
        <w:rPr>
          <w:sz w:val="22"/>
          <w:szCs w:val="22"/>
        </w:rPr>
        <w:t>Avenue,</w:t>
      </w:r>
      <w:r w:rsidR="00D63C15" w:rsidRPr="00832041">
        <w:rPr>
          <w:spacing w:val="-2"/>
          <w:sz w:val="22"/>
          <w:szCs w:val="22"/>
        </w:rPr>
        <w:t xml:space="preserve"> </w:t>
      </w:r>
      <w:r w:rsidR="00D63C15" w:rsidRPr="00832041">
        <w:rPr>
          <w:sz w:val="22"/>
          <w:szCs w:val="22"/>
        </w:rPr>
        <w:t>and</w:t>
      </w:r>
      <w:r w:rsidR="00D63C15" w:rsidRPr="00832041">
        <w:rPr>
          <w:spacing w:val="-5"/>
          <w:sz w:val="22"/>
          <w:szCs w:val="22"/>
        </w:rPr>
        <w:t xml:space="preserve"> </w:t>
      </w:r>
      <w:r w:rsidR="00D63C15" w:rsidRPr="00832041">
        <w:rPr>
          <w:sz w:val="22"/>
          <w:szCs w:val="22"/>
        </w:rPr>
        <w:t>near</w:t>
      </w:r>
      <w:r w:rsidR="00D63C15" w:rsidRPr="00832041">
        <w:rPr>
          <w:spacing w:val="-9"/>
          <w:sz w:val="22"/>
          <w:szCs w:val="22"/>
        </w:rPr>
        <w:t xml:space="preserve"> </w:t>
      </w:r>
      <w:r w:rsidR="00D63C15" w:rsidRPr="00832041">
        <w:rPr>
          <w:sz w:val="22"/>
          <w:szCs w:val="22"/>
        </w:rPr>
        <w:t>the</w:t>
      </w:r>
      <w:r w:rsidR="00D63C15" w:rsidRPr="00832041">
        <w:rPr>
          <w:spacing w:val="-3"/>
          <w:sz w:val="22"/>
          <w:szCs w:val="22"/>
        </w:rPr>
        <w:t xml:space="preserve"> </w:t>
      </w:r>
      <w:r w:rsidR="00D63C15" w:rsidRPr="00832041">
        <w:rPr>
          <w:sz w:val="22"/>
          <w:szCs w:val="22"/>
        </w:rPr>
        <w:t>intersection</w:t>
      </w:r>
      <w:r w:rsidR="00D63C15" w:rsidRPr="00832041">
        <w:rPr>
          <w:spacing w:val="-4"/>
          <w:sz w:val="22"/>
          <w:szCs w:val="22"/>
        </w:rPr>
        <w:t xml:space="preserve"> </w:t>
      </w:r>
      <w:r w:rsidR="00D63C15" w:rsidRPr="00832041">
        <w:rPr>
          <w:sz w:val="22"/>
          <w:szCs w:val="22"/>
        </w:rPr>
        <w:t>of</w:t>
      </w:r>
      <w:r w:rsidR="00D63C15" w:rsidRPr="00832041">
        <w:rPr>
          <w:spacing w:val="-7"/>
          <w:sz w:val="22"/>
          <w:szCs w:val="22"/>
        </w:rPr>
        <w:t xml:space="preserve"> </w:t>
      </w:r>
      <w:r w:rsidR="00D63C15" w:rsidRPr="00832041">
        <w:rPr>
          <w:sz w:val="22"/>
          <w:szCs w:val="22"/>
        </w:rPr>
        <w:t>North</w:t>
      </w:r>
      <w:r w:rsidR="00D63C15" w:rsidRPr="00832041">
        <w:rPr>
          <w:spacing w:val="-9"/>
          <w:sz w:val="22"/>
          <w:szCs w:val="22"/>
        </w:rPr>
        <w:t xml:space="preserve"> </w:t>
      </w:r>
      <w:r w:rsidR="00D63C15" w:rsidRPr="00832041">
        <w:rPr>
          <w:sz w:val="22"/>
          <w:szCs w:val="22"/>
        </w:rPr>
        <w:t>Third</w:t>
      </w:r>
      <w:r w:rsidR="00D63C15" w:rsidRPr="00832041">
        <w:rPr>
          <w:spacing w:val="-5"/>
          <w:sz w:val="22"/>
          <w:szCs w:val="22"/>
        </w:rPr>
        <w:t xml:space="preserve"> </w:t>
      </w:r>
      <w:r w:rsidR="00D63C15" w:rsidRPr="00832041">
        <w:rPr>
          <w:sz w:val="22"/>
          <w:szCs w:val="22"/>
        </w:rPr>
        <w:t>Street</w:t>
      </w:r>
      <w:r w:rsidR="00D63C15" w:rsidRPr="00832041">
        <w:rPr>
          <w:spacing w:val="-7"/>
          <w:sz w:val="22"/>
          <w:szCs w:val="22"/>
        </w:rPr>
        <w:t xml:space="preserve"> </w:t>
      </w:r>
      <w:r w:rsidR="00D63C15" w:rsidRPr="00832041">
        <w:rPr>
          <w:sz w:val="22"/>
          <w:szCs w:val="22"/>
        </w:rPr>
        <w:t>and</w:t>
      </w:r>
      <w:r w:rsidR="00D63C15" w:rsidRPr="00832041">
        <w:rPr>
          <w:spacing w:val="-5"/>
          <w:sz w:val="22"/>
          <w:szCs w:val="22"/>
        </w:rPr>
        <w:t xml:space="preserve"> </w:t>
      </w:r>
      <w:r w:rsidR="00D63C15" w:rsidRPr="00832041">
        <w:rPr>
          <w:sz w:val="22"/>
          <w:szCs w:val="22"/>
        </w:rPr>
        <w:t>Park</w:t>
      </w:r>
      <w:r w:rsidR="00D63C15" w:rsidRPr="00832041">
        <w:rPr>
          <w:spacing w:val="-9"/>
          <w:sz w:val="22"/>
          <w:szCs w:val="22"/>
        </w:rPr>
        <w:t xml:space="preserve"> </w:t>
      </w:r>
      <w:r w:rsidR="00D63C15" w:rsidRPr="00832041">
        <w:rPr>
          <w:sz w:val="22"/>
          <w:szCs w:val="22"/>
        </w:rPr>
        <w:t>Avenue, had</w:t>
      </w:r>
      <w:r w:rsidR="00D63C15" w:rsidRPr="00832041">
        <w:rPr>
          <w:spacing w:val="-5"/>
          <w:sz w:val="22"/>
          <w:szCs w:val="22"/>
        </w:rPr>
        <w:t xml:space="preserve"> </w:t>
      </w:r>
      <w:r w:rsidR="00D63C15" w:rsidRPr="00832041">
        <w:rPr>
          <w:sz w:val="22"/>
          <w:szCs w:val="22"/>
        </w:rPr>
        <w:t xml:space="preserve">previously been </w:t>
      </w:r>
      <w:r w:rsidR="0067389D" w:rsidRPr="00832041">
        <w:rPr>
          <w:sz w:val="22"/>
          <w:szCs w:val="22"/>
        </w:rPr>
        <w:t>marked</w:t>
      </w:r>
      <w:r w:rsidR="00D63C15" w:rsidRPr="00832041">
        <w:rPr>
          <w:sz w:val="22"/>
          <w:szCs w:val="22"/>
        </w:rPr>
        <w:t xml:space="preserve"> as accessible spaces at the blue curbs.</w:t>
      </w:r>
      <w:r w:rsidR="00D63C15" w:rsidRPr="00832041">
        <w:rPr>
          <w:spacing w:val="40"/>
          <w:sz w:val="22"/>
          <w:szCs w:val="22"/>
        </w:rPr>
        <w:t xml:space="preserve"> </w:t>
      </w:r>
      <w:r w:rsidR="00D63C15" w:rsidRPr="00832041">
        <w:rPr>
          <w:sz w:val="22"/>
          <w:szCs w:val="22"/>
        </w:rPr>
        <w:t xml:space="preserve">The designated spaces were beside a crosswalk and curb </w:t>
      </w:r>
      <w:r w:rsidR="0067389D" w:rsidRPr="00832041">
        <w:rPr>
          <w:sz w:val="22"/>
          <w:szCs w:val="22"/>
        </w:rPr>
        <w:t>ramp</w:t>
      </w:r>
      <w:r w:rsidR="00D63C15" w:rsidRPr="00832041">
        <w:rPr>
          <w:sz w:val="22"/>
          <w:szCs w:val="22"/>
        </w:rPr>
        <w:t xml:space="preserve"> as required by </w:t>
      </w:r>
      <w:proofErr w:type="gramStart"/>
      <w:r w:rsidR="00011D9A">
        <w:rPr>
          <w:sz w:val="22"/>
          <w:szCs w:val="22"/>
        </w:rPr>
        <w:t>PROWAG</w:t>
      </w:r>
      <w:proofErr w:type="gramEnd"/>
      <w:r w:rsidR="00D63C15" w:rsidRPr="00832041">
        <w:rPr>
          <w:sz w:val="22"/>
          <w:szCs w:val="22"/>
        </w:rPr>
        <w:t xml:space="preserve"> but the crosswalk and </w:t>
      </w:r>
      <w:r w:rsidR="0094745E" w:rsidRPr="00832041">
        <w:rPr>
          <w:sz w:val="22"/>
          <w:szCs w:val="22"/>
        </w:rPr>
        <w:t>ramp</w:t>
      </w:r>
      <w:r w:rsidR="00D63C15" w:rsidRPr="00832041">
        <w:rPr>
          <w:sz w:val="22"/>
          <w:szCs w:val="22"/>
        </w:rPr>
        <w:t xml:space="preserve"> were on the driver’s</w:t>
      </w:r>
      <w:r w:rsidR="00D63C15" w:rsidRPr="00832041">
        <w:rPr>
          <w:spacing w:val="-28"/>
          <w:sz w:val="22"/>
          <w:szCs w:val="22"/>
        </w:rPr>
        <w:t xml:space="preserve"> </w:t>
      </w:r>
      <w:r w:rsidR="00D63C15" w:rsidRPr="00832041">
        <w:rPr>
          <w:sz w:val="22"/>
          <w:szCs w:val="22"/>
        </w:rPr>
        <w:t>side</w:t>
      </w:r>
      <w:r w:rsidR="00D63C15" w:rsidRPr="00832041">
        <w:rPr>
          <w:spacing w:val="-27"/>
          <w:sz w:val="22"/>
          <w:szCs w:val="22"/>
        </w:rPr>
        <w:t xml:space="preserve"> </w:t>
      </w:r>
      <w:r w:rsidR="00D63C15" w:rsidRPr="00832041">
        <w:rPr>
          <w:sz w:val="22"/>
          <w:szCs w:val="22"/>
        </w:rPr>
        <w:t>forcing</w:t>
      </w:r>
      <w:r w:rsidR="00D63C15" w:rsidRPr="00832041">
        <w:rPr>
          <w:spacing w:val="-23"/>
          <w:sz w:val="22"/>
          <w:szCs w:val="22"/>
        </w:rPr>
        <w:t xml:space="preserve"> </w:t>
      </w:r>
      <w:r w:rsidR="00D63C15" w:rsidRPr="00832041">
        <w:rPr>
          <w:sz w:val="22"/>
          <w:szCs w:val="22"/>
        </w:rPr>
        <w:t>the</w:t>
      </w:r>
      <w:r w:rsidR="00D63C15" w:rsidRPr="00832041">
        <w:rPr>
          <w:spacing w:val="-27"/>
          <w:sz w:val="22"/>
          <w:szCs w:val="22"/>
        </w:rPr>
        <w:t xml:space="preserve"> </w:t>
      </w:r>
      <w:r w:rsidR="00D63C15" w:rsidRPr="00832041">
        <w:rPr>
          <w:sz w:val="22"/>
          <w:szCs w:val="22"/>
        </w:rPr>
        <w:t>user</w:t>
      </w:r>
      <w:r w:rsidR="00D63C15" w:rsidRPr="00832041">
        <w:rPr>
          <w:spacing w:val="-23"/>
          <w:sz w:val="22"/>
          <w:szCs w:val="22"/>
        </w:rPr>
        <w:t xml:space="preserve"> </w:t>
      </w:r>
      <w:r w:rsidR="00D63C15" w:rsidRPr="00832041">
        <w:rPr>
          <w:sz w:val="22"/>
          <w:szCs w:val="22"/>
        </w:rPr>
        <w:t>to</w:t>
      </w:r>
      <w:r w:rsidR="00D63C15" w:rsidRPr="00832041">
        <w:rPr>
          <w:spacing w:val="-25"/>
          <w:sz w:val="22"/>
          <w:szCs w:val="22"/>
        </w:rPr>
        <w:t xml:space="preserve"> </w:t>
      </w:r>
      <w:r w:rsidR="00D63C15" w:rsidRPr="00832041">
        <w:rPr>
          <w:sz w:val="22"/>
          <w:szCs w:val="22"/>
        </w:rPr>
        <w:t>enter</w:t>
      </w:r>
      <w:r w:rsidR="00D63C15" w:rsidRPr="00832041">
        <w:rPr>
          <w:spacing w:val="-14"/>
          <w:sz w:val="22"/>
          <w:szCs w:val="22"/>
        </w:rPr>
        <w:t xml:space="preserve"> </w:t>
      </w:r>
      <w:r w:rsidR="00D63C15" w:rsidRPr="00832041">
        <w:rPr>
          <w:sz w:val="22"/>
          <w:szCs w:val="22"/>
        </w:rPr>
        <w:t>the</w:t>
      </w:r>
      <w:r w:rsidR="00D63C15" w:rsidRPr="00832041">
        <w:rPr>
          <w:spacing w:val="-14"/>
          <w:sz w:val="22"/>
          <w:szCs w:val="22"/>
        </w:rPr>
        <w:t xml:space="preserve"> </w:t>
      </w:r>
      <w:r w:rsidR="00D63C15" w:rsidRPr="00832041">
        <w:rPr>
          <w:sz w:val="22"/>
          <w:szCs w:val="22"/>
        </w:rPr>
        <w:t>roadway</w:t>
      </w:r>
      <w:r w:rsidR="00D63C15" w:rsidRPr="00832041">
        <w:rPr>
          <w:spacing w:val="-14"/>
          <w:sz w:val="22"/>
          <w:szCs w:val="22"/>
        </w:rPr>
        <w:t xml:space="preserve"> </w:t>
      </w:r>
      <w:r w:rsidR="00D63C15" w:rsidRPr="00832041">
        <w:rPr>
          <w:sz w:val="22"/>
          <w:szCs w:val="22"/>
        </w:rPr>
        <w:t>lane</w:t>
      </w:r>
      <w:r w:rsidR="00D63C15" w:rsidRPr="00832041">
        <w:rPr>
          <w:spacing w:val="-14"/>
          <w:sz w:val="22"/>
          <w:szCs w:val="22"/>
        </w:rPr>
        <w:t xml:space="preserve"> </w:t>
      </w:r>
      <w:r w:rsidR="00D63C15" w:rsidRPr="00832041">
        <w:rPr>
          <w:sz w:val="22"/>
          <w:szCs w:val="22"/>
        </w:rPr>
        <w:t>when</w:t>
      </w:r>
      <w:r w:rsidR="00D63C15" w:rsidRPr="00832041">
        <w:rPr>
          <w:spacing w:val="-11"/>
          <w:sz w:val="22"/>
          <w:szCs w:val="22"/>
        </w:rPr>
        <w:t xml:space="preserve"> </w:t>
      </w:r>
      <w:r w:rsidR="00D63C15" w:rsidRPr="00832041">
        <w:rPr>
          <w:sz w:val="22"/>
          <w:szCs w:val="22"/>
        </w:rPr>
        <w:t>traveling</w:t>
      </w:r>
      <w:r w:rsidR="00D63C15" w:rsidRPr="00832041">
        <w:rPr>
          <w:spacing w:val="-11"/>
          <w:sz w:val="22"/>
          <w:szCs w:val="22"/>
        </w:rPr>
        <w:t xml:space="preserve"> </w:t>
      </w:r>
      <w:r w:rsidR="00D63C15" w:rsidRPr="00832041">
        <w:rPr>
          <w:sz w:val="22"/>
          <w:szCs w:val="22"/>
        </w:rPr>
        <w:t>between</w:t>
      </w:r>
      <w:r w:rsidR="00D63C15" w:rsidRPr="00832041">
        <w:rPr>
          <w:spacing w:val="-14"/>
          <w:sz w:val="22"/>
          <w:szCs w:val="22"/>
        </w:rPr>
        <w:t xml:space="preserve"> </w:t>
      </w:r>
      <w:r w:rsidR="00D63C15" w:rsidRPr="00832041">
        <w:rPr>
          <w:sz w:val="22"/>
          <w:szCs w:val="22"/>
        </w:rPr>
        <w:t>the</w:t>
      </w:r>
      <w:r w:rsidR="00D63C15" w:rsidRPr="00832041">
        <w:rPr>
          <w:spacing w:val="-11"/>
          <w:sz w:val="22"/>
          <w:szCs w:val="22"/>
        </w:rPr>
        <w:t xml:space="preserve"> </w:t>
      </w:r>
      <w:r w:rsidR="00D63C15" w:rsidRPr="00832041">
        <w:rPr>
          <w:sz w:val="22"/>
          <w:szCs w:val="22"/>
        </w:rPr>
        <w:t>access</w:t>
      </w:r>
      <w:r w:rsidR="00D63C15" w:rsidRPr="00832041">
        <w:rPr>
          <w:spacing w:val="-12"/>
          <w:sz w:val="22"/>
          <w:szCs w:val="22"/>
        </w:rPr>
        <w:t xml:space="preserve"> </w:t>
      </w:r>
      <w:r w:rsidR="00D63C15" w:rsidRPr="00832041">
        <w:rPr>
          <w:sz w:val="22"/>
          <w:szCs w:val="22"/>
        </w:rPr>
        <w:t xml:space="preserve">aisle and the curb </w:t>
      </w:r>
      <w:r w:rsidR="0067389D" w:rsidRPr="00832041">
        <w:rPr>
          <w:sz w:val="22"/>
          <w:szCs w:val="22"/>
        </w:rPr>
        <w:t>ramp</w:t>
      </w:r>
    </w:p>
    <w:p w14:paraId="32DC2596" w14:textId="412C0C0F" w:rsidR="00D22A0A" w:rsidRPr="00832041" w:rsidRDefault="00D63C15" w:rsidP="00E7441A">
      <w:pPr>
        <w:pStyle w:val="BodyText"/>
        <w:ind w:right="1296"/>
      </w:pPr>
      <w:r w:rsidRPr="00832041">
        <w:t>The</w:t>
      </w:r>
      <w:r w:rsidRPr="00832041">
        <w:rPr>
          <w:spacing w:val="-14"/>
        </w:rPr>
        <w:t xml:space="preserve"> </w:t>
      </w:r>
      <w:r w:rsidRPr="00832041">
        <w:t>pictured</w:t>
      </w:r>
      <w:r w:rsidRPr="00832041">
        <w:rPr>
          <w:spacing w:val="-11"/>
        </w:rPr>
        <w:t xml:space="preserve"> </w:t>
      </w:r>
      <w:r w:rsidRPr="00832041">
        <w:t>accessible</w:t>
      </w:r>
      <w:r w:rsidRPr="00832041">
        <w:rPr>
          <w:spacing w:val="-14"/>
        </w:rPr>
        <w:t xml:space="preserve"> </w:t>
      </w:r>
      <w:r w:rsidRPr="00832041">
        <w:t>parking</w:t>
      </w:r>
      <w:r w:rsidRPr="00832041">
        <w:rPr>
          <w:spacing w:val="-14"/>
        </w:rPr>
        <w:t xml:space="preserve"> </w:t>
      </w:r>
      <w:r w:rsidRPr="00832041">
        <w:t>space</w:t>
      </w:r>
      <w:r w:rsidRPr="00832041">
        <w:rPr>
          <w:spacing w:val="-5"/>
        </w:rPr>
        <w:t xml:space="preserve"> </w:t>
      </w:r>
      <w:r w:rsidRPr="00832041">
        <w:t>located</w:t>
      </w:r>
      <w:r w:rsidRPr="00832041">
        <w:rPr>
          <w:spacing w:val="-11"/>
        </w:rPr>
        <w:t xml:space="preserve"> </w:t>
      </w:r>
      <w:r w:rsidRPr="00832041">
        <w:t>near</w:t>
      </w:r>
      <w:r w:rsidRPr="00832041">
        <w:rPr>
          <w:spacing w:val="-3"/>
        </w:rPr>
        <w:t xml:space="preserve"> </w:t>
      </w:r>
      <w:r w:rsidRPr="00832041">
        <w:t>the</w:t>
      </w:r>
      <w:r w:rsidRPr="00832041">
        <w:rPr>
          <w:spacing w:val="-14"/>
        </w:rPr>
        <w:t xml:space="preserve"> </w:t>
      </w:r>
      <w:r w:rsidRPr="00832041">
        <w:t>intersection</w:t>
      </w:r>
      <w:r w:rsidRPr="00832041">
        <w:rPr>
          <w:spacing w:val="-15"/>
        </w:rPr>
        <w:t xml:space="preserve"> </w:t>
      </w:r>
      <w:r w:rsidRPr="00832041">
        <w:t>of</w:t>
      </w:r>
      <w:r w:rsidRPr="00832041">
        <w:rPr>
          <w:spacing w:val="-6"/>
        </w:rPr>
        <w:t xml:space="preserve"> </w:t>
      </w:r>
      <w:r w:rsidRPr="00832041">
        <w:t>South</w:t>
      </w:r>
      <w:r w:rsidRPr="00832041">
        <w:rPr>
          <w:spacing w:val="-15"/>
        </w:rPr>
        <w:t xml:space="preserve"> </w:t>
      </w:r>
      <w:r w:rsidRPr="00832041">
        <w:t>First</w:t>
      </w:r>
      <w:r w:rsidRPr="00832041">
        <w:rPr>
          <w:spacing w:val="-13"/>
        </w:rPr>
        <w:t xml:space="preserve"> </w:t>
      </w:r>
      <w:r w:rsidRPr="00832041">
        <w:t>Street</w:t>
      </w:r>
      <w:r w:rsidRPr="00832041">
        <w:rPr>
          <w:spacing w:val="-13"/>
        </w:rPr>
        <w:t xml:space="preserve"> </w:t>
      </w:r>
      <w:r w:rsidRPr="00832041">
        <w:t>and Cook</w:t>
      </w:r>
      <w:r w:rsidRPr="00832041">
        <w:rPr>
          <w:spacing w:val="-5"/>
        </w:rPr>
        <w:t xml:space="preserve"> </w:t>
      </w:r>
      <w:r w:rsidRPr="00832041">
        <w:t>Avenue</w:t>
      </w:r>
      <w:r w:rsidRPr="00832041">
        <w:rPr>
          <w:spacing w:val="-4"/>
        </w:rPr>
        <w:t xml:space="preserve"> </w:t>
      </w:r>
      <w:r w:rsidRPr="00832041">
        <w:t>mostly complies</w:t>
      </w:r>
      <w:r w:rsidRPr="00832041">
        <w:rPr>
          <w:spacing w:val="-5"/>
        </w:rPr>
        <w:t xml:space="preserve"> </w:t>
      </w:r>
      <w:r w:rsidRPr="00832041">
        <w:t>with</w:t>
      </w:r>
      <w:r w:rsidRPr="00832041">
        <w:rPr>
          <w:spacing w:val="-5"/>
        </w:rPr>
        <w:t xml:space="preserve"> </w:t>
      </w:r>
      <w:r w:rsidR="00011D9A">
        <w:t>PROWAG</w:t>
      </w:r>
      <w:r w:rsidRPr="00832041">
        <w:t xml:space="preserve"> requirements</w:t>
      </w:r>
      <w:r w:rsidRPr="00832041">
        <w:rPr>
          <w:spacing w:val="-5"/>
        </w:rPr>
        <w:t xml:space="preserve"> </w:t>
      </w:r>
      <w:r w:rsidRPr="00832041">
        <w:t>because</w:t>
      </w:r>
      <w:r w:rsidRPr="00832041">
        <w:rPr>
          <w:spacing w:val="-4"/>
        </w:rPr>
        <w:t xml:space="preserve"> </w:t>
      </w:r>
      <w:r w:rsidRPr="00832041">
        <w:t>it:</w:t>
      </w:r>
    </w:p>
    <w:p w14:paraId="1A0B8E21" w14:textId="04D701E5" w:rsidR="00D63C15" w:rsidRPr="00832041" w:rsidRDefault="00D63C15" w:rsidP="00E7441A">
      <w:pPr>
        <w:pStyle w:val="ListParagraph"/>
        <w:widowControl w:val="0"/>
        <w:numPr>
          <w:ilvl w:val="1"/>
          <w:numId w:val="7"/>
        </w:numPr>
        <w:tabs>
          <w:tab w:val="left" w:pos="821"/>
        </w:tabs>
        <w:autoSpaceDE w:val="0"/>
        <w:autoSpaceDN w:val="0"/>
        <w:spacing w:after="0" w:line="240" w:lineRule="auto"/>
        <w:ind w:right="1296"/>
        <w:rPr>
          <w:sz w:val="22"/>
          <w:szCs w:val="22"/>
        </w:rPr>
      </w:pPr>
      <w:r w:rsidRPr="00832041">
        <w:rPr>
          <w:spacing w:val="-2"/>
          <w:sz w:val="22"/>
          <w:szCs w:val="22"/>
        </w:rPr>
        <w:t>Has</w:t>
      </w:r>
      <w:r w:rsidRPr="00832041">
        <w:rPr>
          <w:spacing w:val="-15"/>
          <w:sz w:val="22"/>
          <w:szCs w:val="22"/>
        </w:rPr>
        <w:t xml:space="preserve"> </w:t>
      </w:r>
      <w:r w:rsidRPr="00832041">
        <w:rPr>
          <w:spacing w:val="-2"/>
          <w:sz w:val="22"/>
          <w:szCs w:val="22"/>
        </w:rPr>
        <w:t>pavement</w:t>
      </w:r>
      <w:r w:rsidRPr="00832041">
        <w:rPr>
          <w:spacing w:val="-13"/>
          <w:sz w:val="22"/>
          <w:szCs w:val="22"/>
        </w:rPr>
        <w:t xml:space="preserve"> </w:t>
      </w:r>
      <w:r w:rsidRPr="00832041">
        <w:rPr>
          <w:spacing w:val="-2"/>
          <w:sz w:val="22"/>
          <w:szCs w:val="22"/>
        </w:rPr>
        <w:t>markings</w:t>
      </w:r>
      <w:r w:rsidRPr="00832041">
        <w:rPr>
          <w:spacing w:val="-15"/>
          <w:sz w:val="22"/>
          <w:szCs w:val="22"/>
        </w:rPr>
        <w:t xml:space="preserve"> </w:t>
      </w:r>
      <w:r w:rsidRPr="00832041">
        <w:rPr>
          <w:spacing w:val="-2"/>
          <w:sz w:val="22"/>
          <w:szCs w:val="22"/>
        </w:rPr>
        <w:t>designating</w:t>
      </w:r>
      <w:r w:rsidRPr="00832041">
        <w:rPr>
          <w:spacing w:val="-14"/>
          <w:sz w:val="22"/>
          <w:szCs w:val="22"/>
        </w:rPr>
        <w:t xml:space="preserve"> </w:t>
      </w:r>
      <w:r w:rsidRPr="00832041">
        <w:rPr>
          <w:spacing w:val="-2"/>
          <w:sz w:val="22"/>
          <w:szCs w:val="22"/>
        </w:rPr>
        <w:t>the</w:t>
      </w:r>
      <w:r w:rsidRPr="00832041">
        <w:rPr>
          <w:spacing w:val="-9"/>
          <w:sz w:val="22"/>
          <w:szCs w:val="22"/>
        </w:rPr>
        <w:t xml:space="preserve"> </w:t>
      </w:r>
      <w:r w:rsidRPr="00832041">
        <w:rPr>
          <w:spacing w:val="-2"/>
          <w:sz w:val="22"/>
          <w:szCs w:val="22"/>
        </w:rPr>
        <w:t>correct</w:t>
      </w:r>
      <w:r w:rsidRPr="00832041">
        <w:rPr>
          <w:spacing w:val="-13"/>
          <w:sz w:val="22"/>
          <w:szCs w:val="22"/>
        </w:rPr>
        <w:t xml:space="preserve"> </w:t>
      </w:r>
      <w:r w:rsidRPr="00832041">
        <w:rPr>
          <w:spacing w:val="-2"/>
          <w:sz w:val="22"/>
          <w:szCs w:val="22"/>
        </w:rPr>
        <w:t>widths</w:t>
      </w:r>
      <w:r w:rsidRPr="00832041">
        <w:rPr>
          <w:spacing w:val="-15"/>
          <w:sz w:val="22"/>
          <w:szCs w:val="22"/>
        </w:rPr>
        <w:t xml:space="preserve"> </w:t>
      </w:r>
      <w:r w:rsidRPr="00832041">
        <w:rPr>
          <w:spacing w:val="-2"/>
          <w:sz w:val="22"/>
          <w:szCs w:val="22"/>
        </w:rPr>
        <w:t>of</w:t>
      </w:r>
      <w:r w:rsidRPr="00832041">
        <w:rPr>
          <w:spacing w:val="-13"/>
          <w:sz w:val="22"/>
          <w:szCs w:val="22"/>
        </w:rPr>
        <w:t xml:space="preserve"> </w:t>
      </w:r>
      <w:r w:rsidRPr="00832041">
        <w:rPr>
          <w:spacing w:val="-2"/>
          <w:sz w:val="22"/>
          <w:szCs w:val="22"/>
        </w:rPr>
        <w:t>the</w:t>
      </w:r>
      <w:r w:rsidRPr="00832041">
        <w:rPr>
          <w:spacing w:val="-9"/>
          <w:sz w:val="22"/>
          <w:szCs w:val="22"/>
        </w:rPr>
        <w:t xml:space="preserve"> </w:t>
      </w:r>
      <w:r w:rsidRPr="00832041">
        <w:rPr>
          <w:spacing w:val="-2"/>
          <w:sz w:val="22"/>
          <w:szCs w:val="22"/>
        </w:rPr>
        <w:t>accessible</w:t>
      </w:r>
      <w:r w:rsidRPr="00832041">
        <w:rPr>
          <w:spacing w:val="-14"/>
          <w:sz w:val="22"/>
          <w:szCs w:val="22"/>
        </w:rPr>
        <w:t xml:space="preserve"> </w:t>
      </w:r>
      <w:r w:rsidRPr="00832041">
        <w:rPr>
          <w:spacing w:val="-2"/>
          <w:sz w:val="22"/>
          <w:szCs w:val="22"/>
        </w:rPr>
        <w:t>parking</w:t>
      </w:r>
      <w:r w:rsidRPr="00832041">
        <w:rPr>
          <w:spacing w:val="-14"/>
          <w:sz w:val="22"/>
          <w:szCs w:val="22"/>
        </w:rPr>
        <w:t xml:space="preserve"> </w:t>
      </w:r>
      <w:r w:rsidRPr="00832041">
        <w:rPr>
          <w:spacing w:val="-2"/>
          <w:sz w:val="22"/>
          <w:szCs w:val="22"/>
        </w:rPr>
        <w:t>space</w:t>
      </w:r>
      <w:r w:rsidRPr="00832041">
        <w:rPr>
          <w:spacing w:val="-9"/>
          <w:sz w:val="22"/>
          <w:szCs w:val="22"/>
        </w:rPr>
        <w:t xml:space="preserve"> </w:t>
      </w:r>
      <w:r w:rsidRPr="00832041">
        <w:rPr>
          <w:spacing w:val="-2"/>
          <w:sz w:val="22"/>
          <w:szCs w:val="22"/>
        </w:rPr>
        <w:t xml:space="preserve">and </w:t>
      </w:r>
      <w:proofErr w:type="gramStart"/>
      <w:r w:rsidRPr="00832041">
        <w:rPr>
          <w:sz w:val="22"/>
          <w:szCs w:val="22"/>
        </w:rPr>
        <w:t>access</w:t>
      </w:r>
      <w:r w:rsidRPr="00832041">
        <w:rPr>
          <w:spacing w:val="-28"/>
          <w:sz w:val="22"/>
          <w:szCs w:val="22"/>
        </w:rPr>
        <w:t xml:space="preserve"> </w:t>
      </w:r>
      <w:r w:rsidR="009A12F9" w:rsidRPr="00832041">
        <w:rPr>
          <w:spacing w:val="-28"/>
          <w:sz w:val="22"/>
          <w:szCs w:val="22"/>
        </w:rPr>
        <w:t xml:space="preserve"> </w:t>
      </w:r>
      <w:r w:rsidRPr="00832041">
        <w:rPr>
          <w:sz w:val="22"/>
          <w:szCs w:val="22"/>
        </w:rPr>
        <w:t>aisle</w:t>
      </w:r>
      <w:proofErr w:type="gramEnd"/>
    </w:p>
    <w:p w14:paraId="48585A2F" w14:textId="023BCF0C" w:rsidR="00D63C15" w:rsidRPr="00832041" w:rsidRDefault="00D63C15" w:rsidP="00E7441A">
      <w:pPr>
        <w:pStyle w:val="ListParagraph"/>
        <w:widowControl w:val="0"/>
        <w:numPr>
          <w:ilvl w:val="1"/>
          <w:numId w:val="7"/>
        </w:numPr>
        <w:tabs>
          <w:tab w:val="left" w:pos="821"/>
        </w:tabs>
        <w:autoSpaceDE w:val="0"/>
        <w:autoSpaceDN w:val="0"/>
        <w:spacing w:after="0" w:line="240" w:lineRule="auto"/>
        <w:ind w:right="1296"/>
        <w:rPr>
          <w:sz w:val="22"/>
          <w:szCs w:val="22"/>
        </w:rPr>
      </w:pPr>
      <w:r w:rsidRPr="00832041">
        <w:rPr>
          <w:spacing w:val="-2"/>
          <w:sz w:val="22"/>
          <w:szCs w:val="22"/>
        </w:rPr>
        <w:t>Has</w:t>
      </w:r>
      <w:r w:rsidRPr="00832041">
        <w:rPr>
          <w:spacing w:val="-23"/>
          <w:sz w:val="22"/>
          <w:szCs w:val="22"/>
        </w:rPr>
        <w:t xml:space="preserve"> </w:t>
      </w:r>
      <w:r w:rsidRPr="00832041">
        <w:rPr>
          <w:spacing w:val="-2"/>
          <w:sz w:val="22"/>
          <w:szCs w:val="22"/>
        </w:rPr>
        <w:t>a</w:t>
      </w:r>
      <w:r w:rsidRPr="00832041">
        <w:rPr>
          <w:spacing w:val="-23"/>
          <w:sz w:val="22"/>
          <w:szCs w:val="22"/>
        </w:rPr>
        <w:t xml:space="preserve"> </w:t>
      </w:r>
      <w:r w:rsidRPr="00832041">
        <w:rPr>
          <w:spacing w:val="-2"/>
          <w:sz w:val="22"/>
          <w:szCs w:val="22"/>
        </w:rPr>
        <w:t>surface</w:t>
      </w:r>
      <w:r w:rsidRPr="00832041">
        <w:rPr>
          <w:spacing w:val="-17"/>
          <w:sz w:val="22"/>
          <w:szCs w:val="22"/>
        </w:rPr>
        <w:t xml:space="preserve"> </w:t>
      </w:r>
      <w:r w:rsidRPr="00832041">
        <w:rPr>
          <w:spacing w:val="-2"/>
          <w:sz w:val="22"/>
          <w:szCs w:val="22"/>
        </w:rPr>
        <w:t>slope</w:t>
      </w:r>
      <w:r w:rsidRPr="00832041">
        <w:rPr>
          <w:spacing w:val="-21"/>
          <w:sz w:val="22"/>
          <w:szCs w:val="22"/>
        </w:rPr>
        <w:t xml:space="preserve"> </w:t>
      </w:r>
      <w:r w:rsidRPr="00832041">
        <w:rPr>
          <w:spacing w:val="-2"/>
          <w:sz w:val="22"/>
          <w:szCs w:val="22"/>
        </w:rPr>
        <w:t>of</w:t>
      </w:r>
      <w:r w:rsidRPr="00832041">
        <w:rPr>
          <w:spacing w:val="-20"/>
          <w:sz w:val="22"/>
          <w:szCs w:val="22"/>
        </w:rPr>
        <w:t xml:space="preserve"> </w:t>
      </w:r>
      <w:r w:rsidRPr="00832041">
        <w:rPr>
          <w:spacing w:val="-2"/>
          <w:sz w:val="22"/>
          <w:szCs w:val="22"/>
        </w:rPr>
        <w:t>2%</w:t>
      </w:r>
      <w:r w:rsidRPr="00832041">
        <w:rPr>
          <w:spacing w:val="-21"/>
          <w:sz w:val="22"/>
          <w:szCs w:val="22"/>
        </w:rPr>
        <w:t xml:space="preserve"> </w:t>
      </w:r>
      <w:r w:rsidRPr="00832041">
        <w:rPr>
          <w:spacing w:val="-2"/>
          <w:sz w:val="22"/>
          <w:szCs w:val="22"/>
        </w:rPr>
        <w:t>or</w:t>
      </w:r>
      <w:r w:rsidRPr="00832041">
        <w:rPr>
          <w:spacing w:val="-22"/>
          <w:sz w:val="22"/>
          <w:szCs w:val="22"/>
        </w:rPr>
        <w:t xml:space="preserve"> </w:t>
      </w:r>
      <w:r w:rsidRPr="00832041">
        <w:rPr>
          <w:spacing w:val="-2"/>
          <w:sz w:val="22"/>
          <w:szCs w:val="22"/>
        </w:rPr>
        <w:t>less</w:t>
      </w:r>
      <w:r w:rsidRPr="00832041">
        <w:rPr>
          <w:spacing w:val="-23"/>
          <w:sz w:val="22"/>
          <w:szCs w:val="22"/>
        </w:rPr>
        <w:t xml:space="preserve"> </w:t>
      </w:r>
      <w:r w:rsidRPr="00832041">
        <w:rPr>
          <w:spacing w:val="-2"/>
          <w:sz w:val="22"/>
          <w:szCs w:val="22"/>
        </w:rPr>
        <w:t>in</w:t>
      </w:r>
      <w:r w:rsidRPr="00832041">
        <w:rPr>
          <w:spacing w:val="-17"/>
          <w:sz w:val="22"/>
          <w:szCs w:val="22"/>
        </w:rPr>
        <w:t xml:space="preserve"> </w:t>
      </w:r>
      <w:r w:rsidRPr="00832041">
        <w:rPr>
          <w:spacing w:val="-2"/>
          <w:sz w:val="22"/>
          <w:szCs w:val="22"/>
        </w:rPr>
        <w:t>any</w:t>
      </w:r>
      <w:r w:rsidRPr="00832041">
        <w:rPr>
          <w:spacing w:val="-19"/>
          <w:sz w:val="22"/>
          <w:szCs w:val="22"/>
        </w:rPr>
        <w:t xml:space="preserve"> </w:t>
      </w:r>
      <w:r w:rsidRPr="00832041">
        <w:rPr>
          <w:spacing w:val="-2"/>
          <w:sz w:val="22"/>
          <w:szCs w:val="22"/>
        </w:rPr>
        <w:t>direction</w:t>
      </w:r>
    </w:p>
    <w:p w14:paraId="0088A0E2" w14:textId="2989A683" w:rsidR="00D63C15" w:rsidRPr="00832041" w:rsidRDefault="00D63C15" w:rsidP="00E7441A">
      <w:pPr>
        <w:pStyle w:val="ListParagraph"/>
        <w:widowControl w:val="0"/>
        <w:numPr>
          <w:ilvl w:val="1"/>
          <w:numId w:val="7"/>
        </w:numPr>
        <w:tabs>
          <w:tab w:val="left" w:pos="821"/>
        </w:tabs>
        <w:autoSpaceDE w:val="0"/>
        <w:autoSpaceDN w:val="0"/>
        <w:spacing w:after="0" w:line="240" w:lineRule="auto"/>
        <w:ind w:right="1296"/>
        <w:rPr>
          <w:sz w:val="22"/>
          <w:szCs w:val="22"/>
        </w:rPr>
      </w:pPr>
      <w:proofErr w:type="gramStart"/>
      <w:r w:rsidRPr="00832041">
        <w:rPr>
          <w:spacing w:val="-4"/>
          <w:sz w:val="22"/>
          <w:szCs w:val="22"/>
        </w:rPr>
        <w:t>Is</w:t>
      </w:r>
      <w:proofErr w:type="gramEnd"/>
      <w:r w:rsidRPr="00832041">
        <w:rPr>
          <w:spacing w:val="-14"/>
          <w:sz w:val="22"/>
          <w:szCs w:val="22"/>
        </w:rPr>
        <w:t xml:space="preserve"> </w:t>
      </w:r>
      <w:r w:rsidRPr="00832041">
        <w:rPr>
          <w:spacing w:val="-4"/>
          <w:sz w:val="22"/>
          <w:szCs w:val="22"/>
        </w:rPr>
        <w:t>located</w:t>
      </w:r>
      <w:r w:rsidRPr="00832041">
        <w:rPr>
          <w:spacing w:val="-13"/>
          <w:sz w:val="22"/>
          <w:szCs w:val="22"/>
        </w:rPr>
        <w:t xml:space="preserve"> </w:t>
      </w:r>
      <w:r w:rsidRPr="00832041">
        <w:rPr>
          <w:spacing w:val="-4"/>
          <w:sz w:val="22"/>
          <w:szCs w:val="22"/>
        </w:rPr>
        <w:t>next</w:t>
      </w:r>
      <w:r w:rsidRPr="00832041">
        <w:rPr>
          <w:spacing w:val="-13"/>
          <w:sz w:val="22"/>
          <w:szCs w:val="22"/>
        </w:rPr>
        <w:t xml:space="preserve"> </w:t>
      </w:r>
      <w:r w:rsidRPr="00832041">
        <w:rPr>
          <w:spacing w:val="-4"/>
          <w:sz w:val="22"/>
          <w:szCs w:val="22"/>
        </w:rPr>
        <w:t>to</w:t>
      </w:r>
      <w:r w:rsidRPr="00832041">
        <w:rPr>
          <w:spacing w:val="-13"/>
          <w:sz w:val="22"/>
          <w:szCs w:val="22"/>
        </w:rPr>
        <w:t xml:space="preserve"> </w:t>
      </w:r>
      <w:r w:rsidRPr="00832041">
        <w:rPr>
          <w:spacing w:val="-4"/>
          <w:sz w:val="22"/>
          <w:szCs w:val="22"/>
        </w:rPr>
        <w:t>a</w:t>
      </w:r>
      <w:r w:rsidRPr="00832041">
        <w:rPr>
          <w:spacing w:val="-13"/>
          <w:sz w:val="22"/>
          <w:szCs w:val="22"/>
        </w:rPr>
        <w:t xml:space="preserve"> </w:t>
      </w:r>
      <w:r w:rsidRPr="00832041">
        <w:rPr>
          <w:spacing w:val="-4"/>
          <w:sz w:val="22"/>
          <w:szCs w:val="22"/>
        </w:rPr>
        <w:t>curb</w:t>
      </w:r>
      <w:r w:rsidRPr="00832041">
        <w:rPr>
          <w:spacing w:val="-14"/>
          <w:sz w:val="22"/>
          <w:szCs w:val="22"/>
        </w:rPr>
        <w:t xml:space="preserve"> </w:t>
      </w:r>
      <w:r w:rsidRPr="00832041">
        <w:rPr>
          <w:spacing w:val="-4"/>
          <w:sz w:val="22"/>
          <w:szCs w:val="22"/>
        </w:rPr>
        <w:t>ramp</w:t>
      </w:r>
      <w:r w:rsidRPr="00832041">
        <w:rPr>
          <w:spacing w:val="-13"/>
          <w:sz w:val="22"/>
          <w:szCs w:val="22"/>
        </w:rPr>
        <w:t xml:space="preserve"> </w:t>
      </w:r>
      <w:r w:rsidRPr="00832041">
        <w:rPr>
          <w:spacing w:val="-4"/>
          <w:sz w:val="22"/>
          <w:szCs w:val="22"/>
        </w:rPr>
        <w:t>so</w:t>
      </w:r>
      <w:r w:rsidRPr="00832041">
        <w:rPr>
          <w:spacing w:val="-13"/>
          <w:sz w:val="22"/>
          <w:szCs w:val="22"/>
        </w:rPr>
        <w:t xml:space="preserve"> </w:t>
      </w:r>
      <w:r w:rsidRPr="00832041">
        <w:rPr>
          <w:spacing w:val="-4"/>
          <w:sz w:val="22"/>
          <w:szCs w:val="22"/>
        </w:rPr>
        <w:t>that</w:t>
      </w:r>
      <w:r w:rsidRPr="00832041">
        <w:rPr>
          <w:spacing w:val="-13"/>
          <w:sz w:val="22"/>
          <w:szCs w:val="22"/>
        </w:rPr>
        <w:t xml:space="preserve"> </w:t>
      </w:r>
      <w:r w:rsidRPr="00832041">
        <w:rPr>
          <w:spacing w:val="-4"/>
          <w:sz w:val="22"/>
          <w:szCs w:val="22"/>
        </w:rPr>
        <w:t>the</w:t>
      </w:r>
      <w:r w:rsidRPr="00832041">
        <w:rPr>
          <w:spacing w:val="-13"/>
          <w:sz w:val="22"/>
          <w:szCs w:val="22"/>
        </w:rPr>
        <w:t xml:space="preserve"> </w:t>
      </w:r>
      <w:r w:rsidRPr="00832041">
        <w:rPr>
          <w:spacing w:val="-4"/>
          <w:sz w:val="22"/>
          <w:szCs w:val="22"/>
        </w:rPr>
        <w:t>user</w:t>
      </w:r>
      <w:r w:rsidRPr="00832041">
        <w:rPr>
          <w:spacing w:val="-14"/>
          <w:sz w:val="22"/>
          <w:szCs w:val="22"/>
        </w:rPr>
        <w:t xml:space="preserve"> </w:t>
      </w:r>
      <w:r w:rsidRPr="00832041">
        <w:rPr>
          <w:spacing w:val="-4"/>
          <w:sz w:val="22"/>
          <w:szCs w:val="22"/>
        </w:rPr>
        <w:t>doesn’t</w:t>
      </w:r>
      <w:r w:rsidRPr="00832041">
        <w:rPr>
          <w:spacing w:val="-13"/>
          <w:sz w:val="22"/>
          <w:szCs w:val="22"/>
        </w:rPr>
        <w:t xml:space="preserve"> </w:t>
      </w:r>
      <w:r w:rsidRPr="00832041">
        <w:rPr>
          <w:spacing w:val="-4"/>
          <w:sz w:val="22"/>
          <w:szCs w:val="22"/>
        </w:rPr>
        <w:t>have</w:t>
      </w:r>
      <w:r w:rsidRPr="00832041">
        <w:rPr>
          <w:spacing w:val="-13"/>
          <w:sz w:val="22"/>
          <w:szCs w:val="22"/>
        </w:rPr>
        <w:t xml:space="preserve"> </w:t>
      </w:r>
      <w:r w:rsidRPr="00832041">
        <w:rPr>
          <w:spacing w:val="-4"/>
          <w:sz w:val="22"/>
          <w:szCs w:val="22"/>
        </w:rPr>
        <w:t>to</w:t>
      </w:r>
      <w:r w:rsidRPr="00832041">
        <w:rPr>
          <w:spacing w:val="-13"/>
          <w:sz w:val="22"/>
          <w:szCs w:val="22"/>
        </w:rPr>
        <w:t xml:space="preserve"> </w:t>
      </w:r>
      <w:r w:rsidRPr="00832041">
        <w:rPr>
          <w:spacing w:val="-4"/>
          <w:sz w:val="22"/>
          <w:szCs w:val="22"/>
        </w:rPr>
        <w:t>enter</w:t>
      </w:r>
      <w:r w:rsidRPr="00832041">
        <w:rPr>
          <w:spacing w:val="-11"/>
          <w:sz w:val="22"/>
          <w:szCs w:val="22"/>
        </w:rPr>
        <w:t xml:space="preserve"> </w:t>
      </w:r>
      <w:r w:rsidRPr="00832041">
        <w:rPr>
          <w:spacing w:val="-4"/>
          <w:sz w:val="22"/>
          <w:szCs w:val="22"/>
        </w:rPr>
        <w:t>the</w:t>
      </w:r>
      <w:r w:rsidRPr="00832041">
        <w:rPr>
          <w:spacing w:val="-13"/>
          <w:sz w:val="22"/>
          <w:szCs w:val="22"/>
        </w:rPr>
        <w:t xml:space="preserve"> </w:t>
      </w:r>
      <w:r w:rsidRPr="00832041">
        <w:rPr>
          <w:spacing w:val="-4"/>
          <w:sz w:val="22"/>
          <w:szCs w:val="22"/>
        </w:rPr>
        <w:t>roadway</w:t>
      </w:r>
      <w:r w:rsidRPr="00832041">
        <w:rPr>
          <w:spacing w:val="-12"/>
          <w:sz w:val="22"/>
          <w:szCs w:val="22"/>
        </w:rPr>
        <w:t xml:space="preserve"> </w:t>
      </w:r>
      <w:r w:rsidRPr="00832041">
        <w:rPr>
          <w:spacing w:val="-4"/>
          <w:sz w:val="22"/>
          <w:szCs w:val="22"/>
        </w:rPr>
        <w:t>lane</w:t>
      </w:r>
      <w:r w:rsidRPr="00832041">
        <w:rPr>
          <w:spacing w:val="-13"/>
          <w:sz w:val="22"/>
          <w:szCs w:val="22"/>
        </w:rPr>
        <w:t xml:space="preserve"> </w:t>
      </w:r>
      <w:r w:rsidRPr="00832041">
        <w:rPr>
          <w:spacing w:val="-4"/>
          <w:sz w:val="22"/>
          <w:szCs w:val="22"/>
        </w:rPr>
        <w:t xml:space="preserve">when </w:t>
      </w:r>
      <w:r w:rsidRPr="00832041">
        <w:rPr>
          <w:sz w:val="22"/>
          <w:szCs w:val="22"/>
        </w:rPr>
        <w:t>traveling</w:t>
      </w:r>
      <w:r w:rsidRPr="00832041">
        <w:rPr>
          <w:spacing w:val="-14"/>
          <w:sz w:val="22"/>
          <w:szCs w:val="22"/>
        </w:rPr>
        <w:t xml:space="preserve"> </w:t>
      </w:r>
      <w:r w:rsidRPr="00832041">
        <w:rPr>
          <w:sz w:val="22"/>
          <w:szCs w:val="22"/>
        </w:rPr>
        <w:t>between</w:t>
      </w:r>
      <w:r w:rsidRPr="00832041">
        <w:rPr>
          <w:spacing w:val="-16"/>
          <w:sz w:val="22"/>
          <w:szCs w:val="22"/>
        </w:rPr>
        <w:t xml:space="preserve"> </w:t>
      </w:r>
      <w:r w:rsidRPr="00832041">
        <w:rPr>
          <w:sz w:val="22"/>
          <w:szCs w:val="22"/>
        </w:rPr>
        <w:t>the</w:t>
      </w:r>
      <w:r w:rsidRPr="00832041">
        <w:rPr>
          <w:spacing w:val="-9"/>
          <w:sz w:val="22"/>
          <w:szCs w:val="22"/>
        </w:rPr>
        <w:t xml:space="preserve"> </w:t>
      </w:r>
      <w:r w:rsidRPr="00832041">
        <w:rPr>
          <w:sz w:val="22"/>
          <w:szCs w:val="22"/>
        </w:rPr>
        <w:t>access</w:t>
      </w:r>
      <w:r w:rsidRPr="00832041">
        <w:rPr>
          <w:spacing w:val="-9"/>
          <w:sz w:val="22"/>
          <w:szCs w:val="22"/>
        </w:rPr>
        <w:t xml:space="preserve"> </w:t>
      </w:r>
      <w:r w:rsidRPr="00832041">
        <w:rPr>
          <w:sz w:val="22"/>
          <w:szCs w:val="22"/>
        </w:rPr>
        <w:t>aisle</w:t>
      </w:r>
      <w:r w:rsidRPr="00832041">
        <w:rPr>
          <w:spacing w:val="-14"/>
          <w:sz w:val="22"/>
          <w:szCs w:val="22"/>
        </w:rPr>
        <w:t xml:space="preserve"> </w:t>
      </w:r>
      <w:r w:rsidRPr="00832041">
        <w:rPr>
          <w:sz w:val="22"/>
          <w:szCs w:val="22"/>
        </w:rPr>
        <w:t>and</w:t>
      </w:r>
      <w:r w:rsidRPr="00832041">
        <w:rPr>
          <w:spacing w:val="-12"/>
          <w:sz w:val="22"/>
          <w:szCs w:val="22"/>
        </w:rPr>
        <w:t xml:space="preserve"> </w:t>
      </w:r>
      <w:r w:rsidRPr="00832041">
        <w:rPr>
          <w:sz w:val="22"/>
          <w:szCs w:val="22"/>
        </w:rPr>
        <w:t>the</w:t>
      </w:r>
      <w:r w:rsidRPr="00832041">
        <w:rPr>
          <w:spacing w:val="-14"/>
          <w:sz w:val="22"/>
          <w:szCs w:val="22"/>
        </w:rPr>
        <w:t xml:space="preserve"> </w:t>
      </w:r>
      <w:r w:rsidRPr="00832041">
        <w:rPr>
          <w:sz w:val="22"/>
          <w:szCs w:val="22"/>
        </w:rPr>
        <w:t>accessible</w:t>
      </w:r>
      <w:r w:rsidRPr="00832041">
        <w:rPr>
          <w:spacing w:val="-14"/>
          <w:sz w:val="22"/>
          <w:szCs w:val="22"/>
        </w:rPr>
        <w:t xml:space="preserve"> </w:t>
      </w:r>
      <w:r w:rsidRPr="00832041">
        <w:rPr>
          <w:sz w:val="22"/>
          <w:szCs w:val="22"/>
        </w:rPr>
        <w:t>path</w:t>
      </w:r>
      <w:r w:rsidRPr="00832041">
        <w:rPr>
          <w:spacing w:val="-16"/>
          <w:sz w:val="22"/>
          <w:szCs w:val="22"/>
        </w:rPr>
        <w:t xml:space="preserve"> </w:t>
      </w:r>
      <w:r w:rsidRPr="00832041">
        <w:rPr>
          <w:sz w:val="22"/>
          <w:szCs w:val="22"/>
        </w:rPr>
        <w:t>of</w:t>
      </w:r>
      <w:r w:rsidRPr="00832041">
        <w:rPr>
          <w:spacing w:val="-13"/>
          <w:sz w:val="22"/>
          <w:szCs w:val="22"/>
        </w:rPr>
        <w:t xml:space="preserve"> </w:t>
      </w:r>
      <w:r w:rsidRPr="00832041">
        <w:rPr>
          <w:sz w:val="22"/>
          <w:szCs w:val="22"/>
        </w:rPr>
        <w:t>travel</w:t>
      </w:r>
      <w:r w:rsidRPr="00832041">
        <w:rPr>
          <w:spacing w:val="-6"/>
          <w:sz w:val="22"/>
          <w:szCs w:val="22"/>
        </w:rPr>
        <w:t xml:space="preserve"> </w:t>
      </w:r>
      <w:r w:rsidRPr="00832041">
        <w:rPr>
          <w:sz w:val="22"/>
          <w:szCs w:val="22"/>
        </w:rPr>
        <w:t>(sidewalk).</w:t>
      </w:r>
    </w:p>
    <w:p w14:paraId="10E8E51A" w14:textId="2F5EC1F9" w:rsidR="00D22A0A" w:rsidRPr="00832041" w:rsidRDefault="00D22A0A" w:rsidP="00E7441A">
      <w:pPr>
        <w:pStyle w:val="ListParagraph"/>
        <w:widowControl w:val="0"/>
        <w:tabs>
          <w:tab w:val="left" w:pos="821"/>
        </w:tabs>
        <w:autoSpaceDE w:val="0"/>
        <w:autoSpaceDN w:val="0"/>
        <w:spacing w:after="0" w:line="240" w:lineRule="auto"/>
        <w:ind w:left="0" w:right="1296"/>
        <w:rPr>
          <w:sz w:val="22"/>
          <w:szCs w:val="22"/>
        </w:rPr>
      </w:pPr>
    </w:p>
    <w:p w14:paraId="696A54B4" w14:textId="1E86EE4D" w:rsidR="00CF0448" w:rsidRPr="002F2DD3" w:rsidRDefault="00EC643C" w:rsidP="002F2DD3">
      <w:pPr>
        <w:pStyle w:val="BodyText"/>
        <w:ind w:right="1296"/>
        <w:rPr>
          <w:rStyle w:val="Style2Char"/>
          <w:rFonts w:asciiTheme="minorHAnsi" w:eastAsiaTheme="minorEastAsia" w:hAnsiTheme="minorHAnsi" w:cstheme="minorBidi"/>
          <w:b w:val="0"/>
          <w:bCs w:val="0"/>
          <w:color w:val="auto"/>
          <w:sz w:val="22"/>
          <w:szCs w:val="22"/>
        </w:rPr>
      </w:pPr>
      <w:r w:rsidRPr="00832041">
        <w:t>However, t</w:t>
      </w:r>
      <w:r w:rsidR="00D63C15" w:rsidRPr="00832041">
        <w:t>he</w:t>
      </w:r>
      <w:r w:rsidR="00D63C15" w:rsidRPr="00832041">
        <w:rPr>
          <w:spacing w:val="-18"/>
        </w:rPr>
        <w:t xml:space="preserve"> </w:t>
      </w:r>
      <w:r w:rsidR="00D63C15" w:rsidRPr="00832041">
        <w:t>pictured</w:t>
      </w:r>
      <w:r w:rsidR="00D63C15" w:rsidRPr="00832041">
        <w:rPr>
          <w:spacing w:val="-15"/>
        </w:rPr>
        <w:t xml:space="preserve"> </w:t>
      </w:r>
      <w:r w:rsidR="00D63C15" w:rsidRPr="00832041">
        <w:t>accessible</w:t>
      </w:r>
      <w:r w:rsidR="00D63C15" w:rsidRPr="00832041">
        <w:rPr>
          <w:spacing w:val="-15"/>
        </w:rPr>
        <w:t xml:space="preserve"> </w:t>
      </w:r>
      <w:r w:rsidR="00D63C15" w:rsidRPr="00832041">
        <w:t>parking</w:t>
      </w:r>
      <w:r w:rsidR="00D63C15" w:rsidRPr="00832041">
        <w:rPr>
          <w:spacing w:val="-15"/>
        </w:rPr>
        <w:t xml:space="preserve"> </w:t>
      </w:r>
      <w:r w:rsidR="00D63C15" w:rsidRPr="00832041">
        <w:t>sign</w:t>
      </w:r>
      <w:r w:rsidR="00D63C15" w:rsidRPr="00832041">
        <w:rPr>
          <w:spacing w:val="-15"/>
        </w:rPr>
        <w:t xml:space="preserve"> </w:t>
      </w:r>
      <w:r w:rsidR="00D63C15" w:rsidRPr="00832041">
        <w:t>on</w:t>
      </w:r>
      <w:r w:rsidR="00D63C15" w:rsidRPr="00832041">
        <w:rPr>
          <w:spacing w:val="-16"/>
        </w:rPr>
        <w:t xml:space="preserve"> </w:t>
      </w:r>
      <w:r w:rsidR="00D63C15" w:rsidRPr="00832041">
        <w:t>a</w:t>
      </w:r>
      <w:r w:rsidR="00D63C15" w:rsidRPr="00832041">
        <w:rPr>
          <w:spacing w:val="-15"/>
        </w:rPr>
        <w:t xml:space="preserve"> </w:t>
      </w:r>
      <w:r w:rsidR="00D63C15" w:rsidRPr="00832041">
        <w:t>post</w:t>
      </w:r>
      <w:r w:rsidR="00D63C15" w:rsidRPr="00832041">
        <w:rPr>
          <w:spacing w:val="-15"/>
        </w:rPr>
        <w:t xml:space="preserve"> </w:t>
      </w:r>
      <w:r w:rsidR="00D63C15" w:rsidRPr="00832041">
        <w:t>is</w:t>
      </w:r>
      <w:r w:rsidR="00D63C15" w:rsidRPr="00832041">
        <w:rPr>
          <w:spacing w:val="-15"/>
        </w:rPr>
        <w:t xml:space="preserve"> </w:t>
      </w:r>
      <w:r w:rsidR="00D63C15" w:rsidRPr="00832041">
        <w:t>mounted</w:t>
      </w:r>
      <w:r w:rsidR="00D63C15" w:rsidRPr="00832041">
        <w:rPr>
          <w:spacing w:val="-15"/>
        </w:rPr>
        <w:t xml:space="preserve"> </w:t>
      </w:r>
      <w:r w:rsidR="00D63C15" w:rsidRPr="00832041">
        <w:t>at</w:t>
      </w:r>
      <w:r w:rsidR="00D63C15" w:rsidRPr="00832041">
        <w:rPr>
          <w:spacing w:val="-16"/>
        </w:rPr>
        <w:t xml:space="preserve"> </w:t>
      </w:r>
      <w:r w:rsidR="00D63C15" w:rsidRPr="00832041">
        <w:t>approximately</w:t>
      </w:r>
      <w:r w:rsidR="00D63C15" w:rsidRPr="00832041">
        <w:rPr>
          <w:spacing w:val="-15"/>
        </w:rPr>
        <w:t xml:space="preserve"> </w:t>
      </w:r>
      <w:r w:rsidR="00D63C15" w:rsidRPr="00832041">
        <w:t>two</w:t>
      </w:r>
      <w:r w:rsidR="00D63C15" w:rsidRPr="00832041">
        <w:rPr>
          <w:spacing w:val="-15"/>
        </w:rPr>
        <w:t xml:space="preserve"> </w:t>
      </w:r>
      <w:r w:rsidR="00D63C15" w:rsidRPr="00832041">
        <w:t>and</w:t>
      </w:r>
      <w:r w:rsidR="00D63C15" w:rsidRPr="00832041">
        <w:rPr>
          <w:spacing w:val="-15"/>
        </w:rPr>
        <w:t xml:space="preserve"> </w:t>
      </w:r>
      <w:r w:rsidR="00D63C15" w:rsidRPr="00832041">
        <w:t>a</w:t>
      </w:r>
      <w:r w:rsidR="00D63C15" w:rsidRPr="00832041">
        <w:rPr>
          <w:spacing w:val="-15"/>
        </w:rPr>
        <w:t xml:space="preserve"> </w:t>
      </w:r>
      <w:r w:rsidR="00D63C15" w:rsidRPr="00832041">
        <w:t>half</w:t>
      </w:r>
      <w:r w:rsidR="00D63C15" w:rsidRPr="00832041">
        <w:rPr>
          <w:spacing w:val="-15"/>
        </w:rPr>
        <w:t xml:space="preserve"> </w:t>
      </w:r>
      <w:r w:rsidR="00D63C15" w:rsidRPr="00832041">
        <w:t>feet above</w:t>
      </w:r>
      <w:r w:rsidR="00D63C15" w:rsidRPr="00832041">
        <w:rPr>
          <w:spacing w:val="-16"/>
        </w:rPr>
        <w:t xml:space="preserve"> </w:t>
      </w:r>
      <w:r w:rsidR="00D63C15" w:rsidRPr="00832041">
        <w:t>the</w:t>
      </w:r>
      <w:r w:rsidR="00D63C15" w:rsidRPr="00832041">
        <w:rPr>
          <w:spacing w:val="-15"/>
        </w:rPr>
        <w:t xml:space="preserve"> </w:t>
      </w:r>
      <w:r w:rsidR="00D63C15" w:rsidRPr="00832041">
        <w:t>sidewalk</w:t>
      </w:r>
      <w:r w:rsidR="00D63C15" w:rsidRPr="00832041">
        <w:rPr>
          <w:spacing w:val="-15"/>
        </w:rPr>
        <w:t xml:space="preserve"> </w:t>
      </w:r>
      <w:r w:rsidR="00D63C15" w:rsidRPr="00832041">
        <w:t>surface.</w:t>
      </w:r>
      <w:r w:rsidR="00D63C15" w:rsidRPr="00832041">
        <w:rPr>
          <w:spacing w:val="48"/>
        </w:rPr>
        <w:t xml:space="preserve"> </w:t>
      </w:r>
      <w:r w:rsidR="00011D9A">
        <w:t>PROWAG</w:t>
      </w:r>
      <w:r w:rsidR="00D63C15" w:rsidRPr="00832041">
        <w:rPr>
          <w:spacing w:val="-15"/>
        </w:rPr>
        <w:t xml:space="preserve"> </w:t>
      </w:r>
      <w:r w:rsidR="00D63C15" w:rsidRPr="00832041">
        <w:t>R310.2.5</w:t>
      </w:r>
      <w:r w:rsidR="00D63C15" w:rsidRPr="00832041">
        <w:rPr>
          <w:spacing w:val="-15"/>
        </w:rPr>
        <w:t xml:space="preserve"> </w:t>
      </w:r>
      <w:r w:rsidR="00D63C15" w:rsidRPr="00832041">
        <w:t>requires</w:t>
      </w:r>
      <w:r w:rsidR="00D63C15" w:rsidRPr="00832041">
        <w:rPr>
          <w:spacing w:val="-15"/>
        </w:rPr>
        <w:t xml:space="preserve"> </w:t>
      </w:r>
      <w:r w:rsidR="00D63C15" w:rsidRPr="00832041">
        <w:t>the</w:t>
      </w:r>
      <w:r w:rsidR="00D63C15" w:rsidRPr="00832041">
        <w:rPr>
          <w:spacing w:val="-16"/>
        </w:rPr>
        <w:t xml:space="preserve"> </w:t>
      </w:r>
      <w:r w:rsidR="00D63C15" w:rsidRPr="00832041">
        <w:t>bottom</w:t>
      </w:r>
      <w:r w:rsidR="00D63C15" w:rsidRPr="00832041">
        <w:rPr>
          <w:spacing w:val="-15"/>
        </w:rPr>
        <w:t xml:space="preserve"> </w:t>
      </w:r>
      <w:r w:rsidR="00D63C15" w:rsidRPr="00832041">
        <w:t>of</w:t>
      </w:r>
      <w:r w:rsidR="00D63C15" w:rsidRPr="00832041">
        <w:rPr>
          <w:spacing w:val="-15"/>
        </w:rPr>
        <w:t xml:space="preserve"> </w:t>
      </w:r>
      <w:r w:rsidR="00D63C15" w:rsidRPr="00832041">
        <w:t>the</w:t>
      </w:r>
      <w:r w:rsidR="00D63C15" w:rsidRPr="00832041">
        <w:rPr>
          <w:spacing w:val="-14"/>
        </w:rPr>
        <w:t xml:space="preserve"> </w:t>
      </w:r>
      <w:r w:rsidR="00D63C15" w:rsidRPr="00832041">
        <w:t>sign</w:t>
      </w:r>
      <w:r w:rsidR="00D63C15" w:rsidRPr="00832041">
        <w:rPr>
          <w:spacing w:val="-16"/>
        </w:rPr>
        <w:t xml:space="preserve"> </w:t>
      </w:r>
      <w:r w:rsidR="00D63C15" w:rsidRPr="00832041">
        <w:t>to</w:t>
      </w:r>
      <w:r w:rsidR="00D63C15" w:rsidRPr="00832041">
        <w:rPr>
          <w:spacing w:val="-15"/>
        </w:rPr>
        <w:t xml:space="preserve"> </w:t>
      </w:r>
      <w:r w:rsidR="00D63C15" w:rsidRPr="00832041">
        <w:t>be five</w:t>
      </w:r>
      <w:r w:rsidR="00D63C15" w:rsidRPr="00832041">
        <w:rPr>
          <w:spacing w:val="-16"/>
        </w:rPr>
        <w:t xml:space="preserve"> </w:t>
      </w:r>
      <w:r w:rsidR="00D63C15" w:rsidRPr="00832041">
        <w:t>feet above the sidewalk</w:t>
      </w:r>
      <w:r w:rsidR="00D63C15" w:rsidRPr="00832041">
        <w:rPr>
          <w:spacing w:val="-1"/>
        </w:rPr>
        <w:t xml:space="preserve"> </w:t>
      </w:r>
      <w:r w:rsidR="00D63C15" w:rsidRPr="00832041">
        <w:t>surface.</w:t>
      </w:r>
    </w:p>
    <w:p w14:paraId="4B9D756B" w14:textId="3C5C6FD5" w:rsidR="002F2DD3" w:rsidRPr="002F2DD3" w:rsidRDefault="008E19C6" w:rsidP="002F2DD3">
      <w:pPr>
        <w:rPr>
          <w:rStyle w:val="Style2Char"/>
          <w:rFonts w:asciiTheme="minorHAnsi" w:eastAsiaTheme="minorEastAsia" w:hAnsiTheme="minorHAnsi" w:cstheme="minorBidi"/>
          <w:b w:val="0"/>
          <w:bCs w:val="0"/>
          <w:color w:val="auto"/>
          <w:sz w:val="20"/>
          <w:szCs w:val="20"/>
        </w:rPr>
      </w:pPr>
      <w:r>
        <w:rPr>
          <w:noProof/>
        </w:rPr>
        <w:lastRenderedPageBreak/>
        <mc:AlternateContent>
          <mc:Choice Requires="wps">
            <w:drawing>
              <wp:anchor distT="45720" distB="45720" distL="114300" distR="114300" simplePos="0" relativeHeight="252071173" behindDoc="0" locked="0" layoutInCell="1" allowOverlap="1" wp14:anchorId="0CC17E42" wp14:editId="40D166AA">
                <wp:simplePos x="0" y="0"/>
                <wp:positionH relativeFrom="margin">
                  <wp:align>left</wp:align>
                </wp:positionH>
                <wp:positionV relativeFrom="paragraph">
                  <wp:posOffset>4445</wp:posOffset>
                </wp:positionV>
                <wp:extent cx="5805170" cy="3200400"/>
                <wp:effectExtent l="0" t="0" r="24130" b="19050"/>
                <wp:wrapTopAndBottom/>
                <wp:docPr id="13863444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3200400"/>
                        </a:xfrm>
                        <a:prstGeom prst="rect">
                          <a:avLst/>
                        </a:prstGeom>
                        <a:solidFill>
                          <a:srgbClr val="FFFFFF"/>
                        </a:solidFill>
                        <a:ln w="9525">
                          <a:solidFill>
                            <a:srgbClr val="000000"/>
                          </a:solidFill>
                          <a:miter lim="800000"/>
                          <a:headEnd/>
                          <a:tailEnd/>
                        </a:ln>
                      </wps:spPr>
                      <wps:txbx>
                        <w:txbxContent>
                          <w:p w14:paraId="7B12A07D" w14:textId="449B32A6" w:rsidR="00CF0448" w:rsidRDefault="00CF0448">
                            <w:r w:rsidRPr="00CF0448">
                              <w:rPr>
                                <w:b/>
                                <w:bCs/>
                              </w:rPr>
                              <w:t>Suggested Solution:</w:t>
                            </w:r>
                            <w:r w:rsidRPr="00CF0448">
                              <w:t xml:space="preserve"> Designate accessible parking with signs and pavement markings so that each block has at least two accessible spaces. Unless there are unusual circumstances the accessible spaces should be spread around each block rather than bunched together. Accessible spaces should be located by a curb ramp when possible such as beside a crosswalk ramp or by a new curb ramp constructed specifically for the new parking access aisle. Accessible spaces are sometimes best located after the parking vehicle makes a right hand turn at a street intersection so that a) the access aisle beside the accessible parking space is located on the passenger side of the vehicle, and b) the user can travel between the access aisle to the crosswalk ramp without entering a road lane. Avoid locating the accessible space and access aisle at locations with undesired slopes and where requiring the user to travel across the storm sewer inlet grates beside Second Street that have large openings.</w:t>
                            </w:r>
                          </w:p>
                          <w:p w14:paraId="69EC0DD4" w14:textId="77777777" w:rsidR="00CF0448" w:rsidRPr="00CF0448" w:rsidRDefault="00CF0448">
                            <w:pPr>
                              <w:rPr>
                                <w:b/>
                                <w:bCs/>
                              </w:rPr>
                            </w:pPr>
                            <w:r w:rsidRPr="00CF0448">
                              <w:rPr>
                                <w:b/>
                                <w:bCs/>
                              </w:rPr>
                              <w:t xml:space="preserve">Projected cost of corrections: $50,000 </w:t>
                            </w:r>
                          </w:p>
                          <w:p w14:paraId="18C090D3" w14:textId="449381EC" w:rsidR="00CF0448" w:rsidRDefault="00CF0448">
                            <w:r w:rsidRPr="00CF0448">
                              <w:rPr>
                                <w:b/>
                                <w:bCs/>
                              </w:rPr>
                              <w:t>Priority 2</w:t>
                            </w:r>
                            <w:r w:rsidRPr="00CF0448">
                              <w:t xml:space="preserve"> due to the corrections affecting a large number of the public and being relatively low cost.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17E42" id="_x0000_s1027" type="#_x0000_t202" style="position:absolute;margin-left:0;margin-top:.35pt;width:457.1pt;height:252pt;z-index:25207117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">
                <v:textbox>
                  <w:txbxContent>
                    <w:p w14:paraId="7B12A07D" w14:textId="449B32A6" w:rsidR="00CF0448" w:rsidRDefault="00CF0448">
                      <w:r w:rsidRPr="00CF0448">
                        <w:rPr>
                          <w:b/>
                          <w:bCs/>
                        </w:rPr>
                        <w:t>Suggested Solution:</w:t>
                      </w:r>
                      <w:r w:rsidRPr="00CF0448">
                        <w:t xml:space="preserve"> Designate accessible parking with signs and pavement markings so that each block has at least two accessible spaces. Unless there are unusual circumstances the accessible spaces should be spread around each block rather than bunched together. Accessible spaces should be located by a curb ramp when possible such as beside a crosswalk ramp or by a new curb ramp constructed specifically for the new parking access aisle. Accessible spaces are sometimes best located after the parking vehicle makes a right hand turn at a street intersection so that a) the access aisle beside the accessible parking space is located on the passenger side of the vehicle, and b) the user can travel between the access aisle to the crosswalk ramp without entering a road lane. Avoid locating the accessible space and access aisle at locations with undesired slopes and where requiring the user to travel across the storm sewer inlet grates beside Second Street that have large openings.</w:t>
                      </w:r>
                    </w:p>
                    <w:p w14:paraId="69EC0DD4" w14:textId="77777777" w:rsidR="00CF0448" w:rsidRPr="00CF0448" w:rsidRDefault="00CF0448">
                      <w:pPr>
                        <w:rPr>
                          <w:b/>
                          <w:bCs/>
                        </w:rPr>
                      </w:pPr>
                      <w:r w:rsidRPr="00CF0448">
                        <w:rPr>
                          <w:b/>
                          <w:bCs/>
                        </w:rPr>
                        <w:t xml:space="preserve">Projected cost of corrections: $50,000 </w:t>
                      </w:r>
                    </w:p>
                    <w:p w14:paraId="18C090D3" w14:textId="449381EC" w:rsidR="00CF0448" w:rsidRDefault="00CF0448">
                      <w:r w:rsidRPr="00CF0448">
                        <w:rPr>
                          <w:b/>
                          <w:bCs/>
                        </w:rPr>
                        <w:t>Priority 2</w:t>
                      </w:r>
                      <w:r w:rsidRPr="00CF0448">
                        <w:t xml:space="preserve"> due to the corrections affecting a large number of the public and being relatively low cost.</w:t>
                      </w:r>
                    </w:p>
                  </w:txbxContent>
                </v:textbox>
                <w10:wrap type="topAndBottom" anchorx="margin"/>
              </v:shape>
            </w:pict>
          </mc:Fallback>
        </mc:AlternateContent>
      </w:r>
    </w:p>
    <w:p w14:paraId="49557770" w14:textId="015EF428" w:rsidR="00FD5BD5" w:rsidRPr="00152E32" w:rsidRDefault="009A12F9" w:rsidP="000634B1">
      <w:pPr>
        <w:pStyle w:val="Heading2"/>
      </w:pPr>
      <w:bookmarkStart w:id="12" w:name="_Toc219988236"/>
      <w:r w:rsidRPr="006E046E">
        <w:rPr>
          <w:rStyle w:val="Style2Char"/>
          <w:b w:val="0"/>
          <w:bCs w:val="0"/>
          <w:color w:val="404040" w:themeColor="text1" w:themeTint="BF"/>
          <w:sz w:val="28"/>
          <w:szCs w:val="28"/>
        </w:rPr>
        <w:t>2</w:t>
      </w:r>
      <w:r w:rsidR="006E046E" w:rsidRPr="006E046E">
        <w:rPr>
          <w:rStyle w:val="Style2Char"/>
          <w:b w:val="0"/>
          <w:bCs w:val="0"/>
          <w:color w:val="404040" w:themeColor="text1" w:themeTint="BF"/>
          <w:sz w:val="28"/>
          <w:szCs w:val="28"/>
        </w:rPr>
        <w:t>.D</w:t>
      </w:r>
      <w:r w:rsidRPr="006E046E">
        <w:rPr>
          <w:rStyle w:val="Style2Char"/>
          <w:b w:val="0"/>
          <w:bCs w:val="0"/>
          <w:color w:val="404040" w:themeColor="text1" w:themeTint="BF"/>
          <w:sz w:val="28"/>
          <w:szCs w:val="28"/>
        </w:rPr>
        <w:t xml:space="preserve">. </w:t>
      </w:r>
      <w:r w:rsidR="00D63C15" w:rsidRPr="006E046E">
        <w:rPr>
          <w:rStyle w:val="Style2Char"/>
          <w:b w:val="0"/>
          <w:bCs w:val="0"/>
          <w:color w:val="404040" w:themeColor="text1" w:themeTint="BF"/>
          <w:sz w:val="28"/>
          <w:szCs w:val="28"/>
        </w:rPr>
        <w:t>Second Street Right-Of-</w:t>
      </w:r>
      <w:r w:rsidR="00D63C15" w:rsidRPr="006E046E">
        <w:t>Way</w:t>
      </w:r>
      <w:r w:rsidRPr="006E046E">
        <w:t xml:space="preserve"> </w:t>
      </w:r>
      <w:r w:rsidR="00D63C15" w:rsidRPr="006E046E">
        <w:t>Detectable Warning Surfaces at Crosswalks</w:t>
      </w:r>
      <w:r w:rsidR="00EC643C" w:rsidRPr="00832041">
        <w:rPr>
          <w:rFonts w:asciiTheme="minorHAnsi" w:hAnsiTheme="minorHAnsi"/>
          <w:noProof/>
          <w:sz w:val="22"/>
          <w:szCs w:val="22"/>
        </w:rPr>
        <mc:AlternateContent>
          <mc:Choice Requires="wpg">
            <w:drawing>
              <wp:anchor distT="0" distB="0" distL="0" distR="0" simplePos="0" relativeHeight="251591898" behindDoc="1" locked="0" layoutInCell="1" allowOverlap="1" wp14:anchorId="16114808" wp14:editId="1E2B19D1">
                <wp:simplePos x="0" y="0"/>
                <wp:positionH relativeFrom="page">
                  <wp:align>center</wp:align>
                </wp:positionH>
                <wp:positionV relativeFrom="paragraph">
                  <wp:posOffset>377190</wp:posOffset>
                </wp:positionV>
                <wp:extent cx="5797550" cy="1548130"/>
                <wp:effectExtent l="0" t="0" r="0" b="0"/>
                <wp:wrapTopAndBottom/>
                <wp:docPr id="2134869319"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7550" cy="1548130"/>
                          <a:chOff x="1620" y="547"/>
                          <a:chExt cx="9130" cy="2438"/>
                        </a:xfrm>
                      </wpg:grpSpPr>
                      <pic:pic xmlns:pic="http://schemas.openxmlformats.org/drawingml/2006/picture">
                        <pic:nvPicPr>
                          <pic:cNvPr id="1637322922" name="docshape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620" y="1697"/>
                            <a:ext cx="4850" cy="1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7919410" name="docshape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524" y="547"/>
                            <a:ext cx="4225" cy="2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F17885" id="Group 205" o:spid="_x0000_s1026" style="position:absolute;margin-left:0;margin-top:29.7pt;width:456.5pt;height:121.9pt;z-index:-251724582;mso-wrap-distance-left:0;mso-wrap-distance-right:0;mso-position-horizontal:center;mso-position-horizontal-relative:page" coordorigin="1620,547" coordsize="9130,2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">
                <v:shape id="docshape43" o:spid="_x0000_s1027" type="#_x0000_t75" style="position:absolute;left:1620;top:1697;width:4850;height:1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">
                  <v:imagedata r:id="rId49" o:title=""/>
                </v:shape>
                <v:shape id="docshape44" o:spid="_x0000_s1028" type="#_x0000_t75" style="position:absolute;left:6524;top:547;width:4225;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">
                  <v:imagedata r:id="rId50" o:title=""/>
                </v:shape>
                <w10:wrap type="topAndBottom" anchorx="page"/>
              </v:group>
            </w:pict>
          </mc:Fallback>
        </mc:AlternateContent>
      </w:r>
      <w:bookmarkStart w:id="13" w:name="7-9-25radafirststreet"/>
      <w:bookmarkEnd w:id="13"/>
      <w:bookmarkEnd w:id="12"/>
    </w:p>
    <w:p w14:paraId="6E0FA5A4" w14:textId="32C96392" w:rsidR="00EC643C" w:rsidRDefault="008E19C6" w:rsidP="00E02395">
      <w:pPr>
        <w:pStyle w:val="werk"/>
        <w:spacing w:line="240" w:lineRule="auto"/>
        <w:ind w:right="1296"/>
        <w:rPr>
          <w:rFonts w:asciiTheme="minorHAnsi" w:hAnsiTheme="minorHAnsi"/>
          <w:b w:val="0"/>
          <w:bCs w:val="0"/>
          <w:spacing w:val="-2"/>
          <w:sz w:val="22"/>
          <w:szCs w:val="22"/>
        </w:rPr>
      </w:pPr>
      <w:r w:rsidRPr="00CF0448">
        <w:rPr>
          <w:rFonts w:asciiTheme="minorHAnsi" w:hAnsiTheme="minorHAnsi"/>
          <w:b w:val="0"/>
          <w:bCs w:val="0"/>
          <w:noProof/>
          <w:sz w:val="22"/>
          <w:szCs w:val="22"/>
        </w:rPr>
        <mc:AlternateContent>
          <mc:Choice Requires="wps">
            <w:drawing>
              <wp:anchor distT="45720" distB="45720" distL="114300" distR="114300" simplePos="0" relativeHeight="252073221" behindDoc="0" locked="0" layoutInCell="1" allowOverlap="1" wp14:anchorId="6A39F993" wp14:editId="72FDA4FD">
                <wp:simplePos x="0" y="0"/>
                <wp:positionH relativeFrom="margin">
                  <wp:align>left</wp:align>
                </wp:positionH>
                <wp:positionV relativeFrom="paragraph">
                  <wp:posOffset>2082165</wp:posOffset>
                </wp:positionV>
                <wp:extent cx="5815965" cy="1870710"/>
                <wp:effectExtent l="0" t="0" r="13335" b="15240"/>
                <wp:wrapTopAndBottom/>
                <wp:docPr id="12588979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5965" cy="1870710"/>
                        </a:xfrm>
                        <a:prstGeom prst="rect">
                          <a:avLst/>
                        </a:prstGeom>
                        <a:solidFill>
                          <a:srgbClr val="FFFFFF"/>
                        </a:solidFill>
                        <a:ln w="9525">
                          <a:solidFill>
                            <a:srgbClr val="000000"/>
                          </a:solidFill>
                          <a:miter lim="800000"/>
                          <a:headEnd/>
                          <a:tailEnd/>
                        </a:ln>
                      </wps:spPr>
                      <wps:txbx>
                        <w:txbxContent>
                          <w:p w14:paraId="301DCADD" w14:textId="4590D809" w:rsidR="00152E32" w:rsidRDefault="00152E32" w:rsidP="00152E32">
                            <w:pPr>
                              <w:pStyle w:val="BodyText"/>
                              <w:spacing w:line="240" w:lineRule="auto"/>
                              <w:ind w:right="1296"/>
                            </w:pPr>
                            <w:r w:rsidRPr="00832041">
                              <w:t>Detectable</w:t>
                            </w:r>
                            <w:r w:rsidRPr="00832041">
                              <w:rPr>
                                <w:spacing w:val="-7"/>
                              </w:rPr>
                              <w:t xml:space="preserve"> </w:t>
                            </w:r>
                            <w:r w:rsidRPr="00832041">
                              <w:t>Warning</w:t>
                            </w:r>
                            <w:r w:rsidRPr="00832041">
                              <w:rPr>
                                <w:spacing w:val="-7"/>
                              </w:rPr>
                              <w:t xml:space="preserve"> </w:t>
                            </w:r>
                            <w:r w:rsidRPr="00832041">
                              <w:t>Surfaces</w:t>
                            </w:r>
                            <w:r w:rsidRPr="00832041">
                              <w:rPr>
                                <w:spacing w:val="-9"/>
                              </w:rPr>
                              <w:t xml:space="preserve"> </w:t>
                            </w:r>
                            <w:r w:rsidRPr="00832041">
                              <w:t>are</w:t>
                            </w:r>
                            <w:r w:rsidRPr="00832041">
                              <w:rPr>
                                <w:spacing w:val="-1"/>
                              </w:rPr>
                              <w:t xml:space="preserve"> </w:t>
                            </w:r>
                            <w:r w:rsidRPr="00832041">
                              <w:t>missing</w:t>
                            </w:r>
                            <w:r w:rsidRPr="00832041">
                              <w:rPr>
                                <w:spacing w:val="-7"/>
                              </w:rPr>
                              <w:t xml:space="preserve"> </w:t>
                            </w:r>
                            <w:r w:rsidRPr="00832041">
                              <w:t>from</w:t>
                            </w:r>
                            <w:r w:rsidRPr="00832041">
                              <w:rPr>
                                <w:spacing w:val="-3"/>
                              </w:rPr>
                              <w:t xml:space="preserve"> </w:t>
                            </w:r>
                            <w:r w:rsidRPr="00832041">
                              <w:t>most City</w:t>
                            </w:r>
                            <w:r w:rsidRPr="00832041">
                              <w:rPr>
                                <w:spacing w:val="-3"/>
                              </w:rPr>
                              <w:t xml:space="preserve"> </w:t>
                            </w:r>
                            <w:r w:rsidRPr="00832041">
                              <w:t>crosswalks.</w:t>
                            </w:r>
                          </w:p>
                          <w:p w14:paraId="023A2EE1" w14:textId="45CEF870" w:rsidR="00CF0448" w:rsidRPr="00152E32" w:rsidRDefault="00CF0448" w:rsidP="00152E32">
                            <w:pPr>
                              <w:pStyle w:val="werk"/>
                              <w:spacing w:line="240" w:lineRule="auto"/>
                              <w:ind w:right="1296"/>
                              <w:rPr>
                                <w:rFonts w:asciiTheme="minorHAnsi" w:hAnsiTheme="minorHAnsi"/>
                                <w:b w:val="0"/>
                                <w:bCs w:val="0"/>
                                <w:spacing w:val="-2"/>
                                <w:sz w:val="22"/>
                                <w:szCs w:val="22"/>
                              </w:rPr>
                            </w:pPr>
                            <w:r w:rsidRPr="00152E32">
                              <w:rPr>
                                <w:rFonts w:asciiTheme="minorHAnsi" w:hAnsiTheme="minorHAnsi"/>
                                <w:sz w:val="22"/>
                                <w:szCs w:val="22"/>
                              </w:rPr>
                              <w:t>Suggested</w:t>
                            </w:r>
                            <w:r w:rsidRPr="00152E32">
                              <w:rPr>
                                <w:rFonts w:asciiTheme="minorHAnsi" w:hAnsiTheme="minorHAnsi"/>
                                <w:spacing w:val="-12"/>
                                <w:sz w:val="22"/>
                                <w:szCs w:val="22"/>
                              </w:rPr>
                              <w:t xml:space="preserve"> </w:t>
                            </w:r>
                            <w:r w:rsidRPr="00152E32">
                              <w:rPr>
                                <w:rFonts w:asciiTheme="minorHAnsi" w:hAnsiTheme="minorHAnsi"/>
                                <w:spacing w:val="-2"/>
                                <w:sz w:val="22"/>
                                <w:szCs w:val="22"/>
                              </w:rPr>
                              <w:t>Solution:</w:t>
                            </w:r>
                            <w:r w:rsidRPr="00152E32">
                              <w:rPr>
                                <w:rFonts w:asciiTheme="minorHAnsi" w:hAnsiTheme="minorHAnsi"/>
                                <w:b w:val="0"/>
                                <w:bCs w:val="0"/>
                                <w:spacing w:val="-2"/>
                                <w:sz w:val="22"/>
                                <w:szCs w:val="22"/>
                              </w:rPr>
                              <w:t xml:space="preserve"> </w:t>
                            </w:r>
                            <w:r w:rsidRPr="00152E32">
                              <w:rPr>
                                <w:rFonts w:asciiTheme="minorHAnsi" w:hAnsiTheme="minorHAnsi"/>
                                <w:b w:val="0"/>
                                <w:bCs w:val="0"/>
                                <w:sz w:val="22"/>
                                <w:szCs w:val="22"/>
                              </w:rPr>
                              <w:t>Install</w:t>
                            </w:r>
                            <w:r w:rsidRPr="00152E32">
                              <w:rPr>
                                <w:rFonts w:asciiTheme="minorHAnsi" w:hAnsiTheme="minorHAnsi"/>
                                <w:b w:val="0"/>
                                <w:bCs w:val="0"/>
                                <w:spacing w:val="-19"/>
                                <w:sz w:val="22"/>
                                <w:szCs w:val="22"/>
                              </w:rPr>
                              <w:t xml:space="preserve"> </w:t>
                            </w:r>
                            <w:r w:rsidRPr="00152E32">
                              <w:rPr>
                                <w:rFonts w:asciiTheme="minorHAnsi" w:hAnsiTheme="minorHAnsi"/>
                                <w:b w:val="0"/>
                                <w:bCs w:val="0"/>
                                <w:sz w:val="22"/>
                                <w:szCs w:val="22"/>
                              </w:rPr>
                              <w:t>detectable</w:t>
                            </w:r>
                            <w:r w:rsidRPr="00152E32">
                              <w:rPr>
                                <w:rFonts w:asciiTheme="minorHAnsi" w:hAnsiTheme="minorHAnsi"/>
                                <w:b w:val="0"/>
                                <w:bCs w:val="0"/>
                                <w:spacing w:val="-20"/>
                                <w:sz w:val="22"/>
                                <w:szCs w:val="22"/>
                              </w:rPr>
                              <w:t xml:space="preserve"> </w:t>
                            </w:r>
                            <w:r w:rsidRPr="00152E32">
                              <w:rPr>
                                <w:rFonts w:asciiTheme="minorHAnsi" w:hAnsiTheme="minorHAnsi"/>
                                <w:b w:val="0"/>
                                <w:bCs w:val="0"/>
                                <w:sz w:val="22"/>
                                <w:szCs w:val="22"/>
                              </w:rPr>
                              <w:t>warning</w:t>
                            </w:r>
                            <w:r w:rsidRPr="00152E32">
                              <w:rPr>
                                <w:rFonts w:asciiTheme="minorHAnsi" w:hAnsiTheme="minorHAnsi"/>
                                <w:b w:val="0"/>
                                <w:bCs w:val="0"/>
                                <w:spacing w:val="-20"/>
                                <w:sz w:val="22"/>
                                <w:szCs w:val="22"/>
                              </w:rPr>
                              <w:t xml:space="preserve"> </w:t>
                            </w:r>
                            <w:r w:rsidRPr="00152E32">
                              <w:rPr>
                                <w:rFonts w:asciiTheme="minorHAnsi" w:hAnsiTheme="minorHAnsi"/>
                                <w:b w:val="0"/>
                                <w:bCs w:val="0"/>
                                <w:sz w:val="22"/>
                                <w:szCs w:val="22"/>
                              </w:rPr>
                              <w:t>surfaces</w:t>
                            </w:r>
                            <w:r w:rsidRPr="00152E32">
                              <w:rPr>
                                <w:rFonts w:asciiTheme="minorHAnsi" w:hAnsiTheme="minorHAnsi"/>
                                <w:b w:val="0"/>
                                <w:bCs w:val="0"/>
                                <w:spacing w:val="-21"/>
                                <w:sz w:val="22"/>
                                <w:szCs w:val="22"/>
                              </w:rPr>
                              <w:t xml:space="preserve"> </w:t>
                            </w:r>
                            <w:r w:rsidRPr="00152E32">
                              <w:rPr>
                                <w:rFonts w:asciiTheme="minorHAnsi" w:hAnsiTheme="minorHAnsi"/>
                                <w:b w:val="0"/>
                                <w:bCs w:val="0"/>
                                <w:sz w:val="22"/>
                                <w:szCs w:val="22"/>
                              </w:rPr>
                              <w:t>at</w:t>
                            </w:r>
                            <w:r w:rsidRPr="00152E32">
                              <w:rPr>
                                <w:rFonts w:asciiTheme="minorHAnsi" w:hAnsiTheme="minorHAnsi"/>
                                <w:b w:val="0"/>
                                <w:bCs w:val="0"/>
                                <w:spacing w:val="-19"/>
                                <w:sz w:val="22"/>
                                <w:szCs w:val="22"/>
                              </w:rPr>
                              <w:t xml:space="preserve"> </w:t>
                            </w:r>
                            <w:r w:rsidRPr="00152E32">
                              <w:rPr>
                                <w:rFonts w:asciiTheme="minorHAnsi" w:hAnsiTheme="minorHAnsi"/>
                                <w:b w:val="0"/>
                                <w:bCs w:val="0"/>
                                <w:sz w:val="22"/>
                                <w:szCs w:val="22"/>
                              </w:rPr>
                              <w:t>crosswalks</w:t>
                            </w:r>
                            <w:r w:rsidRPr="00152E32">
                              <w:rPr>
                                <w:rFonts w:asciiTheme="minorHAnsi" w:hAnsiTheme="minorHAnsi"/>
                                <w:b w:val="0"/>
                                <w:bCs w:val="0"/>
                                <w:spacing w:val="-21"/>
                                <w:sz w:val="22"/>
                                <w:szCs w:val="22"/>
                              </w:rPr>
                              <w:t xml:space="preserve"> </w:t>
                            </w:r>
                            <w:r w:rsidRPr="00152E32">
                              <w:rPr>
                                <w:rFonts w:asciiTheme="minorHAnsi" w:hAnsiTheme="minorHAnsi"/>
                                <w:b w:val="0"/>
                                <w:bCs w:val="0"/>
                                <w:sz w:val="22"/>
                                <w:szCs w:val="22"/>
                              </w:rPr>
                              <w:t>where</w:t>
                            </w:r>
                            <w:r w:rsidRPr="00152E32">
                              <w:rPr>
                                <w:rFonts w:asciiTheme="minorHAnsi" w:hAnsiTheme="minorHAnsi"/>
                                <w:b w:val="0"/>
                                <w:bCs w:val="0"/>
                                <w:spacing w:val="-20"/>
                                <w:sz w:val="22"/>
                                <w:szCs w:val="22"/>
                              </w:rPr>
                              <w:t xml:space="preserve"> </w:t>
                            </w:r>
                            <w:r w:rsidRPr="00152E32">
                              <w:rPr>
                                <w:rFonts w:asciiTheme="minorHAnsi" w:hAnsiTheme="minorHAnsi"/>
                                <w:b w:val="0"/>
                                <w:bCs w:val="0"/>
                                <w:sz w:val="22"/>
                                <w:szCs w:val="22"/>
                              </w:rPr>
                              <w:t>none</w:t>
                            </w:r>
                            <w:r w:rsidRPr="00152E32">
                              <w:rPr>
                                <w:rFonts w:asciiTheme="minorHAnsi" w:hAnsiTheme="minorHAnsi"/>
                                <w:b w:val="0"/>
                                <w:bCs w:val="0"/>
                                <w:spacing w:val="-20"/>
                                <w:sz w:val="22"/>
                                <w:szCs w:val="22"/>
                              </w:rPr>
                              <w:t xml:space="preserve"> </w:t>
                            </w:r>
                            <w:r w:rsidRPr="00152E32">
                              <w:rPr>
                                <w:rFonts w:asciiTheme="minorHAnsi" w:hAnsiTheme="minorHAnsi"/>
                                <w:b w:val="0"/>
                                <w:bCs w:val="0"/>
                                <w:sz w:val="22"/>
                                <w:szCs w:val="22"/>
                              </w:rPr>
                              <w:t>are</w:t>
                            </w:r>
                            <w:r w:rsidRPr="00152E32">
                              <w:rPr>
                                <w:rFonts w:asciiTheme="minorHAnsi" w:hAnsiTheme="minorHAnsi"/>
                                <w:b w:val="0"/>
                                <w:bCs w:val="0"/>
                                <w:spacing w:val="-20"/>
                                <w:sz w:val="22"/>
                                <w:szCs w:val="22"/>
                              </w:rPr>
                              <w:t xml:space="preserve"> </w:t>
                            </w:r>
                            <w:r w:rsidRPr="00152E32">
                              <w:rPr>
                                <w:rFonts w:asciiTheme="minorHAnsi" w:hAnsiTheme="minorHAnsi"/>
                                <w:b w:val="0"/>
                                <w:bCs w:val="0"/>
                                <w:sz w:val="22"/>
                                <w:szCs w:val="22"/>
                              </w:rPr>
                              <w:t xml:space="preserve">present. </w:t>
                            </w:r>
                            <w:r w:rsidRPr="00152E32">
                              <w:rPr>
                                <w:rFonts w:asciiTheme="minorHAnsi" w:hAnsiTheme="minorHAnsi"/>
                                <w:b w:val="0"/>
                                <w:bCs w:val="0"/>
                                <w:i/>
                                <w:iCs/>
                                <w:spacing w:val="-2"/>
                                <w:sz w:val="22"/>
                                <w:szCs w:val="22"/>
                              </w:rPr>
                              <w:t>Replace</w:t>
                            </w:r>
                            <w:r w:rsidRPr="00152E32">
                              <w:rPr>
                                <w:rFonts w:asciiTheme="minorHAnsi" w:hAnsiTheme="minorHAnsi"/>
                                <w:b w:val="0"/>
                                <w:bCs w:val="0"/>
                                <w:i/>
                                <w:iCs/>
                                <w:spacing w:val="-21"/>
                                <w:sz w:val="22"/>
                                <w:szCs w:val="22"/>
                              </w:rPr>
                              <w:t xml:space="preserve"> </w:t>
                            </w:r>
                            <w:r w:rsidRPr="00152E32">
                              <w:rPr>
                                <w:rFonts w:asciiTheme="minorHAnsi" w:hAnsiTheme="minorHAnsi"/>
                                <w:b w:val="0"/>
                                <w:bCs w:val="0"/>
                                <w:i/>
                                <w:iCs/>
                                <w:spacing w:val="-2"/>
                                <w:sz w:val="22"/>
                                <w:szCs w:val="22"/>
                              </w:rPr>
                              <w:t>detectable</w:t>
                            </w:r>
                            <w:r w:rsidRPr="00152E32">
                              <w:rPr>
                                <w:rFonts w:asciiTheme="minorHAnsi" w:hAnsiTheme="minorHAnsi"/>
                                <w:b w:val="0"/>
                                <w:bCs w:val="0"/>
                                <w:i/>
                                <w:iCs/>
                                <w:spacing w:val="-20"/>
                                <w:sz w:val="22"/>
                                <w:szCs w:val="22"/>
                              </w:rPr>
                              <w:t xml:space="preserve"> </w:t>
                            </w:r>
                            <w:r w:rsidRPr="00152E32">
                              <w:rPr>
                                <w:rFonts w:asciiTheme="minorHAnsi" w:hAnsiTheme="minorHAnsi"/>
                                <w:b w:val="0"/>
                                <w:bCs w:val="0"/>
                                <w:i/>
                                <w:iCs/>
                                <w:spacing w:val="-2"/>
                                <w:sz w:val="22"/>
                                <w:szCs w:val="22"/>
                              </w:rPr>
                              <w:t>warning</w:t>
                            </w:r>
                            <w:r w:rsidRPr="00152E32">
                              <w:rPr>
                                <w:rFonts w:asciiTheme="minorHAnsi" w:hAnsiTheme="minorHAnsi"/>
                                <w:b w:val="0"/>
                                <w:bCs w:val="0"/>
                                <w:i/>
                                <w:iCs/>
                                <w:spacing w:val="-16"/>
                                <w:sz w:val="22"/>
                                <w:szCs w:val="22"/>
                              </w:rPr>
                              <w:t xml:space="preserve"> </w:t>
                            </w:r>
                            <w:r w:rsidRPr="00152E32">
                              <w:rPr>
                                <w:rFonts w:asciiTheme="minorHAnsi" w:hAnsiTheme="minorHAnsi"/>
                                <w:b w:val="0"/>
                                <w:bCs w:val="0"/>
                                <w:i/>
                                <w:iCs/>
                                <w:spacing w:val="-2"/>
                                <w:sz w:val="22"/>
                                <w:szCs w:val="22"/>
                              </w:rPr>
                              <w:t>surfaces</w:t>
                            </w:r>
                            <w:r w:rsidRPr="00152E32">
                              <w:rPr>
                                <w:rFonts w:asciiTheme="minorHAnsi" w:hAnsiTheme="minorHAnsi"/>
                                <w:b w:val="0"/>
                                <w:bCs w:val="0"/>
                                <w:i/>
                                <w:iCs/>
                                <w:spacing w:val="-16"/>
                                <w:sz w:val="22"/>
                                <w:szCs w:val="22"/>
                              </w:rPr>
                              <w:t xml:space="preserve"> </w:t>
                            </w:r>
                            <w:r w:rsidRPr="00152E32">
                              <w:rPr>
                                <w:rFonts w:asciiTheme="minorHAnsi" w:hAnsiTheme="minorHAnsi"/>
                                <w:b w:val="0"/>
                                <w:bCs w:val="0"/>
                                <w:i/>
                                <w:iCs/>
                                <w:spacing w:val="-2"/>
                                <w:sz w:val="22"/>
                                <w:szCs w:val="22"/>
                              </w:rPr>
                              <w:t>where</w:t>
                            </w:r>
                            <w:r w:rsidRPr="00152E32">
                              <w:rPr>
                                <w:rFonts w:asciiTheme="minorHAnsi" w:hAnsiTheme="minorHAnsi"/>
                                <w:b w:val="0"/>
                                <w:bCs w:val="0"/>
                                <w:i/>
                                <w:iCs/>
                                <w:spacing w:val="-21"/>
                                <w:sz w:val="22"/>
                                <w:szCs w:val="22"/>
                              </w:rPr>
                              <w:t xml:space="preserve"> </w:t>
                            </w:r>
                            <w:r w:rsidRPr="00152E32">
                              <w:rPr>
                                <w:rFonts w:asciiTheme="minorHAnsi" w:hAnsiTheme="minorHAnsi"/>
                                <w:b w:val="0"/>
                                <w:bCs w:val="0"/>
                                <w:i/>
                                <w:iCs/>
                                <w:spacing w:val="-2"/>
                                <w:sz w:val="22"/>
                                <w:szCs w:val="22"/>
                              </w:rPr>
                              <w:t>they</w:t>
                            </w:r>
                            <w:r w:rsidRPr="00152E32">
                              <w:rPr>
                                <w:rFonts w:asciiTheme="minorHAnsi" w:hAnsiTheme="minorHAnsi"/>
                                <w:b w:val="0"/>
                                <w:bCs w:val="0"/>
                                <w:i/>
                                <w:iCs/>
                                <w:spacing w:val="-13"/>
                                <w:sz w:val="22"/>
                                <w:szCs w:val="22"/>
                              </w:rPr>
                              <w:t xml:space="preserve"> </w:t>
                            </w:r>
                            <w:r w:rsidRPr="00152E32">
                              <w:rPr>
                                <w:rFonts w:asciiTheme="minorHAnsi" w:hAnsiTheme="minorHAnsi"/>
                                <w:b w:val="0"/>
                                <w:bCs w:val="0"/>
                                <w:i/>
                                <w:iCs/>
                                <w:spacing w:val="-2"/>
                                <w:sz w:val="22"/>
                                <w:szCs w:val="22"/>
                              </w:rPr>
                              <w:t>are</w:t>
                            </w:r>
                            <w:r w:rsidRPr="00152E32">
                              <w:rPr>
                                <w:rFonts w:asciiTheme="minorHAnsi" w:hAnsiTheme="minorHAnsi"/>
                                <w:b w:val="0"/>
                                <w:bCs w:val="0"/>
                                <w:i/>
                                <w:iCs/>
                                <w:spacing w:val="-21"/>
                                <w:sz w:val="22"/>
                                <w:szCs w:val="22"/>
                              </w:rPr>
                              <w:t xml:space="preserve"> </w:t>
                            </w:r>
                            <w:r w:rsidRPr="00152E32">
                              <w:rPr>
                                <w:rFonts w:asciiTheme="minorHAnsi" w:hAnsiTheme="minorHAnsi"/>
                                <w:b w:val="0"/>
                                <w:bCs w:val="0"/>
                                <w:i/>
                                <w:iCs/>
                                <w:spacing w:val="-2"/>
                                <w:sz w:val="22"/>
                                <w:szCs w:val="22"/>
                              </w:rPr>
                              <w:t>not</w:t>
                            </w:r>
                            <w:r w:rsidRPr="00152E32">
                              <w:rPr>
                                <w:rFonts w:asciiTheme="minorHAnsi" w:hAnsiTheme="minorHAnsi"/>
                                <w:b w:val="0"/>
                                <w:bCs w:val="0"/>
                                <w:i/>
                                <w:iCs/>
                                <w:spacing w:val="-19"/>
                                <w:sz w:val="22"/>
                                <w:szCs w:val="22"/>
                              </w:rPr>
                              <w:t xml:space="preserve"> </w:t>
                            </w:r>
                            <w:r w:rsidRPr="00152E32">
                              <w:rPr>
                                <w:rFonts w:asciiTheme="minorHAnsi" w:hAnsiTheme="minorHAnsi"/>
                                <w:b w:val="0"/>
                                <w:bCs w:val="0"/>
                                <w:i/>
                                <w:iCs/>
                                <w:spacing w:val="-2"/>
                                <w:sz w:val="22"/>
                                <w:szCs w:val="22"/>
                              </w:rPr>
                              <w:t>securely</w:t>
                            </w:r>
                            <w:r w:rsidRPr="00152E32">
                              <w:rPr>
                                <w:rFonts w:asciiTheme="minorHAnsi" w:hAnsiTheme="minorHAnsi"/>
                                <w:b w:val="0"/>
                                <w:bCs w:val="0"/>
                                <w:i/>
                                <w:iCs/>
                                <w:spacing w:val="-18"/>
                                <w:sz w:val="22"/>
                                <w:szCs w:val="22"/>
                              </w:rPr>
                              <w:t xml:space="preserve"> </w:t>
                            </w:r>
                            <w:r w:rsidRPr="00152E32">
                              <w:rPr>
                                <w:rFonts w:asciiTheme="minorHAnsi" w:hAnsiTheme="minorHAnsi"/>
                                <w:b w:val="0"/>
                                <w:bCs w:val="0"/>
                                <w:i/>
                                <w:iCs/>
                                <w:spacing w:val="-2"/>
                                <w:sz w:val="22"/>
                                <w:szCs w:val="22"/>
                              </w:rPr>
                              <w:t>installed.</w:t>
                            </w:r>
                          </w:p>
                          <w:p w14:paraId="0D250EDC" w14:textId="77777777" w:rsidR="00CF0448" w:rsidRPr="00832041" w:rsidRDefault="00CF0448" w:rsidP="00152E32">
                            <w:pPr>
                              <w:pStyle w:val="BodyText"/>
                              <w:spacing w:line="240" w:lineRule="auto"/>
                              <w:ind w:right="1296"/>
                            </w:pPr>
                            <w:r w:rsidRPr="00832041">
                              <w:t>Detectable</w:t>
                            </w:r>
                            <w:r w:rsidRPr="00832041">
                              <w:rPr>
                                <w:spacing w:val="-22"/>
                              </w:rPr>
                              <w:t xml:space="preserve"> </w:t>
                            </w:r>
                            <w:r w:rsidRPr="00832041">
                              <w:t>Warning</w:t>
                            </w:r>
                            <w:r w:rsidRPr="00832041">
                              <w:rPr>
                                <w:spacing w:val="-21"/>
                              </w:rPr>
                              <w:t xml:space="preserve"> </w:t>
                            </w:r>
                            <w:r w:rsidRPr="00832041">
                              <w:t>Surfaces</w:t>
                            </w:r>
                            <w:r w:rsidRPr="00832041">
                              <w:rPr>
                                <w:spacing w:val="-14"/>
                              </w:rPr>
                              <w:t xml:space="preserve"> </w:t>
                            </w:r>
                            <w:r w:rsidRPr="00832041">
                              <w:t>required</w:t>
                            </w:r>
                            <w:r w:rsidRPr="00832041">
                              <w:rPr>
                                <w:spacing w:val="-19"/>
                              </w:rPr>
                              <w:t xml:space="preserve"> </w:t>
                            </w:r>
                            <w:r w:rsidRPr="00832041">
                              <w:t>at</w:t>
                            </w:r>
                            <w:r w:rsidRPr="00832041">
                              <w:rPr>
                                <w:spacing w:val="-20"/>
                              </w:rPr>
                              <w:t xml:space="preserve"> </w:t>
                            </w:r>
                            <w:r w:rsidRPr="00832041">
                              <w:t>bottom</w:t>
                            </w:r>
                            <w:r w:rsidRPr="00832041">
                              <w:rPr>
                                <w:spacing w:val="-21"/>
                              </w:rPr>
                              <w:t xml:space="preserve"> </w:t>
                            </w:r>
                            <w:r w:rsidRPr="00832041">
                              <w:t>of</w:t>
                            </w:r>
                            <w:r w:rsidRPr="00832041">
                              <w:rPr>
                                <w:spacing w:val="-20"/>
                              </w:rPr>
                              <w:t xml:space="preserve"> </w:t>
                            </w:r>
                            <w:r w:rsidRPr="00832041">
                              <w:t>curb</w:t>
                            </w:r>
                            <w:r w:rsidRPr="00832041">
                              <w:rPr>
                                <w:spacing w:val="-18"/>
                              </w:rPr>
                              <w:t xml:space="preserve"> </w:t>
                            </w:r>
                            <w:r w:rsidRPr="00832041">
                              <w:t>ramps.</w:t>
                            </w:r>
                          </w:p>
                          <w:p w14:paraId="61B7CC56" w14:textId="77777777" w:rsidR="00CF0448" w:rsidRPr="00152E32" w:rsidRDefault="00CF0448" w:rsidP="00152E32">
                            <w:pPr>
                              <w:pStyle w:val="BodyText"/>
                              <w:spacing w:line="240" w:lineRule="auto"/>
                              <w:ind w:right="1296"/>
                              <w:rPr>
                                <w:b/>
                                <w:bCs/>
                              </w:rPr>
                            </w:pPr>
                            <w:r w:rsidRPr="00152E32">
                              <w:rPr>
                                <w:b/>
                                <w:bCs/>
                              </w:rPr>
                              <w:t>Projected</w:t>
                            </w:r>
                            <w:r w:rsidRPr="00152E32">
                              <w:rPr>
                                <w:b/>
                                <w:bCs/>
                                <w:spacing w:val="-25"/>
                              </w:rPr>
                              <w:t xml:space="preserve"> </w:t>
                            </w:r>
                            <w:r w:rsidRPr="00152E32">
                              <w:rPr>
                                <w:b/>
                                <w:bCs/>
                              </w:rPr>
                              <w:t>cost</w:t>
                            </w:r>
                            <w:r w:rsidRPr="00152E32">
                              <w:rPr>
                                <w:b/>
                                <w:bCs/>
                                <w:spacing w:val="-26"/>
                              </w:rPr>
                              <w:t xml:space="preserve"> </w:t>
                            </w:r>
                            <w:r w:rsidRPr="00152E32">
                              <w:rPr>
                                <w:b/>
                                <w:bCs/>
                              </w:rPr>
                              <w:t>of</w:t>
                            </w:r>
                            <w:r w:rsidRPr="00152E32">
                              <w:rPr>
                                <w:b/>
                                <w:bCs/>
                                <w:spacing w:val="-26"/>
                              </w:rPr>
                              <w:t xml:space="preserve"> </w:t>
                            </w:r>
                            <w:r w:rsidRPr="00152E32">
                              <w:rPr>
                                <w:b/>
                                <w:bCs/>
                              </w:rPr>
                              <w:t>correction:</w:t>
                            </w:r>
                            <w:r w:rsidRPr="00152E32">
                              <w:rPr>
                                <w:b/>
                                <w:bCs/>
                                <w:spacing w:val="-11"/>
                              </w:rPr>
                              <w:t xml:space="preserve"> </w:t>
                            </w:r>
                            <w:r w:rsidRPr="00152E32">
                              <w:rPr>
                                <w:b/>
                                <w:bCs/>
                              </w:rPr>
                              <w:t xml:space="preserve">$20,000 </w:t>
                            </w:r>
                          </w:p>
                          <w:p w14:paraId="6326FBD6" w14:textId="77777777" w:rsidR="00CF0448" w:rsidRPr="00152E32" w:rsidRDefault="00CF0448" w:rsidP="00152E32">
                            <w:pPr>
                              <w:pStyle w:val="BodyText"/>
                              <w:spacing w:line="240" w:lineRule="auto"/>
                              <w:ind w:right="1296"/>
                              <w:rPr>
                                <w:b/>
                                <w:bCs/>
                              </w:rPr>
                            </w:pPr>
                            <w:r w:rsidRPr="00152E32">
                              <w:rPr>
                                <w:b/>
                                <w:bCs/>
                              </w:rPr>
                              <w:t>Priority 5 per NCHRP guide.</w:t>
                            </w:r>
                          </w:p>
                          <w:p w14:paraId="55A46F62" w14:textId="7ED484E8" w:rsidR="00CF0448" w:rsidRDefault="00CF04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9F993" id="_x0000_s1028" type="#_x0000_t202" style="position:absolute;margin-left:0;margin-top:163.95pt;width:457.95pt;height:147.3pt;z-index:25207322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">
                <v:textbox>
                  <w:txbxContent>
                    <w:p w14:paraId="301DCADD" w14:textId="4590D809" w:rsidR="00152E32" w:rsidRDefault="00152E32" w:rsidP="00152E32">
                      <w:pPr>
                        <w:pStyle w:val="BodyText"/>
                        <w:spacing w:line="240" w:lineRule="auto"/>
                        <w:ind w:right="1296"/>
                      </w:pPr>
                      <w:r w:rsidRPr="00832041">
                        <w:t>Detectable</w:t>
                      </w:r>
                      <w:r w:rsidRPr="00832041">
                        <w:rPr>
                          <w:spacing w:val="-7"/>
                        </w:rPr>
                        <w:t xml:space="preserve"> </w:t>
                      </w:r>
                      <w:r w:rsidRPr="00832041">
                        <w:t>Warning</w:t>
                      </w:r>
                      <w:r w:rsidRPr="00832041">
                        <w:rPr>
                          <w:spacing w:val="-7"/>
                        </w:rPr>
                        <w:t xml:space="preserve"> </w:t>
                      </w:r>
                      <w:r w:rsidRPr="00832041">
                        <w:t>Surfaces</w:t>
                      </w:r>
                      <w:r w:rsidRPr="00832041">
                        <w:rPr>
                          <w:spacing w:val="-9"/>
                        </w:rPr>
                        <w:t xml:space="preserve"> </w:t>
                      </w:r>
                      <w:r w:rsidRPr="00832041">
                        <w:t>are</w:t>
                      </w:r>
                      <w:r w:rsidRPr="00832041">
                        <w:rPr>
                          <w:spacing w:val="-1"/>
                        </w:rPr>
                        <w:t xml:space="preserve"> </w:t>
                      </w:r>
                      <w:r w:rsidRPr="00832041">
                        <w:t>missing</w:t>
                      </w:r>
                      <w:r w:rsidRPr="00832041">
                        <w:rPr>
                          <w:spacing w:val="-7"/>
                        </w:rPr>
                        <w:t xml:space="preserve"> </w:t>
                      </w:r>
                      <w:r w:rsidRPr="00832041">
                        <w:t>from</w:t>
                      </w:r>
                      <w:r w:rsidRPr="00832041">
                        <w:rPr>
                          <w:spacing w:val="-3"/>
                        </w:rPr>
                        <w:t xml:space="preserve"> </w:t>
                      </w:r>
                      <w:r w:rsidRPr="00832041">
                        <w:t>most City</w:t>
                      </w:r>
                      <w:r w:rsidRPr="00832041">
                        <w:rPr>
                          <w:spacing w:val="-3"/>
                        </w:rPr>
                        <w:t xml:space="preserve"> </w:t>
                      </w:r>
                      <w:r w:rsidRPr="00832041">
                        <w:t>crosswalks.</w:t>
                      </w:r>
                    </w:p>
                    <w:p w14:paraId="023A2EE1" w14:textId="45CEF870" w:rsidR="00CF0448" w:rsidRPr="00152E32" w:rsidRDefault="00CF0448" w:rsidP="00152E32">
                      <w:pPr>
                        <w:pStyle w:val="werk"/>
                        <w:spacing w:line="240" w:lineRule="auto"/>
                        <w:ind w:right="1296"/>
                        <w:rPr>
                          <w:rFonts w:asciiTheme="minorHAnsi" w:hAnsiTheme="minorHAnsi"/>
                          <w:b w:val="0"/>
                          <w:bCs w:val="0"/>
                          <w:spacing w:val="-2"/>
                          <w:sz w:val="22"/>
                          <w:szCs w:val="22"/>
                        </w:rPr>
                      </w:pPr>
                      <w:r w:rsidRPr="00152E32">
                        <w:rPr>
                          <w:rFonts w:asciiTheme="minorHAnsi" w:hAnsiTheme="minorHAnsi"/>
                          <w:sz w:val="22"/>
                          <w:szCs w:val="22"/>
                        </w:rPr>
                        <w:t>Suggested</w:t>
                      </w:r>
                      <w:r w:rsidRPr="00152E32">
                        <w:rPr>
                          <w:rFonts w:asciiTheme="minorHAnsi" w:hAnsiTheme="minorHAnsi"/>
                          <w:spacing w:val="-12"/>
                          <w:sz w:val="22"/>
                          <w:szCs w:val="22"/>
                        </w:rPr>
                        <w:t xml:space="preserve"> </w:t>
                      </w:r>
                      <w:r w:rsidRPr="00152E32">
                        <w:rPr>
                          <w:rFonts w:asciiTheme="minorHAnsi" w:hAnsiTheme="minorHAnsi"/>
                          <w:spacing w:val="-2"/>
                          <w:sz w:val="22"/>
                          <w:szCs w:val="22"/>
                        </w:rPr>
                        <w:t>Solution:</w:t>
                      </w:r>
                      <w:r w:rsidRPr="00152E32">
                        <w:rPr>
                          <w:rFonts w:asciiTheme="minorHAnsi" w:hAnsiTheme="minorHAnsi"/>
                          <w:b w:val="0"/>
                          <w:bCs w:val="0"/>
                          <w:spacing w:val="-2"/>
                          <w:sz w:val="22"/>
                          <w:szCs w:val="22"/>
                        </w:rPr>
                        <w:t xml:space="preserve"> </w:t>
                      </w:r>
                      <w:r w:rsidRPr="00152E32">
                        <w:rPr>
                          <w:rFonts w:asciiTheme="minorHAnsi" w:hAnsiTheme="minorHAnsi"/>
                          <w:b w:val="0"/>
                          <w:bCs w:val="0"/>
                          <w:sz w:val="22"/>
                          <w:szCs w:val="22"/>
                        </w:rPr>
                        <w:t>Install</w:t>
                      </w:r>
                      <w:r w:rsidRPr="00152E32">
                        <w:rPr>
                          <w:rFonts w:asciiTheme="minorHAnsi" w:hAnsiTheme="minorHAnsi"/>
                          <w:b w:val="0"/>
                          <w:bCs w:val="0"/>
                          <w:spacing w:val="-19"/>
                          <w:sz w:val="22"/>
                          <w:szCs w:val="22"/>
                        </w:rPr>
                        <w:t xml:space="preserve"> </w:t>
                      </w:r>
                      <w:r w:rsidRPr="00152E32">
                        <w:rPr>
                          <w:rFonts w:asciiTheme="minorHAnsi" w:hAnsiTheme="minorHAnsi"/>
                          <w:b w:val="0"/>
                          <w:bCs w:val="0"/>
                          <w:sz w:val="22"/>
                          <w:szCs w:val="22"/>
                        </w:rPr>
                        <w:t>detectable</w:t>
                      </w:r>
                      <w:r w:rsidRPr="00152E32">
                        <w:rPr>
                          <w:rFonts w:asciiTheme="minorHAnsi" w:hAnsiTheme="minorHAnsi"/>
                          <w:b w:val="0"/>
                          <w:bCs w:val="0"/>
                          <w:spacing w:val="-20"/>
                          <w:sz w:val="22"/>
                          <w:szCs w:val="22"/>
                        </w:rPr>
                        <w:t xml:space="preserve"> </w:t>
                      </w:r>
                      <w:r w:rsidRPr="00152E32">
                        <w:rPr>
                          <w:rFonts w:asciiTheme="minorHAnsi" w:hAnsiTheme="minorHAnsi"/>
                          <w:b w:val="0"/>
                          <w:bCs w:val="0"/>
                          <w:sz w:val="22"/>
                          <w:szCs w:val="22"/>
                        </w:rPr>
                        <w:t>warning</w:t>
                      </w:r>
                      <w:r w:rsidRPr="00152E32">
                        <w:rPr>
                          <w:rFonts w:asciiTheme="minorHAnsi" w:hAnsiTheme="minorHAnsi"/>
                          <w:b w:val="0"/>
                          <w:bCs w:val="0"/>
                          <w:spacing w:val="-20"/>
                          <w:sz w:val="22"/>
                          <w:szCs w:val="22"/>
                        </w:rPr>
                        <w:t xml:space="preserve"> </w:t>
                      </w:r>
                      <w:r w:rsidRPr="00152E32">
                        <w:rPr>
                          <w:rFonts w:asciiTheme="minorHAnsi" w:hAnsiTheme="minorHAnsi"/>
                          <w:b w:val="0"/>
                          <w:bCs w:val="0"/>
                          <w:sz w:val="22"/>
                          <w:szCs w:val="22"/>
                        </w:rPr>
                        <w:t>surfaces</w:t>
                      </w:r>
                      <w:r w:rsidRPr="00152E32">
                        <w:rPr>
                          <w:rFonts w:asciiTheme="minorHAnsi" w:hAnsiTheme="minorHAnsi"/>
                          <w:b w:val="0"/>
                          <w:bCs w:val="0"/>
                          <w:spacing w:val="-21"/>
                          <w:sz w:val="22"/>
                          <w:szCs w:val="22"/>
                        </w:rPr>
                        <w:t xml:space="preserve"> </w:t>
                      </w:r>
                      <w:r w:rsidRPr="00152E32">
                        <w:rPr>
                          <w:rFonts w:asciiTheme="minorHAnsi" w:hAnsiTheme="minorHAnsi"/>
                          <w:b w:val="0"/>
                          <w:bCs w:val="0"/>
                          <w:sz w:val="22"/>
                          <w:szCs w:val="22"/>
                        </w:rPr>
                        <w:t>at</w:t>
                      </w:r>
                      <w:r w:rsidRPr="00152E32">
                        <w:rPr>
                          <w:rFonts w:asciiTheme="minorHAnsi" w:hAnsiTheme="minorHAnsi"/>
                          <w:b w:val="0"/>
                          <w:bCs w:val="0"/>
                          <w:spacing w:val="-19"/>
                          <w:sz w:val="22"/>
                          <w:szCs w:val="22"/>
                        </w:rPr>
                        <w:t xml:space="preserve"> </w:t>
                      </w:r>
                      <w:r w:rsidRPr="00152E32">
                        <w:rPr>
                          <w:rFonts w:asciiTheme="minorHAnsi" w:hAnsiTheme="minorHAnsi"/>
                          <w:b w:val="0"/>
                          <w:bCs w:val="0"/>
                          <w:sz w:val="22"/>
                          <w:szCs w:val="22"/>
                        </w:rPr>
                        <w:t>crosswalks</w:t>
                      </w:r>
                      <w:r w:rsidRPr="00152E32">
                        <w:rPr>
                          <w:rFonts w:asciiTheme="minorHAnsi" w:hAnsiTheme="minorHAnsi"/>
                          <w:b w:val="0"/>
                          <w:bCs w:val="0"/>
                          <w:spacing w:val="-21"/>
                          <w:sz w:val="22"/>
                          <w:szCs w:val="22"/>
                        </w:rPr>
                        <w:t xml:space="preserve"> </w:t>
                      </w:r>
                      <w:r w:rsidRPr="00152E32">
                        <w:rPr>
                          <w:rFonts w:asciiTheme="minorHAnsi" w:hAnsiTheme="minorHAnsi"/>
                          <w:b w:val="0"/>
                          <w:bCs w:val="0"/>
                          <w:sz w:val="22"/>
                          <w:szCs w:val="22"/>
                        </w:rPr>
                        <w:t>where</w:t>
                      </w:r>
                      <w:r w:rsidRPr="00152E32">
                        <w:rPr>
                          <w:rFonts w:asciiTheme="minorHAnsi" w:hAnsiTheme="minorHAnsi"/>
                          <w:b w:val="0"/>
                          <w:bCs w:val="0"/>
                          <w:spacing w:val="-20"/>
                          <w:sz w:val="22"/>
                          <w:szCs w:val="22"/>
                        </w:rPr>
                        <w:t xml:space="preserve"> </w:t>
                      </w:r>
                      <w:r w:rsidRPr="00152E32">
                        <w:rPr>
                          <w:rFonts w:asciiTheme="minorHAnsi" w:hAnsiTheme="minorHAnsi"/>
                          <w:b w:val="0"/>
                          <w:bCs w:val="0"/>
                          <w:sz w:val="22"/>
                          <w:szCs w:val="22"/>
                        </w:rPr>
                        <w:t>none</w:t>
                      </w:r>
                      <w:r w:rsidRPr="00152E32">
                        <w:rPr>
                          <w:rFonts w:asciiTheme="minorHAnsi" w:hAnsiTheme="minorHAnsi"/>
                          <w:b w:val="0"/>
                          <w:bCs w:val="0"/>
                          <w:spacing w:val="-20"/>
                          <w:sz w:val="22"/>
                          <w:szCs w:val="22"/>
                        </w:rPr>
                        <w:t xml:space="preserve"> </w:t>
                      </w:r>
                      <w:r w:rsidRPr="00152E32">
                        <w:rPr>
                          <w:rFonts w:asciiTheme="minorHAnsi" w:hAnsiTheme="minorHAnsi"/>
                          <w:b w:val="0"/>
                          <w:bCs w:val="0"/>
                          <w:sz w:val="22"/>
                          <w:szCs w:val="22"/>
                        </w:rPr>
                        <w:t>are</w:t>
                      </w:r>
                      <w:r w:rsidRPr="00152E32">
                        <w:rPr>
                          <w:rFonts w:asciiTheme="minorHAnsi" w:hAnsiTheme="minorHAnsi"/>
                          <w:b w:val="0"/>
                          <w:bCs w:val="0"/>
                          <w:spacing w:val="-20"/>
                          <w:sz w:val="22"/>
                          <w:szCs w:val="22"/>
                        </w:rPr>
                        <w:t xml:space="preserve"> </w:t>
                      </w:r>
                      <w:r w:rsidRPr="00152E32">
                        <w:rPr>
                          <w:rFonts w:asciiTheme="minorHAnsi" w:hAnsiTheme="minorHAnsi"/>
                          <w:b w:val="0"/>
                          <w:bCs w:val="0"/>
                          <w:sz w:val="22"/>
                          <w:szCs w:val="22"/>
                        </w:rPr>
                        <w:t xml:space="preserve">present. </w:t>
                      </w:r>
                      <w:r w:rsidRPr="00152E32">
                        <w:rPr>
                          <w:rFonts w:asciiTheme="minorHAnsi" w:hAnsiTheme="minorHAnsi"/>
                          <w:b w:val="0"/>
                          <w:bCs w:val="0"/>
                          <w:i/>
                          <w:iCs/>
                          <w:spacing w:val="-2"/>
                          <w:sz w:val="22"/>
                          <w:szCs w:val="22"/>
                        </w:rPr>
                        <w:t>Replace</w:t>
                      </w:r>
                      <w:r w:rsidRPr="00152E32">
                        <w:rPr>
                          <w:rFonts w:asciiTheme="minorHAnsi" w:hAnsiTheme="minorHAnsi"/>
                          <w:b w:val="0"/>
                          <w:bCs w:val="0"/>
                          <w:i/>
                          <w:iCs/>
                          <w:spacing w:val="-21"/>
                          <w:sz w:val="22"/>
                          <w:szCs w:val="22"/>
                        </w:rPr>
                        <w:t xml:space="preserve"> </w:t>
                      </w:r>
                      <w:r w:rsidRPr="00152E32">
                        <w:rPr>
                          <w:rFonts w:asciiTheme="minorHAnsi" w:hAnsiTheme="minorHAnsi"/>
                          <w:b w:val="0"/>
                          <w:bCs w:val="0"/>
                          <w:i/>
                          <w:iCs/>
                          <w:spacing w:val="-2"/>
                          <w:sz w:val="22"/>
                          <w:szCs w:val="22"/>
                        </w:rPr>
                        <w:t>detectable</w:t>
                      </w:r>
                      <w:r w:rsidRPr="00152E32">
                        <w:rPr>
                          <w:rFonts w:asciiTheme="minorHAnsi" w:hAnsiTheme="minorHAnsi"/>
                          <w:b w:val="0"/>
                          <w:bCs w:val="0"/>
                          <w:i/>
                          <w:iCs/>
                          <w:spacing w:val="-20"/>
                          <w:sz w:val="22"/>
                          <w:szCs w:val="22"/>
                        </w:rPr>
                        <w:t xml:space="preserve"> </w:t>
                      </w:r>
                      <w:r w:rsidRPr="00152E32">
                        <w:rPr>
                          <w:rFonts w:asciiTheme="minorHAnsi" w:hAnsiTheme="minorHAnsi"/>
                          <w:b w:val="0"/>
                          <w:bCs w:val="0"/>
                          <w:i/>
                          <w:iCs/>
                          <w:spacing w:val="-2"/>
                          <w:sz w:val="22"/>
                          <w:szCs w:val="22"/>
                        </w:rPr>
                        <w:t>warning</w:t>
                      </w:r>
                      <w:r w:rsidRPr="00152E32">
                        <w:rPr>
                          <w:rFonts w:asciiTheme="minorHAnsi" w:hAnsiTheme="minorHAnsi"/>
                          <w:b w:val="0"/>
                          <w:bCs w:val="0"/>
                          <w:i/>
                          <w:iCs/>
                          <w:spacing w:val="-16"/>
                          <w:sz w:val="22"/>
                          <w:szCs w:val="22"/>
                        </w:rPr>
                        <w:t xml:space="preserve"> </w:t>
                      </w:r>
                      <w:r w:rsidRPr="00152E32">
                        <w:rPr>
                          <w:rFonts w:asciiTheme="minorHAnsi" w:hAnsiTheme="minorHAnsi"/>
                          <w:b w:val="0"/>
                          <w:bCs w:val="0"/>
                          <w:i/>
                          <w:iCs/>
                          <w:spacing w:val="-2"/>
                          <w:sz w:val="22"/>
                          <w:szCs w:val="22"/>
                        </w:rPr>
                        <w:t>surfaces</w:t>
                      </w:r>
                      <w:r w:rsidRPr="00152E32">
                        <w:rPr>
                          <w:rFonts w:asciiTheme="minorHAnsi" w:hAnsiTheme="minorHAnsi"/>
                          <w:b w:val="0"/>
                          <w:bCs w:val="0"/>
                          <w:i/>
                          <w:iCs/>
                          <w:spacing w:val="-16"/>
                          <w:sz w:val="22"/>
                          <w:szCs w:val="22"/>
                        </w:rPr>
                        <w:t xml:space="preserve"> </w:t>
                      </w:r>
                      <w:r w:rsidRPr="00152E32">
                        <w:rPr>
                          <w:rFonts w:asciiTheme="minorHAnsi" w:hAnsiTheme="minorHAnsi"/>
                          <w:b w:val="0"/>
                          <w:bCs w:val="0"/>
                          <w:i/>
                          <w:iCs/>
                          <w:spacing w:val="-2"/>
                          <w:sz w:val="22"/>
                          <w:szCs w:val="22"/>
                        </w:rPr>
                        <w:t>where</w:t>
                      </w:r>
                      <w:r w:rsidRPr="00152E32">
                        <w:rPr>
                          <w:rFonts w:asciiTheme="minorHAnsi" w:hAnsiTheme="minorHAnsi"/>
                          <w:b w:val="0"/>
                          <w:bCs w:val="0"/>
                          <w:i/>
                          <w:iCs/>
                          <w:spacing w:val="-21"/>
                          <w:sz w:val="22"/>
                          <w:szCs w:val="22"/>
                        </w:rPr>
                        <w:t xml:space="preserve"> </w:t>
                      </w:r>
                      <w:r w:rsidRPr="00152E32">
                        <w:rPr>
                          <w:rFonts w:asciiTheme="minorHAnsi" w:hAnsiTheme="minorHAnsi"/>
                          <w:b w:val="0"/>
                          <w:bCs w:val="0"/>
                          <w:i/>
                          <w:iCs/>
                          <w:spacing w:val="-2"/>
                          <w:sz w:val="22"/>
                          <w:szCs w:val="22"/>
                        </w:rPr>
                        <w:t>they</w:t>
                      </w:r>
                      <w:r w:rsidRPr="00152E32">
                        <w:rPr>
                          <w:rFonts w:asciiTheme="minorHAnsi" w:hAnsiTheme="minorHAnsi"/>
                          <w:b w:val="0"/>
                          <w:bCs w:val="0"/>
                          <w:i/>
                          <w:iCs/>
                          <w:spacing w:val="-13"/>
                          <w:sz w:val="22"/>
                          <w:szCs w:val="22"/>
                        </w:rPr>
                        <w:t xml:space="preserve"> </w:t>
                      </w:r>
                      <w:r w:rsidRPr="00152E32">
                        <w:rPr>
                          <w:rFonts w:asciiTheme="minorHAnsi" w:hAnsiTheme="minorHAnsi"/>
                          <w:b w:val="0"/>
                          <w:bCs w:val="0"/>
                          <w:i/>
                          <w:iCs/>
                          <w:spacing w:val="-2"/>
                          <w:sz w:val="22"/>
                          <w:szCs w:val="22"/>
                        </w:rPr>
                        <w:t>are</w:t>
                      </w:r>
                      <w:r w:rsidRPr="00152E32">
                        <w:rPr>
                          <w:rFonts w:asciiTheme="minorHAnsi" w:hAnsiTheme="minorHAnsi"/>
                          <w:b w:val="0"/>
                          <w:bCs w:val="0"/>
                          <w:i/>
                          <w:iCs/>
                          <w:spacing w:val="-21"/>
                          <w:sz w:val="22"/>
                          <w:szCs w:val="22"/>
                        </w:rPr>
                        <w:t xml:space="preserve"> </w:t>
                      </w:r>
                      <w:r w:rsidRPr="00152E32">
                        <w:rPr>
                          <w:rFonts w:asciiTheme="minorHAnsi" w:hAnsiTheme="minorHAnsi"/>
                          <w:b w:val="0"/>
                          <w:bCs w:val="0"/>
                          <w:i/>
                          <w:iCs/>
                          <w:spacing w:val="-2"/>
                          <w:sz w:val="22"/>
                          <w:szCs w:val="22"/>
                        </w:rPr>
                        <w:t>not</w:t>
                      </w:r>
                      <w:r w:rsidRPr="00152E32">
                        <w:rPr>
                          <w:rFonts w:asciiTheme="minorHAnsi" w:hAnsiTheme="minorHAnsi"/>
                          <w:b w:val="0"/>
                          <w:bCs w:val="0"/>
                          <w:i/>
                          <w:iCs/>
                          <w:spacing w:val="-19"/>
                          <w:sz w:val="22"/>
                          <w:szCs w:val="22"/>
                        </w:rPr>
                        <w:t xml:space="preserve"> </w:t>
                      </w:r>
                      <w:r w:rsidRPr="00152E32">
                        <w:rPr>
                          <w:rFonts w:asciiTheme="minorHAnsi" w:hAnsiTheme="minorHAnsi"/>
                          <w:b w:val="0"/>
                          <w:bCs w:val="0"/>
                          <w:i/>
                          <w:iCs/>
                          <w:spacing w:val="-2"/>
                          <w:sz w:val="22"/>
                          <w:szCs w:val="22"/>
                        </w:rPr>
                        <w:t>securely</w:t>
                      </w:r>
                      <w:r w:rsidRPr="00152E32">
                        <w:rPr>
                          <w:rFonts w:asciiTheme="minorHAnsi" w:hAnsiTheme="minorHAnsi"/>
                          <w:b w:val="0"/>
                          <w:bCs w:val="0"/>
                          <w:i/>
                          <w:iCs/>
                          <w:spacing w:val="-18"/>
                          <w:sz w:val="22"/>
                          <w:szCs w:val="22"/>
                        </w:rPr>
                        <w:t xml:space="preserve"> </w:t>
                      </w:r>
                      <w:r w:rsidRPr="00152E32">
                        <w:rPr>
                          <w:rFonts w:asciiTheme="minorHAnsi" w:hAnsiTheme="minorHAnsi"/>
                          <w:b w:val="0"/>
                          <w:bCs w:val="0"/>
                          <w:i/>
                          <w:iCs/>
                          <w:spacing w:val="-2"/>
                          <w:sz w:val="22"/>
                          <w:szCs w:val="22"/>
                        </w:rPr>
                        <w:t>installed.</w:t>
                      </w:r>
                    </w:p>
                    <w:p w14:paraId="0D250EDC" w14:textId="77777777" w:rsidR="00CF0448" w:rsidRPr="00832041" w:rsidRDefault="00CF0448" w:rsidP="00152E32">
                      <w:pPr>
                        <w:pStyle w:val="BodyText"/>
                        <w:spacing w:line="240" w:lineRule="auto"/>
                        <w:ind w:right="1296"/>
                      </w:pPr>
                      <w:r w:rsidRPr="00832041">
                        <w:t>Detectable</w:t>
                      </w:r>
                      <w:r w:rsidRPr="00832041">
                        <w:rPr>
                          <w:spacing w:val="-22"/>
                        </w:rPr>
                        <w:t xml:space="preserve"> </w:t>
                      </w:r>
                      <w:r w:rsidRPr="00832041">
                        <w:t>Warning</w:t>
                      </w:r>
                      <w:r w:rsidRPr="00832041">
                        <w:rPr>
                          <w:spacing w:val="-21"/>
                        </w:rPr>
                        <w:t xml:space="preserve"> </w:t>
                      </w:r>
                      <w:r w:rsidRPr="00832041">
                        <w:t>Surfaces</w:t>
                      </w:r>
                      <w:r w:rsidRPr="00832041">
                        <w:rPr>
                          <w:spacing w:val="-14"/>
                        </w:rPr>
                        <w:t xml:space="preserve"> </w:t>
                      </w:r>
                      <w:r w:rsidRPr="00832041">
                        <w:t>required</w:t>
                      </w:r>
                      <w:r w:rsidRPr="00832041">
                        <w:rPr>
                          <w:spacing w:val="-19"/>
                        </w:rPr>
                        <w:t xml:space="preserve"> </w:t>
                      </w:r>
                      <w:r w:rsidRPr="00832041">
                        <w:t>at</w:t>
                      </w:r>
                      <w:r w:rsidRPr="00832041">
                        <w:rPr>
                          <w:spacing w:val="-20"/>
                        </w:rPr>
                        <w:t xml:space="preserve"> </w:t>
                      </w:r>
                      <w:r w:rsidRPr="00832041">
                        <w:t>bottom</w:t>
                      </w:r>
                      <w:r w:rsidRPr="00832041">
                        <w:rPr>
                          <w:spacing w:val="-21"/>
                        </w:rPr>
                        <w:t xml:space="preserve"> </w:t>
                      </w:r>
                      <w:r w:rsidRPr="00832041">
                        <w:t>of</w:t>
                      </w:r>
                      <w:r w:rsidRPr="00832041">
                        <w:rPr>
                          <w:spacing w:val="-20"/>
                        </w:rPr>
                        <w:t xml:space="preserve"> </w:t>
                      </w:r>
                      <w:r w:rsidRPr="00832041">
                        <w:t>curb</w:t>
                      </w:r>
                      <w:r w:rsidRPr="00832041">
                        <w:rPr>
                          <w:spacing w:val="-18"/>
                        </w:rPr>
                        <w:t xml:space="preserve"> </w:t>
                      </w:r>
                      <w:r w:rsidRPr="00832041">
                        <w:t>ramps.</w:t>
                      </w:r>
                    </w:p>
                    <w:p w14:paraId="61B7CC56" w14:textId="77777777" w:rsidR="00CF0448" w:rsidRPr="00152E32" w:rsidRDefault="00CF0448" w:rsidP="00152E32">
                      <w:pPr>
                        <w:pStyle w:val="BodyText"/>
                        <w:spacing w:line="240" w:lineRule="auto"/>
                        <w:ind w:right="1296"/>
                        <w:rPr>
                          <w:b/>
                          <w:bCs/>
                        </w:rPr>
                      </w:pPr>
                      <w:r w:rsidRPr="00152E32">
                        <w:rPr>
                          <w:b/>
                          <w:bCs/>
                        </w:rPr>
                        <w:t>Projected</w:t>
                      </w:r>
                      <w:r w:rsidRPr="00152E32">
                        <w:rPr>
                          <w:b/>
                          <w:bCs/>
                          <w:spacing w:val="-25"/>
                        </w:rPr>
                        <w:t xml:space="preserve"> </w:t>
                      </w:r>
                      <w:r w:rsidRPr="00152E32">
                        <w:rPr>
                          <w:b/>
                          <w:bCs/>
                        </w:rPr>
                        <w:t>cost</w:t>
                      </w:r>
                      <w:r w:rsidRPr="00152E32">
                        <w:rPr>
                          <w:b/>
                          <w:bCs/>
                          <w:spacing w:val="-26"/>
                        </w:rPr>
                        <w:t xml:space="preserve"> </w:t>
                      </w:r>
                      <w:r w:rsidRPr="00152E32">
                        <w:rPr>
                          <w:b/>
                          <w:bCs/>
                        </w:rPr>
                        <w:t>of</w:t>
                      </w:r>
                      <w:r w:rsidRPr="00152E32">
                        <w:rPr>
                          <w:b/>
                          <w:bCs/>
                          <w:spacing w:val="-26"/>
                        </w:rPr>
                        <w:t xml:space="preserve"> </w:t>
                      </w:r>
                      <w:r w:rsidRPr="00152E32">
                        <w:rPr>
                          <w:b/>
                          <w:bCs/>
                        </w:rPr>
                        <w:t>correction:</w:t>
                      </w:r>
                      <w:r w:rsidRPr="00152E32">
                        <w:rPr>
                          <w:b/>
                          <w:bCs/>
                          <w:spacing w:val="-11"/>
                        </w:rPr>
                        <w:t xml:space="preserve"> </w:t>
                      </w:r>
                      <w:r w:rsidRPr="00152E32">
                        <w:rPr>
                          <w:b/>
                          <w:bCs/>
                        </w:rPr>
                        <w:t xml:space="preserve">$20,000 </w:t>
                      </w:r>
                    </w:p>
                    <w:p w14:paraId="6326FBD6" w14:textId="77777777" w:rsidR="00CF0448" w:rsidRPr="00152E32" w:rsidRDefault="00CF0448" w:rsidP="00152E32">
                      <w:pPr>
                        <w:pStyle w:val="BodyText"/>
                        <w:spacing w:line="240" w:lineRule="auto"/>
                        <w:ind w:right="1296"/>
                        <w:rPr>
                          <w:b/>
                          <w:bCs/>
                        </w:rPr>
                      </w:pPr>
                      <w:r w:rsidRPr="00152E32">
                        <w:rPr>
                          <w:b/>
                          <w:bCs/>
                        </w:rPr>
                        <w:t>Priority 5 per NCHRP guide.</w:t>
                      </w:r>
                    </w:p>
                    <w:p w14:paraId="55A46F62" w14:textId="7ED484E8" w:rsidR="00CF0448" w:rsidRDefault="00CF0448"/>
                  </w:txbxContent>
                </v:textbox>
                <w10:wrap type="topAndBottom" anchorx="margin"/>
              </v:shape>
            </w:pict>
          </mc:Fallback>
        </mc:AlternateContent>
      </w:r>
      <w:r w:rsidR="00EC643C" w:rsidRPr="00832041">
        <w:rPr>
          <w:rFonts w:asciiTheme="minorHAnsi" w:hAnsiTheme="minorHAnsi"/>
          <w:b w:val="0"/>
          <w:bCs w:val="0"/>
          <w:spacing w:val="-2"/>
          <w:sz w:val="22"/>
          <w:szCs w:val="22"/>
        </w:rPr>
        <w:t xml:space="preserve">Above, left, detectable warning system to use at crosswalk, right, top view, detectable warning system. </w:t>
      </w:r>
    </w:p>
    <w:p w14:paraId="3C8EF831" w14:textId="3A355ED3" w:rsidR="00152E32" w:rsidRPr="008F47D2" w:rsidRDefault="00152E32" w:rsidP="00E02395">
      <w:pPr>
        <w:pStyle w:val="werk"/>
        <w:spacing w:line="240" w:lineRule="auto"/>
        <w:ind w:right="1296"/>
        <w:rPr>
          <w:rFonts w:asciiTheme="minorHAnsi" w:hAnsiTheme="minorHAnsi"/>
          <w:spacing w:val="-2"/>
          <w:sz w:val="22"/>
          <w:szCs w:val="22"/>
        </w:rPr>
      </w:pPr>
      <w:r w:rsidRPr="00152E32">
        <w:rPr>
          <w:rFonts w:asciiTheme="minorHAnsi" w:hAnsiTheme="minorHAnsi"/>
          <w:sz w:val="22"/>
          <w:szCs w:val="22"/>
        </w:rPr>
        <w:t>Total Projected Cost of General First Street, Third Street, and Side Avenue Corrections: 270,000</w:t>
      </w:r>
      <w:r w:rsidRPr="00152E32">
        <w:rPr>
          <w:rFonts w:asciiTheme="minorHAnsi" w:hAnsiTheme="minorHAnsi"/>
          <w:spacing w:val="-21"/>
          <w:sz w:val="22"/>
          <w:szCs w:val="22"/>
        </w:rPr>
        <w:t xml:space="preserve"> </w:t>
      </w:r>
      <w:r w:rsidRPr="00152E32">
        <w:rPr>
          <w:rFonts w:asciiTheme="minorHAnsi" w:hAnsiTheme="minorHAnsi"/>
          <w:sz w:val="22"/>
          <w:szCs w:val="22"/>
        </w:rPr>
        <w:t>plus</w:t>
      </w:r>
      <w:r w:rsidRPr="00152E32">
        <w:rPr>
          <w:rFonts w:asciiTheme="minorHAnsi" w:hAnsiTheme="minorHAnsi"/>
          <w:spacing w:val="-25"/>
          <w:sz w:val="22"/>
          <w:szCs w:val="22"/>
        </w:rPr>
        <w:t xml:space="preserve"> </w:t>
      </w:r>
      <w:r w:rsidRPr="00152E32">
        <w:rPr>
          <w:rFonts w:asciiTheme="minorHAnsi" w:hAnsiTheme="minorHAnsi"/>
          <w:sz w:val="22"/>
          <w:szCs w:val="22"/>
        </w:rPr>
        <w:t>tax</w:t>
      </w:r>
      <w:r w:rsidRPr="00152E32">
        <w:rPr>
          <w:rFonts w:asciiTheme="minorHAnsi" w:hAnsiTheme="minorHAnsi"/>
          <w:spacing w:val="-22"/>
          <w:sz w:val="22"/>
          <w:szCs w:val="22"/>
        </w:rPr>
        <w:t xml:space="preserve"> </w:t>
      </w:r>
      <w:r w:rsidRPr="00152E32">
        <w:rPr>
          <w:rFonts w:asciiTheme="minorHAnsi" w:hAnsiTheme="minorHAnsi"/>
          <w:sz w:val="22"/>
          <w:szCs w:val="22"/>
        </w:rPr>
        <w:t>in</w:t>
      </w:r>
      <w:r w:rsidRPr="00152E32">
        <w:rPr>
          <w:rFonts w:asciiTheme="minorHAnsi" w:hAnsiTheme="minorHAnsi"/>
          <w:spacing w:val="-23"/>
          <w:sz w:val="22"/>
          <w:szCs w:val="22"/>
        </w:rPr>
        <w:t xml:space="preserve"> </w:t>
      </w:r>
      <w:r w:rsidRPr="00152E32">
        <w:rPr>
          <w:rFonts w:asciiTheme="minorHAnsi" w:hAnsiTheme="minorHAnsi"/>
          <w:sz w:val="22"/>
          <w:szCs w:val="22"/>
        </w:rPr>
        <w:t>addition</w:t>
      </w:r>
      <w:r w:rsidRPr="00152E32">
        <w:rPr>
          <w:rFonts w:asciiTheme="minorHAnsi" w:hAnsiTheme="minorHAnsi"/>
          <w:spacing w:val="-25"/>
          <w:sz w:val="22"/>
          <w:szCs w:val="22"/>
        </w:rPr>
        <w:t xml:space="preserve"> </w:t>
      </w:r>
      <w:r w:rsidRPr="00152E32">
        <w:rPr>
          <w:rFonts w:asciiTheme="minorHAnsi" w:hAnsiTheme="minorHAnsi"/>
          <w:sz w:val="22"/>
          <w:szCs w:val="22"/>
        </w:rPr>
        <w:t>to</w:t>
      </w:r>
      <w:r w:rsidRPr="00152E32">
        <w:rPr>
          <w:rFonts w:asciiTheme="minorHAnsi" w:hAnsiTheme="minorHAnsi"/>
          <w:spacing w:val="-25"/>
          <w:sz w:val="22"/>
          <w:szCs w:val="22"/>
        </w:rPr>
        <w:t xml:space="preserve"> </w:t>
      </w:r>
      <w:r w:rsidRPr="00152E32">
        <w:rPr>
          <w:rFonts w:asciiTheme="minorHAnsi" w:hAnsiTheme="minorHAnsi"/>
          <w:sz w:val="22"/>
          <w:szCs w:val="22"/>
        </w:rPr>
        <w:t>specific</w:t>
      </w:r>
      <w:r w:rsidRPr="00152E32">
        <w:rPr>
          <w:rFonts w:asciiTheme="minorHAnsi" w:hAnsiTheme="minorHAnsi"/>
          <w:spacing w:val="-24"/>
          <w:sz w:val="22"/>
          <w:szCs w:val="22"/>
        </w:rPr>
        <w:t xml:space="preserve"> </w:t>
      </w:r>
      <w:r w:rsidRPr="00152E32">
        <w:rPr>
          <w:rFonts w:asciiTheme="minorHAnsi" w:hAnsiTheme="minorHAnsi"/>
          <w:sz w:val="22"/>
          <w:szCs w:val="22"/>
        </w:rPr>
        <w:t>corrections</w:t>
      </w:r>
      <w:r w:rsidRPr="00152E32">
        <w:rPr>
          <w:rFonts w:asciiTheme="minorHAnsi" w:hAnsiTheme="minorHAnsi"/>
          <w:spacing w:val="-19"/>
          <w:sz w:val="22"/>
          <w:szCs w:val="22"/>
        </w:rPr>
        <w:t xml:space="preserve"> </w:t>
      </w:r>
      <w:r w:rsidRPr="00152E32">
        <w:rPr>
          <w:rFonts w:asciiTheme="minorHAnsi" w:hAnsiTheme="minorHAnsi"/>
          <w:sz w:val="22"/>
          <w:szCs w:val="22"/>
        </w:rPr>
        <w:t>listed</w:t>
      </w:r>
      <w:r w:rsidRPr="00152E32">
        <w:rPr>
          <w:rFonts w:asciiTheme="minorHAnsi" w:hAnsiTheme="minorHAnsi"/>
          <w:spacing w:val="-22"/>
          <w:sz w:val="22"/>
          <w:szCs w:val="22"/>
        </w:rPr>
        <w:t xml:space="preserve"> </w:t>
      </w:r>
      <w:r w:rsidRPr="00152E32">
        <w:rPr>
          <w:rFonts w:asciiTheme="minorHAnsi" w:hAnsiTheme="minorHAnsi"/>
          <w:sz w:val="22"/>
          <w:szCs w:val="22"/>
        </w:rPr>
        <w:t>and</w:t>
      </w:r>
      <w:r w:rsidRPr="00152E32">
        <w:rPr>
          <w:rFonts w:asciiTheme="minorHAnsi" w:hAnsiTheme="minorHAnsi"/>
          <w:spacing w:val="-22"/>
          <w:sz w:val="22"/>
          <w:szCs w:val="22"/>
        </w:rPr>
        <w:t xml:space="preserve"> </w:t>
      </w:r>
      <w:r w:rsidRPr="00152E32">
        <w:rPr>
          <w:rFonts w:asciiTheme="minorHAnsi" w:hAnsiTheme="minorHAnsi"/>
          <w:sz w:val="22"/>
          <w:szCs w:val="22"/>
        </w:rPr>
        <w:t>priced</w:t>
      </w:r>
      <w:r w:rsidRPr="00152E32">
        <w:rPr>
          <w:rFonts w:asciiTheme="minorHAnsi" w:hAnsiTheme="minorHAnsi"/>
          <w:spacing w:val="-21"/>
          <w:sz w:val="22"/>
          <w:szCs w:val="22"/>
        </w:rPr>
        <w:t xml:space="preserve"> </w:t>
      </w:r>
      <w:r w:rsidRPr="00152E32">
        <w:rPr>
          <w:rFonts w:asciiTheme="minorHAnsi" w:hAnsiTheme="minorHAnsi"/>
          <w:spacing w:val="-2"/>
          <w:sz w:val="22"/>
          <w:szCs w:val="22"/>
        </w:rPr>
        <w:t>elsewhere</w:t>
      </w:r>
    </w:p>
    <w:p w14:paraId="36F0861B" w14:textId="68BB3979" w:rsidR="005740D6" w:rsidRPr="00832041" w:rsidRDefault="005740D6" w:rsidP="00832041">
      <w:pPr>
        <w:pStyle w:val="werk"/>
        <w:spacing w:line="240" w:lineRule="auto"/>
        <w:rPr>
          <w:rFonts w:asciiTheme="minorHAnsi" w:hAnsiTheme="minorHAnsi"/>
          <w:b w:val="0"/>
          <w:bCs w:val="0"/>
          <w:spacing w:val="-2"/>
          <w:sz w:val="22"/>
          <w:szCs w:val="22"/>
        </w:rPr>
      </w:pPr>
    </w:p>
    <w:p w14:paraId="607F6E61" w14:textId="660A5504" w:rsidR="00D63C15" w:rsidRPr="00832041" w:rsidRDefault="009A12F9" w:rsidP="000634B1">
      <w:pPr>
        <w:pStyle w:val="Heading2"/>
        <w:rPr>
          <w:spacing w:val="17"/>
        </w:rPr>
      </w:pPr>
      <w:bookmarkStart w:id="14" w:name="_Toc219988237"/>
      <w:r w:rsidRPr="00832041">
        <w:t>2</w:t>
      </w:r>
      <w:r w:rsidR="003665A7">
        <w:t>.</w:t>
      </w:r>
      <w:r w:rsidR="00ED508C">
        <w:t>E</w:t>
      </w:r>
      <w:r w:rsidRPr="00832041">
        <w:t xml:space="preserve">. </w:t>
      </w:r>
      <w:proofErr w:type="gramStart"/>
      <w:r w:rsidR="00D63C15" w:rsidRPr="00832041">
        <w:t>First</w:t>
      </w:r>
      <w:r w:rsidR="00D63C15" w:rsidRPr="00832041">
        <w:rPr>
          <w:spacing w:val="-31"/>
        </w:rPr>
        <w:t xml:space="preserve"> </w:t>
      </w:r>
      <w:r w:rsidR="00315634">
        <w:rPr>
          <w:spacing w:val="-31"/>
        </w:rPr>
        <w:t xml:space="preserve"> </w:t>
      </w:r>
      <w:r w:rsidR="00D63C15" w:rsidRPr="00832041">
        <w:t>Street</w:t>
      </w:r>
      <w:proofErr w:type="gramEnd"/>
      <w:r w:rsidR="00D63C15" w:rsidRPr="00832041">
        <w:rPr>
          <w:spacing w:val="-31"/>
        </w:rPr>
        <w:t xml:space="preserve"> </w:t>
      </w:r>
      <w:r w:rsidR="00315634">
        <w:rPr>
          <w:spacing w:val="-31"/>
        </w:rPr>
        <w:t xml:space="preserve"> </w:t>
      </w:r>
      <w:r w:rsidR="00D63C15" w:rsidRPr="00832041">
        <w:t>Right-Of-Way</w:t>
      </w:r>
      <w:r w:rsidRPr="00832041">
        <w:t xml:space="preserve"> </w:t>
      </w:r>
      <w:r w:rsidR="00D63C15" w:rsidRPr="00832041">
        <w:t>300</w:t>
      </w:r>
      <w:r w:rsidR="00D63C15" w:rsidRPr="00832041">
        <w:rPr>
          <w:spacing w:val="-24"/>
        </w:rPr>
        <w:t xml:space="preserve"> </w:t>
      </w:r>
      <w:r w:rsidR="00D63C15" w:rsidRPr="00832041">
        <w:t>block</w:t>
      </w:r>
      <w:r w:rsidR="00D63C15" w:rsidRPr="00832041">
        <w:rPr>
          <w:spacing w:val="-28"/>
        </w:rPr>
        <w:t xml:space="preserve"> </w:t>
      </w:r>
      <w:r w:rsidR="00D63C15" w:rsidRPr="00832041">
        <w:t>N.</w:t>
      </w:r>
      <w:r w:rsidR="00D63C15" w:rsidRPr="00832041">
        <w:rPr>
          <w:spacing w:val="-27"/>
        </w:rPr>
        <w:t xml:space="preserve"> </w:t>
      </w:r>
      <w:r w:rsidR="00D63C15" w:rsidRPr="00832041">
        <w:t>1</w:t>
      </w:r>
      <w:r w:rsidR="00D63C15" w:rsidRPr="00832041">
        <w:rPr>
          <w:vertAlign w:val="superscript"/>
        </w:rPr>
        <w:t>st</w:t>
      </w:r>
      <w:r w:rsidR="00D63C15" w:rsidRPr="00832041">
        <w:rPr>
          <w:spacing w:val="-25"/>
        </w:rPr>
        <w:t xml:space="preserve"> </w:t>
      </w:r>
      <w:r w:rsidR="00D63C15" w:rsidRPr="00832041">
        <w:t>Street Including adjacent Savage Ave.</w:t>
      </w:r>
      <w:bookmarkEnd w:id="14"/>
    </w:p>
    <w:p w14:paraId="13BA6F69" w14:textId="352D3327" w:rsidR="00D63C15" w:rsidRPr="00832041" w:rsidRDefault="00D63C15" w:rsidP="00C63BF5">
      <w:pPr>
        <w:pStyle w:val="BodyText"/>
      </w:pPr>
      <w:r w:rsidRPr="00832041">
        <w:t>General</w:t>
      </w:r>
      <w:r w:rsidRPr="00832041">
        <w:rPr>
          <w:spacing w:val="-17"/>
        </w:rPr>
        <w:t xml:space="preserve"> </w:t>
      </w:r>
      <w:r w:rsidRPr="00832041">
        <w:t>Conditions:</w:t>
      </w:r>
    </w:p>
    <w:p w14:paraId="3CFAE2B0" w14:textId="29AF1278" w:rsidR="0071485D" w:rsidRPr="00832041" w:rsidRDefault="00D63C15" w:rsidP="002F2DD3">
      <w:pPr>
        <w:pStyle w:val="BodyText"/>
        <w:numPr>
          <w:ilvl w:val="0"/>
          <w:numId w:val="22"/>
        </w:numPr>
        <w:spacing w:line="240" w:lineRule="auto"/>
      </w:pPr>
      <w:r w:rsidRPr="00832041">
        <w:t>First</w:t>
      </w:r>
      <w:r w:rsidRPr="00832041">
        <w:rPr>
          <w:spacing w:val="-20"/>
        </w:rPr>
        <w:t xml:space="preserve"> </w:t>
      </w:r>
      <w:proofErr w:type="gramStart"/>
      <w:r w:rsidRPr="00832041">
        <w:t>Street</w:t>
      </w:r>
      <w:proofErr w:type="gramEnd"/>
      <w:r w:rsidRPr="00832041">
        <w:rPr>
          <w:spacing w:val="-20"/>
        </w:rPr>
        <w:t xml:space="preserve"> </w:t>
      </w:r>
      <w:r w:rsidRPr="00832041">
        <w:t>west</w:t>
      </w:r>
      <w:r w:rsidRPr="00832041">
        <w:rPr>
          <w:spacing w:val="-20"/>
        </w:rPr>
        <w:t xml:space="preserve"> </w:t>
      </w:r>
      <w:r w:rsidRPr="00832041">
        <w:t>side</w:t>
      </w:r>
      <w:r w:rsidRPr="00832041">
        <w:rPr>
          <w:spacing w:val="-22"/>
        </w:rPr>
        <w:t xml:space="preserve"> </w:t>
      </w:r>
      <w:proofErr w:type="gramStart"/>
      <w:r w:rsidRPr="00832041">
        <w:t>in</w:t>
      </w:r>
      <w:proofErr w:type="gramEnd"/>
      <w:r w:rsidRPr="00832041">
        <w:rPr>
          <w:spacing w:val="-22"/>
        </w:rPr>
        <w:t xml:space="preserve"> </w:t>
      </w:r>
      <w:r w:rsidRPr="00832041">
        <w:t>good</w:t>
      </w:r>
      <w:r w:rsidRPr="00832041">
        <w:rPr>
          <w:spacing w:val="-19"/>
        </w:rPr>
        <w:t xml:space="preserve"> </w:t>
      </w:r>
      <w:r w:rsidRPr="00832041">
        <w:t>to</w:t>
      </w:r>
      <w:r w:rsidRPr="00832041">
        <w:rPr>
          <w:spacing w:val="-23"/>
        </w:rPr>
        <w:t xml:space="preserve"> </w:t>
      </w:r>
      <w:r w:rsidRPr="00832041">
        <w:t>fair</w:t>
      </w:r>
      <w:r w:rsidR="0071485D" w:rsidRPr="00832041">
        <w:rPr>
          <w:spacing w:val="-23"/>
        </w:rPr>
        <w:t xml:space="preserve"> </w:t>
      </w:r>
      <w:r w:rsidRPr="00832041">
        <w:t>condition.</w:t>
      </w:r>
    </w:p>
    <w:p w14:paraId="7250BF65" w14:textId="1AC1AF33" w:rsidR="00D63C15" w:rsidRPr="00832041" w:rsidRDefault="00D63C15" w:rsidP="002F2DD3">
      <w:pPr>
        <w:pStyle w:val="BodyText"/>
        <w:numPr>
          <w:ilvl w:val="0"/>
          <w:numId w:val="22"/>
        </w:numPr>
        <w:spacing w:line="240" w:lineRule="auto"/>
      </w:pPr>
      <w:r w:rsidRPr="00832041">
        <w:t>First Street east side</w:t>
      </w:r>
      <w:r w:rsidRPr="00832041">
        <w:rPr>
          <w:spacing w:val="-2"/>
        </w:rPr>
        <w:t xml:space="preserve"> </w:t>
      </w:r>
      <w:r w:rsidRPr="00832041">
        <w:t>no</w:t>
      </w:r>
      <w:r w:rsidRPr="00832041">
        <w:rPr>
          <w:spacing w:val="-3"/>
        </w:rPr>
        <w:t xml:space="preserve"> </w:t>
      </w:r>
      <w:r w:rsidRPr="00832041">
        <w:t>sidewalk present.</w:t>
      </w:r>
    </w:p>
    <w:p w14:paraId="25846126" w14:textId="76A5E055" w:rsidR="0071485D" w:rsidRPr="00832041" w:rsidRDefault="00D63C15" w:rsidP="002F2DD3">
      <w:pPr>
        <w:pStyle w:val="BodyText"/>
        <w:numPr>
          <w:ilvl w:val="0"/>
          <w:numId w:val="22"/>
        </w:numPr>
        <w:spacing w:line="240" w:lineRule="auto"/>
      </w:pPr>
      <w:r w:rsidRPr="00832041">
        <w:t>Savage</w:t>
      </w:r>
      <w:r w:rsidRPr="00832041">
        <w:rPr>
          <w:spacing w:val="-26"/>
        </w:rPr>
        <w:t xml:space="preserve"> </w:t>
      </w:r>
      <w:r w:rsidRPr="00832041">
        <w:t>Avenue</w:t>
      </w:r>
      <w:r w:rsidRPr="00832041">
        <w:rPr>
          <w:spacing w:val="-25"/>
        </w:rPr>
        <w:t xml:space="preserve"> </w:t>
      </w:r>
      <w:r w:rsidRPr="00832041">
        <w:t>north</w:t>
      </w:r>
      <w:r w:rsidRPr="00832041">
        <w:rPr>
          <w:spacing w:val="-26"/>
        </w:rPr>
        <w:t xml:space="preserve"> </w:t>
      </w:r>
      <w:r w:rsidRPr="00832041">
        <w:t>side</w:t>
      </w:r>
      <w:r w:rsidRPr="00832041">
        <w:rPr>
          <w:spacing w:val="-22"/>
        </w:rPr>
        <w:t xml:space="preserve"> </w:t>
      </w:r>
      <w:r w:rsidRPr="00832041">
        <w:t>no</w:t>
      </w:r>
      <w:r w:rsidRPr="00832041">
        <w:rPr>
          <w:spacing w:val="-21"/>
        </w:rPr>
        <w:t xml:space="preserve"> </w:t>
      </w:r>
      <w:r w:rsidRPr="00832041">
        <w:t>sidewalk</w:t>
      </w:r>
      <w:r w:rsidRPr="00832041">
        <w:rPr>
          <w:spacing w:val="-26"/>
        </w:rPr>
        <w:t xml:space="preserve"> </w:t>
      </w:r>
      <w:r w:rsidRPr="00832041">
        <w:t>present.</w:t>
      </w:r>
    </w:p>
    <w:p w14:paraId="790BA7DB" w14:textId="1D4B4361" w:rsidR="00D63C15" w:rsidRPr="00832041" w:rsidRDefault="00D63C15" w:rsidP="002F2DD3">
      <w:pPr>
        <w:pStyle w:val="BodyText"/>
        <w:numPr>
          <w:ilvl w:val="0"/>
          <w:numId w:val="22"/>
        </w:numPr>
        <w:spacing w:line="240" w:lineRule="auto"/>
      </w:pPr>
      <w:r w:rsidRPr="00832041">
        <w:t>Savage</w:t>
      </w:r>
      <w:r w:rsidRPr="00832041">
        <w:rPr>
          <w:spacing w:val="-20"/>
        </w:rPr>
        <w:t xml:space="preserve"> </w:t>
      </w:r>
      <w:r w:rsidRPr="00832041">
        <w:t>Avenue</w:t>
      </w:r>
      <w:r w:rsidRPr="00832041">
        <w:rPr>
          <w:spacing w:val="-20"/>
        </w:rPr>
        <w:t xml:space="preserve"> </w:t>
      </w:r>
      <w:r w:rsidRPr="00832041">
        <w:t>south</w:t>
      </w:r>
      <w:r w:rsidRPr="00832041">
        <w:rPr>
          <w:spacing w:val="-21"/>
        </w:rPr>
        <w:t xml:space="preserve"> </w:t>
      </w:r>
      <w:r w:rsidRPr="00832041">
        <w:t>side</w:t>
      </w:r>
      <w:r w:rsidRPr="00832041">
        <w:rPr>
          <w:spacing w:val="-20"/>
        </w:rPr>
        <w:t xml:space="preserve"> </w:t>
      </w:r>
      <w:r w:rsidRPr="00832041">
        <w:t>in</w:t>
      </w:r>
      <w:r w:rsidRPr="00832041">
        <w:rPr>
          <w:spacing w:val="-15"/>
        </w:rPr>
        <w:t xml:space="preserve"> </w:t>
      </w:r>
      <w:r w:rsidRPr="00832041">
        <w:t>mix</w:t>
      </w:r>
      <w:r w:rsidRPr="00832041">
        <w:rPr>
          <w:spacing w:val="-15"/>
        </w:rPr>
        <w:t xml:space="preserve"> </w:t>
      </w:r>
      <w:r w:rsidRPr="00832041">
        <w:t>of</w:t>
      </w:r>
      <w:r w:rsidRPr="00832041">
        <w:rPr>
          <w:spacing w:val="-18"/>
        </w:rPr>
        <w:t xml:space="preserve"> </w:t>
      </w:r>
      <w:r w:rsidRPr="00832041">
        <w:t>fair</w:t>
      </w:r>
      <w:r w:rsidRPr="00832041">
        <w:rPr>
          <w:spacing w:val="-15"/>
        </w:rPr>
        <w:t xml:space="preserve"> </w:t>
      </w:r>
      <w:r w:rsidRPr="00832041">
        <w:t>to</w:t>
      </w:r>
      <w:r w:rsidRPr="00832041">
        <w:rPr>
          <w:spacing w:val="-21"/>
        </w:rPr>
        <w:t xml:space="preserve"> </w:t>
      </w:r>
      <w:r w:rsidRPr="00832041">
        <w:t>poor</w:t>
      </w:r>
      <w:r w:rsidRPr="00832041">
        <w:rPr>
          <w:spacing w:val="-15"/>
        </w:rPr>
        <w:t xml:space="preserve"> </w:t>
      </w:r>
      <w:r w:rsidRPr="00832041">
        <w:t>condition.</w:t>
      </w:r>
    </w:p>
    <w:p w14:paraId="04171FD1" w14:textId="7CB65AB9" w:rsidR="00F0443F" w:rsidRPr="00832041" w:rsidRDefault="00F0443F" w:rsidP="00C63BF5">
      <w:pPr>
        <w:pStyle w:val="BodyText"/>
      </w:pPr>
    </w:p>
    <w:p w14:paraId="5DBE9CE3" w14:textId="7916CD5D" w:rsidR="00FA5122" w:rsidRPr="00734803" w:rsidRDefault="00D63C15" w:rsidP="00734803">
      <w:pPr>
        <w:pStyle w:val="ListParagraph"/>
        <w:widowControl w:val="0"/>
        <w:numPr>
          <w:ilvl w:val="0"/>
          <w:numId w:val="23"/>
        </w:numPr>
        <w:tabs>
          <w:tab w:val="left" w:pos="821"/>
        </w:tabs>
        <w:autoSpaceDE w:val="0"/>
        <w:autoSpaceDN w:val="0"/>
        <w:spacing w:after="0" w:line="240" w:lineRule="auto"/>
        <w:ind w:right="1656"/>
        <w:contextualSpacing w:val="0"/>
        <w:rPr>
          <w:b/>
          <w:bCs/>
          <w:spacing w:val="-4"/>
          <w:sz w:val="22"/>
          <w:szCs w:val="22"/>
        </w:rPr>
      </w:pPr>
      <w:r w:rsidRPr="00832041">
        <w:rPr>
          <w:spacing w:val="-2"/>
          <w:sz w:val="22"/>
          <w:szCs w:val="22"/>
        </w:rPr>
        <w:t>Corner</w:t>
      </w:r>
      <w:r w:rsidRPr="00832041">
        <w:rPr>
          <w:spacing w:val="-20"/>
          <w:sz w:val="22"/>
          <w:szCs w:val="22"/>
        </w:rPr>
        <w:t xml:space="preserve"> </w:t>
      </w:r>
      <w:r w:rsidRPr="00832041">
        <w:rPr>
          <w:spacing w:val="-2"/>
          <w:sz w:val="22"/>
          <w:szCs w:val="22"/>
        </w:rPr>
        <w:t>of</w:t>
      </w:r>
      <w:r w:rsidRPr="00832041">
        <w:rPr>
          <w:spacing w:val="-23"/>
          <w:sz w:val="22"/>
          <w:szCs w:val="22"/>
        </w:rPr>
        <w:t xml:space="preserve"> </w:t>
      </w:r>
      <w:r w:rsidRPr="00832041">
        <w:rPr>
          <w:spacing w:val="-2"/>
          <w:sz w:val="22"/>
          <w:szCs w:val="22"/>
        </w:rPr>
        <w:t>N.</w:t>
      </w:r>
      <w:r w:rsidRPr="00832041">
        <w:rPr>
          <w:spacing w:val="-19"/>
          <w:sz w:val="22"/>
          <w:szCs w:val="22"/>
        </w:rPr>
        <w:t xml:space="preserve"> </w:t>
      </w:r>
      <w:r w:rsidRPr="00832041">
        <w:rPr>
          <w:spacing w:val="-2"/>
          <w:sz w:val="22"/>
          <w:szCs w:val="22"/>
        </w:rPr>
        <w:t>1</w:t>
      </w:r>
      <w:r w:rsidRPr="00832041">
        <w:rPr>
          <w:spacing w:val="-2"/>
          <w:sz w:val="22"/>
          <w:szCs w:val="22"/>
          <w:vertAlign w:val="superscript"/>
        </w:rPr>
        <w:t>st</w:t>
      </w:r>
      <w:r w:rsidRPr="00832041">
        <w:rPr>
          <w:spacing w:val="-22"/>
          <w:sz w:val="22"/>
          <w:szCs w:val="22"/>
        </w:rPr>
        <w:t xml:space="preserve"> </w:t>
      </w:r>
      <w:r w:rsidRPr="00832041">
        <w:rPr>
          <w:spacing w:val="-2"/>
          <w:sz w:val="22"/>
          <w:szCs w:val="22"/>
        </w:rPr>
        <w:t>and</w:t>
      </w:r>
      <w:r w:rsidRPr="00832041">
        <w:rPr>
          <w:spacing w:val="-22"/>
          <w:sz w:val="22"/>
          <w:szCs w:val="22"/>
        </w:rPr>
        <w:t xml:space="preserve"> </w:t>
      </w:r>
      <w:r w:rsidRPr="00832041">
        <w:rPr>
          <w:spacing w:val="-2"/>
          <w:sz w:val="22"/>
          <w:szCs w:val="22"/>
        </w:rPr>
        <w:t>Savage</w:t>
      </w:r>
      <w:r w:rsidRPr="00832041">
        <w:rPr>
          <w:spacing w:val="-24"/>
          <w:sz w:val="22"/>
          <w:szCs w:val="22"/>
        </w:rPr>
        <w:t xml:space="preserve"> </w:t>
      </w:r>
      <w:r w:rsidRPr="00832041">
        <w:rPr>
          <w:spacing w:val="-2"/>
          <w:sz w:val="22"/>
          <w:szCs w:val="22"/>
        </w:rPr>
        <w:t>Ave.</w:t>
      </w:r>
      <w:r w:rsidRPr="00832041">
        <w:rPr>
          <w:spacing w:val="-23"/>
          <w:sz w:val="22"/>
          <w:szCs w:val="22"/>
        </w:rPr>
        <w:t xml:space="preserve"> </w:t>
      </w:r>
    </w:p>
    <w:p w14:paraId="754B466E" w14:textId="12AE6128" w:rsidR="00734803" w:rsidRDefault="00E02395" w:rsidP="00734803">
      <w:pPr>
        <w:pStyle w:val="ListParagraph"/>
        <w:widowControl w:val="0"/>
        <w:tabs>
          <w:tab w:val="left" w:pos="821"/>
        </w:tabs>
        <w:autoSpaceDE w:val="0"/>
        <w:autoSpaceDN w:val="0"/>
        <w:spacing w:after="0" w:line="240" w:lineRule="auto"/>
        <w:ind w:right="1656"/>
        <w:contextualSpacing w:val="0"/>
        <w:rPr>
          <w:b/>
          <w:bCs/>
          <w:spacing w:val="-4"/>
          <w:sz w:val="22"/>
          <w:szCs w:val="22"/>
        </w:rPr>
      </w:pPr>
      <w:r w:rsidRPr="00832041">
        <w:rPr>
          <w:b/>
          <w:bCs/>
          <w:noProof/>
          <w:sz w:val="22"/>
          <w:szCs w:val="22"/>
        </w:rPr>
        <mc:AlternateContent>
          <mc:Choice Requires="wpg">
            <w:drawing>
              <wp:anchor distT="0" distB="0" distL="114300" distR="114300" simplePos="0" relativeHeight="251601157" behindDoc="0" locked="0" layoutInCell="1" allowOverlap="1" wp14:anchorId="29262F13" wp14:editId="01EFCD31">
                <wp:simplePos x="0" y="0"/>
                <wp:positionH relativeFrom="margin">
                  <wp:align>left</wp:align>
                </wp:positionH>
                <wp:positionV relativeFrom="paragraph">
                  <wp:posOffset>196215</wp:posOffset>
                </wp:positionV>
                <wp:extent cx="6372225" cy="1943100"/>
                <wp:effectExtent l="0" t="0" r="28575" b="19050"/>
                <wp:wrapSquare wrapText="bothSides"/>
                <wp:docPr id="1637311902" name="Group 10"/>
                <wp:cNvGraphicFramePr/>
                <a:graphic xmlns:a="http://schemas.openxmlformats.org/drawingml/2006/main">
                  <a:graphicData uri="http://schemas.microsoft.com/office/word/2010/wordprocessingGroup">
                    <wpg:wgp>
                      <wpg:cNvGrpSpPr/>
                      <wpg:grpSpPr>
                        <a:xfrm>
                          <a:off x="0" y="0"/>
                          <a:ext cx="6372225" cy="1943100"/>
                          <a:chOff x="287655" y="15234"/>
                          <a:chExt cx="6372225" cy="1944804"/>
                        </a:xfrm>
                      </wpg:grpSpPr>
                      <pic:pic xmlns:pic="http://schemas.openxmlformats.org/drawingml/2006/picture">
                        <pic:nvPicPr>
                          <pic:cNvPr id="1081740577" name="image13.jpeg"/>
                          <pic:cNvPicPr>
                            <a:picLocks noChangeAspect="1"/>
                          </pic:cNvPicPr>
                        </pic:nvPicPr>
                        <pic:blipFill>
                          <a:blip r:embed="rId51" cstate="print"/>
                          <a:stretch>
                            <a:fillRect/>
                          </a:stretch>
                        </pic:blipFill>
                        <pic:spPr>
                          <a:xfrm>
                            <a:off x="287655" y="15234"/>
                            <a:ext cx="4291163" cy="1929550"/>
                          </a:xfrm>
                          <a:prstGeom prst="rect">
                            <a:avLst/>
                          </a:prstGeom>
                        </pic:spPr>
                      </pic:pic>
                      <wps:wsp>
                        <wps:cNvPr id="1997515171" name="Text Box 2"/>
                        <wps:cNvSpPr txBox="1">
                          <a:spLocks noChangeArrowheads="1"/>
                        </wps:cNvSpPr>
                        <wps:spPr bwMode="auto">
                          <a:xfrm>
                            <a:off x="4625738" y="22872"/>
                            <a:ext cx="2034142" cy="1937166"/>
                          </a:xfrm>
                          <a:prstGeom prst="rect">
                            <a:avLst/>
                          </a:prstGeom>
                          <a:solidFill>
                            <a:srgbClr val="FFFFFF"/>
                          </a:solidFill>
                          <a:ln w="9525">
                            <a:solidFill>
                              <a:srgbClr val="000000"/>
                            </a:solidFill>
                            <a:miter lim="800000"/>
                            <a:headEnd/>
                            <a:tailEnd/>
                          </a:ln>
                        </wps:spPr>
                        <wps:txbx>
                          <w:txbxContent>
                            <w:p w14:paraId="5A56C9C5" w14:textId="42AA644A" w:rsidR="00734803" w:rsidRPr="00516B00" w:rsidRDefault="00734803" w:rsidP="00832041">
                              <w:pPr>
                                <w:spacing w:line="240" w:lineRule="auto"/>
                              </w:pPr>
                              <w:r w:rsidRPr="00516B00">
                                <w:rPr>
                                  <w:spacing w:val="-2"/>
                                </w:rPr>
                                <w:t>No</w:t>
                              </w:r>
                              <w:r w:rsidRPr="00516B00">
                                <w:rPr>
                                  <w:spacing w:val="-20"/>
                                </w:rPr>
                                <w:t xml:space="preserve"> </w:t>
                              </w:r>
                              <w:r w:rsidRPr="00516B00">
                                <w:rPr>
                                  <w:spacing w:val="-2"/>
                                </w:rPr>
                                <w:t>curb</w:t>
                              </w:r>
                              <w:r w:rsidRPr="00516B00">
                                <w:rPr>
                                  <w:spacing w:val="-22"/>
                                </w:rPr>
                                <w:t xml:space="preserve"> </w:t>
                              </w:r>
                              <w:r w:rsidRPr="00516B00">
                                <w:rPr>
                                  <w:spacing w:val="-2"/>
                                </w:rPr>
                                <w:t>ra</w:t>
                              </w:r>
                              <w:r w:rsidR="002F2DD3">
                                <w:rPr>
                                  <w:spacing w:val="-2"/>
                                </w:rPr>
                                <w:t>m</w:t>
                              </w:r>
                              <w:r w:rsidRPr="00516B00">
                                <w:rPr>
                                  <w:spacing w:val="-2"/>
                                </w:rPr>
                                <w:t>p</w:t>
                              </w:r>
                              <w:r w:rsidRPr="00516B00">
                                <w:rPr>
                                  <w:spacing w:val="-22"/>
                                </w:rPr>
                                <w:t xml:space="preserve"> </w:t>
                              </w:r>
                              <w:r w:rsidRPr="00516B00">
                                <w:rPr>
                                  <w:spacing w:val="-2"/>
                                </w:rPr>
                                <w:t>at</w:t>
                              </w:r>
                              <w:r w:rsidRPr="00516B00">
                                <w:rPr>
                                  <w:spacing w:val="-23"/>
                                </w:rPr>
                                <w:t xml:space="preserve"> </w:t>
                              </w:r>
                              <w:r w:rsidRPr="00516B00">
                                <w:rPr>
                                  <w:spacing w:val="-2"/>
                                </w:rPr>
                                <w:t>northwest</w:t>
                              </w:r>
                              <w:r w:rsidRPr="00516B00">
                                <w:rPr>
                                  <w:spacing w:val="-23"/>
                                </w:rPr>
                                <w:t xml:space="preserve"> </w:t>
                              </w:r>
                              <w:r w:rsidRPr="00516B00">
                                <w:rPr>
                                  <w:spacing w:val="-2"/>
                                </w:rPr>
                                <w:t>and</w:t>
                              </w:r>
                              <w:r w:rsidRPr="00516B00">
                                <w:rPr>
                                  <w:spacing w:val="-22"/>
                                </w:rPr>
                                <w:t xml:space="preserve"> </w:t>
                              </w:r>
                              <w:r w:rsidRPr="00516B00">
                                <w:rPr>
                                  <w:spacing w:val="-2"/>
                                </w:rPr>
                                <w:t>southwest</w:t>
                              </w:r>
                              <w:r w:rsidRPr="00516B00">
                                <w:rPr>
                                  <w:spacing w:val="-23"/>
                                </w:rPr>
                                <w:t xml:space="preserve"> </w:t>
                              </w:r>
                              <w:r w:rsidRPr="00516B00">
                                <w:rPr>
                                  <w:spacing w:val="-2"/>
                                </w:rPr>
                                <w:t>corners</w:t>
                              </w:r>
                              <w:r w:rsidRPr="00516B00">
                                <w:rPr>
                                  <w:spacing w:val="-20"/>
                                </w:rPr>
                                <w:t xml:space="preserve"> </w:t>
                              </w:r>
                              <w:r w:rsidRPr="00516B00">
                                <w:rPr>
                                  <w:spacing w:val="-2"/>
                                </w:rPr>
                                <w:t>of</w:t>
                              </w:r>
                              <w:r w:rsidRPr="00516B00">
                                <w:rPr>
                                  <w:spacing w:val="-23"/>
                                </w:rPr>
                                <w:t xml:space="preserve"> </w:t>
                              </w:r>
                              <w:r w:rsidRPr="00516B00">
                                <w:rPr>
                                  <w:spacing w:val="-2"/>
                                </w:rPr>
                                <w:t xml:space="preserve">N. </w:t>
                              </w:r>
                              <w:r w:rsidRPr="00516B00">
                                <w:t>First</w:t>
                              </w:r>
                              <w:r w:rsidRPr="00516B00">
                                <w:rPr>
                                  <w:spacing w:val="-21"/>
                                </w:rPr>
                                <w:t xml:space="preserve"> </w:t>
                              </w:r>
                              <w:r w:rsidRPr="00516B00">
                                <w:t>Street</w:t>
                              </w:r>
                              <w:r w:rsidRPr="00516B00">
                                <w:rPr>
                                  <w:spacing w:val="-21"/>
                                </w:rPr>
                                <w:t xml:space="preserve"> </w:t>
                              </w:r>
                              <w:r w:rsidRPr="00516B00">
                                <w:t>and</w:t>
                              </w:r>
                              <w:r w:rsidRPr="00516B00">
                                <w:rPr>
                                  <w:spacing w:val="-19"/>
                                </w:rPr>
                                <w:t xml:space="preserve"> </w:t>
                              </w:r>
                              <w:r w:rsidRPr="00516B00">
                                <w:t>Savage</w:t>
                              </w:r>
                              <w:r w:rsidRPr="00516B00">
                                <w:rPr>
                                  <w:spacing w:val="-22"/>
                                </w:rPr>
                                <w:t xml:space="preserve"> </w:t>
                              </w:r>
                              <w:r w:rsidRPr="00516B00">
                                <w:t>Avenue</w:t>
                              </w:r>
                              <w:r w:rsidRPr="00516B00">
                                <w:rPr>
                                  <w:spacing w:val="-19"/>
                                </w:rPr>
                                <w:t xml:space="preserve"> </w:t>
                              </w:r>
                              <w:r w:rsidRPr="00516B00">
                                <w:t>for</w:t>
                              </w:r>
                              <w:r w:rsidRPr="00516B00">
                                <w:rPr>
                                  <w:spacing w:val="-23"/>
                                </w:rPr>
                                <w:t xml:space="preserve"> </w:t>
                              </w:r>
                              <w:r w:rsidRPr="00516B00">
                                <w:t>crossing</w:t>
                              </w:r>
                              <w:r w:rsidRPr="00516B00">
                                <w:rPr>
                                  <w:spacing w:val="-22"/>
                                </w:rPr>
                                <w:t xml:space="preserve"> </w:t>
                              </w:r>
                              <w:r w:rsidRPr="00516B00">
                                <w:t>Savage</w:t>
                              </w:r>
                              <w:r w:rsidRPr="00516B00">
                                <w:rPr>
                                  <w:spacing w:val="-17"/>
                                </w:rPr>
                                <w:t xml:space="preserve"> </w:t>
                              </w:r>
                              <w:r w:rsidRPr="00516B00">
                                <w:t>Ave.</w:t>
                              </w:r>
                            </w:p>
                            <w:p w14:paraId="22315BD4" w14:textId="257D7DFB" w:rsidR="00F0443F" w:rsidRPr="00516B00" w:rsidRDefault="00F0443F" w:rsidP="00832041">
                              <w:pPr>
                                <w:spacing w:line="240" w:lineRule="auto"/>
                              </w:pPr>
                              <w:r w:rsidRPr="00516B00">
                                <w:rPr>
                                  <w:b/>
                                  <w:bCs/>
                                </w:rPr>
                                <w:t>Suggested solution:</w:t>
                              </w:r>
                              <w:r w:rsidRPr="00516B00">
                                <w:t xml:space="preserve">  replace curb with curb ramp.  </w:t>
                              </w:r>
                            </w:p>
                            <w:p w14:paraId="21981603" w14:textId="1C51D753" w:rsidR="00F0443F" w:rsidRPr="00516B00" w:rsidRDefault="00F0443F" w:rsidP="00832041">
                              <w:pPr>
                                <w:spacing w:line="240" w:lineRule="auto"/>
                              </w:pPr>
                              <w:r w:rsidRPr="00516B00">
                                <w:rPr>
                                  <w:b/>
                                  <w:bCs/>
                                </w:rPr>
                                <w:t>Projected cost of correction:</w:t>
                              </w:r>
                              <w:r w:rsidRPr="00516B00">
                                <w:t xml:space="preserve">  $8,000</w:t>
                              </w:r>
                            </w:p>
                            <w:p w14:paraId="73053E4F" w14:textId="61909D97" w:rsidR="00996C4D" w:rsidRPr="00516B00" w:rsidRDefault="00F0443F" w:rsidP="00832041">
                              <w:pPr>
                                <w:spacing w:line="240" w:lineRule="auto"/>
                                <w:rPr>
                                  <w:b/>
                                  <w:bCs/>
                                </w:rPr>
                              </w:pPr>
                              <w:r w:rsidRPr="00516B00">
                                <w:rPr>
                                  <w:b/>
                                  <w:bCs/>
                                </w:rPr>
                                <w:t xml:space="preserve">Priority 2 per NCHRP guide.   </w:t>
                              </w:r>
                            </w:p>
                            <w:p w14:paraId="5F45EBB6" w14:textId="77777777" w:rsidR="00F0443F" w:rsidRDefault="00F0443F"/>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9262F13" id="Group 10" o:spid="_x0000_s1029" style="position:absolute;left:0;text-align:left;margin-left:0;margin-top:15.45pt;width:501.75pt;height:153pt;z-index:251601157;mso-position-horizontal:left;mso-position-horizontal-relative:margin;mso-width-relative:margin;mso-height-relative:margin" coordorigin="2876,152" coordsize="63722,19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3.jpeg" o:spid="_x0000_s1030" type="#_x0000_t75" style="position:absolute;left:2876;top:152;width:42912;height:19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">
                  <v:imagedata r:id="rId52" o:title=""/>
                </v:shape>
                <v:shape id="_x0000_s1031" type="#_x0000_t202" style="position:absolute;left:46257;top:228;width:20341;height:19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">
                  <v:textbox>
                    <w:txbxContent>
                      <w:p w14:paraId="5A56C9C5" w14:textId="42AA644A" w:rsidR="00734803" w:rsidRPr="00516B00" w:rsidRDefault="00734803" w:rsidP="00832041">
                        <w:pPr>
                          <w:spacing w:line="240" w:lineRule="auto"/>
                        </w:pPr>
                        <w:r w:rsidRPr="00516B00">
                          <w:rPr>
                            <w:spacing w:val="-2"/>
                          </w:rPr>
                          <w:t>No</w:t>
                        </w:r>
                        <w:r w:rsidRPr="00516B00">
                          <w:rPr>
                            <w:spacing w:val="-20"/>
                          </w:rPr>
                          <w:t xml:space="preserve"> </w:t>
                        </w:r>
                        <w:r w:rsidRPr="00516B00">
                          <w:rPr>
                            <w:spacing w:val="-2"/>
                          </w:rPr>
                          <w:t>curb</w:t>
                        </w:r>
                        <w:r w:rsidRPr="00516B00">
                          <w:rPr>
                            <w:spacing w:val="-22"/>
                          </w:rPr>
                          <w:t xml:space="preserve"> </w:t>
                        </w:r>
                        <w:r w:rsidRPr="00516B00">
                          <w:rPr>
                            <w:spacing w:val="-2"/>
                          </w:rPr>
                          <w:t>ra</w:t>
                        </w:r>
                        <w:r w:rsidR="002F2DD3">
                          <w:rPr>
                            <w:spacing w:val="-2"/>
                          </w:rPr>
                          <w:t>m</w:t>
                        </w:r>
                        <w:r w:rsidRPr="00516B00">
                          <w:rPr>
                            <w:spacing w:val="-2"/>
                          </w:rPr>
                          <w:t>p</w:t>
                        </w:r>
                        <w:r w:rsidRPr="00516B00">
                          <w:rPr>
                            <w:spacing w:val="-22"/>
                          </w:rPr>
                          <w:t xml:space="preserve"> </w:t>
                        </w:r>
                        <w:r w:rsidRPr="00516B00">
                          <w:rPr>
                            <w:spacing w:val="-2"/>
                          </w:rPr>
                          <w:t>at</w:t>
                        </w:r>
                        <w:r w:rsidRPr="00516B00">
                          <w:rPr>
                            <w:spacing w:val="-23"/>
                          </w:rPr>
                          <w:t xml:space="preserve"> </w:t>
                        </w:r>
                        <w:r w:rsidRPr="00516B00">
                          <w:rPr>
                            <w:spacing w:val="-2"/>
                          </w:rPr>
                          <w:t>northwest</w:t>
                        </w:r>
                        <w:r w:rsidRPr="00516B00">
                          <w:rPr>
                            <w:spacing w:val="-23"/>
                          </w:rPr>
                          <w:t xml:space="preserve"> </w:t>
                        </w:r>
                        <w:r w:rsidRPr="00516B00">
                          <w:rPr>
                            <w:spacing w:val="-2"/>
                          </w:rPr>
                          <w:t>and</w:t>
                        </w:r>
                        <w:r w:rsidRPr="00516B00">
                          <w:rPr>
                            <w:spacing w:val="-22"/>
                          </w:rPr>
                          <w:t xml:space="preserve"> </w:t>
                        </w:r>
                        <w:r w:rsidRPr="00516B00">
                          <w:rPr>
                            <w:spacing w:val="-2"/>
                          </w:rPr>
                          <w:t>southwest</w:t>
                        </w:r>
                        <w:r w:rsidRPr="00516B00">
                          <w:rPr>
                            <w:spacing w:val="-23"/>
                          </w:rPr>
                          <w:t xml:space="preserve"> </w:t>
                        </w:r>
                        <w:r w:rsidRPr="00516B00">
                          <w:rPr>
                            <w:spacing w:val="-2"/>
                          </w:rPr>
                          <w:t>corners</w:t>
                        </w:r>
                        <w:r w:rsidRPr="00516B00">
                          <w:rPr>
                            <w:spacing w:val="-20"/>
                          </w:rPr>
                          <w:t xml:space="preserve"> </w:t>
                        </w:r>
                        <w:r w:rsidRPr="00516B00">
                          <w:rPr>
                            <w:spacing w:val="-2"/>
                          </w:rPr>
                          <w:t>of</w:t>
                        </w:r>
                        <w:r w:rsidRPr="00516B00">
                          <w:rPr>
                            <w:spacing w:val="-23"/>
                          </w:rPr>
                          <w:t xml:space="preserve"> </w:t>
                        </w:r>
                        <w:r w:rsidRPr="00516B00">
                          <w:rPr>
                            <w:spacing w:val="-2"/>
                          </w:rPr>
                          <w:t xml:space="preserve">N. </w:t>
                        </w:r>
                        <w:r w:rsidRPr="00516B00">
                          <w:t>First</w:t>
                        </w:r>
                        <w:r w:rsidRPr="00516B00">
                          <w:rPr>
                            <w:spacing w:val="-21"/>
                          </w:rPr>
                          <w:t xml:space="preserve"> </w:t>
                        </w:r>
                        <w:r w:rsidRPr="00516B00">
                          <w:t>Street</w:t>
                        </w:r>
                        <w:r w:rsidRPr="00516B00">
                          <w:rPr>
                            <w:spacing w:val="-21"/>
                          </w:rPr>
                          <w:t xml:space="preserve"> </w:t>
                        </w:r>
                        <w:r w:rsidRPr="00516B00">
                          <w:t>and</w:t>
                        </w:r>
                        <w:r w:rsidRPr="00516B00">
                          <w:rPr>
                            <w:spacing w:val="-19"/>
                          </w:rPr>
                          <w:t xml:space="preserve"> </w:t>
                        </w:r>
                        <w:r w:rsidRPr="00516B00">
                          <w:t>Savage</w:t>
                        </w:r>
                        <w:r w:rsidRPr="00516B00">
                          <w:rPr>
                            <w:spacing w:val="-22"/>
                          </w:rPr>
                          <w:t xml:space="preserve"> </w:t>
                        </w:r>
                        <w:r w:rsidRPr="00516B00">
                          <w:t>Avenue</w:t>
                        </w:r>
                        <w:r w:rsidRPr="00516B00">
                          <w:rPr>
                            <w:spacing w:val="-19"/>
                          </w:rPr>
                          <w:t xml:space="preserve"> </w:t>
                        </w:r>
                        <w:r w:rsidRPr="00516B00">
                          <w:t>for</w:t>
                        </w:r>
                        <w:r w:rsidRPr="00516B00">
                          <w:rPr>
                            <w:spacing w:val="-23"/>
                          </w:rPr>
                          <w:t xml:space="preserve"> </w:t>
                        </w:r>
                        <w:r w:rsidRPr="00516B00">
                          <w:t>crossing</w:t>
                        </w:r>
                        <w:r w:rsidRPr="00516B00">
                          <w:rPr>
                            <w:spacing w:val="-22"/>
                          </w:rPr>
                          <w:t xml:space="preserve"> </w:t>
                        </w:r>
                        <w:r w:rsidRPr="00516B00">
                          <w:t>Savage</w:t>
                        </w:r>
                        <w:r w:rsidRPr="00516B00">
                          <w:rPr>
                            <w:spacing w:val="-17"/>
                          </w:rPr>
                          <w:t xml:space="preserve"> </w:t>
                        </w:r>
                        <w:r w:rsidRPr="00516B00">
                          <w:t>Ave.</w:t>
                        </w:r>
                      </w:p>
                      <w:p w14:paraId="22315BD4" w14:textId="257D7DFB" w:rsidR="00F0443F" w:rsidRPr="00516B00" w:rsidRDefault="00F0443F" w:rsidP="00832041">
                        <w:pPr>
                          <w:spacing w:line="240" w:lineRule="auto"/>
                        </w:pPr>
                        <w:r w:rsidRPr="00516B00">
                          <w:rPr>
                            <w:b/>
                            <w:bCs/>
                          </w:rPr>
                          <w:t>Suggested solution:</w:t>
                        </w:r>
                        <w:r w:rsidRPr="00516B00">
                          <w:t xml:space="preserve">  replace curb with curb ramp.  </w:t>
                        </w:r>
                      </w:p>
                      <w:p w14:paraId="21981603" w14:textId="1C51D753" w:rsidR="00F0443F" w:rsidRPr="00516B00" w:rsidRDefault="00F0443F" w:rsidP="00832041">
                        <w:pPr>
                          <w:spacing w:line="240" w:lineRule="auto"/>
                        </w:pPr>
                        <w:r w:rsidRPr="00516B00">
                          <w:rPr>
                            <w:b/>
                            <w:bCs/>
                          </w:rPr>
                          <w:t>Projected cost of correction:</w:t>
                        </w:r>
                        <w:r w:rsidRPr="00516B00">
                          <w:t xml:space="preserve">  $8,000</w:t>
                        </w:r>
                      </w:p>
                      <w:p w14:paraId="73053E4F" w14:textId="61909D97" w:rsidR="00996C4D" w:rsidRPr="00516B00" w:rsidRDefault="00F0443F" w:rsidP="00832041">
                        <w:pPr>
                          <w:spacing w:line="240" w:lineRule="auto"/>
                          <w:rPr>
                            <w:b/>
                            <w:bCs/>
                          </w:rPr>
                        </w:pPr>
                        <w:r w:rsidRPr="00516B00">
                          <w:rPr>
                            <w:b/>
                            <w:bCs/>
                          </w:rPr>
                          <w:t xml:space="preserve">Priority 2 per NCHRP guide.   </w:t>
                        </w:r>
                      </w:p>
                      <w:p w14:paraId="5F45EBB6" w14:textId="77777777" w:rsidR="00F0443F" w:rsidRDefault="00F0443F"/>
                    </w:txbxContent>
                  </v:textbox>
                </v:shape>
                <w10:wrap type="square" anchorx="margin"/>
              </v:group>
            </w:pict>
          </mc:Fallback>
        </mc:AlternateContent>
      </w:r>
    </w:p>
    <w:p w14:paraId="5F8BFEC5" w14:textId="46D203FD" w:rsidR="00516B00" w:rsidRPr="002F2DD3" w:rsidRDefault="008E19C6" w:rsidP="002F2DD3">
      <w:pPr>
        <w:pStyle w:val="ListParagraph"/>
        <w:numPr>
          <w:ilvl w:val="0"/>
          <w:numId w:val="23"/>
        </w:numPr>
        <w:tabs>
          <w:tab w:val="left" w:pos="2043"/>
        </w:tabs>
        <w:rPr>
          <w:sz w:val="22"/>
          <w:szCs w:val="22"/>
        </w:rPr>
      </w:pPr>
      <w:r w:rsidRPr="00516B00">
        <w:rPr>
          <w:noProof/>
        </w:rPr>
        <mc:AlternateContent>
          <mc:Choice Requires="wpg">
            <w:drawing>
              <wp:anchor distT="0" distB="0" distL="114300" distR="114300" simplePos="0" relativeHeight="251606277" behindDoc="0" locked="0" layoutInCell="1" allowOverlap="1" wp14:anchorId="143BD1B6" wp14:editId="2D561F7B">
                <wp:simplePos x="0" y="0"/>
                <wp:positionH relativeFrom="margin">
                  <wp:align>left</wp:align>
                </wp:positionH>
                <wp:positionV relativeFrom="paragraph">
                  <wp:posOffset>2452370</wp:posOffset>
                </wp:positionV>
                <wp:extent cx="6457949" cy="2124075"/>
                <wp:effectExtent l="0" t="0" r="19685" b="28575"/>
                <wp:wrapTopAndBottom/>
                <wp:docPr id="1518391116" name="Group 11"/>
                <wp:cNvGraphicFramePr/>
                <a:graphic xmlns:a="http://schemas.openxmlformats.org/drawingml/2006/main">
                  <a:graphicData uri="http://schemas.microsoft.com/office/word/2010/wordprocessingGroup">
                    <wpg:wgp>
                      <wpg:cNvGrpSpPr/>
                      <wpg:grpSpPr>
                        <a:xfrm>
                          <a:off x="0" y="0"/>
                          <a:ext cx="6457949" cy="2124075"/>
                          <a:chOff x="341082" y="120146"/>
                          <a:chExt cx="6458497" cy="2124075"/>
                        </a:xfrm>
                      </wpg:grpSpPr>
                      <pic:pic xmlns:pic="http://schemas.openxmlformats.org/drawingml/2006/picture">
                        <pic:nvPicPr>
                          <pic:cNvPr id="1227250431" name="image14.jpeg"/>
                          <pic:cNvPicPr>
                            <a:picLocks noChangeAspect="1"/>
                          </pic:cNvPicPr>
                        </pic:nvPicPr>
                        <pic:blipFill>
                          <a:blip r:embed="rId53" cstate="print"/>
                          <a:stretch>
                            <a:fillRect/>
                          </a:stretch>
                        </pic:blipFill>
                        <pic:spPr>
                          <a:xfrm>
                            <a:off x="341082" y="143007"/>
                            <a:ext cx="4459389" cy="2004060"/>
                          </a:xfrm>
                          <a:prstGeom prst="rect">
                            <a:avLst/>
                          </a:prstGeom>
                        </pic:spPr>
                      </pic:pic>
                      <wps:wsp>
                        <wps:cNvPr id="559756042" name="Text Box 2"/>
                        <wps:cNvSpPr txBox="1">
                          <a:spLocks noChangeArrowheads="1"/>
                        </wps:cNvSpPr>
                        <wps:spPr bwMode="auto">
                          <a:xfrm>
                            <a:off x="4861559" y="120146"/>
                            <a:ext cx="1938020" cy="2124075"/>
                          </a:xfrm>
                          <a:prstGeom prst="rect">
                            <a:avLst/>
                          </a:prstGeom>
                          <a:solidFill>
                            <a:srgbClr val="FFFFFF"/>
                          </a:solidFill>
                          <a:ln w="9525">
                            <a:solidFill>
                              <a:srgbClr val="000000"/>
                            </a:solidFill>
                            <a:miter lim="800000"/>
                            <a:headEnd/>
                            <a:tailEnd/>
                          </a:ln>
                        </wps:spPr>
                        <wps:txbx>
                          <w:txbxContent>
                            <w:p w14:paraId="24004A7B" w14:textId="77777777" w:rsidR="00832041" w:rsidRPr="00516B00" w:rsidRDefault="00F0443F" w:rsidP="00832041">
                              <w:pPr>
                                <w:pStyle w:val="werk"/>
                                <w:spacing w:line="240" w:lineRule="auto"/>
                                <w:rPr>
                                  <w:rFonts w:ascii="Aptos" w:hAnsi="Aptos"/>
                                  <w:b w:val="0"/>
                                  <w:bCs w:val="0"/>
                                  <w:sz w:val="20"/>
                                  <w:szCs w:val="20"/>
                                </w:rPr>
                              </w:pPr>
                              <w:r w:rsidRPr="00516B00">
                                <w:rPr>
                                  <w:rFonts w:ascii="Aptos" w:hAnsi="Aptos"/>
                                  <w:b w:val="0"/>
                                  <w:bCs w:val="0"/>
                                  <w:sz w:val="20"/>
                                  <w:szCs w:val="20"/>
                                </w:rPr>
                                <w:t>Steep cross slope at alley crossing and steep</w:t>
                              </w:r>
                              <w:r w:rsidRPr="00516B00">
                                <w:rPr>
                                  <w:rFonts w:ascii="Aptos" w:hAnsi="Aptos"/>
                                  <w:b w:val="0"/>
                                  <w:bCs w:val="0"/>
                                  <w:spacing w:val="-25"/>
                                  <w:sz w:val="20"/>
                                  <w:szCs w:val="20"/>
                                </w:rPr>
                                <w:t xml:space="preserve"> </w:t>
                              </w:r>
                              <w:r w:rsidRPr="00516B00">
                                <w:rPr>
                                  <w:rFonts w:ascii="Aptos" w:hAnsi="Aptos"/>
                                  <w:b w:val="0"/>
                                  <w:bCs w:val="0"/>
                                  <w:sz w:val="20"/>
                                  <w:szCs w:val="20"/>
                                </w:rPr>
                                <w:t xml:space="preserve">slope at edges of alley crossing.  </w:t>
                              </w:r>
                            </w:p>
                            <w:p w14:paraId="499FF8A5" w14:textId="286979EE" w:rsidR="00832041" w:rsidRPr="00516B00" w:rsidRDefault="00832041" w:rsidP="00832041">
                              <w:pPr>
                                <w:pStyle w:val="werk"/>
                                <w:spacing w:line="240" w:lineRule="auto"/>
                                <w:rPr>
                                  <w:rFonts w:ascii="Aptos" w:hAnsi="Aptos"/>
                                  <w:b w:val="0"/>
                                  <w:bCs w:val="0"/>
                                  <w:sz w:val="20"/>
                                  <w:szCs w:val="20"/>
                                </w:rPr>
                              </w:pPr>
                              <w:r w:rsidRPr="00516B00">
                                <w:rPr>
                                  <w:rFonts w:ascii="Aptos" w:hAnsi="Aptos"/>
                                  <w:sz w:val="20"/>
                                  <w:szCs w:val="20"/>
                                </w:rPr>
                                <w:t>Suggested solution:</w:t>
                              </w:r>
                              <w:r w:rsidRPr="00516B00">
                                <w:rPr>
                                  <w:rFonts w:ascii="Aptos" w:hAnsi="Aptos"/>
                                  <w:b w:val="0"/>
                                  <w:bCs w:val="0"/>
                                  <w:sz w:val="20"/>
                                  <w:szCs w:val="20"/>
                                </w:rPr>
                                <w:t xml:space="preserve">  Reconstruct north end of alley and adjacent sidewalks.  </w:t>
                              </w:r>
                            </w:p>
                            <w:p w14:paraId="514463DC" w14:textId="0F936116" w:rsidR="00F0443F" w:rsidRPr="00516B00" w:rsidRDefault="00F0443F" w:rsidP="00832041">
                              <w:pPr>
                                <w:pStyle w:val="werk"/>
                                <w:spacing w:line="240" w:lineRule="auto"/>
                                <w:rPr>
                                  <w:rFonts w:ascii="Aptos" w:hAnsi="Aptos"/>
                                  <w:b w:val="0"/>
                                  <w:bCs w:val="0"/>
                                  <w:sz w:val="20"/>
                                  <w:szCs w:val="20"/>
                                </w:rPr>
                              </w:pPr>
                              <w:r w:rsidRPr="00516B00">
                                <w:rPr>
                                  <w:rFonts w:ascii="Aptos" w:hAnsi="Aptos"/>
                                  <w:sz w:val="20"/>
                                  <w:szCs w:val="20"/>
                                </w:rPr>
                                <w:t xml:space="preserve">Projected cost of correction:  </w:t>
                              </w:r>
                              <w:r w:rsidRPr="00516B00">
                                <w:rPr>
                                  <w:rFonts w:ascii="Aptos" w:hAnsi="Aptos"/>
                                  <w:b w:val="0"/>
                                  <w:bCs w:val="0"/>
                                  <w:sz w:val="20"/>
                                  <w:szCs w:val="20"/>
                                </w:rPr>
                                <w:t>$50,000.</w:t>
                              </w:r>
                            </w:p>
                            <w:p w14:paraId="315AF66A" w14:textId="74D8A9A7" w:rsidR="00F0443F" w:rsidRPr="00516B00" w:rsidRDefault="00F0443F" w:rsidP="00832041">
                              <w:pPr>
                                <w:pStyle w:val="werk"/>
                                <w:spacing w:line="240" w:lineRule="auto"/>
                                <w:rPr>
                                  <w:sz w:val="20"/>
                                  <w:szCs w:val="20"/>
                                </w:rPr>
                              </w:pPr>
                              <w:r w:rsidRPr="00516B00">
                                <w:rPr>
                                  <w:rFonts w:ascii="Aptos" w:hAnsi="Aptos"/>
                                  <w:sz w:val="20"/>
                                  <w:szCs w:val="20"/>
                                </w:rPr>
                                <w:t xml:space="preserve">Priority 2 per NCHRP guide.  </w:t>
                              </w:r>
                            </w:p>
                            <w:p w14:paraId="6C98DB75" w14:textId="140B58B8" w:rsidR="00F0443F" w:rsidRPr="00832041" w:rsidRDefault="00F0443F"/>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43BD1B6" id="Group 11" o:spid="_x0000_s1032" style="position:absolute;left:0;text-align:left;margin-left:0;margin-top:193.1pt;width:508.5pt;height:167.25pt;z-index:251606277;mso-position-horizontal:left;mso-position-horizontal-relative:margin;mso-width-relative:margin;mso-height-relative:margin" coordorigin="3410,1201" coordsize="64584,21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">
                <v:shape id="image14.jpeg" o:spid="_x0000_s1033" type="#_x0000_t75" style="position:absolute;left:3410;top:1430;width:44594;height:20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">
                  <v:imagedata r:id="rId54" o:title=""/>
                </v:shape>
                <v:shape id="_x0000_s1034" type="#_x0000_t202" style="position:absolute;left:48615;top:1201;width:19380;height:21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">
                  <v:textbox>
                    <w:txbxContent>
                      <w:p w14:paraId="24004A7B" w14:textId="77777777" w:rsidR="00832041" w:rsidRPr="00516B00" w:rsidRDefault="00F0443F" w:rsidP="00832041">
                        <w:pPr>
                          <w:pStyle w:val="werk"/>
                          <w:spacing w:line="240" w:lineRule="auto"/>
                          <w:rPr>
                            <w:rFonts w:ascii="Aptos" w:hAnsi="Aptos"/>
                            <w:b w:val="0"/>
                            <w:bCs w:val="0"/>
                            <w:sz w:val="20"/>
                            <w:szCs w:val="20"/>
                          </w:rPr>
                        </w:pPr>
                        <w:r w:rsidRPr="00516B00">
                          <w:rPr>
                            <w:rFonts w:ascii="Aptos" w:hAnsi="Aptos"/>
                            <w:b w:val="0"/>
                            <w:bCs w:val="0"/>
                            <w:sz w:val="20"/>
                            <w:szCs w:val="20"/>
                          </w:rPr>
                          <w:t>Steep cross slope at alley crossing and steep</w:t>
                        </w:r>
                        <w:r w:rsidRPr="00516B00">
                          <w:rPr>
                            <w:rFonts w:ascii="Aptos" w:hAnsi="Aptos"/>
                            <w:b w:val="0"/>
                            <w:bCs w:val="0"/>
                            <w:spacing w:val="-25"/>
                            <w:sz w:val="20"/>
                            <w:szCs w:val="20"/>
                          </w:rPr>
                          <w:t xml:space="preserve"> </w:t>
                        </w:r>
                        <w:r w:rsidRPr="00516B00">
                          <w:rPr>
                            <w:rFonts w:ascii="Aptos" w:hAnsi="Aptos"/>
                            <w:b w:val="0"/>
                            <w:bCs w:val="0"/>
                            <w:sz w:val="20"/>
                            <w:szCs w:val="20"/>
                          </w:rPr>
                          <w:t xml:space="preserve">slope at edges of alley crossing.  </w:t>
                        </w:r>
                      </w:p>
                      <w:p w14:paraId="499FF8A5" w14:textId="286979EE" w:rsidR="00832041" w:rsidRPr="00516B00" w:rsidRDefault="00832041" w:rsidP="00832041">
                        <w:pPr>
                          <w:pStyle w:val="werk"/>
                          <w:spacing w:line="240" w:lineRule="auto"/>
                          <w:rPr>
                            <w:rFonts w:ascii="Aptos" w:hAnsi="Aptos"/>
                            <w:b w:val="0"/>
                            <w:bCs w:val="0"/>
                            <w:sz w:val="20"/>
                            <w:szCs w:val="20"/>
                          </w:rPr>
                        </w:pPr>
                        <w:r w:rsidRPr="00516B00">
                          <w:rPr>
                            <w:rFonts w:ascii="Aptos" w:hAnsi="Aptos"/>
                            <w:sz w:val="20"/>
                            <w:szCs w:val="20"/>
                          </w:rPr>
                          <w:t>Suggested solution:</w:t>
                        </w:r>
                        <w:r w:rsidRPr="00516B00">
                          <w:rPr>
                            <w:rFonts w:ascii="Aptos" w:hAnsi="Aptos"/>
                            <w:b w:val="0"/>
                            <w:bCs w:val="0"/>
                            <w:sz w:val="20"/>
                            <w:szCs w:val="20"/>
                          </w:rPr>
                          <w:t xml:space="preserve">  Reconstruct north end of alley and adjacent sidewalks.  </w:t>
                        </w:r>
                      </w:p>
                      <w:p w14:paraId="514463DC" w14:textId="0F936116" w:rsidR="00F0443F" w:rsidRPr="00516B00" w:rsidRDefault="00F0443F" w:rsidP="00832041">
                        <w:pPr>
                          <w:pStyle w:val="werk"/>
                          <w:spacing w:line="240" w:lineRule="auto"/>
                          <w:rPr>
                            <w:rFonts w:ascii="Aptos" w:hAnsi="Aptos"/>
                            <w:b w:val="0"/>
                            <w:bCs w:val="0"/>
                            <w:sz w:val="20"/>
                            <w:szCs w:val="20"/>
                          </w:rPr>
                        </w:pPr>
                        <w:r w:rsidRPr="00516B00">
                          <w:rPr>
                            <w:rFonts w:ascii="Aptos" w:hAnsi="Aptos"/>
                            <w:sz w:val="20"/>
                            <w:szCs w:val="20"/>
                          </w:rPr>
                          <w:t xml:space="preserve">Projected cost of correction:  </w:t>
                        </w:r>
                        <w:r w:rsidRPr="00516B00">
                          <w:rPr>
                            <w:rFonts w:ascii="Aptos" w:hAnsi="Aptos"/>
                            <w:b w:val="0"/>
                            <w:bCs w:val="0"/>
                            <w:sz w:val="20"/>
                            <w:szCs w:val="20"/>
                          </w:rPr>
                          <w:t>$50,000.</w:t>
                        </w:r>
                      </w:p>
                      <w:p w14:paraId="315AF66A" w14:textId="74D8A9A7" w:rsidR="00F0443F" w:rsidRPr="00516B00" w:rsidRDefault="00F0443F" w:rsidP="00832041">
                        <w:pPr>
                          <w:pStyle w:val="werk"/>
                          <w:spacing w:line="240" w:lineRule="auto"/>
                          <w:rPr>
                            <w:sz w:val="20"/>
                            <w:szCs w:val="20"/>
                          </w:rPr>
                        </w:pPr>
                        <w:r w:rsidRPr="00516B00">
                          <w:rPr>
                            <w:rFonts w:ascii="Aptos" w:hAnsi="Aptos"/>
                            <w:sz w:val="20"/>
                            <w:szCs w:val="20"/>
                          </w:rPr>
                          <w:t xml:space="preserve">Priority 2 per NCHRP guide.  </w:t>
                        </w:r>
                      </w:p>
                      <w:p w14:paraId="6C98DB75" w14:textId="140B58B8" w:rsidR="00F0443F" w:rsidRPr="00832041" w:rsidRDefault="00F0443F"/>
                    </w:txbxContent>
                  </v:textbox>
                </v:shape>
                <w10:wrap type="topAndBottom" anchorx="margin"/>
              </v:group>
            </w:pict>
          </mc:Fallback>
        </mc:AlternateContent>
      </w:r>
      <w:r w:rsidR="00516B00" w:rsidRPr="002F2DD3">
        <w:rPr>
          <w:sz w:val="22"/>
          <w:szCs w:val="22"/>
        </w:rPr>
        <w:t xml:space="preserve">Savage Ave. south side </w:t>
      </w:r>
    </w:p>
    <w:p w14:paraId="26392AE0" w14:textId="6941A4BC" w:rsidR="00516B00" w:rsidRPr="00734803" w:rsidRDefault="00516B00" w:rsidP="00734803">
      <w:pPr>
        <w:tabs>
          <w:tab w:val="left" w:pos="2043"/>
        </w:tabs>
      </w:pPr>
    </w:p>
    <w:p w14:paraId="2E8A60F7" w14:textId="233F9E51" w:rsidR="00D63C15" w:rsidRPr="00734803" w:rsidRDefault="002F2DD3" w:rsidP="000634B1">
      <w:pPr>
        <w:pStyle w:val="Heading2"/>
      </w:pPr>
      <w:bookmarkStart w:id="15" w:name="_Toc219988238"/>
      <w:r>
        <w:rPr>
          <w:rStyle w:val="werkChar"/>
          <w:rFonts w:asciiTheme="majorHAnsi" w:hAnsiTheme="majorHAnsi"/>
          <w:b w:val="0"/>
          <w:bCs w:val="0"/>
          <w:sz w:val="28"/>
          <w:szCs w:val="28"/>
        </w:rPr>
        <w:t>2.</w:t>
      </w:r>
      <w:r w:rsidR="00ED508C">
        <w:rPr>
          <w:rStyle w:val="werkChar"/>
          <w:rFonts w:asciiTheme="majorHAnsi" w:hAnsiTheme="majorHAnsi"/>
          <w:b w:val="0"/>
          <w:bCs w:val="0"/>
          <w:sz w:val="28"/>
          <w:szCs w:val="28"/>
        </w:rPr>
        <w:t>F</w:t>
      </w:r>
      <w:r>
        <w:rPr>
          <w:rStyle w:val="werkChar"/>
          <w:rFonts w:asciiTheme="majorHAnsi" w:hAnsiTheme="majorHAnsi"/>
          <w:b w:val="0"/>
          <w:bCs w:val="0"/>
          <w:sz w:val="28"/>
          <w:szCs w:val="28"/>
        </w:rPr>
        <w:t xml:space="preserve">. </w:t>
      </w:r>
      <w:r w:rsidR="00D63C15" w:rsidRPr="00734803">
        <w:rPr>
          <w:rStyle w:val="werkChar"/>
          <w:rFonts w:asciiTheme="majorHAnsi" w:hAnsiTheme="majorHAnsi"/>
          <w:b w:val="0"/>
          <w:bCs w:val="0"/>
          <w:sz w:val="28"/>
          <w:szCs w:val="28"/>
        </w:rPr>
        <w:t>First</w:t>
      </w:r>
      <w:r w:rsidR="00734803">
        <w:rPr>
          <w:rStyle w:val="werkChar"/>
          <w:rFonts w:asciiTheme="majorHAnsi" w:hAnsiTheme="majorHAnsi"/>
          <w:b w:val="0"/>
          <w:bCs w:val="0"/>
          <w:sz w:val="28"/>
          <w:szCs w:val="28"/>
        </w:rPr>
        <w:t xml:space="preserve"> </w:t>
      </w:r>
      <w:r w:rsidR="00D63C15" w:rsidRPr="00734803">
        <w:rPr>
          <w:rStyle w:val="werkChar"/>
          <w:rFonts w:asciiTheme="majorHAnsi" w:hAnsiTheme="majorHAnsi"/>
          <w:b w:val="0"/>
          <w:bCs w:val="0"/>
          <w:sz w:val="28"/>
          <w:szCs w:val="28"/>
        </w:rPr>
        <w:t>Street Right-Of-Way</w:t>
      </w:r>
      <w:r w:rsidR="00F0443F" w:rsidRPr="00734803">
        <w:rPr>
          <w:rStyle w:val="werkChar"/>
          <w:rFonts w:asciiTheme="majorHAnsi" w:hAnsiTheme="majorHAnsi"/>
          <w:b w:val="0"/>
          <w:bCs w:val="0"/>
          <w:sz w:val="28"/>
          <w:szCs w:val="28"/>
        </w:rPr>
        <w:t xml:space="preserve"> </w:t>
      </w:r>
      <w:r w:rsidR="004703C6" w:rsidRPr="00734803">
        <w:t>200 Block North First St. including Clark Ave</w:t>
      </w:r>
      <w:bookmarkEnd w:id="15"/>
    </w:p>
    <w:p w14:paraId="0DB6A479" w14:textId="0E66C9E3" w:rsidR="00D63C15" w:rsidRPr="00832041" w:rsidRDefault="00D63C15" w:rsidP="00C63BF5">
      <w:pPr>
        <w:pStyle w:val="BodyText"/>
      </w:pPr>
      <w:r w:rsidRPr="00832041">
        <w:t>General</w:t>
      </w:r>
      <w:r w:rsidRPr="00832041">
        <w:rPr>
          <w:spacing w:val="-17"/>
        </w:rPr>
        <w:t xml:space="preserve"> </w:t>
      </w:r>
      <w:r w:rsidRPr="00832041">
        <w:t>Conditions:</w:t>
      </w:r>
    </w:p>
    <w:p w14:paraId="3BF37320" w14:textId="77777777" w:rsidR="00832041" w:rsidRPr="00832041" w:rsidRDefault="00D63C15" w:rsidP="0041504E">
      <w:pPr>
        <w:pStyle w:val="ListParagraph"/>
        <w:numPr>
          <w:ilvl w:val="0"/>
          <w:numId w:val="24"/>
        </w:numPr>
        <w:spacing w:line="240" w:lineRule="auto"/>
        <w:rPr>
          <w:sz w:val="22"/>
          <w:szCs w:val="22"/>
        </w:rPr>
      </w:pPr>
      <w:r w:rsidRPr="00832041">
        <w:rPr>
          <w:sz w:val="22"/>
          <w:szCs w:val="22"/>
        </w:rPr>
        <w:t xml:space="preserve">First Street west side in mix of fair to poor condition. </w:t>
      </w:r>
    </w:p>
    <w:p w14:paraId="32D06709" w14:textId="0854E575" w:rsidR="00D63C15" w:rsidRPr="00832041" w:rsidRDefault="00D63C15" w:rsidP="0041504E">
      <w:pPr>
        <w:pStyle w:val="ListParagraph"/>
        <w:numPr>
          <w:ilvl w:val="0"/>
          <w:numId w:val="24"/>
        </w:numPr>
        <w:spacing w:line="240" w:lineRule="auto"/>
        <w:rPr>
          <w:sz w:val="22"/>
          <w:szCs w:val="22"/>
        </w:rPr>
      </w:pPr>
      <w:r w:rsidRPr="00832041">
        <w:rPr>
          <w:sz w:val="22"/>
          <w:szCs w:val="22"/>
        </w:rPr>
        <w:lastRenderedPageBreak/>
        <w:t>First Street east side no sidewalk present.</w:t>
      </w:r>
    </w:p>
    <w:p w14:paraId="6DEFFC5C" w14:textId="77777777" w:rsidR="00832041" w:rsidRPr="00832041" w:rsidRDefault="00D63C15" w:rsidP="0041504E">
      <w:pPr>
        <w:pStyle w:val="ListParagraph"/>
        <w:numPr>
          <w:ilvl w:val="0"/>
          <w:numId w:val="24"/>
        </w:numPr>
        <w:spacing w:line="240" w:lineRule="auto"/>
        <w:rPr>
          <w:sz w:val="22"/>
          <w:szCs w:val="22"/>
        </w:rPr>
      </w:pPr>
      <w:r w:rsidRPr="00832041">
        <w:rPr>
          <w:sz w:val="22"/>
          <w:szCs w:val="22"/>
        </w:rPr>
        <w:t xml:space="preserve">Clark Avenue </w:t>
      </w:r>
      <w:proofErr w:type="gramStart"/>
      <w:r w:rsidRPr="00832041">
        <w:rPr>
          <w:sz w:val="22"/>
          <w:szCs w:val="22"/>
        </w:rPr>
        <w:t>north</w:t>
      </w:r>
      <w:proofErr w:type="gramEnd"/>
      <w:r w:rsidRPr="00832041">
        <w:rPr>
          <w:sz w:val="22"/>
          <w:szCs w:val="22"/>
        </w:rPr>
        <w:t xml:space="preserve"> side west of alley in good condition, east of alley </w:t>
      </w:r>
      <w:proofErr w:type="gramStart"/>
      <w:r w:rsidRPr="00832041">
        <w:rPr>
          <w:sz w:val="22"/>
          <w:szCs w:val="22"/>
        </w:rPr>
        <w:t>in</w:t>
      </w:r>
      <w:proofErr w:type="gramEnd"/>
      <w:r w:rsidRPr="00832041">
        <w:rPr>
          <w:sz w:val="22"/>
          <w:szCs w:val="22"/>
        </w:rPr>
        <w:t xml:space="preserve"> poor condition.</w:t>
      </w:r>
    </w:p>
    <w:p w14:paraId="702B2D25" w14:textId="3BCE21B5" w:rsidR="00D63C15" w:rsidRPr="00832041" w:rsidRDefault="00D63C15" w:rsidP="0041504E">
      <w:pPr>
        <w:pStyle w:val="ListParagraph"/>
        <w:numPr>
          <w:ilvl w:val="0"/>
          <w:numId w:val="24"/>
        </w:numPr>
        <w:spacing w:line="240" w:lineRule="auto"/>
        <w:rPr>
          <w:sz w:val="22"/>
          <w:szCs w:val="22"/>
        </w:rPr>
      </w:pPr>
      <w:r w:rsidRPr="00832041">
        <w:rPr>
          <w:sz w:val="22"/>
          <w:szCs w:val="22"/>
        </w:rPr>
        <w:t xml:space="preserve">Clark Avenue </w:t>
      </w:r>
      <w:proofErr w:type="gramStart"/>
      <w:r w:rsidRPr="00832041">
        <w:rPr>
          <w:sz w:val="22"/>
          <w:szCs w:val="22"/>
        </w:rPr>
        <w:t>south</w:t>
      </w:r>
      <w:proofErr w:type="gramEnd"/>
      <w:r w:rsidRPr="00832041">
        <w:rPr>
          <w:sz w:val="22"/>
          <w:szCs w:val="22"/>
        </w:rPr>
        <w:t xml:space="preserve"> side </w:t>
      </w:r>
      <w:proofErr w:type="gramStart"/>
      <w:r w:rsidRPr="00832041">
        <w:rPr>
          <w:sz w:val="22"/>
          <w:szCs w:val="22"/>
        </w:rPr>
        <w:t>west</w:t>
      </w:r>
      <w:proofErr w:type="gramEnd"/>
      <w:r w:rsidRPr="00832041">
        <w:rPr>
          <w:sz w:val="22"/>
          <w:szCs w:val="22"/>
        </w:rPr>
        <w:t xml:space="preserve"> of alley in good condition, east of alley </w:t>
      </w:r>
      <w:proofErr w:type="gramStart"/>
      <w:r w:rsidRPr="00832041">
        <w:rPr>
          <w:sz w:val="22"/>
          <w:szCs w:val="22"/>
        </w:rPr>
        <w:t>in</w:t>
      </w:r>
      <w:proofErr w:type="gramEnd"/>
      <w:r w:rsidRPr="00832041">
        <w:rPr>
          <w:sz w:val="22"/>
          <w:szCs w:val="22"/>
        </w:rPr>
        <w:t xml:space="preserve"> fair to poor condition.</w:t>
      </w:r>
    </w:p>
    <w:p w14:paraId="721671DD" w14:textId="77777777" w:rsidR="00832041" w:rsidRPr="00832041" w:rsidRDefault="00832041" w:rsidP="00832041">
      <w:pPr>
        <w:pStyle w:val="ListParagraph"/>
        <w:spacing w:line="240" w:lineRule="auto"/>
        <w:rPr>
          <w:sz w:val="22"/>
          <w:szCs w:val="22"/>
        </w:rPr>
      </w:pPr>
    </w:p>
    <w:p w14:paraId="436FE039" w14:textId="6B76C62E" w:rsidR="00D63C15" w:rsidRPr="00832041" w:rsidRDefault="00D63C15" w:rsidP="0041504E">
      <w:pPr>
        <w:pStyle w:val="ListParagraph"/>
        <w:widowControl w:val="0"/>
        <w:numPr>
          <w:ilvl w:val="0"/>
          <w:numId w:val="25"/>
        </w:numPr>
        <w:tabs>
          <w:tab w:val="left" w:pos="864"/>
          <w:tab w:val="left" w:pos="865"/>
        </w:tabs>
        <w:autoSpaceDE w:val="0"/>
        <w:autoSpaceDN w:val="0"/>
        <w:spacing w:before="183" w:after="0" w:line="240" w:lineRule="auto"/>
        <w:ind w:right="1417"/>
        <w:contextualSpacing w:val="0"/>
        <w:rPr>
          <w:sz w:val="22"/>
          <w:szCs w:val="22"/>
        </w:rPr>
      </w:pPr>
      <w:r w:rsidRPr="00832041">
        <w:rPr>
          <w:sz w:val="22"/>
          <w:szCs w:val="22"/>
        </w:rPr>
        <w:t>1</w:t>
      </w:r>
      <w:r w:rsidRPr="00832041">
        <w:rPr>
          <w:sz w:val="22"/>
          <w:szCs w:val="22"/>
          <w:vertAlign w:val="superscript"/>
        </w:rPr>
        <w:t>ST</w:t>
      </w:r>
      <w:r w:rsidRPr="00832041">
        <w:rPr>
          <w:spacing w:val="-26"/>
          <w:sz w:val="22"/>
          <w:szCs w:val="22"/>
        </w:rPr>
        <w:t xml:space="preserve"> </w:t>
      </w:r>
      <w:r w:rsidRPr="00832041">
        <w:rPr>
          <w:sz w:val="22"/>
          <w:szCs w:val="22"/>
        </w:rPr>
        <w:t>St.</w:t>
      </w:r>
      <w:r w:rsidRPr="00832041">
        <w:rPr>
          <w:spacing w:val="-26"/>
          <w:sz w:val="22"/>
          <w:szCs w:val="22"/>
        </w:rPr>
        <w:t xml:space="preserve"> </w:t>
      </w:r>
      <w:r w:rsidRPr="00832041">
        <w:rPr>
          <w:sz w:val="22"/>
          <w:szCs w:val="22"/>
        </w:rPr>
        <w:t>south</w:t>
      </w:r>
      <w:r w:rsidRPr="00832041">
        <w:rPr>
          <w:spacing w:val="-28"/>
          <w:sz w:val="22"/>
          <w:szCs w:val="22"/>
        </w:rPr>
        <w:t xml:space="preserve"> </w:t>
      </w:r>
      <w:r w:rsidRPr="00832041">
        <w:rPr>
          <w:sz w:val="22"/>
          <w:szCs w:val="22"/>
        </w:rPr>
        <w:t>end</w:t>
      </w:r>
      <w:r w:rsidRPr="00832041">
        <w:rPr>
          <w:spacing w:val="-25"/>
          <w:sz w:val="22"/>
          <w:szCs w:val="22"/>
        </w:rPr>
        <w:t xml:space="preserve"> </w:t>
      </w:r>
      <w:r w:rsidRPr="00832041">
        <w:rPr>
          <w:sz w:val="22"/>
          <w:szCs w:val="22"/>
        </w:rPr>
        <w:t>of</w:t>
      </w:r>
      <w:r w:rsidRPr="00832041">
        <w:rPr>
          <w:spacing w:val="-26"/>
          <w:sz w:val="22"/>
          <w:szCs w:val="22"/>
        </w:rPr>
        <w:t xml:space="preserve"> </w:t>
      </w:r>
      <w:r w:rsidRPr="00832041">
        <w:rPr>
          <w:sz w:val="22"/>
          <w:szCs w:val="22"/>
        </w:rPr>
        <w:t>west</w:t>
      </w:r>
      <w:r w:rsidRPr="00832041">
        <w:rPr>
          <w:spacing w:val="-26"/>
          <w:sz w:val="22"/>
          <w:szCs w:val="22"/>
        </w:rPr>
        <w:t xml:space="preserve"> </w:t>
      </w:r>
      <w:r w:rsidRPr="00832041">
        <w:rPr>
          <w:sz w:val="22"/>
          <w:szCs w:val="22"/>
        </w:rPr>
        <w:t>sidewalk</w:t>
      </w:r>
      <w:r w:rsidRPr="00832041">
        <w:rPr>
          <w:spacing w:val="-25"/>
          <w:sz w:val="22"/>
          <w:szCs w:val="22"/>
        </w:rPr>
        <w:t xml:space="preserve"> </w:t>
      </w:r>
      <w:r w:rsidRPr="00832041">
        <w:rPr>
          <w:sz w:val="22"/>
          <w:szCs w:val="22"/>
        </w:rPr>
        <w:t>–</w:t>
      </w:r>
      <w:r w:rsidRPr="00832041">
        <w:rPr>
          <w:spacing w:val="-27"/>
          <w:sz w:val="22"/>
          <w:szCs w:val="22"/>
        </w:rPr>
        <w:t xml:space="preserve"> </w:t>
      </w:r>
      <w:r w:rsidRPr="00832041">
        <w:rPr>
          <w:sz w:val="22"/>
          <w:szCs w:val="22"/>
        </w:rPr>
        <w:t>Sidewalk</w:t>
      </w:r>
      <w:r w:rsidRPr="00832041">
        <w:rPr>
          <w:spacing w:val="-28"/>
          <w:sz w:val="22"/>
          <w:szCs w:val="22"/>
        </w:rPr>
        <w:t xml:space="preserve"> </w:t>
      </w:r>
      <w:r w:rsidRPr="00832041">
        <w:rPr>
          <w:sz w:val="22"/>
          <w:szCs w:val="22"/>
        </w:rPr>
        <w:t>missing</w:t>
      </w:r>
      <w:r w:rsidRPr="00832041">
        <w:rPr>
          <w:spacing w:val="-27"/>
          <w:sz w:val="22"/>
          <w:szCs w:val="22"/>
        </w:rPr>
        <w:t xml:space="preserve"> </w:t>
      </w:r>
      <w:r w:rsidRPr="00832041">
        <w:rPr>
          <w:sz w:val="22"/>
          <w:szCs w:val="22"/>
        </w:rPr>
        <w:t>for</w:t>
      </w:r>
      <w:r w:rsidRPr="00832041">
        <w:rPr>
          <w:spacing w:val="-23"/>
          <w:sz w:val="22"/>
          <w:szCs w:val="22"/>
        </w:rPr>
        <w:t xml:space="preserve"> </w:t>
      </w:r>
      <w:r w:rsidRPr="00832041">
        <w:rPr>
          <w:sz w:val="22"/>
          <w:szCs w:val="22"/>
        </w:rPr>
        <w:t>25</w:t>
      </w:r>
      <w:r w:rsidRPr="00832041">
        <w:rPr>
          <w:spacing w:val="-22"/>
          <w:sz w:val="22"/>
          <w:szCs w:val="22"/>
        </w:rPr>
        <w:t xml:space="preserve"> </w:t>
      </w:r>
      <w:r w:rsidRPr="00832041">
        <w:rPr>
          <w:sz w:val="22"/>
          <w:szCs w:val="22"/>
        </w:rPr>
        <w:t>feet</w:t>
      </w:r>
      <w:r w:rsidRPr="00832041">
        <w:rPr>
          <w:spacing w:val="-26"/>
          <w:sz w:val="22"/>
          <w:szCs w:val="22"/>
        </w:rPr>
        <w:t xml:space="preserve"> </w:t>
      </w:r>
      <w:r w:rsidRPr="00832041">
        <w:rPr>
          <w:sz w:val="22"/>
          <w:szCs w:val="22"/>
        </w:rPr>
        <w:t>at</w:t>
      </w:r>
      <w:r w:rsidRPr="00832041">
        <w:rPr>
          <w:spacing w:val="-26"/>
          <w:sz w:val="22"/>
          <w:szCs w:val="22"/>
        </w:rPr>
        <w:t xml:space="preserve"> </w:t>
      </w:r>
      <w:r w:rsidRPr="00832041">
        <w:rPr>
          <w:sz w:val="22"/>
          <w:szCs w:val="22"/>
        </w:rPr>
        <w:t>south</w:t>
      </w:r>
      <w:r w:rsidRPr="00832041">
        <w:rPr>
          <w:spacing w:val="-28"/>
          <w:sz w:val="22"/>
          <w:szCs w:val="22"/>
        </w:rPr>
        <w:t xml:space="preserve"> </w:t>
      </w:r>
      <w:r w:rsidRPr="00832041">
        <w:rPr>
          <w:sz w:val="22"/>
          <w:szCs w:val="22"/>
        </w:rPr>
        <w:t>end</w:t>
      </w:r>
      <w:r w:rsidRPr="00832041">
        <w:rPr>
          <w:spacing w:val="-25"/>
          <w:sz w:val="22"/>
          <w:szCs w:val="22"/>
        </w:rPr>
        <w:t xml:space="preserve"> </w:t>
      </w:r>
      <w:r w:rsidRPr="00832041">
        <w:rPr>
          <w:sz w:val="22"/>
          <w:szCs w:val="22"/>
        </w:rPr>
        <w:t>of</w:t>
      </w:r>
      <w:r w:rsidRPr="00832041">
        <w:rPr>
          <w:spacing w:val="-26"/>
          <w:sz w:val="22"/>
          <w:szCs w:val="22"/>
        </w:rPr>
        <w:t xml:space="preserve"> </w:t>
      </w:r>
      <w:r w:rsidRPr="00832041">
        <w:rPr>
          <w:sz w:val="22"/>
          <w:szCs w:val="22"/>
        </w:rPr>
        <w:t>block.</w:t>
      </w:r>
      <w:r w:rsidRPr="00832041">
        <w:rPr>
          <w:spacing w:val="-11"/>
          <w:sz w:val="22"/>
          <w:szCs w:val="22"/>
        </w:rPr>
        <w:t xml:space="preserve"> </w:t>
      </w:r>
      <w:r w:rsidRPr="00832041">
        <w:rPr>
          <w:sz w:val="22"/>
          <w:szCs w:val="22"/>
        </w:rPr>
        <w:t>No curb ramp for</w:t>
      </w:r>
      <w:r w:rsidRPr="00832041">
        <w:rPr>
          <w:spacing w:val="-3"/>
          <w:sz w:val="22"/>
          <w:szCs w:val="22"/>
        </w:rPr>
        <w:t xml:space="preserve"> </w:t>
      </w:r>
      <w:r w:rsidRPr="00832041">
        <w:rPr>
          <w:sz w:val="22"/>
          <w:szCs w:val="22"/>
        </w:rPr>
        <w:t>crossing Clark Avenue.</w:t>
      </w:r>
    </w:p>
    <w:p w14:paraId="7F193C01" w14:textId="7A860076" w:rsidR="007726E9" w:rsidRPr="00832041" w:rsidRDefault="00BD5A95" w:rsidP="00C63BF5">
      <w:pPr>
        <w:pStyle w:val="BodyText"/>
      </w:pPr>
      <w:r>
        <w:rPr>
          <w:noProof/>
        </w:rPr>
        <mc:AlternateContent>
          <mc:Choice Requires="wpg">
            <w:drawing>
              <wp:anchor distT="0" distB="0" distL="114300" distR="114300" simplePos="0" relativeHeight="251609349" behindDoc="0" locked="0" layoutInCell="1" allowOverlap="1" wp14:anchorId="01CC9DFD" wp14:editId="225DAFD4">
                <wp:simplePos x="0" y="0"/>
                <wp:positionH relativeFrom="column">
                  <wp:posOffset>93980</wp:posOffset>
                </wp:positionH>
                <wp:positionV relativeFrom="paragraph">
                  <wp:posOffset>266700</wp:posOffset>
                </wp:positionV>
                <wp:extent cx="6271260" cy="1971675"/>
                <wp:effectExtent l="0" t="0" r="15240" b="9525"/>
                <wp:wrapSquare wrapText="bothSides"/>
                <wp:docPr id="2039492166" name="Group 12"/>
                <wp:cNvGraphicFramePr/>
                <a:graphic xmlns:a="http://schemas.openxmlformats.org/drawingml/2006/main">
                  <a:graphicData uri="http://schemas.microsoft.com/office/word/2010/wordprocessingGroup">
                    <wpg:wgp>
                      <wpg:cNvGrpSpPr/>
                      <wpg:grpSpPr>
                        <a:xfrm>
                          <a:off x="0" y="0"/>
                          <a:ext cx="6271260" cy="1971675"/>
                          <a:chOff x="0" y="0"/>
                          <a:chExt cx="6271260" cy="1971675"/>
                        </a:xfrm>
                      </wpg:grpSpPr>
                      <pic:pic xmlns:pic="http://schemas.openxmlformats.org/drawingml/2006/picture">
                        <pic:nvPicPr>
                          <pic:cNvPr id="1182502036" name="image15.png"/>
                          <pic:cNvPicPr>
                            <a:picLocks noChangeAspect="1"/>
                          </pic:cNvPicPr>
                        </pic:nvPicPr>
                        <pic:blipFill>
                          <a:blip r:embed="rId55" cstate="print"/>
                          <a:stretch>
                            <a:fillRect/>
                          </a:stretch>
                        </pic:blipFill>
                        <pic:spPr>
                          <a:xfrm>
                            <a:off x="0" y="0"/>
                            <a:ext cx="4366260" cy="1971675"/>
                          </a:xfrm>
                          <a:prstGeom prst="rect">
                            <a:avLst/>
                          </a:prstGeom>
                        </pic:spPr>
                      </pic:pic>
                      <wps:wsp>
                        <wps:cNvPr id="28327200" name="Text Box 2"/>
                        <wps:cNvSpPr txBox="1">
                          <a:spLocks noChangeArrowheads="1"/>
                        </wps:cNvSpPr>
                        <wps:spPr bwMode="auto">
                          <a:xfrm>
                            <a:off x="4411980" y="22860"/>
                            <a:ext cx="1859280" cy="1912620"/>
                          </a:xfrm>
                          <a:prstGeom prst="rect">
                            <a:avLst/>
                          </a:prstGeom>
                          <a:solidFill>
                            <a:srgbClr val="FFFFFF"/>
                          </a:solidFill>
                          <a:ln w="9525">
                            <a:solidFill>
                              <a:srgbClr val="000000"/>
                            </a:solidFill>
                            <a:miter lim="800000"/>
                            <a:headEnd/>
                            <a:tailEnd/>
                          </a:ln>
                        </wps:spPr>
                        <wps:txbx>
                          <w:txbxContent>
                            <w:p w14:paraId="14281A43" w14:textId="77777777" w:rsidR="00832041" w:rsidRDefault="00832041" w:rsidP="00BD5A95">
                              <w:pPr>
                                <w:spacing w:line="240" w:lineRule="auto"/>
                              </w:pPr>
                              <w:r>
                                <w:t xml:space="preserve">Missing sidewalk and curb ramp North of Clark Avenue.  </w:t>
                              </w:r>
                            </w:p>
                            <w:p w14:paraId="5F2EE85E" w14:textId="77777777" w:rsidR="00BD5A95" w:rsidRDefault="00832041" w:rsidP="00BD5A95">
                              <w:pPr>
                                <w:spacing w:line="240" w:lineRule="auto"/>
                              </w:pPr>
                              <w:r w:rsidRPr="00BD5A95">
                                <w:rPr>
                                  <w:b/>
                                  <w:bCs/>
                                </w:rPr>
                                <w:t>Solution:</w:t>
                              </w:r>
                              <w:r>
                                <w:t xml:space="preserve">  Construct missing sidewalk with curb ramp.  </w:t>
                              </w:r>
                            </w:p>
                            <w:p w14:paraId="6D03529E" w14:textId="1F000790" w:rsidR="00832041" w:rsidRDefault="00832041" w:rsidP="00BD5A95">
                              <w:pPr>
                                <w:spacing w:line="240" w:lineRule="auto"/>
                              </w:pPr>
                              <w:r w:rsidRPr="00BD5A95">
                                <w:rPr>
                                  <w:b/>
                                  <w:bCs/>
                                </w:rPr>
                                <w:t>Projected cost of correction:</w:t>
                              </w:r>
                              <w:r>
                                <w:t xml:space="preserve">  $5,000.</w:t>
                              </w:r>
                            </w:p>
                            <w:p w14:paraId="1F7EC7C9" w14:textId="7F822EB5" w:rsidR="00832041" w:rsidRPr="00BD5A95" w:rsidRDefault="00832041" w:rsidP="00BD5A95">
                              <w:pPr>
                                <w:spacing w:line="240" w:lineRule="auto"/>
                                <w:rPr>
                                  <w:b/>
                                  <w:bCs/>
                                </w:rPr>
                              </w:pPr>
                              <w:r w:rsidRPr="00BD5A95">
                                <w:rPr>
                                  <w:b/>
                                  <w:bCs/>
                                </w:rPr>
                                <w:t xml:space="preserve">Priority 4 per NCHRP guide.  </w:t>
                              </w:r>
                            </w:p>
                          </w:txbxContent>
                        </wps:txbx>
                        <wps:bodyPr rot="0" vert="horz" wrap="square" lIns="91440" tIns="45720" rIns="91440" bIns="45720" anchor="t" anchorCtr="0">
                          <a:noAutofit/>
                        </wps:bodyPr>
                      </wps:wsp>
                    </wpg:wgp>
                  </a:graphicData>
                </a:graphic>
              </wp:anchor>
            </w:drawing>
          </mc:Choice>
          <mc:Fallback>
            <w:pict>
              <v:group w14:anchorId="01CC9DFD" id="Group 12" o:spid="_x0000_s1035" style="position:absolute;margin-left:7.4pt;margin-top:21pt;width:493.8pt;height:155.25pt;z-index:251609349" coordsize="62712,19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">
                <v:shape id="image15.png" o:spid="_x0000_s1036" type="#_x0000_t75" style="position:absolute;width:43662;height:1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">
                  <v:imagedata r:id="rId56" o:title=""/>
                </v:shape>
                <v:shape id="_x0000_s1037" type="#_x0000_t202" style="position:absolute;left:44119;top:228;width:18593;height:19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">
                  <v:textbox>
                    <w:txbxContent>
                      <w:p w14:paraId="14281A43" w14:textId="77777777" w:rsidR="00832041" w:rsidRDefault="00832041" w:rsidP="00BD5A95">
                        <w:pPr>
                          <w:spacing w:line="240" w:lineRule="auto"/>
                        </w:pPr>
                        <w:r>
                          <w:t xml:space="preserve">Missing sidewalk and curb ramp North of Clark Avenue.  </w:t>
                        </w:r>
                      </w:p>
                      <w:p w14:paraId="5F2EE85E" w14:textId="77777777" w:rsidR="00BD5A95" w:rsidRDefault="00832041" w:rsidP="00BD5A95">
                        <w:pPr>
                          <w:spacing w:line="240" w:lineRule="auto"/>
                        </w:pPr>
                        <w:r w:rsidRPr="00BD5A95">
                          <w:rPr>
                            <w:b/>
                            <w:bCs/>
                          </w:rPr>
                          <w:t>Solution:</w:t>
                        </w:r>
                        <w:r>
                          <w:t xml:space="preserve">  Construct missing sidewalk with curb ramp.  </w:t>
                        </w:r>
                      </w:p>
                      <w:p w14:paraId="6D03529E" w14:textId="1F000790" w:rsidR="00832041" w:rsidRDefault="00832041" w:rsidP="00BD5A95">
                        <w:pPr>
                          <w:spacing w:line="240" w:lineRule="auto"/>
                        </w:pPr>
                        <w:r w:rsidRPr="00BD5A95">
                          <w:rPr>
                            <w:b/>
                            <w:bCs/>
                          </w:rPr>
                          <w:t>Projected cost of correction:</w:t>
                        </w:r>
                        <w:r>
                          <w:t xml:space="preserve">  $5,000.</w:t>
                        </w:r>
                      </w:p>
                      <w:p w14:paraId="1F7EC7C9" w14:textId="7F822EB5" w:rsidR="00832041" w:rsidRPr="00BD5A95" w:rsidRDefault="00832041" w:rsidP="00BD5A95">
                        <w:pPr>
                          <w:spacing w:line="240" w:lineRule="auto"/>
                          <w:rPr>
                            <w:b/>
                            <w:bCs/>
                          </w:rPr>
                        </w:pPr>
                        <w:r w:rsidRPr="00BD5A95">
                          <w:rPr>
                            <w:b/>
                            <w:bCs/>
                          </w:rPr>
                          <w:t xml:space="preserve">Priority 4 per NCHRP guide.  </w:t>
                        </w:r>
                      </w:p>
                    </w:txbxContent>
                  </v:textbox>
                </v:shape>
                <w10:wrap type="square"/>
              </v:group>
            </w:pict>
          </mc:Fallback>
        </mc:AlternateContent>
      </w:r>
    </w:p>
    <w:p w14:paraId="34D90399" w14:textId="5DE4386D" w:rsidR="007726E9" w:rsidRDefault="007726E9" w:rsidP="00832041">
      <w:pPr>
        <w:pStyle w:val="ListParagraph"/>
        <w:widowControl w:val="0"/>
        <w:tabs>
          <w:tab w:val="left" w:pos="864"/>
          <w:tab w:val="left" w:pos="865"/>
        </w:tabs>
        <w:autoSpaceDE w:val="0"/>
        <w:autoSpaceDN w:val="0"/>
        <w:spacing w:before="183" w:after="0" w:line="240" w:lineRule="auto"/>
        <w:ind w:left="0" w:right="1417"/>
        <w:contextualSpacing w:val="0"/>
        <w:rPr>
          <w:sz w:val="22"/>
          <w:szCs w:val="22"/>
        </w:rPr>
      </w:pPr>
    </w:p>
    <w:p w14:paraId="5659D9B5" w14:textId="7E6B1387" w:rsidR="00D63C15" w:rsidRPr="00832041" w:rsidRDefault="00D63C15" w:rsidP="00C63BF5">
      <w:pPr>
        <w:pStyle w:val="BodyText"/>
      </w:pPr>
    </w:p>
    <w:p w14:paraId="41FF904B" w14:textId="44C04ACA" w:rsidR="152FBAA8" w:rsidRPr="00BD5A95" w:rsidRDefault="00D63C15" w:rsidP="0041504E">
      <w:pPr>
        <w:pStyle w:val="ListParagraph"/>
        <w:widowControl w:val="0"/>
        <w:numPr>
          <w:ilvl w:val="0"/>
          <w:numId w:val="25"/>
        </w:numPr>
        <w:tabs>
          <w:tab w:val="left" w:pos="821"/>
        </w:tabs>
        <w:autoSpaceDE w:val="0"/>
        <w:autoSpaceDN w:val="0"/>
        <w:spacing w:after="0" w:line="240" w:lineRule="auto"/>
        <w:contextualSpacing w:val="0"/>
        <w:rPr>
          <w:rStyle w:val="werkChar"/>
          <w:rFonts w:asciiTheme="minorHAnsi" w:hAnsiTheme="minorHAnsi"/>
          <w:b w:val="0"/>
          <w:bCs w:val="0"/>
          <w:sz w:val="22"/>
          <w:szCs w:val="22"/>
        </w:rPr>
      </w:pPr>
      <w:r w:rsidRPr="00832041">
        <w:rPr>
          <w:spacing w:val="-2"/>
          <w:sz w:val="22"/>
          <w:szCs w:val="22"/>
        </w:rPr>
        <w:t>Clark</w:t>
      </w:r>
      <w:r w:rsidRPr="00832041">
        <w:rPr>
          <w:spacing w:val="-23"/>
          <w:sz w:val="22"/>
          <w:szCs w:val="22"/>
        </w:rPr>
        <w:t xml:space="preserve"> </w:t>
      </w:r>
      <w:r w:rsidRPr="00832041">
        <w:rPr>
          <w:spacing w:val="-2"/>
          <w:sz w:val="22"/>
          <w:szCs w:val="22"/>
        </w:rPr>
        <w:t>Avenue</w:t>
      </w:r>
      <w:r w:rsidRPr="00832041">
        <w:rPr>
          <w:spacing w:val="-22"/>
          <w:sz w:val="22"/>
          <w:szCs w:val="22"/>
        </w:rPr>
        <w:t xml:space="preserve"> </w:t>
      </w:r>
      <w:r w:rsidRPr="00832041">
        <w:rPr>
          <w:spacing w:val="-2"/>
          <w:sz w:val="22"/>
          <w:szCs w:val="22"/>
        </w:rPr>
        <w:t>south</w:t>
      </w:r>
      <w:r w:rsidRPr="00832041">
        <w:rPr>
          <w:spacing w:val="-18"/>
          <w:sz w:val="22"/>
          <w:szCs w:val="22"/>
        </w:rPr>
        <w:t xml:space="preserve"> </w:t>
      </w:r>
      <w:r w:rsidRPr="00832041">
        <w:rPr>
          <w:spacing w:val="-2"/>
          <w:sz w:val="22"/>
          <w:szCs w:val="22"/>
        </w:rPr>
        <w:t>side</w:t>
      </w:r>
      <w:r w:rsidRPr="00832041">
        <w:rPr>
          <w:spacing w:val="-19"/>
          <w:sz w:val="22"/>
          <w:szCs w:val="22"/>
        </w:rPr>
        <w:t xml:space="preserve"> </w:t>
      </w:r>
      <w:r w:rsidRPr="00832041">
        <w:rPr>
          <w:spacing w:val="-2"/>
          <w:sz w:val="22"/>
          <w:szCs w:val="22"/>
        </w:rPr>
        <w:t>–</w:t>
      </w:r>
      <w:r w:rsidRPr="00832041">
        <w:rPr>
          <w:spacing w:val="-22"/>
          <w:sz w:val="22"/>
          <w:szCs w:val="22"/>
        </w:rPr>
        <w:t xml:space="preserve"> </w:t>
      </w:r>
      <w:r w:rsidRPr="00832041">
        <w:rPr>
          <w:spacing w:val="-2"/>
          <w:sz w:val="22"/>
          <w:szCs w:val="22"/>
        </w:rPr>
        <w:t>no</w:t>
      </w:r>
      <w:r w:rsidRPr="00832041">
        <w:rPr>
          <w:spacing w:val="-23"/>
          <w:sz w:val="22"/>
          <w:szCs w:val="22"/>
        </w:rPr>
        <w:t xml:space="preserve"> </w:t>
      </w:r>
      <w:r w:rsidRPr="00832041">
        <w:rPr>
          <w:spacing w:val="-2"/>
          <w:sz w:val="22"/>
          <w:szCs w:val="22"/>
        </w:rPr>
        <w:t>curb</w:t>
      </w:r>
      <w:r w:rsidRPr="00832041">
        <w:rPr>
          <w:spacing w:val="-20"/>
          <w:sz w:val="22"/>
          <w:szCs w:val="22"/>
        </w:rPr>
        <w:t xml:space="preserve"> </w:t>
      </w:r>
      <w:r w:rsidRPr="00832041">
        <w:rPr>
          <w:spacing w:val="-2"/>
          <w:sz w:val="22"/>
          <w:szCs w:val="22"/>
        </w:rPr>
        <w:t>ramp</w:t>
      </w:r>
      <w:r w:rsidRPr="00832041">
        <w:rPr>
          <w:spacing w:val="-18"/>
          <w:sz w:val="22"/>
          <w:szCs w:val="22"/>
        </w:rPr>
        <w:t xml:space="preserve"> </w:t>
      </w:r>
      <w:r w:rsidRPr="00832041">
        <w:rPr>
          <w:spacing w:val="-2"/>
          <w:sz w:val="22"/>
          <w:szCs w:val="22"/>
        </w:rPr>
        <w:t>at</w:t>
      </w:r>
      <w:r w:rsidRPr="00832041">
        <w:rPr>
          <w:spacing w:val="-21"/>
          <w:sz w:val="22"/>
          <w:szCs w:val="22"/>
        </w:rPr>
        <w:t xml:space="preserve"> </w:t>
      </w:r>
      <w:r w:rsidRPr="00832041">
        <w:rPr>
          <w:spacing w:val="-2"/>
          <w:sz w:val="22"/>
          <w:szCs w:val="22"/>
        </w:rPr>
        <w:t>alley</w:t>
      </w:r>
      <w:r w:rsidRPr="00832041">
        <w:rPr>
          <w:spacing w:val="-20"/>
          <w:sz w:val="22"/>
          <w:szCs w:val="22"/>
        </w:rPr>
        <w:t xml:space="preserve"> </w:t>
      </w:r>
      <w:r w:rsidRPr="00832041">
        <w:rPr>
          <w:spacing w:val="-2"/>
          <w:sz w:val="22"/>
          <w:szCs w:val="22"/>
        </w:rPr>
        <w:t>crossing.</w:t>
      </w:r>
    </w:p>
    <w:p w14:paraId="0421C9F4" w14:textId="20020725" w:rsidR="007726E9" w:rsidRPr="00832041" w:rsidRDefault="00BD5A95" w:rsidP="00C63BF5">
      <w:pPr>
        <w:pStyle w:val="BodyText"/>
        <w:rPr>
          <w:rStyle w:val="werkChar"/>
          <w:rFonts w:asciiTheme="minorHAnsi" w:hAnsiTheme="minorHAnsi"/>
          <w:sz w:val="22"/>
          <w:szCs w:val="22"/>
        </w:rPr>
      </w:pPr>
      <w:r>
        <w:rPr>
          <w:noProof/>
        </w:rPr>
        <mc:AlternateContent>
          <mc:Choice Requires="wpg">
            <w:drawing>
              <wp:anchor distT="0" distB="0" distL="114300" distR="114300" simplePos="0" relativeHeight="251612421" behindDoc="0" locked="0" layoutInCell="1" allowOverlap="1" wp14:anchorId="08D8CF2A" wp14:editId="7F2F1BF9">
                <wp:simplePos x="0" y="0"/>
                <wp:positionH relativeFrom="margin">
                  <wp:align>left</wp:align>
                </wp:positionH>
                <wp:positionV relativeFrom="paragraph">
                  <wp:posOffset>85725</wp:posOffset>
                </wp:positionV>
                <wp:extent cx="6565900" cy="2107565"/>
                <wp:effectExtent l="0" t="0" r="25400" b="6985"/>
                <wp:wrapSquare wrapText="bothSides"/>
                <wp:docPr id="1219746734" name="Group 13"/>
                <wp:cNvGraphicFramePr/>
                <a:graphic xmlns:a="http://schemas.openxmlformats.org/drawingml/2006/main">
                  <a:graphicData uri="http://schemas.microsoft.com/office/word/2010/wordprocessingGroup">
                    <wpg:wgp>
                      <wpg:cNvGrpSpPr/>
                      <wpg:grpSpPr>
                        <a:xfrm>
                          <a:off x="0" y="0"/>
                          <a:ext cx="6565900" cy="2107565"/>
                          <a:chOff x="0" y="0"/>
                          <a:chExt cx="6565900" cy="2107565"/>
                        </a:xfrm>
                      </wpg:grpSpPr>
                      <pic:pic xmlns:pic="http://schemas.openxmlformats.org/drawingml/2006/picture">
                        <pic:nvPicPr>
                          <pic:cNvPr id="643949620" name="image16.jpeg"/>
                          <pic:cNvPicPr>
                            <a:picLocks noChangeAspect="1"/>
                          </pic:cNvPicPr>
                        </pic:nvPicPr>
                        <pic:blipFill>
                          <a:blip r:embed="rId57" cstate="print"/>
                          <a:stretch>
                            <a:fillRect/>
                          </a:stretch>
                        </pic:blipFill>
                        <pic:spPr>
                          <a:xfrm>
                            <a:off x="0" y="15240"/>
                            <a:ext cx="4655820" cy="2092325"/>
                          </a:xfrm>
                          <a:prstGeom prst="rect">
                            <a:avLst/>
                          </a:prstGeom>
                        </pic:spPr>
                      </pic:pic>
                      <wps:wsp>
                        <wps:cNvPr id="1294655871" name="Text Box 2"/>
                        <wps:cNvSpPr txBox="1">
                          <a:spLocks noChangeArrowheads="1"/>
                        </wps:cNvSpPr>
                        <wps:spPr bwMode="auto">
                          <a:xfrm>
                            <a:off x="4693920" y="0"/>
                            <a:ext cx="1871980" cy="2004060"/>
                          </a:xfrm>
                          <a:prstGeom prst="rect">
                            <a:avLst/>
                          </a:prstGeom>
                          <a:solidFill>
                            <a:srgbClr val="FFFFFF"/>
                          </a:solidFill>
                          <a:ln w="9525">
                            <a:solidFill>
                              <a:srgbClr val="000000"/>
                            </a:solidFill>
                            <a:miter lim="800000"/>
                            <a:headEnd/>
                            <a:tailEnd/>
                          </a:ln>
                        </wps:spPr>
                        <wps:txbx>
                          <w:txbxContent>
                            <w:p w14:paraId="0E75040C" w14:textId="7380C9D0" w:rsidR="00BD5A95" w:rsidRDefault="00BD5A95" w:rsidP="00BD5A95">
                              <w:pPr>
                                <w:spacing w:line="240" w:lineRule="auto"/>
                              </w:pPr>
                              <w:r>
                                <w:t>No curb ramp at alley crossing.</w:t>
                              </w:r>
                            </w:p>
                            <w:p w14:paraId="40072FD2" w14:textId="49B10918" w:rsidR="00BD5A95" w:rsidRDefault="00BD5A95" w:rsidP="00BD5A95">
                              <w:pPr>
                                <w:spacing w:line="240" w:lineRule="auto"/>
                              </w:pPr>
                              <w:r w:rsidRPr="00BD5A95">
                                <w:rPr>
                                  <w:b/>
                                  <w:bCs/>
                                </w:rPr>
                                <w:t xml:space="preserve">Suggested solution:  </w:t>
                              </w:r>
                              <w:r>
                                <w:t xml:space="preserve">replace curb with curb ramp.  </w:t>
                              </w:r>
                            </w:p>
                            <w:p w14:paraId="29507EBF" w14:textId="2B178ACA" w:rsidR="00BD5A95" w:rsidRDefault="00BD5A95" w:rsidP="00BD5A95">
                              <w:pPr>
                                <w:spacing w:line="240" w:lineRule="auto"/>
                              </w:pPr>
                              <w:r w:rsidRPr="00BD5A95">
                                <w:rPr>
                                  <w:b/>
                                  <w:bCs/>
                                </w:rPr>
                                <w:t>Projected cost of correction:</w:t>
                              </w:r>
                              <w:r>
                                <w:t xml:space="preserve"> $5,000</w:t>
                              </w:r>
                            </w:p>
                            <w:p w14:paraId="0889A97E" w14:textId="3701DBEB" w:rsidR="00BD5A95" w:rsidRPr="00BD5A95" w:rsidRDefault="00BD5A95" w:rsidP="00BD5A95">
                              <w:pPr>
                                <w:spacing w:line="240" w:lineRule="auto"/>
                                <w:rPr>
                                  <w:b/>
                                  <w:bCs/>
                                </w:rPr>
                              </w:pPr>
                              <w:r w:rsidRPr="00BD5A95">
                                <w:rPr>
                                  <w:b/>
                                  <w:bCs/>
                                </w:rPr>
                                <w:t>Priority 2 per NCHRP guide</w:t>
                              </w:r>
                            </w:p>
                          </w:txbxContent>
                        </wps:txbx>
                        <wps:bodyPr rot="0" vert="horz" wrap="square" lIns="91440" tIns="45720" rIns="91440" bIns="45720" anchor="t" anchorCtr="0">
                          <a:noAutofit/>
                        </wps:bodyPr>
                      </wps:wsp>
                    </wpg:wgp>
                  </a:graphicData>
                </a:graphic>
              </wp:anchor>
            </w:drawing>
          </mc:Choice>
          <mc:Fallback>
            <w:pict>
              <v:group w14:anchorId="08D8CF2A" id="Group 13" o:spid="_x0000_s1038" style="position:absolute;margin-left:0;margin-top:6.75pt;width:517pt;height:165.95pt;z-index:251612421;mso-position-horizontal:left;mso-position-horizontal-relative:margin" coordsize="65659,21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">
                <v:shape id="image16.jpeg" o:spid="_x0000_s1039" type="#_x0000_t75" style="position:absolute;top:152;width:46558;height:20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">
                  <v:imagedata r:id="rId58" o:title=""/>
                </v:shape>
                <v:shape id="_x0000_s1040" type="#_x0000_t202" style="position:absolute;left:46939;width:18720;height:20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">
                  <v:textbox>
                    <w:txbxContent>
                      <w:p w14:paraId="0E75040C" w14:textId="7380C9D0" w:rsidR="00BD5A95" w:rsidRDefault="00BD5A95" w:rsidP="00BD5A95">
                        <w:pPr>
                          <w:spacing w:line="240" w:lineRule="auto"/>
                        </w:pPr>
                        <w:r>
                          <w:t>No curb ramp at alley crossing.</w:t>
                        </w:r>
                      </w:p>
                      <w:p w14:paraId="40072FD2" w14:textId="49B10918" w:rsidR="00BD5A95" w:rsidRDefault="00BD5A95" w:rsidP="00BD5A95">
                        <w:pPr>
                          <w:spacing w:line="240" w:lineRule="auto"/>
                        </w:pPr>
                        <w:r w:rsidRPr="00BD5A95">
                          <w:rPr>
                            <w:b/>
                            <w:bCs/>
                          </w:rPr>
                          <w:t xml:space="preserve">Suggested solution:  </w:t>
                        </w:r>
                        <w:r>
                          <w:t xml:space="preserve">replace curb with curb ramp.  </w:t>
                        </w:r>
                      </w:p>
                      <w:p w14:paraId="29507EBF" w14:textId="2B178ACA" w:rsidR="00BD5A95" w:rsidRDefault="00BD5A95" w:rsidP="00BD5A95">
                        <w:pPr>
                          <w:spacing w:line="240" w:lineRule="auto"/>
                        </w:pPr>
                        <w:r w:rsidRPr="00BD5A95">
                          <w:rPr>
                            <w:b/>
                            <w:bCs/>
                          </w:rPr>
                          <w:t>Projected cost of correction:</w:t>
                        </w:r>
                        <w:r>
                          <w:t xml:space="preserve"> $5,000</w:t>
                        </w:r>
                      </w:p>
                      <w:p w14:paraId="0889A97E" w14:textId="3701DBEB" w:rsidR="00BD5A95" w:rsidRPr="00BD5A95" w:rsidRDefault="00BD5A95" w:rsidP="00BD5A95">
                        <w:pPr>
                          <w:spacing w:line="240" w:lineRule="auto"/>
                          <w:rPr>
                            <w:b/>
                            <w:bCs/>
                          </w:rPr>
                        </w:pPr>
                        <w:r w:rsidRPr="00BD5A95">
                          <w:rPr>
                            <w:b/>
                            <w:bCs/>
                          </w:rPr>
                          <w:t>Priority 2 per NCHRP guide</w:t>
                        </w:r>
                      </w:p>
                    </w:txbxContent>
                  </v:textbox>
                </v:shape>
                <w10:wrap type="square" anchorx="margin"/>
              </v:group>
            </w:pict>
          </mc:Fallback>
        </mc:AlternateContent>
      </w:r>
    </w:p>
    <w:p w14:paraId="4D4EF3C6" w14:textId="2B9D640E" w:rsidR="00BD5A95" w:rsidRPr="00BD5A95" w:rsidRDefault="00BD5A95" w:rsidP="000634B1">
      <w:pPr>
        <w:pStyle w:val="Heading2"/>
      </w:pPr>
      <w:bookmarkStart w:id="16" w:name="_Toc219988239"/>
      <w:r w:rsidRPr="00BD5A95">
        <w:t>2</w:t>
      </w:r>
      <w:r w:rsidR="003665A7">
        <w:t>.</w:t>
      </w:r>
      <w:r w:rsidR="00ED508C">
        <w:t>G</w:t>
      </w:r>
      <w:r w:rsidRPr="00BD5A95">
        <w:t xml:space="preserve">. </w:t>
      </w:r>
      <w:r w:rsidR="004703C6" w:rsidRPr="00BD5A95">
        <w:t>First Street Right of Way100 Block</w:t>
      </w:r>
      <w:r w:rsidRPr="00BD5A95">
        <w:t xml:space="preserve"> </w:t>
      </w:r>
      <w:r w:rsidR="004703C6" w:rsidRPr="00BD5A95">
        <w:t>North First</w:t>
      </w:r>
      <w:r w:rsidRPr="00BD5A95">
        <w:t xml:space="preserve"> Street</w:t>
      </w:r>
      <w:bookmarkEnd w:id="16"/>
    </w:p>
    <w:p w14:paraId="6AD7DC77" w14:textId="77673451" w:rsidR="00D63C15" w:rsidRPr="00BD5A95" w:rsidRDefault="00D63C15" w:rsidP="00C63BF5">
      <w:pPr>
        <w:pStyle w:val="BodyText"/>
      </w:pPr>
      <w:r w:rsidRPr="00832041">
        <w:t>General</w:t>
      </w:r>
      <w:r w:rsidRPr="00832041">
        <w:rPr>
          <w:spacing w:val="-17"/>
        </w:rPr>
        <w:t xml:space="preserve"> </w:t>
      </w:r>
      <w:r w:rsidRPr="00832041">
        <w:t>Conditions:</w:t>
      </w:r>
    </w:p>
    <w:p w14:paraId="34B20F70" w14:textId="77777777" w:rsidR="00BD5A95" w:rsidRPr="00FF7B51" w:rsidRDefault="00D63C15" w:rsidP="0041504E">
      <w:pPr>
        <w:pStyle w:val="ListParagraph"/>
        <w:numPr>
          <w:ilvl w:val="0"/>
          <w:numId w:val="26"/>
        </w:numPr>
        <w:spacing w:line="240" w:lineRule="auto"/>
        <w:rPr>
          <w:sz w:val="22"/>
          <w:szCs w:val="22"/>
        </w:rPr>
      </w:pPr>
      <w:r w:rsidRPr="00FF7B51">
        <w:rPr>
          <w:sz w:val="22"/>
          <w:szCs w:val="22"/>
        </w:rPr>
        <w:t xml:space="preserve">First Street west side in mix of good to fair condition. </w:t>
      </w:r>
    </w:p>
    <w:p w14:paraId="7631A63B" w14:textId="0DC75FC7" w:rsidR="00D63C15" w:rsidRPr="00FF7B51" w:rsidRDefault="00D63C15" w:rsidP="0041504E">
      <w:pPr>
        <w:pStyle w:val="ListParagraph"/>
        <w:numPr>
          <w:ilvl w:val="0"/>
          <w:numId w:val="26"/>
        </w:numPr>
        <w:spacing w:line="240" w:lineRule="auto"/>
        <w:rPr>
          <w:sz w:val="22"/>
          <w:szCs w:val="22"/>
        </w:rPr>
      </w:pPr>
      <w:r w:rsidRPr="00FF7B51">
        <w:rPr>
          <w:sz w:val="22"/>
          <w:szCs w:val="22"/>
        </w:rPr>
        <w:t>First Street east side no sidewalk present.</w:t>
      </w:r>
    </w:p>
    <w:p w14:paraId="69C31FF0" w14:textId="77777777" w:rsidR="00D63C15" w:rsidRPr="00FF7B51" w:rsidRDefault="00D63C15" w:rsidP="0041504E">
      <w:pPr>
        <w:pStyle w:val="ListParagraph"/>
        <w:numPr>
          <w:ilvl w:val="0"/>
          <w:numId w:val="26"/>
        </w:numPr>
        <w:spacing w:line="240" w:lineRule="auto"/>
        <w:rPr>
          <w:sz w:val="22"/>
          <w:szCs w:val="22"/>
        </w:rPr>
      </w:pPr>
      <w:r w:rsidRPr="00FF7B51">
        <w:rPr>
          <w:sz w:val="22"/>
          <w:szCs w:val="22"/>
        </w:rPr>
        <w:t>Park Avenue north side in fair to poor condition.</w:t>
      </w:r>
    </w:p>
    <w:p w14:paraId="798EE108" w14:textId="77777777" w:rsidR="00D63C15" w:rsidRPr="00FF7B51" w:rsidRDefault="364F195B" w:rsidP="0041504E">
      <w:pPr>
        <w:pStyle w:val="ListParagraph"/>
        <w:numPr>
          <w:ilvl w:val="0"/>
          <w:numId w:val="26"/>
        </w:numPr>
        <w:spacing w:line="240" w:lineRule="auto"/>
        <w:rPr>
          <w:sz w:val="22"/>
          <w:szCs w:val="22"/>
        </w:rPr>
      </w:pPr>
      <w:r w:rsidRPr="00FF7B51">
        <w:rPr>
          <w:sz w:val="22"/>
          <w:szCs w:val="22"/>
        </w:rPr>
        <w:t>Park Avenue south side in mix of good to fair to condition.</w:t>
      </w:r>
    </w:p>
    <w:p w14:paraId="0EA4D54D" w14:textId="57230580" w:rsidR="00D63C15" w:rsidRPr="00BD5A95" w:rsidRDefault="00D63C15" w:rsidP="004021ED">
      <w:pPr>
        <w:pStyle w:val="ListParagraph"/>
        <w:spacing w:line="240" w:lineRule="auto"/>
      </w:pPr>
    </w:p>
    <w:p w14:paraId="33444680" w14:textId="31B5E904" w:rsidR="00D63C15" w:rsidRPr="00832041" w:rsidRDefault="004021ED" w:rsidP="000634B1">
      <w:pPr>
        <w:pStyle w:val="Heading2"/>
      </w:pPr>
      <w:bookmarkStart w:id="17" w:name="_Toc219988240"/>
      <w:r>
        <w:lastRenderedPageBreak/>
        <w:t>2</w:t>
      </w:r>
      <w:r w:rsidR="003665A7">
        <w:t>.</w:t>
      </w:r>
      <w:r w:rsidR="00ED508C">
        <w:t>H</w:t>
      </w:r>
      <w:r>
        <w:t xml:space="preserve">. </w:t>
      </w:r>
      <w:r w:rsidR="00D22A0A" w:rsidRPr="00832041">
        <w:t xml:space="preserve">First Street Right of Way 100 block South First Street </w:t>
      </w:r>
      <w:r>
        <w:t>&amp;</w:t>
      </w:r>
      <w:r w:rsidR="00D22A0A" w:rsidRPr="00832041">
        <w:t xml:space="preserve"> adjacent Cook Ave.</w:t>
      </w:r>
      <w:bookmarkEnd w:id="17"/>
    </w:p>
    <w:p w14:paraId="5D5163C1" w14:textId="77777777" w:rsidR="00D63C15" w:rsidRPr="00832041" w:rsidRDefault="00D63C15" w:rsidP="00C63BF5">
      <w:pPr>
        <w:pStyle w:val="BodyText"/>
      </w:pPr>
      <w:r w:rsidRPr="00832041">
        <w:t>General</w:t>
      </w:r>
      <w:r w:rsidRPr="00832041">
        <w:rPr>
          <w:spacing w:val="-17"/>
        </w:rPr>
        <w:t xml:space="preserve"> </w:t>
      </w:r>
      <w:r w:rsidRPr="00832041">
        <w:t>Conditions:</w:t>
      </w:r>
    </w:p>
    <w:p w14:paraId="1562693C" w14:textId="77777777" w:rsidR="004021ED" w:rsidRPr="00FF7B51" w:rsidRDefault="00D63C15" w:rsidP="0041504E">
      <w:pPr>
        <w:pStyle w:val="ListParagraph"/>
        <w:numPr>
          <w:ilvl w:val="0"/>
          <w:numId w:val="27"/>
        </w:numPr>
        <w:spacing w:line="240" w:lineRule="auto"/>
        <w:rPr>
          <w:sz w:val="22"/>
          <w:szCs w:val="22"/>
        </w:rPr>
      </w:pPr>
      <w:r w:rsidRPr="00FF7B51">
        <w:rPr>
          <w:sz w:val="22"/>
          <w:szCs w:val="22"/>
        </w:rPr>
        <w:t>First Street west side in good condition.</w:t>
      </w:r>
    </w:p>
    <w:p w14:paraId="166CD95A" w14:textId="5575704F" w:rsidR="00D63C15" w:rsidRPr="00FF7B51" w:rsidRDefault="00D63C15" w:rsidP="0041504E">
      <w:pPr>
        <w:pStyle w:val="ListParagraph"/>
        <w:numPr>
          <w:ilvl w:val="0"/>
          <w:numId w:val="27"/>
        </w:numPr>
        <w:spacing w:line="240" w:lineRule="auto"/>
        <w:rPr>
          <w:sz w:val="22"/>
          <w:szCs w:val="22"/>
        </w:rPr>
      </w:pPr>
      <w:r w:rsidRPr="00FF7B51">
        <w:rPr>
          <w:sz w:val="22"/>
          <w:szCs w:val="22"/>
        </w:rPr>
        <w:t xml:space="preserve">First </w:t>
      </w:r>
      <w:proofErr w:type="gramStart"/>
      <w:r w:rsidRPr="00FF7B51">
        <w:rPr>
          <w:sz w:val="22"/>
          <w:szCs w:val="22"/>
        </w:rPr>
        <w:t>Street</w:t>
      </w:r>
      <w:proofErr w:type="gramEnd"/>
      <w:r w:rsidRPr="00FF7B51">
        <w:rPr>
          <w:sz w:val="22"/>
          <w:szCs w:val="22"/>
        </w:rPr>
        <w:t xml:space="preserve"> east side in good condition.</w:t>
      </w:r>
    </w:p>
    <w:p w14:paraId="24D745E5" w14:textId="77777777" w:rsidR="004021ED" w:rsidRPr="00FF7B51" w:rsidRDefault="00D63C15" w:rsidP="0041504E">
      <w:pPr>
        <w:pStyle w:val="ListParagraph"/>
        <w:numPr>
          <w:ilvl w:val="0"/>
          <w:numId w:val="27"/>
        </w:numPr>
        <w:spacing w:line="240" w:lineRule="auto"/>
        <w:rPr>
          <w:sz w:val="22"/>
          <w:szCs w:val="22"/>
        </w:rPr>
      </w:pPr>
      <w:r w:rsidRPr="00FF7B51">
        <w:rPr>
          <w:sz w:val="22"/>
          <w:szCs w:val="22"/>
        </w:rPr>
        <w:t>Cook Avenue north side in mix of good to fair condition.</w:t>
      </w:r>
    </w:p>
    <w:p w14:paraId="722E728D" w14:textId="7236368A" w:rsidR="00F06626" w:rsidRPr="00FF7B51" w:rsidRDefault="00D63C15" w:rsidP="0041504E">
      <w:pPr>
        <w:pStyle w:val="ListParagraph"/>
        <w:numPr>
          <w:ilvl w:val="0"/>
          <w:numId w:val="27"/>
        </w:numPr>
        <w:spacing w:line="240" w:lineRule="auto"/>
        <w:rPr>
          <w:sz w:val="22"/>
          <w:szCs w:val="22"/>
        </w:rPr>
      </w:pPr>
      <w:r w:rsidRPr="00FF7B51">
        <w:rPr>
          <w:sz w:val="22"/>
          <w:szCs w:val="22"/>
        </w:rPr>
        <w:t>Cook Avenue south side in mix of good to fair condition.</w:t>
      </w:r>
    </w:p>
    <w:p w14:paraId="4274BB7F" w14:textId="77777777" w:rsidR="004021ED" w:rsidRPr="004021ED" w:rsidRDefault="004021ED" w:rsidP="004021ED">
      <w:pPr>
        <w:pStyle w:val="ListParagraph"/>
        <w:spacing w:line="240" w:lineRule="auto"/>
      </w:pPr>
    </w:p>
    <w:p w14:paraId="49024937" w14:textId="22F1DB37" w:rsidR="00D63C15" w:rsidRPr="00832041" w:rsidRDefault="00D63C15" w:rsidP="0041504E">
      <w:pPr>
        <w:pStyle w:val="ListParagraph"/>
        <w:widowControl w:val="0"/>
        <w:numPr>
          <w:ilvl w:val="0"/>
          <w:numId w:val="28"/>
        </w:numPr>
        <w:tabs>
          <w:tab w:val="left" w:pos="864"/>
          <w:tab w:val="left" w:pos="865"/>
        </w:tabs>
        <w:autoSpaceDE w:val="0"/>
        <w:autoSpaceDN w:val="0"/>
        <w:spacing w:before="1" w:after="0" w:line="240" w:lineRule="auto"/>
        <w:ind w:right="4240"/>
        <w:contextualSpacing w:val="0"/>
        <w:rPr>
          <w:sz w:val="22"/>
          <w:szCs w:val="22"/>
        </w:rPr>
      </w:pPr>
      <w:r w:rsidRPr="00832041">
        <w:rPr>
          <w:sz w:val="22"/>
          <w:szCs w:val="22"/>
        </w:rPr>
        <w:t>Cook</w:t>
      </w:r>
      <w:r w:rsidRPr="00832041">
        <w:rPr>
          <w:spacing w:val="-30"/>
          <w:sz w:val="22"/>
          <w:szCs w:val="22"/>
        </w:rPr>
        <w:t xml:space="preserve"> </w:t>
      </w:r>
      <w:r w:rsidRPr="00832041">
        <w:rPr>
          <w:sz w:val="22"/>
          <w:szCs w:val="22"/>
        </w:rPr>
        <w:t>Avenue</w:t>
      </w:r>
      <w:r w:rsidRPr="00832041">
        <w:rPr>
          <w:spacing w:val="-23"/>
          <w:sz w:val="22"/>
          <w:szCs w:val="22"/>
        </w:rPr>
        <w:t xml:space="preserve"> </w:t>
      </w:r>
      <w:r w:rsidRPr="00832041">
        <w:rPr>
          <w:sz w:val="22"/>
          <w:szCs w:val="22"/>
        </w:rPr>
        <w:t>north</w:t>
      </w:r>
      <w:r w:rsidRPr="00832041">
        <w:rPr>
          <w:spacing w:val="-23"/>
          <w:sz w:val="22"/>
          <w:szCs w:val="22"/>
        </w:rPr>
        <w:t xml:space="preserve"> </w:t>
      </w:r>
      <w:r w:rsidRPr="00832041">
        <w:rPr>
          <w:sz w:val="22"/>
          <w:szCs w:val="22"/>
        </w:rPr>
        <w:t>side</w:t>
      </w:r>
      <w:r w:rsidR="004021ED">
        <w:rPr>
          <w:spacing w:val="-24"/>
          <w:sz w:val="22"/>
          <w:szCs w:val="22"/>
        </w:rPr>
        <w:t xml:space="preserve">:  </w:t>
      </w:r>
      <w:r w:rsidRPr="00832041">
        <w:rPr>
          <w:sz w:val="22"/>
          <w:szCs w:val="22"/>
        </w:rPr>
        <w:t>especially</w:t>
      </w:r>
      <w:r w:rsidRPr="00832041">
        <w:rPr>
          <w:spacing w:val="-25"/>
          <w:sz w:val="22"/>
          <w:szCs w:val="22"/>
        </w:rPr>
        <w:t xml:space="preserve"> </w:t>
      </w:r>
      <w:r w:rsidRPr="00832041">
        <w:rPr>
          <w:sz w:val="22"/>
          <w:szCs w:val="22"/>
        </w:rPr>
        <w:t>uneven</w:t>
      </w:r>
      <w:r w:rsidRPr="00832041">
        <w:rPr>
          <w:spacing w:val="-28"/>
          <w:sz w:val="22"/>
          <w:szCs w:val="22"/>
        </w:rPr>
        <w:t xml:space="preserve"> </w:t>
      </w:r>
      <w:r w:rsidRPr="00832041">
        <w:rPr>
          <w:sz w:val="22"/>
          <w:szCs w:val="22"/>
        </w:rPr>
        <w:t>concrete</w:t>
      </w:r>
      <w:r w:rsidRPr="00832041">
        <w:rPr>
          <w:spacing w:val="-27"/>
          <w:sz w:val="22"/>
          <w:szCs w:val="22"/>
        </w:rPr>
        <w:t xml:space="preserve"> </w:t>
      </w:r>
      <w:r w:rsidRPr="00832041">
        <w:rPr>
          <w:sz w:val="22"/>
          <w:szCs w:val="22"/>
        </w:rPr>
        <w:t>joints</w:t>
      </w:r>
      <w:r w:rsidR="004021ED">
        <w:rPr>
          <w:sz w:val="22"/>
          <w:szCs w:val="22"/>
        </w:rPr>
        <w:t>.</w:t>
      </w:r>
    </w:p>
    <w:p w14:paraId="77BF96BF" w14:textId="291B6BDF" w:rsidR="00D63C15" w:rsidRPr="00832041" w:rsidRDefault="004021ED" w:rsidP="00C63BF5">
      <w:pPr>
        <w:pStyle w:val="BodyText"/>
      </w:pPr>
      <w:r w:rsidRPr="00832041">
        <w:rPr>
          <w:noProof/>
        </w:rPr>
        <w:drawing>
          <wp:anchor distT="0" distB="0" distL="0" distR="0" simplePos="0" relativeHeight="251591892" behindDoc="1" locked="0" layoutInCell="1" allowOverlap="1" wp14:anchorId="21C22EC0" wp14:editId="6454CDC0">
            <wp:simplePos x="0" y="0"/>
            <wp:positionH relativeFrom="margin">
              <wp:posOffset>78105</wp:posOffset>
            </wp:positionH>
            <wp:positionV relativeFrom="paragraph">
              <wp:posOffset>243205</wp:posOffset>
            </wp:positionV>
            <wp:extent cx="4305300" cy="1935480"/>
            <wp:effectExtent l="0" t="0" r="0" b="7620"/>
            <wp:wrapSquare wrapText="bothSides"/>
            <wp:docPr id="2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jpeg"/>
                    <pic:cNvPicPr/>
                  </pic:nvPicPr>
                  <pic:blipFill>
                    <a:blip r:embed="rId59" cstate="print"/>
                    <a:stretch>
                      <a:fillRect/>
                    </a:stretch>
                  </pic:blipFill>
                  <pic:spPr>
                    <a:xfrm>
                      <a:off x="0" y="0"/>
                      <a:ext cx="4305300" cy="1935480"/>
                    </a:xfrm>
                    <a:prstGeom prst="rect">
                      <a:avLst/>
                    </a:prstGeom>
                  </pic:spPr>
                </pic:pic>
              </a:graphicData>
            </a:graphic>
            <wp14:sizeRelH relativeFrom="margin">
              <wp14:pctWidth>0</wp14:pctWidth>
            </wp14:sizeRelH>
            <wp14:sizeRelV relativeFrom="margin">
              <wp14:pctHeight>0</wp14:pctHeight>
            </wp14:sizeRelV>
          </wp:anchor>
        </w:drawing>
      </w:r>
      <w:r w:rsidRPr="004021ED">
        <w:rPr>
          <w:i/>
          <w:iCs/>
          <w:noProof/>
        </w:rPr>
        <mc:AlternateContent>
          <mc:Choice Requires="wps">
            <w:drawing>
              <wp:anchor distT="45720" distB="45720" distL="114300" distR="114300" simplePos="0" relativeHeight="251614469" behindDoc="0" locked="0" layoutInCell="1" allowOverlap="1" wp14:anchorId="1631183A" wp14:editId="4D5115FE">
                <wp:simplePos x="0" y="0"/>
                <wp:positionH relativeFrom="column">
                  <wp:posOffset>4528820</wp:posOffset>
                </wp:positionH>
                <wp:positionV relativeFrom="paragraph">
                  <wp:posOffset>140335</wp:posOffset>
                </wp:positionV>
                <wp:extent cx="1971040" cy="1404620"/>
                <wp:effectExtent l="0" t="0" r="10160" b="28575"/>
                <wp:wrapSquare wrapText="bothSides"/>
                <wp:docPr id="91432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040" cy="1404620"/>
                        </a:xfrm>
                        <a:prstGeom prst="rect">
                          <a:avLst/>
                        </a:prstGeom>
                        <a:solidFill>
                          <a:srgbClr val="FFFFFF"/>
                        </a:solidFill>
                        <a:ln w="9525">
                          <a:solidFill>
                            <a:srgbClr val="000000"/>
                          </a:solidFill>
                          <a:miter lim="800000"/>
                          <a:headEnd/>
                          <a:tailEnd/>
                        </a:ln>
                      </wps:spPr>
                      <wps:txbx>
                        <w:txbxContent>
                          <w:p w14:paraId="5BAE3EDB" w14:textId="402727F6" w:rsidR="004021ED" w:rsidRDefault="004021ED" w:rsidP="004021ED">
                            <w:pPr>
                              <w:spacing w:line="240" w:lineRule="auto"/>
                            </w:pPr>
                            <w:r>
                              <w:t>Especially uneven sidewalk joints; heaved surface in yellow.</w:t>
                            </w:r>
                          </w:p>
                          <w:p w14:paraId="2A5B94BA" w14:textId="70C05306" w:rsidR="004021ED" w:rsidRDefault="004021ED" w:rsidP="004021ED">
                            <w:pPr>
                              <w:spacing w:line="240" w:lineRule="auto"/>
                            </w:pPr>
                            <w:r w:rsidRPr="004021ED">
                              <w:rPr>
                                <w:b/>
                                <w:bCs/>
                              </w:rPr>
                              <w:t>Suggested solution:</w:t>
                            </w:r>
                            <w:r>
                              <w:t xml:space="preserve">  replace affected sidewalks.  </w:t>
                            </w:r>
                          </w:p>
                          <w:p w14:paraId="6BCA2EFC" w14:textId="0D6F19E4" w:rsidR="004021ED" w:rsidRDefault="004021ED" w:rsidP="004021ED">
                            <w:pPr>
                              <w:spacing w:line="240" w:lineRule="auto"/>
                            </w:pPr>
                            <w:r w:rsidRPr="004021ED">
                              <w:rPr>
                                <w:b/>
                                <w:bCs/>
                              </w:rPr>
                              <w:t>Projected cost of correction:</w:t>
                            </w:r>
                            <w:r>
                              <w:t xml:space="preserve">  $5,000</w:t>
                            </w:r>
                          </w:p>
                          <w:p w14:paraId="281EF062" w14:textId="2E48C84F" w:rsidR="004021ED" w:rsidRPr="004021ED" w:rsidRDefault="004021ED" w:rsidP="004021ED">
                            <w:pPr>
                              <w:spacing w:line="240" w:lineRule="auto"/>
                              <w:rPr>
                                <w:b/>
                                <w:bCs/>
                              </w:rPr>
                            </w:pPr>
                            <w:r w:rsidRPr="004021ED">
                              <w:rPr>
                                <w:b/>
                                <w:bCs/>
                              </w:rPr>
                              <w:t xml:space="preserve">Priority 2 </w:t>
                            </w:r>
                            <w:r w:rsidR="00DF46D5">
                              <w:rPr>
                                <w:b/>
                                <w:bCs/>
                              </w:rPr>
                              <w:t xml:space="preserve"> </w:t>
                            </w:r>
                            <w:r w:rsidRPr="00DF46D5">
                              <w:t>due to degree of non-compliance and location next to curb ramp</w:t>
                            </w:r>
                            <w:r w:rsidRPr="004021ED">
                              <w:rPr>
                                <w:b/>
                                <w:b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31183A" id="_x0000_s1041" type="#_x0000_t202" style="position:absolute;margin-left:356.6pt;margin-top:11.05pt;width:155.2pt;height:110.6pt;z-index:25161446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">
                <v:textbox style="mso-fit-shape-to-text:t">
                  <w:txbxContent>
                    <w:p w14:paraId="5BAE3EDB" w14:textId="402727F6" w:rsidR="004021ED" w:rsidRDefault="004021ED" w:rsidP="004021ED">
                      <w:pPr>
                        <w:spacing w:line="240" w:lineRule="auto"/>
                      </w:pPr>
                      <w:r>
                        <w:t>Especially uneven sidewalk joints; heaved surface in yellow.</w:t>
                      </w:r>
                    </w:p>
                    <w:p w14:paraId="2A5B94BA" w14:textId="70C05306" w:rsidR="004021ED" w:rsidRDefault="004021ED" w:rsidP="004021ED">
                      <w:pPr>
                        <w:spacing w:line="240" w:lineRule="auto"/>
                      </w:pPr>
                      <w:r w:rsidRPr="004021ED">
                        <w:rPr>
                          <w:b/>
                          <w:bCs/>
                        </w:rPr>
                        <w:t>Suggested solution:</w:t>
                      </w:r>
                      <w:r>
                        <w:t xml:space="preserve">  replace affected sidewalks.  </w:t>
                      </w:r>
                    </w:p>
                    <w:p w14:paraId="6BCA2EFC" w14:textId="0D6F19E4" w:rsidR="004021ED" w:rsidRDefault="004021ED" w:rsidP="004021ED">
                      <w:pPr>
                        <w:spacing w:line="240" w:lineRule="auto"/>
                      </w:pPr>
                      <w:r w:rsidRPr="004021ED">
                        <w:rPr>
                          <w:b/>
                          <w:bCs/>
                        </w:rPr>
                        <w:t>Projected cost of correction:</w:t>
                      </w:r>
                      <w:r>
                        <w:t xml:space="preserve">  $5,000</w:t>
                      </w:r>
                    </w:p>
                    <w:p w14:paraId="281EF062" w14:textId="2E48C84F" w:rsidR="004021ED" w:rsidRPr="004021ED" w:rsidRDefault="004021ED" w:rsidP="004021ED">
                      <w:pPr>
                        <w:spacing w:line="240" w:lineRule="auto"/>
                        <w:rPr>
                          <w:b/>
                          <w:bCs/>
                        </w:rPr>
                      </w:pPr>
                      <w:r w:rsidRPr="004021ED">
                        <w:rPr>
                          <w:b/>
                          <w:bCs/>
                        </w:rPr>
                        <w:t xml:space="preserve">Priority 2 </w:t>
                      </w:r>
                      <w:r w:rsidR="00DF46D5">
                        <w:rPr>
                          <w:b/>
                          <w:bCs/>
                        </w:rPr>
                        <w:t xml:space="preserve"> </w:t>
                      </w:r>
                      <w:r w:rsidRPr="00DF46D5">
                        <w:t>due to degree of non-compliance and location next to curb ramp</w:t>
                      </w:r>
                      <w:r w:rsidRPr="004021ED">
                        <w:rPr>
                          <w:b/>
                          <w:bCs/>
                        </w:rPr>
                        <w:t>.</w:t>
                      </w:r>
                    </w:p>
                  </w:txbxContent>
                </v:textbox>
                <w10:wrap type="square"/>
              </v:shape>
            </w:pict>
          </mc:Fallback>
        </mc:AlternateContent>
      </w:r>
    </w:p>
    <w:p w14:paraId="0C072071" w14:textId="5A6CC62B" w:rsidR="00D63C15" w:rsidRPr="00832041" w:rsidRDefault="00D63C15" w:rsidP="00C63BF5">
      <w:pPr>
        <w:pStyle w:val="BodyText"/>
      </w:pPr>
    </w:p>
    <w:p w14:paraId="087436B1" w14:textId="77777777" w:rsidR="00D63C15" w:rsidRPr="00832041" w:rsidRDefault="00D63C15" w:rsidP="00C63BF5">
      <w:pPr>
        <w:pStyle w:val="BodyText"/>
      </w:pPr>
    </w:p>
    <w:p w14:paraId="5E051CA6" w14:textId="19788BD6" w:rsidR="00D63C15" w:rsidRPr="0043264E" w:rsidRDefault="0043264E" w:rsidP="000634B1">
      <w:pPr>
        <w:pStyle w:val="Heading2"/>
      </w:pPr>
      <w:bookmarkStart w:id="18" w:name="_Toc219988241"/>
      <w:r>
        <w:t>2</w:t>
      </w:r>
      <w:r w:rsidR="003665A7">
        <w:t>.</w:t>
      </w:r>
      <w:r w:rsidR="00ED508C">
        <w:t>I</w:t>
      </w:r>
      <w:r>
        <w:t xml:space="preserve">. </w:t>
      </w:r>
      <w:r w:rsidR="00D63C15" w:rsidRPr="0043264E">
        <w:t>First Street Right-Of-Way</w:t>
      </w:r>
      <w:r w:rsidRPr="0043264E">
        <w:t xml:space="preserve"> </w:t>
      </w:r>
      <w:r w:rsidR="00B471A6" w:rsidRPr="0043264E">
        <w:t>200 North First St. including adjacent Rio Grande Ave.</w:t>
      </w:r>
      <w:bookmarkEnd w:id="18"/>
    </w:p>
    <w:p w14:paraId="0528FC7A" w14:textId="77777777" w:rsidR="00D63C15" w:rsidRPr="00832041" w:rsidRDefault="00D63C15" w:rsidP="005740D6">
      <w:pPr>
        <w:pStyle w:val="BodyText"/>
        <w:ind w:right="1296"/>
      </w:pPr>
      <w:r w:rsidRPr="00832041">
        <w:t>General</w:t>
      </w:r>
      <w:r w:rsidRPr="00832041">
        <w:rPr>
          <w:spacing w:val="-17"/>
        </w:rPr>
        <w:t xml:space="preserve"> </w:t>
      </w:r>
      <w:r w:rsidRPr="00832041">
        <w:t>Conditions:</w:t>
      </w:r>
    </w:p>
    <w:p w14:paraId="106A8494" w14:textId="77777777" w:rsidR="00D63C15" w:rsidRPr="0043264E" w:rsidRDefault="00D63C15" w:rsidP="005740D6">
      <w:pPr>
        <w:pStyle w:val="ListParagraph"/>
        <w:numPr>
          <w:ilvl w:val="0"/>
          <w:numId w:val="29"/>
        </w:numPr>
        <w:spacing w:line="240" w:lineRule="auto"/>
        <w:ind w:right="1296"/>
      </w:pPr>
      <w:r w:rsidRPr="0043264E">
        <w:t xml:space="preserve">First Street west side in good condition. First </w:t>
      </w:r>
      <w:proofErr w:type="gramStart"/>
      <w:r w:rsidRPr="0043264E">
        <w:t>Street</w:t>
      </w:r>
      <w:proofErr w:type="gramEnd"/>
      <w:r w:rsidRPr="0043264E">
        <w:t xml:space="preserve"> east side in good condition.</w:t>
      </w:r>
    </w:p>
    <w:p w14:paraId="616CD457" w14:textId="77777777" w:rsidR="00D63C15" w:rsidRPr="0043264E" w:rsidRDefault="00D63C15" w:rsidP="005740D6">
      <w:pPr>
        <w:pStyle w:val="ListParagraph"/>
        <w:numPr>
          <w:ilvl w:val="0"/>
          <w:numId w:val="29"/>
        </w:numPr>
        <w:spacing w:line="240" w:lineRule="auto"/>
        <w:ind w:right="1296"/>
      </w:pPr>
      <w:r w:rsidRPr="0043264E">
        <w:t xml:space="preserve">Rio Grande Avenue </w:t>
      </w:r>
      <w:proofErr w:type="gramStart"/>
      <w:r w:rsidRPr="0043264E">
        <w:t>north</w:t>
      </w:r>
      <w:proofErr w:type="gramEnd"/>
      <w:r w:rsidRPr="0043264E">
        <w:t xml:space="preserve"> side in good condition.</w:t>
      </w:r>
    </w:p>
    <w:p w14:paraId="15652943" w14:textId="034F7E19" w:rsidR="00D63C15" w:rsidRPr="0043264E" w:rsidRDefault="364F195B" w:rsidP="005740D6">
      <w:pPr>
        <w:pStyle w:val="ListParagraph"/>
        <w:numPr>
          <w:ilvl w:val="0"/>
          <w:numId w:val="29"/>
        </w:numPr>
        <w:spacing w:line="240" w:lineRule="auto"/>
        <w:ind w:right="1296"/>
      </w:pPr>
      <w:r w:rsidRPr="0043264E">
        <w:t xml:space="preserve">Rio Grande Avenue </w:t>
      </w:r>
      <w:proofErr w:type="gramStart"/>
      <w:r w:rsidRPr="0043264E">
        <w:t>south</w:t>
      </w:r>
      <w:proofErr w:type="gramEnd"/>
      <w:r w:rsidRPr="0043264E">
        <w:t xml:space="preserve"> side, east of alley in good condition. Rio Grande Avenue </w:t>
      </w:r>
      <w:proofErr w:type="gramStart"/>
      <w:r w:rsidRPr="0043264E">
        <w:t>south</w:t>
      </w:r>
      <w:proofErr w:type="gramEnd"/>
      <w:r w:rsidRPr="0043264E">
        <w:t xml:space="preserve"> side, west of alley in poor condition.</w:t>
      </w:r>
    </w:p>
    <w:p w14:paraId="2857459C" w14:textId="2A6F4F08" w:rsidR="00F06626" w:rsidRPr="00DF46D5" w:rsidRDefault="00D63C15" w:rsidP="005740D6">
      <w:pPr>
        <w:pStyle w:val="BodyText"/>
        <w:ind w:right="1296"/>
        <w:rPr>
          <w:b/>
          <w:bCs/>
        </w:rPr>
      </w:pPr>
      <w:r w:rsidRPr="00E40B88">
        <w:rPr>
          <w:b/>
          <w:bCs/>
        </w:rPr>
        <w:t>Total</w:t>
      </w:r>
      <w:r w:rsidRPr="00E40B88">
        <w:rPr>
          <w:b/>
          <w:bCs/>
          <w:spacing w:val="-16"/>
        </w:rPr>
        <w:t xml:space="preserve"> </w:t>
      </w:r>
      <w:r w:rsidRPr="00E40B88">
        <w:rPr>
          <w:b/>
          <w:bCs/>
        </w:rPr>
        <w:t>Projected</w:t>
      </w:r>
      <w:r w:rsidRPr="00E40B88">
        <w:rPr>
          <w:b/>
          <w:bCs/>
          <w:spacing w:val="-15"/>
        </w:rPr>
        <w:t xml:space="preserve"> </w:t>
      </w:r>
      <w:r w:rsidRPr="00E40B88">
        <w:rPr>
          <w:b/>
          <w:bCs/>
        </w:rPr>
        <w:t>Cost</w:t>
      </w:r>
      <w:r w:rsidRPr="00E40B88">
        <w:rPr>
          <w:b/>
          <w:bCs/>
          <w:spacing w:val="-16"/>
        </w:rPr>
        <w:t xml:space="preserve"> </w:t>
      </w:r>
      <w:r w:rsidRPr="00E40B88">
        <w:rPr>
          <w:b/>
          <w:bCs/>
        </w:rPr>
        <w:t>of</w:t>
      </w:r>
      <w:r w:rsidRPr="00E40B88">
        <w:rPr>
          <w:b/>
          <w:bCs/>
          <w:spacing w:val="-15"/>
        </w:rPr>
        <w:t xml:space="preserve"> </w:t>
      </w:r>
      <w:r w:rsidRPr="00E40B88">
        <w:rPr>
          <w:b/>
          <w:bCs/>
        </w:rPr>
        <w:t>General</w:t>
      </w:r>
      <w:r w:rsidRPr="00E40B88">
        <w:rPr>
          <w:b/>
          <w:bCs/>
          <w:spacing w:val="-10"/>
        </w:rPr>
        <w:t xml:space="preserve"> </w:t>
      </w:r>
      <w:r w:rsidRPr="00E40B88">
        <w:rPr>
          <w:b/>
          <w:bCs/>
        </w:rPr>
        <w:t>First</w:t>
      </w:r>
      <w:r w:rsidRPr="00E40B88">
        <w:rPr>
          <w:b/>
          <w:bCs/>
          <w:spacing w:val="-16"/>
        </w:rPr>
        <w:t xml:space="preserve"> </w:t>
      </w:r>
      <w:r w:rsidRPr="00E40B88">
        <w:rPr>
          <w:b/>
          <w:bCs/>
        </w:rPr>
        <w:t>Street,</w:t>
      </w:r>
      <w:r w:rsidRPr="00E40B88">
        <w:rPr>
          <w:b/>
          <w:bCs/>
          <w:spacing w:val="-17"/>
        </w:rPr>
        <w:t xml:space="preserve"> </w:t>
      </w:r>
      <w:r w:rsidRPr="00E40B88">
        <w:rPr>
          <w:b/>
          <w:bCs/>
        </w:rPr>
        <w:t>Third</w:t>
      </w:r>
      <w:r w:rsidRPr="00E40B88">
        <w:rPr>
          <w:b/>
          <w:bCs/>
          <w:spacing w:val="-14"/>
        </w:rPr>
        <w:t xml:space="preserve"> </w:t>
      </w:r>
      <w:r w:rsidRPr="00E40B88">
        <w:rPr>
          <w:b/>
          <w:bCs/>
        </w:rPr>
        <w:t>Street,</w:t>
      </w:r>
      <w:r w:rsidRPr="00E40B88">
        <w:rPr>
          <w:b/>
          <w:bCs/>
          <w:spacing w:val="-17"/>
        </w:rPr>
        <w:t xml:space="preserve"> </w:t>
      </w:r>
      <w:r w:rsidRPr="00E40B88">
        <w:rPr>
          <w:b/>
          <w:bCs/>
        </w:rPr>
        <w:t>and</w:t>
      </w:r>
      <w:r w:rsidRPr="00E40B88">
        <w:rPr>
          <w:b/>
          <w:bCs/>
          <w:spacing w:val="-15"/>
        </w:rPr>
        <w:t xml:space="preserve"> </w:t>
      </w:r>
      <w:r w:rsidRPr="00E40B88">
        <w:rPr>
          <w:b/>
          <w:bCs/>
        </w:rPr>
        <w:t>Side</w:t>
      </w:r>
      <w:r w:rsidRPr="00E40B88">
        <w:rPr>
          <w:b/>
          <w:bCs/>
          <w:spacing w:val="-17"/>
        </w:rPr>
        <w:t xml:space="preserve"> </w:t>
      </w:r>
      <w:r w:rsidRPr="00E40B88">
        <w:rPr>
          <w:b/>
          <w:bCs/>
        </w:rPr>
        <w:t>Avenue</w:t>
      </w:r>
      <w:r w:rsidRPr="00E40B88">
        <w:rPr>
          <w:b/>
          <w:bCs/>
          <w:spacing w:val="-17"/>
        </w:rPr>
        <w:t xml:space="preserve"> </w:t>
      </w:r>
      <w:r w:rsidRPr="00E40B88">
        <w:rPr>
          <w:b/>
          <w:bCs/>
        </w:rPr>
        <w:t>Corrections:</w:t>
      </w:r>
      <w:r w:rsidR="00D22A0A" w:rsidRPr="00E40B88">
        <w:rPr>
          <w:b/>
          <w:bCs/>
        </w:rPr>
        <w:t xml:space="preserve"> </w:t>
      </w:r>
      <w:r w:rsidRPr="00E40B88">
        <w:rPr>
          <w:b/>
          <w:bCs/>
          <w:spacing w:val="-2"/>
        </w:rPr>
        <w:t>$73,000</w:t>
      </w:r>
      <w:r w:rsidRPr="00E40B88">
        <w:rPr>
          <w:b/>
          <w:bCs/>
          <w:spacing w:val="-15"/>
        </w:rPr>
        <w:t xml:space="preserve"> </w:t>
      </w:r>
      <w:r w:rsidRPr="00E40B88">
        <w:rPr>
          <w:b/>
          <w:bCs/>
          <w:spacing w:val="-2"/>
        </w:rPr>
        <w:t>plus</w:t>
      </w:r>
      <w:r w:rsidRPr="00E40B88">
        <w:rPr>
          <w:b/>
          <w:bCs/>
          <w:spacing w:val="-19"/>
        </w:rPr>
        <w:t xml:space="preserve"> </w:t>
      </w:r>
      <w:r w:rsidRPr="00E40B88">
        <w:rPr>
          <w:b/>
          <w:bCs/>
          <w:spacing w:val="-2"/>
        </w:rPr>
        <w:t>tax</w:t>
      </w:r>
      <w:r w:rsidRPr="00E40B88">
        <w:rPr>
          <w:b/>
          <w:bCs/>
          <w:spacing w:val="-20"/>
        </w:rPr>
        <w:t xml:space="preserve"> </w:t>
      </w:r>
      <w:r w:rsidRPr="00E40B88">
        <w:rPr>
          <w:b/>
          <w:bCs/>
          <w:spacing w:val="-2"/>
        </w:rPr>
        <w:t>in</w:t>
      </w:r>
      <w:r w:rsidRPr="00E40B88">
        <w:rPr>
          <w:b/>
          <w:bCs/>
          <w:spacing w:val="-18"/>
        </w:rPr>
        <w:t xml:space="preserve"> </w:t>
      </w:r>
      <w:r w:rsidRPr="00E40B88">
        <w:rPr>
          <w:b/>
          <w:bCs/>
          <w:spacing w:val="-2"/>
        </w:rPr>
        <w:t>addition</w:t>
      </w:r>
      <w:r w:rsidRPr="00E40B88">
        <w:rPr>
          <w:b/>
          <w:bCs/>
          <w:spacing w:val="-20"/>
        </w:rPr>
        <w:t xml:space="preserve"> </w:t>
      </w:r>
      <w:r w:rsidRPr="00E40B88">
        <w:rPr>
          <w:b/>
          <w:bCs/>
          <w:spacing w:val="-2"/>
        </w:rPr>
        <w:t>to</w:t>
      </w:r>
      <w:r w:rsidRPr="00E40B88">
        <w:rPr>
          <w:b/>
          <w:bCs/>
          <w:spacing w:val="-19"/>
        </w:rPr>
        <w:t xml:space="preserve"> </w:t>
      </w:r>
      <w:r w:rsidRPr="00E40B88">
        <w:rPr>
          <w:b/>
          <w:bCs/>
          <w:spacing w:val="-2"/>
        </w:rPr>
        <w:t>general</w:t>
      </w:r>
      <w:r w:rsidRPr="00E40B88">
        <w:rPr>
          <w:b/>
          <w:bCs/>
          <w:spacing w:val="-17"/>
        </w:rPr>
        <w:t xml:space="preserve"> </w:t>
      </w:r>
      <w:r w:rsidRPr="00E40B88">
        <w:rPr>
          <w:b/>
          <w:bCs/>
          <w:spacing w:val="-2"/>
        </w:rPr>
        <w:t>corrections</w:t>
      </w:r>
      <w:r w:rsidRPr="00E40B88">
        <w:rPr>
          <w:b/>
          <w:bCs/>
          <w:spacing w:val="-13"/>
        </w:rPr>
        <w:t xml:space="preserve"> </w:t>
      </w:r>
      <w:r w:rsidRPr="00E40B88">
        <w:rPr>
          <w:b/>
          <w:bCs/>
          <w:spacing w:val="-2"/>
        </w:rPr>
        <w:t>listed</w:t>
      </w:r>
      <w:r w:rsidRPr="00E40B88">
        <w:rPr>
          <w:b/>
          <w:bCs/>
          <w:spacing w:val="-16"/>
        </w:rPr>
        <w:t xml:space="preserve"> </w:t>
      </w:r>
      <w:r w:rsidRPr="00E40B88">
        <w:rPr>
          <w:b/>
          <w:bCs/>
          <w:spacing w:val="-2"/>
        </w:rPr>
        <w:t>and</w:t>
      </w:r>
      <w:r w:rsidRPr="00E40B88">
        <w:rPr>
          <w:b/>
          <w:bCs/>
          <w:spacing w:val="-16"/>
        </w:rPr>
        <w:t xml:space="preserve"> </w:t>
      </w:r>
      <w:r w:rsidRPr="00E40B88">
        <w:rPr>
          <w:b/>
          <w:bCs/>
          <w:spacing w:val="-2"/>
        </w:rPr>
        <w:t>priced</w:t>
      </w:r>
      <w:r w:rsidRPr="00E40B88">
        <w:rPr>
          <w:b/>
          <w:bCs/>
          <w:spacing w:val="-16"/>
        </w:rPr>
        <w:t xml:space="preserve"> </w:t>
      </w:r>
      <w:r w:rsidRPr="00E40B88">
        <w:rPr>
          <w:b/>
          <w:bCs/>
          <w:spacing w:val="-2"/>
        </w:rPr>
        <w:t>elsewhere</w:t>
      </w:r>
      <w:bookmarkStart w:id="19" w:name="7-9-25radasecondstreetgeneral"/>
      <w:bookmarkEnd w:id="19"/>
    </w:p>
    <w:p w14:paraId="67B4F965" w14:textId="2BFBA299" w:rsidR="00D63C15" w:rsidRPr="0043264E" w:rsidRDefault="003665A7" w:rsidP="005740D6">
      <w:pPr>
        <w:pStyle w:val="Heading1"/>
        <w:ind w:right="1296"/>
      </w:pPr>
      <w:bookmarkStart w:id="20" w:name="_Toc219988242"/>
      <w:r w:rsidRPr="003665A7">
        <w:t>Part Three: Second Street Right of Way NMDOT Jurisdiction</w:t>
      </w:r>
      <w:bookmarkEnd w:id="20"/>
    </w:p>
    <w:p w14:paraId="50F0F726" w14:textId="77777777" w:rsidR="003665A7" w:rsidRDefault="003665A7" w:rsidP="000634B1">
      <w:pPr>
        <w:pStyle w:val="Heading2"/>
      </w:pPr>
      <w:bookmarkStart w:id="21" w:name="_Toc219988243"/>
      <w:r>
        <w:t>3.A. General Notes</w:t>
      </w:r>
      <w:bookmarkEnd w:id="21"/>
    </w:p>
    <w:p w14:paraId="7E932B15" w14:textId="00517B39" w:rsidR="0043264E" w:rsidRPr="00832041" w:rsidRDefault="0043264E" w:rsidP="005740D6">
      <w:pPr>
        <w:pStyle w:val="BodyText"/>
        <w:ind w:right="1296"/>
      </w:pPr>
      <w:r w:rsidRPr="00832041">
        <w:t>Second</w:t>
      </w:r>
      <w:r w:rsidRPr="00832041">
        <w:rPr>
          <w:spacing w:val="-18"/>
        </w:rPr>
        <w:t xml:space="preserve"> </w:t>
      </w:r>
      <w:r w:rsidRPr="00832041">
        <w:t>Street</w:t>
      </w:r>
      <w:r w:rsidRPr="00832041">
        <w:rPr>
          <w:spacing w:val="-17"/>
        </w:rPr>
        <w:t xml:space="preserve"> </w:t>
      </w:r>
      <w:r w:rsidRPr="00832041">
        <w:t>is</w:t>
      </w:r>
      <w:r w:rsidRPr="00832041">
        <w:rPr>
          <w:spacing w:val="-17"/>
        </w:rPr>
        <w:t xml:space="preserve"> </w:t>
      </w:r>
      <w:r w:rsidRPr="00832041">
        <w:t>under</w:t>
      </w:r>
      <w:r w:rsidRPr="00832041">
        <w:rPr>
          <w:spacing w:val="-17"/>
        </w:rPr>
        <w:t xml:space="preserve"> </w:t>
      </w:r>
      <w:r w:rsidRPr="00832041">
        <w:t>the</w:t>
      </w:r>
      <w:r w:rsidRPr="00832041">
        <w:rPr>
          <w:spacing w:val="-17"/>
        </w:rPr>
        <w:t xml:space="preserve"> </w:t>
      </w:r>
      <w:r w:rsidRPr="00832041">
        <w:t>compliance</w:t>
      </w:r>
      <w:r w:rsidRPr="00832041">
        <w:rPr>
          <w:spacing w:val="-18"/>
        </w:rPr>
        <w:t xml:space="preserve"> </w:t>
      </w:r>
      <w:r w:rsidRPr="00832041">
        <w:t>jurisdiction</w:t>
      </w:r>
      <w:r w:rsidRPr="00832041">
        <w:rPr>
          <w:spacing w:val="-17"/>
        </w:rPr>
        <w:t xml:space="preserve"> </w:t>
      </w:r>
      <w:r w:rsidRPr="00832041">
        <w:t>of</w:t>
      </w:r>
      <w:r w:rsidRPr="00832041">
        <w:rPr>
          <w:spacing w:val="-17"/>
        </w:rPr>
        <w:t xml:space="preserve"> </w:t>
      </w:r>
      <w:r w:rsidRPr="00832041">
        <w:t>the</w:t>
      </w:r>
      <w:r w:rsidRPr="00832041">
        <w:rPr>
          <w:spacing w:val="-17"/>
        </w:rPr>
        <w:t xml:space="preserve"> </w:t>
      </w:r>
      <w:r w:rsidRPr="00832041">
        <w:t>NM</w:t>
      </w:r>
      <w:r w:rsidRPr="00832041">
        <w:rPr>
          <w:spacing w:val="-17"/>
        </w:rPr>
        <w:t xml:space="preserve"> </w:t>
      </w:r>
      <w:r w:rsidRPr="00832041">
        <w:t>Department</w:t>
      </w:r>
      <w:r w:rsidRPr="00832041">
        <w:rPr>
          <w:spacing w:val="-18"/>
        </w:rPr>
        <w:t xml:space="preserve"> </w:t>
      </w:r>
      <w:r w:rsidRPr="00832041">
        <w:t>of</w:t>
      </w:r>
      <w:r w:rsidRPr="00832041">
        <w:rPr>
          <w:spacing w:val="-17"/>
        </w:rPr>
        <w:t xml:space="preserve"> </w:t>
      </w:r>
      <w:r w:rsidRPr="00832041">
        <w:t>Transportation.</w:t>
      </w:r>
      <w:r w:rsidRPr="00832041">
        <w:rPr>
          <w:spacing w:val="-17"/>
        </w:rPr>
        <w:t xml:space="preserve"> </w:t>
      </w:r>
      <w:r w:rsidRPr="00832041">
        <w:t xml:space="preserve">City </w:t>
      </w:r>
      <w:r w:rsidRPr="00832041">
        <w:rPr>
          <w:spacing w:val="-2"/>
        </w:rPr>
        <w:t>owned</w:t>
      </w:r>
      <w:r w:rsidRPr="00832041">
        <w:rPr>
          <w:spacing w:val="-16"/>
        </w:rPr>
        <w:t xml:space="preserve"> </w:t>
      </w:r>
      <w:r w:rsidRPr="00832041">
        <w:rPr>
          <w:spacing w:val="-2"/>
        </w:rPr>
        <w:t>Pedestrian</w:t>
      </w:r>
      <w:r w:rsidRPr="00832041">
        <w:rPr>
          <w:spacing w:val="-15"/>
        </w:rPr>
        <w:t xml:space="preserve"> </w:t>
      </w:r>
      <w:r w:rsidRPr="00832041">
        <w:rPr>
          <w:spacing w:val="-2"/>
        </w:rPr>
        <w:t>Paths</w:t>
      </w:r>
      <w:r w:rsidRPr="00832041">
        <w:rPr>
          <w:spacing w:val="-15"/>
        </w:rPr>
        <w:t xml:space="preserve"> </w:t>
      </w:r>
      <w:r w:rsidRPr="00832041">
        <w:rPr>
          <w:spacing w:val="-2"/>
        </w:rPr>
        <w:t>in</w:t>
      </w:r>
      <w:r w:rsidRPr="00832041">
        <w:rPr>
          <w:spacing w:val="-9"/>
        </w:rPr>
        <w:t xml:space="preserve"> </w:t>
      </w:r>
      <w:r w:rsidRPr="00832041">
        <w:rPr>
          <w:spacing w:val="-2"/>
        </w:rPr>
        <w:t>other</w:t>
      </w:r>
      <w:r w:rsidRPr="00832041">
        <w:rPr>
          <w:spacing w:val="-10"/>
        </w:rPr>
        <w:t xml:space="preserve"> </w:t>
      </w:r>
      <w:r w:rsidRPr="00832041">
        <w:rPr>
          <w:spacing w:val="-2"/>
        </w:rPr>
        <w:t>parts</w:t>
      </w:r>
      <w:r w:rsidRPr="00832041">
        <w:rPr>
          <w:spacing w:val="-16"/>
        </w:rPr>
        <w:t xml:space="preserve"> </w:t>
      </w:r>
      <w:r w:rsidRPr="00832041">
        <w:rPr>
          <w:spacing w:val="-2"/>
        </w:rPr>
        <w:t>of</w:t>
      </w:r>
      <w:r w:rsidRPr="00832041">
        <w:rPr>
          <w:spacing w:val="-14"/>
        </w:rPr>
        <w:t xml:space="preserve"> </w:t>
      </w:r>
      <w:r w:rsidRPr="00832041">
        <w:rPr>
          <w:spacing w:val="-2"/>
        </w:rPr>
        <w:t>the</w:t>
      </w:r>
      <w:r w:rsidRPr="00832041">
        <w:rPr>
          <w:spacing w:val="-16"/>
        </w:rPr>
        <w:t xml:space="preserve"> </w:t>
      </w:r>
      <w:r w:rsidRPr="00832041">
        <w:rPr>
          <w:spacing w:val="-2"/>
        </w:rPr>
        <w:t>original</w:t>
      </w:r>
      <w:r w:rsidRPr="00832041">
        <w:rPr>
          <w:spacing w:val="-7"/>
        </w:rPr>
        <w:t xml:space="preserve"> </w:t>
      </w:r>
      <w:r w:rsidRPr="00832041">
        <w:rPr>
          <w:spacing w:val="-2"/>
        </w:rPr>
        <w:t>Historic</w:t>
      </w:r>
      <w:r w:rsidRPr="00832041">
        <w:rPr>
          <w:spacing w:val="-16"/>
        </w:rPr>
        <w:t xml:space="preserve"> </w:t>
      </w:r>
      <w:r w:rsidRPr="00832041">
        <w:rPr>
          <w:spacing w:val="-2"/>
        </w:rPr>
        <w:t>Downtown</w:t>
      </w:r>
      <w:r w:rsidRPr="00832041">
        <w:rPr>
          <w:spacing w:val="-15"/>
        </w:rPr>
        <w:t xml:space="preserve"> </w:t>
      </w:r>
      <w:r w:rsidRPr="00832041">
        <w:rPr>
          <w:spacing w:val="-2"/>
        </w:rPr>
        <w:t>District</w:t>
      </w:r>
      <w:r w:rsidRPr="00832041">
        <w:rPr>
          <w:spacing w:val="-7"/>
        </w:rPr>
        <w:t xml:space="preserve"> </w:t>
      </w:r>
      <w:r w:rsidRPr="00832041">
        <w:rPr>
          <w:spacing w:val="-2"/>
        </w:rPr>
        <w:t>connected</w:t>
      </w:r>
      <w:r w:rsidRPr="00832041">
        <w:rPr>
          <w:spacing w:val="-13"/>
        </w:rPr>
        <w:t xml:space="preserve"> </w:t>
      </w:r>
      <w:r w:rsidRPr="00832041">
        <w:rPr>
          <w:spacing w:val="-2"/>
        </w:rPr>
        <w:t>to</w:t>
      </w:r>
      <w:r w:rsidRPr="00832041">
        <w:rPr>
          <w:spacing w:val="-16"/>
        </w:rPr>
        <w:t xml:space="preserve"> </w:t>
      </w:r>
      <w:r w:rsidRPr="00832041">
        <w:rPr>
          <w:spacing w:val="-2"/>
        </w:rPr>
        <w:t xml:space="preserve">the </w:t>
      </w:r>
      <w:r w:rsidRPr="00832041">
        <w:t>Second</w:t>
      </w:r>
      <w:r w:rsidRPr="00832041">
        <w:rPr>
          <w:spacing w:val="-15"/>
        </w:rPr>
        <w:t xml:space="preserve"> </w:t>
      </w:r>
      <w:r w:rsidRPr="00832041">
        <w:t>Street</w:t>
      </w:r>
      <w:r w:rsidRPr="00832041">
        <w:rPr>
          <w:spacing w:val="-16"/>
        </w:rPr>
        <w:t xml:space="preserve"> </w:t>
      </w:r>
      <w:r w:rsidRPr="00832041">
        <w:t>corridor</w:t>
      </w:r>
      <w:r w:rsidRPr="00832041">
        <w:rPr>
          <w:spacing w:val="-10"/>
        </w:rPr>
        <w:t xml:space="preserve"> </w:t>
      </w:r>
      <w:r w:rsidRPr="00832041">
        <w:t>are</w:t>
      </w:r>
      <w:r w:rsidRPr="00832041">
        <w:rPr>
          <w:spacing w:val="-12"/>
        </w:rPr>
        <w:t xml:space="preserve"> </w:t>
      </w:r>
      <w:r w:rsidRPr="00832041">
        <w:t>addressed</w:t>
      </w:r>
      <w:r w:rsidRPr="00832041">
        <w:rPr>
          <w:spacing w:val="-15"/>
        </w:rPr>
        <w:t xml:space="preserve"> </w:t>
      </w:r>
      <w:r w:rsidRPr="00832041">
        <w:t>in</w:t>
      </w:r>
      <w:r w:rsidRPr="00832041">
        <w:rPr>
          <w:spacing w:val="-17"/>
        </w:rPr>
        <w:t xml:space="preserve"> </w:t>
      </w:r>
      <w:r w:rsidRPr="00832041">
        <w:t>a</w:t>
      </w:r>
      <w:r w:rsidRPr="00832041">
        <w:rPr>
          <w:spacing w:val="-19"/>
        </w:rPr>
        <w:t xml:space="preserve"> </w:t>
      </w:r>
      <w:r w:rsidRPr="00832041">
        <w:t>separate</w:t>
      </w:r>
      <w:r w:rsidRPr="00832041">
        <w:rPr>
          <w:spacing w:val="-17"/>
        </w:rPr>
        <w:t xml:space="preserve"> </w:t>
      </w:r>
      <w:r w:rsidRPr="00832041">
        <w:t>section</w:t>
      </w:r>
      <w:r w:rsidRPr="00832041">
        <w:rPr>
          <w:spacing w:val="-19"/>
        </w:rPr>
        <w:t xml:space="preserve"> </w:t>
      </w:r>
      <w:r w:rsidRPr="00832041">
        <w:t>of</w:t>
      </w:r>
      <w:r w:rsidRPr="00832041">
        <w:rPr>
          <w:spacing w:val="-16"/>
        </w:rPr>
        <w:t xml:space="preserve"> </w:t>
      </w:r>
      <w:r w:rsidRPr="00832041">
        <w:t>this</w:t>
      </w:r>
      <w:r w:rsidRPr="00832041">
        <w:rPr>
          <w:spacing w:val="-12"/>
        </w:rPr>
        <w:t xml:space="preserve"> </w:t>
      </w:r>
      <w:r w:rsidRPr="00832041">
        <w:t>ADA</w:t>
      </w:r>
      <w:r w:rsidRPr="00832041">
        <w:rPr>
          <w:spacing w:val="-17"/>
        </w:rPr>
        <w:t xml:space="preserve"> </w:t>
      </w:r>
      <w:r w:rsidRPr="00832041">
        <w:t>Transition</w:t>
      </w:r>
      <w:r w:rsidRPr="00832041">
        <w:rPr>
          <w:spacing w:val="-12"/>
        </w:rPr>
        <w:t xml:space="preserve"> </w:t>
      </w:r>
      <w:r w:rsidRPr="00832041">
        <w:t>Plan.</w:t>
      </w:r>
    </w:p>
    <w:p w14:paraId="3D9B5166" w14:textId="12F30607" w:rsidR="00D63C15" w:rsidRPr="00832041" w:rsidRDefault="0043264E" w:rsidP="005740D6">
      <w:pPr>
        <w:pStyle w:val="BodyText"/>
        <w:ind w:right="1296"/>
      </w:pPr>
      <w:r>
        <w:lastRenderedPageBreak/>
        <w:t>R</w:t>
      </w:r>
      <w:r w:rsidR="00D63C15" w:rsidRPr="00832041">
        <w:t>eview</w:t>
      </w:r>
      <w:r w:rsidR="00D63C15" w:rsidRPr="00832041">
        <w:rPr>
          <w:spacing w:val="-9"/>
        </w:rPr>
        <w:t xml:space="preserve"> </w:t>
      </w:r>
      <w:r w:rsidR="00D63C15" w:rsidRPr="00832041">
        <w:t>of</w:t>
      </w:r>
      <w:r w:rsidR="00D63C15" w:rsidRPr="00832041">
        <w:rPr>
          <w:spacing w:val="-7"/>
        </w:rPr>
        <w:t xml:space="preserve"> </w:t>
      </w:r>
      <w:r w:rsidR="00D63C15" w:rsidRPr="00832041">
        <w:t>existing</w:t>
      </w:r>
      <w:r w:rsidR="00D63C15" w:rsidRPr="00832041">
        <w:rPr>
          <w:spacing w:val="-9"/>
        </w:rPr>
        <w:t xml:space="preserve"> </w:t>
      </w:r>
      <w:r w:rsidR="00D63C15" w:rsidRPr="00832041">
        <w:t>conditions</w:t>
      </w:r>
      <w:r w:rsidR="00D63C15" w:rsidRPr="00832041">
        <w:rPr>
          <w:spacing w:val="-3"/>
        </w:rPr>
        <w:t xml:space="preserve"> </w:t>
      </w:r>
      <w:r w:rsidR="00D63C15" w:rsidRPr="00832041">
        <w:t xml:space="preserve">of </w:t>
      </w:r>
      <w:proofErr w:type="gramStart"/>
      <w:r w:rsidR="00D63C15" w:rsidRPr="00832041">
        <w:t>sidewalks</w:t>
      </w:r>
      <w:r w:rsidR="00D63C15" w:rsidRPr="00832041">
        <w:rPr>
          <w:spacing w:val="-26"/>
        </w:rPr>
        <w:t xml:space="preserve"> </w:t>
      </w:r>
      <w:r>
        <w:t>,</w:t>
      </w:r>
      <w:proofErr w:type="gramEnd"/>
      <w:r w:rsidR="00D63C15" w:rsidRPr="00832041">
        <w:rPr>
          <w:spacing w:val="-23"/>
        </w:rPr>
        <w:t xml:space="preserve"> </w:t>
      </w:r>
      <w:r w:rsidR="00D63C15" w:rsidRPr="00832041">
        <w:t>crosswalks</w:t>
      </w:r>
      <w:r w:rsidR="00D63C15" w:rsidRPr="00832041">
        <w:rPr>
          <w:spacing w:val="-23"/>
        </w:rPr>
        <w:t xml:space="preserve"> </w:t>
      </w:r>
      <w:r w:rsidR="00D63C15" w:rsidRPr="00832041">
        <w:t>and</w:t>
      </w:r>
      <w:r w:rsidR="00D63C15" w:rsidRPr="00832041">
        <w:rPr>
          <w:spacing w:val="-19"/>
        </w:rPr>
        <w:t xml:space="preserve"> </w:t>
      </w:r>
      <w:r w:rsidR="00D63C15" w:rsidRPr="00832041">
        <w:t>accessible</w:t>
      </w:r>
      <w:r w:rsidR="00D63C15" w:rsidRPr="00832041">
        <w:rPr>
          <w:spacing w:val="-25"/>
        </w:rPr>
        <w:t xml:space="preserve"> </w:t>
      </w:r>
      <w:r w:rsidR="00D63C15" w:rsidRPr="00832041">
        <w:t>parking</w:t>
      </w:r>
      <w:r w:rsidR="00D63C15" w:rsidRPr="00832041">
        <w:rPr>
          <w:spacing w:val="-19"/>
        </w:rPr>
        <w:t xml:space="preserve"> </w:t>
      </w:r>
      <w:r w:rsidR="00D63C15" w:rsidRPr="00832041">
        <w:t>in</w:t>
      </w:r>
      <w:r w:rsidR="00D63C15" w:rsidRPr="00832041">
        <w:rPr>
          <w:spacing w:val="-25"/>
        </w:rPr>
        <w:t xml:space="preserve"> </w:t>
      </w:r>
      <w:r w:rsidR="00D63C15" w:rsidRPr="00832041">
        <w:t>the</w:t>
      </w:r>
      <w:r w:rsidR="00D63C15" w:rsidRPr="00832041">
        <w:rPr>
          <w:spacing w:val="-25"/>
        </w:rPr>
        <w:t xml:space="preserve"> </w:t>
      </w:r>
      <w:r w:rsidR="00D63C15" w:rsidRPr="00832041">
        <w:t>Second</w:t>
      </w:r>
      <w:r w:rsidR="00D63C15" w:rsidRPr="00832041">
        <w:rPr>
          <w:spacing w:val="-23"/>
        </w:rPr>
        <w:t xml:space="preserve"> </w:t>
      </w:r>
      <w:r w:rsidR="00D63C15" w:rsidRPr="00832041">
        <w:t>Street</w:t>
      </w:r>
      <w:r w:rsidR="00D63C15" w:rsidRPr="00832041">
        <w:rPr>
          <w:spacing w:val="-24"/>
        </w:rPr>
        <w:t xml:space="preserve"> </w:t>
      </w:r>
      <w:r w:rsidR="00D63C15" w:rsidRPr="00832041">
        <w:t>(Interstate</w:t>
      </w:r>
      <w:r w:rsidR="00D63C15" w:rsidRPr="00832041">
        <w:rPr>
          <w:spacing w:val="-25"/>
        </w:rPr>
        <w:t xml:space="preserve"> </w:t>
      </w:r>
      <w:r w:rsidR="00D63C15" w:rsidRPr="00832041">
        <w:t>25</w:t>
      </w:r>
      <w:r w:rsidR="00D63C15" w:rsidRPr="00832041">
        <w:rPr>
          <w:spacing w:val="-22"/>
        </w:rPr>
        <w:t xml:space="preserve"> </w:t>
      </w:r>
      <w:r w:rsidR="00D63C15" w:rsidRPr="00832041">
        <w:t>Business Route)</w:t>
      </w:r>
      <w:r w:rsidR="00D63C15" w:rsidRPr="00832041">
        <w:rPr>
          <w:spacing w:val="-26"/>
        </w:rPr>
        <w:t xml:space="preserve"> </w:t>
      </w:r>
      <w:r w:rsidR="00D63C15" w:rsidRPr="00832041">
        <w:t>from</w:t>
      </w:r>
      <w:r w:rsidR="00D63C15" w:rsidRPr="00832041">
        <w:rPr>
          <w:spacing w:val="-25"/>
        </w:rPr>
        <w:t xml:space="preserve"> </w:t>
      </w:r>
      <w:r w:rsidR="00D63C15" w:rsidRPr="00832041">
        <w:t>near</w:t>
      </w:r>
      <w:r w:rsidR="00D63C15" w:rsidRPr="00832041">
        <w:rPr>
          <w:spacing w:val="-20"/>
        </w:rPr>
        <w:t xml:space="preserve"> </w:t>
      </w:r>
      <w:r w:rsidR="00D63C15" w:rsidRPr="00832041">
        <w:t>Moulton</w:t>
      </w:r>
      <w:r w:rsidR="00D63C15" w:rsidRPr="00832041">
        <w:rPr>
          <w:spacing w:val="-26"/>
        </w:rPr>
        <w:t xml:space="preserve"> </w:t>
      </w:r>
      <w:r w:rsidR="00D63C15" w:rsidRPr="00832041">
        <w:t>Avenue</w:t>
      </w:r>
      <w:r w:rsidR="00D63C15" w:rsidRPr="00832041">
        <w:rPr>
          <w:spacing w:val="-25"/>
        </w:rPr>
        <w:t xml:space="preserve"> </w:t>
      </w:r>
      <w:r w:rsidR="00D63C15" w:rsidRPr="00832041">
        <w:t>on</w:t>
      </w:r>
      <w:r w:rsidR="00D63C15" w:rsidRPr="00832041">
        <w:rPr>
          <w:spacing w:val="-26"/>
        </w:rPr>
        <w:t xml:space="preserve"> </w:t>
      </w:r>
      <w:r w:rsidR="00D63C15" w:rsidRPr="00832041">
        <w:t>the</w:t>
      </w:r>
      <w:r w:rsidR="00D63C15" w:rsidRPr="00832041">
        <w:rPr>
          <w:spacing w:val="-25"/>
        </w:rPr>
        <w:t xml:space="preserve"> </w:t>
      </w:r>
      <w:r w:rsidR="00D63C15" w:rsidRPr="00832041">
        <w:t>north</w:t>
      </w:r>
      <w:r w:rsidR="00D63C15" w:rsidRPr="00832041">
        <w:rPr>
          <w:spacing w:val="-26"/>
        </w:rPr>
        <w:t xml:space="preserve"> </w:t>
      </w:r>
      <w:r w:rsidR="00D63C15" w:rsidRPr="00832041">
        <w:t>to</w:t>
      </w:r>
      <w:r w:rsidR="00D63C15" w:rsidRPr="00832041">
        <w:rPr>
          <w:spacing w:val="-20"/>
        </w:rPr>
        <w:t xml:space="preserve"> </w:t>
      </w:r>
      <w:r w:rsidR="00D63C15" w:rsidRPr="00832041">
        <w:t>near</w:t>
      </w:r>
      <w:r w:rsidR="00D63C15" w:rsidRPr="00832041">
        <w:rPr>
          <w:spacing w:val="-26"/>
        </w:rPr>
        <w:t xml:space="preserve"> </w:t>
      </w:r>
      <w:r w:rsidR="00D63C15" w:rsidRPr="00832041">
        <w:t>Kearny</w:t>
      </w:r>
      <w:r w:rsidR="00D63C15" w:rsidRPr="00832041">
        <w:rPr>
          <w:spacing w:val="-23"/>
        </w:rPr>
        <w:t xml:space="preserve"> </w:t>
      </w:r>
      <w:r w:rsidR="00D63C15" w:rsidRPr="00832041">
        <w:t>Avenue</w:t>
      </w:r>
      <w:r w:rsidR="00D63C15" w:rsidRPr="00832041">
        <w:rPr>
          <w:spacing w:val="-20"/>
        </w:rPr>
        <w:t xml:space="preserve"> </w:t>
      </w:r>
      <w:r w:rsidR="00D63C15" w:rsidRPr="00832041">
        <w:t>on</w:t>
      </w:r>
      <w:r w:rsidR="00D63C15" w:rsidRPr="00832041">
        <w:rPr>
          <w:spacing w:val="-26"/>
        </w:rPr>
        <w:t xml:space="preserve"> </w:t>
      </w:r>
      <w:r w:rsidR="00D63C15" w:rsidRPr="00832041">
        <w:t>the</w:t>
      </w:r>
      <w:r w:rsidR="00D63C15" w:rsidRPr="00832041">
        <w:rPr>
          <w:spacing w:val="-20"/>
        </w:rPr>
        <w:t xml:space="preserve"> </w:t>
      </w:r>
      <w:r w:rsidR="00D63C15" w:rsidRPr="00832041">
        <w:t>south.</w:t>
      </w:r>
    </w:p>
    <w:p w14:paraId="1841CC3D" w14:textId="2A0E85AF" w:rsidR="00D63C15" w:rsidRPr="00832041" w:rsidRDefault="00D63C15" w:rsidP="005740D6">
      <w:pPr>
        <w:pStyle w:val="BodyText"/>
        <w:ind w:right="1296"/>
      </w:pPr>
      <w:r w:rsidRPr="00832041">
        <w:t>The</w:t>
      </w:r>
      <w:r w:rsidRPr="00832041">
        <w:rPr>
          <w:spacing w:val="-26"/>
        </w:rPr>
        <w:t xml:space="preserve"> </w:t>
      </w:r>
      <w:r w:rsidRPr="00832041">
        <w:t>same</w:t>
      </w:r>
      <w:r w:rsidRPr="00832041">
        <w:rPr>
          <w:spacing w:val="-22"/>
        </w:rPr>
        <w:t xml:space="preserve"> </w:t>
      </w:r>
      <w:r w:rsidRPr="00832041">
        <w:t>as</w:t>
      </w:r>
      <w:r w:rsidRPr="00832041">
        <w:rPr>
          <w:spacing w:val="-26"/>
        </w:rPr>
        <w:t xml:space="preserve"> </w:t>
      </w:r>
      <w:r w:rsidRPr="00832041">
        <w:t>with</w:t>
      </w:r>
      <w:r w:rsidRPr="00832041">
        <w:rPr>
          <w:spacing w:val="-21"/>
        </w:rPr>
        <w:t xml:space="preserve"> </w:t>
      </w:r>
      <w:r w:rsidRPr="00832041">
        <w:t>older</w:t>
      </w:r>
      <w:r w:rsidRPr="00832041">
        <w:rPr>
          <w:spacing w:val="-27"/>
        </w:rPr>
        <w:t xml:space="preserve"> </w:t>
      </w:r>
      <w:r w:rsidRPr="00832041">
        <w:t>business</w:t>
      </w:r>
      <w:r w:rsidRPr="00832041">
        <w:rPr>
          <w:spacing w:val="-27"/>
        </w:rPr>
        <w:t xml:space="preserve"> </w:t>
      </w:r>
      <w:proofErr w:type="gramStart"/>
      <w:r w:rsidRPr="00832041">
        <w:t>areas</w:t>
      </w:r>
      <w:r w:rsidR="00AD1904">
        <w:rPr>
          <w:spacing w:val="-27"/>
        </w:rPr>
        <w:t xml:space="preserve">, </w:t>
      </w:r>
      <w:r w:rsidRPr="00832041">
        <w:rPr>
          <w:spacing w:val="-27"/>
        </w:rPr>
        <w:t xml:space="preserve"> </w:t>
      </w:r>
      <w:r w:rsidR="00E40B88">
        <w:rPr>
          <w:spacing w:val="-27"/>
        </w:rPr>
        <w:t xml:space="preserve"> </w:t>
      </w:r>
      <w:proofErr w:type="gramEnd"/>
      <w:r w:rsidRPr="00832041">
        <w:t>it</w:t>
      </w:r>
      <w:r w:rsidRPr="00832041">
        <w:rPr>
          <w:spacing w:val="-24"/>
        </w:rPr>
        <w:t xml:space="preserve"> </w:t>
      </w:r>
      <w:r w:rsidRPr="00832041">
        <w:t>is</w:t>
      </w:r>
      <w:r w:rsidRPr="00832041">
        <w:rPr>
          <w:spacing w:val="-27"/>
        </w:rPr>
        <w:t xml:space="preserve"> </w:t>
      </w:r>
      <w:r w:rsidRPr="00832041">
        <w:t>rarely</w:t>
      </w:r>
      <w:r w:rsidRPr="00832041">
        <w:rPr>
          <w:spacing w:val="-24"/>
        </w:rPr>
        <w:t xml:space="preserve"> </w:t>
      </w:r>
      <w:r w:rsidRPr="00832041">
        <w:t>feasible</w:t>
      </w:r>
      <w:r w:rsidRPr="00832041">
        <w:rPr>
          <w:spacing w:val="-21"/>
        </w:rPr>
        <w:t xml:space="preserve"> </w:t>
      </w:r>
      <w:r w:rsidRPr="00832041">
        <w:t>to</w:t>
      </w:r>
      <w:r w:rsidRPr="00832041">
        <w:rPr>
          <w:spacing w:val="-27"/>
        </w:rPr>
        <w:t xml:space="preserve"> </w:t>
      </w:r>
      <w:r w:rsidRPr="00832041">
        <w:t>fully</w:t>
      </w:r>
      <w:r w:rsidRPr="00832041">
        <w:rPr>
          <w:spacing w:val="-24"/>
        </w:rPr>
        <w:t xml:space="preserve"> </w:t>
      </w:r>
      <w:r w:rsidRPr="00832041">
        <w:t>comply</w:t>
      </w:r>
      <w:r w:rsidRPr="00832041">
        <w:rPr>
          <w:spacing w:val="-24"/>
        </w:rPr>
        <w:t xml:space="preserve"> </w:t>
      </w:r>
      <w:r w:rsidRPr="00832041">
        <w:t>with ADA</w:t>
      </w:r>
      <w:r w:rsidRPr="00832041">
        <w:rPr>
          <w:spacing w:val="-27"/>
        </w:rPr>
        <w:t xml:space="preserve"> </w:t>
      </w:r>
      <w:r w:rsidRPr="00832041">
        <w:t>requirements</w:t>
      </w:r>
      <w:r w:rsidRPr="00832041">
        <w:rPr>
          <w:spacing w:val="-28"/>
        </w:rPr>
        <w:t xml:space="preserve"> </w:t>
      </w:r>
      <w:r w:rsidRPr="00832041">
        <w:t>for</w:t>
      </w:r>
      <w:r w:rsidRPr="00832041">
        <w:rPr>
          <w:spacing w:val="-28"/>
        </w:rPr>
        <w:t xml:space="preserve"> </w:t>
      </w:r>
      <w:r w:rsidRPr="00832041">
        <w:t>running</w:t>
      </w:r>
      <w:r w:rsidRPr="00832041">
        <w:rPr>
          <w:spacing w:val="-23"/>
        </w:rPr>
        <w:t xml:space="preserve"> </w:t>
      </w:r>
      <w:r w:rsidRPr="00832041">
        <w:t>slopes,</w:t>
      </w:r>
      <w:r w:rsidRPr="00832041">
        <w:rPr>
          <w:spacing w:val="-27"/>
        </w:rPr>
        <w:t xml:space="preserve"> </w:t>
      </w:r>
      <w:r w:rsidRPr="00832041">
        <w:t>cross</w:t>
      </w:r>
      <w:r w:rsidRPr="00832041">
        <w:rPr>
          <w:spacing w:val="-28"/>
        </w:rPr>
        <w:t xml:space="preserve"> </w:t>
      </w:r>
      <w:r w:rsidRPr="00832041">
        <w:t>slopes,</w:t>
      </w:r>
      <w:r w:rsidRPr="00832041">
        <w:rPr>
          <w:spacing w:val="-27"/>
        </w:rPr>
        <w:t xml:space="preserve"> </w:t>
      </w:r>
      <w:r w:rsidRPr="00832041">
        <w:t>and</w:t>
      </w:r>
      <w:r w:rsidRPr="00832041">
        <w:rPr>
          <w:spacing w:val="-25"/>
        </w:rPr>
        <w:t xml:space="preserve"> </w:t>
      </w:r>
      <w:r w:rsidRPr="00832041">
        <w:t>other</w:t>
      </w:r>
      <w:r w:rsidRPr="00832041">
        <w:rPr>
          <w:spacing w:val="-23"/>
        </w:rPr>
        <w:t xml:space="preserve"> </w:t>
      </w:r>
      <w:r w:rsidRPr="00832041">
        <w:t>conditions</w:t>
      </w:r>
      <w:r w:rsidRPr="00832041">
        <w:rPr>
          <w:spacing w:val="-23"/>
        </w:rPr>
        <w:t xml:space="preserve"> </w:t>
      </w:r>
      <w:r w:rsidRPr="00832041">
        <w:t>due</w:t>
      </w:r>
      <w:r w:rsidRPr="00832041">
        <w:rPr>
          <w:spacing w:val="-27"/>
        </w:rPr>
        <w:t xml:space="preserve"> </w:t>
      </w:r>
      <w:r w:rsidRPr="00832041">
        <w:t>to</w:t>
      </w:r>
      <w:r w:rsidRPr="00832041">
        <w:rPr>
          <w:spacing w:val="-28"/>
        </w:rPr>
        <w:t xml:space="preserve"> </w:t>
      </w:r>
      <w:r w:rsidRPr="00832041">
        <w:t>the</w:t>
      </w:r>
      <w:r w:rsidRPr="00832041">
        <w:rPr>
          <w:spacing w:val="-27"/>
        </w:rPr>
        <w:t xml:space="preserve"> </w:t>
      </w:r>
      <w:r w:rsidRPr="00832041">
        <w:t>floor</w:t>
      </w:r>
      <w:r w:rsidRPr="00832041">
        <w:rPr>
          <w:spacing w:val="-28"/>
        </w:rPr>
        <w:t xml:space="preserve"> </w:t>
      </w:r>
      <w:r w:rsidRPr="00832041">
        <w:t>height</w:t>
      </w:r>
      <w:r w:rsidRPr="00832041">
        <w:rPr>
          <w:spacing w:val="-26"/>
        </w:rPr>
        <w:t xml:space="preserve"> </w:t>
      </w:r>
      <w:r w:rsidRPr="00832041">
        <w:t>of adjacent</w:t>
      </w:r>
      <w:r w:rsidRPr="00832041">
        <w:rPr>
          <w:spacing w:val="-21"/>
        </w:rPr>
        <w:t xml:space="preserve"> </w:t>
      </w:r>
      <w:r w:rsidRPr="00832041">
        <w:t>buildings,</w:t>
      </w:r>
      <w:r w:rsidRPr="00832041">
        <w:rPr>
          <w:spacing w:val="-22"/>
        </w:rPr>
        <w:t xml:space="preserve"> </w:t>
      </w:r>
      <w:r w:rsidRPr="00832041">
        <w:t>the</w:t>
      </w:r>
      <w:r w:rsidRPr="00832041">
        <w:rPr>
          <w:spacing w:val="-22"/>
        </w:rPr>
        <w:t xml:space="preserve"> </w:t>
      </w:r>
      <w:r w:rsidRPr="00832041">
        <w:t>elevation</w:t>
      </w:r>
      <w:r w:rsidRPr="00832041">
        <w:rPr>
          <w:spacing w:val="-23"/>
        </w:rPr>
        <w:t xml:space="preserve"> </w:t>
      </w:r>
      <w:r w:rsidRPr="00832041">
        <w:t>of</w:t>
      </w:r>
      <w:r w:rsidRPr="00832041">
        <w:rPr>
          <w:spacing w:val="-21"/>
        </w:rPr>
        <w:t xml:space="preserve"> </w:t>
      </w:r>
      <w:r w:rsidRPr="00832041">
        <w:t>the</w:t>
      </w:r>
      <w:r w:rsidRPr="00832041">
        <w:rPr>
          <w:spacing w:val="-22"/>
        </w:rPr>
        <w:t xml:space="preserve"> </w:t>
      </w:r>
      <w:r w:rsidRPr="00832041">
        <w:t>streets,</w:t>
      </w:r>
      <w:r w:rsidRPr="00832041">
        <w:rPr>
          <w:spacing w:val="-22"/>
        </w:rPr>
        <w:t xml:space="preserve"> </w:t>
      </w:r>
      <w:r w:rsidRPr="00832041">
        <w:t>normal</w:t>
      </w:r>
      <w:r w:rsidRPr="00832041">
        <w:rPr>
          <w:spacing w:val="-21"/>
        </w:rPr>
        <w:t xml:space="preserve"> </w:t>
      </w:r>
      <w:r w:rsidRPr="00832041">
        <w:t>wear</w:t>
      </w:r>
      <w:r w:rsidRPr="00832041">
        <w:rPr>
          <w:spacing w:val="-18"/>
        </w:rPr>
        <w:t xml:space="preserve"> </w:t>
      </w:r>
      <w:r w:rsidRPr="00832041">
        <w:t>and</w:t>
      </w:r>
      <w:r w:rsidRPr="00832041">
        <w:rPr>
          <w:spacing w:val="-20"/>
        </w:rPr>
        <w:t xml:space="preserve"> </w:t>
      </w:r>
      <w:r w:rsidRPr="00832041">
        <w:t>weathering</w:t>
      </w:r>
      <w:r w:rsidRPr="00832041">
        <w:rPr>
          <w:spacing w:val="-22"/>
        </w:rPr>
        <w:t xml:space="preserve"> </w:t>
      </w:r>
      <w:r w:rsidRPr="00832041">
        <w:t>on</w:t>
      </w:r>
      <w:r w:rsidRPr="00832041">
        <w:rPr>
          <w:spacing w:val="-18"/>
        </w:rPr>
        <w:t xml:space="preserve"> </w:t>
      </w:r>
      <w:r w:rsidRPr="00832041">
        <w:t>the</w:t>
      </w:r>
      <w:r w:rsidRPr="00832041">
        <w:rPr>
          <w:spacing w:val="-14"/>
        </w:rPr>
        <w:t xml:space="preserve"> </w:t>
      </w:r>
      <w:r w:rsidRPr="00832041">
        <w:t xml:space="preserve">walking </w:t>
      </w:r>
      <w:r w:rsidRPr="00832041">
        <w:rPr>
          <w:spacing w:val="-2"/>
        </w:rPr>
        <w:t>surfaces,</w:t>
      </w:r>
      <w:r w:rsidRPr="00832041">
        <w:rPr>
          <w:spacing w:val="-22"/>
        </w:rPr>
        <w:t xml:space="preserve"> </w:t>
      </w:r>
      <w:r w:rsidRPr="00832041">
        <w:rPr>
          <w:spacing w:val="-2"/>
        </w:rPr>
        <w:t>and</w:t>
      </w:r>
      <w:r w:rsidRPr="00832041">
        <w:rPr>
          <w:spacing w:val="-20"/>
        </w:rPr>
        <w:t xml:space="preserve"> </w:t>
      </w:r>
      <w:r w:rsidRPr="00832041">
        <w:rPr>
          <w:spacing w:val="-2"/>
        </w:rPr>
        <w:t>other</w:t>
      </w:r>
      <w:r w:rsidRPr="00832041">
        <w:rPr>
          <w:spacing w:val="-23"/>
        </w:rPr>
        <w:t xml:space="preserve"> </w:t>
      </w:r>
      <w:r w:rsidRPr="00832041">
        <w:rPr>
          <w:spacing w:val="-2"/>
        </w:rPr>
        <w:t>factors.</w:t>
      </w:r>
      <w:r w:rsidRPr="00832041">
        <w:rPr>
          <w:spacing w:val="28"/>
        </w:rPr>
        <w:t xml:space="preserve"> </w:t>
      </w:r>
      <w:r w:rsidRPr="00832041">
        <w:rPr>
          <w:spacing w:val="-2"/>
        </w:rPr>
        <w:t>It</w:t>
      </w:r>
      <w:r w:rsidRPr="00832041">
        <w:rPr>
          <w:spacing w:val="-20"/>
        </w:rPr>
        <w:t xml:space="preserve"> </w:t>
      </w:r>
      <w:r w:rsidRPr="00832041">
        <w:rPr>
          <w:spacing w:val="-2"/>
        </w:rPr>
        <w:t>is</w:t>
      </w:r>
      <w:r w:rsidRPr="00832041">
        <w:rPr>
          <w:spacing w:val="-23"/>
        </w:rPr>
        <w:t xml:space="preserve"> </w:t>
      </w:r>
      <w:r w:rsidRPr="00832041">
        <w:rPr>
          <w:spacing w:val="-2"/>
        </w:rPr>
        <w:t>the</w:t>
      </w:r>
      <w:r w:rsidRPr="00832041">
        <w:rPr>
          <w:spacing w:val="-18"/>
        </w:rPr>
        <w:t xml:space="preserve"> </w:t>
      </w:r>
      <w:r w:rsidRPr="00832041">
        <w:rPr>
          <w:spacing w:val="-2"/>
        </w:rPr>
        <w:t>intent</w:t>
      </w:r>
      <w:r w:rsidRPr="00832041">
        <w:rPr>
          <w:spacing w:val="-21"/>
        </w:rPr>
        <w:t xml:space="preserve"> </w:t>
      </w:r>
      <w:r w:rsidRPr="00832041">
        <w:rPr>
          <w:spacing w:val="-2"/>
        </w:rPr>
        <w:t>of</w:t>
      </w:r>
      <w:r w:rsidRPr="00832041">
        <w:rPr>
          <w:spacing w:val="-21"/>
        </w:rPr>
        <w:t xml:space="preserve"> </w:t>
      </w:r>
      <w:r w:rsidRPr="00832041">
        <w:rPr>
          <w:spacing w:val="-2"/>
        </w:rPr>
        <w:t>this</w:t>
      </w:r>
      <w:r w:rsidRPr="00832041">
        <w:rPr>
          <w:spacing w:val="-23"/>
        </w:rPr>
        <w:t xml:space="preserve"> </w:t>
      </w:r>
      <w:r w:rsidRPr="00832041">
        <w:rPr>
          <w:spacing w:val="-2"/>
        </w:rPr>
        <w:t>ADA</w:t>
      </w:r>
      <w:r w:rsidRPr="00832041">
        <w:rPr>
          <w:spacing w:val="-22"/>
        </w:rPr>
        <w:t xml:space="preserve"> </w:t>
      </w:r>
      <w:r w:rsidRPr="00832041">
        <w:rPr>
          <w:spacing w:val="-2"/>
        </w:rPr>
        <w:t>Transition</w:t>
      </w:r>
      <w:r w:rsidRPr="00832041">
        <w:rPr>
          <w:spacing w:val="-23"/>
        </w:rPr>
        <w:t xml:space="preserve"> </w:t>
      </w:r>
      <w:r w:rsidRPr="00832041">
        <w:rPr>
          <w:spacing w:val="-2"/>
        </w:rPr>
        <w:t>Plan</w:t>
      </w:r>
      <w:r w:rsidRPr="00832041">
        <w:rPr>
          <w:spacing w:val="-23"/>
        </w:rPr>
        <w:t xml:space="preserve"> </w:t>
      </w:r>
      <w:r w:rsidRPr="00832041">
        <w:rPr>
          <w:spacing w:val="-2"/>
        </w:rPr>
        <w:t>to</w:t>
      </w:r>
      <w:r w:rsidRPr="00832041">
        <w:rPr>
          <w:spacing w:val="-23"/>
        </w:rPr>
        <w:t xml:space="preserve"> </w:t>
      </w:r>
      <w:r w:rsidRPr="00832041">
        <w:rPr>
          <w:spacing w:val="-2"/>
        </w:rPr>
        <w:t>identify</w:t>
      </w:r>
      <w:r w:rsidRPr="00832041">
        <w:rPr>
          <w:spacing w:val="-20"/>
        </w:rPr>
        <w:t xml:space="preserve"> </w:t>
      </w:r>
      <w:r w:rsidRPr="00832041">
        <w:rPr>
          <w:spacing w:val="-2"/>
        </w:rPr>
        <w:t>the</w:t>
      </w:r>
      <w:r w:rsidRPr="00832041">
        <w:rPr>
          <w:spacing w:val="-22"/>
        </w:rPr>
        <w:t xml:space="preserve"> </w:t>
      </w:r>
      <w:r w:rsidRPr="00832041">
        <w:rPr>
          <w:spacing w:val="-2"/>
        </w:rPr>
        <w:t>items</w:t>
      </w:r>
      <w:r w:rsidRPr="00832041">
        <w:rPr>
          <w:spacing w:val="-23"/>
        </w:rPr>
        <w:t xml:space="preserve"> </w:t>
      </w:r>
      <w:r w:rsidRPr="00832041">
        <w:rPr>
          <w:spacing w:val="-2"/>
        </w:rPr>
        <w:t>that</w:t>
      </w:r>
      <w:r w:rsidRPr="00832041">
        <w:rPr>
          <w:spacing w:val="-15"/>
        </w:rPr>
        <w:t xml:space="preserve"> </w:t>
      </w:r>
      <w:r w:rsidRPr="00832041">
        <w:rPr>
          <w:spacing w:val="-2"/>
        </w:rPr>
        <w:t xml:space="preserve">are </w:t>
      </w:r>
      <w:r w:rsidRPr="00832041">
        <w:t>the</w:t>
      </w:r>
      <w:r w:rsidRPr="00832041">
        <w:rPr>
          <w:spacing w:val="-12"/>
        </w:rPr>
        <w:t xml:space="preserve"> </w:t>
      </w:r>
      <w:r w:rsidRPr="00832041">
        <w:t>most</w:t>
      </w:r>
      <w:r w:rsidRPr="00832041">
        <w:rPr>
          <w:spacing w:val="-10"/>
        </w:rPr>
        <w:t xml:space="preserve"> </w:t>
      </w:r>
      <w:r w:rsidRPr="00832041">
        <w:t>out</w:t>
      </w:r>
      <w:r w:rsidRPr="00832041">
        <w:rPr>
          <w:spacing w:val="-10"/>
        </w:rPr>
        <w:t xml:space="preserve"> </w:t>
      </w:r>
      <w:r w:rsidRPr="00832041">
        <w:t>of</w:t>
      </w:r>
      <w:r w:rsidRPr="00832041">
        <w:rPr>
          <w:spacing w:val="-10"/>
        </w:rPr>
        <w:t xml:space="preserve"> </w:t>
      </w:r>
      <w:r w:rsidRPr="00832041">
        <w:t>compliance</w:t>
      </w:r>
      <w:r w:rsidRPr="00832041">
        <w:rPr>
          <w:spacing w:val="-6"/>
        </w:rPr>
        <w:t xml:space="preserve"> </w:t>
      </w:r>
      <w:r w:rsidRPr="00832041">
        <w:t>which</w:t>
      </w:r>
      <w:r w:rsidRPr="00832041">
        <w:rPr>
          <w:spacing w:val="-1"/>
        </w:rPr>
        <w:t xml:space="preserve"> </w:t>
      </w:r>
      <w:r w:rsidRPr="00832041">
        <w:t>potentially</w:t>
      </w:r>
      <w:r w:rsidRPr="00832041">
        <w:rPr>
          <w:spacing w:val="-6"/>
        </w:rPr>
        <w:t xml:space="preserve"> </w:t>
      </w:r>
      <w:r w:rsidRPr="00832041">
        <w:t>most</w:t>
      </w:r>
      <w:r w:rsidRPr="00832041">
        <w:rPr>
          <w:spacing w:val="-10"/>
        </w:rPr>
        <w:t xml:space="preserve"> </w:t>
      </w:r>
      <w:r w:rsidRPr="00832041">
        <w:t>inhibit</w:t>
      </w:r>
      <w:r w:rsidRPr="00832041">
        <w:rPr>
          <w:spacing w:val="-9"/>
        </w:rPr>
        <w:t xml:space="preserve"> </w:t>
      </w:r>
      <w:r w:rsidRPr="00832041">
        <w:t>use</w:t>
      </w:r>
      <w:r w:rsidRPr="00832041">
        <w:rPr>
          <w:spacing w:val="-12"/>
        </w:rPr>
        <w:t xml:space="preserve"> </w:t>
      </w:r>
      <w:r w:rsidRPr="00832041">
        <w:t>by</w:t>
      </w:r>
      <w:r w:rsidRPr="00832041">
        <w:rPr>
          <w:spacing w:val="-9"/>
        </w:rPr>
        <w:t xml:space="preserve"> </w:t>
      </w:r>
      <w:r w:rsidRPr="00832041">
        <w:t>the</w:t>
      </w:r>
      <w:r w:rsidRPr="00832041">
        <w:rPr>
          <w:spacing w:val="-12"/>
        </w:rPr>
        <w:t xml:space="preserve"> </w:t>
      </w:r>
      <w:r w:rsidRPr="00832041">
        <w:t>disabled</w:t>
      </w:r>
      <w:r w:rsidRPr="00832041">
        <w:rPr>
          <w:spacing w:val="-5"/>
        </w:rPr>
        <w:t xml:space="preserve"> </w:t>
      </w:r>
      <w:r w:rsidRPr="00832041">
        <w:t>population</w:t>
      </w:r>
      <w:r w:rsidRPr="00832041">
        <w:rPr>
          <w:spacing w:val="-13"/>
        </w:rPr>
        <w:t xml:space="preserve"> </w:t>
      </w:r>
      <w:r w:rsidRPr="00832041">
        <w:t>and identify</w:t>
      </w:r>
      <w:r w:rsidRPr="00832041">
        <w:rPr>
          <w:spacing w:val="-7"/>
        </w:rPr>
        <w:t xml:space="preserve"> </w:t>
      </w:r>
      <w:r w:rsidRPr="00832041">
        <w:t>the</w:t>
      </w:r>
      <w:r w:rsidRPr="00832041">
        <w:rPr>
          <w:spacing w:val="-10"/>
        </w:rPr>
        <w:t xml:space="preserve"> </w:t>
      </w:r>
      <w:r w:rsidRPr="00832041">
        <w:t>non-compliant</w:t>
      </w:r>
      <w:r w:rsidRPr="00832041">
        <w:rPr>
          <w:spacing w:val="-8"/>
        </w:rPr>
        <w:t xml:space="preserve"> </w:t>
      </w:r>
      <w:r w:rsidRPr="00832041">
        <w:t>items</w:t>
      </w:r>
      <w:r w:rsidRPr="00832041">
        <w:rPr>
          <w:spacing w:val="-11"/>
        </w:rPr>
        <w:t xml:space="preserve"> </w:t>
      </w:r>
      <w:r w:rsidRPr="00832041">
        <w:t>which</w:t>
      </w:r>
      <w:r w:rsidRPr="00832041">
        <w:rPr>
          <w:spacing w:val="-4"/>
        </w:rPr>
        <w:t xml:space="preserve"> </w:t>
      </w:r>
      <w:r w:rsidRPr="00832041">
        <w:t>are</w:t>
      </w:r>
      <w:r w:rsidRPr="00832041">
        <w:rPr>
          <w:spacing w:val="-10"/>
        </w:rPr>
        <w:t xml:space="preserve"> </w:t>
      </w:r>
      <w:r w:rsidRPr="00832041">
        <w:t>more</w:t>
      </w:r>
      <w:r w:rsidRPr="00832041">
        <w:rPr>
          <w:spacing w:val="-10"/>
        </w:rPr>
        <w:t xml:space="preserve"> </w:t>
      </w:r>
      <w:r w:rsidRPr="00832041">
        <w:t>readily</w:t>
      </w:r>
      <w:r w:rsidRPr="00832041">
        <w:rPr>
          <w:spacing w:val="-7"/>
        </w:rPr>
        <w:t xml:space="preserve"> </w:t>
      </w:r>
      <w:r w:rsidRPr="00832041">
        <w:t>achievable</w:t>
      </w:r>
      <w:r w:rsidRPr="00832041">
        <w:rPr>
          <w:spacing w:val="-10"/>
        </w:rPr>
        <w:t xml:space="preserve"> </w:t>
      </w:r>
      <w:r w:rsidRPr="00832041">
        <w:t>to</w:t>
      </w:r>
      <w:r w:rsidRPr="00832041">
        <w:rPr>
          <w:spacing w:val="-11"/>
        </w:rPr>
        <w:t xml:space="preserve"> </w:t>
      </w:r>
      <w:r w:rsidRPr="00832041">
        <w:t>correct.</w:t>
      </w:r>
      <w:r w:rsidRPr="00832041">
        <w:rPr>
          <w:spacing w:val="40"/>
        </w:rPr>
        <w:t xml:space="preserve"> </w:t>
      </w:r>
      <w:r w:rsidRPr="00832041">
        <w:t>Non-compliant items</w:t>
      </w:r>
      <w:r w:rsidRPr="00832041">
        <w:rPr>
          <w:spacing w:val="-17"/>
        </w:rPr>
        <w:t xml:space="preserve"> </w:t>
      </w:r>
      <w:r w:rsidRPr="00832041">
        <w:t>which</w:t>
      </w:r>
      <w:r w:rsidRPr="00832041">
        <w:rPr>
          <w:spacing w:val="-17"/>
        </w:rPr>
        <w:t xml:space="preserve"> </w:t>
      </w:r>
      <w:r w:rsidRPr="00832041">
        <w:t>were</w:t>
      </w:r>
      <w:r w:rsidRPr="00832041">
        <w:rPr>
          <w:spacing w:val="-16"/>
        </w:rPr>
        <w:t xml:space="preserve"> </w:t>
      </w:r>
      <w:r w:rsidRPr="00832041">
        <w:t>deemed</w:t>
      </w:r>
      <w:r w:rsidRPr="00832041">
        <w:rPr>
          <w:spacing w:val="-13"/>
        </w:rPr>
        <w:t xml:space="preserve"> </w:t>
      </w:r>
      <w:r w:rsidRPr="00832041">
        <w:t>to</w:t>
      </w:r>
      <w:r w:rsidRPr="00832041">
        <w:rPr>
          <w:spacing w:val="-17"/>
        </w:rPr>
        <w:t xml:space="preserve"> </w:t>
      </w:r>
      <w:r w:rsidRPr="00832041">
        <w:t>be</w:t>
      </w:r>
      <w:r w:rsidRPr="00832041">
        <w:rPr>
          <w:spacing w:val="-11"/>
        </w:rPr>
        <w:t xml:space="preserve"> </w:t>
      </w:r>
      <w:r w:rsidRPr="00832041">
        <w:t>an</w:t>
      </w:r>
      <w:r w:rsidRPr="00832041">
        <w:rPr>
          <w:spacing w:val="-17"/>
        </w:rPr>
        <w:t xml:space="preserve"> </w:t>
      </w:r>
      <w:r w:rsidRPr="00832041">
        <w:t>undue</w:t>
      </w:r>
      <w:r w:rsidRPr="00832041">
        <w:rPr>
          <w:spacing w:val="-16"/>
        </w:rPr>
        <w:t xml:space="preserve"> </w:t>
      </w:r>
      <w:r w:rsidRPr="00832041">
        <w:t>burden</w:t>
      </w:r>
      <w:r w:rsidRPr="00832041">
        <w:rPr>
          <w:spacing w:val="-11"/>
        </w:rPr>
        <w:t xml:space="preserve"> </w:t>
      </w:r>
      <w:r w:rsidRPr="00832041">
        <w:t>or</w:t>
      </w:r>
      <w:r w:rsidRPr="00832041">
        <w:rPr>
          <w:spacing w:val="-11"/>
        </w:rPr>
        <w:t xml:space="preserve"> </w:t>
      </w:r>
      <w:r w:rsidRPr="00832041">
        <w:t>technically</w:t>
      </w:r>
      <w:r w:rsidRPr="00832041">
        <w:rPr>
          <w:spacing w:val="-13"/>
        </w:rPr>
        <w:t xml:space="preserve"> </w:t>
      </w:r>
      <w:r w:rsidRPr="00832041">
        <w:t>not</w:t>
      </w:r>
      <w:r w:rsidRPr="00832041">
        <w:rPr>
          <w:spacing w:val="-15"/>
        </w:rPr>
        <w:t xml:space="preserve"> </w:t>
      </w:r>
      <w:r w:rsidRPr="00832041">
        <w:t>feasible</w:t>
      </w:r>
      <w:r w:rsidRPr="00832041">
        <w:rPr>
          <w:spacing w:val="-12"/>
        </w:rPr>
        <w:t xml:space="preserve"> </w:t>
      </w:r>
      <w:r w:rsidRPr="00832041">
        <w:t>to</w:t>
      </w:r>
      <w:r w:rsidRPr="00832041">
        <w:rPr>
          <w:spacing w:val="-17"/>
        </w:rPr>
        <w:t xml:space="preserve"> </w:t>
      </w:r>
      <w:r w:rsidRPr="00832041">
        <w:t>correct</w:t>
      </w:r>
      <w:r w:rsidRPr="00832041">
        <w:rPr>
          <w:spacing w:val="-15"/>
        </w:rPr>
        <w:t xml:space="preserve"> </w:t>
      </w:r>
      <w:r w:rsidRPr="00832041">
        <w:t>are</w:t>
      </w:r>
      <w:r w:rsidRPr="00832041">
        <w:rPr>
          <w:spacing w:val="-16"/>
        </w:rPr>
        <w:t xml:space="preserve"> </w:t>
      </w:r>
      <w:r w:rsidRPr="00832041">
        <w:t>not identified in</w:t>
      </w:r>
      <w:r w:rsidRPr="00832041">
        <w:rPr>
          <w:spacing w:val="-3"/>
        </w:rPr>
        <w:t xml:space="preserve"> </w:t>
      </w:r>
      <w:r w:rsidRPr="00832041">
        <w:t>this</w:t>
      </w:r>
      <w:r w:rsidRPr="00832041">
        <w:rPr>
          <w:spacing w:val="-5"/>
        </w:rPr>
        <w:t xml:space="preserve"> </w:t>
      </w:r>
      <w:r w:rsidRPr="00832041">
        <w:t>ADA</w:t>
      </w:r>
      <w:r w:rsidRPr="00832041">
        <w:rPr>
          <w:spacing w:val="-3"/>
        </w:rPr>
        <w:t xml:space="preserve"> </w:t>
      </w:r>
      <w:r w:rsidRPr="00832041">
        <w:t>Transition Plan.</w:t>
      </w:r>
    </w:p>
    <w:p w14:paraId="2F450997" w14:textId="1C6A1E2F" w:rsidR="00D63C15" w:rsidRPr="00832041" w:rsidRDefault="00D63C15" w:rsidP="005740D6">
      <w:pPr>
        <w:pStyle w:val="BodyText"/>
        <w:ind w:right="1296"/>
      </w:pPr>
      <w:r w:rsidRPr="00832041">
        <w:t>The</w:t>
      </w:r>
      <w:r w:rsidRPr="00832041">
        <w:rPr>
          <w:spacing w:val="-8"/>
        </w:rPr>
        <w:t xml:space="preserve"> </w:t>
      </w:r>
      <w:r w:rsidRPr="00832041">
        <w:t>requirements</w:t>
      </w:r>
      <w:r w:rsidRPr="00832041">
        <w:rPr>
          <w:spacing w:val="-9"/>
        </w:rPr>
        <w:t xml:space="preserve"> </w:t>
      </w:r>
      <w:r w:rsidRPr="00832041">
        <w:t>for</w:t>
      </w:r>
      <w:r w:rsidRPr="00832041">
        <w:rPr>
          <w:spacing w:val="-9"/>
        </w:rPr>
        <w:t xml:space="preserve"> </w:t>
      </w:r>
      <w:r w:rsidRPr="00832041">
        <w:t>ADA</w:t>
      </w:r>
      <w:r w:rsidRPr="00832041">
        <w:rPr>
          <w:spacing w:val="-8"/>
        </w:rPr>
        <w:t xml:space="preserve"> </w:t>
      </w:r>
      <w:r w:rsidRPr="00832041">
        <w:t>compliance</w:t>
      </w:r>
      <w:r w:rsidRPr="00832041">
        <w:rPr>
          <w:spacing w:val="-8"/>
        </w:rPr>
        <w:t xml:space="preserve"> </w:t>
      </w:r>
      <w:r w:rsidRPr="00832041">
        <w:t>in the</w:t>
      </w:r>
      <w:r w:rsidRPr="00832041">
        <w:rPr>
          <w:spacing w:val="-8"/>
        </w:rPr>
        <w:t xml:space="preserve"> </w:t>
      </w:r>
      <w:r w:rsidRPr="00832041">
        <w:t>public</w:t>
      </w:r>
      <w:r w:rsidRPr="00832041">
        <w:rPr>
          <w:spacing w:val="-8"/>
        </w:rPr>
        <w:t xml:space="preserve"> </w:t>
      </w:r>
      <w:r w:rsidRPr="00832041">
        <w:t>street</w:t>
      </w:r>
      <w:r w:rsidRPr="00832041">
        <w:rPr>
          <w:spacing w:val="-6"/>
        </w:rPr>
        <w:t xml:space="preserve"> </w:t>
      </w:r>
      <w:r w:rsidRPr="00832041">
        <w:t>right-of-way</w:t>
      </w:r>
      <w:r w:rsidRPr="00832041">
        <w:rPr>
          <w:spacing w:val="-5"/>
        </w:rPr>
        <w:t xml:space="preserve"> </w:t>
      </w:r>
      <w:proofErr w:type="gramStart"/>
      <w:r w:rsidRPr="00832041">
        <w:t>is</w:t>
      </w:r>
      <w:proofErr w:type="gramEnd"/>
      <w:r w:rsidRPr="00832041">
        <w:rPr>
          <w:spacing w:val="-9"/>
        </w:rPr>
        <w:t xml:space="preserve"> </w:t>
      </w:r>
      <w:r w:rsidRPr="00832041">
        <w:t>found</w:t>
      </w:r>
      <w:r w:rsidRPr="00832041">
        <w:rPr>
          <w:spacing w:val="-5"/>
        </w:rPr>
        <w:t xml:space="preserve"> </w:t>
      </w:r>
      <w:r w:rsidRPr="00832041">
        <w:t>primarily</w:t>
      </w:r>
      <w:r w:rsidRPr="00832041">
        <w:rPr>
          <w:spacing w:val="-5"/>
        </w:rPr>
        <w:t xml:space="preserve"> </w:t>
      </w:r>
      <w:r w:rsidRPr="00832041">
        <w:t>in</w:t>
      </w:r>
      <w:r w:rsidRPr="00832041">
        <w:rPr>
          <w:spacing w:val="-8"/>
        </w:rPr>
        <w:t xml:space="preserve"> </w:t>
      </w:r>
      <w:r w:rsidRPr="00832041">
        <w:t xml:space="preserve">the </w:t>
      </w:r>
      <w:r w:rsidRPr="00832041">
        <w:rPr>
          <w:spacing w:val="-2"/>
        </w:rPr>
        <w:t>2024</w:t>
      </w:r>
      <w:r w:rsidRPr="00832041">
        <w:rPr>
          <w:spacing w:val="-5"/>
        </w:rPr>
        <w:t xml:space="preserve"> </w:t>
      </w:r>
      <w:r w:rsidRPr="00832041">
        <w:rPr>
          <w:spacing w:val="-2"/>
        </w:rPr>
        <w:t>Public</w:t>
      </w:r>
      <w:r w:rsidRPr="00832041">
        <w:rPr>
          <w:spacing w:val="-9"/>
        </w:rPr>
        <w:t xml:space="preserve"> </w:t>
      </w:r>
      <w:r w:rsidRPr="00832041">
        <w:rPr>
          <w:spacing w:val="-2"/>
        </w:rPr>
        <w:t>Right-Of-Way</w:t>
      </w:r>
      <w:r w:rsidRPr="00832041">
        <w:rPr>
          <w:spacing w:val="-7"/>
        </w:rPr>
        <w:t xml:space="preserve"> </w:t>
      </w:r>
      <w:r w:rsidRPr="00832041">
        <w:rPr>
          <w:spacing w:val="-2"/>
        </w:rPr>
        <w:t>Accessibility</w:t>
      </w:r>
      <w:r w:rsidRPr="00832041">
        <w:rPr>
          <w:spacing w:val="-7"/>
        </w:rPr>
        <w:t xml:space="preserve"> </w:t>
      </w:r>
      <w:r w:rsidRPr="00832041">
        <w:rPr>
          <w:spacing w:val="-2"/>
        </w:rPr>
        <w:t>Guidelines</w:t>
      </w:r>
      <w:r w:rsidRPr="00832041">
        <w:rPr>
          <w:spacing w:val="-11"/>
        </w:rPr>
        <w:t xml:space="preserve"> </w:t>
      </w:r>
      <w:r w:rsidRPr="00832041">
        <w:rPr>
          <w:spacing w:val="-2"/>
        </w:rPr>
        <w:t>(</w:t>
      </w:r>
      <w:r w:rsidR="00011D9A">
        <w:rPr>
          <w:spacing w:val="-2"/>
        </w:rPr>
        <w:t>PROWAG</w:t>
      </w:r>
      <w:r w:rsidRPr="00832041">
        <w:rPr>
          <w:spacing w:val="-2"/>
        </w:rPr>
        <w:t>)</w:t>
      </w:r>
      <w:r w:rsidRPr="00832041">
        <w:rPr>
          <w:spacing w:val="-7"/>
        </w:rPr>
        <w:t xml:space="preserve"> </w:t>
      </w:r>
      <w:r w:rsidRPr="00832041">
        <w:rPr>
          <w:spacing w:val="-2"/>
        </w:rPr>
        <w:t>issued</w:t>
      </w:r>
      <w:r w:rsidRPr="00832041">
        <w:rPr>
          <w:spacing w:val="-7"/>
        </w:rPr>
        <w:t xml:space="preserve"> </w:t>
      </w:r>
      <w:r w:rsidRPr="00832041">
        <w:rPr>
          <w:spacing w:val="-2"/>
        </w:rPr>
        <w:t>by</w:t>
      </w:r>
      <w:r w:rsidRPr="00832041">
        <w:rPr>
          <w:spacing w:val="-7"/>
        </w:rPr>
        <w:t xml:space="preserve"> </w:t>
      </w:r>
      <w:r w:rsidRPr="00832041">
        <w:rPr>
          <w:spacing w:val="-2"/>
        </w:rPr>
        <w:t>the</w:t>
      </w:r>
      <w:r w:rsidRPr="00832041">
        <w:rPr>
          <w:spacing w:val="-9"/>
        </w:rPr>
        <w:t xml:space="preserve"> </w:t>
      </w:r>
      <w:r w:rsidRPr="00832041">
        <w:rPr>
          <w:spacing w:val="-2"/>
        </w:rPr>
        <w:t>US</w:t>
      </w:r>
      <w:r w:rsidRPr="00832041">
        <w:rPr>
          <w:spacing w:val="-8"/>
        </w:rPr>
        <w:t xml:space="preserve"> </w:t>
      </w:r>
      <w:r w:rsidRPr="00832041">
        <w:rPr>
          <w:spacing w:val="-2"/>
        </w:rPr>
        <w:t>Access</w:t>
      </w:r>
      <w:r w:rsidRPr="00832041">
        <w:rPr>
          <w:spacing w:val="-11"/>
        </w:rPr>
        <w:t xml:space="preserve"> </w:t>
      </w:r>
      <w:r w:rsidRPr="00832041">
        <w:rPr>
          <w:spacing w:val="-2"/>
        </w:rPr>
        <w:t xml:space="preserve">Board. </w:t>
      </w:r>
      <w:r w:rsidR="00011D9A">
        <w:t>PROWAG</w:t>
      </w:r>
      <w:r w:rsidRPr="00832041">
        <w:t xml:space="preserve"> R101.4 indicates:</w:t>
      </w:r>
    </w:p>
    <w:p w14:paraId="070B60D3" w14:textId="7D76239A" w:rsidR="00D63C15" w:rsidRPr="00832041" w:rsidRDefault="00D63C15" w:rsidP="005740D6">
      <w:pPr>
        <w:spacing w:before="16" w:line="240" w:lineRule="auto"/>
        <w:ind w:right="1296"/>
        <w:rPr>
          <w:i/>
          <w:sz w:val="22"/>
          <w:szCs w:val="22"/>
        </w:rPr>
      </w:pPr>
      <w:r w:rsidRPr="00832041">
        <w:rPr>
          <w:i/>
          <w:sz w:val="22"/>
          <w:szCs w:val="22"/>
        </w:rPr>
        <w:t>“These</w:t>
      </w:r>
      <w:r w:rsidRPr="00832041">
        <w:rPr>
          <w:i/>
          <w:spacing w:val="-17"/>
          <w:sz w:val="22"/>
          <w:szCs w:val="22"/>
        </w:rPr>
        <w:t xml:space="preserve"> </w:t>
      </w:r>
      <w:r w:rsidRPr="00832041">
        <w:rPr>
          <w:i/>
          <w:sz w:val="22"/>
          <w:szCs w:val="22"/>
        </w:rPr>
        <w:t>guidelines</w:t>
      </w:r>
      <w:r w:rsidRPr="00832041">
        <w:rPr>
          <w:i/>
          <w:spacing w:val="-17"/>
          <w:sz w:val="22"/>
          <w:szCs w:val="22"/>
        </w:rPr>
        <w:t xml:space="preserve"> </w:t>
      </w:r>
      <w:r w:rsidRPr="00832041">
        <w:rPr>
          <w:i/>
          <w:sz w:val="22"/>
          <w:szCs w:val="22"/>
        </w:rPr>
        <w:t>do</w:t>
      </w:r>
      <w:r w:rsidRPr="00832041">
        <w:rPr>
          <w:i/>
          <w:spacing w:val="-17"/>
          <w:sz w:val="22"/>
          <w:szCs w:val="22"/>
        </w:rPr>
        <w:t xml:space="preserve"> </w:t>
      </w:r>
      <w:r w:rsidRPr="00832041">
        <w:rPr>
          <w:i/>
          <w:sz w:val="22"/>
          <w:szCs w:val="22"/>
        </w:rPr>
        <w:t>not</w:t>
      </w:r>
      <w:r w:rsidRPr="00832041">
        <w:rPr>
          <w:i/>
          <w:spacing w:val="-17"/>
          <w:sz w:val="22"/>
          <w:szCs w:val="22"/>
        </w:rPr>
        <w:t xml:space="preserve"> </w:t>
      </w:r>
      <w:r w:rsidRPr="00832041">
        <w:rPr>
          <w:i/>
          <w:sz w:val="22"/>
          <w:szCs w:val="22"/>
        </w:rPr>
        <w:t>address</w:t>
      </w:r>
      <w:r w:rsidRPr="00832041">
        <w:rPr>
          <w:i/>
          <w:spacing w:val="-17"/>
          <w:sz w:val="22"/>
          <w:szCs w:val="22"/>
        </w:rPr>
        <w:t xml:space="preserve"> </w:t>
      </w:r>
      <w:r w:rsidRPr="00832041">
        <w:rPr>
          <w:i/>
          <w:sz w:val="22"/>
          <w:szCs w:val="22"/>
        </w:rPr>
        <w:t>existing</w:t>
      </w:r>
      <w:r w:rsidRPr="00832041">
        <w:rPr>
          <w:i/>
          <w:spacing w:val="-13"/>
          <w:sz w:val="22"/>
          <w:szCs w:val="22"/>
        </w:rPr>
        <w:t xml:space="preserve"> </w:t>
      </w:r>
      <w:r w:rsidRPr="00832041">
        <w:rPr>
          <w:i/>
          <w:sz w:val="22"/>
          <w:szCs w:val="22"/>
        </w:rPr>
        <w:t>pedestrian</w:t>
      </w:r>
      <w:r w:rsidRPr="00832041">
        <w:rPr>
          <w:i/>
          <w:spacing w:val="-17"/>
          <w:sz w:val="22"/>
          <w:szCs w:val="22"/>
        </w:rPr>
        <w:t xml:space="preserve"> </w:t>
      </w:r>
      <w:r w:rsidRPr="00832041">
        <w:rPr>
          <w:i/>
          <w:sz w:val="22"/>
          <w:szCs w:val="22"/>
        </w:rPr>
        <w:t>facilities</w:t>
      </w:r>
      <w:r w:rsidRPr="00832041">
        <w:rPr>
          <w:i/>
          <w:spacing w:val="-14"/>
          <w:sz w:val="22"/>
          <w:szCs w:val="22"/>
        </w:rPr>
        <w:t xml:space="preserve"> </w:t>
      </w:r>
      <w:r w:rsidRPr="00832041">
        <w:rPr>
          <w:i/>
          <w:sz w:val="22"/>
          <w:szCs w:val="22"/>
        </w:rPr>
        <w:t>unless</w:t>
      </w:r>
      <w:r w:rsidRPr="00832041">
        <w:rPr>
          <w:i/>
          <w:spacing w:val="-17"/>
          <w:sz w:val="22"/>
          <w:szCs w:val="22"/>
        </w:rPr>
        <w:t xml:space="preserve"> </w:t>
      </w:r>
      <w:r w:rsidRPr="00832041">
        <w:rPr>
          <w:i/>
          <w:sz w:val="22"/>
          <w:szCs w:val="22"/>
        </w:rPr>
        <w:t>the</w:t>
      </w:r>
      <w:r w:rsidRPr="00832041">
        <w:rPr>
          <w:i/>
          <w:spacing w:val="-16"/>
          <w:sz w:val="22"/>
          <w:szCs w:val="22"/>
        </w:rPr>
        <w:t xml:space="preserve"> </w:t>
      </w:r>
      <w:r w:rsidRPr="00832041">
        <w:rPr>
          <w:i/>
          <w:sz w:val="22"/>
          <w:szCs w:val="22"/>
        </w:rPr>
        <w:t>pedestrian facilities</w:t>
      </w:r>
      <w:r w:rsidRPr="00832041">
        <w:rPr>
          <w:i/>
          <w:spacing w:val="-18"/>
          <w:sz w:val="22"/>
          <w:szCs w:val="22"/>
        </w:rPr>
        <w:t xml:space="preserve"> </w:t>
      </w:r>
      <w:r w:rsidRPr="00832041">
        <w:rPr>
          <w:i/>
          <w:sz w:val="22"/>
          <w:szCs w:val="22"/>
        </w:rPr>
        <w:t>are</w:t>
      </w:r>
      <w:r w:rsidRPr="00832041">
        <w:rPr>
          <w:i/>
          <w:spacing w:val="-19"/>
          <w:sz w:val="22"/>
          <w:szCs w:val="22"/>
        </w:rPr>
        <w:t xml:space="preserve"> </w:t>
      </w:r>
      <w:r w:rsidRPr="00832041">
        <w:rPr>
          <w:i/>
          <w:sz w:val="22"/>
          <w:szCs w:val="22"/>
        </w:rPr>
        <w:t>altered</w:t>
      </w:r>
      <w:r w:rsidRPr="00832041">
        <w:rPr>
          <w:i/>
          <w:spacing w:val="-17"/>
          <w:sz w:val="22"/>
          <w:szCs w:val="22"/>
        </w:rPr>
        <w:t xml:space="preserve"> </w:t>
      </w:r>
      <w:r w:rsidRPr="00832041">
        <w:rPr>
          <w:i/>
          <w:sz w:val="22"/>
          <w:szCs w:val="22"/>
        </w:rPr>
        <w:t>at</w:t>
      </w:r>
      <w:r w:rsidRPr="00832041">
        <w:rPr>
          <w:i/>
          <w:spacing w:val="-19"/>
          <w:sz w:val="22"/>
          <w:szCs w:val="22"/>
        </w:rPr>
        <w:t xml:space="preserve"> </w:t>
      </w:r>
      <w:r w:rsidRPr="00832041">
        <w:rPr>
          <w:i/>
          <w:sz w:val="22"/>
          <w:szCs w:val="22"/>
        </w:rPr>
        <w:t>the</w:t>
      </w:r>
      <w:r w:rsidRPr="00832041">
        <w:rPr>
          <w:i/>
          <w:spacing w:val="-19"/>
          <w:sz w:val="22"/>
          <w:szCs w:val="22"/>
        </w:rPr>
        <w:t xml:space="preserve"> </w:t>
      </w:r>
      <w:r w:rsidRPr="00832041">
        <w:rPr>
          <w:i/>
          <w:sz w:val="22"/>
          <w:szCs w:val="22"/>
        </w:rPr>
        <w:t>discretion</w:t>
      </w:r>
      <w:r w:rsidRPr="00832041">
        <w:rPr>
          <w:i/>
          <w:spacing w:val="-15"/>
          <w:sz w:val="22"/>
          <w:szCs w:val="22"/>
        </w:rPr>
        <w:t xml:space="preserve"> </w:t>
      </w:r>
      <w:r w:rsidRPr="00832041">
        <w:rPr>
          <w:i/>
          <w:sz w:val="22"/>
          <w:szCs w:val="22"/>
        </w:rPr>
        <w:t>of</w:t>
      </w:r>
      <w:r w:rsidRPr="00832041">
        <w:rPr>
          <w:i/>
          <w:spacing w:val="-13"/>
          <w:sz w:val="22"/>
          <w:szCs w:val="22"/>
        </w:rPr>
        <w:t xml:space="preserve"> </w:t>
      </w:r>
      <w:r w:rsidRPr="00832041">
        <w:rPr>
          <w:i/>
          <w:sz w:val="22"/>
          <w:szCs w:val="22"/>
        </w:rPr>
        <w:t>a</w:t>
      </w:r>
      <w:r w:rsidRPr="00832041">
        <w:rPr>
          <w:i/>
          <w:spacing w:val="-19"/>
          <w:sz w:val="22"/>
          <w:szCs w:val="22"/>
        </w:rPr>
        <w:t xml:space="preserve"> </w:t>
      </w:r>
      <w:r w:rsidRPr="00832041">
        <w:rPr>
          <w:i/>
          <w:sz w:val="22"/>
          <w:szCs w:val="22"/>
        </w:rPr>
        <w:t>covered</w:t>
      </w:r>
      <w:r w:rsidRPr="00832041">
        <w:rPr>
          <w:i/>
          <w:spacing w:val="-17"/>
          <w:sz w:val="22"/>
          <w:szCs w:val="22"/>
        </w:rPr>
        <w:t xml:space="preserve"> </w:t>
      </w:r>
      <w:r w:rsidRPr="00832041">
        <w:rPr>
          <w:i/>
          <w:sz w:val="22"/>
          <w:szCs w:val="22"/>
        </w:rPr>
        <w:t>entity.</w:t>
      </w:r>
      <w:r w:rsidRPr="00832041">
        <w:rPr>
          <w:i/>
          <w:spacing w:val="-18"/>
          <w:sz w:val="22"/>
          <w:szCs w:val="22"/>
        </w:rPr>
        <w:t xml:space="preserve"> </w:t>
      </w:r>
      <w:r w:rsidRPr="00832041">
        <w:rPr>
          <w:i/>
          <w:sz w:val="22"/>
          <w:szCs w:val="22"/>
        </w:rPr>
        <w:t>The</w:t>
      </w:r>
      <w:r w:rsidRPr="00832041">
        <w:rPr>
          <w:i/>
          <w:spacing w:val="-19"/>
          <w:sz w:val="22"/>
          <w:szCs w:val="22"/>
        </w:rPr>
        <w:t xml:space="preserve"> </w:t>
      </w:r>
      <w:r w:rsidRPr="00832041">
        <w:rPr>
          <w:i/>
          <w:sz w:val="22"/>
          <w:szCs w:val="22"/>
        </w:rPr>
        <w:t>Department</w:t>
      </w:r>
      <w:r w:rsidRPr="00832041">
        <w:rPr>
          <w:i/>
          <w:spacing w:val="-19"/>
          <w:sz w:val="22"/>
          <w:szCs w:val="22"/>
        </w:rPr>
        <w:t xml:space="preserve"> </w:t>
      </w:r>
      <w:r w:rsidRPr="00832041">
        <w:rPr>
          <w:i/>
          <w:sz w:val="22"/>
          <w:szCs w:val="22"/>
        </w:rPr>
        <w:t>of</w:t>
      </w:r>
      <w:r w:rsidRPr="00832041">
        <w:rPr>
          <w:i/>
          <w:spacing w:val="-13"/>
          <w:sz w:val="22"/>
          <w:szCs w:val="22"/>
        </w:rPr>
        <w:t xml:space="preserve"> </w:t>
      </w:r>
      <w:r w:rsidRPr="00832041">
        <w:rPr>
          <w:i/>
          <w:sz w:val="22"/>
          <w:szCs w:val="22"/>
        </w:rPr>
        <w:t>Justice</w:t>
      </w:r>
      <w:r w:rsidRPr="00832041">
        <w:rPr>
          <w:i/>
          <w:spacing w:val="-19"/>
          <w:sz w:val="22"/>
          <w:szCs w:val="22"/>
        </w:rPr>
        <w:t xml:space="preserve"> </w:t>
      </w:r>
      <w:r w:rsidRPr="00832041">
        <w:rPr>
          <w:i/>
          <w:sz w:val="22"/>
          <w:szCs w:val="22"/>
        </w:rPr>
        <w:t xml:space="preserve">has </w:t>
      </w:r>
      <w:r w:rsidRPr="00832041">
        <w:rPr>
          <w:i/>
          <w:spacing w:val="-2"/>
          <w:sz w:val="22"/>
          <w:szCs w:val="22"/>
        </w:rPr>
        <w:t>authority</w:t>
      </w:r>
      <w:r w:rsidRPr="00832041">
        <w:rPr>
          <w:i/>
          <w:spacing w:val="-12"/>
          <w:sz w:val="22"/>
          <w:szCs w:val="22"/>
        </w:rPr>
        <w:t xml:space="preserve"> </w:t>
      </w:r>
      <w:r w:rsidRPr="00832041">
        <w:rPr>
          <w:i/>
          <w:spacing w:val="-2"/>
          <w:sz w:val="22"/>
          <w:szCs w:val="22"/>
        </w:rPr>
        <w:t>over</w:t>
      </w:r>
      <w:r w:rsidRPr="00832041">
        <w:rPr>
          <w:i/>
          <w:spacing w:val="-15"/>
          <w:sz w:val="22"/>
          <w:szCs w:val="22"/>
        </w:rPr>
        <w:t xml:space="preserve"> </w:t>
      </w:r>
      <w:r w:rsidRPr="00832041">
        <w:rPr>
          <w:i/>
          <w:spacing w:val="-2"/>
          <w:sz w:val="22"/>
          <w:szCs w:val="22"/>
        </w:rPr>
        <w:t>existing</w:t>
      </w:r>
      <w:r w:rsidRPr="00832041">
        <w:rPr>
          <w:i/>
          <w:spacing w:val="-15"/>
          <w:sz w:val="22"/>
          <w:szCs w:val="22"/>
        </w:rPr>
        <w:t xml:space="preserve"> </w:t>
      </w:r>
      <w:r w:rsidRPr="00832041">
        <w:rPr>
          <w:i/>
          <w:spacing w:val="-2"/>
          <w:sz w:val="22"/>
          <w:szCs w:val="22"/>
        </w:rPr>
        <w:t>facilities</w:t>
      </w:r>
      <w:r w:rsidRPr="00832041">
        <w:rPr>
          <w:i/>
          <w:spacing w:val="-15"/>
          <w:sz w:val="22"/>
          <w:szCs w:val="22"/>
        </w:rPr>
        <w:t xml:space="preserve"> </w:t>
      </w:r>
      <w:r w:rsidRPr="00832041">
        <w:rPr>
          <w:i/>
          <w:spacing w:val="-2"/>
          <w:sz w:val="22"/>
          <w:szCs w:val="22"/>
        </w:rPr>
        <w:t>that</w:t>
      </w:r>
      <w:r w:rsidRPr="00832041">
        <w:rPr>
          <w:i/>
          <w:spacing w:val="-11"/>
          <w:sz w:val="22"/>
          <w:szCs w:val="22"/>
        </w:rPr>
        <w:t xml:space="preserve"> </w:t>
      </w:r>
      <w:r w:rsidRPr="00832041">
        <w:rPr>
          <w:i/>
          <w:spacing w:val="-2"/>
          <w:sz w:val="22"/>
          <w:szCs w:val="22"/>
        </w:rPr>
        <w:t>are</w:t>
      </w:r>
      <w:r w:rsidRPr="00832041">
        <w:rPr>
          <w:i/>
          <w:spacing w:val="-15"/>
          <w:sz w:val="22"/>
          <w:szCs w:val="22"/>
        </w:rPr>
        <w:t xml:space="preserve"> </w:t>
      </w:r>
      <w:r w:rsidRPr="00832041">
        <w:rPr>
          <w:i/>
          <w:spacing w:val="-2"/>
          <w:sz w:val="22"/>
          <w:szCs w:val="22"/>
        </w:rPr>
        <w:t>subject</w:t>
      </w:r>
      <w:r w:rsidRPr="00832041">
        <w:rPr>
          <w:i/>
          <w:spacing w:val="-11"/>
          <w:sz w:val="22"/>
          <w:szCs w:val="22"/>
        </w:rPr>
        <w:t xml:space="preserve"> </w:t>
      </w:r>
      <w:r w:rsidRPr="00832041">
        <w:rPr>
          <w:i/>
          <w:spacing w:val="-2"/>
          <w:sz w:val="22"/>
          <w:szCs w:val="22"/>
        </w:rPr>
        <w:t>to</w:t>
      </w:r>
      <w:r w:rsidRPr="00832041">
        <w:rPr>
          <w:i/>
          <w:spacing w:val="-11"/>
          <w:sz w:val="22"/>
          <w:szCs w:val="22"/>
        </w:rPr>
        <w:t xml:space="preserve"> </w:t>
      </w:r>
      <w:r w:rsidRPr="00832041">
        <w:rPr>
          <w:i/>
          <w:spacing w:val="-2"/>
          <w:sz w:val="22"/>
          <w:szCs w:val="22"/>
        </w:rPr>
        <w:t>the</w:t>
      </w:r>
      <w:r w:rsidRPr="00832041">
        <w:rPr>
          <w:i/>
          <w:spacing w:val="-15"/>
          <w:sz w:val="22"/>
          <w:szCs w:val="22"/>
        </w:rPr>
        <w:t xml:space="preserve"> </w:t>
      </w:r>
      <w:r w:rsidRPr="00832041">
        <w:rPr>
          <w:i/>
          <w:spacing w:val="-2"/>
          <w:sz w:val="22"/>
          <w:szCs w:val="22"/>
        </w:rPr>
        <w:t>requirement</w:t>
      </w:r>
      <w:r w:rsidRPr="00832041">
        <w:rPr>
          <w:i/>
          <w:spacing w:val="-15"/>
          <w:sz w:val="22"/>
          <w:szCs w:val="22"/>
        </w:rPr>
        <w:t xml:space="preserve"> </w:t>
      </w:r>
      <w:r w:rsidRPr="00832041">
        <w:rPr>
          <w:i/>
          <w:spacing w:val="-2"/>
          <w:sz w:val="22"/>
          <w:szCs w:val="22"/>
        </w:rPr>
        <w:t>for</w:t>
      </w:r>
      <w:r w:rsidRPr="00832041">
        <w:rPr>
          <w:i/>
          <w:spacing w:val="-15"/>
          <w:sz w:val="22"/>
          <w:szCs w:val="22"/>
        </w:rPr>
        <w:t xml:space="preserve"> </w:t>
      </w:r>
      <w:r w:rsidRPr="00832041">
        <w:rPr>
          <w:i/>
          <w:spacing w:val="-2"/>
          <w:sz w:val="22"/>
          <w:szCs w:val="22"/>
        </w:rPr>
        <w:t>program</w:t>
      </w:r>
      <w:r w:rsidRPr="00832041">
        <w:rPr>
          <w:i/>
          <w:spacing w:val="-15"/>
          <w:sz w:val="22"/>
          <w:szCs w:val="22"/>
        </w:rPr>
        <w:t xml:space="preserve"> </w:t>
      </w:r>
      <w:r w:rsidRPr="00832041">
        <w:rPr>
          <w:i/>
          <w:spacing w:val="-2"/>
          <w:sz w:val="22"/>
          <w:szCs w:val="22"/>
        </w:rPr>
        <w:t>access</w:t>
      </w:r>
      <w:r w:rsidRPr="00832041">
        <w:rPr>
          <w:i/>
          <w:spacing w:val="-15"/>
          <w:sz w:val="22"/>
          <w:szCs w:val="22"/>
        </w:rPr>
        <w:t xml:space="preserve"> </w:t>
      </w:r>
      <w:r w:rsidRPr="00832041">
        <w:rPr>
          <w:i/>
          <w:spacing w:val="-2"/>
          <w:sz w:val="22"/>
          <w:szCs w:val="22"/>
        </w:rPr>
        <w:t>under</w:t>
      </w:r>
      <w:r w:rsidR="00AD1904">
        <w:rPr>
          <w:i/>
          <w:sz w:val="22"/>
          <w:szCs w:val="22"/>
        </w:rPr>
        <w:t xml:space="preserve"> </w:t>
      </w:r>
      <w:r w:rsidRPr="00832041">
        <w:rPr>
          <w:i/>
          <w:sz w:val="22"/>
          <w:szCs w:val="22"/>
        </w:rPr>
        <w:t>title</w:t>
      </w:r>
      <w:r w:rsidRPr="00832041">
        <w:rPr>
          <w:i/>
          <w:spacing w:val="-17"/>
          <w:sz w:val="22"/>
          <w:szCs w:val="22"/>
        </w:rPr>
        <w:t xml:space="preserve"> </w:t>
      </w:r>
      <w:r w:rsidRPr="00832041">
        <w:rPr>
          <w:i/>
          <w:sz w:val="22"/>
          <w:szCs w:val="22"/>
        </w:rPr>
        <w:t>II</w:t>
      </w:r>
      <w:r w:rsidRPr="00832041">
        <w:rPr>
          <w:i/>
          <w:spacing w:val="-14"/>
          <w:sz w:val="22"/>
          <w:szCs w:val="22"/>
        </w:rPr>
        <w:t xml:space="preserve"> </w:t>
      </w:r>
      <w:r w:rsidRPr="00832041">
        <w:rPr>
          <w:i/>
          <w:sz w:val="22"/>
          <w:szCs w:val="22"/>
        </w:rPr>
        <w:t>of</w:t>
      </w:r>
      <w:r w:rsidRPr="00832041">
        <w:rPr>
          <w:i/>
          <w:spacing w:val="-11"/>
          <w:sz w:val="22"/>
          <w:szCs w:val="22"/>
        </w:rPr>
        <w:t xml:space="preserve"> </w:t>
      </w:r>
      <w:r w:rsidRPr="00832041">
        <w:rPr>
          <w:i/>
          <w:sz w:val="22"/>
          <w:szCs w:val="22"/>
        </w:rPr>
        <w:t>the</w:t>
      </w:r>
      <w:r w:rsidRPr="00832041">
        <w:rPr>
          <w:i/>
          <w:spacing w:val="-17"/>
          <w:sz w:val="22"/>
          <w:szCs w:val="22"/>
        </w:rPr>
        <w:t xml:space="preserve"> </w:t>
      </w:r>
      <w:r w:rsidRPr="00832041">
        <w:rPr>
          <w:i/>
          <w:sz w:val="22"/>
          <w:szCs w:val="22"/>
        </w:rPr>
        <w:t>ADA.</w:t>
      </w:r>
      <w:r w:rsidRPr="00832041">
        <w:rPr>
          <w:i/>
          <w:spacing w:val="38"/>
          <w:sz w:val="22"/>
          <w:szCs w:val="22"/>
        </w:rPr>
        <w:t xml:space="preserve"> </w:t>
      </w:r>
      <w:r w:rsidRPr="00832041">
        <w:rPr>
          <w:i/>
          <w:sz w:val="22"/>
          <w:szCs w:val="22"/>
        </w:rPr>
        <w:t>Any</w:t>
      </w:r>
      <w:r w:rsidRPr="00832041">
        <w:rPr>
          <w:i/>
          <w:spacing w:val="-13"/>
          <w:sz w:val="22"/>
          <w:szCs w:val="22"/>
        </w:rPr>
        <w:t xml:space="preserve"> </w:t>
      </w:r>
      <w:r w:rsidRPr="00832041">
        <w:rPr>
          <w:i/>
          <w:sz w:val="22"/>
          <w:szCs w:val="22"/>
        </w:rPr>
        <w:t>determination</w:t>
      </w:r>
      <w:r w:rsidRPr="00832041">
        <w:rPr>
          <w:i/>
          <w:spacing w:val="-12"/>
          <w:sz w:val="22"/>
          <w:szCs w:val="22"/>
        </w:rPr>
        <w:t xml:space="preserve"> </w:t>
      </w:r>
      <w:r w:rsidRPr="00832041">
        <w:rPr>
          <w:i/>
          <w:sz w:val="22"/>
          <w:szCs w:val="22"/>
        </w:rPr>
        <w:t>that</w:t>
      </w:r>
      <w:r w:rsidRPr="00832041">
        <w:rPr>
          <w:i/>
          <w:spacing w:val="-12"/>
          <w:sz w:val="22"/>
          <w:szCs w:val="22"/>
        </w:rPr>
        <w:t xml:space="preserve"> </w:t>
      </w:r>
      <w:r w:rsidRPr="00832041">
        <w:rPr>
          <w:i/>
          <w:sz w:val="22"/>
          <w:szCs w:val="22"/>
        </w:rPr>
        <w:t>this</w:t>
      </w:r>
      <w:r w:rsidRPr="00832041">
        <w:rPr>
          <w:i/>
          <w:spacing w:val="-17"/>
          <w:sz w:val="22"/>
          <w:szCs w:val="22"/>
        </w:rPr>
        <w:t xml:space="preserve"> </w:t>
      </w:r>
      <w:r w:rsidRPr="00832041">
        <w:rPr>
          <w:i/>
          <w:sz w:val="22"/>
          <w:szCs w:val="22"/>
        </w:rPr>
        <w:t>document</w:t>
      </w:r>
      <w:r w:rsidRPr="00832041">
        <w:rPr>
          <w:i/>
          <w:spacing w:val="-12"/>
          <w:sz w:val="22"/>
          <w:szCs w:val="22"/>
        </w:rPr>
        <w:t xml:space="preserve"> </w:t>
      </w:r>
      <w:r w:rsidRPr="00832041">
        <w:rPr>
          <w:i/>
          <w:sz w:val="22"/>
          <w:szCs w:val="22"/>
        </w:rPr>
        <w:t>applies</w:t>
      </w:r>
      <w:r w:rsidRPr="00832041">
        <w:rPr>
          <w:i/>
          <w:spacing w:val="-17"/>
          <w:sz w:val="22"/>
          <w:szCs w:val="22"/>
        </w:rPr>
        <w:t xml:space="preserve"> </w:t>
      </w:r>
      <w:r w:rsidRPr="00832041">
        <w:rPr>
          <w:i/>
          <w:sz w:val="22"/>
          <w:szCs w:val="22"/>
        </w:rPr>
        <w:t>to</w:t>
      </w:r>
      <w:r w:rsidRPr="00832041">
        <w:rPr>
          <w:i/>
          <w:spacing w:val="-17"/>
          <w:sz w:val="22"/>
          <w:szCs w:val="22"/>
        </w:rPr>
        <w:t xml:space="preserve"> </w:t>
      </w:r>
      <w:r w:rsidRPr="00832041">
        <w:rPr>
          <w:i/>
          <w:sz w:val="22"/>
          <w:szCs w:val="22"/>
        </w:rPr>
        <w:t>existing</w:t>
      </w:r>
      <w:r w:rsidRPr="00832041">
        <w:rPr>
          <w:i/>
          <w:spacing w:val="-17"/>
          <w:sz w:val="22"/>
          <w:szCs w:val="22"/>
        </w:rPr>
        <w:t xml:space="preserve"> </w:t>
      </w:r>
      <w:r w:rsidRPr="00832041">
        <w:rPr>
          <w:i/>
          <w:sz w:val="22"/>
          <w:szCs w:val="22"/>
        </w:rPr>
        <w:t>facilities</w:t>
      </w:r>
      <w:r w:rsidRPr="00832041">
        <w:rPr>
          <w:i/>
          <w:spacing w:val="-17"/>
          <w:sz w:val="22"/>
          <w:szCs w:val="22"/>
        </w:rPr>
        <w:t xml:space="preserve"> </w:t>
      </w:r>
      <w:r w:rsidRPr="00832041">
        <w:rPr>
          <w:i/>
          <w:sz w:val="22"/>
          <w:szCs w:val="22"/>
        </w:rPr>
        <w:t>subject</w:t>
      </w:r>
      <w:r w:rsidRPr="00832041">
        <w:rPr>
          <w:i/>
          <w:spacing w:val="-17"/>
          <w:sz w:val="22"/>
          <w:szCs w:val="22"/>
        </w:rPr>
        <w:t xml:space="preserve"> </w:t>
      </w:r>
      <w:r w:rsidRPr="00832041">
        <w:rPr>
          <w:i/>
          <w:sz w:val="22"/>
          <w:szCs w:val="22"/>
        </w:rPr>
        <w:t xml:space="preserve">to </w:t>
      </w:r>
      <w:r w:rsidRPr="00832041">
        <w:rPr>
          <w:i/>
          <w:spacing w:val="-2"/>
          <w:sz w:val="22"/>
          <w:szCs w:val="22"/>
        </w:rPr>
        <w:t>the</w:t>
      </w:r>
      <w:r w:rsidRPr="00832041">
        <w:rPr>
          <w:i/>
          <w:spacing w:val="-16"/>
          <w:sz w:val="22"/>
          <w:szCs w:val="22"/>
        </w:rPr>
        <w:t xml:space="preserve"> </w:t>
      </w:r>
      <w:r w:rsidRPr="00832041">
        <w:rPr>
          <w:i/>
          <w:spacing w:val="-2"/>
          <w:sz w:val="22"/>
          <w:szCs w:val="22"/>
        </w:rPr>
        <w:t>program</w:t>
      </w:r>
      <w:r w:rsidRPr="00832041">
        <w:rPr>
          <w:i/>
          <w:spacing w:val="-16"/>
          <w:sz w:val="22"/>
          <w:szCs w:val="22"/>
        </w:rPr>
        <w:t xml:space="preserve"> </w:t>
      </w:r>
      <w:r w:rsidRPr="00832041">
        <w:rPr>
          <w:i/>
          <w:spacing w:val="-2"/>
          <w:sz w:val="22"/>
          <w:szCs w:val="22"/>
        </w:rPr>
        <w:t>access</w:t>
      </w:r>
      <w:r w:rsidRPr="00832041">
        <w:rPr>
          <w:i/>
          <w:spacing w:val="-16"/>
          <w:sz w:val="22"/>
          <w:szCs w:val="22"/>
        </w:rPr>
        <w:t xml:space="preserve"> </w:t>
      </w:r>
      <w:r w:rsidRPr="00832041">
        <w:rPr>
          <w:i/>
          <w:spacing w:val="-2"/>
          <w:sz w:val="22"/>
          <w:szCs w:val="22"/>
        </w:rPr>
        <w:t>requirement</w:t>
      </w:r>
      <w:r w:rsidRPr="00832041">
        <w:rPr>
          <w:i/>
          <w:spacing w:val="-16"/>
          <w:sz w:val="22"/>
          <w:szCs w:val="22"/>
        </w:rPr>
        <w:t xml:space="preserve"> </w:t>
      </w:r>
      <w:r w:rsidRPr="00832041">
        <w:rPr>
          <w:i/>
          <w:spacing w:val="-2"/>
          <w:sz w:val="22"/>
          <w:szCs w:val="22"/>
        </w:rPr>
        <w:t>is</w:t>
      </w:r>
      <w:r w:rsidRPr="00832041">
        <w:rPr>
          <w:i/>
          <w:spacing w:val="-16"/>
          <w:sz w:val="22"/>
          <w:szCs w:val="22"/>
        </w:rPr>
        <w:t xml:space="preserve"> </w:t>
      </w:r>
      <w:r w:rsidRPr="00832041">
        <w:rPr>
          <w:i/>
          <w:spacing w:val="-2"/>
          <w:sz w:val="22"/>
          <w:szCs w:val="22"/>
        </w:rPr>
        <w:t>solely</w:t>
      </w:r>
      <w:r w:rsidRPr="00832041">
        <w:rPr>
          <w:i/>
          <w:spacing w:val="-12"/>
          <w:sz w:val="22"/>
          <w:szCs w:val="22"/>
        </w:rPr>
        <w:t xml:space="preserve"> </w:t>
      </w:r>
      <w:r w:rsidRPr="00832041">
        <w:rPr>
          <w:i/>
          <w:spacing w:val="-2"/>
          <w:sz w:val="22"/>
          <w:szCs w:val="22"/>
        </w:rPr>
        <w:t>within</w:t>
      </w:r>
      <w:r w:rsidRPr="00832041">
        <w:rPr>
          <w:i/>
          <w:spacing w:val="-11"/>
          <w:sz w:val="22"/>
          <w:szCs w:val="22"/>
        </w:rPr>
        <w:t xml:space="preserve"> </w:t>
      </w:r>
      <w:r w:rsidRPr="00832041">
        <w:rPr>
          <w:i/>
          <w:spacing w:val="-2"/>
          <w:sz w:val="22"/>
          <w:szCs w:val="22"/>
        </w:rPr>
        <w:t>the</w:t>
      </w:r>
      <w:r w:rsidRPr="00832041">
        <w:rPr>
          <w:i/>
          <w:spacing w:val="-6"/>
          <w:sz w:val="22"/>
          <w:szCs w:val="22"/>
        </w:rPr>
        <w:t xml:space="preserve"> </w:t>
      </w:r>
      <w:r w:rsidRPr="00832041">
        <w:rPr>
          <w:i/>
          <w:spacing w:val="-2"/>
          <w:sz w:val="22"/>
          <w:szCs w:val="22"/>
        </w:rPr>
        <w:t>discretion</w:t>
      </w:r>
      <w:r w:rsidRPr="00832041">
        <w:rPr>
          <w:i/>
          <w:spacing w:val="-16"/>
          <w:sz w:val="22"/>
          <w:szCs w:val="22"/>
        </w:rPr>
        <w:t xml:space="preserve"> </w:t>
      </w:r>
      <w:r w:rsidRPr="00832041">
        <w:rPr>
          <w:i/>
          <w:spacing w:val="-2"/>
          <w:sz w:val="22"/>
          <w:szCs w:val="22"/>
        </w:rPr>
        <w:t>of</w:t>
      </w:r>
      <w:r w:rsidRPr="00832041">
        <w:rPr>
          <w:i/>
          <w:spacing w:val="-10"/>
          <w:sz w:val="22"/>
          <w:szCs w:val="22"/>
        </w:rPr>
        <w:t xml:space="preserve"> </w:t>
      </w:r>
      <w:r w:rsidRPr="00832041">
        <w:rPr>
          <w:i/>
          <w:spacing w:val="-2"/>
          <w:sz w:val="22"/>
          <w:szCs w:val="22"/>
        </w:rPr>
        <w:t>the</w:t>
      </w:r>
      <w:r w:rsidRPr="00832041">
        <w:rPr>
          <w:i/>
          <w:spacing w:val="-16"/>
          <w:sz w:val="22"/>
          <w:szCs w:val="22"/>
        </w:rPr>
        <w:t xml:space="preserve"> </w:t>
      </w:r>
      <w:r w:rsidRPr="00832041">
        <w:rPr>
          <w:i/>
          <w:spacing w:val="-2"/>
          <w:sz w:val="22"/>
          <w:szCs w:val="22"/>
        </w:rPr>
        <w:t>Department</w:t>
      </w:r>
      <w:r w:rsidRPr="00832041">
        <w:rPr>
          <w:i/>
          <w:spacing w:val="-16"/>
          <w:sz w:val="22"/>
          <w:szCs w:val="22"/>
        </w:rPr>
        <w:t xml:space="preserve"> </w:t>
      </w:r>
      <w:r w:rsidRPr="00832041">
        <w:rPr>
          <w:i/>
          <w:spacing w:val="-2"/>
          <w:sz w:val="22"/>
          <w:szCs w:val="22"/>
        </w:rPr>
        <w:t>of</w:t>
      </w:r>
      <w:r w:rsidRPr="00832041">
        <w:rPr>
          <w:i/>
          <w:spacing w:val="-10"/>
          <w:sz w:val="22"/>
          <w:szCs w:val="22"/>
        </w:rPr>
        <w:t xml:space="preserve"> </w:t>
      </w:r>
      <w:r w:rsidRPr="00832041">
        <w:rPr>
          <w:i/>
          <w:spacing w:val="-2"/>
          <w:sz w:val="22"/>
          <w:szCs w:val="22"/>
        </w:rPr>
        <w:t>Justice</w:t>
      </w:r>
      <w:r w:rsidRPr="00832041">
        <w:rPr>
          <w:i/>
          <w:spacing w:val="-16"/>
          <w:sz w:val="22"/>
          <w:szCs w:val="22"/>
        </w:rPr>
        <w:t xml:space="preserve"> </w:t>
      </w:r>
      <w:r w:rsidRPr="00832041">
        <w:rPr>
          <w:i/>
          <w:spacing w:val="-2"/>
          <w:sz w:val="22"/>
          <w:szCs w:val="22"/>
        </w:rPr>
        <w:t xml:space="preserve">and </w:t>
      </w:r>
      <w:r w:rsidRPr="00832041">
        <w:rPr>
          <w:i/>
          <w:sz w:val="22"/>
          <w:szCs w:val="22"/>
        </w:rPr>
        <w:t>is</w:t>
      </w:r>
      <w:r w:rsidRPr="00832041">
        <w:rPr>
          <w:i/>
          <w:spacing w:val="-17"/>
          <w:sz w:val="22"/>
          <w:szCs w:val="22"/>
        </w:rPr>
        <w:t xml:space="preserve"> </w:t>
      </w:r>
      <w:r w:rsidRPr="00832041">
        <w:rPr>
          <w:i/>
          <w:sz w:val="22"/>
          <w:szCs w:val="22"/>
        </w:rPr>
        <w:t>effective</w:t>
      </w:r>
      <w:r w:rsidRPr="00832041">
        <w:rPr>
          <w:i/>
          <w:spacing w:val="-17"/>
          <w:sz w:val="22"/>
          <w:szCs w:val="22"/>
        </w:rPr>
        <w:t xml:space="preserve"> </w:t>
      </w:r>
      <w:r w:rsidRPr="00832041">
        <w:rPr>
          <w:i/>
          <w:sz w:val="22"/>
          <w:szCs w:val="22"/>
        </w:rPr>
        <w:t>only</w:t>
      </w:r>
      <w:r w:rsidRPr="00832041">
        <w:rPr>
          <w:i/>
          <w:spacing w:val="-13"/>
          <w:sz w:val="22"/>
          <w:szCs w:val="22"/>
        </w:rPr>
        <w:t xml:space="preserve"> </w:t>
      </w:r>
      <w:r w:rsidRPr="00832041">
        <w:rPr>
          <w:i/>
          <w:sz w:val="22"/>
          <w:szCs w:val="22"/>
        </w:rPr>
        <w:t>to</w:t>
      </w:r>
      <w:r w:rsidRPr="00832041">
        <w:rPr>
          <w:i/>
          <w:spacing w:val="-17"/>
          <w:sz w:val="22"/>
          <w:szCs w:val="22"/>
        </w:rPr>
        <w:t xml:space="preserve"> </w:t>
      </w:r>
      <w:r w:rsidRPr="00832041">
        <w:rPr>
          <w:i/>
          <w:sz w:val="22"/>
          <w:szCs w:val="22"/>
        </w:rPr>
        <w:t>the</w:t>
      </w:r>
      <w:r w:rsidRPr="00832041">
        <w:rPr>
          <w:i/>
          <w:spacing w:val="-17"/>
          <w:sz w:val="22"/>
          <w:szCs w:val="22"/>
        </w:rPr>
        <w:t xml:space="preserve"> </w:t>
      </w:r>
      <w:r w:rsidRPr="00832041">
        <w:rPr>
          <w:i/>
          <w:sz w:val="22"/>
          <w:szCs w:val="22"/>
        </w:rPr>
        <w:t>extent</w:t>
      </w:r>
      <w:r w:rsidRPr="00832041">
        <w:rPr>
          <w:i/>
          <w:spacing w:val="-17"/>
          <w:sz w:val="22"/>
          <w:szCs w:val="22"/>
        </w:rPr>
        <w:t xml:space="preserve"> </w:t>
      </w:r>
      <w:r w:rsidRPr="00832041">
        <w:rPr>
          <w:i/>
          <w:sz w:val="22"/>
          <w:szCs w:val="22"/>
        </w:rPr>
        <w:t>required</w:t>
      </w:r>
      <w:r w:rsidRPr="00832041">
        <w:rPr>
          <w:i/>
          <w:spacing w:val="-10"/>
          <w:sz w:val="22"/>
          <w:szCs w:val="22"/>
        </w:rPr>
        <w:t xml:space="preserve"> </w:t>
      </w:r>
      <w:r w:rsidRPr="00832041">
        <w:rPr>
          <w:i/>
          <w:sz w:val="22"/>
          <w:szCs w:val="22"/>
        </w:rPr>
        <w:t>by</w:t>
      </w:r>
      <w:r w:rsidRPr="00832041">
        <w:rPr>
          <w:i/>
          <w:spacing w:val="-13"/>
          <w:sz w:val="22"/>
          <w:szCs w:val="22"/>
        </w:rPr>
        <w:t xml:space="preserve"> </w:t>
      </w:r>
      <w:r w:rsidRPr="00832041">
        <w:rPr>
          <w:i/>
          <w:sz w:val="22"/>
          <w:szCs w:val="22"/>
        </w:rPr>
        <w:t>regulations</w:t>
      </w:r>
      <w:r w:rsidRPr="00832041">
        <w:rPr>
          <w:i/>
          <w:spacing w:val="-11"/>
          <w:sz w:val="22"/>
          <w:szCs w:val="22"/>
        </w:rPr>
        <w:t xml:space="preserve"> </w:t>
      </w:r>
      <w:r w:rsidRPr="00832041">
        <w:rPr>
          <w:i/>
          <w:sz w:val="22"/>
          <w:szCs w:val="22"/>
        </w:rPr>
        <w:t>issued</w:t>
      </w:r>
      <w:r w:rsidRPr="00832041">
        <w:rPr>
          <w:i/>
          <w:spacing w:val="-14"/>
          <w:sz w:val="22"/>
          <w:szCs w:val="22"/>
        </w:rPr>
        <w:t xml:space="preserve"> </w:t>
      </w:r>
      <w:r w:rsidRPr="00832041">
        <w:rPr>
          <w:i/>
          <w:sz w:val="22"/>
          <w:szCs w:val="22"/>
        </w:rPr>
        <w:t>by</w:t>
      </w:r>
      <w:r w:rsidRPr="00832041">
        <w:rPr>
          <w:i/>
          <w:spacing w:val="-13"/>
          <w:sz w:val="22"/>
          <w:szCs w:val="22"/>
        </w:rPr>
        <w:t xml:space="preserve"> </w:t>
      </w:r>
      <w:r w:rsidRPr="00832041">
        <w:rPr>
          <w:i/>
          <w:sz w:val="22"/>
          <w:szCs w:val="22"/>
        </w:rPr>
        <w:t>the</w:t>
      </w:r>
      <w:r w:rsidRPr="00832041">
        <w:rPr>
          <w:i/>
          <w:spacing w:val="-17"/>
          <w:sz w:val="22"/>
          <w:szCs w:val="22"/>
        </w:rPr>
        <w:t xml:space="preserve"> </w:t>
      </w:r>
      <w:r w:rsidRPr="00832041">
        <w:rPr>
          <w:i/>
          <w:sz w:val="22"/>
          <w:szCs w:val="22"/>
        </w:rPr>
        <w:t>Department</w:t>
      </w:r>
      <w:r w:rsidRPr="00832041">
        <w:rPr>
          <w:i/>
          <w:spacing w:val="-17"/>
          <w:sz w:val="22"/>
          <w:szCs w:val="22"/>
        </w:rPr>
        <w:t xml:space="preserve"> </w:t>
      </w:r>
      <w:r w:rsidRPr="00832041">
        <w:rPr>
          <w:i/>
          <w:sz w:val="22"/>
          <w:szCs w:val="22"/>
        </w:rPr>
        <w:t>of</w:t>
      </w:r>
      <w:r w:rsidRPr="00832041">
        <w:rPr>
          <w:i/>
          <w:spacing w:val="-11"/>
          <w:sz w:val="22"/>
          <w:szCs w:val="22"/>
        </w:rPr>
        <w:t xml:space="preserve"> </w:t>
      </w:r>
      <w:r w:rsidRPr="00832041">
        <w:rPr>
          <w:i/>
          <w:spacing w:val="2"/>
          <w:w w:val="63"/>
          <w:sz w:val="22"/>
          <w:szCs w:val="22"/>
        </w:rPr>
        <w:t>J</w:t>
      </w:r>
      <w:r w:rsidRPr="00832041">
        <w:rPr>
          <w:i/>
          <w:spacing w:val="1"/>
          <w:w w:val="96"/>
          <w:sz w:val="22"/>
          <w:szCs w:val="22"/>
        </w:rPr>
        <w:t>u</w:t>
      </w:r>
      <w:r w:rsidRPr="00832041">
        <w:rPr>
          <w:i/>
          <w:spacing w:val="6"/>
          <w:w w:val="94"/>
          <w:sz w:val="22"/>
          <w:szCs w:val="22"/>
        </w:rPr>
        <w:t>s</w:t>
      </w:r>
      <w:r w:rsidRPr="00832041">
        <w:rPr>
          <w:i/>
          <w:w w:val="110"/>
          <w:sz w:val="22"/>
          <w:szCs w:val="22"/>
        </w:rPr>
        <w:t>t</w:t>
      </w:r>
      <w:r w:rsidRPr="00832041">
        <w:rPr>
          <w:i/>
          <w:spacing w:val="4"/>
          <w:w w:val="101"/>
          <w:sz w:val="22"/>
          <w:szCs w:val="22"/>
        </w:rPr>
        <w:t>i</w:t>
      </w:r>
      <w:r w:rsidRPr="00832041">
        <w:rPr>
          <w:i/>
          <w:spacing w:val="1"/>
          <w:w w:val="103"/>
          <w:sz w:val="22"/>
          <w:szCs w:val="22"/>
        </w:rPr>
        <w:t>c</w:t>
      </w:r>
      <w:r w:rsidRPr="00832041">
        <w:rPr>
          <w:i/>
          <w:spacing w:val="-4"/>
          <w:w w:val="92"/>
          <w:sz w:val="22"/>
          <w:szCs w:val="22"/>
        </w:rPr>
        <w:t>e</w:t>
      </w:r>
      <w:r w:rsidRPr="00832041">
        <w:rPr>
          <w:i/>
          <w:spacing w:val="-17"/>
          <w:sz w:val="22"/>
          <w:szCs w:val="22"/>
        </w:rPr>
        <w:t>.</w:t>
      </w:r>
      <w:r w:rsidRPr="00832041">
        <w:rPr>
          <w:i/>
          <w:spacing w:val="3"/>
          <w:w w:val="133"/>
          <w:sz w:val="22"/>
          <w:szCs w:val="22"/>
        </w:rPr>
        <w:t>”</w:t>
      </w:r>
    </w:p>
    <w:p w14:paraId="5A8E2131" w14:textId="766680A2" w:rsidR="00D63C15" w:rsidRDefault="00D63C15" w:rsidP="005740D6">
      <w:pPr>
        <w:pStyle w:val="BodyText"/>
        <w:ind w:right="1296"/>
        <w:rPr>
          <w:spacing w:val="-2"/>
        </w:rPr>
      </w:pPr>
      <w:proofErr w:type="gramStart"/>
      <w:r w:rsidRPr="00832041">
        <w:t>However</w:t>
      </w:r>
      <w:proofErr w:type="gramEnd"/>
      <w:r w:rsidRPr="00832041">
        <w:rPr>
          <w:spacing w:val="-28"/>
        </w:rPr>
        <w:t xml:space="preserve"> </w:t>
      </w:r>
      <w:r w:rsidRPr="00832041">
        <w:t>ADA</w:t>
      </w:r>
      <w:r w:rsidRPr="00832041">
        <w:rPr>
          <w:spacing w:val="-25"/>
        </w:rPr>
        <w:t xml:space="preserve"> </w:t>
      </w:r>
      <w:r w:rsidRPr="00832041">
        <w:t>also</w:t>
      </w:r>
      <w:r w:rsidRPr="00832041">
        <w:rPr>
          <w:spacing w:val="-28"/>
        </w:rPr>
        <w:t xml:space="preserve"> </w:t>
      </w:r>
      <w:r w:rsidRPr="00832041">
        <w:t>requires</w:t>
      </w:r>
      <w:r w:rsidRPr="00832041">
        <w:rPr>
          <w:spacing w:val="-27"/>
        </w:rPr>
        <w:t xml:space="preserve"> </w:t>
      </w:r>
      <w:r w:rsidRPr="00832041">
        <w:t>that</w:t>
      </w:r>
      <w:r w:rsidRPr="00832041">
        <w:rPr>
          <w:spacing w:val="-26"/>
        </w:rPr>
        <w:t xml:space="preserve"> </w:t>
      </w:r>
      <w:r w:rsidRPr="00832041">
        <w:t>readily</w:t>
      </w:r>
      <w:r w:rsidRPr="00832041">
        <w:rPr>
          <w:spacing w:val="-25"/>
        </w:rPr>
        <w:t xml:space="preserve"> </w:t>
      </w:r>
      <w:r w:rsidRPr="00832041">
        <w:t>achievable</w:t>
      </w:r>
      <w:r w:rsidRPr="00832041">
        <w:rPr>
          <w:spacing w:val="-27"/>
        </w:rPr>
        <w:t xml:space="preserve"> </w:t>
      </w:r>
      <w:r w:rsidRPr="00832041">
        <w:t>corrections</w:t>
      </w:r>
      <w:r w:rsidRPr="00832041">
        <w:rPr>
          <w:spacing w:val="-28"/>
        </w:rPr>
        <w:t xml:space="preserve"> </w:t>
      </w:r>
      <w:r w:rsidRPr="00832041">
        <w:t>be</w:t>
      </w:r>
      <w:r w:rsidRPr="00832041">
        <w:rPr>
          <w:spacing w:val="-23"/>
        </w:rPr>
        <w:t xml:space="preserve"> </w:t>
      </w:r>
      <w:r w:rsidRPr="00832041">
        <w:t>done</w:t>
      </w:r>
      <w:r w:rsidRPr="00832041">
        <w:rPr>
          <w:spacing w:val="-23"/>
        </w:rPr>
        <w:t xml:space="preserve"> </w:t>
      </w:r>
      <w:r w:rsidRPr="00832041">
        <w:t>when</w:t>
      </w:r>
      <w:r w:rsidRPr="00832041">
        <w:rPr>
          <w:spacing w:val="-27"/>
        </w:rPr>
        <w:t xml:space="preserve"> </w:t>
      </w:r>
      <w:r w:rsidRPr="00832041">
        <w:t xml:space="preserve">reasonably </w:t>
      </w:r>
      <w:r w:rsidRPr="00832041">
        <w:rPr>
          <w:spacing w:val="-2"/>
        </w:rPr>
        <w:t>possible.</w:t>
      </w:r>
    </w:p>
    <w:p w14:paraId="1ADC9CAD" w14:textId="44B1DC8A" w:rsidR="00AD1904" w:rsidRDefault="008E19C6" w:rsidP="008E19C6">
      <w:pPr>
        <w:pStyle w:val="Heading2"/>
      </w:pPr>
      <w:bookmarkStart w:id="22" w:name="_Toc219988244"/>
      <w:r w:rsidRPr="00832041">
        <w:rPr>
          <w:noProof/>
        </w:rPr>
        <w:lastRenderedPageBreak/>
        <w:drawing>
          <wp:anchor distT="0" distB="0" distL="0" distR="0" simplePos="0" relativeHeight="251591690" behindDoc="0" locked="0" layoutInCell="1" allowOverlap="1" wp14:anchorId="0B57D1BF" wp14:editId="7198EA5A">
            <wp:simplePos x="0" y="0"/>
            <wp:positionH relativeFrom="page">
              <wp:posOffset>3177540</wp:posOffset>
            </wp:positionH>
            <wp:positionV relativeFrom="paragraph">
              <wp:posOffset>274320</wp:posOffset>
            </wp:positionV>
            <wp:extent cx="3296920" cy="2207260"/>
            <wp:effectExtent l="0" t="0" r="0" b="0"/>
            <wp:wrapTopAndBottom/>
            <wp:docPr id="2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6.png"/>
                    <pic:cNvPicPr/>
                  </pic:nvPicPr>
                  <pic:blipFill>
                    <a:blip r:embed="rId42" cstate="print"/>
                    <a:stretch>
                      <a:fillRect/>
                    </a:stretch>
                  </pic:blipFill>
                  <pic:spPr>
                    <a:xfrm>
                      <a:off x="0" y="0"/>
                      <a:ext cx="3296920" cy="2207260"/>
                    </a:xfrm>
                    <a:prstGeom prst="rect">
                      <a:avLst/>
                    </a:prstGeom>
                  </pic:spPr>
                </pic:pic>
              </a:graphicData>
            </a:graphic>
          </wp:anchor>
        </w:drawing>
      </w:r>
      <w:r w:rsidRPr="00832041">
        <w:rPr>
          <w:noProof/>
        </w:rPr>
        <w:drawing>
          <wp:anchor distT="0" distB="0" distL="0" distR="0" simplePos="0" relativeHeight="251591689" behindDoc="0" locked="0" layoutInCell="1" allowOverlap="1" wp14:anchorId="54A1C68A" wp14:editId="7108D8D6">
            <wp:simplePos x="0" y="0"/>
            <wp:positionH relativeFrom="page">
              <wp:posOffset>848360</wp:posOffset>
            </wp:positionH>
            <wp:positionV relativeFrom="paragraph">
              <wp:posOffset>530225</wp:posOffset>
            </wp:positionV>
            <wp:extent cx="2287905" cy="1805305"/>
            <wp:effectExtent l="0" t="0" r="0" b="0"/>
            <wp:wrapTopAndBottom/>
            <wp:docPr id="2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jpeg"/>
                    <pic:cNvPicPr/>
                  </pic:nvPicPr>
                  <pic:blipFill>
                    <a:blip r:embed="rId43" cstate="print"/>
                    <a:stretch>
                      <a:fillRect/>
                    </a:stretch>
                  </pic:blipFill>
                  <pic:spPr>
                    <a:xfrm>
                      <a:off x="0" y="0"/>
                      <a:ext cx="2287905" cy="1805305"/>
                    </a:xfrm>
                    <a:prstGeom prst="rect">
                      <a:avLst/>
                    </a:prstGeom>
                  </pic:spPr>
                </pic:pic>
              </a:graphicData>
            </a:graphic>
          </wp:anchor>
        </w:drawing>
      </w:r>
      <w:r w:rsidR="003665A7">
        <w:t>3.B</w:t>
      </w:r>
      <w:r w:rsidR="00AD1904">
        <w:t xml:space="preserve">. </w:t>
      </w:r>
      <w:r w:rsidR="00D63C15" w:rsidRPr="00832041">
        <w:t>Second Street Right-Of-Way Pedestrian</w:t>
      </w:r>
      <w:r w:rsidR="00D63C15" w:rsidRPr="00832041">
        <w:rPr>
          <w:spacing w:val="-28"/>
        </w:rPr>
        <w:t xml:space="preserve"> </w:t>
      </w:r>
      <w:r w:rsidR="00D63C15" w:rsidRPr="00832041">
        <w:t>Path</w:t>
      </w:r>
      <w:r w:rsidR="00D63C15" w:rsidRPr="00832041">
        <w:rPr>
          <w:spacing w:val="-28"/>
        </w:rPr>
        <w:t xml:space="preserve"> </w:t>
      </w:r>
      <w:r w:rsidR="00D63C15" w:rsidRPr="00832041">
        <w:t>Surfaces</w:t>
      </w:r>
      <w:bookmarkEnd w:id="22"/>
    </w:p>
    <w:p w14:paraId="3B441A90" w14:textId="3E40B3C8" w:rsidR="00D63C15" w:rsidRPr="00832041" w:rsidRDefault="008E19C6" w:rsidP="005740D6">
      <w:pPr>
        <w:pStyle w:val="BodyText"/>
        <w:ind w:right="1296"/>
      </w:pPr>
      <w:r>
        <w:rPr>
          <w:noProof/>
        </w:rPr>
        <mc:AlternateContent>
          <mc:Choice Requires="wps">
            <w:drawing>
              <wp:anchor distT="45720" distB="45720" distL="114300" distR="114300" simplePos="0" relativeHeight="252075269" behindDoc="0" locked="0" layoutInCell="1" allowOverlap="1" wp14:anchorId="314AA376" wp14:editId="079405E4">
                <wp:simplePos x="0" y="0"/>
                <wp:positionH relativeFrom="margin">
                  <wp:align>left</wp:align>
                </wp:positionH>
                <wp:positionV relativeFrom="paragraph">
                  <wp:posOffset>2565400</wp:posOffset>
                </wp:positionV>
                <wp:extent cx="5592445" cy="1658620"/>
                <wp:effectExtent l="0" t="0" r="27305" b="17780"/>
                <wp:wrapTopAndBottom/>
                <wp:docPr id="1770488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2445" cy="1658620"/>
                        </a:xfrm>
                        <a:prstGeom prst="rect">
                          <a:avLst/>
                        </a:prstGeom>
                        <a:solidFill>
                          <a:srgbClr val="FFFFFF"/>
                        </a:solidFill>
                        <a:ln w="9525">
                          <a:solidFill>
                            <a:srgbClr val="000000"/>
                          </a:solidFill>
                          <a:miter lim="800000"/>
                          <a:headEnd/>
                          <a:tailEnd/>
                        </a:ln>
                      </wps:spPr>
                      <wps:txbx>
                        <w:txbxContent>
                          <w:p w14:paraId="6378B843" w14:textId="572494CC" w:rsidR="00152E32" w:rsidRDefault="00152E32" w:rsidP="00914E5B">
                            <w:pPr>
                              <w:spacing w:line="240" w:lineRule="auto"/>
                            </w:pPr>
                            <w:r w:rsidRPr="00152E32">
                              <w:t>Most sidewalks, curb ramps, and crosswalks on Second Street were constructed in 1996 and have experienced decades of weathering and wear. There are many vertical offsets and gaps in the walking surfaces that slightly exceed those allowed by PROWAG which are not always noted in this ADA Transition Plan and could usually be corrected by grinding, caulk, or other forms of patching.</w:t>
                            </w:r>
                          </w:p>
                          <w:p w14:paraId="3A31117D" w14:textId="77777777" w:rsidR="00152E32" w:rsidRPr="00152E32" w:rsidRDefault="00152E32" w:rsidP="00914E5B">
                            <w:pPr>
                              <w:spacing w:line="240" w:lineRule="auto"/>
                              <w:rPr>
                                <w:b/>
                                <w:bCs/>
                              </w:rPr>
                            </w:pPr>
                            <w:r w:rsidRPr="00152E32">
                              <w:rPr>
                                <w:b/>
                                <w:bCs/>
                              </w:rPr>
                              <w:t xml:space="preserve">Projected cost of correction: $200,000 </w:t>
                            </w:r>
                          </w:p>
                          <w:p w14:paraId="46F77661" w14:textId="16E71583" w:rsidR="00152E32" w:rsidRDefault="00152E32" w:rsidP="00914E5B">
                            <w:pPr>
                              <w:spacing w:line="240" w:lineRule="auto"/>
                            </w:pPr>
                            <w:r w:rsidRPr="00152E32">
                              <w:rPr>
                                <w:b/>
                                <w:bCs/>
                              </w:rPr>
                              <w:t>Priority 4</w:t>
                            </w:r>
                            <w:r w:rsidRPr="00152E32">
                              <w:t xml:space="preserve"> due to the high number of locations with the non-compliant conditions, how most locations are not adjacent to public buildings or healthcare facilities, and how most noncompliant items are not far out of compliance, but the Second Street sidewalks are the heaviest used sidewalks within Raton.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AA376" id="_x0000_s1042" type="#_x0000_t202" style="position:absolute;margin-left:0;margin-top:202pt;width:440.35pt;height:130.6pt;z-index:25207526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">
                <v:textbox>
                  <w:txbxContent>
                    <w:p w14:paraId="6378B843" w14:textId="572494CC" w:rsidR="00152E32" w:rsidRDefault="00152E32" w:rsidP="00914E5B">
                      <w:pPr>
                        <w:spacing w:line="240" w:lineRule="auto"/>
                      </w:pPr>
                      <w:r w:rsidRPr="00152E32">
                        <w:t>Most sidewalks, curb ramps, and crosswalks on Second Street were constructed in 1996 and have experienced decades of weathering and wear. There are many vertical offsets and gaps in the walking surfaces that slightly exceed those allowed by PROWAG which are not always noted in this ADA Transition Plan and could usually be corrected by grinding, caulk, or other forms of patching.</w:t>
                      </w:r>
                    </w:p>
                    <w:p w14:paraId="3A31117D" w14:textId="77777777" w:rsidR="00152E32" w:rsidRPr="00152E32" w:rsidRDefault="00152E32" w:rsidP="00914E5B">
                      <w:pPr>
                        <w:spacing w:line="240" w:lineRule="auto"/>
                        <w:rPr>
                          <w:b/>
                          <w:bCs/>
                        </w:rPr>
                      </w:pPr>
                      <w:r w:rsidRPr="00152E32">
                        <w:rPr>
                          <w:b/>
                          <w:bCs/>
                        </w:rPr>
                        <w:t xml:space="preserve">Projected cost of correction: $200,000 </w:t>
                      </w:r>
                    </w:p>
                    <w:p w14:paraId="46F77661" w14:textId="16E71583" w:rsidR="00152E32" w:rsidRDefault="00152E32" w:rsidP="00914E5B">
                      <w:pPr>
                        <w:spacing w:line="240" w:lineRule="auto"/>
                      </w:pPr>
                      <w:r w:rsidRPr="00152E32">
                        <w:rPr>
                          <w:b/>
                          <w:bCs/>
                        </w:rPr>
                        <w:t>Priority 4</w:t>
                      </w:r>
                      <w:r w:rsidRPr="00152E32">
                        <w:t xml:space="preserve"> due to the high number of locations with the non-compliant conditions, how most locations are not adjacent to public buildings or healthcare facilities, and how most noncompliant items are not far out of compliance, but the Second Street sidewalks are the heaviest used sidewalks within Raton.</w:t>
                      </w:r>
                    </w:p>
                  </w:txbxContent>
                </v:textbox>
                <w10:wrap type="topAndBottom" anchorx="margin"/>
              </v:shape>
            </w:pict>
          </mc:Fallback>
        </mc:AlternateContent>
      </w:r>
      <w:r w:rsidR="00152E32" w:rsidRPr="00152E32">
        <w:t>Allowable vertical offsets and gaps in an accessible pedestrian path of travel</w:t>
      </w:r>
    </w:p>
    <w:p w14:paraId="6C86FCA3" w14:textId="2F384008" w:rsidR="008E19C6" w:rsidRDefault="008E19C6" w:rsidP="008E19C6">
      <w:pPr>
        <w:pStyle w:val="Heading2"/>
      </w:pPr>
    </w:p>
    <w:bookmarkStart w:id="23" w:name="_Toc219988245"/>
    <w:p w14:paraId="340343D6" w14:textId="19DBDC8C" w:rsidR="008E19C6" w:rsidRPr="008E19C6" w:rsidRDefault="008E19C6" w:rsidP="008E19C6">
      <w:pPr>
        <w:pStyle w:val="Heading2"/>
      </w:pPr>
      <w:r>
        <w:rPr>
          <w:noProof/>
        </w:rPr>
        <mc:AlternateContent>
          <mc:Choice Requires="wps">
            <w:drawing>
              <wp:anchor distT="45720" distB="45720" distL="114300" distR="114300" simplePos="0" relativeHeight="252077317" behindDoc="0" locked="0" layoutInCell="1" allowOverlap="1" wp14:anchorId="38A58458" wp14:editId="19672D70">
                <wp:simplePos x="0" y="0"/>
                <wp:positionH relativeFrom="margin">
                  <wp:posOffset>2911475</wp:posOffset>
                </wp:positionH>
                <wp:positionV relativeFrom="paragraph">
                  <wp:posOffset>386715</wp:posOffset>
                </wp:positionV>
                <wp:extent cx="3467100" cy="2571750"/>
                <wp:effectExtent l="0" t="0" r="19050" b="19050"/>
                <wp:wrapSquare wrapText="bothSides"/>
                <wp:docPr id="1734089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2571750"/>
                        </a:xfrm>
                        <a:prstGeom prst="rect">
                          <a:avLst/>
                        </a:prstGeom>
                        <a:solidFill>
                          <a:srgbClr val="FFFFFF"/>
                        </a:solidFill>
                        <a:ln w="9525">
                          <a:solidFill>
                            <a:srgbClr val="000000"/>
                          </a:solidFill>
                          <a:miter lim="800000"/>
                          <a:headEnd/>
                          <a:tailEnd/>
                        </a:ln>
                      </wps:spPr>
                      <wps:txbx>
                        <w:txbxContent>
                          <w:p w14:paraId="1AD50F8B" w14:textId="5298AC39" w:rsidR="00914E5B" w:rsidRDefault="00914E5B" w:rsidP="00914E5B">
                            <w:pPr>
                              <w:spacing w:line="240" w:lineRule="auto"/>
                            </w:pPr>
                            <w:r w:rsidRPr="00914E5B">
                              <w:t>At several locations the sidewalk width is reduced to less than 48 inches by light poles, fences, retaining walls, and other features. PROWAG R302.2 requires a continuous width of at least 48 inches excluding the top of the street curb. This Self Evaluation report does not list all locations where the sidewalk widths are too narrow or restricted. The projected cost and priority listed below does not include specific locations noted elsewhere.</w:t>
                            </w:r>
                          </w:p>
                          <w:p w14:paraId="6FBCB7A5" w14:textId="77777777" w:rsidR="00914E5B" w:rsidRPr="00914E5B" w:rsidRDefault="00914E5B" w:rsidP="00914E5B">
                            <w:pPr>
                              <w:spacing w:line="240" w:lineRule="auto"/>
                              <w:rPr>
                                <w:b/>
                                <w:bCs/>
                              </w:rPr>
                            </w:pPr>
                            <w:r w:rsidRPr="00914E5B">
                              <w:rPr>
                                <w:b/>
                                <w:bCs/>
                              </w:rPr>
                              <w:t xml:space="preserve">Projected cost of correction: $100,000 </w:t>
                            </w:r>
                          </w:p>
                          <w:p w14:paraId="03B12B80" w14:textId="7BA7CEFD" w:rsidR="00914E5B" w:rsidRDefault="00914E5B" w:rsidP="00914E5B">
                            <w:pPr>
                              <w:spacing w:line="240" w:lineRule="auto"/>
                            </w:pPr>
                            <w:r w:rsidRPr="00914E5B">
                              <w:rPr>
                                <w:b/>
                                <w:bCs/>
                              </w:rPr>
                              <w:t>Priority 4</w:t>
                            </w:r>
                            <w:r w:rsidRPr="00914E5B">
                              <w:t xml:space="preserve"> due to the high number of locations with the non-compliant conditions, how most locations are not adjacent to public buildings or healthcare facilities, and how most noncompliant items are not far out of compliance, but the Second Street sidewalks are the heaviest used sidewalks within Raton.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58458" id="_x0000_s1043" type="#_x0000_t202" style="position:absolute;margin-left:229.25pt;margin-top:30.45pt;width:273pt;height:202.5pt;z-index:25207731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">
                <v:textbox>
                  <w:txbxContent>
                    <w:p w14:paraId="1AD50F8B" w14:textId="5298AC39" w:rsidR="00914E5B" w:rsidRDefault="00914E5B" w:rsidP="00914E5B">
                      <w:pPr>
                        <w:spacing w:line="240" w:lineRule="auto"/>
                      </w:pPr>
                      <w:r w:rsidRPr="00914E5B">
                        <w:t>At several locations the sidewalk width is reduced to less than 48 inches by light poles, fences, retaining walls, and other features. PROWAG R302.2 requires a continuous width of at least 48 inches excluding the top of the street curb. This Self Evaluation report does not list all locations where the sidewalk widths are too narrow or restricted. The projected cost and priority listed below does not include specific locations noted elsewhere.</w:t>
                      </w:r>
                    </w:p>
                    <w:p w14:paraId="6FBCB7A5" w14:textId="77777777" w:rsidR="00914E5B" w:rsidRPr="00914E5B" w:rsidRDefault="00914E5B" w:rsidP="00914E5B">
                      <w:pPr>
                        <w:spacing w:line="240" w:lineRule="auto"/>
                        <w:rPr>
                          <w:b/>
                          <w:bCs/>
                        </w:rPr>
                      </w:pPr>
                      <w:r w:rsidRPr="00914E5B">
                        <w:rPr>
                          <w:b/>
                          <w:bCs/>
                        </w:rPr>
                        <w:t xml:space="preserve">Projected cost of correction: $100,000 </w:t>
                      </w:r>
                    </w:p>
                    <w:p w14:paraId="03B12B80" w14:textId="7BA7CEFD" w:rsidR="00914E5B" w:rsidRDefault="00914E5B" w:rsidP="00914E5B">
                      <w:pPr>
                        <w:spacing w:line="240" w:lineRule="auto"/>
                      </w:pPr>
                      <w:r w:rsidRPr="00914E5B">
                        <w:rPr>
                          <w:b/>
                          <w:bCs/>
                        </w:rPr>
                        <w:t>Priority 4</w:t>
                      </w:r>
                      <w:r w:rsidRPr="00914E5B">
                        <w:t xml:space="preserve"> due to the high number of locations with the non-compliant conditions, how most locations are not adjacent to public buildings or healthcare facilities, and how most noncompliant items are not far out of compliance, but the Second Street sidewalks are the heaviest used sidewalks within Raton.</w:t>
                      </w:r>
                    </w:p>
                  </w:txbxContent>
                </v:textbox>
                <w10:wrap type="square" anchorx="margin"/>
              </v:shape>
            </w:pict>
          </mc:Fallback>
        </mc:AlternateContent>
      </w:r>
      <w:r w:rsidRPr="00832041">
        <w:rPr>
          <w:noProof/>
        </w:rPr>
        <w:drawing>
          <wp:anchor distT="0" distB="0" distL="0" distR="0" simplePos="0" relativeHeight="251591691" behindDoc="0" locked="0" layoutInCell="1" allowOverlap="1" wp14:anchorId="4857AA8D" wp14:editId="0E6C2A44">
            <wp:simplePos x="0" y="0"/>
            <wp:positionH relativeFrom="margin">
              <wp:align>left</wp:align>
            </wp:positionH>
            <wp:positionV relativeFrom="paragraph">
              <wp:posOffset>457200</wp:posOffset>
            </wp:positionV>
            <wp:extent cx="2764790" cy="1741805"/>
            <wp:effectExtent l="0" t="0" r="0" b="0"/>
            <wp:wrapTopAndBottom/>
            <wp:docPr id="2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png"/>
                    <pic:cNvPicPr/>
                  </pic:nvPicPr>
                  <pic:blipFill>
                    <a:blip r:embed="rId60" cstate="print"/>
                    <a:stretch>
                      <a:fillRect/>
                    </a:stretch>
                  </pic:blipFill>
                  <pic:spPr>
                    <a:xfrm>
                      <a:off x="0" y="0"/>
                      <a:ext cx="2764790" cy="1741805"/>
                    </a:xfrm>
                    <a:prstGeom prst="rect">
                      <a:avLst/>
                    </a:prstGeom>
                  </pic:spPr>
                </pic:pic>
              </a:graphicData>
            </a:graphic>
            <wp14:sizeRelH relativeFrom="margin">
              <wp14:pctWidth>0</wp14:pctWidth>
            </wp14:sizeRelH>
            <wp14:sizeRelV relativeFrom="margin">
              <wp14:pctHeight>0</wp14:pctHeight>
            </wp14:sizeRelV>
          </wp:anchor>
        </w:drawing>
      </w:r>
      <w:r w:rsidR="00AD1904">
        <w:t>3</w:t>
      </w:r>
      <w:r w:rsidR="003665A7">
        <w:t>.C</w:t>
      </w:r>
      <w:r w:rsidR="00AD1904">
        <w:t xml:space="preserve">. </w:t>
      </w:r>
      <w:proofErr w:type="gramStart"/>
      <w:r w:rsidR="00D63C15" w:rsidRPr="00832041">
        <w:t>Second</w:t>
      </w:r>
      <w:r w:rsidR="00D63C15" w:rsidRPr="00832041">
        <w:rPr>
          <w:spacing w:val="-29"/>
        </w:rPr>
        <w:t xml:space="preserve"> </w:t>
      </w:r>
      <w:r w:rsidR="00315634">
        <w:rPr>
          <w:spacing w:val="-29"/>
        </w:rPr>
        <w:t xml:space="preserve"> </w:t>
      </w:r>
      <w:r w:rsidR="00D63C15" w:rsidRPr="00832041">
        <w:t>Street</w:t>
      </w:r>
      <w:proofErr w:type="gramEnd"/>
      <w:r w:rsidR="00D63C15" w:rsidRPr="00832041">
        <w:rPr>
          <w:spacing w:val="-31"/>
        </w:rPr>
        <w:t xml:space="preserve"> </w:t>
      </w:r>
      <w:r w:rsidR="00315634">
        <w:rPr>
          <w:spacing w:val="-31"/>
        </w:rPr>
        <w:t xml:space="preserve"> </w:t>
      </w:r>
      <w:r w:rsidR="00D63C15" w:rsidRPr="00832041">
        <w:t>Right-Of-Way</w:t>
      </w:r>
      <w:r w:rsidR="00D63C15" w:rsidRPr="00832041">
        <w:rPr>
          <w:spacing w:val="32"/>
        </w:rPr>
        <w:t xml:space="preserve"> </w:t>
      </w:r>
      <w:r w:rsidR="00D63C15" w:rsidRPr="00832041">
        <w:t>Pedestrian</w:t>
      </w:r>
      <w:r w:rsidR="00D63C15" w:rsidRPr="00832041">
        <w:rPr>
          <w:spacing w:val="-28"/>
        </w:rPr>
        <w:t xml:space="preserve"> </w:t>
      </w:r>
      <w:r w:rsidR="00D63C15" w:rsidRPr="00832041">
        <w:t>Path</w:t>
      </w:r>
      <w:r w:rsidR="00D63C15" w:rsidRPr="00832041">
        <w:rPr>
          <w:spacing w:val="-28"/>
        </w:rPr>
        <w:t xml:space="preserve"> </w:t>
      </w:r>
      <w:r w:rsidR="00D63C15" w:rsidRPr="00832041">
        <w:t>Width</w:t>
      </w:r>
      <w:bookmarkEnd w:id="23"/>
    </w:p>
    <w:p w14:paraId="484E0729" w14:textId="59CC0A1E" w:rsidR="004269C3" w:rsidRPr="00832041" w:rsidRDefault="004269C3" w:rsidP="005740D6">
      <w:pPr>
        <w:pStyle w:val="BodyText"/>
        <w:ind w:right="1296"/>
      </w:pPr>
      <w:r w:rsidRPr="00832041">
        <w:t>Required</w:t>
      </w:r>
      <w:r w:rsidRPr="00832041">
        <w:rPr>
          <w:spacing w:val="-20"/>
        </w:rPr>
        <w:t xml:space="preserve"> </w:t>
      </w:r>
      <w:r w:rsidRPr="00832041">
        <w:t>sidewalk</w:t>
      </w:r>
      <w:r w:rsidRPr="00832041">
        <w:rPr>
          <w:spacing w:val="-22"/>
        </w:rPr>
        <w:t xml:space="preserve"> </w:t>
      </w:r>
      <w:r w:rsidRPr="00832041">
        <w:t>width.</w:t>
      </w:r>
      <w:r w:rsidRPr="00832041">
        <w:rPr>
          <w:spacing w:val="31"/>
        </w:rPr>
        <w:t xml:space="preserve"> </w:t>
      </w:r>
      <w:r w:rsidRPr="00832041">
        <w:t>PAR</w:t>
      </w:r>
      <w:r w:rsidRPr="00832041">
        <w:rPr>
          <w:spacing w:val="-20"/>
        </w:rPr>
        <w:t xml:space="preserve"> </w:t>
      </w:r>
      <w:r w:rsidRPr="00832041">
        <w:t>=</w:t>
      </w:r>
      <w:r w:rsidRPr="00832041">
        <w:rPr>
          <w:spacing w:val="-18"/>
        </w:rPr>
        <w:t xml:space="preserve"> </w:t>
      </w:r>
      <w:r w:rsidRPr="00832041">
        <w:t>pedestrian</w:t>
      </w:r>
      <w:r w:rsidRPr="00832041">
        <w:rPr>
          <w:spacing w:val="-22"/>
        </w:rPr>
        <w:t xml:space="preserve"> </w:t>
      </w:r>
      <w:r w:rsidRPr="00832041">
        <w:t>access</w:t>
      </w:r>
      <w:r w:rsidRPr="00832041">
        <w:rPr>
          <w:spacing w:val="-23"/>
        </w:rPr>
        <w:t xml:space="preserve"> </w:t>
      </w:r>
      <w:r w:rsidRPr="00832041">
        <w:t>route:</w:t>
      </w:r>
    </w:p>
    <w:p w14:paraId="39CE99FC" w14:textId="1A496ECE" w:rsidR="00D63C15" w:rsidRDefault="00D63C15" w:rsidP="005740D6">
      <w:pPr>
        <w:pStyle w:val="BodyText"/>
        <w:ind w:right="1296"/>
      </w:pPr>
    </w:p>
    <w:p w14:paraId="29EFB0F7" w14:textId="77777777" w:rsidR="000634B1" w:rsidRPr="00832041" w:rsidRDefault="000634B1" w:rsidP="005740D6">
      <w:pPr>
        <w:pStyle w:val="BodyText"/>
        <w:ind w:right="1296"/>
      </w:pPr>
    </w:p>
    <w:bookmarkStart w:id="24" w:name="_Toc219988246"/>
    <w:p w14:paraId="6AB7F003" w14:textId="2BDC40ED" w:rsidR="000634B1" w:rsidRDefault="000634B1" w:rsidP="008E19C6">
      <w:pPr>
        <w:pStyle w:val="Heading2"/>
        <w:ind w:right="1296"/>
      </w:pPr>
      <w:r w:rsidRPr="00832041">
        <w:rPr>
          <w:i/>
          <w:iCs/>
          <w:noProof/>
        </w:rPr>
        <w:lastRenderedPageBreak/>
        <mc:AlternateContent>
          <mc:Choice Requires="wpg">
            <w:drawing>
              <wp:anchor distT="0" distB="0" distL="0" distR="0" simplePos="0" relativeHeight="251591899" behindDoc="1" locked="0" layoutInCell="1" allowOverlap="1" wp14:anchorId="30051A86" wp14:editId="4047D109">
                <wp:simplePos x="0" y="0"/>
                <wp:positionH relativeFrom="margin">
                  <wp:align>left</wp:align>
                </wp:positionH>
                <wp:positionV relativeFrom="paragraph">
                  <wp:posOffset>590550</wp:posOffset>
                </wp:positionV>
                <wp:extent cx="5553075" cy="1304925"/>
                <wp:effectExtent l="0" t="0" r="9525" b="9525"/>
                <wp:wrapTopAndBottom/>
                <wp:docPr id="171156861"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3075" cy="1304925"/>
                          <a:chOff x="1620" y="1354"/>
                          <a:chExt cx="9160" cy="2050"/>
                        </a:xfrm>
                      </wpg:grpSpPr>
                      <pic:pic xmlns:pic="http://schemas.openxmlformats.org/drawingml/2006/picture">
                        <pic:nvPicPr>
                          <pic:cNvPr id="1368647974" name="docshape4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620" y="1360"/>
                            <a:ext cx="4543" cy="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9115330" name="docshape4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6224" y="1354"/>
                            <a:ext cx="4556" cy="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CDFB341" id="Group 204" o:spid="_x0000_s1026" style="position:absolute;margin-left:0;margin-top:46.5pt;width:437.25pt;height:102.75pt;z-index:-251724581;mso-wrap-distance-left:0;mso-wrap-distance-right:0;mso-position-horizontal:left;mso-position-horizontal-relative:margin" coordorigin="1620,1354" coordsize="9160,2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">
                <v:shape id="docshape48" o:spid="_x0000_s1027" type="#_x0000_t75" style="position:absolute;left:1620;top:1360;width:4543;height:2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">
                  <v:imagedata r:id="rId63" o:title=""/>
                </v:shape>
                <v:shape id="docshape49" o:spid="_x0000_s1028" type="#_x0000_t75" style="position:absolute;left:6224;top:1354;width:4556;height:2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">
                  <v:imagedata r:id="rId64" o:title=""/>
                </v:shape>
                <w10:wrap type="topAndBottom" anchorx="margin"/>
              </v:group>
            </w:pict>
          </mc:Fallback>
        </mc:AlternateContent>
      </w:r>
      <w:r w:rsidR="00812ED1">
        <w:t>3</w:t>
      </w:r>
      <w:r w:rsidR="003665A7">
        <w:t>.D</w:t>
      </w:r>
      <w:r w:rsidR="00812ED1">
        <w:t xml:space="preserve">. </w:t>
      </w:r>
      <w:r w:rsidR="00D63C15" w:rsidRPr="00832041">
        <w:t>Accessible</w:t>
      </w:r>
      <w:r w:rsidR="00D63C15" w:rsidRPr="00832041">
        <w:rPr>
          <w:spacing w:val="-27"/>
        </w:rPr>
        <w:t xml:space="preserve"> </w:t>
      </w:r>
      <w:r w:rsidR="00D63C15" w:rsidRPr="00832041">
        <w:t>Parking</w:t>
      </w:r>
      <w:r w:rsidR="00AD1904">
        <w:t xml:space="preserve"> on and near Second Street Between Savage Avenue and Rio Grande Avenue.</w:t>
      </w:r>
      <w:bookmarkEnd w:id="24"/>
    </w:p>
    <w:p w14:paraId="1A286858" w14:textId="78480F0D" w:rsidR="004269C3" w:rsidRPr="000634B1" w:rsidRDefault="000634B1" w:rsidP="000634B1">
      <w:r w:rsidRPr="000634B1">
        <w:rPr>
          <w:noProof/>
        </w:rPr>
        <mc:AlternateContent>
          <mc:Choice Requires="wps">
            <w:drawing>
              <wp:anchor distT="45720" distB="45720" distL="114300" distR="114300" simplePos="0" relativeHeight="252079365" behindDoc="0" locked="0" layoutInCell="1" allowOverlap="1" wp14:anchorId="35F34069" wp14:editId="3CECAB6A">
                <wp:simplePos x="0" y="0"/>
                <wp:positionH relativeFrom="margin">
                  <wp:align>left</wp:align>
                </wp:positionH>
                <wp:positionV relativeFrom="paragraph">
                  <wp:posOffset>1819275</wp:posOffset>
                </wp:positionV>
                <wp:extent cx="5964555" cy="4295775"/>
                <wp:effectExtent l="0" t="0" r="17145" b="28575"/>
                <wp:wrapTopAndBottom/>
                <wp:docPr id="12699489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4295775"/>
                        </a:xfrm>
                        <a:prstGeom prst="rect">
                          <a:avLst/>
                        </a:prstGeom>
                        <a:solidFill>
                          <a:srgbClr val="FFFFFF"/>
                        </a:solidFill>
                        <a:ln w="9525">
                          <a:solidFill>
                            <a:srgbClr val="000000"/>
                          </a:solidFill>
                          <a:miter lim="800000"/>
                          <a:headEnd/>
                          <a:tailEnd/>
                        </a:ln>
                      </wps:spPr>
                      <wps:txbx>
                        <w:txbxContent>
                          <w:p w14:paraId="66D189C7" w14:textId="77777777" w:rsidR="008E64E4" w:rsidRDefault="008E64E4" w:rsidP="000634B1">
                            <w:pPr>
                              <w:spacing w:line="240" w:lineRule="auto"/>
                            </w:pPr>
                            <w:r w:rsidRPr="008E64E4">
                              <w:t xml:space="preserve">Since the concentration of businesses on and near Second Street that don’t have off-street parking is in the four blocks between Savage Avenue and Rio Grande Avenue this ADA Transition Plan addresses accessible on-street parking in those four blocks. PROWAG R211 requires for every 25 parking spaces that at least one of the 25 spaces should be an accessible parking space with an access aisle beside the accessible space with few exceptions. Since each side of Second Street in those same four blocks has approximately 12 parallel parking spaces there should be at least one designated accessible parking space per block. Where accessible parking used to be designated in those four blocks they were located on the side avenues adjacent to the crosswalks so that the parking spaces could be accessed using the curb ramps at the crosswalks. Accessible parking signs and pavement markings are now mostly missing. Blue painted curbs are generally all that remains. </w:t>
                            </w:r>
                          </w:p>
                          <w:p w14:paraId="32CFA117" w14:textId="464BD906" w:rsidR="008E64E4" w:rsidRDefault="008E64E4" w:rsidP="000634B1">
                            <w:pPr>
                              <w:spacing w:line="240" w:lineRule="auto"/>
                            </w:pPr>
                            <w:r w:rsidRPr="008E64E4">
                              <w:rPr>
                                <w:b/>
                                <w:bCs/>
                              </w:rPr>
                              <w:t>Suggested Solution:</w:t>
                            </w:r>
                            <w:r w:rsidRPr="008E64E4">
                              <w:t xml:space="preserve"> The new or re-designated accessible parking spaces might best be located southeast of the street intersections at the diagonal parking space closest to the curb ramp. This is suggested in order to 1) allow for an access aisle on the passenger side of the parked vehicle as required by PROWAG R310.4.2 2) avoid requiring the pedestrian user to travel in vehicle traffic lanes to reach a curb ramp, and 3) avoid an accessible route to the adjacent crosswalk from having to cross the storm sewer inlet grates west of the crosswalks on the west side of Second Street. The inlet grates have openings far greater than ½ inch prohibited from accessible routes by PROWAG R302.6.3. If placement in the suggested area isn’t an option due to existing slopes or other factors then designating one of the parallel parking spaces on Second Street in each block for the required accessible parking is allowed in PROWAG R310.2.1 Exception 1. The exception allows for accessible parallel on-street parking without an access aisle beside the accessible space if located next to a curb ramp. Previously designated accessible parking Non-complying openings at inlet grate with steep cross slope and beside inlet grate. between accessible space and curb ramp. Lacks parking sign and pavement markings. </w:t>
                            </w:r>
                          </w:p>
                          <w:p w14:paraId="292D34B5" w14:textId="77777777" w:rsidR="008E64E4" w:rsidRPr="008E64E4" w:rsidRDefault="008E64E4" w:rsidP="000634B1">
                            <w:pPr>
                              <w:spacing w:line="240" w:lineRule="auto"/>
                              <w:rPr>
                                <w:b/>
                                <w:bCs/>
                              </w:rPr>
                            </w:pPr>
                            <w:r w:rsidRPr="008E64E4">
                              <w:rPr>
                                <w:b/>
                                <w:bCs/>
                              </w:rPr>
                              <w:t xml:space="preserve">Projected cost of corrections: $50,000 </w:t>
                            </w:r>
                          </w:p>
                          <w:p w14:paraId="7F9DB08E" w14:textId="6263C945" w:rsidR="00914E5B" w:rsidRDefault="008E64E4" w:rsidP="000634B1">
                            <w:pPr>
                              <w:spacing w:line="240" w:lineRule="auto"/>
                            </w:pPr>
                            <w:r w:rsidRPr="008E64E4">
                              <w:rPr>
                                <w:b/>
                                <w:bCs/>
                              </w:rPr>
                              <w:t>Priority 2</w:t>
                            </w:r>
                            <w:r w:rsidRPr="008E64E4">
                              <w:t xml:space="preserve"> due to the corrections affecting a large number of the public and being relatively low cost.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34069" id="_x0000_s1044" type="#_x0000_t202" style="position:absolute;margin-left:0;margin-top:143.25pt;width:469.65pt;height:338.25pt;z-index:25207936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">
                <v:textbox>
                  <w:txbxContent>
                    <w:p w14:paraId="66D189C7" w14:textId="77777777" w:rsidR="008E64E4" w:rsidRDefault="008E64E4" w:rsidP="000634B1">
                      <w:pPr>
                        <w:spacing w:line="240" w:lineRule="auto"/>
                      </w:pPr>
                      <w:r w:rsidRPr="008E64E4">
                        <w:t xml:space="preserve">Since the concentration of businesses on and near Second Street that don’t have off-street parking is in the four blocks between Savage Avenue and Rio Grande Avenue this ADA Transition Plan addresses accessible on-street parking in those four blocks. PROWAG R211 requires for every 25 parking spaces that at least one of the 25 spaces should be an accessible parking space with an access aisle beside the accessible space with few exceptions. Since each side of Second Street in those same four blocks has approximately 12 parallel parking spaces there should be at least one designated accessible parking space per block. Where accessible parking used to be designated in those four blocks they were located on the side avenues adjacent to the crosswalks so that the parking spaces could be accessed using the curb ramps at the crosswalks. Accessible parking signs and pavement markings are now mostly missing. Blue painted curbs are generally all that remains. </w:t>
                      </w:r>
                    </w:p>
                    <w:p w14:paraId="32CFA117" w14:textId="464BD906" w:rsidR="008E64E4" w:rsidRDefault="008E64E4" w:rsidP="000634B1">
                      <w:pPr>
                        <w:spacing w:line="240" w:lineRule="auto"/>
                      </w:pPr>
                      <w:r w:rsidRPr="008E64E4">
                        <w:rPr>
                          <w:b/>
                          <w:bCs/>
                        </w:rPr>
                        <w:t>Suggested Solution:</w:t>
                      </w:r>
                      <w:r w:rsidRPr="008E64E4">
                        <w:t xml:space="preserve"> The new or re-designated accessible parking spaces might best be located southeast of the street intersections at the diagonal parking space closest to the curb ramp. This is suggested in order to 1) allow for an access aisle on the passenger side of the parked vehicle as required by PROWAG R310.4.2 2) avoid requiring the pedestrian user to travel in vehicle traffic lanes to reach a curb ramp, and 3) avoid an accessible route to the adjacent crosswalk from having to cross the storm sewer inlet grates west of the crosswalks on the west side of Second Street. The inlet grates have openings far greater than ½ inch prohibited from accessible routes by PROWAG R302.6.3. If placement in the suggested area isn’t an option due to existing slopes or other factors then designating one of the parallel parking spaces on Second Street in each block for the required accessible parking is allowed in PROWAG R310.2.1 Exception 1. The exception allows for accessible parallel on-street parking without an access aisle beside the accessible space if located next to a curb ramp. Previously designated accessible parking Non-complying openings at inlet grate with steep cross slope and beside inlet grate. between accessible space and curb ramp. Lacks parking sign and pavement markings. </w:t>
                      </w:r>
                    </w:p>
                    <w:p w14:paraId="292D34B5" w14:textId="77777777" w:rsidR="008E64E4" w:rsidRPr="008E64E4" w:rsidRDefault="008E64E4" w:rsidP="000634B1">
                      <w:pPr>
                        <w:spacing w:line="240" w:lineRule="auto"/>
                        <w:rPr>
                          <w:b/>
                          <w:bCs/>
                        </w:rPr>
                      </w:pPr>
                      <w:r w:rsidRPr="008E64E4">
                        <w:rPr>
                          <w:b/>
                          <w:bCs/>
                        </w:rPr>
                        <w:t xml:space="preserve">Projected cost of corrections: $50,000 </w:t>
                      </w:r>
                    </w:p>
                    <w:p w14:paraId="7F9DB08E" w14:textId="6263C945" w:rsidR="00914E5B" w:rsidRDefault="008E64E4" w:rsidP="000634B1">
                      <w:pPr>
                        <w:spacing w:line="240" w:lineRule="auto"/>
                      </w:pPr>
                      <w:r w:rsidRPr="008E64E4">
                        <w:rPr>
                          <w:b/>
                          <w:bCs/>
                        </w:rPr>
                        <w:t>Priority 2</w:t>
                      </w:r>
                      <w:r w:rsidRPr="008E64E4">
                        <w:t xml:space="preserve"> due to the corrections affecting a large number of the public and being relatively low cost.</w:t>
                      </w:r>
                    </w:p>
                  </w:txbxContent>
                </v:textbox>
                <w10:wrap type="topAndBottom" anchorx="margin"/>
              </v:shape>
            </w:pict>
          </mc:Fallback>
        </mc:AlternateContent>
      </w:r>
      <w:r w:rsidR="7934E58F" w:rsidRPr="000634B1">
        <w:t>Previously designated accessible parking</w:t>
      </w:r>
      <w:r w:rsidR="004269C3" w:rsidRPr="000634B1">
        <w:t xml:space="preserve">          </w:t>
      </w:r>
      <w:r>
        <w:t xml:space="preserve">             </w:t>
      </w:r>
      <w:r w:rsidR="004269C3" w:rsidRPr="000634B1">
        <w:t xml:space="preserve"> </w:t>
      </w:r>
      <w:proofErr w:type="gramStart"/>
      <w:r w:rsidR="004269C3" w:rsidRPr="000634B1">
        <w:t>Non-complying</w:t>
      </w:r>
      <w:proofErr w:type="gramEnd"/>
      <w:r w:rsidR="004269C3" w:rsidRPr="000634B1">
        <w:t xml:space="preserve"> openings at inlet grate                   </w:t>
      </w:r>
    </w:p>
    <w:p w14:paraId="6529C122" w14:textId="4815681D" w:rsidR="00914E5B" w:rsidRDefault="364F195B" w:rsidP="00914E5B">
      <w:pPr>
        <w:pStyle w:val="BodyText"/>
        <w:ind w:right="1296"/>
      </w:pPr>
      <w:r w:rsidRPr="00832041">
        <w:t xml:space="preserve"> </w:t>
      </w:r>
    </w:p>
    <w:p w14:paraId="10BD5B4C" w14:textId="77777777" w:rsidR="000634B1" w:rsidRDefault="000634B1" w:rsidP="00914E5B">
      <w:pPr>
        <w:pStyle w:val="BodyText"/>
        <w:ind w:right="1296"/>
      </w:pPr>
    </w:p>
    <w:p w14:paraId="5E40B2B4" w14:textId="77777777" w:rsidR="000634B1" w:rsidRDefault="000634B1" w:rsidP="00914E5B">
      <w:pPr>
        <w:pStyle w:val="BodyText"/>
        <w:ind w:right="1296"/>
      </w:pPr>
    </w:p>
    <w:p w14:paraId="6F6552FF" w14:textId="77777777" w:rsidR="000634B1" w:rsidRDefault="000634B1" w:rsidP="00914E5B">
      <w:pPr>
        <w:pStyle w:val="BodyText"/>
        <w:ind w:right="1296"/>
      </w:pPr>
    </w:p>
    <w:p w14:paraId="6F49DC84" w14:textId="6A224362" w:rsidR="00914E5B" w:rsidRPr="000634B1" w:rsidRDefault="00812ED1" w:rsidP="000634B1">
      <w:pPr>
        <w:pStyle w:val="Heading2"/>
      </w:pPr>
      <w:bookmarkStart w:id="25" w:name="_Toc219988247"/>
      <w:r w:rsidRPr="000634B1">
        <w:lastRenderedPageBreak/>
        <w:t>3</w:t>
      </w:r>
      <w:r w:rsidR="003665A7" w:rsidRPr="000634B1">
        <w:t>.E</w:t>
      </w:r>
      <w:r w:rsidRPr="000634B1">
        <w:t xml:space="preserve">. </w:t>
      </w:r>
      <w:r w:rsidR="00D63C15" w:rsidRPr="000634B1">
        <w:t>Second Street Right-Of-Way Crosswalks with Pedestrian Signal Heads</w:t>
      </w:r>
      <w:bookmarkEnd w:id="25"/>
    </w:p>
    <w:p w14:paraId="624409BC" w14:textId="12D8E6D6" w:rsidR="00D63C15" w:rsidRPr="00832041" w:rsidRDefault="00D63C15" w:rsidP="005740D6">
      <w:pPr>
        <w:pStyle w:val="BodyText"/>
        <w:ind w:right="1296"/>
      </w:pPr>
      <w:r w:rsidRPr="00832041">
        <w:t>All</w:t>
      </w:r>
      <w:r w:rsidRPr="00832041">
        <w:rPr>
          <w:spacing w:val="-20"/>
        </w:rPr>
        <w:t xml:space="preserve"> </w:t>
      </w:r>
      <w:r w:rsidRPr="00832041">
        <w:t>five</w:t>
      </w:r>
      <w:r w:rsidRPr="00832041">
        <w:rPr>
          <w:spacing w:val="-21"/>
        </w:rPr>
        <w:t xml:space="preserve"> </w:t>
      </w:r>
      <w:r w:rsidRPr="00832041">
        <w:t>street</w:t>
      </w:r>
      <w:r w:rsidRPr="00832041">
        <w:rPr>
          <w:spacing w:val="-20"/>
        </w:rPr>
        <w:t xml:space="preserve"> </w:t>
      </w:r>
      <w:r w:rsidRPr="00832041">
        <w:t>intersections</w:t>
      </w:r>
      <w:r w:rsidRPr="00832041">
        <w:rPr>
          <w:spacing w:val="-20"/>
        </w:rPr>
        <w:t xml:space="preserve"> </w:t>
      </w:r>
      <w:r w:rsidRPr="00832041">
        <w:t>that</w:t>
      </w:r>
      <w:r w:rsidRPr="00832041">
        <w:rPr>
          <w:spacing w:val="-20"/>
        </w:rPr>
        <w:t xml:space="preserve"> </w:t>
      </w:r>
      <w:r w:rsidRPr="00832041">
        <w:t>have</w:t>
      </w:r>
      <w:r w:rsidRPr="00832041">
        <w:rPr>
          <w:spacing w:val="-21"/>
        </w:rPr>
        <w:t xml:space="preserve"> </w:t>
      </w:r>
      <w:r w:rsidRPr="00832041">
        <w:t>pedestrian</w:t>
      </w:r>
      <w:r w:rsidRPr="00832041">
        <w:rPr>
          <w:spacing w:val="-15"/>
        </w:rPr>
        <w:t xml:space="preserve"> </w:t>
      </w:r>
      <w:r w:rsidRPr="00832041">
        <w:t>signal</w:t>
      </w:r>
      <w:r w:rsidRPr="00832041">
        <w:rPr>
          <w:spacing w:val="-20"/>
        </w:rPr>
        <w:t xml:space="preserve"> </w:t>
      </w:r>
      <w:r w:rsidRPr="00832041">
        <w:t>heads</w:t>
      </w:r>
      <w:r w:rsidRPr="00832041">
        <w:rPr>
          <w:spacing w:val="-16"/>
        </w:rPr>
        <w:t xml:space="preserve"> </w:t>
      </w:r>
      <w:r w:rsidRPr="00832041">
        <w:t>(walk</w:t>
      </w:r>
      <w:r w:rsidRPr="00832041">
        <w:rPr>
          <w:spacing w:val="-16"/>
        </w:rPr>
        <w:t xml:space="preserve"> </w:t>
      </w:r>
      <w:r w:rsidRPr="00832041">
        <w:t>/</w:t>
      </w:r>
      <w:r w:rsidRPr="00832041">
        <w:rPr>
          <w:spacing w:val="-17"/>
        </w:rPr>
        <w:t xml:space="preserve"> </w:t>
      </w:r>
      <w:r w:rsidRPr="00832041">
        <w:t>don’t</w:t>
      </w:r>
      <w:r w:rsidRPr="00832041">
        <w:rPr>
          <w:spacing w:val="-20"/>
        </w:rPr>
        <w:t xml:space="preserve"> </w:t>
      </w:r>
      <w:r w:rsidRPr="00832041">
        <w:t>walk</w:t>
      </w:r>
      <w:r w:rsidRPr="00832041">
        <w:rPr>
          <w:spacing w:val="-22"/>
        </w:rPr>
        <w:t xml:space="preserve"> </w:t>
      </w:r>
      <w:r w:rsidRPr="00832041">
        <w:t>signals</w:t>
      </w:r>
      <w:proofErr w:type="gramStart"/>
      <w:r w:rsidRPr="00832041">
        <w:t>)</w:t>
      </w:r>
      <w:r w:rsidRPr="00832041">
        <w:rPr>
          <w:spacing w:val="-17"/>
        </w:rPr>
        <w:t xml:space="preserve"> </w:t>
      </w:r>
      <w:r w:rsidRPr="00832041">
        <w:t>are functioning</w:t>
      </w:r>
      <w:proofErr w:type="gramEnd"/>
      <w:r w:rsidRPr="00832041">
        <w:rPr>
          <w:spacing w:val="-26"/>
        </w:rPr>
        <w:t xml:space="preserve"> </w:t>
      </w:r>
      <w:r w:rsidRPr="00832041">
        <w:t>as</w:t>
      </w:r>
      <w:r w:rsidRPr="00832041">
        <w:rPr>
          <w:spacing w:val="-27"/>
        </w:rPr>
        <w:t xml:space="preserve"> </w:t>
      </w:r>
      <w:r w:rsidRPr="00832041">
        <w:t>designed</w:t>
      </w:r>
      <w:r w:rsidRPr="00832041">
        <w:rPr>
          <w:spacing w:val="-24"/>
        </w:rPr>
        <w:t xml:space="preserve"> </w:t>
      </w:r>
      <w:r w:rsidRPr="00832041">
        <w:t>but</w:t>
      </w:r>
      <w:r w:rsidRPr="00832041">
        <w:rPr>
          <w:spacing w:val="-25"/>
        </w:rPr>
        <w:t xml:space="preserve"> </w:t>
      </w:r>
      <w:r w:rsidRPr="00832041">
        <w:t>do</w:t>
      </w:r>
      <w:r w:rsidRPr="00832041">
        <w:rPr>
          <w:spacing w:val="-27"/>
        </w:rPr>
        <w:t xml:space="preserve"> </w:t>
      </w:r>
      <w:r w:rsidRPr="00832041">
        <w:t>not</w:t>
      </w:r>
      <w:r w:rsidRPr="00832041">
        <w:rPr>
          <w:spacing w:val="-25"/>
        </w:rPr>
        <w:t xml:space="preserve"> </w:t>
      </w:r>
      <w:r w:rsidRPr="00832041">
        <w:t>meet</w:t>
      </w:r>
      <w:r w:rsidRPr="00832041">
        <w:rPr>
          <w:spacing w:val="-25"/>
        </w:rPr>
        <w:t xml:space="preserve"> </w:t>
      </w:r>
      <w:r w:rsidRPr="00832041">
        <w:t>the</w:t>
      </w:r>
      <w:r w:rsidRPr="00832041">
        <w:rPr>
          <w:spacing w:val="-26"/>
        </w:rPr>
        <w:t xml:space="preserve"> </w:t>
      </w:r>
      <w:r w:rsidRPr="00832041">
        <w:t>2024</w:t>
      </w:r>
      <w:r w:rsidRPr="00832041">
        <w:rPr>
          <w:spacing w:val="-23"/>
        </w:rPr>
        <w:t xml:space="preserve"> </w:t>
      </w:r>
      <w:r w:rsidRPr="00832041">
        <w:t>Public</w:t>
      </w:r>
      <w:r w:rsidRPr="00832041">
        <w:rPr>
          <w:spacing w:val="-26"/>
        </w:rPr>
        <w:t xml:space="preserve"> </w:t>
      </w:r>
      <w:r w:rsidRPr="00832041">
        <w:t>Right-Of-Way</w:t>
      </w:r>
      <w:r w:rsidRPr="00832041">
        <w:rPr>
          <w:spacing w:val="-24"/>
        </w:rPr>
        <w:t xml:space="preserve"> </w:t>
      </w:r>
      <w:r w:rsidRPr="00832041">
        <w:t>Accessibility</w:t>
      </w:r>
      <w:r w:rsidRPr="00832041">
        <w:rPr>
          <w:spacing w:val="-24"/>
        </w:rPr>
        <w:t xml:space="preserve"> </w:t>
      </w:r>
      <w:r w:rsidRPr="00832041">
        <w:t>Guidelines (</w:t>
      </w:r>
      <w:r w:rsidR="00011D9A">
        <w:t>PROWAG</w:t>
      </w:r>
      <w:r w:rsidRPr="00832041">
        <w:t>)</w:t>
      </w:r>
      <w:r w:rsidRPr="00832041">
        <w:rPr>
          <w:spacing w:val="-21"/>
        </w:rPr>
        <w:t xml:space="preserve"> </w:t>
      </w:r>
      <w:r w:rsidRPr="00832041">
        <w:t>requirements</w:t>
      </w:r>
      <w:r w:rsidRPr="00832041">
        <w:rPr>
          <w:spacing w:val="-22"/>
        </w:rPr>
        <w:t xml:space="preserve"> </w:t>
      </w:r>
      <w:r w:rsidRPr="00832041">
        <w:t>for</w:t>
      </w:r>
      <w:r w:rsidRPr="00832041">
        <w:rPr>
          <w:spacing w:val="-21"/>
        </w:rPr>
        <w:t xml:space="preserve"> </w:t>
      </w:r>
      <w:r w:rsidRPr="00832041">
        <w:t>new</w:t>
      </w:r>
      <w:r w:rsidRPr="00832041">
        <w:rPr>
          <w:spacing w:val="-14"/>
        </w:rPr>
        <w:t xml:space="preserve"> </w:t>
      </w:r>
      <w:r w:rsidRPr="00832041">
        <w:t>and</w:t>
      </w:r>
      <w:r w:rsidRPr="00832041">
        <w:rPr>
          <w:spacing w:val="-13"/>
        </w:rPr>
        <w:t xml:space="preserve"> </w:t>
      </w:r>
      <w:r w:rsidRPr="00832041">
        <w:t>altered</w:t>
      </w:r>
      <w:r w:rsidRPr="00832041">
        <w:rPr>
          <w:spacing w:val="-18"/>
        </w:rPr>
        <w:t xml:space="preserve"> </w:t>
      </w:r>
      <w:r w:rsidRPr="00832041">
        <w:t>pedestrian</w:t>
      </w:r>
      <w:r w:rsidRPr="00832041">
        <w:rPr>
          <w:spacing w:val="-21"/>
        </w:rPr>
        <w:t xml:space="preserve"> </w:t>
      </w:r>
      <w:r w:rsidRPr="00832041">
        <w:t>signal</w:t>
      </w:r>
      <w:r w:rsidRPr="00832041">
        <w:rPr>
          <w:spacing w:val="-19"/>
        </w:rPr>
        <w:t xml:space="preserve"> </w:t>
      </w:r>
      <w:r w:rsidRPr="00832041">
        <w:t>heads.</w:t>
      </w:r>
      <w:r w:rsidRPr="00832041">
        <w:rPr>
          <w:spacing w:val="36"/>
        </w:rPr>
        <w:t xml:space="preserve"> </w:t>
      </w:r>
      <w:r w:rsidR="00011D9A">
        <w:t>PROWAG</w:t>
      </w:r>
      <w:r w:rsidRPr="00832041">
        <w:rPr>
          <w:spacing w:val="-17"/>
        </w:rPr>
        <w:t xml:space="preserve"> </w:t>
      </w:r>
      <w:r w:rsidRPr="00832041">
        <w:t>Preamble</w:t>
      </w:r>
      <w:r w:rsidRPr="00832041">
        <w:rPr>
          <w:spacing w:val="-20"/>
        </w:rPr>
        <w:t xml:space="preserve"> </w:t>
      </w:r>
      <w:r w:rsidRPr="00832041">
        <w:t>1 Executive</w:t>
      </w:r>
      <w:r w:rsidRPr="00832041">
        <w:rPr>
          <w:spacing w:val="-5"/>
        </w:rPr>
        <w:t xml:space="preserve"> </w:t>
      </w:r>
      <w:r w:rsidRPr="00832041">
        <w:t>Summary</w:t>
      </w:r>
      <w:r w:rsidRPr="00832041">
        <w:rPr>
          <w:spacing w:val="-2"/>
        </w:rPr>
        <w:t xml:space="preserve"> </w:t>
      </w:r>
      <w:r w:rsidRPr="00832041">
        <w:t>states:</w:t>
      </w:r>
    </w:p>
    <w:p w14:paraId="2DEF55B5" w14:textId="098366D3" w:rsidR="00D63C15" w:rsidRPr="00186E62" w:rsidRDefault="00D63C15" w:rsidP="00186E62">
      <w:pPr>
        <w:spacing w:before="17" w:line="240" w:lineRule="auto"/>
        <w:ind w:right="1296"/>
        <w:rPr>
          <w:i/>
          <w:sz w:val="22"/>
          <w:szCs w:val="22"/>
        </w:rPr>
      </w:pPr>
      <w:r w:rsidRPr="00832041">
        <w:rPr>
          <w:i/>
          <w:spacing w:val="-2"/>
          <w:sz w:val="22"/>
          <w:szCs w:val="22"/>
        </w:rPr>
        <w:t>“All</w:t>
      </w:r>
      <w:r w:rsidRPr="00832041">
        <w:rPr>
          <w:i/>
          <w:spacing w:val="-11"/>
          <w:sz w:val="22"/>
          <w:szCs w:val="22"/>
        </w:rPr>
        <w:t xml:space="preserve"> </w:t>
      </w:r>
      <w:r w:rsidRPr="00832041">
        <w:rPr>
          <w:i/>
          <w:spacing w:val="-2"/>
          <w:sz w:val="22"/>
          <w:szCs w:val="22"/>
        </w:rPr>
        <w:t>new</w:t>
      </w:r>
      <w:r w:rsidRPr="00832041">
        <w:rPr>
          <w:i/>
          <w:spacing w:val="-11"/>
          <w:sz w:val="22"/>
          <w:szCs w:val="22"/>
        </w:rPr>
        <w:t xml:space="preserve"> </w:t>
      </w:r>
      <w:r w:rsidRPr="00832041">
        <w:rPr>
          <w:i/>
          <w:spacing w:val="-2"/>
          <w:sz w:val="22"/>
          <w:szCs w:val="22"/>
        </w:rPr>
        <w:t>and</w:t>
      </w:r>
      <w:r w:rsidRPr="00832041">
        <w:rPr>
          <w:i/>
          <w:spacing w:val="-10"/>
          <w:sz w:val="22"/>
          <w:szCs w:val="22"/>
        </w:rPr>
        <w:t xml:space="preserve"> </w:t>
      </w:r>
      <w:r w:rsidRPr="00832041">
        <w:rPr>
          <w:i/>
          <w:spacing w:val="-2"/>
          <w:sz w:val="22"/>
          <w:szCs w:val="22"/>
        </w:rPr>
        <w:t>altered</w:t>
      </w:r>
      <w:r w:rsidRPr="00832041">
        <w:rPr>
          <w:i/>
          <w:spacing w:val="-10"/>
          <w:sz w:val="22"/>
          <w:szCs w:val="22"/>
        </w:rPr>
        <w:t xml:space="preserve"> </w:t>
      </w:r>
      <w:r w:rsidRPr="00832041">
        <w:rPr>
          <w:i/>
          <w:spacing w:val="-2"/>
          <w:sz w:val="22"/>
          <w:szCs w:val="22"/>
        </w:rPr>
        <w:t>pedestrian</w:t>
      </w:r>
      <w:r w:rsidRPr="00832041">
        <w:rPr>
          <w:i/>
          <w:spacing w:val="-7"/>
          <w:sz w:val="22"/>
          <w:szCs w:val="22"/>
        </w:rPr>
        <w:t xml:space="preserve"> </w:t>
      </w:r>
      <w:r w:rsidRPr="00832041">
        <w:rPr>
          <w:i/>
          <w:spacing w:val="-2"/>
          <w:sz w:val="22"/>
          <w:szCs w:val="22"/>
        </w:rPr>
        <w:t>signal</w:t>
      </w:r>
      <w:r w:rsidRPr="00832041">
        <w:rPr>
          <w:i/>
          <w:spacing w:val="-5"/>
          <w:sz w:val="22"/>
          <w:szCs w:val="22"/>
        </w:rPr>
        <w:t xml:space="preserve"> </w:t>
      </w:r>
      <w:r w:rsidRPr="00832041">
        <w:rPr>
          <w:i/>
          <w:spacing w:val="-2"/>
          <w:sz w:val="22"/>
          <w:szCs w:val="22"/>
        </w:rPr>
        <w:t>heads</w:t>
      </w:r>
      <w:r w:rsidRPr="00832041">
        <w:rPr>
          <w:i/>
          <w:spacing w:val="-6"/>
          <w:sz w:val="22"/>
          <w:szCs w:val="22"/>
        </w:rPr>
        <w:t xml:space="preserve"> </w:t>
      </w:r>
      <w:r w:rsidRPr="00832041">
        <w:rPr>
          <w:i/>
          <w:spacing w:val="-2"/>
          <w:sz w:val="22"/>
          <w:szCs w:val="22"/>
        </w:rPr>
        <w:t>installed</w:t>
      </w:r>
      <w:r w:rsidRPr="00832041">
        <w:rPr>
          <w:i/>
          <w:spacing w:val="-10"/>
          <w:sz w:val="22"/>
          <w:szCs w:val="22"/>
        </w:rPr>
        <w:t xml:space="preserve"> </w:t>
      </w:r>
      <w:r w:rsidRPr="00832041">
        <w:rPr>
          <w:i/>
          <w:spacing w:val="-2"/>
          <w:sz w:val="22"/>
          <w:szCs w:val="22"/>
        </w:rPr>
        <w:t>at</w:t>
      </w:r>
      <w:r w:rsidRPr="00832041">
        <w:rPr>
          <w:i/>
          <w:spacing w:val="-12"/>
          <w:sz w:val="22"/>
          <w:szCs w:val="22"/>
        </w:rPr>
        <w:t xml:space="preserve"> </w:t>
      </w:r>
      <w:r w:rsidRPr="00832041">
        <w:rPr>
          <w:i/>
          <w:spacing w:val="-2"/>
          <w:sz w:val="22"/>
          <w:szCs w:val="22"/>
        </w:rPr>
        <w:t>crosswalks</w:t>
      </w:r>
      <w:r w:rsidRPr="00832041">
        <w:rPr>
          <w:i/>
          <w:spacing w:val="-12"/>
          <w:sz w:val="22"/>
          <w:szCs w:val="22"/>
        </w:rPr>
        <w:t xml:space="preserve"> </w:t>
      </w:r>
      <w:r w:rsidRPr="00832041">
        <w:rPr>
          <w:i/>
          <w:spacing w:val="-2"/>
          <w:sz w:val="22"/>
          <w:szCs w:val="22"/>
        </w:rPr>
        <w:t>must</w:t>
      </w:r>
      <w:r w:rsidRPr="00832041">
        <w:rPr>
          <w:i/>
          <w:spacing w:val="-12"/>
          <w:sz w:val="22"/>
          <w:szCs w:val="22"/>
        </w:rPr>
        <w:t xml:space="preserve"> </w:t>
      </w:r>
      <w:r w:rsidRPr="00832041">
        <w:rPr>
          <w:i/>
          <w:spacing w:val="-2"/>
          <w:sz w:val="22"/>
          <w:szCs w:val="22"/>
        </w:rPr>
        <w:t>include</w:t>
      </w:r>
      <w:r w:rsidRPr="00832041">
        <w:rPr>
          <w:i/>
          <w:spacing w:val="-18"/>
          <w:sz w:val="22"/>
          <w:szCs w:val="22"/>
        </w:rPr>
        <w:t xml:space="preserve"> </w:t>
      </w:r>
      <w:r w:rsidRPr="00832041">
        <w:rPr>
          <w:i/>
          <w:spacing w:val="-2"/>
          <w:sz w:val="22"/>
          <w:szCs w:val="22"/>
        </w:rPr>
        <w:t xml:space="preserve">“accessible </w:t>
      </w:r>
      <w:r w:rsidRPr="00832041">
        <w:rPr>
          <w:i/>
          <w:sz w:val="22"/>
          <w:szCs w:val="22"/>
        </w:rPr>
        <w:t>pedestrian</w:t>
      </w:r>
      <w:r w:rsidRPr="00832041">
        <w:rPr>
          <w:i/>
          <w:spacing w:val="-16"/>
          <w:sz w:val="22"/>
          <w:szCs w:val="22"/>
        </w:rPr>
        <w:t xml:space="preserve"> </w:t>
      </w:r>
      <w:r w:rsidRPr="00832041">
        <w:rPr>
          <w:i/>
          <w:sz w:val="22"/>
          <w:szCs w:val="22"/>
        </w:rPr>
        <w:t>signals”</w:t>
      </w:r>
      <w:r w:rsidRPr="00832041">
        <w:rPr>
          <w:i/>
          <w:spacing w:val="-23"/>
          <w:sz w:val="22"/>
          <w:szCs w:val="22"/>
        </w:rPr>
        <w:t xml:space="preserve"> </w:t>
      </w:r>
      <w:r w:rsidRPr="00832041">
        <w:rPr>
          <w:i/>
          <w:sz w:val="22"/>
          <w:szCs w:val="22"/>
        </w:rPr>
        <w:t>(APS),</w:t>
      </w:r>
      <w:r w:rsidRPr="00832041">
        <w:rPr>
          <w:i/>
          <w:spacing w:val="-16"/>
          <w:sz w:val="22"/>
          <w:szCs w:val="22"/>
        </w:rPr>
        <w:t xml:space="preserve"> </w:t>
      </w:r>
      <w:r w:rsidRPr="00832041">
        <w:rPr>
          <w:i/>
          <w:sz w:val="22"/>
          <w:szCs w:val="22"/>
        </w:rPr>
        <w:t>which</w:t>
      </w:r>
      <w:r w:rsidRPr="00832041">
        <w:rPr>
          <w:i/>
          <w:spacing w:val="-16"/>
          <w:sz w:val="22"/>
          <w:szCs w:val="22"/>
        </w:rPr>
        <w:t xml:space="preserve"> </w:t>
      </w:r>
      <w:r w:rsidRPr="00832041">
        <w:rPr>
          <w:i/>
          <w:sz w:val="22"/>
          <w:szCs w:val="22"/>
        </w:rPr>
        <w:t>have</w:t>
      </w:r>
      <w:r w:rsidRPr="00832041">
        <w:rPr>
          <w:i/>
          <w:spacing w:val="-20"/>
          <w:sz w:val="22"/>
          <w:szCs w:val="22"/>
        </w:rPr>
        <w:t xml:space="preserve"> </w:t>
      </w:r>
      <w:proofErr w:type="gramStart"/>
      <w:r w:rsidRPr="00832041">
        <w:rPr>
          <w:i/>
          <w:sz w:val="22"/>
          <w:szCs w:val="22"/>
        </w:rPr>
        <w:t>audible</w:t>
      </w:r>
      <w:proofErr w:type="gramEnd"/>
      <w:r w:rsidRPr="00832041">
        <w:rPr>
          <w:i/>
          <w:spacing w:val="-20"/>
          <w:sz w:val="22"/>
          <w:szCs w:val="22"/>
        </w:rPr>
        <w:t xml:space="preserve"> </w:t>
      </w:r>
      <w:r w:rsidRPr="00832041">
        <w:rPr>
          <w:i/>
          <w:sz w:val="22"/>
          <w:szCs w:val="22"/>
        </w:rPr>
        <w:t>and</w:t>
      </w:r>
      <w:r w:rsidRPr="00832041">
        <w:rPr>
          <w:i/>
          <w:spacing w:val="-18"/>
          <w:sz w:val="22"/>
          <w:szCs w:val="22"/>
        </w:rPr>
        <w:t xml:space="preserve"> </w:t>
      </w:r>
      <w:r w:rsidRPr="00832041">
        <w:rPr>
          <w:i/>
          <w:sz w:val="22"/>
          <w:szCs w:val="22"/>
        </w:rPr>
        <w:t>vibrotactile</w:t>
      </w:r>
      <w:r w:rsidRPr="00832041">
        <w:rPr>
          <w:i/>
          <w:spacing w:val="-20"/>
          <w:sz w:val="22"/>
          <w:szCs w:val="22"/>
        </w:rPr>
        <w:t xml:space="preserve"> </w:t>
      </w:r>
      <w:r w:rsidRPr="00832041">
        <w:rPr>
          <w:i/>
          <w:sz w:val="22"/>
          <w:szCs w:val="22"/>
        </w:rPr>
        <w:t>features</w:t>
      </w:r>
      <w:r w:rsidRPr="00832041">
        <w:rPr>
          <w:i/>
          <w:spacing w:val="-20"/>
          <w:sz w:val="22"/>
          <w:szCs w:val="22"/>
        </w:rPr>
        <w:t xml:space="preserve"> </w:t>
      </w:r>
      <w:r w:rsidRPr="00832041">
        <w:rPr>
          <w:i/>
          <w:sz w:val="22"/>
          <w:szCs w:val="22"/>
        </w:rPr>
        <w:t>indicating</w:t>
      </w:r>
      <w:r w:rsidRPr="00832041">
        <w:rPr>
          <w:i/>
          <w:spacing w:val="-15"/>
          <w:sz w:val="22"/>
          <w:szCs w:val="22"/>
        </w:rPr>
        <w:t xml:space="preserve"> </w:t>
      </w:r>
      <w:r w:rsidRPr="00832041">
        <w:rPr>
          <w:i/>
          <w:sz w:val="22"/>
          <w:szCs w:val="22"/>
        </w:rPr>
        <w:t>the</w:t>
      </w:r>
      <w:r w:rsidRPr="00832041">
        <w:rPr>
          <w:i/>
          <w:spacing w:val="-16"/>
          <w:sz w:val="22"/>
          <w:szCs w:val="22"/>
        </w:rPr>
        <w:t xml:space="preserve"> </w:t>
      </w:r>
      <w:r w:rsidRPr="00832041">
        <w:rPr>
          <w:i/>
          <w:sz w:val="22"/>
          <w:szCs w:val="22"/>
        </w:rPr>
        <w:t xml:space="preserve">walk </w:t>
      </w:r>
      <w:proofErr w:type="gramStart"/>
      <w:r w:rsidRPr="00832041">
        <w:rPr>
          <w:i/>
          <w:sz w:val="22"/>
          <w:szCs w:val="22"/>
        </w:rPr>
        <w:t>interval</w:t>
      </w:r>
      <w:r w:rsidRPr="00832041">
        <w:rPr>
          <w:i/>
          <w:spacing w:val="-16"/>
          <w:sz w:val="22"/>
          <w:szCs w:val="22"/>
        </w:rPr>
        <w:t xml:space="preserve"> </w:t>
      </w:r>
      <w:r w:rsidR="00812ED1">
        <w:rPr>
          <w:i/>
          <w:sz w:val="22"/>
          <w:szCs w:val="22"/>
        </w:rPr>
        <w:t>.</w:t>
      </w:r>
      <w:proofErr w:type="gramEnd"/>
      <w:r w:rsidRPr="00832041">
        <w:rPr>
          <w:i/>
          <w:sz w:val="22"/>
          <w:szCs w:val="22"/>
        </w:rPr>
        <w:t>”</w:t>
      </w:r>
    </w:p>
    <w:p w14:paraId="51B7DD97" w14:textId="6BF958D6" w:rsidR="00D63C15" w:rsidRPr="00832041" w:rsidRDefault="00011D9A" w:rsidP="005740D6">
      <w:pPr>
        <w:pStyle w:val="BodyText"/>
        <w:ind w:right="1296"/>
      </w:pPr>
      <w:r>
        <w:t>PROWAG</w:t>
      </w:r>
      <w:r w:rsidR="00D63C15" w:rsidRPr="00832041">
        <w:rPr>
          <w:spacing w:val="-24"/>
        </w:rPr>
        <w:t xml:space="preserve"> </w:t>
      </w:r>
      <w:r w:rsidR="00D63C15" w:rsidRPr="00832041">
        <w:t>R307</w:t>
      </w:r>
      <w:r w:rsidR="00D63C15" w:rsidRPr="00832041">
        <w:rPr>
          <w:spacing w:val="-24"/>
        </w:rPr>
        <w:t xml:space="preserve"> </w:t>
      </w:r>
      <w:r w:rsidR="00D63C15" w:rsidRPr="00832041">
        <w:t>requirements</w:t>
      </w:r>
      <w:r w:rsidR="00D63C15" w:rsidRPr="00832041">
        <w:rPr>
          <w:spacing w:val="-28"/>
        </w:rPr>
        <w:t xml:space="preserve"> </w:t>
      </w:r>
      <w:r w:rsidR="00D63C15" w:rsidRPr="00832041">
        <w:t>for</w:t>
      </w:r>
      <w:r w:rsidR="00D63C15" w:rsidRPr="00832041">
        <w:rPr>
          <w:spacing w:val="-28"/>
        </w:rPr>
        <w:t xml:space="preserve"> </w:t>
      </w:r>
      <w:r w:rsidR="00D63C15" w:rsidRPr="00832041">
        <w:t>new</w:t>
      </w:r>
      <w:r w:rsidR="00D63C15" w:rsidRPr="00832041">
        <w:rPr>
          <w:spacing w:val="-22"/>
        </w:rPr>
        <w:t xml:space="preserve"> </w:t>
      </w:r>
      <w:r w:rsidR="00D63C15" w:rsidRPr="00832041">
        <w:t>and</w:t>
      </w:r>
      <w:r w:rsidR="00D63C15" w:rsidRPr="00832041">
        <w:rPr>
          <w:spacing w:val="-25"/>
        </w:rPr>
        <w:t xml:space="preserve"> </w:t>
      </w:r>
      <w:r w:rsidR="00D63C15" w:rsidRPr="00832041">
        <w:t>altered</w:t>
      </w:r>
      <w:r w:rsidR="00D63C15" w:rsidRPr="00832041">
        <w:rPr>
          <w:spacing w:val="-25"/>
        </w:rPr>
        <w:t xml:space="preserve"> </w:t>
      </w:r>
      <w:r w:rsidR="00D63C15" w:rsidRPr="00832041">
        <w:t>pedestrian</w:t>
      </w:r>
      <w:r w:rsidR="00D63C15" w:rsidRPr="00832041">
        <w:rPr>
          <w:spacing w:val="-28"/>
        </w:rPr>
        <w:t xml:space="preserve"> </w:t>
      </w:r>
      <w:r w:rsidR="00D63C15" w:rsidRPr="00832041">
        <w:t>signal</w:t>
      </w:r>
      <w:r w:rsidR="00D63C15" w:rsidRPr="00832041">
        <w:rPr>
          <w:spacing w:val="-21"/>
        </w:rPr>
        <w:t xml:space="preserve"> </w:t>
      </w:r>
      <w:r w:rsidR="00D63C15" w:rsidRPr="00832041">
        <w:t>heads</w:t>
      </w:r>
      <w:r w:rsidR="00D63C15" w:rsidRPr="00832041">
        <w:rPr>
          <w:spacing w:val="-18"/>
        </w:rPr>
        <w:t xml:space="preserve"> </w:t>
      </w:r>
      <w:r w:rsidR="00D63C15" w:rsidRPr="00832041">
        <w:t>include</w:t>
      </w:r>
      <w:r w:rsidR="00D63C15" w:rsidRPr="00832041">
        <w:rPr>
          <w:spacing w:val="-27"/>
        </w:rPr>
        <w:t xml:space="preserve"> </w:t>
      </w:r>
      <w:r w:rsidR="00D63C15" w:rsidRPr="00832041">
        <w:t>but</w:t>
      </w:r>
      <w:r w:rsidR="00D63C15" w:rsidRPr="00832041">
        <w:rPr>
          <w:spacing w:val="-25"/>
        </w:rPr>
        <w:t xml:space="preserve"> </w:t>
      </w:r>
      <w:r w:rsidR="00D63C15" w:rsidRPr="00832041">
        <w:t>are</w:t>
      </w:r>
      <w:r w:rsidR="00D63C15" w:rsidRPr="00832041">
        <w:rPr>
          <w:spacing w:val="-27"/>
        </w:rPr>
        <w:t xml:space="preserve"> </w:t>
      </w:r>
      <w:r w:rsidR="00D63C15" w:rsidRPr="00832041">
        <w:t>not limited</w:t>
      </w:r>
      <w:r w:rsidR="00D63C15" w:rsidRPr="00832041">
        <w:rPr>
          <w:spacing w:val="-22"/>
        </w:rPr>
        <w:t xml:space="preserve"> </w:t>
      </w:r>
      <w:r w:rsidR="00D63C15" w:rsidRPr="00832041">
        <w:t>to:</w:t>
      </w:r>
    </w:p>
    <w:p w14:paraId="15BCC5B8" w14:textId="77777777" w:rsidR="00D63C15" w:rsidRPr="00812ED1" w:rsidRDefault="00D63C15" w:rsidP="005740D6">
      <w:pPr>
        <w:pStyle w:val="ListParagraph"/>
        <w:numPr>
          <w:ilvl w:val="0"/>
          <w:numId w:val="30"/>
        </w:numPr>
        <w:spacing w:line="240" w:lineRule="auto"/>
        <w:ind w:right="1296"/>
      </w:pPr>
      <w:r w:rsidRPr="00812ED1">
        <w:t>Push buttons separated by at least 10 feet, or a passive pedestrian detection device instead of push button activation.</w:t>
      </w:r>
    </w:p>
    <w:p w14:paraId="05F9F1D9" w14:textId="77777777" w:rsidR="00D63C15" w:rsidRPr="00812ED1" w:rsidRDefault="00D63C15" w:rsidP="005740D6">
      <w:pPr>
        <w:pStyle w:val="ListParagraph"/>
        <w:numPr>
          <w:ilvl w:val="0"/>
          <w:numId w:val="30"/>
        </w:numPr>
        <w:spacing w:line="240" w:lineRule="auto"/>
        <w:ind w:right="1296"/>
      </w:pPr>
      <w:r w:rsidRPr="00812ED1">
        <w:t>Vibrotactile push buttons (vibrations at the buttons to indicate status of signal cycle).</w:t>
      </w:r>
    </w:p>
    <w:p w14:paraId="693CD463" w14:textId="7D651829" w:rsidR="00FA5122" w:rsidRPr="00812ED1" w:rsidRDefault="008E64E4" w:rsidP="005740D6">
      <w:pPr>
        <w:pStyle w:val="ListParagraph"/>
        <w:numPr>
          <w:ilvl w:val="0"/>
          <w:numId w:val="30"/>
        </w:numPr>
        <w:spacing w:line="240" w:lineRule="auto"/>
        <w:ind w:right="1296"/>
      </w:pPr>
      <w:r w:rsidRPr="00812ED1">
        <w:rPr>
          <w:noProof/>
          <w:sz w:val="22"/>
          <w:szCs w:val="22"/>
        </w:rPr>
        <mc:AlternateContent>
          <mc:Choice Requires="wps">
            <w:drawing>
              <wp:anchor distT="45720" distB="45720" distL="114300" distR="114300" simplePos="0" relativeHeight="251616517" behindDoc="0" locked="0" layoutInCell="1" allowOverlap="1" wp14:anchorId="698121DD" wp14:editId="0D631E8F">
                <wp:simplePos x="0" y="0"/>
                <wp:positionH relativeFrom="column">
                  <wp:posOffset>2838450</wp:posOffset>
                </wp:positionH>
                <wp:positionV relativeFrom="paragraph">
                  <wp:posOffset>338455</wp:posOffset>
                </wp:positionV>
                <wp:extent cx="3189605" cy="2434590"/>
                <wp:effectExtent l="0" t="0" r="10795" b="22860"/>
                <wp:wrapSquare wrapText="bothSides"/>
                <wp:docPr id="20737768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2434590"/>
                        </a:xfrm>
                        <a:prstGeom prst="rect">
                          <a:avLst/>
                        </a:prstGeom>
                        <a:solidFill>
                          <a:srgbClr val="FFFFFF"/>
                        </a:solidFill>
                        <a:ln w="9525">
                          <a:solidFill>
                            <a:srgbClr val="000000"/>
                          </a:solidFill>
                          <a:miter lim="800000"/>
                          <a:headEnd/>
                          <a:tailEnd/>
                        </a:ln>
                      </wps:spPr>
                      <wps:txbx>
                        <w:txbxContent>
                          <w:p w14:paraId="7147E6AF" w14:textId="00130926" w:rsidR="00812ED1" w:rsidRDefault="008E64E4" w:rsidP="008E64E4">
                            <w:pPr>
                              <w:spacing w:line="240" w:lineRule="auto"/>
                            </w:pPr>
                            <w:r w:rsidRPr="008E64E4">
                              <w:rPr>
                                <w:b/>
                                <w:bCs/>
                              </w:rPr>
                              <w:t>Suggested Solution:</w:t>
                            </w:r>
                            <w:r>
                              <w:t xml:space="preserve"> </w:t>
                            </w:r>
                            <w:r w:rsidRPr="008E64E4">
                              <w:t xml:space="preserve">At the six locations identified either relocate the pole or reconfigure the ramps. Either solution </w:t>
                            </w:r>
                            <w:r>
                              <w:t xml:space="preserve"> </w:t>
                            </w:r>
                            <w:r w:rsidRPr="008E64E4">
                              <w:t>will require the push buttons to be relocated to fully comply with PROWAG 307, and in turn if the installation is altered then it needs to fully comply with 2024 PROWAG requirements for new and altered pedestrian signal heads.</w:t>
                            </w:r>
                          </w:p>
                          <w:p w14:paraId="2BDD90F1" w14:textId="77777777" w:rsidR="008E64E4" w:rsidRPr="008E64E4" w:rsidRDefault="008E64E4" w:rsidP="008E64E4">
                            <w:pPr>
                              <w:spacing w:line="240" w:lineRule="auto"/>
                              <w:rPr>
                                <w:b/>
                                <w:bCs/>
                              </w:rPr>
                            </w:pPr>
                            <w:r w:rsidRPr="008E64E4">
                              <w:rPr>
                                <w:b/>
                                <w:bCs/>
                              </w:rPr>
                              <w:t xml:space="preserve">Projected cost of corrections: $1,000,000 including pedestrian signal head replacements </w:t>
                            </w:r>
                          </w:p>
                          <w:p w14:paraId="7DE88E82" w14:textId="28E6732F" w:rsidR="008E64E4" w:rsidRDefault="008E64E4" w:rsidP="008E64E4">
                            <w:pPr>
                              <w:spacing w:line="240" w:lineRule="auto"/>
                            </w:pPr>
                            <w:r w:rsidRPr="008E64E4">
                              <w:rPr>
                                <w:b/>
                                <w:bCs/>
                              </w:rPr>
                              <w:t>Priority 5</w:t>
                            </w:r>
                            <w:r w:rsidRPr="008E64E4">
                              <w:t xml:space="preserve"> due to the high cost of corrections. Available funds in the shorter term can correct many other deficiencies.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121DD" id="_x0000_s1045" type="#_x0000_t202" style="position:absolute;left:0;text-align:left;margin-left:223.5pt;margin-top:26.65pt;width:251.15pt;height:191.7pt;z-index:25161651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">
                <v:textbox>
                  <w:txbxContent>
                    <w:p w14:paraId="7147E6AF" w14:textId="00130926" w:rsidR="00812ED1" w:rsidRDefault="008E64E4" w:rsidP="008E64E4">
                      <w:pPr>
                        <w:spacing w:line="240" w:lineRule="auto"/>
                      </w:pPr>
                      <w:r w:rsidRPr="008E64E4">
                        <w:rPr>
                          <w:b/>
                          <w:bCs/>
                        </w:rPr>
                        <w:t>Suggested Solution:</w:t>
                      </w:r>
                      <w:r>
                        <w:t xml:space="preserve"> </w:t>
                      </w:r>
                      <w:r w:rsidRPr="008E64E4">
                        <w:t xml:space="preserve">At the six locations identified either relocate the pole or reconfigure the ramps. Either solution </w:t>
                      </w:r>
                      <w:r>
                        <w:t xml:space="preserve"> </w:t>
                      </w:r>
                      <w:r w:rsidRPr="008E64E4">
                        <w:t>will require the push buttons to be relocated to fully comply with PROWAG 307, and in turn if the installation is altered then it needs to fully comply with 2024 PROWAG requirements for new and altered pedestrian signal heads.</w:t>
                      </w:r>
                    </w:p>
                    <w:p w14:paraId="2BDD90F1" w14:textId="77777777" w:rsidR="008E64E4" w:rsidRPr="008E64E4" w:rsidRDefault="008E64E4" w:rsidP="008E64E4">
                      <w:pPr>
                        <w:spacing w:line="240" w:lineRule="auto"/>
                        <w:rPr>
                          <w:b/>
                          <w:bCs/>
                        </w:rPr>
                      </w:pPr>
                      <w:r w:rsidRPr="008E64E4">
                        <w:rPr>
                          <w:b/>
                          <w:bCs/>
                        </w:rPr>
                        <w:t xml:space="preserve">Projected cost of corrections: $1,000,000 including pedestrian signal head replacements </w:t>
                      </w:r>
                    </w:p>
                    <w:p w14:paraId="7DE88E82" w14:textId="28E6732F" w:rsidR="008E64E4" w:rsidRDefault="008E64E4" w:rsidP="008E64E4">
                      <w:pPr>
                        <w:spacing w:line="240" w:lineRule="auto"/>
                      </w:pPr>
                      <w:r w:rsidRPr="008E64E4">
                        <w:rPr>
                          <w:b/>
                          <w:bCs/>
                        </w:rPr>
                        <w:t>Priority 5</w:t>
                      </w:r>
                      <w:r w:rsidRPr="008E64E4">
                        <w:t xml:space="preserve"> due to the high cost of corrections. Available funds in the shorter term can correct many other deficiencies.</w:t>
                      </w:r>
                    </w:p>
                  </w:txbxContent>
                </v:textbox>
                <w10:wrap type="square"/>
              </v:shape>
            </w:pict>
          </mc:Fallback>
        </mc:AlternateContent>
      </w:r>
      <w:r w:rsidRPr="00832041">
        <w:rPr>
          <w:noProof/>
          <w:sz w:val="22"/>
          <w:szCs w:val="22"/>
        </w:rPr>
        <w:drawing>
          <wp:anchor distT="0" distB="0" distL="0" distR="0" simplePos="0" relativeHeight="251591692" behindDoc="0" locked="0" layoutInCell="1" allowOverlap="1" wp14:anchorId="5D088018" wp14:editId="31BD0F48">
            <wp:simplePos x="0" y="0"/>
            <wp:positionH relativeFrom="margin">
              <wp:align>left</wp:align>
            </wp:positionH>
            <wp:positionV relativeFrom="paragraph">
              <wp:posOffset>307798</wp:posOffset>
            </wp:positionV>
            <wp:extent cx="2776220" cy="2445385"/>
            <wp:effectExtent l="0" t="0" r="5080" b="0"/>
            <wp:wrapTopAndBottom/>
            <wp:docPr id="2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jpeg"/>
                    <pic:cNvPicPr/>
                  </pic:nvPicPr>
                  <pic:blipFill rotWithShape="1">
                    <a:blip r:embed="rId65" cstate="print"/>
                    <a:srcRect l="21970" r="27140"/>
                    <a:stretch>
                      <a:fillRect/>
                    </a:stretch>
                  </pic:blipFill>
                  <pic:spPr bwMode="auto">
                    <a:xfrm>
                      <a:off x="0" y="0"/>
                      <a:ext cx="2783009" cy="2451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12ED1">
        <w:t>Audible locator tone</w:t>
      </w:r>
      <w:r w:rsidR="00FA5122" w:rsidRPr="00812ED1">
        <w:t xml:space="preserve"> and walk indication</w:t>
      </w:r>
    </w:p>
    <w:p w14:paraId="360C1DD9" w14:textId="2909F0BC" w:rsidR="008E64E4" w:rsidRDefault="008E64E4" w:rsidP="008E64E4">
      <w:pPr>
        <w:widowControl w:val="0"/>
        <w:tabs>
          <w:tab w:val="left" w:pos="1363"/>
          <w:tab w:val="left" w:pos="1364"/>
        </w:tabs>
        <w:autoSpaceDE w:val="0"/>
        <w:autoSpaceDN w:val="0"/>
        <w:spacing w:before="19" w:after="0" w:line="240" w:lineRule="auto"/>
        <w:ind w:right="1296"/>
        <w:rPr>
          <w:sz w:val="22"/>
          <w:szCs w:val="22"/>
        </w:rPr>
      </w:pPr>
    </w:p>
    <w:p w14:paraId="28ED08CD" w14:textId="778C2A3C" w:rsidR="00D63C15" w:rsidRDefault="008E64E4" w:rsidP="00186E62">
      <w:pPr>
        <w:spacing w:line="240" w:lineRule="auto"/>
        <w:ind w:right="1296"/>
        <w:rPr>
          <w:sz w:val="22"/>
          <w:szCs w:val="22"/>
        </w:rPr>
      </w:pPr>
      <w:r w:rsidRPr="008E64E4">
        <w:rPr>
          <w:sz w:val="22"/>
          <w:szCs w:val="22"/>
        </w:rPr>
        <w:t>Push buttons mounted on the same pole, no vibrotactile Indications, no audible tone or walk indication. All grandfathered until the signal installations are altered such as if the signal pole is relocated to provide a required landing at the top of the ramp.</w:t>
      </w:r>
    </w:p>
    <w:p w14:paraId="37972C80" w14:textId="77777777" w:rsidR="008E64E4" w:rsidRPr="008E64E4" w:rsidRDefault="008E64E4" w:rsidP="00186E62">
      <w:pPr>
        <w:spacing w:line="240" w:lineRule="auto"/>
        <w:ind w:right="1296"/>
        <w:rPr>
          <w:sz w:val="22"/>
          <w:szCs w:val="22"/>
        </w:rPr>
      </w:pPr>
    </w:p>
    <w:p w14:paraId="3DC70269" w14:textId="3E1E6D42" w:rsidR="008E64E4" w:rsidRDefault="008E64E4" w:rsidP="00186E62">
      <w:pPr>
        <w:pStyle w:val="BodyText"/>
        <w:ind w:right="1296"/>
      </w:pPr>
      <w:r w:rsidRPr="008E64E4">
        <w:t xml:space="preserve">Curb ramp deficiencies are noted in the Second Street review by location (for instance 100 </w:t>
      </w:r>
      <w:proofErr w:type="gramStart"/>
      <w:r w:rsidRPr="008E64E4">
        <w:t>block</w:t>
      </w:r>
      <w:proofErr w:type="gramEnd"/>
      <w:r w:rsidRPr="008E64E4">
        <w:t xml:space="preserve"> of South Second Street). In </w:t>
      </w:r>
      <w:r w:rsidR="002135D7" w:rsidRPr="008E64E4">
        <w:t>addition,</w:t>
      </w:r>
      <w:r w:rsidRPr="008E64E4">
        <w:t xml:space="preserve"> there are six curb ramps with top landings obstructed by the location of the pole that supports </w:t>
      </w:r>
      <w:proofErr w:type="gramStart"/>
      <w:r w:rsidRPr="008E64E4">
        <w:t xml:space="preserve">a </w:t>
      </w:r>
      <w:r w:rsidR="0030137D" w:rsidRPr="008E64E4">
        <w:t>streetlight</w:t>
      </w:r>
      <w:proofErr w:type="gramEnd"/>
      <w:r w:rsidRPr="008E64E4">
        <w:t xml:space="preserve">, traffic signal, pedestrian signal head, and push buttons. If the ramp correction includes relocating the </w:t>
      </w:r>
      <w:proofErr w:type="gramStart"/>
      <w:r w:rsidRPr="008E64E4">
        <w:t>pole</w:t>
      </w:r>
      <w:proofErr w:type="gramEnd"/>
      <w:r w:rsidRPr="008E64E4">
        <w:t xml:space="preserve"> then the NM Department of Transportation will need to determine if simply relocating the pole, pedestrian signal head, push buttons, and associated wiring constitutes the definition of altering the pedestrian signal heads. If </w:t>
      </w:r>
      <w:r w:rsidR="002135D7" w:rsidRPr="008E64E4">
        <w:t>so,</w:t>
      </w:r>
      <w:r w:rsidRPr="008E64E4">
        <w:t xml:space="preserve"> then the alteration would trigger the requirement for upgrading the pedestrian signal head </w:t>
      </w:r>
      <w:r w:rsidRPr="008E64E4">
        <w:lastRenderedPageBreak/>
        <w:t xml:space="preserve">system as described in PROWAG 307. If the post is not </w:t>
      </w:r>
      <w:proofErr w:type="gramStart"/>
      <w:r w:rsidRPr="008E64E4">
        <w:t>relocated</w:t>
      </w:r>
      <w:proofErr w:type="gramEnd"/>
      <w:r w:rsidRPr="008E64E4">
        <w:t xml:space="preserve"> then the ramp will need to be reconfigured and the push buttons will need to be relocated which would trigger the requirement for upgrading the pedestrian signal head system as described in PROWAG 307</w:t>
      </w:r>
    </w:p>
    <w:p w14:paraId="3D16FE57" w14:textId="77777777" w:rsidR="00247E5E" w:rsidRPr="00247E5E" w:rsidRDefault="00247E5E" w:rsidP="00247E5E"/>
    <w:p w14:paraId="12CF2E37" w14:textId="75481A34" w:rsidR="008E64E4" w:rsidRPr="008E64E4" w:rsidRDefault="00CF4408" w:rsidP="000634B1">
      <w:pPr>
        <w:pStyle w:val="Heading2"/>
      </w:pPr>
      <w:bookmarkStart w:id="26" w:name="_Toc219988248"/>
      <w:r>
        <w:t>3</w:t>
      </w:r>
      <w:r w:rsidR="003665A7">
        <w:t>.F</w:t>
      </w:r>
      <w:r>
        <w:t>. Second Street Right of Way Curb Ramps, top landing obstructed by location of pole</w:t>
      </w:r>
      <w:bookmarkEnd w:id="26"/>
    </w:p>
    <w:p w14:paraId="3F1E0CC9" w14:textId="46FD6542" w:rsidR="00CF4408" w:rsidRPr="00CF4408" w:rsidRDefault="00D63C15" w:rsidP="005740D6">
      <w:pPr>
        <w:pStyle w:val="BodyText"/>
        <w:ind w:right="1296"/>
      </w:pPr>
      <w:r w:rsidRPr="00832041">
        <w:rPr>
          <w:spacing w:val="-14"/>
        </w:rPr>
        <w:t xml:space="preserve"> </w:t>
      </w:r>
      <w:r w:rsidR="00CF4408">
        <w:t>T</w:t>
      </w:r>
      <w:r w:rsidRPr="00832041">
        <w:t>here</w:t>
      </w:r>
      <w:r w:rsidRPr="00832041">
        <w:rPr>
          <w:spacing w:val="-27"/>
        </w:rPr>
        <w:t xml:space="preserve"> </w:t>
      </w:r>
      <w:r w:rsidRPr="00832041">
        <w:t>are</w:t>
      </w:r>
      <w:r w:rsidRPr="00832041">
        <w:rPr>
          <w:spacing w:val="-20"/>
        </w:rPr>
        <w:t xml:space="preserve"> </w:t>
      </w:r>
      <w:r w:rsidRPr="00832041">
        <w:t>six</w:t>
      </w:r>
      <w:r w:rsidRPr="00832041">
        <w:rPr>
          <w:spacing w:val="-28"/>
        </w:rPr>
        <w:t xml:space="preserve"> </w:t>
      </w:r>
      <w:r w:rsidRPr="00832041">
        <w:t>curb</w:t>
      </w:r>
      <w:r w:rsidRPr="00832041">
        <w:rPr>
          <w:spacing w:val="-25"/>
        </w:rPr>
        <w:t xml:space="preserve"> </w:t>
      </w:r>
      <w:r w:rsidRPr="00832041">
        <w:t>ramps</w:t>
      </w:r>
      <w:r w:rsidRPr="00832041">
        <w:rPr>
          <w:spacing w:val="-27"/>
        </w:rPr>
        <w:t xml:space="preserve"> </w:t>
      </w:r>
      <w:r w:rsidRPr="00832041">
        <w:t>with</w:t>
      </w:r>
      <w:r w:rsidRPr="00832041">
        <w:rPr>
          <w:spacing w:val="-28"/>
        </w:rPr>
        <w:t xml:space="preserve"> </w:t>
      </w:r>
      <w:r w:rsidRPr="00832041">
        <w:t>top</w:t>
      </w:r>
      <w:r w:rsidRPr="00832041">
        <w:rPr>
          <w:spacing w:val="-25"/>
        </w:rPr>
        <w:t xml:space="preserve"> </w:t>
      </w:r>
      <w:r w:rsidRPr="00832041">
        <w:t>landings</w:t>
      </w:r>
      <w:r w:rsidRPr="00832041">
        <w:rPr>
          <w:spacing w:val="-25"/>
        </w:rPr>
        <w:t xml:space="preserve"> </w:t>
      </w:r>
      <w:r w:rsidRPr="00832041">
        <w:t>obstructed</w:t>
      </w:r>
      <w:r w:rsidRPr="00832041">
        <w:rPr>
          <w:spacing w:val="-25"/>
        </w:rPr>
        <w:t xml:space="preserve"> </w:t>
      </w:r>
      <w:r w:rsidRPr="00832041">
        <w:t>by</w:t>
      </w:r>
      <w:r w:rsidRPr="00832041">
        <w:rPr>
          <w:spacing w:val="-25"/>
        </w:rPr>
        <w:t xml:space="preserve"> </w:t>
      </w:r>
      <w:r w:rsidRPr="00832041">
        <w:t>the location</w:t>
      </w:r>
      <w:r w:rsidRPr="00832041">
        <w:rPr>
          <w:spacing w:val="-17"/>
        </w:rPr>
        <w:t xml:space="preserve"> </w:t>
      </w:r>
      <w:r w:rsidRPr="00832041">
        <w:t>of</w:t>
      </w:r>
      <w:r w:rsidRPr="00832041">
        <w:rPr>
          <w:spacing w:val="-15"/>
        </w:rPr>
        <w:t xml:space="preserve"> </w:t>
      </w:r>
      <w:r w:rsidRPr="00832041">
        <w:t>the</w:t>
      </w:r>
      <w:r w:rsidRPr="00832041">
        <w:rPr>
          <w:spacing w:val="-13"/>
        </w:rPr>
        <w:t xml:space="preserve"> </w:t>
      </w:r>
      <w:r w:rsidRPr="00832041">
        <w:t>pole</w:t>
      </w:r>
      <w:r w:rsidRPr="00832041">
        <w:rPr>
          <w:spacing w:val="-16"/>
        </w:rPr>
        <w:t xml:space="preserve"> </w:t>
      </w:r>
      <w:r w:rsidRPr="00832041">
        <w:t>that</w:t>
      </w:r>
      <w:r w:rsidRPr="00832041">
        <w:rPr>
          <w:spacing w:val="-13"/>
        </w:rPr>
        <w:t xml:space="preserve"> </w:t>
      </w:r>
      <w:r w:rsidRPr="00832041">
        <w:t>supports</w:t>
      </w:r>
      <w:r w:rsidRPr="00832041">
        <w:rPr>
          <w:spacing w:val="-17"/>
        </w:rPr>
        <w:t xml:space="preserve"> </w:t>
      </w:r>
      <w:r w:rsidRPr="00832041">
        <w:t>a</w:t>
      </w:r>
      <w:r w:rsidRPr="00832041">
        <w:rPr>
          <w:spacing w:val="-17"/>
        </w:rPr>
        <w:t xml:space="preserve"> </w:t>
      </w:r>
      <w:proofErr w:type="gramStart"/>
      <w:r w:rsidRPr="00832041">
        <w:t>street</w:t>
      </w:r>
      <w:r w:rsidRPr="00832041">
        <w:rPr>
          <w:spacing w:val="-15"/>
        </w:rPr>
        <w:t xml:space="preserve"> </w:t>
      </w:r>
      <w:r w:rsidRPr="00832041">
        <w:t>light</w:t>
      </w:r>
      <w:proofErr w:type="gramEnd"/>
      <w:r w:rsidRPr="00832041">
        <w:t>,</w:t>
      </w:r>
      <w:r w:rsidRPr="00832041">
        <w:rPr>
          <w:spacing w:val="-16"/>
        </w:rPr>
        <w:t xml:space="preserve"> </w:t>
      </w:r>
      <w:r w:rsidRPr="00832041">
        <w:t>traffic</w:t>
      </w:r>
      <w:r w:rsidRPr="00832041">
        <w:rPr>
          <w:spacing w:val="-16"/>
        </w:rPr>
        <w:t xml:space="preserve"> </w:t>
      </w:r>
      <w:r w:rsidRPr="00832041">
        <w:t>signal,</w:t>
      </w:r>
      <w:r w:rsidRPr="00832041">
        <w:rPr>
          <w:spacing w:val="-9"/>
        </w:rPr>
        <w:t xml:space="preserve"> </w:t>
      </w:r>
      <w:r w:rsidRPr="00832041">
        <w:t>pedestrian</w:t>
      </w:r>
      <w:r w:rsidRPr="00832041">
        <w:rPr>
          <w:spacing w:val="-17"/>
        </w:rPr>
        <w:t xml:space="preserve"> </w:t>
      </w:r>
      <w:r w:rsidRPr="00832041">
        <w:t>signal</w:t>
      </w:r>
      <w:r w:rsidRPr="00832041">
        <w:rPr>
          <w:spacing w:val="-15"/>
        </w:rPr>
        <w:t xml:space="preserve"> </w:t>
      </w:r>
      <w:r w:rsidRPr="00832041">
        <w:t>head,</w:t>
      </w:r>
      <w:r w:rsidRPr="00832041">
        <w:rPr>
          <w:spacing w:val="-16"/>
        </w:rPr>
        <w:t xml:space="preserve"> </w:t>
      </w:r>
      <w:r w:rsidRPr="00832041">
        <w:t>and</w:t>
      </w:r>
      <w:r w:rsidRPr="00832041">
        <w:rPr>
          <w:spacing w:val="-13"/>
        </w:rPr>
        <w:t xml:space="preserve"> </w:t>
      </w:r>
      <w:r w:rsidRPr="00832041">
        <w:t>push buttons</w:t>
      </w:r>
      <w:r w:rsidRPr="00CF4408">
        <w:t xml:space="preserve">. </w:t>
      </w:r>
      <w:r w:rsidR="00CF4408">
        <w:t>These curb ramps are l</w:t>
      </w:r>
      <w:r w:rsidR="00CF4408" w:rsidRPr="00CF4408">
        <w:t>ocated at:</w:t>
      </w:r>
    </w:p>
    <w:p w14:paraId="7EDD3EE7" w14:textId="77777777" w:rsidR="00CF4408" w:rsidRPr="003851D5" w:rsidRDefault="00CF4408" w:rsidP="005740D6">
      <w:pPr>
        <w:pStyle w:val="ListParagraph"/>
        <w:numPr>
          <w:ilvl w:val="0"/>
          <w:numId w:val="31"/>
        </w:numPr>
        <w:spacing w:line="240" w:lineRule="auto"/>
        <w:ind w:right="1296"/>
      </w:pPr>
      <w:r w:rsidRPr="003851D5">
        <w:t xml:space="preserve">Clark Avenue northwest and southeast corners </w:t>
      </w:r>
    </w:p>
    <w:p w14:paraId="08C3137D" w14:textId="793AAEFA" w:rsidR="00CF4408" w:rsidRPr="003851D5" w:rsidRDefault="00CF4408" w:rsidP="005740D6">
      <w:pPr>
        <w:pStyle w:val="ListParagraph"/>
        <w:numPr>
          <w:ilvl w:val="0"/>
          <w:numId w:val="31"/>
        </w:numPr>
        <w:spacing w:line="240" w:lineRule="auto"/>
        <w:ind w:right="1296"/>
      </w:pPr>
      <w:r w:rsidRPr="003851D5">
        <w:t xml:space="preserve">Park Avenue northwest and southeast corners </w:t>
      </w:r>
    </w:p>
    <w:p w14:paraId="2C94FAF2" w14:textId="25B6A353" w:rsidR="003851D5" w:rsidRDefault="008E19C6" w:rsidP="005740D6">
      <w:pPr>
        <w:pStyle w:val="ListParagraph"/>
        <w:numPr>
          <w:ilvl w:val="0"/>
          <w:numId w:val="31"/>
        </w:numPr>
        <w:spacing w:line="240" w:lineRule="auto"/>
        <w:ind w:right="1296"/>
      </w:pPr>
      <w:r w:rsidRPr="00832041">
        <w:rPr>
          <w:noProof/>
        </w:rPr>
        <w:drawing>
          <wp:anchor distT="0" distB="0" distL="114300" distR="114300" simplePos="0" relativeHeight="252080389" behindDoc="0" locked="0" layoutInCell="1" allowOverlap="1" wp14:anchorId="32340390" wp14:editId="6CE7B2BB">
            <wp:simplePos x="0" y="0"/>
            <wp:positionH relativeFrom="margin">
              <wp:align>left</wp:align>
            </wp:positionH>
            <wp:positionV relativeFrom="paragraph">
              <wp:posOffset>2152015</wp:posOffset>
            </wp:positionV>
            <wp:extent cx="2162175" cy="2077085"/>
            <wp:effectExtent l="0" t="0" r="9525" b="0"/>
            <wp:wrapTopAndBottom/>
            <wp:docPr id="3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2175" cy="20770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20613" behindDoc="0" locked="0" layoutInCell="1" allowOverlap="1" wp14:anchorId="545A808F" wp14:editId="7E540296">
                <wp:simplePos x="0" y="0"/>
                <wp:positionH relativeFrom="margin">
                  <wp:align>left</wp:align>
                </wp:positionH>
                <wp:positionV relativeFrom="paragraph">
                  <wp:posOffset>356235</wp:posOffset>
                </wp:positionV>
                <wp:extent cx="6457315" cy="1743075"/>
                <wp:effectExtent l="0" t="0" r="19685" b="9525"/>
                <wp:wrapTopAndBottom/>
                <wp:docPr id="903362903" name="Group 15"/>
                <wp:cNvGraphicFramePr/>
                <a:graphic xmlns:a="http://schemas.openxmlformats.org/drawingml/2006/main">
                  <a:graphicData uri="http://schemas.microsoft.com/office/word/2010/wordprocessingGroup">
                    <wpg:wgp>
                      <wpg:cNvGrpSpPr/>
                      <wpg:grpSpPr>
                        <a:xfrm>
                          <a:off x="0" y="0"/>
                          <a:ext cx="6457315" cy="1743075"/>
                          <a:chOff x="419100" y="-1"/>
                          <a:chExt cx="7108887" cy="2105653"/>
                        </a:xfrm>
                      </wpg:grpSpPr>
                      <wps:wsp>
                        <wps:cNvPr id="863499072" name="Text Box 2"/>
                        <wps:cNvSpPr txBox="1">
                          <a:spLocks noChangeArrowheads="1"/>
                        </wps:cNvSpPr>
                        <wps:spPr bwMode="auto">
                          <a:xfrm>
                            <a:off x="4244339" y="22859"/>
                            <a:ext cx="3283648" cy="2054211"/>
                          </a:xfrm>
                          <a:prstGeom prst="rect">
                            <a:avLst/>
                          </a:prstGeom>
                          <a:solidFill>
                            <a:srgbClr val="FFFFFF"/>
                          </a:solidFill>
                          <a:ln w="9525">
                            <a:solidFill>
                              <a:srgbClr val="000000"/>
                            </a:solidFill>
                            <a:miter lim="800000"/>
                            <a:headEnd/>
                            <a:tailEnd/>
                          </a:ln>
                        </wps:spPr>
                        <wps:txbx>
                          <w:txbxContent>
                            <w:p w14:paraId="49AD3996" w14:textId="5F21A8A5" w:rsidR="003851D5" w:rsidRPr="000634B1" w:rsidRDefault="00CF4408" w:rsidP="00CF4408">
                              <w:pPr>
                                <w:spacing w:line="240" w:lineRule="auto"/>
                              </w:pPr>
                              <w:r w:rsidRPr="000634B1">
                                <w:t xml:space="preserve">Signal post obstructing ramp landing, six locations.  </w:t>
                              </w:r>
                            </w:p>
                            <w:p w14:paraId="4CAC4E40" w14:textId="23AD07B5" w:rsidR="00CF4408" w:rsidRPr="000634B1" w:rsidRDefault="00CF4408" w:rsidP="00CF4408">
                              <w:pPr>
                                <w:spacing w:line="240" w:lineRule="auto"/>
                              </w:pPr>
                              <w:r w:rsidRPr="000634B1">
                                <w:rPr>
                                  <w:b/>
                                  <w:bCs/>
                                </w:rPr>
                                <w:t>Suggested solution:</w:t>
                              </w:r>
                              <w:r w:rsidRPr="000634B1">
                                <w:t xml:space="preserve">  relocate pole of reconfigure ramps. </w:t>
                              </w:r>
                            </w:p>
                            <w:p w14:paraId="6EE56B99" w14:textId="77777777" w:rsidR="00CF4408" w:rsidRPr="000634B1" w:rsidRDefault="00CF4408" w:rsidP="00CF4408">
                              <w:pPr>
                                <w:spacing w:line="240" w:lineRule="auto"/>
                              </w:pPr>
                              <w:r w:rsidRPr="000634B1">
                                <w:rPr>
                                  <w:b/>
                                  <w:bCs/>
                                </w:rPr>
                                <w:t xml:space="preserve">Projected cost of corrections: </w:t>
                              </w:r>
                              <w:r w:rsidRPr="000634B1">
                                <w:t>$1,000,000 including pedestrian signal head replacements</w:t>
                              </w:r>
                            </w:p>
                            <w:p w14:paraId="725DB627" w14:textId="77777777" w:rsidR="00CF4408" w:rsidRPr="000634B1" w:rsidRDefault="00CF4408" w:rsidP="00CF4408">
                              <w:pPr>
                                <w:spacing w:line="240" w:lineRule="auto"/>
                              </w:pPr>
                              <w:r w:rsidRPr="000634B1">
                                <w:rPr>
                                  <w:b/>
                                  <w:bCs/>
                                </w:rPr>
                                <w:t>Priority 5 due to the high cost of corrections.</w:t>
                              </w:r>
                              <w:r w:rsidRPr="000634B1">
                                <w:t xml:space="preserve"> Available funds in the shorter term can correct many other</w:t>
                              </w:r>
                              <w:r w:rsidRPr="000634B1">
                                <w:rPr>
                                  <w:spacing w:val="-28"/>
                                </w:rPr>
                                <w:t xml:space="preserve"> </w:t>
                              </w:r>
                              <w:r w:rsidRPr="000634B1">
                                <w:t>deficiencies.</w:t>
                              </w:r>
                            </w:p>
                            <w:p w14:paraId="06DD3275" w14:textId="77777777" w:rsidR="00CF4408" w:rsidRDefault="00CF4408" w:rsidP="00CF4408">
                              <w:pPr>
                                <w:spacing w:line="240" w:lineRule="auto"/>
                              </w:pPr>
                            </w:p>
                            <w:p w14:paraId="72F7A133" w14:textId="77777777" w:rsidR="00CF4408" w:rsidRDefault="00CF4408"/>
                          </w:txbxContent>
                        </wps:txbx>
                        <wps:bodyPr rot="0" vert="horz" wrap="square" lIns="91440" tIns="45720" rIns="91440" bIns="45720" anchor="t" anchorCtr="0">
                          <a:noAutofit/>
                        </wps:bodyPr>
                      </wps:wsp>
                      <pic:pic xmlns:pic="http://schemas.openxmlformats.org/drawingml/2006/picture">
                        <pic:nvPicPr>
                          <pic:cNvPr id="1180072736" name="image22.jpeg"/>
                          <pic:cNvPicPr>
                            <a:picLocks noChangeAspect="1"/>
                          </pic:cNvPicPr>
                        </pic:nvPicPr>
                        <pic:blipFill rotWithShape="1">
                          <a:blip r:embed="rId67" cstate="print">
                            <a:extLst>
                              <a:ext uri="{28A0092B-C50C-407E-A947-70E740481C1C}">
                                <a14:useLocalDpi xmlns:a14="http://schemas.microsoft.com/office/drawing/2010/main" val="0"/>
                              </a:ext>
                            </a:extLst>
                          </a:blip>
                          <a:srcRect l="10059" r="9470"/>
                          <a:stretch>
                            <a:fillRect/>
                          </a:stretch>
                        </pic:blipFill>
                        <pic:spPr>
                          <a:xfrm>
                            <a:off x="419100" y="-1"/>
                            <a:ext cx="3766210" cy="210565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5A808F" id="Group 15" o:spid="_x0000_s1046" style="position:absolute;left:0;text-align:left;margin-left:0;margin-top:28.05pt;width:508.45pt;height:137.25pt;z-index:251620613;mso-position-horizontal:left;mso-position-horizontal-relative:margin;mso-width-relative:margin;mso-height-relative:margin" coordorigin="4191" coordsize="71088,21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">
                <v:shape id="_x0000_s1047" type="#_x0000_t202" style="position:absolute;left:42443;top:228;width:32836;height:20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">
                  <v:textbox>
                    <w:txbxContent>
                      <w:p w14:paraId="49AD3996" w14:textId="5F21A8A5" w:rsidR="003851D5" w:rsidRPr="000634B1" w:rsidRDefault="00CF4408" w:rsidP="00CF4408">
                        <w:pPr>
                          <w:spacing w:line="240" w:lineRule="auto"/>
                        </w:pPr>
                        <w:r w:rsidRPr="000634B1">
                          <w:t xml:space="preserve">Signal post obstructing ramp landing, six locations.  </w:t>
                        </w:r>
                      </w:p>
                      <w:p w14:paraId="4CAC4E40" w14:textId="23AD07B5" w:rsidR="00CF4408" w:rsidRPr="000634B1" w:rsidRDefault="00CF4408" w:rsidP="00CF4408">
                        <w:pPr>
                          <w:spacing w:line="240" w:lineRule="auto"/>
                        </w:pPr>
                        <w:r w:rsidRPr="000634B1">
                          <w:rPr>
                            <w:b/>
                            <w:bCs/>
                          </w:rPr>
                          <w:t>Suggested solution:</w:t>
                        </w:r>
                        <w:r w:rsidRPr="000634B1">
                          <w:t xml:space="preserve">  relocate pole of reconfigure ramps. </w:t>
                        </w:r>
                      </w:p>
                      <w:p w14:paraId="6EE56B99" w14:textId="77777777" w:rsidR="00CF4408" w:rsidRPr="000634B1" w:rsidRDefault="00CF4408" w:rsidP="00CF4408">
                        <w:pPr>
                          <w:spacing w:line="240" w:lineRule="auto"/>
                        </w:pPr>
                        <w:r w:rsidRPr="000634B1">
                          <w:rPr>
                            <w:b/>
                            <w:bCs/>
                          </w:rPr>
                          <w:t xml:space="preserve">Projected cost of corrections: </w:t>
                        </w:r>
                        <w:r w:rsidRPr="000634B1">
                          <w:t>$1,000,000 including pedestrian signal head replacements</w:t>
                        </w:r>
                      </w:p>
                      <w:p w14:paraId="725DB627" w14:textId="77777777" w:rsidR="00CF4408" w:rsidRPr="000634B1" w:rsidRDefault="00CF4408" w:rsidP="00CF4408">
                        <w:pPr>
                          <w:spacing w:line="240" w:lineRule="auto"/>
                        </w:pPr>
                        <w:r w:rsidRPr="000634B1">
                          <w:rPr>
                            <w:b/>
                            <w:bCs/>
                          </w:rPr>
                          <w:t>Priority 5 due to the high cost of corrections.</w:t>
                        </w:r>
                        <w:r w:rsidRPr="000634B1">
                          <w:t xml:space="preserve"> Available funds in the shorter term can correct many other</w:t>
                        </w:r>
                        <w:r w:rsidRPr="000634B1">
                          <w:rPr>
                            <w:spacing w:val="-28"/>
                          </w:rPr>
                          <w:t xml:space="preserve"> </w:t>
                        </w:r>
                        <w:r w:rsidRPr="000634B1">
                          <w:t>deficiencies.</w:t>
                        </w:r>
                      </w:p>
                      <w:p w14:paraId="06DD3275" w14:textId="77777777" w:rsidR="00CF4408" w:rsidRDefault="00CF4408" w:rsidP="00CF4408">
                        <w:pPr>
                          <w:spacing w:line="240" w:lineRule="auto"/>
                        </w:pPr>
                      </w:p>
                      <w:p w14:paraId="72F7A133" w14:textId="77777777" w:rsidR="00CF4408" w:rsidRDefault="00CF4408"/>
                    </w:txbxContent>
                  </v:textbox>
                </v:shape>
                <v:shape id="image22.jpeg" o:spid="_x0000_s1048" type="#_x0000_t75" style="position:absolute;left:4191;width:37662;height:2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">
                  <v:imagedata r:id="rId68" o:title="" cropleft="6592f" cropright="6206f"/>
                </v:shape>
                <w10:wrap type="topAndBottom" anchorx="margin"/>
              </v:group>
            </w:pict>
          </mc:Fallback>
        </mc:AlternateContent>
      </w:r>
      <w:r w:rsidR="00CF4408" w:rsidRPr="003851D5">
        <w:t>Cook Avenue northwest and southeast corners</w:t>
      </w:r>
    </w:p>
    <w:p w14:paraId="3BD2BE5B" w14:textId="759F8402" w:rsidR="00E91CEB" w:rsidRPr="008E19C6" w:rsidRDefault="008E64E4" w:rsidP="008E64E4">
      <w:pPr>
        <w:rPr>
          <w:i/>
          <w:iCs/>
          <w:sz w:val="22"/>
          <w:szCs w:val="22"/>
        </w:rPr>
      </w:pPr>
      <w:r>
        <w:rPr>
          <w:i/>
          <w:iCs/>
          <w:sz w:val="22"/>
          <w:szCs w:val="22"/>
        </w:rPr>
        <w:t>Curb r</w:t>
      </w:r>
      <w:r w:rsidRPr="00832041">
        <w:rPr>
          <w:i/>
          <w:iCs/>
          <w:sz w:val="22"/>
          <w:szCs w:val="22"/>
        </w:rPr>
        <w:t>amp reconfiguration option</w:t>
      </w:r>
      <w:r>
        <w:rPr>
          <w:i/>
          <w:iCs/>
          <w:sz w:val="22"/>
          <w:szCs w:val="22"/>
        </w:rPr>
        <w:t>.</w:t>
      </w:r>
    </w:p>
    <w:p w14:paraId="7E17AD18" w14:textId="6D587331" w:rsidR="000634B1" w:rsidRPr="000634B1" w:rsidRDefault="003665A7" w:rsidP="000634B1">
      <w:pPr>
        <w:pStyle w:val="Heading2"/>
      </w:pPr>
      <w:bookmarkStart w:id="27" w:name="_Toc219988249"/>
      <w:r w:rsidRPr="003665A7">
        <w:rPr>
          <w:rStyle w:val="werkChar"/>
          <w:rFonts w:asciiTheme="majorHAnsi" w:hAnsiTheme="majorHAnsi"/>
          <w:b w:val="0"/>
          <w:bCs w:val="0"/>
          <w:sz w:val="28"/>
          <w:szCs w:val="28"/>
        </w:rPr>
        <w:t xml:space="preserve">3.G. </w:t>
      </w:r>
      <w:r w:rsidR="364F195B" w:rsidRPr="003665A7">
        <w:rPr>
          <w:rStyle w:val="werkChar"/>
          <w:rFonts w:asciiTheme="majorHAnsi" w:hAnsiTheme="majorHAnsi"/>
          <w:b w:val="0"/>
          <w:bCs w:val="0"/>
          <w:sz w:val="28"/>
          <w:szCs w:val="28"/>
        </w:rPr>
        <w:t>R</w:t>
      </w:r>
      <w:r w:rsidR="00F746E1">
        <w:rPr>
          <w:rStyle w:val="werkChar"/>
          <w:rFonts w:asciiTheme="majorHAnsi" w:hAnsiTheme="majorHAnsi"/>
          <w:b w:val="0"/>
          <w:bCs w:val="0"/>
          <w:sz w:val="28"/>
          <w:szCs w:val="28"/>
        </w:rPr>
        <w:t>ecommendation to leave Second Street Planter Undisturbed</w:t>
      </w:r>
      <w:bookmarkEnd w:id="27"/>
      <w:r w:rsidR="364F195B" w:rsidRPr="003665A7">
        <w:t xml:space="preserve"> </w:t>
      </w:r>
    </w:p>
    <w:p w14:paraId="597EDD54" w14:textId="0AB7E1B1" w:rsidR="00D63C15" w:rsidRPr="00832041" w:rsidRDefault="35A260E1" w:rsidP="005740D6">
      <w:pPr>
        <w:pStyle w:val="BodyText"/>
        <w:ind w:right="1296"/>
      </w:pPr>
      <w:r w:rsidRPr="00832041">
        <w:t xml:space="preserve">The southeast corner of South Second Street and Park Avenue </w:t>
      </w:r>
      <w:proofErr w:type="gramStart"/>
      <w:r w:rsidRPr="00832041">
        <w:t>has</w:t>
      </w:r>
      <w:proofErr w:type="gramEnd"/>
      <w:r w:rsidRPr="00832041">
        <w:t xml:space="preserve"> a raised concr</w:t>
      </w:r>
      <w:r w:rsidR="00C01F3E">
        <w:t>ete planter</w:t>
      </w:r>
      <w:r w:rsidRPr="00832041">
        <w:t xml:space="preserve">. The planter was constructed by NM Dept of Transportation to reduce the amount of stormwater that rushes down Park Avenue and overflows the storm sewer inlet from reaching the nearby door and </w:t>
      </w:r>
      <w:r w:rsidRPr="00832041">
        <w:lastRenderedPageBreak/>
        <w:t xml:space="preserve">building during heavy rain events. It is recommended that the planter </w:t>
      </w:r>
      <w:proofErr w:type="gramStart"/>
      <w:r w:rsidRPr="00832041">
        <w:t>remain</w:t>
      </w:r>
      <w:proofErr w:type="gramEnd"/>
      <w:r w:rsidRPr="00832041">
        <w:t xml:space="preserve"> and not be removed for ramp reconfiguration or for upgrading the pedestrian signal head system.</w:t>
      </w:r>
      <w:r w:rsidR="001B5A70" w:rsidRPr="00832041">
        <w:rPr>
          <w:noProof/>
        </w:rPr>
        <w:t xml:space="preserve"> </w:t>
      </w:r>
    </w:p>
    <w:p w14:paraId="08062410" w14:textId="77777777" w:rsidR="008E64E4" w:rsidRDefault="00C01F3E" w:rsidP="008E64E4">
      <w:pPr>
        <w:pStyle w:val="BodyText"/>
        <w:ind w:right="1296"/>
      </w:pPr>
      <w:r w:rsidRPr="00832041">
        <w:rPr>
          <w:noProof/>
        </w:rPr>
        <w:drawing>
          <wp:inline distT="0" distB="0" distL="0" distR="0" wp14:anchorId="11A60974" wp14:editId="6D9A6514">
            <wp:extent cx="4022090" cy="1809750"/>
            <wp:effectExtent l="0" t="0" r="0" b="0"/>
            <wp:docPr id="1047118207" name="image24.jpeg" descr="A store front with a guitar on the cor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118207" name="image24.jpeg" descr="A store front with a guitar on the corner&#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22090" cy="1809750"/>
                    </a:xfrm>
                    <a:prstGeom prst="rect">
                      <a:avLst/>
                    </a:prstGeom>
                  </pic:spPr>
                </pic:pic>
              </a:graphicData>
            </a:graphic>
          </wp:inline>
        </w:drawing>
      </w:r>
      <w:r w:rsidR="008E64E4">
        <w:t xml:space="preserve"> </w:t>
      </w:r>
    </w:p>
    <w:p w14:paraId="3D89D34B" w14:textId="0F854DCB" w:rsidR="008E64E4" w:rsidRPr="008E64E4" w:rsidRDefault="008E64E4" w:rsidP="008E64E4">
      <w:pPr>
        <w:pStyle w:val="BodyText"/>
        <w:ind w:right="1296"/>
      </w:pPr>
      <w:r w:rsidRPr="008E64E4">
        <w:t xml:space="preserve">Concrete planter at Southeast corner of second street.  </w:t>
      </w:r>
    </w:p>
    <w:p w14:paraId="6B7BC26E" w14:textId="77777777" w:rsidR="008E64E4" w:rsidRPr="008E64E4" w:rsidRDefault="008E64E4" w:rsidP="008E64E4">
      <w:pPr>
        <w:spacing w:line="240" w:lineRule="auto"/>
        <w:rPr>
          <w:sz w:val="22"/>
          <w:szCs w:val="22"/>
        </w:rPr>
      </w:pPr>
      <w:r w:rsidRPr="008E64E4">
        <w:rPr>
          <w:sz w:val="22"/>
          <w:szCs w:val="22"/>
        </w:rPr>
        <w:t>Recommendation</w:t>
      </w:r>
      <w:proofErr w:type="gramStart"/>
      <w:r w:rsidRPr="008E64E4">
        <w:rPr>
          <w:sz w:val="22"/>
          <w:szCs w:val="22"/>
        </w:rPr>
        <w:t>:  Leave</w:t>
      </w:r>
      <w:proofErr w:type="gramEnd"/>
      <w:r w:rsidRPr="008E64E4">
        <w:rPr>
          <w:sz w:val="22"/>
          <w:szCs w:val="22"/>
        </w:rPr>
        <w:t xml:space="preserve"> planter as it </w:t>
      </w:r>
      <w:proofErr w:type="gramStart"/>
      <w:r w:rsidRPr="008E64E4">
        <w:rPr>
          <w:sz w:val="22"/>
          <w:szCs w:val="22"/>
        </w:rPr>
        <w:t>serves for</w:t>
      </w:r>
      <w:proofErr w:type="gramEnd"/>
      <w:r w:rsidRPr="008E64E4">
        <w:rPr>
          <w:sz w:val="22"/>
          <w:szCs w:val="22"/>
        </w:rPr>
        <w:t xml:space="preserve"> stormwater control. </w:t>
      </w:r>
    </w:p>
    <w:p w14:paraId="6CF998D4" w14:textId="77777777" w:rsidR="00FA5122" w:rsidRPr="00832041" w:rsidRDefault="00FA5122" w:rsidP="005740D6">
      <w:pPr>
        <w:pStyle w:val="BodyText"/>
        <w:ind w:right="1296"/>
      </w:pPr>
    </w:p>
    <w:p w14:paraId="6DDE8AA2" w14:textId="22A8A9D9" w:rsidR="00D63C15" w:rsidRPr="0094192D" w:rsidRDefault="0094192D" w:rsidP="000634B1">
      <w:pPr>
        <w:pStyle w:val="Heading2"/>
        <w:rPr>
          <w:spacing w:val="28"/>
        </w:rPr>
      </w:pPr>
      <w:bookmarkStart w:id="28" w:name="_Toc219988250"/>
      <w:r>
        <w:t>3</w:t>
      </w:r>
      <w:r w:rsidR="003665A7">
        <w:t>.H</w:t>
      </w:r>
      <w:r>
        <w:t xml:space="preserve">. </w:t>
      </w:r>
      <w:proofErr w:type="gramStart"/>
      <w:r w:rsidR="00D63C15" w:rsidRPr="00832041">
        <w:t>Second</w:t>
      </w:r>
      <w:r w:rsidR="00315634">
        <w:t xml:space="preserve"> </w:t>
      </w:r>
      <w:r w:rsidR="00D63C15" w:rsidRPr="00832041">
        <w:rPr>
          <w:spacing w:val="-29"/>
        </w:rPr>
        <w:t xml:space="preserve"> </w:t>
      </w:r>
      <w:r w:rsidR="00D63C15" w:rsidRPr="00832041">
        <w:t>Street</w:t>
      </w:r>
      <w:proofErr w:type="gramEnd"/>
      <w:r w:rsidR="00D63C15" w:rsidRPr="00832041">
        <w:rPr>
          <w:spacing w:val="-31"/>
        </w:rPr>
        <w:t xml:space="preserve"> </w:t>
      </w:r>
      <w:r w:rsidR="00D63C15" w:rsidRPr="00832041">
        <w:t>Right-Of-Way</w:t>
      </w:r>
      <w:r w:rsidR="00D63C15" w:rsidRPr="00832041">
        <w:rPr>
          <w:spacing w:val="28"/>
        </w:rPr>
        <w:t xml:space="preserve"> </w:t>
      </w:r>
      <w:r w:rsidR="00D63C15" w:rsidRPr="00832041">
        <w:t>Curb</w:t>
      </w:r>
      <w:r w:rsidR="00D63C15" w:rsidRPr="00832041">
        <w:rPr>
          <w:spacing w:val="-25"/>
        </w:rPr>
        <w:t xml:space="preserve"> </w:t>
      </w:r>
      <w:r w:rsidR="00D63C15" w:rsidRPr="00832041">
        <w:t>Ramps</w:t>
      </w:r>
      <w:r w:rsidR="00D63C15" w:rsidRPr="00832041">
        <w:rPr>
          <w:spacing w:val="-28"/>
        </w:rPr>
        <w:t xml:space="preserve"> </w:t>
      </w:r>
      <w:r w:rsidR="00D63C15" w:rsidRPr="00832041">
        <w:t>at</w:t>
      </w:r>
      <w:r w:rsidR="00D63C15" w:rsidRPr="00832041">
        <w:rPr>
          <w:spacing w:val="-26"/>
        </w:rPr>
        <w:t xml:space="preserve"> </w:t>
      </w:r>
      <w:r w:rsidR="00D63C15" w:rsidRPr="00832041">
        <w:t>Crosswalks</w:t>
      </w:r>
      <w:bookmarkEnd w:id="28"/>
    </w:p>
    <w:p w14:paraId="0D795055" w14:textId="0A357181" w:rsidR="00D63C15" w:rsidRPr="00832041" w:rsidRDefault="00D63C15" w:rsidP="005740D6">
      <w:pPr>
        <w:pStyle w:val="BodyText"/>
        <w:ind w:right="1296"/>
      </w:pPr>
      <w:r w:rsidRPr="00832041">
        <w:t>Outside</w:t>
      </w:r>
      <w:r w:rsidRPr="00832041">
        <w:rPr>
          <w:spacing w:val="-27"/>
        </w:rPr>
        <w:t xml:space="preserve"> </w:t>
      </w:r>
      <w:r w:rsidRPr="00832041">
        <w:t>of</w:t>
      </w:r>
      <w:r w:rsidRPr="00832041">
        <w:rPr>
          <w:spacing w:val="-26"/>
        </w:rPr>
        <w:t xml:space="preserve"> </w:t>
      </w:r>
      <w:r w:rsidRPr="00832041">
        <w:t>the</w:t>
      </w:r>
      <w:r w:rsidRPr="00832041">
        <w:rPr>
          <w:spacing w:val="-27"/>
        </w:rPr>
        <w:t xml:space="preserve"> </w:t>
      </w:r>
      <w:r w:rsidRPr="00832041">
        <w:t>older</w:t>
      </w:r>
      <w:r w:rsidRPr="00832041">
        <w:rPr>
          <w:spacing w:val="-28"/>
        </w:rPr>
        <w:t xml:space="preserve"> </w:t>
      </w:r>
      <w:r w:rsidRPr="00832041">
        <w:t>downtown</w:t>
      </w:r>
      <w:r w:rsidRPr="00832041">
        <w:rPr>
          <w:spacing w:val="-28"/>
        </w:rPr>
        <w:t xml:space="preserve"> </w:t>
      </w:r>
      <w:r w:rsidRPr="00832041">
        <w:t>area</w:t>
      </w:r>
      <w:r w:rsidRPr="00832041">
        <w:rPr>
          <w:spacing w:val="-28"/>
        </w:rPr>
        <w:t xml:space="preserve"> </w:t>
      </w:r>
      <w:r w:rsidRPr="00832041">
        <w:t>most</w:t>
      </w:r>
      <w:r w:rsidRPr="00832041">
        <w:rPr>
          <w:spacing w:val="-18"/>
        </w:rPr>
        <w:t xml:space="preserve"> </w:t>
      </w:r>
      <w:r w:rsidRPr="00832041">
        <w:t>Second</w:t>
      </w:r>
      <w:r w:rsidRPr="00832041">
        <w:rPr>
          <w:spacing w:val="-25"/>
        </w:rPr>
        <w:t xml:space="preserve"> </w:t>
      </w:r>
      <w:r w:rsidRPr="00832041">
        <w:t>Street</w:t>
      </w:r>
      <w:r w:rsidRPr="00832041">
        <w:rPr>
          <w:spacing w:val="-25"/>
        </w:rPr>
        <w:t xml:space="preserve"> </w:t>
      </w:r>
      <w:r w:rsidRPr="00832041">
        <w:t>sidewalks</w:t>
      </w:r>
      <w:r w:rsidRPr="00832041">
        <w:rPr>
          <w:spacing w:val="-28"/>
        </w:rPr>
        <w:t xml:space="preserve"> </w:t>
      </w:r>
      <w:r w:rsidRPr="00832041">
        <w:t>are</w:t>
      </w:r>
      <w:r w:rsidRPr="00832041">
        <w:rPr>
          <w:spacing w:val="-27"/>
        </w:rPr>
        <w:t xml:space="preserve"> </w:t>
      </w:r>
      <w:r w:rsidRPr="00832041">
        <w:t>relatively</w:t>
      </w:r>
      <w:r w:rsidRPr="00832041">
        <w:rPr>
          <w:spacing w:val="-25"/>
        </w:rPr>
        <w:t xml:space="preserve"> </w:t>
      </w:r>
      <w:r w:rsidRPr="00832041">
        <w:t>narrow.</w:t>
      </w:r>
      <w:r w:rsidRPr="00832041">
        <w:rPr>
          <w:spacing w:val="-6"/>
        </w:rPr>
        <w:t xml:space="preserve"> </w:t>
      </w:r>
      <w:r w:rsidR="0094192D">
        <w:t>For</w:t>
      </w:r>
      <w:r w:rsidRPr="00832041">
        <w:t xml:space="preserve"> narrow</w:t>
      </w:r>
      <w:r w:rsidRPr="00832041">
        <w:rPr>
          <w:spacing w:val="-25"/>
        </w:rPr>
        <w:t xml:space="preserve"> </w:t>
      </w:r>
      <w:r w:rsidRPr="00832041">
        <w:t>sidewalks</w:t>
      </w:r>
      <w:r w:rsidR="0094192D">
        <w:t>,</w:t>
      </w:r>
      <w:r w:rsidRPr="00832041">
        <w:rPr>
          <w:spacing w:val="-26"/>
        </w:rPr>
        <w:t xml:space="preserve"> </w:t>
      </w:r>
      <w:r w:rsidRPr="00832041">
        <w:t>most</w:t>
      </w:r>
      <w:r w:rsidRPr="00832041">
        <w:rPr>
          <w:spacing w:val="-19"/>
        </w:rPr>
        <w:t xml:space="preserve"> </w:t>
      </w:r>
      <w:r w:rsidRPr="00832041">
        <w:t>of</w:t>
      </w:r>
      <w:r w:rsidRPr="00832041">
        <w:rPr>
          <w:spacing w:val="-24"/>
        </w:rPr>
        <w:t xml:space="preserve"> </w:t>
      </w:r>
      <w:r w:rsidRPr="00832041">
        <w:t>the</w:t>
      </w:r>
      <w:r w:rsidRPr="00832041">
        <w:rPr>
          <w:spacing w:val="-22"/>
        </w:rPr>
        <w:t xml:space="preserve"> </w:t>
      </w:r>
      <w:r w:rsidRPr="00832041">
        <w:t>curb</w:t>
      </w:r>
      <w:r w:rsidRPr="00832041">
        <w:rPr>
          <w:spacing w:val="-23"/>
        </w:rPr>
        <w:t xml:space="preserve"> </w:t>
      </w:r>
      <w:r w:rsidRPr="00832041">
        <w:t>ramps</w:t>
      </w:r>
      <w:r w:rsidRPr="00832041">
        <w:rPr>
          <w:spacing w:val="-26"/>
        </w:rPr>
        <w:t xml:space="preserve"> </w:t>
      </w:r>
      <w:r w:rsidRPr="00832041">
        <w:t>at</w:t>
      </w:r>
      <w:r w:rsidRPr="00832041">
        <w:rPr>
          <w:spacing w:val="-24"/>
        </w:rPr>
        <w:t xml:space="preserve"> </w:t>
      </w:r>
      <w:r w:rsidRPr="00832041">
        <w:t>crosswalks</w:t>
      </w:r>
      <w:r w:rsidRPr="00832041">
        <w:rPr>
          <w:spacing w:val="-25"/>
        </w:rPr>
        <w:t xml:space="preserve"> </w:t>
      </w:r>
      <w:r w:rsidRPr="00832041">
        <w:t>were</w:t>
      </w:r>
      <w:r w:rsidRPr="00832041">
        <w:rPr>
          <w:spacing w:val="-25"/>
        </w:rPr>
        <w:t xml:space="preserve"> </w:t>
      </w:r>
      <w:r w:rsidRPr="00832041">
        <w:t>constructed</w:t>
      </w:r>
      <w:r w:rsidRPr="00832041">
        <w:rPr>
          <w:spacing w:val="-23"/>
        </w:rPr>
        <w:t xml:space="preserve"> </w:t>
      </w:r>
      <w:r w:rsidRPr="00832041">
        <w:t>with</w:t>
      </w:r>
      <w:r w:rsidRPr="00832041">
        <w:rPr>
          <w:spacing w:val="-21"/>
        </w:rPr>
        <w:t xml:space="preserve"> </w:t>
      </w:r>
      <w:r w:rsidRPr="00832041">
        <w:t>flared</w:t>
      </w:r>
      <w:r w:rsidRPr="00832041">
        <w:rPr>
          <w:spacing w:val="-23"/>
        </w:rPr>
        <w:t xml:space="preserve"> </w:t>
      </w:r>
      <w:r w:rsidRPr="00832041">
        <w:t>sides</w:t>
      </w:r>
      <w:r w:rsidRPr="00832041">
        <w:rPr>
          <w:spacing w:val="-24"/>
        </w:rPr>
        <w:t xml:space="preserve"> </w:t>
      </w:r>
      <w:r w:rsidRPr="00832041">
        <w:t>but</w:t>
      </w:r>
      <w:r w:rsidRPr="00832041">
        <w:rPr>
          <w:spacing w:val="-24"/>
        </w:rPr>
        <w:t xml:space="preserve"> </w:t>
      </w:r>
      <w:r w:rsidRPr="00832041">
        <w:t>no top</w:t>
      </w:r>
      <w:r w:rsidRPr="00832041">
        <w:rPr>
          <w:spacing w:val="-23"/>
        </w:rPr>
        <w:t xml:space="preserve"> </w:t>
      </w:r>
      <w:r w:rsidRPr="00832041">
        <w:t>landing</w:t>
      </w:r>
      <w:r w:rsidRPr="00832041">
        <w:rPr>
          <w:spacing w:val="-25"/>
        </w:rPr>
        <w:t xml:space="preserve"> </w:t>
      </w:r>
      <w:r w:rsidRPr="00832041">
        <w:t>so</w:t>
      </w:r>
      <w:r w:rsidRPr="00832041">
        <w:rPr>
          <w:spacing w:val="-20"/>
        </w:rPr>
        <w:t xml:space="preserve"> </w:t>
      </w:r>
      <w:r w:rsidRPr="00832041">
        <w:t>that</w:t>
      </w:r>
      <w:r w:rsidRPr="00832041">
        <w:rPr>
          <w:spacing w:val="-24"/>
        </w:rPr>
        <w:t xml:space="preserve"> </w:t>
      </w:r>
      <w:r w:rsidRPr="00832041">
        <w:t>the</w:t>
      </w:r>
      <w:r w:rsidRPr="00832041">
        <w:rPr>
          <w:spacing w:val="-25"/>
        </w:rPr>
        <w:t xml:space="preserve"> </w:t>
      </w:r>
      <w:r w:rsidRPr="00832041">
        <w:t>ramp</w:t>
      </w:r>
      <w:r w:rsidRPr="00832041">
        <w:rPr>
          <w:spacing w:val="-23"/>
        </w:rPr>
        <w:t xml:space="preserve"> </w:t>
      </w:r>
      <w:r w:rsidRPr="00832041">
        <w:t>user</w:t>
      </w:r>
      <w:r w:rsidRPr="00832041">
        <w:rPr>
          <w:spacing w:val="-26"/>
        </w:rPr>
        <w:t xml:space="preserve"> </w:t>
      </w:r>
      <w:proofErr w:type="gramStart"/>
      <w:r w:rsidRPr="00832041">
        <w:t>has</w:t>
      </w:r>
      <w:r w:rsidRPr="00832041">
        <w:rPr>
          <w:spacing w:val="-26"/>
        </w:rPr>
        <w:t xml:space="preserve"> </w:t>
      </w:r>
      <w:r w:rsidRPr="00832041">
        <w:t>to</w:t>
      </w:r>
      <w:proofErr w:type="gramEnd"/>
      <w:r w:rsidRPr="00832041">
        <w:rPr>
          <w:spacing w:val="-20"/>
        </w:rPr>
        <w:t xml:space="preserve"> </w:t>
      </w:r>
      <w:r w:rsidRPr="00832041">
        <w:t>either</w:t>
      </w:r>
      <w:r w:rsidRPr="00832041">
        <w:rPr>
          <w:spacing w:val="-26"/>
        </w:rPr>
        <w:t xml:space="preserve"> </w:t>
      </w:r>
      <w:r w:rsidRPr="00832041">
        <w:t>travel</w:t>
      </w:r>
      <w:r w:rsidRPr="00832041">
        <w:rPr>
          <w:spacing w:val="-18"/>
        </w:rPr>
        <w:t xml:space="preserve"> </w:t>
      </w:r>
      <w:r w:rsidRPr="00832041">
        <w:t>part</w:t>
      </w:r>
      <w:r w:rsidRPr="00832041">
        <w:rPr>
          <w:spacing w:val="-24"/>
        </w:rPr>
        <w:t xml:space="preserve"> </w:t>
      </w:r>
      <w:r w:rsidRPr="00832041">
        <w:t>way</w:t>
      </w:r>
      <w:r w:rsidRPr="00832041">
        <w:rPr>
          <w:spacing w:val="-23"/>
        </w:rPr>
        <w:t xml:space="preserve"> </w:t>
      </w:r>
      <w:r w:rsidRPr="00832041">
        <w:t>up</w:t>
      </w:r>
      <w:r w:rsidRPr="00832041">
        <w:rPr>
          <w:spacing w:val="-23"/>
        </w:rPr>
        <w:t xml:space="preserve"> </w:t>
      </w:r>
      <w:r w:rsidRPr="00832041">
        <w:t>the</w:t>
      </w:r>
      <w:r w:rsidRPr="00832041">
        <w:rPr>
          <w:spacing w:val="-25"/>
        </w:rPr>
        <w:t xml:space="preserve"> </w:t>
      </w:r>
      <w:r w:rsidRPr="00832041">
        <w:t>ramp</w:t>
      </w:r>
      <w:r w:rsidRPr="00832041">
        <w:rPr>
          <w:spacing w:val="-23"/>
        </w:rPr>
        <w:t xml:space="preserve"> </w:t>
      </w:r>
      <w:r w:rsidRPr="00832041">
        <w:t>then</w:t>
      </w:r>
      <w:r w:rsidRPr="00832041">
        <w:rPr>
          <w:spacing w:val="-26"/>
        </w:rPr>
        <w:t xml:space="preserve"> </w:t>
      </w:r>
      <w:proofErr w:type="gramStart"/>
      <w:r w:rsidRPr="00832041">
        <w:t>turn</w:t>
      </w:r>
      <w:proofErr w:type="gramEnd"/>
      <w:r w:rsidRPr="00832041">
        <w:rPr>
          <w:spacing w:val="-26"/>
        </w:rPr>
        <w:t xml:space="preserve"> </w:t>
      </w:r>
      <w:r w:rsidRPr="00832041">
        <w:t>90</w:t>
      </w:r>
      <w:r w:rsidRPr="00832041">
        <w:rPr>
          <w:spacing w:val="-21"/>
        </w:rPr>
        <w:t xml:space="preserve"> </w:t>
      </w:r>
      <w:r w:rsidRPr="00832041">
        <w:t>degrees while</w:t>
      </w:r>
      <w:r w:rsidRPr="00832041">
        <w:rPr>
          <w:spacing w:val="-21"/>
        </w:rPr>
        <w:t xml:space="preserve"> </w:t>
      </w:r>
      <w:r w:rsidRPr="00832041">
        <w:t>still</w:t>
      </w:r>
      <w:r w:rsidRPr="00832041">
        <w:rPr>
          <w:spacing w:val="-19"/>
        </w:rPr>
        <w:t xml:space="preserve"> </w:t>
      </w:r>
      <w:r w:rsidRPr="00832041">
        <w:t>on</w:t>
      </w:r>
      <w:r w:rsidRPr="00832041">
        <w:rPr>
          <w:spacing w:val="-22"/>
        </w:rPr>
        <w:t xml:space="preserve"> </w:t>
      </w:r>
      <w:r w:rsidRPr="00832041">
        <w:t>the</w:t>
      </w:r>
      <w:r w:rsidRPr="00832041">
        <w:rPr>
          <w:spacing w:val="-16"/>
        </w:rPr>
        <w:t xml:space="preserve"> </w:t>
      </w:r>
      <w:r w:rsidRPr="00832041">
        <w:t>ramp</w:t>
      </w:r>
      <w:r w:rsidRPr="00832041">
        <w:rPr>
          <w:spacing w:val="-16"/>
        </w:rPr>
        <w:t xml:space="preserve"> </w:t>
      </w:r>
      <w:r w:rsidRPr="00832041">
        <w:t>to</w:t>
      </w:r>
      <w:r w:rsidRPr="00832041">
        <w:rPr>
          <w:spacing w:val="-22"/>
        </w:rPr>
        <w:t xml:space="preserve"> </w:t>
      </w:r>
      <w:r w:rsidRPr="00832041">
        <w:t>then</w:t>
      </w:r>
      <w:r w:rsidRPr="00832041">
        <w:rPr>
          <w:spacing w:val="-20"/>
        </w:rPr>
        <w:t xml:space="preserve"> </w:t>
      </w:r>
      <w:r w:rsidRPr="00832041">
        <w:t>travel</w:t>
      </w:r>
      <w:r w:rsidRPr="00832041">
        <w:rPr>
          <w:spacing w:val="-14"/>
        </w:rPr>
        <w:t xml:space="preserve"> </w:t>
      </w:r>
      <w:r w:rsidRPr="00832041">
        <w:t>up</w:t>
      </w:r>
      <w:r w:rsidRPr="00832041">
        <w:rPr>
          <w:spacing w:val="-19"/>
        </w:rPr>
        <w:t xml:space="preserve"> </w:t>
      </w:r>
      <w:r w:rsidRPr="00832041">
        <w:t>a</w:t>
      </w:r>
      <w:r w:rsidRPr="00832041">
        <w:rPr>
          <w:spacing w:val="-22"/>
        </w:rPr>
        <w:t xml:space="preserve"> </w:t>
      </w:r>
      <w:r w:rsidRPr="00832041">
        <w:t>side</w:t>
      </w:r>
      <w:r w:rsidRPr="00832041">
        <w:rPr>
          <w:spacing w:val="-21"/>
        </w:rPr>
        <w:t xml:space="preserve"> </w:t>
      </w:r>
      <w:proofErr w:type="gramStart"/>
      <w:r w:rsidRPr="00832041">
        <w:t>flare,</w:t>
      </w:r>
      <w:r w:rsidRPr="00832041">
        <w:rPr>
          <w:spacing w:val="-15"/>
        </w:rPr>
        <w:t xml:space="preserve"> </w:t>
      </w:r>
      <w:r w:rsidRPr="00832041">
        <w:t>or</w:t>
      </w:r>
      <w:proofErr w:type="gramEnd"/>
      <w:r w:rsidRPr="00832041">
        <w:rPr>
          <w:spacing w:val="-22"/>
        </w:rPr>
        <w:t xml:space="preserve"> </w:t>
      </w:r>
      <w:r w:rsidRPr="00832041">
        <w:t>leave</w:t>
      </w:r>
      <w:r w:rsidRPr="00832041">
        <w:rPr>
          <w:spacing w:val="-21"/>
        </w:rPr>
        <w:t xml:space="preserve"> </w:t>
      </w:r>
      <w:r w:rsidRPr="00832041">
        <w:t>the</w:t>
      </w:r>
      <w:r w:rsidRPr="00832041">
        <w:rPr>
          <w:spacing w:val="-16"/>
        </w:rPr>
        <w:t xml:space="preserve"> </w:t>
      </w:r>
      <w:r w:rsidRPr="00832041">
        <w:t>ramp</w:t>
      </w:r>
      <w:r w:rsidRPr="00832041">
        <w:rPr>
          <w:spacing w:val="-19"/>
        </w:rPr>
        <w:t xml:space="preserve"> </w:t>
      </w:r>
      <w:r w:rsidRPr="00832041">
        <w:t>and</w:t>
      </w:r>
      <w:r w:rsidRPr="00832041">
        <w:rPr>
          <w:spacing w:val="-19"/>
        </w:rPr>
        <w:t xml:space="preserve"> </w:t>
      </w:r>
      <w:proofErr w:type="gramStart"/>
      <w:r w:rsidRPr="00832041">
        <w:t>paved</w:t>
      </w:r>
      <w:proofErr w:type="gramEnd"/>
      <w:r w:rsidRPr="00832041">
        <w:rPr>
          <w:spacing w:val="-19"/>
        </w:rPr>
        <w:t xml:space="preserve"> </w:t>
      </w:r>
      <w:r w:rsidRPr="00832041">
        <w:t>sidewalk altogether.</w:t>
      </w:r>
      <w:r w:rsidRPr="00832041">
        <w:rPr>
          <w:spacing w:val="29"/>
        </w:rPr>
        <w:t xml:space="preserve"> </w:t>
      </w:r>
      <w:r w:rsidRPr="00832041">
        <w:t>There</w:t>
      </w:r>
      <w:r w:rsidRPr="00832041">
        <w:rPr>
          <w:spacing w:val="-22"/>
        </w:rPr>
        <w:t xml:space="preserve"> </w:t>
      </w:r>
      <w:r w:rsidRPr="00832041">
        <w:t>are</w:t>
      </w:r>
      <w:r w:rsidRPr="00832041">
        <w:rPr>
          <w:spacing w:val="-18"/>
        </w:rPr>
        <w:t xml:space="preserve"> </w:t>
      </w:r>
      <w:r w:rsidRPr="00832041">
        <w:t>approximately</w:t>
      </w:r>
      <w:r w:rsidRPr="00832041">
        <w:rPr>
          <w:spacing w:val="-20"/>
        </w:rPr>
        <w:t xml:space="preserve"> </w:t>
      </w:r>
      <w:r w:rsidRPr="00832041">
        <w:t>50</w:t>
      </w:r>
      <w:r w:rsidRPr="00832041">
        <w:rPr>
          <w:spacing w:val="-19"/>
        </w:rPr>
        <w:t xml:space="preserve"> </w:t>
      </w:r>
      <w:r w:rsidRPr="00832041">
        <w:t>curb</w:t>
      </w:r>
      <w:r w:rsidRPr="00832041">
        <w:rPr>
          <w:spacing w:val="-20"/>
        </w:rPr>
        <w:t xml:space="preserve"> </w:t>
      </w:r>
      <w:r w:rsidRPr="00832041">
        <w:t>ramps</w:t>
      </w:r>
      <w:r w:rsidRPr="00832041">
        <w:rPr>
          <w:spacing w:val="-23"/>
        </w:rPr>
        <w:t xml:space="preserve"> </w:t>
      </w:r>
      <w:r w:rsidRPr="00832041">
        <w:t>at</w:t>
      </w:r>
      <w:r w:rsidRPr="00832041">
        <w:rPr>
          <w:spacing w:val="-21"/>
        </w:rPr>
        <w:t xml:space="preserve"> </w:t>
      </w:r>
      <w:r w:rsidRPr="00832041">
        <w:t>crosswalks</w:t>
      </w:r>
      <w:r w:rsidRPr="00832041">
        <w:rPr>
          <w:spacing w:val="-23"/>
        </w:rPr>
        <w:t xml:space="preserve"> </w:t>
      </w:r>
      <w:r w:rsidRPr="00832041">
        <w:t>on</w:t>
      </w:r>
      <w:r w:rsidRPr="00832041">
        <w:rPr>
          <w:spacing w:val="-23"/>
        </w:rPr>
        <w:t xml:space="preserve"> </w:t>
      </w:r>
      <w:r w:rsidRPr="00832041">
        <w:t>Second</w:t>
      </w:r>
      <w:r w:rsidRPr="00832041">
        <w:rPr>
          <w:spacing w:val="-20"/>
        </w:rPr>
        <w:t xml:space="preserve"> </w:t>
      </w:r>
      <w:r w:rsidRPr="00832041">
        <w:t>Street</w:t>
      </w:r>
      <w:r w:rsidRPr="00832041">
        <w:rPr>
          <w:spacing w:val="-21"/>
        </w:rPr>
        <w:t xml:space="preserve"> </w:t>
      </w:r>
      <w:r w:rsidRPr="00832041">
        <w:t>with</w:t>
      </w:r>
      <w:r w:rsidRPr="00832041">
        <w:rPr>
          <w:spacing w:val="-23"/>
        </w:rPr>
        <w:t xml:space="preserve"> </w:t>
      </w:r>
      <w:r w:rsidRPr="00832041">
        <w:t>this condition.</w:t>
      </w:r>
      <w:r w:rsidRPr="00832041">
        <w:rPr>
          <w:spacing w:val="26"/>
        </w:rPr>
        <w:t xml:space="preserve"> </w:t>
      </w:r>
      <w:r w:rsidRPr="00832041">
        <w:t>Some</w:t>
      </w:r>
      <w:r w:rsidRPr="00832041">
        <w:rPr>
          <w:spacing w:val="-18"/>
        </w:rPr>
        <w:t xml:space="preserve"> </w:t>
      </w:r>
      <w:r w:rsidRPr="00832041">
        <w:t>of</w:t>
      </w:r>
      <w:r w:rsidRPr="00832041">
        <w:rPr>
          <w:spacing w:val="-22"/>
        </w:rPr>
        <w:t xml:space="preserve"> </w:t>
      </w:r>
      <w:r w:rsidRPr="00832041">
        <w:t>those</w:t>
      </w:r>
      <w:r w:rsidRPr="00832041">
        <w:rPr>
          <w:spacing w:val="-18"/>
        </w:rPr>
        <w:t xml:space="preserve"> </w:t>
      </w:r>
      <w:r w:rsidRPr="00832041">
        <w:t>approximately</w:t>
      </w:r>
      <w:r w:rsidRPr="00832041">
        <w:rPr>
          <w:spacing w:val="-21"/>
        </w:rPr>
        <w:t xml:space="preserve"> </w:t>
      </w:r>
      <w:r w:rsidRPr="00832041">
        <w:t>50</w:t>
      </w:r>
      <w:r w:rsidRPr="00832041">
        <w:rPr>
          <w:spacing w:val="-19"/>
        </w:rPr>
        <w:t xml:space="preserve"> </w:t>
      </w:r>
      <w:r w:rsidRPr="00832041">
        <w:t>curb</w:t>
      </w:r>
      <w:r w:rsidRPr="00832041">
        <w:rPr>
          <w:spacing w:val="-21"/>
        </w:rPr>
        <w:t xml:space="preserve"> </w:t>
      </w:r>
      <w:r w:rsidRPr="00832041">
        <w:t>ramps</w:t>
      </w:r>
      <w:r w:rsidRPr="00832041">
        <w:rPr>
          <w:spacing w:val="-24"/>
        </w:rPr>
        <w:t xml:space="preserve"> </w:t>
      </w:r>
      <w:r w:rsidRPr="00832041">
        <w:t>are</w:t>
      </w:r>
      <w:r w:rsidRPr="00832041">
        <w:rPr>
          <w:spacing w:val="-23"/>
        </w:rPr>
        <w:t xml:space="preserve"> </w:t>
      </w:r>
      <w:r w:rsidRPr="00832041">
        <w:t>noted</w:t>
      </w:r>
      <w:r w:rsidRPr="00832041">
        <w:rPr>
          <w:spacing w:val="-21"/>
        </w:rPr>
        <w:t xml:space="preserve"> </w:t>
      </w:r>
      <w:r w:rsidRPr="00832041">
        <w:t>for</w:t>
      </w:r>
      <w:r w:rsidRPr="00832041">
        <w:rPr>
          <w:spacing w:val="-24"/>
        </w:rPr>
        <w:t xml:space="preserve"> </w:t>
      </w:r>
      <w:r w:rsidRPr="00832041">
        <w:t>other</w:t>
      </w:r>
      <w:r w:rsidRPr="00832041">
        <w:rPr>
          <w:spacing w:val="-24"/>
        </w:rPr>
        <w:t xml:space="preserve"> </w:t>
      </w:r>
      <w:r w:rsidRPr="00832041">
        <w:t>non-compliant</w:t>
      </w:r>
      <w:r w:rsidRPr="00832041">
        <w:rPr>
          <w:spacing w:val="-22"/>
        </w:rPr>
        <w:t xml:space="preserve"> </w:t>
      </w:r>
      <w:r w:rsidRPr="00832041">
        <w:t>issues as</w:t>
      </w:r>
      <w:r w:rsidRPr="00832041">
        <w:rPr>
          <w:spacing w:val="-28"/>
        </w:rPr>
        <w:t xml:space="preserve"> </w:t>
      </w:r>
      <w:r w:rsidRPr="00832041">
        <w:t>well.</w:t>
      </w:r>
    </w:p>
    <w:p w14:paraId="020B7A84" w14:textId="77777777" w:rsidR="00D63C15" w:rsidRPr="00832041" w:rsidRDefault="00D63C15" w:rsidP="005740D6">
      <w:pPr>
        <w:pStyle w:val="BodyText"/>
        <w:ind w:right="1296"/>
      </w:pPr>
    </w:p>
    <w:p w14:paraId="60103FDA" w14:textId="3027B6D6" w:rsidR="00D63C15" w:rsidRPr="00832041" w:rsidRDefault="00D63C15" w:rsidP="005740D6">
      <w:pPr>
        <w:pStyle w:val="BodyText"/>
        <w:ind w:right="1296"/>
      </w:pPr>
      <w:r w:rsidRPr="00832041">
        <w:rPr>
          <w:spacing w:val="-2"/>
        </w:rPr>
        <w:t>2024</w:t>
      </w:r>
      <w:r w:rsidRPr="00832041">
        <w:rPr>
          <w:spacing w:val="-18"/>
        </w:rPr>
        <w:t xml:space="preserve"> </w:t>
      </w:r>
      <w:r w:rsidRPr="00832041">
        <w:rPr>
          <w:spacing w:val="-2"/>
        </w:rPr>
        <w:t>Public</w:t>
      </w:r>
      <w:r w:rsidRPr="00832041">
        <w:rPr>
          <w:spacing w:val="-21"/>
        </w:rPr>
        <w:t xml:space="preserve"> </w:t>
      </w:r>
      <w:r w:rsidRPr="00832041">
        <w:rPr>
          <w:spacing w:val="-2"/>
        </w:rPr>
        <w:t>Right-Of-Way</w:t>
      </w:r>
      <w:r w:rsidRPr="00832041">
        <w:rPr>
          <w:spacing w:val="-19"/>
        </w:rPr>
        <w:t xml:space="preserve"> </w:t>
      </w:r>
      <w:r w:rsidRPr="00832041">
        <w:rPr>
          <w:spacing w:val="-2"/>
        </w:rPr>
        <w:t>Accessibility</w:t>
      </w:r>
      <w:r w:rsidRPr="00832041">
        <w:rPr>
          <w:spacing w:val="-19"/>
        </w:rPr>
        <w:t xml:space="preserve"> </w:t>
      </w:r>
      <w:r w:rsidRPr="00832041">
        <w:rPr>
          <w:spacing w:val="-2"/>
        </w:rPr>
        <w:t>Guidelines</w:t>
      </w:r>
      <w:r w:rsidRPr="00832041">
        <w:rPr>
          <w:spacing w:val="-23"/>
        </w:rPr>
        <w:t xml:space="preserve"> </w:t>
      </w:r>
      <w:r w:rsidRPr="00832041">
        <w:rPr>
          <w:spacing w:val="-2"/>
        </w:rPr>
        <w:t>(</w:t>
      </w:r>
      <w:r w:rsidR="00011D9A">
        <w:rPr>
          <w:spacing w:val="-2"/>
        </w:rPr>
        <w:t>PROWAG</w:t>
      </w:r>
      <w:r w:rsidRPr="00832041">
        <w:rPr>
          <w:spacing w:val="-2"/>
        </w:rPr>
        <w:t>)</w:t>
      </w:r>
      <w:r w:rsidRPr="00832041">
        <w:rPr>
          <w:spacing w:val="-23"/>
        </w:rPr>
        <w:t xml:space="preserve"> </w:t>
      </w:r>
      <w:r w:rsidRPr="00832041">
        <w:rPr>
          <w:spacing w:val="-2"/>
        </w:rPr>
        <w:t>R304.2.3</w:t>
      </w:r>
      <w:r w:rsidRPr="00832041">
        <w:rPr>
          <w:spacing w:val="-18"/>
        </w:rPr>
        <w:t xml:space="preserve"> </w:t>
      </w:r>
      <w:r w:rsidRPr="00832041">
        <w:rPr>
          <w:spacing w:val="-2"/>
        </w:rPr>
        <w:t>requires</w:t>
      </w:r>
      <w:r w:rsidRPr="00832041">
        <w:rPr>
          <w:spacing w:val="-23"/>
        </w:rPr>
        <w:t xml:space="preserve"> </w:t>
      </w:r>
      <w:r w:rsidRPr="00832041">
        <w:rPr>
          <w:spacing w:val="-2"/>
        </w:rPr>
        <w:t>grade</w:t>
      </w:r>
      <w:r w:rsidRPr="00832041">
        <w:rPr>
          <w:spacing w:val="-21"/>
        </w:rPr>
        <w:t xml:space="preserve"> </w:t>
      </w:r>
      <w:r w:rsidRPr="00832041">
        <w:rPr>
          <w:spacing w:val="-2"/>
        </w:rPr>
        <w:t>breaks</w:t>
      </w:r>
      <w:r w:rsidRPr="00832041">
        <w:rPr>
          <w:spacing w:val="-23"/>
        </w:rPr>
        <w:t xml:space="preserve"> </w:t>
      </w:r>
      <w:r w:rsidRPr="00832041">
        <w:rPr>
          <w:spacing w:val="-2"/>
        </w:rPr>
        <w:t xml:space="preserve">(the </w:t>
      </w:r>
      <w:r w:rsidRPr="00832041">
        <w:t>line</w:t>
      </w:r>
      <w:r w:rsidRPr="00832041">
        <w:rPr>
          <w:spacing w:val="-20"/>
        </w:rPr>
        <w:t xml:space="preserve"> </w:t>
      </w:r>
      <w:r w:rsidRPr="00832041">
        <w:t>of</w:t>
      </w:r>
      <w:r w:rsidRPr="00832041">
        <w:rPr>
          <w:spacing w:val="-19"/>
        </w:rPr>
        <w:t xml:space="preserve"> </w:t>
      </w:r>
      <w:r w:rsidRPr="00832041">
        <w:t>transition</w:t>
      </w:r>
      <w:r w:rsidRPr="00832041">
        <w:rPr>
          <w:spacing w:val="-21"/>
        </w:rPr>
        <w:t xml:space="preserve"> </w:t>
      </w:r>
      <w:r w:rsidRPr="00832041">
        <w:t>where</w:t>
      </w:r>
      <w:r w:rsidRPr="00832041">
        <w:rPr>
          <w:spacing w:val="-20"/>
        </w:rPr>
        <w:t xml:space="preserve"> </w:t>
      </w:r>
      <w:r w:rsidRPr="00832041">
        <w:t>the</w:t>
      </w:r>
      <w:r w:rsidRPr="00832041">
        <w:rPr>
          <w:spacing w:val="-20"/>
        </w:rPr>
        <w:t xml:space="preserve"> </w:t>
      </w:r>
      <w:r w:rsidRPr="00832041">
        <w:t>running</w:t>
      </w:r>
      <w:r w:rsidRPr="00832041">
        <w:rPr>
          <w:spacing w:val="-20"/>
        </w:rPr>
        <w:t xml:space="preserve"> </w:t>
      </w:r>
      <w:r w:rsidRPr="00832041">
        <w:t>slope</w:t>
      </w:r>
      <w:r w:rsidRPr="00832041">
        <w:rPr>
          <w:spacing w:val="-15"/>
        </w:rPr>
        <w:t xml:space="preserve"> </w:t>
      </w:r>
      <w:r w:rsidRPr="00832041">
        <w:t>changes)</w:t>
      </w:r>
      <w:r w:rsidRPr="00832041">
        <w:rPr>
          <w:spacing w:val="-15"/>
        </w:rPr>
        <w:t xml:space="preserve"> </w:t>
      </w:r>
      <w:r w:rsidRPr="00832041">
        <w:t>to</w:t>
      </w:r>
      <w:r w:rsidRPr="00832041">
        <w:rPr>
          <w:spacing w:val="-21"/>
        </w:rPr>
        <w:t xml:space="preserve"> </w:t>
      </w:r>
      <w:r w:rsidRPr="00832041">
        <w:t>be</w:t>
      </w:r>
      <w:r w:rsidRPr="00832041">
        <w:rPr>
          <w:spacing w:val="-20"/>
        </w:rPr>
        <w:t xml:space="preserve"> </w:t>
      </w:r>
      <w:r w:rsidRPr="00832041">
        <w:t>located</w:t>
      </w:r>
      <w:r w:rsidRPr="00832041">
        <w:rPr>
          <w:spacing w:val="-17"/>
        </w:rPr>
        <w:t xml:space="preserve"> </w:t>
      </w:r>
      <w:r w:rsidRPr="00832041">
        <w:t>at</w:t>
      </w:r>
      <w:r w:rsidRPr="00832041">
        <w:rPr>
          <w:spacing w:val="-19"/>
        </w:rPr>
        <w:t xml:space="preserve"> </w:t>
      </w:r>
      <w:r w:rsidRPr="00832041">
        <w:t>the</w:t>
      </w:r>
      <w:r w:rsidRPr="00832041">
        <w:rPr>
          <w:spacing w:val="-20"/>
        </w:rPr>
        <w:t xml:space="preserve"> </w:t>
      </w:r>
      <w:r w:rsidRPr="00832041">
        <w:t>top</w:t>
      </w:r>
      <w:r w:rsidRPr="00832041">
        <w:rPr>
          <w:spacing w:val="-18"/>
        </w:rPr>
        <w:t xml:space="preserve"> </w:t>
      </w:r>
      <w:r w:rsidRPr="00832041">
        <w:t>and</w:t>
      </w:r>
      <w:r w:rsidRPr="00832041">
        <w:rPr>
          <w:spacing w:val="-18"/>
        </w:rPr>
        <w:t xml:space="preserve"> </w:t>
      </w:r>
      <w:r w:rsidRPr="00832041">
        <w:t>bottom</w:t>
      </w:r>
      <w:r w:rsidRPr="00832041">
        <w:rPr>
          <w:spacing w:val="-20"/>
        </w:rPr>
        <w:t xml:space="preserve"> </w:t>
      </w:r>
      <w:r w:rsidRPr="00832041">
        <w:t>of</w:t>
      </w:r>
      <w:r w:rsidRPr="00832041">
        <w:rPr>
          <w:spacing w:val="-19"/>
        </w:rPr>
        <w:t xml:space="preserve"> </w:t>
      </w:r>
      <w:r w:rsidRPr="00832041">
        <w:t>the ramp,</w:t>
      </w:r>
      <w:r w:rsidRPr="00832041">
        <w:rPr>
          <w:spacing w:val="-26"/>
        </w:rPr>
        <w:t xml:space="preserve"> </w:t>
      </w:r>
      <w:r w:rsidRPr="00832041">
        <w:t>rather</w:t>
      </w:r>
      <w:r w:rsidRPr="00832041">
        <w:rPr>
          <w:spacing w:val="-28"/>
        </w:rPr>
        <w:t xml:space="preserve"> </w:t>
      </w:r>
      <w:r w:rsidRPr="00832041">
        <w:t>than</w:t>
      </w:r>
      <w:r w:rsidRPr="00832041">
        <w:rPr>
          <w:spacing w:val="-28"/>
        </w:rPr>
        <w:t xml:space="preserve"> </w:t>
      </w:r>
      <w:r w:rsidRPr="00832041">
        <w:t>placing</w:t>
      </w:r>
      <w:r w:rsidRPr="00832041">
        <w:rPr>
          <w:spacing w:val="-23"/>
        </w:rPr>
        <w:t xml:space="preserve"> </w:t>
      </w:r>
      <w:r w:rsidRPr="00832041">
        <w:t>a</w:t>
      </w:r>
      <w:r w:rsidRPr="00832041">
        <w:rPr>
          <w:spacing w:val="-26"/>
        </w:rPr>
        <w:t xml:space="preserve"> </w:t>
      </w:r>
      <w:r w:rsidRPr="00832041">
        <w:t>curb,</w:t>
      </w:r>
      <w:r w:rsidRPr="00832041">
        <w:rPr>
          <w:spacing w:val="-27"/>
        </w:rPr>
        <w:t xml:space="preserve"> </w:t>
      </w:r>
      <w:r w:rsidRPr="00832041">
        <w:t>turf,</w:t>
      </w:r>
      <w:r w:rsidRPr="00832041">
        <w:rPr>
          <w:spacing w:val="-27"/>
        </w:rPr>
        <w:t xml:space="preserve"> </w:t>
      </w:r>
      <w:r w:rsidRPr="00832041">
        <w:t>or</w:t>
      </w:r>
      <w:r w:rsidRPr="00832041">
        <w:rPr>
          <w:spacing w:val="-28"/>
        </w:rPr>
        <w:t xml:space="preserve"> </w:t>
      </w:r>
      <w:r w:rsidRPr="00832041">
        <w:t>other</w:t>
      </w:r>
      <w:r w:rsidRPr="00832041">
        <w:rPr>
          <w:spacing w:val="-28"/>
        </w:rPr>
        <w:t xml:space="preserve"> </w:t>
      </w:r>
      <w:r w:rsidRPr="00832041">
        <w:t>obstructions</w:t>
      </w:r>
      <w:r w:rsidRPr="00832041">
        <w:rPr>
          <w:spacing w:val="-24"/>
        </w:rPr>
        <w:t xml:space="preserve"> </w:t>
      </w:r>
      <w:r w:rsidRPr="00832041">
        <w:t>at</w:t>
      </w:r>
      <w:r w:rsidRPr="00832041">
        <w:rPr>
          <w:spacing w:val="-26"/>
        </w:rPr>
        <w:t xml:space="preserve"> </w:t>
      </w:r>
      <w:r w:rsidRPr="00832041">
        <w:t>the</w:t>
      </w:r>
      <w:r w:rsidRPr="00832041">
        <w:rPr>
          <w:spacing w:val="-27"/>
        </w:rPr>
        <w:t xml:space="preserve"> </w:t>
      </w:r>
      <w:r w:rsidRPr="00832041">
        <w:t>top</w:t>
      </w:r>
      <w:r w:rsidRPr="00832041">
        <w:rPr>
          <w:spacing w:val="-25"/>
        </w:rPr>
        <w:t xml:space="preserve"> </w:t>
      </w:r>
      <w:r w:rsidRPr="00832041">
        <w:t>and</w:t>
      </w:r>
      <w:r w:rsidRPr="00832041">
        <w:rPr>
          <w:spacing w:val="-25"/>
        </w:rPr>
        <w:t xml:space="preserve"> </w:t>
      </w:r>
      <w:r w:rsidRPr="00832041">
        <w:t>bottom</w:t>
      </w:r>
      <w:r w:rsidRPr="00832041">
        <w:rPr>
          <w:spacing w:val="-27"/>
        </w:rPr>
        <w:t xml:space="preserve"> </w:t>
      </w:r>
      <w:r w:rsidRPr="00832041">
        <w:t>of</w:t>
      </w:r>
      <w:r w:rsidRPr="00832041">
        <w:rPr>
          <w:spacing w:val="-26"/>
        </w:rPr>
        <w:t xml:space="preserve"> </w:t>
      </w:r>
      <w:r w:rsidRPr="00832041">
        <w:t>the</w:t>
      </w:r>
      <w:r w:rsidRPr="00832041">
        <w:rPr>
          <w:spacing w:val="-23"/>
        </w:rPr>
        <w:t xml:space="preserve"> </w:t>
      </w:r>
      <w:r w:rsidRPr="00832041">
        <w:t>ramp.</w:t>
      </w:r>
      <w:r w:rsidRPr="00832041">
        <w:rPr>
          <w:spacing w:val="12"/>
        </w:rPr>
        <w:t xml:space="preserve"> </w:t>
      </w:r>
      <w:r w:rsidRPr="00832041">
        <w:t>In other</w:t>
      </w:r>
      <w:r w:rsidRPr="00832041">
        <w:rPr>
          <w:spacing w:val="-19"/>
        </w:rPr>
        <w:t xml:space="preserve"> </w:t>
      </w:r>
      <w:proofErr w:type="gramStart"/>
      <w:r w:rsidRPr="00832041">
        <w:t>words</w:t>
      </w:r>
      <w:proofErr w:type="gramEnd"/>
      <w:r w:rsidRPr="00832041">
        <w:rPr>
          <w:spacing w:val="-19"/>
        </w:rPr>
        <w:t xml:space="preserve"> </w:t>
      </w:r>
      <w:r w:rsidRPr="00832041">
        <w:t>there</w:t>
      </w:r>
      <w:r w:rsidRPr="00832041">
        <w:rPr>
          <w:spacing w:val="-18"/>
        </w:rPr>
        <w:t xml:space="preserve"> </w:t>
      </w:r>
      <w:r w:rsidRPr="00832041">
        <w:t>is</w:t>
      </w:r>
      <w:r w:rsidRPr="00832041">
        <w:rPr>
          <w:spacing w:val="-19"/>
        </w:rPr>
        <w:t xml:space="preserve"> </w:t>
      </w:r>
      <w:r w:rsidRPr="00832041">
        <w:t>no</w:t>
      </w:r>
      <w:r w:rsidRPr="00832041">
        <w:rPr>
          <w:spacing w:val="-13"/>
        </w:rPr>
        <w:t xml:space="preserve"> </w:t>
      </w:r>
      <w:r w:rsidRPr="00832041">
        <w:t>landing</w:t>
      </w:r>
      <w:r w:rsidRPr="00832041">
        <w:rPr>
          <w:spacing w:val="-13"/>
        </w:rPr>
        <w:t xml:space="preserve"> </w:t>
      </w:r>
      <w:r w:rsidRPr="00832041">
        <w:t>located</w:t>
      </w:r>
      <w:r w:rsidRPr="00832041">
        <w:rPr>
          <w:spacing w:val="-15"/>
        </w:rPr>
        <w:t xml:space="preserve"> </w:t>
      </w:r>
      <w:r w:rsidRPr="00832041">
        <w:t>at</w:t>
      </w:r>
      <w:r w:rsidRPr="00832041">
        <w:rPr>
          <w:spacing w:val="-16"/>
        </w:rPr>
        <w:t xml:space="preserve"> </w:t>
      </w:r>
      <w:r w:rsidRPr="00832041">
        <w:t>the</w:t>
      </w:r>
      <w:r w:rsidRPr="00832041">
        <w:rPr>
          <w:spacing w:val="-18"/>
        </w:rPr>
        <w:t xml:space="preserve"> </w:t>
      </w:r>
      <w:r w:rsidRPr="00832041">
        <w:t>top</w:t>
      </w:r>
      <w:r w:rsidRPr="00832041">
        <w:rPr>
          <w:spacing w:val="-15"/>
        </w:rPr>
        <w:t xml:space="preserve"> </w:t>
      </w:r>
      <w:r w:rsidRPr="00832041">
        <w:t>of</w:t>
      </w:r>
      <w:r w:rsidRPr="00832041">
        <w:rPr>
          <w:spacing w:val="-10"/>
        </w:rPr>
        <w:t xml:space="preserve"> </w:t>
      </w:r>
      <w:r w:rsidRPr="00832041">
        <w:t>most</w:t>
      </w:r>
      <w:r w:rsidRPr="00832041">
        <w:rPr>
          <w:spacing w:val="-16"/>
        </w:rPr>
        <w:t xml:space="preserve"> </w:t>
      </w:r>
      <w:r w:rsidRPr="00832041">
        <w:t>of</w:t>
      </w:r>
      <w:r w:rsidRPr="00832041">
        <w:rPr>
          <w:spacing w:val="-16"/>
        </w:rPr>
        <w:t xml:space="preserve"> </w:t>
      </w:r>
      <w:r w:rsidRPr="00832041">
        <w:t>these</w:t>
      </w:r>
      <w:r w:rsidRPr="00832041">
        <w:rPr>
          <w:spacing w:val="-18"/>
        </w:rPr>
        <w:t xml:space="preserve"> </w:t>
      </w:r>
      <w:r w:rsidRPr="00832041">
        <w:t>ramps.</w:t>
      </w:r>
    </w:p>
    <w:p w14:paraId="2BAD8F82" w14:textId="0F279336" w:rsidR="00D63C15" w:rsidRPr="00832041" w:rsidRDefault="00011D9A" w:rsidP="005740D6">
      <w:pPr>
        <w:pStyle w:val="BodyText"/>
        <w:ind w:right="1296"/>
      </w:pPr>
      <w:r>
        <w:t>PROWAG</w:t>
      </w:r>
      <w:r w:rsidR="00D63C15" w:rsidRPr="00832041">
        <w:rPr>
          <w:spacing w:val="-23"/>
        </w:rPr>
        <w:t xml:space="preserve"> </w:t>
      </w:r>
      <w:r w:rsidR="00D63C15" w:rsidRPr="00832041">
        <w:t>R304.2.5</w:t>
      </w:r>
      <w:r w:rsidR="00D63C15" w:rsidRPr="00832041">
        <w:rPr>
          <w:spacing w:val="-23"/>
        </w:rPr>
        <w:t xml:space="preserve"> </w:t>
      </w:r>
      <w:r w:rsidR="00D63C15" w:rsidRPr="00832041">
        <w:t>requires</w:t>
      </w:r>
      <w:r w:rsidR="00D63C15" w:rsidRPr="00832041">
        <w:rPr>
          <w:spacing w:val="-27"/>
        </w:rPr>
        <w:t xml:space="preserve"> </w:t>
      </w:r>
      <w:r w:rsidR="00D63C15" w:rsidRPr="00832041">
        <w:t>a</w:t>
      </w:r>
      <w:r w:rsidR="00D63C15" w:rsidRPr="00832041">
        <w:rPr>
          <w:spacing w:val="-27"/>
        </w:rPr>
        <w:t xml:space="preserve"> </w:t>
      </w:r>
      <w:r w:rsidR="00D63C15" w:rsidRPr="00832041">
        <w:t>level</w:t>
      </w:r>
      <w:r w:rsidR="00D63C15" w:rsidRPr="00832041">
        <w:rPr>
          <w:spacing w:val="-25"/>
        </w:rPr>
        <w:t xml:space="preserve"> </w:t>
      </w:r>
      <w:r w:rsidR="00D63C15" w:rsidRPr="00832041">
        <w:t>landing</w:t>
      </w:r>
      <w:r w:rsidR="00D63C15" w:rsidRPr="00832041">
        <w:rPr>
          <w:spacing w:val="-26"/>
        </w:rPr>
        <w:t xml:space="preserve"> </w:t>
      </w:r>
      <w:r w:rsidR="00D63C15" w:rsidRPr="00832041">
        <w:t>(maximum</w:t>
      </w:r>
      <w:r w:rsidR="00D63C15" w:rsidRPr="00832041">
        <w:rPr>
          <w:spacing w:val="-26"/>
        </w:rPr>
        <w:t xml:space="preserve"> </w:t>
      </w:r>
      <w:r w:rsidR="00D63C15" w:rsidRPr="00832041">
        <w:t>slope</w:t>
      </w:r>
      <w:r w:rsidR="00D63C15" w:rsidRPr="00832041">
        <w:rPr>
          <w:spacing w:val="-26"/>
        </w:rPr>
        <w:t xml:space="preserve"> </w:t>
      </w:r>
      <w:r w:rsidR="00D63C15" w:rsidRPr="00832041">
        <w:t>2%)</w:t>
      </w:r>
      <w:r w:rsidR="00D63C15" w:rsidRPr="00832041">
        <w:rPr>
          <w:spacing w:val="-27"/>
        </w:rPr>
        <w:t xml:space="preserve"> </w:t>
      </w:r>
      <w:r w:rsidR="00D63C15" w:rsidRPr="00832041">
        <w:t>at</w:t>
      </w:r>
      <w:r w:rsidR="00D63C15" w:rsidRPr="00832041">
        <w:rPr>
          <w:spacing w:val="-25"/>
        </w:rPr>
        <w:t xml:space="preserve"> </w:t>
      </w:r>
      <w:r w:rsidR="00D63C15" w:rsidRPr="00832041">
        <w:t>the</w:t>
      </w:r>
      <w:r w:rsidR="00D63C15" w:rsidRPr="00832041">
        <w:rPr>
          <w:spacing w:val="-26"/>
        </w:rPr>
        <w:t xml:space="preserve"> </w:t>
      </w:r>
      <w:r w:rsidR="00D63C15" w:rsidRPr="00832041">
        <w:t>top</w:t>
      </w:r>
      <w:r w:rsidR="00D63C15" w:rsidRPr="00832041">
        <w:rPr>
          <w:spacing w:val="-20"/>
        </w:rPr>
        <w:t xml:space="preserve"> </w:t>
      </w:r>
      <w:r w:rsidR="00D63C15" w:rsidRPr="00832041">
        <w:t>of</w:t>
      </w:r>
      <w:r w:rsidR="00D63C15" w:rsidRPr="00832041">
        <w:rPr>
          <w:spacing w:val="-25"/>
        </w:rPr>
        <w:t xml:space="preserve"> </w:t>
      </w:r>
      <w:r w:rsidR="00D63C15" w:rsidRPr="00832041">
        <w:t>a</w:t>
      </w:r>
      <w:r w:rsidR="00D63C15" w:rsidRPr="00832041">
        <w:rPr>
          <w:spacing w:val="-27"/>
        </w:rPr>
        <w:t xml:space="preserve"> </w:t>
      </w:r>
      <w:r w:rsidR="00D63C15" w:rsidRPr="00832041">
        <w:t>curb</w:t>
      </w:r>
      <w:r w:rsidR="00D63C15" w:rsidRPr="00832041">
        <w:rPr>
          <w:spacing w:val="-24"/>
        </w:rPr>
        <w:t xml:space="preserve"> </w:t>
      </w:r>
      <w:r w:rsidR="00D63C15" w:rsidRPr="00832041">
        <w:t>ramp</w:t>
      </w:r>
      <w:r w:rsidR="00D63C15" w:rsidRPr="00832041">
        <w:rPr>
          <w:spacing w:val="-19"/>
        </w:rPr>
        <w:t xml:space="preserve"> </w:t>
      </w:r>
      <w:r w:rsidR="00D63C15" w:rsidRPr="00832041">
        <w:t>when the</w:t>
      </w:r>
      <w:r w:rsidR="00D63C15" w:rsidRPr="00832041">
        <w:rPr>
          <w:spacing w:val="-27"/>
        </w:rPr>
        <w:t xml:space="preserve"> </w:t>
      </w:r>
      <w:r w:rsidR="00D63C15" w:rsidRPr="00832041">
        <w:t>user</w:t>
      </w:r>
      <w:r w:rsidR="00D63C15" w:rsidRPr="00832041">
        <w:rPr>
          <w:spacing w:val="-28"/>
        </w:rPr>
        <w:t xml:space="preserve"> </w:t>
      </w:r>
      <w:proofErr w:type="gramStart"/>
      <w:r w:rsidR="00D63C15" w:rsidRPr="00832041">
        <w:t>has</w:t>
      </w:r>
      <w:r w:rsidR="00D63C15" w:rsidRPr="00832041">
        <w:rPr>
          <w:spacing w:val="-28"/>
        </w:rPr>
        <w:t xml:space="preserve"> </w:t>
      </w:r>
      <w:r w:rsidR="00D63C15" w:rsidRPr="00832041">
        <w:t>to</w:t>
      </w:r>
      <w:proofErr w:type="gramEnd"/>
      <w:r w:rsidR="00D63C15" w:rsidRPr="00832041">
        <w:rPr>
          <w:spacing w:val="-28"/>
        </w:rPr>
        <w:t xml:space="preserve"> </w:t>
      </w:r>
      <w:r w:rsidR="00D63C15" w:rsidRPr="00832041">
        <w:t>change</w:t>
      </w:r>
      <w:r w:rsidR="00D63C15" w:rsidRPr="00832041">
        <w:rPr>
          <w:spacing w:val="-23"/>
        </w:rPr>
        <w:t xml:space="preserve"> </w:t>
      </w:r>
      <w:r w:rsidR="00D63C15" w:rsidRPr="00832041">
        <w:t>direction</w:t>
      </w:r>
      <w:r w:rsidR="00D63C15" w:rsidRPr="00832041">
        <w:rPr>
          <w:spacing w:val="-28"/>
        </w:rPr>
        <w:t xml:space="preserve"> </w:t>
      </w:r>
      <w:r w:rsidR="00D63C15" w:rsidRPr="00832041">
        <w:t>after</w:t>
      </w:r>
      <w:r w:rsidR="00D63C15" w:rsidRPr="00832041">
        <w:rPr>
          <w:spacing w:val="-28"/>
        </w:rPr>
        <w:t xml:space="preserve"> </w:t>
      </w:r>
      <w:r w:rsidR="00D63C15" w:rsidRPr="00832041">
        <w:t>using</w:t>
      </w:r>
      <w:r w:rsidR="00D63C15" w:rsidRPr="00832041">
        <w:rPr>
          <w:spacing w:val="-27"/>
        </w:rPr>
        <w:t xml:space="preserve"> </w:t>
      </w:r>
      <w:r w:rsidR="00D63C15" w:rsidRPr="00832041">
        <w:t>the</w:t>
      </w:r>
      <w:r w:rsidR="00D63C15" w:rsidRPr="00832041">
        <w:rPr>
          <w:spacing w:val="-23"/>
        </w:rPr>
        <w:t xml:space="preserve"> </w:t>
      </w:r>
      <w:r w:rsidR="00D63C15" w:rsidRPr="00832041">
        <w:t>ramp.</w:t>
      </w:r>
      <w:r w:rsidR="00D63C15" w:rsidRPr="00832041">
        <w:rPr>
          <w:spacing w:val="-14"/>
        </w:rPr>
        <w:t xml:space="preserve"> </w:t>
      </w:r>
      <w:r w:rsidR="00D63C15" w:rsidRPr="00832041">
        <w:t>The</w:t>
      </w:r>
      <w:r w:rsidR="00D63C15" w:rsidRPr="00832041">
        <w:rPr>
          <w:spacing w:val="-23"/>
        </w:rPr>
        <w:t xml:space="preserve"> </w:t>
      </w:r>
      <w:r w:rsidR="00D63C15" w:rsidRPr="00832041">
        <w:t>landing</w:t>
      </w:r>
      <w:r w:rsidR="00D63C15" w:rsidRPr="00832041">
        <w:rPr>
          <w:spacing w:val="-23"/>
        </w:rPr>
        <w:t xml:space="preserve"> </w:t>
      </w:r>
      <w:r w:rsidR="00D63C15" w:rsidRPr="00832041">
        <w:t>is</w:t>
      </w:r>
      <w:r w:rsidR="00D63C15" w:rsidRPr="00832041">
        <w:rPr>
          <w:spacing w:val="-28"/>
        </w:rPr>
        <w:t xml:space="preserve"> </w:t>
      </w:r>
      <w:r w:rsidR="00D63C15" w:rsidRPr="00832041">
        <w:t>required</w:t>
      </w:r>
      <w:r w:rsidR="00D63C15" w:rsidRPr="00832041">
        <w:rPr>
          <w:spacing w:val="-25"/>
        </w:rPr>
        <w:t xml:space="preserve"> </w:t>
      </w:r>
      <w:r w:rsidR="00D63C15" w:rsidRPr="00832041">
        <w:t>to</w:t>
      </w:r>
      <w:r w:rsidR="00D63C15" w:rsidRPr="00832041">
        <w:rPr>
          <w:spacing w:val="-28"/>
        </w:rPr>
        <w:t xml:space="preserve"> </w:t>
      </w:r>
      <w:r w:rsidR="00D63C15" w:rsidRPr="00832041">
        <w:t>measure</w:t>
      </w:r>
      <w:r w:rsidR="00D63C15" w:rsidRPr="00832041">
        <w:rPr>
          <w:spacing w:val="-27"/>
        </w:rPr>
        <w:t xml:space="preserve"> </w:t>
      </w:r>
      <w:r w:rsidR="00D63C15" w:rsidRPr="00832041">
        <w:t>at</w:t>
      </w:r>
      <w:r w:rsidR="00D63C15" w:rsidRPr="00832041">
        <w:rPr>
          <w:spacing w:val="-26"/>
        </w:rPr>
        <w:t xml:space="preserve"> </w:t>
      </w:r>
      <w:r w:rsidR="00D63C15" w:rsidRPr="00832041">
        <w:t>least 48 inches x 48 inches.</w:t>
      </w:r>
    </w:p>
    <w:p w14:paraId="19385884" w14:textId="1F8ADFF1" w:rsidR="0006225D" w:rsidRDefault="00FA5122" w:rsidP="005740D6">
      <w:pPr>
        <w:pStyle w:val="BodyText"/>
        <w:ind w:right="1296"/>
      </w:pPr>
      <w:r w:rsidRPr="00832041">
        <w:rPr>
          <w:noProof/>
        </w:rPr>
        <w:lastRenderedPageBreak/>
        <w:drawing>
          <wp:inline distT="0" distB="0" distL="0" distR="0" wp14:anchorId="7E5D8AE9" wp14:editId="2DBDE0C4">
            <wp:extent cx="3663950" cy="1647825"/>
            <wp:effectExtent l="0" t="0" r="0" b="9525"/>
            <wp:docPr id="3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63950" cy="1647825"/>
                    </a:xfrm>
                    <a:prstGeom prst="rect">
                      <a:avLst/>
                    </a:prstGeom>
                  </pic:spPr>
                </pic:pic>
              </a:graphicData>
            </a:graphic>
          </wp:inline>
        </w:drawing>
      </w:r>
    </w:p>
    <w:p w14:paraId="45D72D28" w14:textId="044120FB" w:rsidR="0094192D" w:rsidRDefault="002801EF" w:rsidP="002801EF">
      <w:pPr>
        <w:spacing w:line="240" w:lineRule="auto"/>
      </w:pPr>
      <w:r>
        <w:t xml:space="preserve">1 of approximately 50 curb ramps with no top landing except at the top of the flared sides.  </w:t>
      </w:r>
    </w:p>
    <w:p w14:paraId="406E30CD" w14:textId="77777777" w:rsidR="002801EF" w:rsidRPr="00832041" w:rsidRDefault="002801EF" w:rsidP="002801EF">
      <w:pPr>
        <w:spacing w:line="240" w:lineRule="auto"/>
      </w:pPr>
    </w:p>
    <w:p w14:paraId="66196026" w14:textId="7631221C" w:rsidR="00D63C15" w:rsidRPr="00832041" w:rsidRDefault="00D63C15" w:rsidP="005740D6">
      <w:pPr>
        <w:pStyle w:val="BodyText"/>
        <w:ind w:right="1296"/>
      </w:pPr>
      <w:r w:rsidRPr="00832041">
        <w:t>At</w:t>
      </w:r>
      <w:r w:rsidRPr="00832041">
        <w:rPr>
          <w:spacing w:val="-19"/>
        </w:rPr>
        <w:t xml:space="preserve"> </w:t>
      </w:r>
      <w:r w:rsidRPr="00832041">
        <w:t>the</w:t>
      </w:r>
      <w:r w:rsidRPr="00832041">
        <w:rPr>
          <w:spacing w:val="-19"/>
        </w:rPr>
        <w:t xml:space="preserve"> </w:t>
      </w:r>
      <w:r w:rsidRPr="00832041">
        <w:t>other</w:t>
      </w:r>
      <w:r w:rsidRPr="00832041">
        <w:rPr>
          <w:spacing w:val="-16"/>
        </w:rPr>
        <w:t xml:space="preserve"> </w:t>
      </w:r>
      <w:r w:rsidRPr="00832041">
        <w:t>ramps</w:t>
      </w:r>
      <w:r w:rsidRPr="00832041">
        <w:rPr>
          <w:spacing w:val="-21"/>
        </w:rPr>
        <w:t xml:space="preserve"> </w:t>
      </w:r>
      <w:proofErr w:type="gramStart"/>
      <w:r w:rsidRPr="00832041">
        <w:t>similar</w:t>
      </w:r>
      <w:r w:rsidRPr="00832041">
        <w:rPr>
          <w:spacing w:val="-21"/>
        </w:rPr>
        <w:t xml:space="preserve"> </w:t>
      </w:r>
      <w:r w:rsidRPr="00832041">
        <w:t>to</w:t>
      </w:r>
      <w:proofErr w:type="gramEnd"/>
      <w:r w:rsidRPr="00832041">
        <w:rPr>
          <w:spacing w:val="-21"/>
        </w:rPr>
        <w:t xml:space="preserve"> </w:t>
      </w:r>
      <w:r w:rsidRPr="00832041">
        <w:t>the</w:t>
      </w:r>
      <w:r w:rsidRPr="00832041">
        <w:rPr>
          <w:spacing w:val="-16"/>
        </w:rPr>
        <w:t xml:space="preserve"> </w:t>
      </w:r>
      <w:r w:rsidRPr="00832041">
        <w:t>one</w:t>
      </w:r>
      <w:r w:rsidRPr="00832041">
        <w:rPr>
          <w:spacing w:val="-16"/>
        </w:rPr>
        <w:t xml:space="preserve"> </w:t>
      </w:r>
      <w:r w:rsidRPr="00832041">
        <w:t>pictured</w:t>
      </w:r>
      <w:r w:rsidRPr="00832041">
        <w:rPr>
          <w:spacing w:val="-24"/>
        </w:rPr>
        <w:t xml:space="preserve"> </w:t>
      </w:r>
      <w:r w:rsidRPr="00832041">
        <w:t>above</w:t>
      </w:r>
      <w:r w:rsidRPr="00832041">
        <w:rPr>
          <w:spacing w:val="-20"/>
        </w:rPr>
        <w:t xml:space="preserve"> </w:t>
      </w:r>
      <w:r w:rsidRPr="00832041">
        <w:t>the</w:t>
      </w:r>
      <w:r w:rsidRPr="00832041">
        <w:rPr>
          <w:spacing w:val="-13"/>
        </w:rPr>
        <w:t xml:space="preserve"> </w:t>
      </w:r>
      <w:r w:rsidRPr="00832041">
        <w:t>required</w:t>
      </w:r>
      <w:r w:rsidRPr="00832041">
        <w:rPr>
          <w:spacing w:val="-17"/>
        </w:rPr>
        <w:t xml:space="preserve"> </w:t>
      </w:r>
      <w:r w:rsidRPr="00832041">
        <w:t>bottom</w:t>
      </w:r>
      <w:r w:rsidRPr="00832041">
        <w:rPr>
          <w:spacing w:val="-19"/>
        </w:rPr>
        <w:t xml:space="preserve"> </w:t>
      </w:r>
      <w:r w:rsidRPr="00832041">
        <w:t>landing</w:t>
      </w:r>
      <w:r w:rsidRPr="00832041">
        <w:rPr>
          <w:spacing w:val="-14"/>
        </w:rPr>
        <w:t xml:space="preserve"> </w:t>
      </w:r>
      <w:r w:rsidRPr="00832041">
        <w:t>of</w:t>
      </w:r>
      <w:r w:rsidRPr="00832041">
        <w:rPr>
          <w:spacing w:val="-19"/>
        </w:rPr>
        <w:t xml:space="preserve"> </w:t>
      </w:r>
      <w:r w:rsidRPr="00832041">
        <w:t>the ramp</w:t>
      </w:r>
      <w:r w:rsidRPr="00832041">
        <w:rPr>
          <w:spacing w:val="-12"/>
        </w:rPr>
        <w:t xml:space="preserve"> </w:t>
      </w:r>
      <w:r w:rsidRPr="00832041">
        <w:t>can’t</w:t>
      </w:r>
      <w:r w:rsidRPr="00832041">
        <w:rPr>
          <w:spacing w:val="-14"/>
        </w:rPr>
        <w:t xml:space="preserve"> </w:t>
      </w:r>
      <w:r w:rsidRPr="00832041">
        <w:t>be</w:t>
      </w:r>
      <w:r w:rsidRPr="00832041">
        <w:rPr>
          <w:spacing w:val="-15"/>
        </w:rPr>
        <w:t xml:space="preserve"> </w:t>
      </w:r>
      <w:r w:rsidRPr="00832041">
        <w:t>located</w:t>
      </w:r>
      <w:r w:rsidRPr="00832041">
        <w:rPr>
          <w:spacing w:val="-12"/>
        </w:rPr>
        <w:t xml:space="preserve"> </w:t>
      </w:r>
      <w:r w:rsidRPr="00832041">
        <w:t>at</w:t>
      </w:r>
      <w:r w:rsidRPr="00832041">
        <w:rPr>
          <w:spacing w:val="-14"/>
        </w:rPr>
        <w:t xml:space="preserve"> </w:t>
      </w:r>
      <w:r w:rsidRPr="00832041">
        <w:t>the</w:t>
      </w:r>
      <w:r w:rsidRPr="00832041">
        <w:rPr>
          <w:spacing w:val="-15"/>
        </w:rPr>
        <w:t xml:space="preserve"> </w:t>
      </w:r>
      <w:r w:rsidRPr="00832041">
        <w:t>location</w:t>
      </w:r>
      <w:r w:rsidRPr="00832041">
        <w:rPr>
          <w:spacing w:val="-16"/>
        </w:rPr>
        <w:t xml:space="preserve"> </w:t>
      </w:r>
      <w:r w:rsidRPr="00832041">
        <w:t>of</w:t>
      </w:r>
      <w:r w:rsidRPr="00832041">
        <w:rPr>
          <w:spacing w:val="-14"/>
        </w:rPr>
        <w:t xml:space="preserve"> </w:t>
      </w:r>
      <w:r w:rsidRPr="00832041">
        <w:t>the</w:t>
      </w:r>
      <w:r w:rsidRPr="00832041">
        <w:rPr>
          <w:spacing w:val="-15"/>
        </w:rPr>
        <w:t xml:space="preserve"> </w:t>
      </w:r>
      <w:r w:rsidRPr="00832041">
        <w:t>yellow</w:t>
      </w:r>
      <w:r w:rsidRPr="00832041">
        <w:rPr>
          <w:spacing w:val="-15"/>
        </w:rPr>
        <w:t xml:space="preserve"> </w:t>
      </w:r>
      <w:r w:rsidRPr="00832041">
        <w:t>detectable</w:t>
      </w:r>
      <w:r w:rsidRPr="00832041">
        <w:rPr>
          <w:spacing w:val="-15"/>
        </w:rPr>
        <w:t xml:space="preserve"> </w:t>
      </w:r>
      <w:r w:rsidRPr="00832041">
        <w:t>warning</w:t>
      </w:r>
      <w:r w:rsidRPr="00832041">
        <w:rPr>
          <w:spacing w:val="-10"/>
        </w:rPr>
        <w:t xml:space="preserve"> </w:t>
      </w:r>
      <w:r w:rsidRPr="00832041">
        <w:t>mat</w:t>
      </w:r>
      <w:r w:rsidRPr="00832041">
        <w:rPr>
          <w:spacing w:val="-6"/>
        </w:rPr>
        <w:t xml:space="preserve"> </w:t>
      </w:r>
      <w:r w:rsidRPr="00832041">
        <w:t>without</w:t>
      </w:r>
      <w:r w:rsidRPr="00832041">
        <w:rPr>
          <w:spacing w:val="-14"/>
        </w:rPr>
        <w:t xml:space="preserve"> </w:t>
      </w:r>
      <w:r w:rsidRPr="00832041">
        <w:t>completely reconstructing the ramp and flared sides because</w:t>
      </w:r>
    </w:p>
    <w:p w14:paraId="768A7DB3" w14:textId="77777777" w:rsidR="00D63C15" w:rsidRPr="0094192D" w:rsidRDefault="00D63C15" w:rsidP="002801EF">
      <w:pPr>
        <w:pStyle w:val="ListParagraph"/>
        <w:widowControl w:val="0"/>
        <w:numPr>
          <w:ilvl w:val="0"/>
          <w:numId w:val="89"/>
        </w:numPr>
        <w:tabs>
          <w:tab w:val="left" w:pos="682"/>
        </w:tabs>
        <w:autoSpaceDE w:val="0"/>
        <w:autoSpaceDN w:val="0"/>
        <w:spacing w:before="2" w:after="0" w:line="240" w:lineRule="auto"/>
        <w:ind w:right="1296"/>
        <w:rPr>
          <w:sz w:val="22"/>
          <w:szCs w:val="22"/>
        </w:rPr>
      </w:pPr>
      <w:r w:rsidRPr="0094192D">
        <w:rPr>
          <w:spacing w:val="-2"/>
          <w:sz w:val="22"/>
          <w:szCs w:val="22"/>
        </w:rPr>
        <w:t>the</w:t>
      </w:r>
      <w:r w:rsidRPr="0094192D">
        <w:rPr>
          <w:spacing w:val="-22"/>
          <w:sz w:val="22"/>
          <w:szCs w:val="22"/>
        </w:rPr>
        <w:t xml:space="preserve"> </w:t>
      </w:r>
      <w:r w:rsidRPr="0094192D">
        <w:rPr>
          <w:spacing w:val="-2"/>
          <w:sz w:val="22"/>
          <w:szCs w:val="22"/>
        </w:rPr>
        <w:t>area</w:t>
      </w:r>
      <w:r w:rsidRPr="0094192D">
        <w:rPr>
          <w:spacing w:val="-27"/>
          <w:sz w:val="22"/>
          <w:szCs w:val="22"/>
        </w:rPr>
        <w:t xml:space="preserve"> </w:t>
      </w:r>
      <w:r w:rsidRPr="0094192D">
        <w:rPr>
          <w:spacing w:val="-2"/>
          <w:sz w:val="22"/>
          <w:szCs w:val="22"/>
        </w:rPr>
        <w:t>with</w:t>
      </w:r>
      <w:r w:rsidRPr="0094192D">
        <w:rPr>
          <w:spacing w:val="-22"/>
          <w:sz w:val="22"/>
          <w:szCs w:val="22"/>
        </w:rPr>
        <w:t xml:space="preserve"> </w:t>
      </w:r>
      <w:r w:rsidRPr="0094192D">
        <w:rPr>
          <w:spacing w:val="-2"/>
          <w:sz w:val="22"/>
          <w:szCs w:val="22"/>
        </w:rPr>
        <w:t>the</w:t>
      </w:r>
      <w:r w:rsidRPr="0094192D">
        <w:rPr>
          <w:spacing w:val="-26"/>
          <w:sz w:val="22"/>
          <w:szCs w:val="22"/>
        </w:rPr>
        <w:t xml:space="preserve"> </w:t>
      </w:r>
      <w:r w:rsidRPr="0094192D">
        <w:rPr>
          <w:spacing w:val="-2"/>
          <w:sz w:val="22"/>
          <w:szCs w:val="22"/>
        </w:rPr>
        <w:t>yellow</w:t>
      </w:r>
      <w:r w:rsidRPr="0094192D">
        <w:rPr>
          <w:spacing w:val="-26"/>
          <w:sz w:val="22"/>
          <w:szCs w:val="22"/>
        </w:rPr>
        <w:t xml:space="preserve"> </w:t>
      </w:r>
      <w:r w:rsidRPr="0094192D">
        <w:rPr>
          <w:spacing w:val="-2"/>
          <w:sz w:val="22"/>
          <w:szCs w:val="22"/>
        </w:rPr>
        <w:t>detectable</w:t>
      </w:r>
      <w:r w:rsidRPr="0094192D">
        <w:rPr>
          <w:spacing w:val="-26"/>
          <w:sz w:val="22"/>
          <w:szCs w:val="22"/>
        </w:rPr>
        <w:t xml:space="preserve"> </w:t>
      </w:r>
      <w:r w:rsidRPr="0094192D">
        <w:rPr>
          <w:spacing w:val="-2"/>
          <w:sz w:val="22"/>
          <w:szCs w:val="22"/>
        </w:rPr>
        <w:t>warning</w:t>
      </w:r>
      <w:r w:rsidRPr="0094192D">
        <w:rPr>
          <w:spacing w:val="-21"/>
          <w:sz w:val="22"/>
          <w:szCs w:val="22"/>
        </w:rPr>
        <w:t xml:space="preserve"> </w:t>
      </w:r>
      <w:r w:rsidRPr="0094192D">
        <w:rPr>
          <w:spacing w:val="-2"/>
          <w:sz w:val="22"/>
          <w:szCs w:val="22"/>
        </w:rPr>
        <w:t>mat</w:t>
      </w:r>
      <w:r w:rsidRPr="0094192D">
        <w:rPr>
          <w:spacing w:val="-25"/>
          <w:sz w:val="22"/>
          <w:szCs w:val="22"/>
        </w:rPr>
        <w:t xml:space="preserve"> </w:t>
      </w:r>
      <w:r w:rsidRPr="0094192D">
        <w:rPr>
          <w:spacing w:val="-2"/>
          <w:sz w:val="22"/>
          <w:szCs w:val="22"/>
        </w:rPr>
        <w:t>slopes</w:t>
      </w:r>
      <w:r w:rsidRPr="0094192D">
        <w:rPr>
          <w:spacing w:val="-27"/>
          <w:sz w:val="22"/>
          <w:szCs w:val="22"/>
        </w:rPr>
        <w:t xml:space="preserve"> </w:t>
      </w:r>
      <w:r w:rsidRPr="0094192D">
        <w:rPr>
          <w:spacing w:val="-2"/>
          <w:sz w:val="22"/>
          <w:szCs w:val="22"/>
        </w:rPr>
        <w:t>more</w:t>
      </w:r>
      <w:r w:rsidRPr="0094192D">
        <w:rPr>
          <w:spacing w:val="-26"/>
          <w:sz w:val="22"/>
          <w:szCs w:val="22"/>
        </w:rPr>
        <w:t xml:space="preserve"> </w:t>
      </w:r>
      <w:r w:rsidRPr="0094192D">
        <w:rPr>
          <w:spacing w:val="-2"/>
          <w:sz w:val="22"/>
          <w:szCs w:val="22"/>
        </w:rPr>
        <w:t>than</w:t>
      </w:r>
      <w:r w:rsidRPr="0094192D">
        <w:rPr>
          <w:spacing w:val="-27"/>
          <w:sz w:val="22"/>
          <w:szCs w:val="22"/>
        </w:rPr>
        <w:t xml:space="preserve"> </w:t>
      </w:r>
      <w:r w:rsidRPr="0094192D">
        <w:rPr>
          <w:spacing w:val="-2"/>
          <w:sz w:val="22"/>
          <w:szCs w:val="22"/>
        </w:rPr>
        <w:t>2%</w:t>
      </w:r>
      <w:r w:rsidRPr="0094192D">
        <w:rPr>
          <w:spacing w:val="-19"/>
          <w:sz w:val="22"/>
          <w:szCs w:val="22"/>
        </w:rPr>
        <w:t xml:space="preserve"> </w:t>
      </w:r>
      <w:r w:rsidRPr="0094192D">
        <w:rPr>
          <w:spacing w:val="-2"/>
          <w:sz w:val="22"/>
          <w:szCs w:val="22"/>
        </w:rPr>
        <w:t>in</w:t>
      </w:r>
      <w:r w:rsidRPr="0094192D">
        <w:rPr>
          <w:spacing w:val="-26"/>
          <w:sz w:val="22"/>
          <w:szCs w:val="22"/>
        </w:rPr>
        <w:t xml:space="preserve"> </w:t>
      </w:r>
      <w:r w:rsidRPr="0094192D">
        <w:rPr>
          <w:spacing w:val="-2"/>
          <w:sz w:val="22"/>
          <w:szCs w:val="22"/>
        </w:rPr>
        <w:t>any</w:t>
      </w:r>
      <w:r w:rsidRPr="0094192D">
        <w:rPr>
          <w:spacing w:val="-18"/>
          <w:sz w:val="22"/>
          <w:szCs w:val="22"/>
        </w:rPr>
        <w:t xml:space="preserve"> </w:t>
      </w:r>
      <w:r w:rsidRPr="0094192D">
        <w:rPr>
          <w:spacing w:val="-2"/>
          <w:sz w:val="22"/>
          <w:szCs w:val="22"/>
        </w:rPr>
        <w:t>direction</w:t>
      </w:r>
    </w:p>
    <w:p w14:paraId="3A052B72" w14:textId="77777777" w:rsidR="00D63C15" w:rsidRPr="0094192D" w:rsidRDefault="00D63C15" w:rsidP="002801EF">
      <w:pPr>
        <w:pStyle w:val="ListParagraph"/>
        <w:widowControl w:val="0"/>
        <w:numPr>
          <w:ilvl w:val="0"/>
          <w:numId w:val="89"/>
        </w:numPr>
        <w:tabs>
          <w:tab w:val="left" w:pos="692"/>
        </w:tabs>
        <w:autoSpaceDE w:val="0"/>
        <w:autoSpaceDN w:val="0"/>
        <w:spacing w:before="3" w:after="0" w:line="240" w:lineRule="auto"/>
        <w:ind w:right="1296"/>
        <w:rPr>
          <w:sz w:val="22"/>
          <w:szCs w:val="22"/>
        </w:rPr>
      </w:pPr>
      <w:r w:rsidRPr="0094192D">
        <w:rPr>
          <w:spacing w:val="-2"/>
          <w:sz w:val="22"/>
          <w:szCs w:val="22"/>
        </w:rPr>
        <w:t>the</w:t>
      </w:r>
      <w:r w:rsidRPr="0094192D">
        <w:rPr>
          <w:spacing w:val="-24"/>
          <w:sz w:val="22"/>
          <w:szCs w:val="22"/>
        </w:rPr>
        <w:t xml:space="preserve"> </w:t>
      </w:r>
      <w:r w:rsidRPr="0094192D">
        <w:rPr>
          <w:spacing w:val="-2"/>
          <w:sz w:val="22"/>
          <w:szCs w:val="22"/>
        </w:rPr>
        <w:t>area</w:t>
      </w:r>
      <w:r w:rsidRPr="0094192D">
        <w:rPr>
          <w:spacing w:val="-24"/>
          <w:sz w:val="22"/>
          <w:szCs w:val="22"/>
        </w:rPr>
        <w:t xml:space="preserve"> </w:t>
      </w:r>
      <w:r w:rsidRPr="0094192D">
        <w:rPr>
          <w:spacing w:val="-2"/>
          <w:sz w:val="22"/>
          <w:szCs w:val="22"/>
        </w:rPr>
        <w:t>with</w:t>
      </w:r>
      <w:r w:rsidRPr="0094192D">
        <w:rPr>
          <w:spacing w:val="-25"/>
          <w:sz w:val="22"/>
          <w:szCs w:val="22"/>
        </w:rPr>
        <w:t xml:space="preserve"> </w:t>
      </w:r>
      <w:r w:rsidRPr="0094192D">
        <w:rPr>
          <w:spacing w:val="-2"/>
          <w:sz w:val="22"/>
          <w:szCs w:val="22"/>
        </w:rPr>
        <w:t>the</w:t>
      </w:r>
      <w:r w:rsidRPr="0094192D">
        <w:rPr>
          <w:spacing w:val="-19"/>
          <w:sz w:val="22"/>
          <w:szCs w:val="22"/>
        </w:rPr>
        <w:t xml:space="preserve"> </w:t>
      </w:r>
      <w:r w:rsidRPr="0094192D">
        <w:rPr>
          <w:spacing w:val="-2"/>
          <w:sz w:val="22"/>
          <w:szCs w:val="22"/>
        </w:rPr>
        <w:t>yellow</w:t>
      </w:r>
      <w:r w:rsidRPr="0094192D">
        <w:rPr>
          <w:spacing w:val="-23"/>
          <w:sz w:val="22"/>
          <w:szCs w:val="22"/>
        </w:rPr>
        <w:t xml:space="preserve"> </w:t>
      </w:r>
      <w:r w:rsidRPr="0094192D">
        <w:rPr>
          <w:spacing w:val="-2"/>
          <w:sz w:val="22"/>
          <w:szCs w:val="22"/>
        </w:rPr>
        <w:t>detectable</w:t>
      </w:r>
      <w:r w:rsidRPr="0094192D">
        <w:rPr>
          <w:spacing w:val="-24"/>
          <w:sz w:val="22"/>
          <w:szCs w:val="22"/>
        </w:rPr>
        <w:t xml:space="preserve"> </w:t>
      </w:r>
      <w:r w:rsidRPr="0094192D">
        <w:rPr>
          <w:spacing w:val="-2"/>
          <w:sz w:val="22"/>
          <w:szCs w:val="22"/>
        </w:rPr>
        <w:t>warning</w:t>
      </w:r>
      <w:r w:rsidRPr="0094192D">
        <w:rPr>
          <w:spacing w:val="-23"/>
          <w:sz w:val="22"/>
          <w:szCs w:val="22"/>
        </w:rPr>
        <w:t xml:space="preserve"> </w:t>
      </w:r>
      <w:r w:rsidRPr="0094192D">
        <w:rPr>
          <w:spacing w:val="-2"/>
          <w:sz w:val="22"/>
          <w:szCs w:val="22"/>
        </w:rPr>
        <w:t>mat</w:t>
      </w:r>
      <w:r w:rsidRPr="0094192D">
        <w:rPr>
          <w:spacing w:val="-17"/>
          <w:sz w:val="22"/>
          <w:szCs w:val="22"/>
        </w:rPr>
        <w:t xml:space="preserve"> </w:t>
      </w:r>
      <w:r w:rsidRPr="0094192D">
        <w:rPr>
          <w:spacing w:val="-2"/>
          <w:sz w:val="22"/>
          <w:szCs w:val="22"/>
        </w:rPr>
        <w:t>measures</w:t>
      </w:r>
      <w:r w:rsidRPr="0094192D">
        <w:rPr>
          <w:spacing w:val="-25"/>
          <w:sz w:val="22"/>
          <w:szCs w:val="22"/>
        </w:rPr>
        <w:t xml:space="preserve"> </w:t>
      </w:r>
      <w:r w:rsidRPr="0094192D">
        <w:rPr>
          <w:spacing w:val="-2"/>
          <w:sz w:val="22"/>
          <w:szCs w:val="22"/>
        </w:rPr>
        <w:t>less</w:t>
      </w:r>
      <w:r w:rsidRPr="0094192D">
        <w:rPr>
          <w:spacing w:val="-24"/>
          <w:sz w:val="22"/>
          <w:szCs w:val="22"/>
        </w:rPr>
        <w:t xml:space="preserve"> </w:t>
      </w:r>
      <w:r w:rsidRPr="0094192D">
        <w:rPr>
          <w:spacing w:val="-2"/>
          <w:sz w:val="22"/>
          <w:szCs w:val="22"/>
        </w:rPr>
        <w:t>than</w:t>
      </w:r>
      <w:r w:rsidRPr="0094192D">
        <w:rPr>
          <w:spacing w:val="-25"/>
          <w:sz w:val="22"/>
          <w:szCs w:val="22"/>
        </w:rPr>
        <w:t xml:space="preserve"> </w:t>
      </w:r>
      <w:r w:rsidRPr="0094192D">
        <w:rPr>
          <w:spacing w:val="-2"/>
          <w:sz w:val="22"/>
          <w:szCs w:val="22"/>
        </w:rPr>
        <w:t>48”</w:t>
      </w:r>
      <w:r w:rsidRPr="0094192D">
        <w:rPr>
          <w:spacing w:val="-32"/>
          <w:sz w:val="22"/>
          <w:szCs w:val="22"/>
        </w:rPr>
        <w:t xml:space="preserve"> </w:t>
      </w:r>
      <w:r w:rsidRPr="0094192D">
        <w:rPr>
          <w:spacing w:val="-2"/>
          <w:sz w:val="22"/>
          <w:szCs w:val="22"/>
        </w:rPr>
        <w:t>x</w:t>
      </w:r>
      <w:r w:rsidRPr="0094192D">
        <w:rPr>
          <w:spacing w:val="-24"/>
          <w:sz w:val="22"/>
          <w:szCs w:val="22"/>
        </w:rPr>
        <w:t xml:space="preserve"> </w:t>
      </w:r>
      <w:r w:rsidRPr="0094192D">
        <w:rPr>
          <w:spacing w:val="-2"/>
          <w:sz w:val="22"/>
          <w:szCs w:val="22"/>
        </w:rPr>
        <w:t>48”,</w:t>
      </w:r>
      <w:r w:rsidRPr="0094192D">
        <w:rPr>
          <w:spacing w:val="24"/>
          <w:sz w:val="22"/>
          <w:szCs w:val="22"/>
        </w:rPr>
        <w:t xml:space="preserve"> </w:t>
      </w:r>
      <w:r w:rsidRPr="0094192D">
        <w:rPr>
          <w:spacing w:val="-5"/>
          <w:sz w:val="22"/>
          <w:szCs w:val="22"/>
        </w:rPr>
        <w:t>and</w:t>
      </w:r>
    </w:p>
    <w:p w14:paraId="73609226" w14:textId="77777777" w:rsidR="00D63C15" w:rsidRPr="0094192D" w:rsidRDefault="00D63C15" w:rsidP="002801EF">
      <w:pPr>
        <w:pStyle w:val="ListParagraph"/>
        <w:widowControl w:val="0"/>
        <w:numPr>
          <w:ilvl w:val="0"/>
          <w:numId w:val="89"/>
        </w:numPr>
        <w:tabs>
          <w:tab w:val="left" w:pos="682"/>
        </w:tabs>
        <w:autoSpaceDE w:val="0"/>
        <w:autoSpaceDN w:val="0"/>
        <w:spacing w:before="4" w:after="0" w:line="240" w:lineRule="auto"/>
        <w:ind w:right="1296"/>
        <w:rPr>
          <w:sz w:val="22"/>
          <w:szCs w:val="22"/>
        </w:rPr>
      </w:pPr>
      <w:r w:rsidRPr="0094192D">
        <w:rPr>
          <w:sz w:val="22"/>
          <w:szCs w:val="22"/>
        </w:rPr>
        <w:t>the</w:t>
      </w:r>
      <w:r w:rsidRPr="0094192D">
        <w:rPr>
          <w:spacing w:val="-27"/>
          <w:sz w:val="22"/>
          <w:szCs w:val="22"/>
        </w:rPr>
        <w:t xml:space="preserve"> </w:t>
      </w:r>
      <w:r w:rsidRPr="0094192D">
        <w:rPr>
          <w:sz w:val="22"/>
          <w:szCs w:val="22"/>
        </w:rPr>
        <w:t>flared</w:t>
      </w:r>
      <w:r w:rsidRPr="0094192D">
        <w:rPr>
          <w:spacing w:val="-25"/>
          <w:sz w:val="22"/>
          <w:szCs w:val="22"/>
        </w:rPr>
        <w:t xml:space="preserve"> </w:t>
      </w:r>
      <w:r w:rsidRPr="0094192D">
        <w:rPr>
          <w:sz w:val="22"/>
          <w:szCs w:val="22"/>
        </w:rPr>
        <w:t>sides</w:t>
      </w:r>
      <w:r w:rsidRPr="0094192D">
        <w:rPr>
          <w:spacing w:val="-23"/>
          <w:sz w:val="22"/>
          <w:szCs w:val="22"/>
        </w:rPr>
        <w:t xml:space="preserve"> </w:t>
      </w:r>
      <w:r w:rsidRPr="0094192D">
        <w:rPr>
          <w:sz w:val="22"/>
          <w:szCs w:val="22"/>
        </w:rPr>
        <w:t>each</w:t>
      </w:r>
      <w:r w:rsidRPr="0094192D">
        <w:rPr>
          <w:spacing w:val="-23"/>
          <w:sz w:val="22"/>
          <w:szCs w:val="22"/>
        </w:rPr>
        <w:t xml:space="preserve"> </w:t>
      </w:r>
      <w:r w:rsidRPr="0094192D">
        <w:rPr>
          <w:sz w:val="22"/>
          <w:szCs w:val="22"/>
        </w:rPr>
        <w:t>side</w:t>
      </w:r>
      <w:r w:rsidRPr="0094192D">
        <w:rPr>
          <w:spacing w:val="-27"/>
          <w:sz w:val="22"/>
          <w:szCs w:val="22"/>
        </w:rPr>
        <w:t xml:space="preserve"> </w:t>
      </w:r>
      <w:r w:rsidRPr="0094192D">
        <w:rPr>
          <w:sz w:val="22"/>
          <w:szCs w:val="22"/>
        </w:rPr>
        <w:t>of</w:t>
      </w:r>
      <w:r w:rsidRPr="0094192D">
        <w:rPr>
          <w:spacing w:val="-26"/>
          <w:sz w:val="22"/>
          <w:szCs w:val="22"/>
        </w:rPr>
        <w:t xml:space="preserve"> </w:t>
      </w:r>
      <w:r w:rsidRPr="0094192D">
        <w:rPr>
          <w:sz w:val="22"/>
          <w:szCs w:val="22"/>
        </w:rPr>
        <w:t>the</w:t>
      </w:r>
      <w:r w:rsidRPr="0094192D">
        <w:rPr>
          <w:spacing w:val="-27"/>
          <w:sz w:val="22"/>
          <w:szCs w:val="22"/>
        </w:rPr>
        <w:t xml:space="preserve"> </w:t>
      </w:r>
      <w:r w:rsidRPr="0094192D">
        <w:rPr>
          <w:sz w:val="22"/>
          <w:szCs w:val="22"/>
        </w:rPr>
        <w:t>yellow</w:t>
      </w:r>
      <w:r w:rsidRPr="0094192D">
        <w:rPr>
          <w:spacing w:val="-27"/>
          <w:sz w:val="22"/>
          <w:szCs w:val="22"/>
        </w:rPr>
        <w:t xml:space="preserve"> </w:t>
      </w:r>
      <w:r w:rsidRPr="0094192D">
        <w:rPr>
          <w:sz w:val="22"/>
          <w:szCs w:val="22"/>
        </w:rPr>
        <w:t>detectable</w:t>
      </w:r>
      <w:r w:rsidRPr="0094192D">
        <w:rPr>
          <w:spacing w:val="-27"/>
          <w:sz w:val="22"/>
          <w:szCs w:val="22"/>
        </w:rPr>
        <w:t xml:space="preserve"> </w:t>
      </w:r>
      <w:r w:rsidRPr="0094192D">
        <w:rPr>
          <w:sz w:val="22"/>
          <w:szCs w:val="22"/>
        </w:rPr>
        <w:t>warning</w:t>
      </w:r>
      <w:r w:rsidRPr="0094192D">
        <w:rPr>
          <w:spacing w:val="-27"/>
          <w:sz w:val="22"/>
          <w:szCs w:val="22"/>
        </w:rPr>
        <w:t xml:space="preserve"> </w:t>
      </w:r>
      <w:r w:rsidRPr="0094192D">
        <w:rPr>
          <w:sz w:val="22"/>
          <w:szCs w:val="22"/>
        </w:rPr>
        <w:t>mat</w:t>
      </w:r>
      <w:r w:rsidRPr="0094192D">
        <w:rPr>
          <w:spacing w:val="-26"/>
          <w:sz w:val="22"/>
          <w:szCs w:val="22"/>
        </w:rPr>
        <w:t xml:space="preserve"> </w:t>
      </w:r>
      <w:r w:rsidRPr="0094192D">
        <w:rPr>
          <w:sz w:val="22"/>
          <w:szCs w:val="22"/>
        </w:rPr>
        <w:t>slope</w:t>
      </w:r>
      <w:r w:rsidRPr="0094192D">
        <w:rPr>
          <w:spacing w:val="-23"/>
          <w:sz w:val="22"/>
          <w:szCs w:val="22"/>
        </w:rPr>
        <w:t xml:space="preserve"> </w:t>
      </w:r>
      <w:r w:rsidRPr="0094192D">
        <w:rPr>
          <w:sz w:val="22"/>
          <w:szCs w:val="22"/>
        </w:rPr>
        <w:t>more</w:t>
      </w:r>
      <w:r w:rsidRPr="0094192D">
        <w:rPr>
          <w:spacing w:val="-27"/>
          <w:sz w:val="22"/>
          <w:szCs w:val="22"/>
        </w:rPr>
        <w:t xml:space="preserve"> </w:t>
      </w:r>
      <w:r w:rsidRPr="0094192D">
        <w:rPr>
          <w:sz w:val="22"/>
          <w:szCs w:val="22"/>
        </w:rPr>
        <w:t>than</w:t>
      </w:r>
      <w:r w:rsidRPr="0094192D">
        <w:rPr>
          <w:spacing w:val="-28"/>
          <w:sz w:val="22"/>
          <w:szCs w:val="22"/>
        </w:rPr>
        <w:t xml:space="preserve"> </w:t>
      </w:r>
      <w:r w:rsidRPr="0094192D">
        <w:rPr>
          <w:sz w:val="22"/>
          <w:szCs w:val="22"/>
        </w:rPr>
        <w:t>8.3%</w:t>
      </w:r>
      <w:r w:rsidRPr="0094192D">
        <w:rPr>
          <w:spacing w:val="-18"/>
          <w:sz w:val="22"/>
          <w:szCs w:val="22"/>
        </w:rPr>
        <w:t xml:space="preserve"> </w:t>
      </w:r>
      <w:r w:rsidRPr="0094192D">
        <w:rPr>
          <w:sz w:val="22"/>
          <w:szCs w:val="22"/>
        </w:rPr>
        <w:t>which is</w:t>
      </w:r>
      <w:r w:rsidRPr="0094192D">
        <w:rPr>
          <w:spacing w:val="-6"/>
          <w:sz w:val="22"/>
          <w:szCs w:val="22"/>
        </w:rPr>
        <w:t xml:space="preserve"> </w:t>
      </w:r>
      <w:r w:rsidRPr="0094192D">
        <w:rPr>
          <w:sz w:val="22"/>
          <w:szCs w:val="22"/>
        </w:rPr>
        <w:t>the</w:t>
      </w:r>
      <w:r w:rsidRPr="0094192D">
        <w:rPr>
          <w:spacing w:val="-5"/>
          <w:sz w:val="22"/>
          <w:szCs w:val="22"/>
        </w:rPr>
        <w:t xml:space="preserve"> </w:t>
      </w:r>
      <w:r w:rsidRPr="0094192D">
        <w:rPr>
          <w:sz w:val="22"/>
          <w:szCs w:val="22"/>
        </w:rPr>
        <w:t>maximum</w:t>
      </w:r>
      <w:r w:rsidRPr="0094192D">
        <w:rPr>
          <w:spacing w:val="-5"/>
          <w:sz w:val="22"/>
          <w:szCs w:val="22"/>
        </w:rPr>
        <w:t xml:space="preserve"> </w:t>
      </w:r>
      <w:r w:rsidRPr="0094192D">
        <w:rPr>
          <w:sz w:val="22"/>
          <w:szCs w:val="22"/>
        </w:rPr>
        <w:t>slope</w:t>
      </w:r>
      <w:r w:rsidRPr="0094192D">
        <w:rPr>
          <w:spacing w:val="-5"/>
          <w:sz w:val="22"/>
          <w:szCs w:val="22"/>
        </w:rPr>
        <w:t xml:space="preserve"> </w:t>
      </w:r>
      <w:r w:rsidRPr="0094192D">
        <w:rPr>
          <w:sz w:val="22"/>
          <w:szCs w:val="22"/>
        </w:rPr>
        <w:t>allowed</w:t>
      </w:r>
      <w:r w:rsidRPr="0094192D">
        <w:rPr>
          <w:spacing w:val="-1"/>
          <w:sz w:val="22"/>
          <w:szCs w:val="22"/>
        </w:rPr>
        <w:t xml:space="preserve"> </w:t>
      </w:r>
      <w:r w:rsidRPr="0094192D">
        <w:rPr>
          <w:sz w:val="22"/>
          <w:szCs w:val="22"/>
        </w:rPr>
        <w:t>for a</w:t>
      </w:r>
      <w:r w:rsidRPr="0094192D">
        <w:rPr>
          <w:spacing w:val="-6"/>
          <w:sz w:val="22"/>
          <w:szCs w:val="22"/>
        </w:rPr>
        <w:t xml:space="preserve"> </w:t>
      </w:r>
      <w:r w:rsidRPr="0094192D">
        <w:rPr>
          <w:sz w:val="22"/>
          <w:szCs w:val="22"/>
        </w:rPr>
        <w:t>ramp.</w:t>
      </w:r>
    </w:p>
    <w:p w14:paraId="1E8EC8B6" w14:textId="77777777" w:rsidR="00265997" w:rsidRPr="00832041" w:rsidRDefault="00265997" w:rsidP="005740D6">
      <w:pPr>
        <w:widowControl w:val="0"/>
        <w:tabs>
          <w:tab w:val="left" w:pos="682"/>
        </w:tabs>
        <w:autoSpaceDE w:val="0"/>
        <w:autoSpaceDN w:val="0"/>
        <w:spacing w:before="4" w:after="0" w:line="240" w:lineRule="auto"/>
        <w:ind w:right="1296"/>
        <w:rPr>
          <w:sz w:val="22"/>
          <w:szCs w:val="22"/>
        </w:rPr>
      </w:pPr>
    </w:p>
    <w:p w14:paraId="49480AA8" w14:textId="77777777" w:rsidR="00265997" w:rsidRPr="00832041" w:rsidRDefault="00265997" w:rsidP="005740D6">
      <w:pPr>
        <w:widowControl w:val="0"/>
        <w:tabs>
          <w:tab w:val="left" w:pos="682"/>
        </w:tabs>
        <w:autoSpaceDE w:val="0"/>
        <w:autoSpaceDN w:val="0"/>
        <w:spacing w:before="4" w:after="0" w:line="240" w:lineRule="auto"/>
        <w:ind w:right="1296"/>
        <w:rPr>
          <w:sz w:val="22"/>
          <w:szCs w:val="22"/>
        </w:rPr>
      </w:pPr>
    </w:p>
    <w:p w14:paraId="0376BD61" w14:textId="3C153607" w:rsidR="00D63C15" w:rsidRPr="00832041" w:rsidRDefault="00D63C15" w:rsidP="005740D6">
      <w:pPr>
        <w:tabs>
          <w:tab w:val="left" w:pos="5478"/>
        </w:tabs>
        <w:spacing w:line="240" w:lineRule="auto"/>
        <w:ind w:right="1296"/>
        <w:rPr>
          <w:sz w:val="22"/>
          <w:szCs w:val="22"/>
        </w:rPr>
      </w:pPr>
      <w:r w:rsidRPr="00832041">
        <w:rPr>
          <w:noProof/>
          <w:sz w:val="22"/>
          <w:szCs w:val="22"/>
        </w:rPr>
        <w:drawing>
          <wp:inline distT="0" distB="0" distL="0" distR="0" wp14:anchorId="55540A9D" wp14:editId="14281396">
            <wp:extent cx="2796543" cy="1810321"/>
            <wp:effectExtent l="0" t="0" r="0" b="0"/>
            <wp:docPr id="3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6.jpeg"/>
                    <pic:cNvPicPr/>
                  </pic:nvPicPr>
                  <pic:blipFill>
                    <a:blip r:embed="rId71" cstate="print"/>
                    <a:stretch>
                      <a:fillRect/>
                    </a:stretch>
                  </pic:blipFill>
                  <pic:spPr>
                    <a:xfrm>
                      <a:off x="0" y="0"/>
                      <a:ext cx="2796543" cy="1810321"/>
                    </a:xfrm>
                    <a:prstGeom prst="rect">
                      <a:avLst/>
                    </a:prstGeom>
                  </pic:spPr>
                </pic:pic>
              </a:graphicData>
            </a:graphic>
          </wp:inline>
        </w:drawing>
      </w:r>
      <w:r w:rsidRPr="00832041">
        <w:rPr>
          <w:noProof/>
          <w:sz w:val="22"/>
          <w:szCs w:val="22"/>
        </w:rPr>
        <w:drawing>
          <wp:inline distT="0" distB="0" distL="0" distR="0" wp14:anchorId="60842035" wp14:editId="47D46C5E">
            <wp:extent cx="1979439" cy="1867661"/>
            <wp:effectExtent l="0" t="0" r="0" b="0"/>
            <wp:docPr id="4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7.jpeg"/>
                    <pic:cNvPicPr/>
                  </pic:nvPicPr>
                  <pic:blipFill>
                    <a:blip r:embed="rId72" cstate="print"/>
                    <a:stretch>
                      <a:fillRect/>
                    </a:stretch>
                  </pic:blipFill>
                  <pic:spPr>
                    <a:xfrm>
                      <a:off x="0" y="0"/>
                      <a:ext cx="1979439" cy="1867661"/>
                    </a:xfrm>
                    <a:prstGeom prst="rect">
                      <a:avLst/>
                    </a:prstGeom>
                  </pic:spPr>
                </pic:pic>
              </a:graphicData>
            </a:graphic>
          </wp:inline>
        </w:drawing>
      </w:r>
    </w:p>
    <w:p w14:paraId="7D4BD527" w14:textId="77777777" w:rsidR="00D63C15" w:rsidRPr="00832041" w:rsidRDefault="00D63C15" w:rsidP="005740D6">
      <w:pPr>
        <w:pStyle w:val="BodyText"/>
        <w:ind w:right="1296"/>
      </w:pPr>
      <w:r w:rsidRPr="00832041">
        <w:t>Ramps</w:t>
      </w:r>
      <w:r w:rsidRPr="00832041">
        <w:rPr>
          <w:spacing w:val="-25"/>
        </w:rPr>
        <w:t xml:space="preserve"> </w:t>
      </w:r>
      <w:r w:rsidRPr="00832041">
        <w:t>diagrams</w:t>
      </w:r>
      <w:r w:rsidRPr="00832041">
        <w:rPr>
          <w:spacing w:val="-19"/>
        </w:rPr>
        <w:t xml:space="preserve"> </w:t>
      </w:r>
      <w:r w:rsidRPr="00832041">
        <w:t>shown</w:t>
      </w:r>
      <w:r w:rsidRPr="00832041">
        <w:rPr>
          <w:spacing w:val="-25"/>
        </w:rPr>
        <w:t xml:space="preserve"> </w:t>
      </w:r>
      <w:r w:rsidRPr="00832041">
        <w:t>with</w:t>
      </w:r>
      <w:r w:rsidRPr="00832041">
        <w:rPr>
          <w:spacing w:val="-19"/>
        </w:rPr>
        <w:t xml:space="preserve"> </w:t>
      </w:r>
      <w:r w:rsidRPr="00832041">
        <w:t>required</w:t>
      </w:r>
      <w:r w:rsidRPr="00832041">
        <w:rPr>
          <w:spacing w:val="-21"/>
        </w:rPr>
        <w:t xml:space="preserve"> </w:t>
      </w:r>
      <w:r w:rsidRPr="00832041">
        <w:t>top</w:t>
      </w:r>
      <w:r w:rsidRPr="00832041">
        <w:rPr>
          <w:spacing w:val="-21"/>
        </w:rPr>
        <w:t xml:space="preserve"> </w:t>
      </w:r>
      <w:r w:rsidRPr="00832041">
        <w:t>landings</w:t>
      </w:r>
    </w:p>
    <w:p w14:paraId="613D2BBB" w14:textId="77777777" w:rsidR="00D63C15" w:rsidRPr="00832041" w:rsidRDefault="00D63C15" w:rsidP="005740D6">
      <w:pPr>
        <w:pStyle w:val="BodyText"/>
        <w:ind w:right="1296"/>
      </w:pPr>
    </w:p>
    <w:p w14:paraId="02C39ACD" w14:textId="77777777" w:rsidR="00D63C15" w:rsidRPr="00832041" w:rsidRDefault="00D63C15" w:rsidP="005740D6">
      <w:pPr>
        <w:pStyle w:val="BodyText"/>
        <w:ind w:right="1296"/>
      </w:pPr>
      <w:r w:rsidRPr="00832041">
        <w:rPr>
          <w:noProof/>
        </w:rPr>
        <w:lastRenderedPageBreak/>
        <w:drawing>
          <wp:anchor distT="0" distB="0" distL="0" distR="0" simplePos="0" relativeHeight="251591695" behindDoc="0" locked="0" layoutInCell="1" allowOverlap="1" wp14:anchorId="3B4E2731" wp14:editId="1469B2D3">
            <wp:simplePos x="0" y="0"/>
            <wp:positionH relativeFrom="page">
              <wp:posOffset>1543406</wp:posOffset>
            </wp:positionH>
            <wp:positionV relativeFrom="paragraph">
              <wp:posOffset>197895</wp:posOffset>
            </wp:positionV>
            <wp:extent cx="2070233" cy="1859470"/>
            <wp:effectExtent l="0" t="0" r="0" b="0"/>
            <wp:wrapTopAndBottom/>
            <wp:docPr id="4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8.jpeg"/>
                    <pic:cNvPicPr/>
                  </pic:nvPicPr>
                  <pic:blipFill>
                    <a:blip r:embed="rId73" cstate="print"/>
                    <a:stretch>
                      <a:fillRect/>
                    </a:stretch>
                  </pic:blipFill>
                  <pic:spPr>
                    <a:xfrm>
                      <a:off x="0" y="0"/>
                      <a:ext cx="2070233" cy="1859470"/>
                    </a:xfrm>
                    <a:prstGeom prst="rect">
                      <a:avLst/>
                    </a:prstGeom>
                  </pic:spPr>
                </pic:pic>
              </a:graphicData>
            </a:graphic>
          </wp:anchor>
        </w:drawing>
      </w:r>
      <w:r w:rsidRPr="00832041">
        <w:rPr>
          <w:noProof/>
        </w:rPr>
        <w:drawing>
          <wp:anchor distT="0" distB="0" distL="0" distR="0" simplePos="0" relativeHeight="251591696" behindDoc="0" locked="0" layoutInCell="1" allowOverlap="1" wp14:anchorId="4DD76684" wp14:editId="35FDFAEE">
            <wp:simplePos x="0" y="0"/>
            <wp:positionH relativeFrom="page">
              <wp:posOffset>4028821</wp:posOffset>
            </wp:positionH>
            <wp:positionV relativeFrom="paragraph">
              <wp:posOffset>806225</wp:posOffset>
            </wp:positionV>
            <wp:extent cx="2813577" cy="1265586"/>
            <wp:effectExtent l="0" t="0" r="0" b="0"/>
            <wp:wrapTopAndBottom/>
            <wp:docPr id="4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9.jpeg"/>
                    <pic:cNvPicPr/>
                  </pic:nvPicPr>
                  <pic:blipFill>
                    <a:blip r:embed="rId74" cstate="print"/>
                    <a:stretch>
                      <a:fillRect/>
                    </a:stretch>
                  </pic:blipFill>
                  <pic:spPr>
                    <a:xfrm>
                      <a:off x="0" y="0"/>
                      <a:ext cx="2813577" cy="1265586"/>
                    </a:xfrm>
                    <a:prstGeom prst="rect">
                      <a:avLst/>
                    </a:prstGeom>
                  </pic:spPr>
                </pic:pic>
              </a:graphicData>
            </a:graphic>
          </wp:anchor>
        </w:drawing>
      </w:r>
    </w:p>
    <w:p w14:paraId="6483F771" w14:textId="68182E8D" w:rsidR="00D63C15" w:rsidRPr="00832041" w:rsidRDefault="008F47D2" w:rsidP="002801EF">
      <w:pPr>
        <w:pStyle w:val="BodyText"/>
        <w:spacing w:line="240" w:lineRule="auto"/>
        <w:ind w:left="5040" w:right="1296" w:hanging="5040"/>
      </w:pPr>
      <w:r w:rsidRPr="00832041">
        <w:rPr>
          <w:noProof/>
        </w:rPr>
        <w:drawing>
          <wp:anchor distT="0" distB="0" distL="0" distR="0" simplePos="0" relativeHeight="251591697" behindDoc="0" locked="0" layoutInCell="1" allowOverlap="1" wp14:anchorId="0CC32BA3" wp14:editId="7448A291">
            <wp:simplePos x="0" y="0"/>
            <wp:positionH relativeFrom="page">
              <wp:posOffset>922020</wp:posOffset>
            </wp:positionH>
            <wp:positionV relativeFrom="paragraph">
              <wp:posOffset>2493010</wp:posOffset>
            </wp:positionV>
            <wp:extent cx="2740025" cy="1232535"/>
            <wp:effectExtent l="0" t="0" r="0" b="0"/>
            <wp:wrapTopAndBottom/>
            <wp:docPr id="4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0.jpeg"/>
                    <pic:cNvPicPr/>
                  </pic:nvPicPr>
                  <pic:blipFill>
                    <a:blip r:embed="rId75" cstate="print"/>
                    <a:stretch>
                      <a:fillRect/>
                    </a:stretch>
                  </pic:blipFill>
                  <pic:spPr>
                    <a:xfrm>
                      <a:off x="0" y="0"/>
                      <a:ext cx="2740025" cy="1232535"/>
                    </a:xfrm>
                    <a:prstGeom prst="rect">
                      <a:avLst/>
                    </a:prstGeom>
                  </pic:spPr>
                </pic:pic>
              </a:graphicData>
            </a:graphic>
          </wp:anchor>
        </w:drawing>
      </w:r>
      <w:r w:rsidR="00D63C15" w:rsidRPr="00832041">
        <w:t>Ramp landing diagram for</w:t>
      </w:r>
      <w:r w:rsidR="008E64E4">
        <w:t xml:space="preserve"> </w:t>
      </w:r>
      <w:r w:rsidR="008E64E4" w:rsidRPr="00832041">
        <w:rPr>
          <w:spacing w:val="-2"/>
        </w:rPr>
        <w:t>sidewalks</w:t>
      </w:r>
      <w:r w:rsidR="00D63C15" w:rsidRPr="00832041">
        <w:tab/>
        <w:t>One</w:t>
      </w:r>
      <w:r w:rsidR="00D63C15" w:rsidRPr="00832041">
        <w:rPr>
          <w:spacing w:val="-27"/>
        </w:rPr>
        <w:t xml:space="preserve"> </w:t>
      </w:r>
      <w:r w:rsidR="00D63C15" w:rsidRPr="00832041">
        <w:t>of</w:t>
      </w:r>
      <w:r w:rsidR="00D63C15" w:rsidRPr="00832041">
        <w:rPr>
          <w:spacing w:val="-26"/>
        </w:rPr>
        <w:t xml:space="preserve"> </w:t>
      </w:r>
      <w:r w:rsidR="00D63C15" w:rsidRPr="00832041">
        <w:t>the</w:t>
      </w:r>
      <w:r w:rsidR="00D63C15" w:rsidRPr="00832041">
        <w:rPr>
          <w:spacing w:val="-27"/>
        </w:rPr>
        <w:t xml:space="preserve"> </w:t>
      </w:r>
      <w:r w:rsidR="00D63C15" w:rsidRPr="00832041">
        <w:t>few</w:t>
      </w:r>
      <w:r w:rsidR="00D63C15" w:rsidRPr="00832041">
        <w:rPr>
          <w:spacing w:val="-27"/>
        </w:rPr>
        <w:t xml:space="preserve"> </w:t>
      </w:r>
      <w:r w:rsidR="00D63C15" w:rsidRPr="00832041">
        <w:t>Second</w:t>
      </w:r>
      <w:r w:rsidR="00D63C15" w:rsidRPr="00832041">
        <w:rPr>
          <w:spacing w:val="-25"/>
        </w:rPr>
        <w:t xml:space="preserve"> </w:t>
      </w:r>
      <w:r w:rsidR="00D63C15" w:rsidRPr="00832041">
        <w:t>Street</w:t>
      </w:r>
      <w:r w:rsidR="00D63C15" w:rsidRPr="00832041">
        <w:rPr>
          <w:spacing w:val="-23"/>
        </w:rPr>
        <w:t xml:space="preserve"> </w:t>
      </w:r>
      <w:r w:rsidR="00D63C15" w:rsidRPr="00832041">
        <w:t>curb</w:t>
      </w:r>
      <w:r w:rsidR="00D63C15" w:rsidRPr="00832041">
        <w:rPr>
          <w:spacing w:val="-25"/>
        </w:rPr>
        <w:t xml:space="preserve"> </w:t>
      </w:r>
      <w:r w:rsidR="00D63C15" w:rsidRPr="00832041">
        <w:t>ramps</w:t>
      </w:r>
      <w:r w:rsidR="00D63C15" w:rsidRPr="00832041">
        <w:rPr>
          <w:spacing w:val="-28"/>
        </w:rPr>
        <w:t xml:space="preserve"> </w:t>
      </w:r>
      <w:r w:rsidR="00D63C15" w:rsidRPr="00832041">
        <w:tab/>
      </w:r>
      <w:r w:rsidR="008E64E4">
        <w:rPr>
          <w:spacing w:val="-2"/>
        </w:rPr>
        <w:t xml:space="preserve"> </w:t>
      </w:r>
      <w:r w:rsidR="00D63C15" w:rsidRPr="00832041">
        <w:rPr>
          <w:spacing w:val="-20"/>
        </w:rPr>
        <w:t xml:space="preserve"> </w:t>
      </w:r>
      <w:r w:rsidR="008E64E4">
        <w:rPr>
          <w:spacing w:val="-20"/>
        </w:rPr>
        <w:t xml:space="preserve">                    </w:t>
      </w:r>
      <w:r w:rsidR="00D63C15" w:rsidRPr="00832041">
        <w:rPr>
          <w:spacing w:val="-2"/>
        </w:rPr>
        <w:t>with</w:t>
      </w:r>
      <w:r w:rsidR="00D63C15" w:rsidRPr="00832041">
        <w:rPr>
          <w:spacing w:val="-19"/>
        </w:rPr>
        <w:t xml:space="preserve"> </w:t>
      </w:r>
      <w:r w:rsidR="00D63C15" w:rsidRPr="00832041">
        <w:rPr>
          <w:spacing w:val="-2"/>
        </w:rPr>
        <w:t>complying</w:t>
      </w:r>
      <w:r w:rsidR="00D63C15" w:rsidRPr="00832041">
        <w:rPr>
          <w:spacing w:val="-18"/>
        </w:rPr>
        <w:t xml:space="preserve"> </w:t>
      </w:r>
      <w:r w:rsidR="00D63C15" w:rsidRPr="00832041">
        <w:rPr>
          <w:spacing w:val="-2"/>
        </w:rPr>
        <w:t>curb</w:t>
      </w:r>
      <w:r w:rsidR="00D63C15" w:rsidRPr="00832041">
        <w:rPr>
          <w:spacing w:val="-15"/>
        </w:rPr>
        <w:t xml:space="preserve"> </w:t>
      </w:r>
      <w:proofErr w:type="gramStart"/>
      <w:r w:rsidR="00D63C15" w:rsidRPr="00832041">
        <w:rPr>
          <w:spacing w:val="-4"/>
        </w:rPr>
        <w:t>ramp</w:t>
      </w:r>
      <w:proofErr w:type="gramEnd"/>
      <w:r w:rsidR="002801EF">
        <w:t xml:space="preserve"> </w:t>
      </w:r>
      <w:r w:rsidR="00D63C15" w:rsidRPr="00832041">
        <w:rPr>
          <w:spacing w:val="-2"/>
        </w:rPr>
        <w:t>by</w:t>
      </w:r>
      <w:r w:rsidR="00D63C15" w:rsidRPr="00832041">
        <w:rPr>
          <w:spacing w:val="-25"/>
        </w:rPr>
        <w:t xml:space="preserve"> </w:t>
      </w:r>
      <w:r w:rsidR="00D63C15" w:rsidRPr="00832041">
        <w:rPr>
          <w:spacing w:val="-2"/>
        </w:rPr>
        <w:t>providing</w:t>
      </w:r>
      <w:r w:rsidR="00D63C15" w:rsidRPr="00832041">
        <w:rPr>
          <w:spacing w:val="-27"/>
        </w:rPr>
        <w:t xml:space="preserve"> </w:t>
      </w:r>
      <w:r w:rsidR="00D63C15" w:rsidRPr="00832041">
        <w:rPr>
          <w:spacing w:val="-2"/>
        </w:rPr>
        <w:t>top</w:t>
      </w:r>
      <w:r w:rsidR="00D63C15" w:rsidRPr="00832041">
        <w:rPr>
          <w:spacing w:val="-25"/>
        </w:rPr>
        <w:t xml:space="preserve"> </w:t>
      </w:r>
      <w:r w:rsidR="00D63C15" w:rsidRPr="00832041">
        <w:rPr>
          <w:spacing w:val="-2"/>
        </w:rPr>
        <w:t>and</w:t>
      </w:r>
      <w:r w:rsidR="00D63C15" w:rsidRPr="00832041">
        <w:rPr>
          <w:spacing w:val="-25"/>
        </w:rPr>
        <w:t xml:space="preserve"> </w:t>
      </w:r>
      <w:r w:rsidR="00D63C15" w:rsidRPr="00832041">
        <w:rPr>
          <w:spacing w:val="-2"/>
        </w:rPr>
        <w:t>bottom</w:t>
      </w:r>
      <w:r w:rsidR="00D63C15" w:rsidRPr="00832041">
        <w:rPr>
          <w:spacing w:val="-27"/>
        </w:rPr>
        <w:t xml:space="preserve"> </w:t>
      </w:r>
      <w:r w:rsidR="00D63C15" w:rsidRPr="00832041">
        <w:rPr>
          <w:spacing w:val="-2"/>
        </w:rPr>
        <w:t xml:space="preserve">landings, </w:t>
      </w:r>
      <w:r w:rsidR="00D63C15" w:rsidRPr="00832041">
        <w:t>allowable slopes and widths, and a detectable</w:t>
      </w:r>
      <w:r w:rsidR="00D63C15" w:rsidRPr="00832041">
        <w:rPr>
          <w:spacing w:val="-6"/>
        </w:rPr>
        <w:t xml:space="preserve"> </w:t>
      </w:r>
      <w:r w:rsidR="00D63C15" w:rsidRPr="00832041">
        <w:t>warning</w:t>
      </w:r>
      <w:r w:rsidR="00D63C15" w:rsidRPr="00832041">
        <w:rPr>
          <w:spacing w:val="-6"/>
        </w:rPr>
        <w:t xml:space="preserve"> </w:t>
      </w:r>
      <w:r w:rsidR="00D63C15" w:rsidRPr="00832041">
        <w:t>surface</w:t>
      </w:r>
    </w:p>
    <w:p w14:paraId="35B8A84E" w14:textId="3A04E028" w:rsidR="00D63C15" w:rsidRPr="00832041" w:rsidRDefault="00D63C15" w:rsidP="005740D6">
      <w:pPr>
        <w:pStyle w:val="BodyText"/>
        <w:ind w:right="1296"/>
      </w:pPr>
    </w:p>
    <w:p w14:paraId="71DC75C0" w14:textId="52315633" w:rsidR="00D63C15" w:rsidRPr="00832041" w:rsidRDefault="0006225D" w:rsidP="005740D6">
      <w:pPr>
        <w:pStyle w:val="BodyText"/>
        <w:ind w:right="1296"/>
      </w:pPr>
      <w:r w:rsidRPr="00832041">
        <w:t>The</w:t>
      </w:r>
      <w:r w:rsidRPr="00832041">
        <w:rPr>
          <w:spacing w:val="-21"/>
        </w:rPr>
        <w:t xml:space="preserve"> </w:t>
      </w:r>
      <w:r w:rsidRPr="00832041">
        <w:t>curb</w:t>
      </w:r>
      <w:r w:rsidRPr="00832041">
        <w:rPr>
          <w:spacing w:val="-18"/>
        </w:rPr>
        <w:t xml:space="preserve"> </w:t>
      </w:r>
      <w:r w:rsidRPr="00832041">
        <w:t>ramp</w:t>
      </w:r>
      <w:r w:rsidRPr="00832041">
        <w:rPr>
          <w:spacing w:val="-19"/>
        </w:rPr>
        <w:t xml:space="preserve"> </w:t>
      </w:r>
      <w:r w:rsidRPr="00832041">
        <w:t>pictured</w:t>
      </w:r>
      <w:r w:rsidRPr="00832041">
        <w:rPr>
          <w:spacing w:val="-18"/>
        </w:rPr>
        <w:t xml:space="preserve"> </w:t>
      </w:r>
      <w:r w:rsidRPr="00832041">
        <w:t>above</w:t>
      </w:r>
      <w:r w:rsidRPr="00832041">
        <w:rPr>
          <w:spacing w:val="-20"/>
        </w:rPr>
        <w:t xml:space="preserve"> </w:t>
      </w:r>
      <w:r w:rsidRPr="00832041">
        <w:t>would</w:t>
      </w:r>
      <w:r w:rsidRPr="00832041">
        <w:rPr>
          <w:spacing w:val="-19"/>
        </w:rPr>
        <w:t xml:space="preserve"> </w:t>
      </w:r>
      <w:r w:rsidRPr="00832041">
        <w:t>be</w:t>
      </w:r>
      <w:r w:rsidRPr="00832041">
        <w:rPr>
          <w:spacing w:val="-20"/>
        </w:rPr>
        <w:t xml:space="preserve"> </w:t>
      </w:r>
      <w:r w:rsidR="00011D9A">
        <w:t>PROWAG</w:t>
      </w:r>
      <w:r w:rsidRPr="00832041">
        <w:rPr>
          <w:spacing w:val="-17"/>
        </w:rPr>
        <w:t xml:space="preserve"> </w:t>
      </w:r>
      <w:r w:rsidRPr="00832041">
        <w:t>compliant</w:t>
      </w:r>
      <w:r w:rsidRPr="00832041">
        <w:rPr>
          <w:spacing w:val="-20"/>
        </w:rPr>
        <w:t xml:space="preserve"> </w:t>
      </w:r>
      <w:r w:rsidRPr="00832041">
        <w:rPr>
          <w:spacing w:val="-5"/>
        </w:rPr>
        <w:t>if:</w:t>
      </w:r>
    </w:p>
    <w:p w14:paraId="1CE19553" w14:textId="77777777" w:rsidR="00D63C15" w:rsidRPr="00832041" w:rsidRDefault="00D63C15" w:rsidP="005740D6">
      <w:pPr>
        <w:pStyle w:val="ListParagraph"/>
        <w:widowControl w:val="0"/>
        <w:numPr>
          <w:ilvl w:val="0"/>
          <w:numId w:val="87"/>
        </w:numPr>
        <w:tabs>
          <w:tab w:val="left" w:pos="821"/>
        </w:tabs>
        <w:autoSpaceDE w:val="0"/>
        <w:autoSpaceDN w:val="0"/>
        <w:spacing w:after="0" w:line="240" w:lineRule="auto"/>
        <w:ind w:right="1296"/>
        <w:contextualSpacing w:val="0"/>
        <w:rPr>
          <w:sz w:val="22"/>
          <w:szCs w:val="22"/>
        </w:rPr>
      </w:pPr>
      <w:r w:rsidRPr="00832041">
        <w:rPr>
          <w:spacing w:val="-2"/>
          <w:sz w:val="22"/>
          <w:szCs w:val="22"/>
        </w:rPr>
        <w:t>The</w:t>
      </w:r>
      <w:r w:rsidRPr="00832041">
        <w:rPr>
          <w:spacing w:val="-24"/>
          <w:sz w:val="22"/>
          <w:szCs w:val="22"/>
        </w:rPr>
        <w:t xml:space="preserve"> </w:t>
      </w:r>
      <w:r w:rsidRPr="00832041">
        <w:rPr>
          <w:spacing w:val="-2"/>
          <w:sz w:val="22"/>
          <w:szCs w:val="22"/>
        </w:rPr>
        <w:t>red</w:t>
      </w:r>
      <w:r w:rsidRPr="00832041">
        <w:rPr>
          <w:spacing w:val="-21"/>
          <w:sz w:val="22"/>
          <w:szCs w:val="22"/>
        </w:rPr>
        <w:t xml:space="preserve"> </w:t>
      </w:r>
      <w:r w:rsidRPr="00832041">
        <w:rPr>
          <w:spacing w:val="-2"/>
          <w:sz w:val="22"/>
          <w:szCs w:val="22"/>
        </w:rPr>
        <w:t>concrete</w:t>
      </w:r>
      <w:r w:rsidRPr="00832041">
        <w:rPr>
          <w:spacing w:val="-23"/>
          <w:sz w:val="22"/>
          <w:szCs w:val="22"/>
        </w:rPr>
        <w:t xml:space="preserve"> </w:t>
      </w:r>
      <w:r w:rsidRPr="00832041">
        <w:rPr>
          <w:spacing w:val="-2"/>
          <w:sz w:val="22"/>
          <w:szCs w:val="22"/>
        </w:rPr>
        <w:t>walking</w:t>
      </w:r>
      <w:r w:rsidRPr="00832041">
        <w:rPr>
          <w:spacing w:val="-23"/>
          <w:sz w:val="22"/>
          <w:szCs w:val="22"/>
        </w:rPr>
        <w:t xml:space="preserve"> </w:t>
      </w:r>
      <w:r w:rsidRPr="00832041">
        <w:rPr>
          <w:spacing w:val="-2"/>
          <w:sz w:val="22"/>
          <w:szCs w:val="22"/>
        </w:rPr>
        <w:t>surface</w:t>
      </w:r>
      <w:r w:rsidRPr="00832041">
        <w:rPr>
          <w:spacing w:val="-23"/>
          <w:sz w:val="22"/>
          <w:szCs w:val="22"/>
        </w:rPr>
        <w:t xml:space="preserve"> </w:t>
      </w:r>
      <w:r w:rsidRPr="00832041">
        <w:rPr>
          <w:spacing w:val="-2"/>
          <w:sz w:val="22"/>
          <w:szCs w:val="22"/>
        </w:rPr>
        <w:t>is</w:t>
      </w:r>
      <w:r w:rsidRPr="00832041">
        <w:rPr>
          <w:spacing w:val="-24"/>
          <w:sz w:val="22"/>
          <w:szCs w:val="22"/>
        </w:rPr>
        <w:t xml:space="preserve"> </w:t>
      </w:r>
      <w:r w:rsidRPr="00832041">
        <w:rPr>
          <w:spacing w:val="-2"/>
          <w:sz w:val="22"/>
          <w:szCs w:val="22"/>
        </w:rPr>
        <w:t>at</w:t>
      </w:r>
      <w:r w:rsidRPr="00832041">
        <w:rPr>
          <w:spacing w:val="-17"/>
          <w:sz w:val="22"/>
          <w:szCs w:val="22"/>
        </w:rPr>
        <w:t xml:space="preserve"> </w:t>
      </w:r>
      <w:r w:rsidRPr="00832041">
        <w:rPr>
          <w:spacing w:val="-2"/>
          <w:sz w:val="22"/>
          <w:szCs w:val="22"/>
        </w:rPr>
        <w:t>least</w:t>
      </w:r>
      <w:r w:rsidRPr="00832041">
        <w:rPr>
          <w:spacing w:val="-22"/>
          <w:sz w:val="22"/>
          <w:szCs w:val="22"/>
        </w:rPr>
        <w:t xml:space="preserve"> </w:t>
      </w:r>
      <w:r w:rsidRPr="00832041">
        <w:rPr>
          <w:spacing w:val="-2"/>
          <w:sz w:val="22"/>
          <w:szCs w:val="22"/>
        </w:rPr>
        <w:t>4</w:t>
      </w:r>
      <w:r w:rsidRPr="00832041">
        <w:rPr>
          <w:spacing w:val="-20"/>
          <w:sz w:val="22"/>
          <w:szCs w:val="22"/>
        </w:rPr>
        <w:t xml:space="preserve"> </w:t>
      </w:r>
      <w:r w:rsidRPr="00832041">
        <w:rPr>
          <w:spacing w:val="-2"/>
          <w:sz w:val="22"/>
          <w:szCs w:val="22"/>
        </w:rPr>
        <w:t>feet</w:t>
      </w:r>
      <w:r w:rsidRPr="00832041">
        <w:rPr>
          <w:spacing w:val="-22"/>
          <w:sz w:val="22"/>
          <w:szCs w:val="22"/>
        </w:rPr>
        <w:t xml:space="preserve"> </w:t>
      </w:r>
      <w:r w:rsidRPr="00832041">
        <w:rPr>
          <w:spacing w:val="-2"/>
          <w:sz w:val="22"/>
          <w:szCs w:val="22"/>
        </w:rPr>
        <w:t>wide.</w:t>
      </w:r>
    </w:p>
    <w:p w14:paraId="152A435B" w14:textId="77777777" w:rsidR="00D63C15" w:rsidRPr="00832041" w:rsidRDefault="00D63C15" w:rsidP="005740D6">
      <w:pPr>
        <w:pStyle w:val="ListParagraph"/>
        <w:widowControl w:val="0"/>
        <w:numPr>
          <w:ilvl w:val="0"/>
          <w:numId w:val="87"/>
        </w:numPr>
        <w:tabs>
          <w:tab w:val="left" w:pos="821"/>
        </w:tabs>
        <w:autoSpaceDE w:val="0"/>
        <w:autoSpaceDN w:val="0"/>
        <w:spacing w:before="4" w:after="0" w:line="240" w:lineRule="auto"/>
        <w:ind w:right="1296"/>
        <w:contextualSpacing w:val="0"/>
        <w:rPr>
          <w:sz w:val="22"/>
          <w:szCs w:val="22"/>
        </w:rPr>
      </w:pPr>
      <w:r w:rsidRPr="00832041">
        <w:rPr>
          <w:sz w:val="22"/>
          <w:szCs w:val="22"/>
        </w:rPr>
        <w:t>The</w:t>
      </w:r>
      <w:r w:rsidRPr="00832041">
        <w:rPr>
          <w:spacing w:val="-27"/>
          <w:sz w:val="22"/>
          <w:szCs w:val="22"/>
        </w:rPr>
        <w:t xml:space="preserve"> </w:t>
      </w:r>
      <w:r w:rsidRPr="00832041">
        <w:rPr>
          <w:sz w:val="22"/>
          <w:szCs w:val="22"/>
        </w:rPr>
        <w:t>center</w:t>
      </w:r>
      <w:r w:rsidRPr="00832041">
        <w:rPr>
          <w:spacing w:val="-28"/>
          <w:sz w:val="22"/>
          <w:szCs w:val="22"/>
        </w:rPr>
        <w:t xml:space="preserve"> </w:t>
      </w:r>
      <w:r w:rsidRPr="00832041">
        <w:rPr>
          <w:sz w:val="22"/>
          <w:szCs w:val="22"/>
        </w:rPr>
        <w:t>section</w:t>
      </w:r>
      <w:r w:rsidRPr="00832041">
        <w:rPr>
          <w:spacing w:val="-22"/>
          <w:sz w:val="22"/>
          <w:szCs w:val="22"/>
        </w:rPr>
        <w:t xml:space="preserve"> </w:t>
      </w:r>
      <w:r w:rsidRPr="00832041">
        <w:rPr>
          <w:sz w:val="22"/>
          <w:szCs w:val="22"/>
        </w:rPr>
        <w:t>of</w:t>
      </w:r>
      <w:r w:rsidRPr="00832041">
        <w:rPr>
          <w:spacing w:val="-26"/>
          <w:sz w:val="22"/>
          <w:szCs w:val="22"/>
        </w:rPr>
        <w:t xml:space="preserve"> </w:t>
      </w:r>
      <w:r w:rsidRPr="00832041">
        <w:rPr>
          <w:sz w:val="22"/>
          <w:szCs w:val="22"/>
        </w:rPr>
        <w:t>red</w:t>
      </w:r>
      <w:r w:rsidRPr="00832041">
        <w:rPr>
          <w:spacing w:val="-25"/>
          <w:sz w:val="22"/>
          <w:szCs w:val="22"/>
        </w:rPr>
        <w:t xml:space="preserve"> </w:t>
      </w:r>
      <w:r w:rsidRPr="00832041">
        <w:rPr>
          <w:sz w:val="22"/>
          <w:szCs w:val="22"/>
        </w:rPr>
        <w:t>concrete</w:t>
      </w:r>
      <w:r w:rsidRPr="00832041">
        <w:rPr>
          <w:spacing w:val="-27"/>
          <w:sz w:val="22"/>
          <w:szCs w:val="22"/>
        </w:rPr>
        <w:t xml:space="preserve"> </w:t>
      </w:r>
      <w:r w:rsidRPr="00832041">
        <w:rPr>
          <w:sz w:val="22"/>
          <w:szCs w:val="22"/>
        </w:rPr>
        <w:t>measures</w:t>
      </w:r>
      <w:r w:rsidRPr="00832041">
        <w:rPr>
          <w:spacing w:val="-28"/>
          <w:sz w:val="22"/>
          <w:szCs w:val="22"/>
        </w:rPr>
        <w:t xml:space="preserve"> </w:t>
      </w:r>
      <w:r w:rsidRPr="00832041">
        <w:rPr>
          <w:sz w:val="22"/>
          <w:szCs w:val="22"/>
        </w:rPr>
        <w:t>at</w:t>
      </w:r>
      <w:r w:rsidRPr="00832041">
        <w:rPr>
          <w:spacing w:val="-26"/>
          <w:sz w:val="22"/>
          <w:szCs w:val="22"/>
        </w:rPr>
        <w:t xml:space="preserve"> </w:t>
      </w:r>
      <w:r w:rsidRPr="00832041">
        <w:rPr>
          <w:sz w:val="22"/>
          <w:szCs w:val="22"/>
        </w:rPr>
        <w:t>least</w:t>
      </w:r>
      <w:r w:rsidRPr="00832041">
        <w:rPr>
          <w:spacing w:val="-26"/>
          <w:sz w:val="22"/>
          <w:szCs w:val="22"/>
        </w:rPr>
        <w:t xml:space="preserve"> </w:t>
      </w:r>
      <w:r w:rsidRPr="00832041">
        <w:rPr>
          <w:sz w:val="22"/>
          <w:szCs w:val="22"/>
        </w:rPr>
        <w:t>4</w:t>
      </w:r>
      <w:r w:rsidRPr="00832041">
        <w:rPr>
          <w:spacing w:val="-24"/>
          <w:sz w:val="22"/>
          <w:szCs w:val="22"/>
        </w:rPr>
        <w:t xml:space="preserve"> </w:t>
      </w:r>
      <w:r w:rsidRPr="00832041">
        <w:rPr>
          <w:sz w:val="22"/>
          <w:szCs w:val="22"/>
        </w:rPr>
        <w:t>feet</w:t>
      </w:r>
      <w:r w:rsidRPr="00832041">
        <w:rPr>
          <w:spacing w:val="-26"/>
          <w:sz w:val="22"/>
          <w:szCs w:val="22"/>
        </w:rPr>
        <w:t xml:space="preserve"> </w:t>
      </w:r>
      <w:r w:rsidRPr="00832041">
        <w:rPr>
          <w:sz w:val="22"/>
          <w:szCs w:val="22"/>
        </w:rPr>
        <w:t>x</w:t>
      </w:r>
      <w:r w:rsidRPr="00832041">
        <w:rPr>
          <w:spacing w:val="-28"/>
          <w:sz w:val="22"/>
          <w:szCs w:val="22"/>
        </w:rPr>
        <w:t xml:space="preserve"> </w:t>
      </w:r>
      <w:r w:rsidRPr="00832041">
        <w:rPr>
          <w:sz w:val="22"/>
          <w:szCs w:val="22"/>
        </w:rPr>
        <w:t>4</w:t>
      </w:r>
      <w:r w:rsidRPr="00832041">
        <w:rPr>
          <w:spacing w:val="-24"/>
          <w:sz w:val="22"/>
          <w:szCs w:val="22"/>
        </w:rPr>
        <w:t xml:space="preserve"> </w:t>
      </w:r>
      <w:r w:rsidRPr="00832041">
        <w:rPr>
          <w:sz w:val="22"/>
          <w:szCs w:val="22"/>
        </w:rPr>
        <w:t>feet</w:t>
      </w:r>
      <w:r w:rsidRPr="00832041">
        <w:rPr>
          <w:spacing w:val="-17"/>
          <w:sz w:val="22"/>
          <w:szCs w:val="22"/>
        </w:rPr>
        <w:t xml:space="preserve"> </w:t>
      </w:r>
      <w:r w:rsidRPr="00832041">
        <w:rPr>
          <w:sz w:val="22"/>
          <w:szCs w:val="22"/>
        </w:rPr>
        <w:t>to</w:t>
      </w:r>
      <w:r w:rsidRPr="00832041">
        <w:rPr>
          <w:spacing w:val="-28"/>
          <w:sz w:val="22"/>
          <w:szCs w:val="22"/>
        </w:rPr>
        <w:t xml:space="preserve"> </w:t>
      </w:r>
      <w:r w:rsidRPr="00832041">
        <w:rPr>
          <w:sz w:val="22"/>
          <w:szCs w:val="22"/>
        </w:rPr>
        <w:t>act</w:t>
      </w:r>
      <w:r w:rsidRPr="00832041">
        <w:rPr>
          <w:spacing w:val="-21"/>
          <w:sz w:val="22"/>
          <w:szCs w:val="22"/>
        </w:rPr>
        <w:t xml:space="preserve"> </w:t>
      </w:r>
      <w:r w:rsidRPr="00832041">
        <w:rPr>
          <w:sz w:val="22"/>
          <w:szCs w:val="22"/>
        </w:rPr>
        <w:t>as</w:t>
      </w:r>
      <w:r w:rsidRPr="00832041">
        <w:rPr>
          <w:spacing w:val="-23"/>
          <w:sz w:val="22"/>
          <w:szCs w:val="22"/>
        </w:rPr>
        <w:t xml:space="preserve"> </w:t>
      </w:r>
      <w:r w:rsidRPr="00832041">
        <w:rPr>
          <w:sz w:val="22"/>
          <w:szCs w:val="22"/>
        </w:rPr>
        <w:t>a</w:t>
      </w:r>
      <w:r w:rsidRPr="00832041">
        <w:rPr>
          <w:spacing w:val="-28"/>
          <w:sz w:val="22"/>
          <w:szCs w:val="22"/>
        </w:rPr>
        <w:t xml:space="preserve"> </w:t>
      </w:r>
      <w:r w:rsidRPr="00832041">
        <w:rPr>
          <w:sz w:val="22"/>
          <w:szCs w:val="22"/>
        </w:rPr>
        <w:t xml:space="preserve">bottom </w:t>
      </w:r>
      <w:r w:rsidRPr="00832041">
        <w:rPr>
          <w:spacing w:val="-2"/>
          <w:sz w:val="22"/>
          <w:szCs w:val="22"/>
        </w:rPr>
        <w:t>landing.</w:t>
      </w:r>
    </w:p>
    <w:p w14:paraId="1166C85D" w14:textId="77777777" w:rsidR="00D63C15" w:rsidRPr="00832041" w:rsidRDefault="00D63C15" w:rsidP="005740D6">
      <w:pPr>
        <w:pStyle w:val="ListParagraph"/>
        <w:widowControl w:val="0"/>
        <w:numPr>
          <w:ilvl w:val="0"/>
          <w:numId w:val="87"/>
        </w:numPr>
        <w:tabs>
          <w:tab w:val="left" w:pos="821"/>
        </w:tabs>
        <w:autoSpaceDE w:val="0"/>
        <w:autoSpaceDN w:val="0"/>
        <w:spacing w:before="1" w:after="0" w:line="240" w:lineRule="auto"/>
        <w:ind w:right="1296"/>
        <w:contextualSpacing w:val="0"/>
        <w:rPr>
          <w:sz w:val="22"/>
          <w:szCs w:val="22"/>
        </w:rPr>
      </w:pPr>
      <w:r w:rsidRPr="00832041">
        <w:rPr>
          <w:sz w:val="22"/>
          <w:szCs w:val="22"/>
        </w:rPr>
        <w:t>The</w:t>
      </w:r>
      <w:r w:rsidRPr="00832041">
        <w:rPr>
          <w:spacing w:val="-27"/>
          <w:sz w:val="22"/>
          <w:szCs w:val="22"/>
        </w:rPr>
        <w:t xml:space="preserve"> </w:t>
      </w:r>
      <w:r w:rsidRPr="00832041">
        <w:rPr>
          <w:sz w:val="22"/>
          <w:szCs w:val="22"/>
        </w:rPr>
        <w:t>center</w:t>
      </w:r>
      <w:r w:rsidRPr="00832041">
        <w:rPr>
          <w:spacing w:val="-28"/>
          <w:sz w:val="22"/>
          <w:szCs w:val="22"/>
        </w:rPr>
        <w:t xml:space="preserve"> </w:t>
      </w:r>
      <w:r w:rsidRPr="00832041">
        <w:rPr>
          <w:sz w:val="22"/>
          <w:szCs w:val="22"/>
        </w:rPr>
        <w:t>section</w:t>
      </w:r>
      <w:r w:rsidRPr="00832041">
        <w:rPr>
          <w:spacing w:val="-23"/>
          <w:sz w:val="22"/>
          <w:szCs w:val="22"/>
        </w:rPr>
        <w:t xml:space="preserve"> </w:t>
      </w:r>
      <w:r w:rsidRPr="00832041">
        <w:rPr>
          <w:sz w:val="22"/>
          <w:szCs w:val="22"/>
        </w:rPr>
        <w:t>of</w:t>
      </w:r>
      <w:r w:rsidRPr="00832041">
        <w:rPr>
          <w:spacing w:val="-26"/>
          <w:sz w:val="22"/>
          <w:szCs w:val="22"/>
        </w:rPr>
        <w:t xml:space="preserve"> </w:t>
      </w:r>
      <w:r w:rsidRPr="00832041">
        <w:rPr>
          <w:sz w:val="22"/>
          <w:szCs w:val="22"/>
        </w:rPr>
        <w:t>red</w:t>
      </w:r>
      <w:r w:rsidRPr="00832041">
        <w:rPr>
          <w:spacing w:val="-25"/>
          <w:sz w:val="22"/>
          <w:szCs w:val="22"/>
        </w:rPr>
        <w:t xml:space="preserve"> </w:t>
      </w:r>
      <w:r w:rsidRPr="00832041">
        <w:rPr>
          <w:sz w:val="22"/>
          <w:szCs w:val="22"/>
        </w:rPr>
        <w:t>concrete</w:t>
      </w:r>
      <w:r w:rsidRPr="00832041">
        <w:rPr>
          <w:spacing w:val="-27"/>
          <w:sz w:val="22"/>
          <w:szCs w:val="22"/>
        </w:rPr>
        <w:t xml:space="preserve"> </w:t>
      </w:r>
      <w:r w:rsidRPr="00832041">
        <w:rPr>
          <w:sz w:val="22"/>
          <w:szCs w:val="22"/>
        </w:rPr>
        <w:t>slopes</w:t>
      </w:r>
      <w:r w:rsidRPr="00832041">
        <w:rPr>
          <w:spacing w:val="-23"/>
          <w:sz w:val="22"/>
          <w:szCs w:val="22"/>
        </w:rPr>
        <w:t xml:space="preserve"> </w:t>
      </w:r>
      <w:r w:rsidRPr="00832041">
        <w:rPr>
          <w:sz w:val="22"/>
          <w:szCs w:val="22"/>
        </w:rPr>
        <w:t>not</w:t>
      </w:r>
      <w:r w:rsidRPr="00832041">
        <w:rPr>
          <w:spacing w:val="-26"/>
          <w:sz w:val="22"/>
          <w:szCs w:val="22"/>
        </w:rPr>
        <w:t xml:space="preserve"> </w:t>
      </w:r>
      <w:r w:rsidRPr="00832041">
        <w:rPr>
          <w:sz w:val="22"/>
          <w:szCs w:val="22"/>
        </w:rPr>
        <w:t>more</w:t>
      </w:r>
      <w:r w:rsidRPr="00832041">
        <w:rPr>
          <w:spacing w:val="-23"/>
          <w:sz w:val="22"/>
          <w:szCs w:val="22"/>
        </w:rPr>
        <w:t xml:space="preserve"> </w:t>
      </w:r>
      <w:r w:rsidRPr="00832041">
        <w:rPr>
          <w:sz w:val="22"/>
          <w:szCs w:val="22"/>
        </w:rPr>
        <w:t>than</w:t>
      </w:r>
      <w:r w:rsidRPr="00832041">
        <w:rPr>
          <w:spacing w:val="-28"/>
          <w:sz w:val="22"/>
          <w:szCs w:val="22"/>
        </w:rPr>
        <w:t xml:space="preserve"> </w:t>
      </w:r>
      <w:r w:rsidRPr="00832041">
        <w:rPr>
          <w:sz w:val="22"/>
          <w:szCs w:val="22"/>
        </w:rPr>
        <w:t>2%</w:t>
      </w:r>
      <w:r w:rsidRPr="00832041">
        <w:rPr>
          <w:spacing w:val="-26"/>
          <w:sz w:val="22"/>
          <w:szCs w:val="22"/>
        </w:rPr>
        <w:t xml:space="preserve"> </w:t>
      </w:r>
      <w:r w:rsidRPr="00832041">
        <w:rPr>
          <w:sz w:val="22"/>
          <w:szCs w:val="22"/>
        </w:rPr>
        <w:t>in</w:t>
      </w:r>
      <w:r w:rsidRPr="00832041">
        <w:rPr>
          <w:spacing w:val="-23"/>
          <w:sz w:val="22"/>
          <w:szCs w:val="22"/>
        </w:rPr>
        <w:t xml:space="preserve"> </w:t>
      </w:r>
      <w:r w:rsidRPr="00832041">
        <w:rPr>
          <w:sz w:val="22"/>
          <w:szCs w:val="22"/>
        </w:rPr>
        <w:t>any</w:t>
      </w:r>
      <w:r w:rsidRPr="00832041">
        <w:rPr>
          <w:spacing w:val="-25"/>
          <w:sz w:val="22"/>
          <w:szCs w:val="22"/>
        </w:rPr>
        <w:t xml:space="preserve"> </w:t>
      </w:r>
      <w:r w:rsidRPr="00832041">
        <w:rPr>
          <w:sz w:val="22"/>
          <w:szCs w:val="22"/>
        </w:rPr>
        <w:t>direction</w:t>
      </w:r>
      <w:r w:rsidRPr="00832041">
        <w:rPr>
          <w:spacing w:val="-28"/>
          <w:sz w:val="22"/>
          <w:szCs w:val="22"/>
        </w:rPr>
        <w:t xml:space="preserve"> </w:t>
      </w:r>
      <w:r w:rsidRPr="00832041">
        <w:rPr>
          <w:sz w:val="22"/>
          <w:szCs w:val="22"/>
        </w:rPr>
        <w:t>to</w:t>
      </w:r>
      <w:r w:rsidRPr="00832041">
        <w:rPr>
          <w:spacing w:val="-28"/>
          <w:sz w:val="22"/>
          <w:szCs w:val="22"/>
        </w:rPr>
        <w:t xml:space="preserve"> </w:t>
      </w:r>
      <w:r w:rsidRPr="00832041">
        <w:rPr>
          <w:sz w:val="22"/>
          <w:szCs w:val="22"/>
        </w:rPr>
        <w:t>act</w:t>
      </w:r>
      <w:r w:rsidRPr="00832041">
        <w:rPr>
          <w:spacing w:val="-21"/>
          <w:sz w:val="22"/>
          <w:szCs w:val="22"/>
        </w:rPr>
        <w:t xml:space="preserve"> </w:t>
      </w:r>
      <w:r w:rsidRPr="00832041">
        <w:rPr>
          <w:sz w:val="22"/>
          <w:szCs w:val="22"/>
        </w:rPr>
        <w:t>as</w:t>
      </w:r>
      <w:r w:rsidRPr="00832041">
        <w:rPr>
          <w:spacing w:val="-23"/>
          <w:sz w:val="22"/>
          <w:szCs w:val="22"/>
        </w:rPr>
        <w:t xml:space="preserve"> </w:t>
      </w:r>
      <w:r w:rsidRPr="00832041">
        <w:rPr>
          <w:sz w:val="22"/>
          <w:szCs w:val="22"/>
        </w:rPr>
        <w:t>a bottom</w:t>
      </w:r>
      <w:r w:rsidRPr="00832041">
        <w:rPr>
          <w:spacing w:val="-26"/>
          <w:sz w:val="22"/>
          <w:szCs w:val="22"/>
        </w:rPr>
        <w:t xml:space="preserve"> </w:t>
      </w:r>
      <w:r w:rsidRPr="00832041">
        <w:rPr>
          <w:sz w:val="22"/>
          <w:szCs w:val="22"/>
        </w:rPr>
        <w:t>landing.</w:t>
      </w:r>
    </w:p>
    <w:p w14:paraId="2A40074D" w14:textId="77777777" w:rsidR="00D63C15" w:rsidRPr="00832041" w:rsidRDefault="00D63C15" w:rsidP="005740D6">
      <w:pPr>
        <w:pStyle w:val="ListParagraph"/>
        <w:widowControl w:val="0"/>
        <w:numPr>
          <w:ilvl w:val="0"/>
          <w:numId w:val="87"/>
        </w:numPr>
        <w:tabs>
          <w:tab w:val="left" w:pos="821"/>
        </w:tabs>
        <w:autoSpaceDE w:val="0"/>
        <w:autoSpaceDN w:val="0"/>
        <w:spacing w:before="66" w:after="0" w:line="240" w:lineRule="auto"/>
        <w:ind w:right="1296"/>
        <w:contextualSpacing w:val="0"/>
        <w:rPr>
          <w:sz w:val="22"/>
          <w:szCs w:val="22"/>
        </w:rPr>
      </w:pPr>
      <w:r w:rsidRPr="00832041">
        <w:rPr>
          <w:sz w:val="22"/>
          <w:szCs w:val="22"/>
        </w:rPr>
        <w:t>The</w:t>
      </w:r>
      <w:r w:rsidRPr="00832041">
        <w:rPr>
          <w:spacing w:val="-27"/>
          <w:sz w:val="22"/>
          <w:szCs w:val="22"/>
        </w:rPr>
        <w:t xml:space="preserve"> </w:t>
      </w:r>
      <w:r w:rsidRPr="00832041">
        <w:rPr>
          <w:sz w:val="22"/>
          <w:szCs w:val="22"/>
        </w:rPr>
        <w:t>sloped</w:t>
      </w:r>
      <w:r w:rsidRPr="00832041">
        <w:rPr>
          <w:spacing w:val="-25"/>
          <w:sz w:val="22"/>
          <w:szCs w:val="22"/>
        </w:rPr>
        <w:t xml:space="preserve"> </w:t>
      </w:r>
      <w:r w:rsidRPr="00832041">
        <w:rPr>
          <w:sz w:val="22"/>
          <w:szCs w:val="22"/>
        </w:rPr>
        <w:t>sections</w:t>
      </w:r>
      <w:r w:rsidRPr="00832041">
        <w:rPr>
          <w:spacing w:val="-23"/>
          <w:sz w:val="22"/>
          <w:szCs w:val="22"/>
        </w:rPr>
        <w:t xml:space="preserve"> </w:t>
      </w:r>
      <w:r w:rsidRPr="00832041">
        <w:rPr>
          <w:sz w:val="22"/>
          <w:szCs w:val="22"/>
        </w:rPr>
        <w:t>of</w:t>
      </w:r>
      <w:r w:rsidRPr="00832041">
        <w:rPr>
          <w:spacing w:val="-26"/>
          <w:sz w:val="22"/>
          <w:szCs w:val="22"/>
        </w:rPr>
        <w:t xml:space="preserve"> </w:t>
      </w:r>
      <w:r w:rsidRPr="00832041">
        <w:rPr>
          <w:sz w:val="22"/>
          <w:szCs w:val="22"/>
        </w:rPr>
        <w:t>red</w:t>
      </w:r>
      <w:r w:rsidRPr="00832041">
        <w:rPr>
          <w:spacing w:val="-25"/>
          <w:sz w:val="22"/>
          <w:szCs w:val="22"/>
        </w:rPr>
        <w:t xml:space="preserve"> </w:t>
      </w:r>
      <w:r w:rsidRPr="00832041">
        <w:rPr>
          <w:sz w:val="22"/>
          <w:szCs w:val="22"/>
        </w:rPr>
        <w:t>concrete</w:t>
      </w:r>
      <w:r w:rsidRPr="00832041">
        <w:rPr>
          <w:spacing w:val="-27"/>
          <w:sz w:val="22"/>
          <w:szCs w:val="22"/>
        </w:rPr>
        <w:t xml:space="preserve"> </w:t>
      </w:r>
      <w:r w:rsidRPr="00832041">
        <w:rPr>
          <w:sz w:val="22"/>
          <w:szCs w:val="22"/>
        </w:rPr>
        <w:t>each</w:t>
      </w:r>
      <w:r w:rsidRPr="00832041">
        <w:rPr>
          <w:spacing w:val="-23"/>
          <w:sz w:val="22"/>
          <w:szCs w:val="22"/>
        </w:rPr>
        <w:t xml:space="preserve"> </w:t>
      </w:r>
      <w:r w:rsidRPr="00832041">
        <w:rPr>
          <w:sz w:val="22"/>
          <w:szCs w:val="22"/>
        </w:rPr>
        <w:t>side</w:t>
      </w:r>
      <w:r w:rsidRPr="00832041">
        <w:rPr>
          <w:spacing w:val="-27"/>
          <w:sz w:val="22"/>
          <w:szCs w:val="22"/>
        </w:rPr>
        <w:t xml:space="preserve"> </w:t>
      </w:r>
      <w:r w:rsidRPr="00832041">
        <w:rPr>
          <w:sz w:val="22"/>
          <w:szCs w:val="22"/>
        </w:rPr>
        <w:t>of</w:t>
      </w:r>
      <w:r w:rsidRPr="00832041">
        <w:rPr>
          <w:spacing w:val="-26"/>
          <w:sz w:val="22"/>
          <w:szCs w:val="22"/>
        </w:rPr>
        <w:t xml:space="preserve"> </w:t>
      </w:r>
      <w:r w:rsidRPr="00832041">
        <w:rPr>
          <w:sz w:val="22"/>
          <w:szCs w:val="22"/>
        </w:rPr>
        <w:t>the</w:t>
      </w:r>
      <w:r w:rsidRPr="00832041">
        <w:rPr>
          <w:spacing w:val="-23"/>
          <w:sz w:val="22"/>
          <w:szCs w:val="22"/>
        </w:rPr>
        <w:t xml:space="preserve"> </w:t>
      </w:r>
      <w:r w:rsidRPr="00832041">
        <w:rPr>
          <w:sz w:val="22"/>
          <w:szCs w:val="22"/>
        </w:rPr>
        <w:t>bottom</w:t>
      </w:r>
      <w:r w:rsidRPr="00832041">
        <w:rPr>
          <w:spacing w:val="-27"/>
          <w:sz w:val="22"/>
          <w:szCs w:val="22"/>
        </w:rPr>
        <w:t xml:space="preserve"> </w:t>
      </w:r>
      <w:r w:rsidRPr="00832041">
        <w:rPr>
          <w:sz w:val="22"/>
          <w:szCs w:val="22"/>
        </w:rPr>
        <w:t>landing</w:t>
      </w:r>
      <w:r w:rsidRPr="00832041">
        <w:rPr>
          <w:spacing w:val="-23"/>
          <w:sz w:val="22"/>
          <w:szCs w:val="22"/>
        </w:rPr>
        <w:t xml:space="preserve"> </w:t>
      </w:r>
      <w:r w:rsidRPr="00832041">
        <w:rPr>
          <w:sz w:val="22"/>
          <w:szCs w:val="22"/>
        </w:rPr>
        <w:t>have</w:t>
      </w:r>
      <w:r w:rsidRPr="00832041">
        <w:rPr>
          <w:spacing w:val="-23"/>
          <w:sz w:val="22"/>
          <w:szCs w:val="22"/>
        </w:rPr>
        <w:t xml:space="preserve"> </w:t>
      </w:r>
      <w:r w:rsidRPr="00832041">
        <w:rPr>
          <w:sz w:val="22"/>
          <w:szCs w:val="22"/>
        </w:rPr>
        <w:t>a</w:t>
      </w:r>
      <w:r w:rsidRPr="00832041">
        <w:rPr>
          <w:spacing w:val="-24"/>
          <w:sz w:val="22"/>
          <w:szCs w:val="22"/>
        </w:rPr>
        <w:t xml:space="preserve"> </w:t>
      </w:r>
      <w:r w:rsidRPr="00832041">
        <w:rPr>
          <w:sz w:val="22"/>
          <w:szCs w:val="22"/>
        </w:rPr>
        <w:t>running</w:t>
      </w:r>
      <w:r w:rsidRPr="00832041">
        <w:rPr>
          <w:spacing w:val="-27"/>
          <w:sz w:val="22"/>
          <w:szCs w:val="22"/>
        </w:rPr>
        <w:t xml:space="preserve"> </w:t>
      </w:r>
      <w:r w:rsidRPr="00832041">
        <w:rPr>
          <w:sz w:val="22"/>
          <w:szCs w:val="22"/>
        </w:rPr>
        <w:t>slope down</w:t>
      </w:r>
      <w:r w:rsidRPr="00832041">
        <w:rPr>
          <w:spacing w:val="-20"/>
          <w:sz w:val="22"/>
          <w:szCs w:val="22"/>
        </w:rPr>
        <w:t xml:space="preserve"> </w:t>
      </w:r>
      <w:r w:rsidRPr="00832041">
        <w:rPr>
          <w:sz w:val="22"/>
          <w:szCs w:val="22"/>
        </w:rPr>
        <w:t>to</w:t>
      </w:r>
      <w:r w:rsidRPr="00832041">
        <w:rPr>
          <w:spacing w:val="-20"/>
          <w:sz w:val="22"/>
          <w:szCs w:val="22"/>
        </w:rPr>
        <w:t xml:space="preserve"> </w:t>
      </w:r>
      <w:r w:rsidRPr="00832041">
        <w:rPr>
          <w:sz w:val="22"/>
          <w:szCs w:val="22"/>
        </w:rPr>
        <w:t>the</w:t>
      </w:r>
      <w:r w:rsidRPr="00832041">
        <w:rPr>
          <w:spacing w:val="-19"/>
          <w:sz w:val="22"/>
          <w:szCs w:val="22"/>
        </w:rPr>
        <w:t xml:space="preserve"> </w:t>
      </w:r>
      <w:r w:rsidRPr="00832041">
        <w:rPr>
          <w:sz w:val="22"/>
          <w:szCs w:val="22"/>
        </w:rPr>
        <w:t>bottom</w:t>
      </w:r>
      <w:r w:rsidRPr="00832041">
        <w:rPr>
          <w:spacing w:val="-19"/>
          <w:sz w:val="22"/>
          <w:szCs w:val="22"/>
        </w:rPr>
        <w:t xml:space="preserve"> </w:t>
      </w:r>
      <w:r w:rsidRPr="00832041">
        <w:rPr>
          <w:sz w:val="22"/>
          <w:szCs w:val="22"/>
        </w:rPr>
        <w:t>landing</w:t>
      </w:r>
      <w:r w:rsidRPr="00832041">
        <w:rPr>
          <w:spacing w:val="-19"/>
          <w:sz w:val="22"/>
          <w:szCs w:val="22"/>
        </w:rPr>
        <w:t xml:space="preserve"> </w:t>
      </w:r>
      <w:r w:rsidRPr="00832041">
        <w:rPr>
          <w:sz w:val="22"/>
          <w:szCs w:val="22"/>
        </w:rPr>
        <w:t>of</w:t>
      </w:r>
      <w:r w:rsidRPr="00832041">
        <w:rPr>
          <w:spacing w:val="-11"/>
          <w:sz w:val="22"/>
          <w:szCs w:val="22"/>
        </w:rPr>
        <w:t xml:space="preserve"> </w:t>
      </w:r>
      <w:r w:rsidRPr="00832041">
        <w:rPr>
          <w:sz w:val="22"/>
          <w:szCs w:val="22"/>
        </w:rPr>
        <w:t>not</w:t>
      </w:r>
      <w:r w:rsidRPr="00832041">
        <w:rPr>
          <w:spacing w:val="-17"/>
          <w:sz w:val="22"/>
          <w:szCs w:val="22"/>
        </w:rPr>
        <w:t xml:space="preserve"> </w:t>
      </w:r>
      <w:r w:rsidRPr="00832041">
        <w:rPr>
          <w:sz w:val="22"/>
          <w:szCs w:val="22"/>
        </w:rPr>
        <w:t>more</w:t>
      </w:r>
      <w:r w:rsidRPr="00832041">
        <w:rPr>
          <w:spacing w:val="-14"/>
          <w:sz w:val="22"/>
          <w:szCs w:val="22"/>
        </w:rPr>
        <w:t xml:space="preserve"> </w:t>
      </w:r>
      <w:r w:rsidRPr="00832041">
        <w:rPr>
          <w:sz w:val="22"/>
          <w:szCs w:val="22"/>
        </w:rPr>
        <w:t>than</w:t>
      </w:r>
      <w:r w:rsidRPr="00832041">
        <w:rPr>
          <w:spacing w:val="-14"/>
          <w:sz w:val="22"/>
          <w:szCs w:val="22"/>
        </w:rPr>
        <w:t xml:space="preserve"> </w:t>
      </w:r>
      <w:r w:rsidRPr="00832041">
        <w:rPr>
          <w:sz w:val="22"/>
          <w:szCs w:val="22"/>
        </w:rPr>
        <w:t>8.3%.</w:t>
      </w:r>
    </w:p>
    <w:p w14:paraId="7564CFDD" w14:textId="77777777" w:rsidR="00D63C15" w:rsidRPr="00832041" w:rsidRDefault="00D63C15" w:rsidP="005740D6">
      <w:pPr>
        <w:pStyle w:val="ListParagraph"/>
        <w:widowControl w:val="0"/>
        <w:numPr>
          <w:ilvl w:val="0"/>
          <w:numId w:val="87"/>
        </w:numPr>
        <w:tabs>
          <w:tab w:val="left" w:pos="821"/>
        </w:tabs>
        <w:autoSpaceDE w:val="0"/>
        <w:autoSpaceDN w:val="0"/>
        <w:spacing w:before="2" w:after="0" w:line="240" w:lineRule="auto"/>
        <w:ind w:right="1296"/>
        <w:contextualSpacing w:val="0"/>
        <w:rPr>
          <w:sz w:val="22"/>
          <w:szCs w:val="22"/>
        </w:rPr>
      </w:pPr>
      <w:r w:rsidRPr="00832041">
        <w:rPr>
          <w:sz w:val="22"/>
          <w:szCs w:val="22"/>
        </w:rPr>
        <w:t>The</w:t>
      </w:r>
      <w:r w:rsidRPr="00832041">
        <w:rPr>
          <w:spacing w:val="-24"/>
          <w:sz w:val="22"/>
          <w:szCs w:val="22"/>
        </w:rPr>
        <w:t xml:space="preserve"> </w:t>
      </w:r>
      <w:r w:rsidRPr="00832041">
        <w:rPr>
          <w:sz w:val="22"/>
          <w:szCs w:val="22"/>
        </w:rPr>
        <w:t>sloped</w:t>
      </w:r>
      <w:r w:rsidRPr="00832041">
        <w:rPr>
          <w:spacing w:val="-22"/>
          <w:sz w:val="22"/>
          <w:szCs w:val="22"/>
        </w:rPr>
        <w:t xml:space="preserve"> </w:t>
      </w:r>
      <w:r w:rsidRPr="00832041">
        <w:rPr>
          <w:sz w:val="22"/>
          <w:szCs w:val="22"/>
        </w:rPr>
        <w:t>sections</w:t>
      </w:r>
      <w:r w:rsidRPr="00832041">
        <w:rPr>
          <w:spacing w:val="-20"/>
          <w:sz w:val="22"/>
          <w:szCs w:val="22"/>
        </w:rPr>
        <w:t xml:space="preserve"> </w:t>
      </w:r>
      <w:r w:rsidRPr="00832041">
        <w:rPr>
          <w:sz w:val="22"/>
          <w:szCs w:val="22"/>
        </w:rPr>
        <w:t>of</w:t>
      </w:r>
      <w:r w:rsidRPr="00832041">
        <w:rPr>
          <w:spacing w:val="-23"/>
          <w:sz w:val="22"/>
          <w:szCs w:val="22"/>
        </w:rPr>
        <w:t xml:space="preserve"> </w:t>
      </w:r>
      <w:r w:rsidRPr="00832041">
        <w:rPr>
          <w:sz w:val="22"/>
          <w:szCs w:val="22"/>
        </w:rPr>
        <w:t>red</w:t>
      </w:r>
      <w:r w:rsidRPr="00832041">
        <w:rPr>
          <w:spacing w:val="-22"/>
          <w:sz w:val="22"/>
          <w:szCs w:val="22"/>
        </w:rPr>
        <w:t xml:space="preserve"> </w:t>
      </w:r>
      <w:proofErr w:type="gramStart"/>
      <w:r w:rsidRPr="00832041">
        <w:rPr>
          <w:sz w:val="22"/>
          <w:szCs w:val="22"/>
        </w:rPr>
        <w:t>concrete</w:t>
      </w:r>
      <w:proofErr w:type="gramEnd"/>
      <w:r w:rsidRPr="00832041">
        <w:rPr>
          <w:spacing w:val="-24"/>
          <w:sz w:val="22"/>
          <w:szCs w:val="22"/>
        </w:rPr>
        <w:t xml:space="preserve"> </w:t>
      </w:r>
      <w:r w:rsidRPr="00832041">
        <w:rPr>
          <w:sz w:val="22"/>
          <w:szCs w:val="22"/>
        </w:rPr>
        <w:t>each</w:t>
      </w:r>
      <w:r w:rsidRPr="00832041">
        <w:rPr>
          <w:spacing w:val="-20"/>
          <w:sz w:val="22"/>
          <w:szCs w:val="22"/>
        </w:rPr>
        <w:t xml:space="preserve"> </w:t>
      </w:r>
      <w:r w:rsidRPr="00832041">
        <w:rPr>
          <w:sz w:val="22"/>
          <w:szCs w:val="22"/>
        </w:rPr>
        <w:t>side</w:t>
      </w:r>
      <w:r w:rsidRPr="00832041">
        <w:rPr>
          <w:spacing w:val="-24"/>
          <w:sz w:val="22"/>
          <w:szCs w:val="22"/>
        </w:rPr>
        <w:t xml:space="preserve"> </w:t>
      </w:r>
      <w:r w:rsidRPr="00832041">
        <w:rPr>
          <w:sz w:val="22"/>
          <w:szCs w:val="22"/>
        </w:rPr>
        <w:t>of</w:t>
      </w:r>
      <w:r w:rsidRPr="00832041">
        <w:rPr>
          <w:spacing w:val="-23"/>
          <w:sz w:val="22"/>
          <w:szCs w:val="22"/>
        </w:rPr>
        <w:t xml:space="preserve"> </w:t>
      </w:r>
      <w:r w:rsidRPr="00832041">
        <w:rPr>
          <w:sz w:val="22"/>
          <w:szCs w:val="22"/>
        </w:rPr>
        <w:t>the</w:t>
      </w:r>
      <w:r w:rsidRPr="00832041">
        <w:rPr>
          <w:spacing w:val="-20"/>
          <w:sz w:val="22"/>
          <w:szCs w:val="22"/>
        </w:rPr>
        <w:t xml:space="preserve"> </w:t>
      </w:r>
      <w:r w:rsidRPr="00832041">
        <w:rPr>
          <w:sz w:val="22"/>
          <w:szCs w:val="22"/>
        </w:rPr>
        <w:t>bottom</w:t>
      </w:r>
      <w:r w:rsidRPr="00832041">
        <w:rPr>
          <w:spacing w:val="-24"/>
          <w:sz w:val="22"/>
          <w:szCs w:val="22"/>
        </w:rPr>
        <w:t xml:space="preserve"> </w:t>
      </w:r>
      <w:r w:rsidRPr="00832041">
        <w:rPr>
          <w:sz w:val="22"/>
          <w:szCs w:val="22"/>
        </w:rPr>
        <w:t>landing</w:t>
      </w:r>
      <w:r w:rsidRPr="00832041">
        <w:rPr>
          <w:spacing w:val="-20"/>
          <w:sz w:val="22"/>
          <w:szCs w:val="22"/>
        </w:rPr>
        <w:t xml:space="preserve"> </w:t>
      </w:r>
      <w:r w:rsidRPr="00832041">
        <w:rPr>
          <w:sz w:val="22"/>
          <w:szCs w:val="22"/>
        </w:rPr>
        <w:t>have</w:t>
      </w:r>
      <w:r w:rsidRPr="00832041">
        <w:rPr>
          <w:spacing w:val="-20"/>
          <w:sz w:val="22"/>
          <w:szCs w:val="22"/>
        </w:rPr>
        <w:t xml:space="preserve"> </w:t>
      </w:r>
      <w:r w:rsidRPr="00832041">
        <w:rPr>
          <w:sz w:val="22"/>
          <w:szCs w:val="22"/>
        </w:rPr>
        <w:t>a</w:t>
      </w:r>
      <w:r w:rsidRPr="00832041">
        <w:rPr>
          <w:spacing w:val="-26"/>
          <w:sz w:val="22"/>
          <w:szCs w:val="22"/>
        </w:rPr>
        <w:t xml:space="preserve"> </w:t>
      </w:r>
      <w:r w:rsidRPr="00832041">
        <w:rPr>
          <w:sz w:val="22"/>
          <w:szCs w:val="22"/>
        </w:rPr>
        <w:t>cross</w:t>
      </w:r>
      <w:r w:rsidRPr="00832041">
        <w:rPr>
          <w:spacing w:val="-26"/>
          <w:sz w:val="22"/>
          <w:szCs w:val="22"/>
        </w:rPr>
        <w:t xml:space="preserve"> </w:t>
      </w:r>
      <w:r w:rsidRPr="00832041">
        <w:rPr>
          <w:sz w:val="22"/>
          <w:szCs w:val="22"/>
        </w:rPr>
        <w:t>slope</w:t>
      </w:r>
      <w:r w:rsidRPr="00832041">
        <w:rPr>
          <w:spacing w:val="-20"/>
          <w:sz w:val="22"/>
          <w:szCs w:val="22"/>
        </w:rPr>
        <w:t xml:space="preserve"> </w:t>
      </w:r>
      <w:r w:rsidRPr="00832041">
        <w:rPr>
          <w:sz w:val="22"/>
          <w:szCs w:val="22"/>
        </w:rPr>
        <w:t>of not more than</w:t>
      </w:r>
      <w:r w:rsidRPr="00832041">
        <w:rPr>
          <w:spacing w:val="-1"/>
          <w:sz w:val="22"/>
          <w:szCs w:val="22"/>
        </w:rPr>
        <w:t xml:space="preserve"> </w:t>
      </w:r>
      <w:r w:rsidRPr="00832041">
        <w:rPr>
          <w:sz w:val="22"/>
          <w:szCs w:val="22"/>
        </w:rPr>
        <w:t>2%.</w:t>
      </w:r>
    </w:p>
    <w:p w14:paraId="378748A6" w14:textId="2703FBA4" w:rsidR="00D63C15" w:rsidRPr="00832041" w:rsidRDefault="00D63C15" w:rsidP="005740D6">
      <w:pPr>
        <w:pStyle w:val="ListParagraph"/>
        <w:widowControl w:val="0"/>
        <w:numPr>
          <w:ilvl w:val="0"/>
          <w:numId w:val="87"/>
        </w:numPr>
        <w:tabs>
          <w:tab w:val="left" w:pos="820"/>
          <w:tab w:val="left" w:pos="821"/>
        </w:tabs>
        <w:autoSpaceDE w:val="0"/>
        <w:autoSpaceDN w:val="0"/>
        <w:spacing w:before="1" w:after="0" w:line="240" w:lineRule="auto"/>
        <w:ind w:right="1296"/>
        <w:contextualSpacing w:val="0"/>
        <w:rPr>
          <w:sz w:val="22"/>
          <w:szCs w:val="22"/>
        </w:rPr>
      </w:pPr>
      <w:r w:rsidRPr="00832041">
        <w:rPr>
          <w:spacing w:val="-2"/>
          <w:sz w:val="22"/>
          <w:szCs w:val="22"/>
        </w:rPr>
        <w:t>A</w:t>
      </w:r>
      <w:r w:rsidRPr="00832041">
        <w:rPr>
          <w:spacing w:val="-20"/>
          <w:sz w:val="22"/>
          <w:szCs w:val="22"/>
        </w:rPr>
        <w:t xml:space="preserve"> </w:t>
      </w:r>
      <w:r w:rsidRPr="00832041">
        <w:rPr>
          <w:spacing w:val="-2"/>
          <w:sz w:val="22"/>
          <w:szCs w:val="22"/>
        </w:rPr>
        <w:t>detectable</w:t>
      </w:r>
      <w:r w:rsidRPr="00832041">
        <w:rPr>
          <w:spacing w:val="-20"/>
          <w:sz w:val="22"/>
          <w:szCs w:val="22"/>
        </w:rPr>
        <w:t xml:space="preserve"> </w:t>
      </w:r>
      <w:r w:rsidRPr="00832041">
        <w:rPr>
          <w:spacing w:val="-2"/>
          <w:sz w:val="22"/>
          <w:szCs w:val="22"/>
        </w:rPr>
        <w:t>warning</w:t>
      </w:r>
      <w:r w:rsidRPr="00832041">
        <w:rPr>
          <w:spacing w:val="-15"/>
          <w:sz w:val="22"/>
          <w:szCs w:val="22"/>
        </w:rPr>
        <w:t xml:space="preserve"> </w:t>
      </w:r>
      <w:r w:rsidRPr="00832041">
        <w:rPr>
          <w:spacing w:val="-2"/>
          <w:sz w:val="22"/>
          <w:szCs w:val="22"/>
        </w:rPr>
        <w:t>surface</w:t>
      </w:r>
      <w:r w:rsidRPr="00832041">
        <w:rPr>
          <w:spacing w:val="-18"/>
          <w:sz w:val="22"/>
          <w:szCs w:val="22"/>
        </w:rPr>
        <w:t xml:space="preserve"> </w:t>
      </w:r>
      <w:r w:rsidRPr="00832041">
        <w:rPr>
          <w:spacing w:val="-2"/>
          <w:sz w:val="22"/>
          <w:szCs w:val="22"/>
        </w:rPr>
        <w:t>such</w:t>
      </w:r>
      <w:r w:rsidRPr="00832041">
        <w:rPr>
          <w:spacing w:val="-15"/>
          <w:sz w:val="22"/>
          <w:szCs w:val="22"/>
        </w:rPr>
        <w:t xml:space="preserve"> </w:t>
      </w:r>
      <w:r w:rsidRPr="00832041">
        <w:rPr>
          <w:spacing w:val="-2"/>
          <w:sz w:val="22"/>
          <w:szCs w:val="22"/>
        </w:rPr>
        <w:t>as</w:t>
      </w:r>
      <w:r w:rsidRPr="00832041">
        <w:rPr>
          <w:spacing w:val="-15"/>
          <w:sz w:val="22"/>
          <w:szCs w:val="22"/>
        </w:rPr>
        <w:t xml:space="preserve"> </w:t>
      </w:r>
      <w:r w:rsidRPr="00832041">
        <w:rPr>
          <w:spacing w:val="-2"/>
          <w:sz w:val="22"/>
          <w:szCs w:val="22"/>
        </w:rPr>
        <w:t>a</w:t>
      </w:r>
      <w:r w:rsidRPr="00832041">
        <w:rPr>
          <w:spacing w:val="-21"/>
          <w:sz w:val="22"/>
          <w:szCs w:val="22"/>
        </w:rPr>
        <w:t xml:space="preserve"> </w:t>
      </w:r>
      <w:r w:rsidRPr="00832041">
        <w:rPr>
          <w:spacing w:val="-2"/>
          <w:sz w:val="22"/>
          <w:szCs w:val="22"/>
        </w:rPr>
        <w:t>textured</w:t>
      </w:r>
      <w:r w:rsidRPr="00832041">
        <w:rPr>
          <w:spacing w:val="-18"/>
          <w:sz w:val="22"/>
          <w:szCs w:val="22"/>
        </w:rPr>
        <w:t xml:space="preserve"> </w:t>
      </w:r>
      <w:r w:rsidRPr="00832041">
        <w:rPr>
          <w:spacing w:val="-2"/>
          <w:sz w:val="22"/>
          <w:szCs w:val="22"/>
        </w:rPr>
        <w:t>yellow</w:t>
      </w:r>
      <w:r w:rsidRPr="00832041">
        <w:rPr>
          <w:spacing w:val="-20"/>
          <w:sz w:val="22"/>
          <w:szCs w:val="22"/>
        </w:rPr>
        <w:t xml:space="preserve"> </w:t>
      </w:r>
      <w:r w:rsidRPr="00832041">
        <w:rPr>
          <w:spacing w:val="-2"/>
          <w:sz w:val="22"/>
          <w:szCs w:val="22"/>
        </w:rPr>
        <w:t>mat</w:t>
      </w:r>
      <w:r w:rsidRPr="00832041">
        <w:rPr>
          <w:spacing w:val="-19"/>
          <w:sz w:val="22"/>
          <w:szCs w:val="22"/>
        </w:rPr>
        <w:t xml:space="preserve"> </w:t>
      </w:r>
      <w:r w:rsidRPr="00832041">
        <w:rPr>
          <w:spacing w:val="-2"/>
          <w:sz w:val="22"/>
          <w:szCs w:val="22"/>
        </w:rPr>
        <w:t>or</w:t>
      </w:r>
      <w:r w:rsidRPr="00832041">
        <w:rPr>
          <w:spacing w:val="-21"/>
          <w:sz w:val="22"/>
          <w:szCs w:val="22"/>
        </w:rPr>
        <w:t xml:space="preserve"> </w:t>
      </w:r>
      <w:r w:rsidRPr="00832041">
        <w:rPr>
          <w:spacing w:val="-2"/>
          <w:sz w:val="22"/>
          <w:szCs w:val="22"/>
        </w:rPr>
        <w:t>textured</w:t>
      </w:r>
      <w:r w:rsidRPr="00832041">
        <w:rPr>
          <w:spacing w:val="-18"/>
          <w:sz w:val="22"/>
          <w:szCs w:val="22"/>
        </w:rPr>
        <w:t xml:space="preserve"> </w:t>
      </w:r>
      <w:r w:rsidRPr="00832041">
        <w:rPr>
          <w:spacing w:val="-2"/>
          <w:sz w:val="22"/>
          <w:szCs w:val="22"/>
        </w:rPr>
        <w:t>brick</w:t>
      </w:r>
      <w:r w:rsidRPr="00832041">
        <w:rPr>
          <w:spacing w:val="-21"/>
          <w:sz w:val="22"/>
          <w:szCs w:val="22"/>
        </w:rPr>
        <w:t xml:space="preserve"> </w:t>
      </w:r>
      <w:r w:rsidRPr="00832041">
        <w:rPr>
          <w:spacing w:val="-2"/>
          <w:sz w:val="22"/>
          <w:szCs w:val="22"/>
        </w:rPr>
        <w:t>pavers</w:t>
      </w:r>
      <w:r w:rsidRPr="00832041">
        <w:rPr>
          <w:spacing w:val="-21"/>
          <w:sz w:val="22"/>
          <w:szCs w:val="22"/>
        </w:rPr>
        <w:t xml:space="preserve"> </w:t>
      </w:r>
      <w:r w:rsidRPr="00832041">
        <w:rPr>
          <w:spacing w:val="-2"/>
          <w:sz w:val="22"/>
          <w:szCs w:val="22"/>
        </w:rPr>
        <w:t xml:space="preserve">is </w:t>
      </w:r>
      <w:r w:rsidRPr="00832041">
        <w:rPr>
          <w:sz w:val="22"/>
          <w:szCs w:val="22"/>
        </w:rPr>
        <w:t>placed at the bottom landing.</w:t>
      </w:r>
    </w:p>
    <w:p w14:paraId="30365BBC" w14:textId="6C2D85C3" w:rsidR="007726E9" w:rsidRPr="00832041" w:rsidRDefault="007726E9" w:rsidP="005740D6">
      <w:pPr>
        <w:pStyle w:val="ListParagraph"/>
        <w:widowControl w:val="0"/>
        <w:tabs>
          <w:tab w:val="left" w:pos="820"/>
          <w:tab w:val="left" w:pos="821"/>
        </w:tabs>
        <w:autoSpaceDE w:val="0"/>
        <w:autoSpaceDN w:val="0"/>
        <w:spacing w:before="1" w:after="0" w:line="240" w:lineRule="auto"/>
        <w:ind w:left="0" w:right="1296"/>
        <w:contextualSpacing w:val="0"/>
        <w:rPr>
          <w:sz w:val="22"/>
          <w:szCs w:val="22"/>
        </w:rPr>
      </w:pPr>
    </w:p>
    <w:p w14:paraId="3F0DE1CB" w14:textId="05A80D40" w:rsidR="00D63C15" w:rsidRDefault="002801EF" w:rsidP="005740D6">
      <w:pPr>
        <w:pStyle w:val="BodyText"/>
        <w:ind w:right="1296"/>
        <w:rPr>
          <w:spacing w:val="-2"/>
        </w:rPr>
      </w:pPr>
      <w:r w:rsidRPr="002801EF">
        <w:rPr>
          <w:noProof/>
          <w:spacing w:val="-2"/>
        </w:rPr>
        <w:lastRenderedPageBreak/>
        <mc:AlternateContent>
          <mc:Choice Requires="wps">
            <w:drawing>
              <wp:anchor distT="45720" distB="45720" distL="114300" distR="114300" simplePos="0" relativeHeight="252082437" behindDoc="0" locked="0" layoutInCell="1" allowOverlap="1" wp14:anchorId="0B9E0634" wp14:editId="32574AC0">
                <wp:simplePos x="0" y="0"/>
                <wp:positionH relativeFrom="margin">
                  <wp:posOffset>-635</wp:posOffset>
                </wp:positionH>
                <wp:positionV relativeFrom="paragraph">
                  <wp:posOffset>344805</wp:posOffset>
                </wp:positionV>
                <wp:extent cx="6113145" cy="1404620"/>
                <wp:effectExtent l="0" t="0" r="20955" b="25400"/>
                <wp:wrapSquare wrapText="bothSides"/>
                <wp:docPr id="1532548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145" cy="1404620"/>
                        </a:xfrm>
                        <a:prstGeom prst="rect">
                          <a:avLst/>
                        </a:prstGeom>
                        <a:solidFill>
                          <a:srgbClr val="FFFFFF"/>
                        </a:solidFill>
                        <a:ln w="9525">
                          <a:solidFill>
                            <a:srgbClr val="000000"/>
                          </a:solidFill>
                          <a:miter lim="800000"/>
                          <a:headEnd/>
                          <a:tailEnd/>
                        </a:ln>
                      </wps:spPr>
                      <wps:txbx>
                        <w:txbxContent>
                          <w:p w14:paraId="6FEC4BC3" w14:textId="0537418A" w:rsidR="002801EF" w:rsidRPr="002801EF" w:rsidRDefault="002801EF" w:rsidP="002801EF">
                            <w:pPr>
                              <w:pStyle w:val="BodyText"/>
                              <w:spacing w:line="240" w:lineRule="auto"/>
                              <w:ind w:right="1296"/>
                            </w:pPr>
                            <w:r w:rsidRPr="002801EF">
                              <w:rPr>
                                <w:b/>
                                <w:bCs/>
                              </w:rPr>
                              <w:t>Suggested</w:t>
                            </w:r>
                            <w:r w:rsidRPr="002801EF">
                              <w:rPr>
                                <w:b/>
                                <w:bCs/>
                                <w:spacing w:val="-12"/>
                              </w:rPr>
                              <w:t xml:space="preserve"> </w:t>
                            </w:r>
                            <w:r w:rsidRPr="002801EF">
                              <w:rPr>
                                <w:b/>
                                <w:bCs/>
                                <w:spacing w:val="-2"/>
                              </w:rPr>
                              <w:t>Solution:</w:t>
                            </w:r>
                            <w:r>
                              <w:t xml:space="preserve"> </w:t>
                            </w:r>
                            <w:r w:rsidRPr="00832041">
                              <w:t>Reconstruct</w:t>
                            </w:r>
                            <w:r w:rsidRPr="00832041">
                              <w:rPr>
                                <w:spacing w:val="-13"/>
                              </w:rPr>
                              <w:t xml:space="preserve"> </w:t>
                            </w:r>
                            <w:r w:rsidRPr="00832041">
                              <w:t>the</w:t>
                            </w:r>
                            <w:r w:rsidRPr="00832041">
                              <w:rPr>
                                <w:spacing w:val="-15"/>
                              </w:rPr>
                              <w:t xml:space="preserve"> </w:t>
                            </w:r>
                            <w:r w:rsidRPr="00832041">
                              <w:t>non-compliant</w:t>
                            </w:r>
                            <w:r w:rsidRPr="00832041">
                              <w:rPr>
                                <w:spacing w:val="-13"/>
                              </w:rPr>
                              <w:t xml:space="preserve"> </w:t>
                            </w:r>
                            <w:r w:rsidRPr="00832041">
                              <w:t>curb</w:t>
                            </w:r>
                            <w:r w:rsidRPr="00832041">
                              <w:rPr>
                                <w:spacing w:val="-12"/>
                              </w:rPr>
                              <w:t xml:space="preserve"> </w:t>
                            </w:r>
                            <w:r w:rsidRPr="00832041">
                              <w:t>ramps</w:t>
                            </w:r>
                            <w:r w:rsidRPr="00832041">
                              <w:rPr>
                                <w:spacing w:val="-16"/>
                              </w:rPr>
                              <w:t xml:space="preserve"> </w:t>
                            </w:r>
                            <w:r w:rsidRPr="00832041">
                              <w:t>so</w:t>
                            </w:r>
                            <w:r w:rsidRPr="00832041">
                              <w:rPr>
                                <w:spacing w:val="-16"/>
                              </w:rPr>
                              <w:t xml:space="preserve"> </w:t>
                            </w:r>
                            <w:r w:rsidRPr="00832041">
                              <w:t>that</w:t>
                            </w:r>
                            <w:r w:rsidRPr="00832041">
                              <w:rPr>
                                <w:spacing w:val="-13"/>
                              </w:rPr>
                              <w:t xml:space="preserve"> </w:t>
                            </w:r>
                            <w:r w:rsidRPr="00832041">
                              <w:t>reaching</w:t>
                            </w:r>
                            <w:r w:rsidRPr="00832041">
                              <w:rPr>
                                <w:spacing w:val="-10"/>
                              </w:rPr>
                              <w:t xml:space="preserve"> </w:t>
                            </w:r>
                            <w:r w:rsidRPr="00832041">
                              <w:t>the</w:t>
                            </w:r>
                            <w:r w:rsidRPr="00832041">
                              <w:rPr>
                                <w:spacing w:val="-15"/>
                              </w:rPr>
                              <w:t xml:space="preserve"> </w:t>
                            </w:r>
                            <w:r w:rsidRPr="00832041">
                              <w:t>top</w:t>
                            </w:r>
                            <w:r w:rsidRPr="00832041">
                              <w:rPr>
                                <w:spacing w:val="-12"/>
                              </w:rPr>
                              <w:t xml:space="preserve"> </w:t>
                            </w:r>
                            <w:r w:rsidRPr="00832041">
                              <w:t>landing</w:t>
                            </w:r>
                            <w:r w:rsidRPr="00832041">
                              <w:rPr>
                                <w:spacing w:val="-15"/>
                              </w:rPr>
                              <w:t xml:space="preserve"> </w:t>
                            </w:r>
                            <w:r w:rsidRPr="00832041">
                              <w:t>does</w:t>
                            </w:r>
                            <w:r w:rsidRPr="00832041">
                              <w:rPr>
                                <w:spacing w:val="-10"/>
                              </w:rPr>
                              <w:t xml:space="preserve"> </w:t>
                            </w:r>
                            <w:r w:rsidRPr="00832041">
                              <w:t>not</w:t>
                            </w:r>
                            <w:r w:rsidRPr="00832041">
                              <w:rPr>
                                <w:spacing w:val="-13"/>
                              </w:rPr>
                              <w:t xml:space="preserve"> </w:t>
                            </w:r>
                            <w:r w:rsidRPr="00832041">
                              <w:t>require</w:t>
                            </w:r>
                            <w:r w:rsidRPr="00832041">
                              <w:rPr>
                                <w:spacing w:val="-15"/>
                              </w:rPr>
                              <w:t xml:space="preserve"> </w:t>
                            </w:r>
                            <w:r w:rsidRPr="00832041">
                              <w:t>a ramp</w:t>
                            </w:r>
                            <w:r w:rsidRPr="00832041">
                              <w:rPr>
                                <w:spacing w:val="-25"/>
                              </w:rPr>
                              <w:t xml:space="preserve"> </w:t>
                            </w:r>
                            <w:r w:rsidRPr="00832041">
                              <w:t>user</w:t>
                            </w:r>
                            <w:r w:rsidRPr="00832041">
                              <w:rPr>
                                <w:spacing w:val="-28"/>
                              </w:rPr>
                              <w:t xml:space="preserve"> </w:t>
                            </w:r>
                            <w:r w:rsidRPr="00832041">
                              <w:t>to</w:t>
                            </w:r>
                            <w:r w:rsidRPr="00832041">
                              <w:rPr>
                                <w:spacing w:val="-28"/>
                              </w:rPr>
                              <w:t xml:space="preserve"> </w:t>
                            </w:r>
                            <w:r w:rsidRPr="00832041">
                              <w:t>change</w:t>
                            </w:r>
                            <w:r w:rsidRPr="00832041">
                              <w:rPr>
                                <w:spacing w:val="-27"/>
                              </w:rPr>
                              <w:t xml:space="preserve"> </w:t>
                            </w:r>
                            <w:r w:rsidRPr="00832041">
                              <w:t>direction</w:t>
                            </w:r>
                            <w:r w:rsidRPr="00832041">
                              <w:rPr>
                                <w:spacing w:val="-28"/>
                              </w:rPr>
                              <w:t xml:space="preserve"> </w:t>
                            </w:r>
                            <w:r w:rsidRPr="00832041">
                              <w:t>while</w:t>
                            </w:r>
                            <w:r w:rsidRPr="00832041">
                              <w:rPr>
                                <w:spacing w:val="-27"/>
                              </w:rPr>
                              <w:t xml:space="preserve"> </w:t>
                            </w:r>
                            <w:r w:rsidRPr="00832041">
                              <w:t>traveling</w:t>
                            </w:r>
                            <w:r w:rsidRPr="00832041">
                              <w:rPr>
                                <w:spacing w:val="-27"/>
                              </w:rPr>
                              <w:t xml:space="preserve"> </w:t>
                            </w:r>
                            <w:r w:rsidRPr="00832041">
                              <w:t>up</w:t>
                            </w:r>
                            <w:r w:rsidRPr="00832041">
                              <w:rPr>
                                <w:spacing w:val="-25"/>
                              </w:rPr>
                              <w:t xml:space="preserve"> </w:t>
                            </w:r>
                            <w:r w:rsidRPr="00832041">
                              <w:t>the</w:t>
                            </w:r>
                            <w:r w:rsidRPr="00832041">
                              <w:rPr>
                                <w:spacing w:val="-23"/>
                              </w:rPr>
                              <w:t xml:space="preserve"> </w:t>
                            </w:r>
                            <w:r w:rsidRPr="00832041">
                              <w:t>ramp.</w:t>
                            </w:r>
                            <w:r w:rsidRPr="00832041">
                              <w:rPr>
                                <w:spacing w:val="-6"/>
                              </w:rPr>
                              <w:t xml:space="preserve"> </w:t>
                            </w:r>
                            <w:r w:rsidRPr="00832041">
                              <w:t>In</w:t>
                            </w:r>
                            <w:r w:rsidRPr="00832041">
                              <w:rPr>
                                <w:spacing w:val="-28"/>
                              </w:rPr>
                              <w:t xml:space="preserve"> </w:t>
                            </w:r>
                            <w:r w:rsidRPr="00832041">
                              <w:t>most</w:t>
                            </w:r>
                            <w:r w:rsidRPr="00832041">
                              <w:rPr>
                                <w:spacing w:val="-26"/>
                              </w:rPr>
                              <w:t xml:space="preserve"> </w:t>
                            </w:r>
                            <w:r w:rsidRPr="00832041">
                              <w:t>if</w:t>
                            </w:r>
                            <w:r w:rsidRPr="00832041">
                              <w:rPr>
                                <w:spacing w:val="-25"/>
                              </w:rPr>
                              <w:t xml:space="preserve"> </w:t>
                            </w:r>
                            <w:r w:rsidRPr="00832041">
                              <w:t>not</w:t>
                            </w:r>
                            <w:r w:rsidRPr="00832041">
                              <w:rPr>
                                <w:spacing w:val="-26"/>
                              </w:rPr>
                              <w:t xml:space="preserve"> </w:t>
                            </w:r>
                            <w:r w:rsidRPr="00832041">
                              <w:t>all</w:t>
                            </w:r>
                            <w:r w:rsidRPr="00832041">
                              <w:rPr>
                                <w:spacing w:val="-24"/>
                              </w:rPr>
                              <w:t xml:space="preserve"> </w:t>
                            </w:r>
                            <w:r w:rsidRPr="00832041">
                              <w:t>Second</w:t>
                            </w:r>
                            <w:r w:rsidRPr="00832041">
                              <w:rPr>
                                <w:spacing w:val="-25"/>
                              </w:rPr>
                              <w:t xml:space="preserve"> </w:t>
                            </w:r>
                            <w:r w:rsidRPr="00832041">
                              <w:t>Street</w:t>
                            </w:r>
                            <w:r w:rsidRPr="00832041">
                              <w:rPr>
                                <w:spacing w:val="-24"/>
                              </w:rPr>
                              <w:t xml:space="preserve"> </w:t>
                            </w:r>
                            <w:r w:rsidRPr="00832041">
                              <w:t>cases there</w:t>
                            </w:r>
                            <w:r w:rsidRPr="00832041">
                              <w:rPr>
                                <w:spacing w:val="-16"/>
                              </w:rPr>
                              <w:t xml:space="preserve"> </w:t>
                            </w:r>
                            <w:r w:rsidRPr="00832041">
                              <w:t>is</w:t>
                            </w:r>
                            <w:r w:rsidRPr="00832041">
                              <w:rPr>
                                <w:spacing w:val="-17"/>
                              </w:rPr>
                              <w:t xml:space="preserve"> </w:t>
                            </w:r>
                            <w:r w:rsidRPr="00832041">
                              <w:t>sufficient</w:t>
                            </w:r>
                            <w:r w:rsidRPr="00832041">
                              <w:rPr>
                                <w:spacing w:val="-15"/>
                              </w:rPr>
                              <w:t xml:space="preserve"> </w:t>
                            </w:r>
                            <w:r w:rsidRPr="00832041">
                              <w:t>distance</w:t>
                            </w:r>
                            <w:r w:rsidRPr="00832041">
                              <w:rPr>
                                <w:spacing w:val="-16"/>
                              </w:rPr>
                              <w:t xml:space="preserve"> </w:t>
                            </w:r>
                            <w:r w:rsidRPr="00832041">
                              <w:t>to</w:t>
                            </w:r>
                            <w:r w:rsidRPr="00832041">
                              <w:rPr>
                                <w:spacing w:val="-17"/>
                              </w:rPr>
                              <w:t xml:space="preserve"> </w:t>
                            </w:r>
                            <w:r w:rsidRPr="00832041">
                              <w:t>property</w:t>
                            </w:r>
                            <w:r w:rsidRPr="00832041">
                              <w:rPr>
                                <w:spacing w:val="-14"/>
                              </w:rPr>
                              <w:t xml:space="preserve"> </w:t>
                            </w:r>
                            <w:r w:rsidRPr="00832041">
                              <w:t>lines</w:t>
                            </w:r>
                            <w:r w:rsidRPr="00832041">
                              <w:rPr>
                                <w:spacing w:val="-17"/>
                              </w:rPr>
                              <w:t xml:space="preserve"> </w:t>
                            </w:r>
                            <w:r w:rsidRPr="00832041">
                              <w:t>to</w:t>
                            </w:r>
                            <w:r w:rsidRPr="00832041">
                              <w:rPr>
                                <w:spacing w:val="-11"/>
                              </w:rPr>
                              <w:t xml:space="preserve"> </w:t>
                            </w:r>
                            <w:r w:rsidRPr="00832041">
                              <w:t>reconstruct</w:t>
                            </w:r>
                            <w:r w:rsidRPr="00832041">
                              <w:rPr>
                                <w:spacing w:val="-15"/>
                              </w:rPr>
                              <w:t xml:space="preserve"> </w:t>
                            </w:r>
                            <w:r w:rsidRPr="00832041">
                              <w:t>the</w:t>
                            </w:r>
                            <w:r w:rsidRPr="00832041">
                              <w:rPr>
                                <w:spacing w:val="-16"/>
                              </w:rPr>
                              <w:t xml:space="preserve"> </w:t>
                            </w:r>
                            <w:r w:rsidRPr="00832041">
                              <w:t>ramps</w:t>
                            </w:r>
                            <w:r w:rsidRPr="00832041">
                              <w:rPr>
                                <w:spacing w:val="-17"/>
                              </w:rPr>
                              <w:t xml:space="preserve"> </w:t>
                            </w:r>
                            <w:r w:rsidRPr="00832041">
                              <w:t>and</w:t>
                            </w:r>
                            <w:r w:rsidRPr="00832041">
                              <w:rPr>
                                <w:spacing w:val="-14"/>
                              </w:rPr>
                              <w:t xml:space="preserve"> </w:t>
                            </w:r>
                            <w:r w:rsidRPr="00832041">
                              <w:t>landings</w:t>
                            </w:r>
                            <w:r w:rsidRPr="00832041">
                              <w:rPr>
                                <w:spacing w:val="-17"/>
                              </w:rPr>
                              <w:t xml:space="preserve"> </w:t>
                            </w:r>
                            <w:r w:rsidRPr="00832041">
                              <w:t>for</w:t>
                            </w:r>
                            <w:r w:rsidRPr="00832041">
                              <w:rPr>
                                <w:spacing w:val="-17"/>
                              </w:rPr>
                              <w:t xml:space="preserve"> </w:t>
                            </w:r>
                            <w:r w:rsidRPr="00832041">
                              <w:t>a</w:t>
                            </w:r>
                            <w:r w:rsidRPr="00832041">
                              <w:rPr>
                                <w:spacing w:val="-12"/>
                              </w:rPr>
                              <w:t xml:space="preserve"> </w:t>
                            </w:r>
                            <w:r w:rsidRPr="00832041">
                              <w:t>ramp either</w:t>
                            </w:r>
                            <w:r w:rsidRPr="00832041">
                              <w:rPr>
                                <w:spacing w:val="-15"/>
                              </w:rPr>
                              <w:t xml:space="preserve"> </w:t>
                            </w:r>
                            <w:r w:rsidRPr="00832041">
                              <w:t>perpendicular</w:t>
                            </w:r>
                            <w:r w:rsidRPr="00832041">
                              <w:rPr>
                                <w:spacing w:val="-15"/>
                              </w:rPr>
                              <w:t xml:space="preserve"> </w:t>
                            </w:r>
                            <w:r w:rsidRPr="00832041">
                              <w:t>to</w:t>
                            </w:r>
                            <w:r w:rsidRPr="00832041">
                              <w:rPr>
                                <w:spacing w:val="-15"/>
                              </w:rPr>
                              <w:t xml:space="preserve"> </w:t>
                            </w:r>
                            <w:r w:rsidRPr="00832041">
                              <w:t>the</w:t>
                            </w:r>
                            <w:r w:rsidRPr="00832041">
                              <w:rPr>
                                <w:spacing w:val="-14"/>
                              </w:rPr>
                              <w:t xml:space="preserve"> </w:t>
                            </w:r>
                            <w:r w:rsidRPr="00832041">
                              <w:t>street</w:t>
                            </w:r>
                            <w:r w:rsidRPr="00832041">
                              <w:rPr>
                                <w:spacing w:val="-12"/>
                              </w:rPr>
                              <w:t xml:space="preserve"> </w:t>
                            </w:r>
                            <w:r w:rsidRPr="00832041">
                              <w:t>intersection</w:t>
                            </w:r>
                            <w:r w:rsidRPr="00832041">
                              <w:rPr>
                                <w:spacing w:val="-8"/>
                              </w:rPr>
                              <w:t xml:space="preserve"> </w:t>
                            </w:r>
                            <w:r w:rsidRPr="00832041">
                              <w:t>or</w:t>
                            </w:r>
                            <w:r w:rsidRPr="00832041">
                              <w:rPr>
                                <w:spacing w:val="-15"/>
                              </w:rPr>
                              <w:t xml:space="preserve"> </w:t>
                            </w:r>
                            <w:r w:rsidRPr="00832041">
                              <w:t>parallel</w:t>
                            </w:r>
                            <w:r w:rsidRPr="00832041">
                              <w:rPr>
                                <w:spacing w:val="-12"/>
                              </w:rPr>
                              <w:t xml:space="preserve"> </w:t>
                            </w:r>
                            <w:r w:rsidRPr="00832041">
                              <w:t>to</w:t>
                            </w:r>
                            <w:r w:rsidRPr="00832041">
                              <w:rPr>
                                <w:spacing w:val="-15"/>
                              </w:rPr>
                              <w:t xml:space="preserve"> </w:t>
                            </w:r>
                            <w:r w:rsidRPr="00832041">
                              <w:t>the</w:t>
                            </w:r>
                            <w:r w:rsidRPr="00832041">
                              <w:rPr>
                                <w:spacing w:val="-14"/>
                              </w:rPr>
                              <w:t xml:space="preserve"> </w:t>
                            </w:r>
                            <w:r w:rsidRPr="00832041">
                              <w:t>adjacent</w:t>
                            </w:r>
                            <w:r w:rsidRPr="00832041">
                              <w:rPr>
                                <w:spacing w:val="-12"/>
                              </w:rPr>
                              <w:t xml:space="preserve"> </w:t>
                            </w:r>
                            <w:r w:rsidRPr="00832041">
                              <w:t>street.</w:t>
                            </w:r>
                          </w:p>
                          <w:p w14:paraId="48DAF7CF" w14:textId="3EE846AE" w:rsidR="002801EF" w:rsidRPr="00832041" w:rsidRDefault="002801EF" w:rsidP="002801EF">
                            <w:pPr>
                              <w:pStyle w:val="BodyText"/>
                              <w:spacing w:line="240" w:lineRule="auto"/>
                              <w:ind w:right="1296"/>
                            </w:pPr>
                            <w:r w:rsidRPr="002801EF">
                              <w:rPr>
                                <w:b/>
                                <w:bCs/>
                              </w:rPr>
                              <w:t>Projected</w:t>
                            </w:r>
                            <w:r w:rsidRPr="002801EF">
                              <w:rPr>
                                <w:b/>
                                <w:bCs/>
                                <w:spacing w:val="-22"/>
                              </w:rPr>
                              <w:t xml:space="preserve"> </w:t>
                            </w:r>
                            <w:r w:rsidRPr="002801EF">
                              <w:rPr>
                                <w:b/>
                                <w:bCs/>
                              </w:rPr>
                              <w:t>cost</w:t>
                            </w:r>
                            <w:r w:rsidRPr="002801EF">
                              <w:rPr>
                                <w:b/>
                                <w:bCs/>
                                <w:spacing w:val="-23"/>
                              </w:rPr>
                              <w:t xml:space="preserve"> </w:t>
                            </w:r>
                            <w:r w:rsidRPr="002801EF">
                              <w:rPr>
                                <w:b/>
                                <w:bCs/>
                              </w:rPr>
                              <w:t>of</w:t>
                            </w:r>
                            <w:r w:rsidRPr="002801EF">
                              <w:rPr>
                                <w:b/>
                                <w:bCs/>
                                <w:spacing w:val="-23"/>
                              </w:rPr>
                              <w:t xml:space="preserve"> </w:t>
                            </w:r>
                            <w:r w:rsidRPr="002801EF">
                              <w:rPr>
                                <w:b/>
                                <w:bCs/>
                              </w:rPr>
                              <w:t>corrections:</w:t>
                            </w:r>
                            <w:r w:rsidRPr="002801EF">
                              <w:rPr>
                                <w:b/>
                                <w:bCs/>
                                <w:spacing w:val="24"/>
                              </w:rPr>
                              <w:t xml:space="preserve"> </w:t>
                            </w:r>
                            <w:r w:rsidRPr="002801EF">
                              <w:rPr>
                                <w:b/>
                                <w:bCs/>
                              </w:rPr>
                              <w:t>$376,000</w:t>
                            </w:r>
                            <w:r w:rsidRPr="00832041">
                              <w:rPr>
                                <w:spacing w:val="-20"/>
                              </w:rPr>
                              <w:t xml:space="preserve"> </w:t>
                            </w:r>
                            <w:r w:rsidRPr="00832041">
                              <w:t>in</w:t>
                            </w:r>
                            <w:r w:rsidRPr="00832041">
                              <w:rPr>
                                <w:spacing w:val="-24"/>
                              </w:rPr>
                              <w:t xml:space="preserve"> </w:t>
                            </w:r>
                            <w:r w:rsidRPr="00832041">
                              <w:t>addition</w:t>
                            </w:r>
                            <w:r w:rsidRPr="00832041">
                              <w:rPr>
                                <w:spacing w:val="-25"/>
                              </w:rPr>
                              <w:t xml:space="preserve"> </w:t>
                            </w:r>
                            <w:r w:rsidRPr="00832041">
                              <w:t>to</w:t>
                            </w:r>
                            <w:r w:rsidRPr="00832041">
                              <w:rPr>
                                <w:spacing w:val="-18"/>
                              </w:rPr>
                              <w:t xml:space="preserve"> </w:t>
                            </w:r>
                            <w:r w:rsidRPr="00832041">
                              <w:t>curb</w:t>
                            </w:r>
                            <w:r w:rsidRPr="00832041">
                              <w:rPr>
                                <w:spacing w:val="-22"/>
                              </w:rPr>
                              <w:t xml:space="preserve"> </w:t>
                            </w:r>
                            <w:r w:rsidRPr="00832041">
                              <w:t>ramps</w:t>
                            </w:r>
                            <w:r w:rsidRPr="00832041">
                              <w:rPr>
                                <w:spacing w:val="-23"/>
                              </w:rPr>
                              <w:t xml:space="preserve"> </w:t>
                            </w:r>
                            <w:r w:rsidRPr="00832041">
                              <w:t>specifically</w:t>
                            </w:r>
                            <w:r w:rsidRPr="00832041">
                              <w:rPr>
                                <w:spacing w:val="-22"/>
                              </w:rPr>
                              <w:t xml:space="preserve"> </w:t>
                            </w:r>
                            <w:r w:rsidRPr="00832041">
                              <w:t>identified</w:t>
                            </w:r>
                            <w:r w:rsidRPr="00832041">
                              <w:rPr>
                                <w:spacing w:val="-22"/>
                              </w:rPr>
                              <w:t xml:space="preserve"> </w:t>
                            </w:r>
                            <w:r w:rsidRPr="00832041">
                              <w:t>and priced elsewhere in this report.</w:t>
                            </w:r>
                          </w:p>
                          <w:p w14:paraId="3F0E1BB8" w14:textId="17171947" w:rsidR="002801EF" w:rsidRPr="002801EF" w:rsidRDefault="002801EF" w:rsidP="002801EF">
                            <w:pPr>
                              <w:pStyle w:val="BodyText"/>
                              <w:spacing w:line="240" w:lineRule="auto"/>
                              <w:ind w:right="1296"/>
                              <w:rPr>
                                <w:b/>
                                <w:bCs/>
                              </w:rPr>
                            </w:pPr>
                            <w:r w:rsidRPr="002801EF">
                              <w:rPr>
                                <w:b/>
                                <w:bCs/>
                              </w:rPr>
                              <w:t>Priority</w:t>
                            </w:r>
                            <w:r w:rsidRPr="002801EF">
                              <w:rPr>
                                <w:b/>
                                <w:bCs/>
                                <w:spacing w:val="-24"/>
                              </w:rPr>
                              <w:t xml:space="preserve"> </w:t>
                            </w:r>
                            <w:r w:rsidRPr="002801EF">
                              <w:rPr>
                                <w:b/>
                                <w:bCs/>
                              </w:rPr>
                              <w:t>5</w:t>
                            </w:r>
                            <w:r w:rsidRPr="002801EF">
                              <w:rPr>
                                <w:b/>
                                <w:bCs/>
                                <w:spacing w:val="-22"/>
                              </w:rPr>
                              <w:t xml:space="preserve"> </w:t>
                            </w:r>
                            <w:r w:rsidRPr="002801EF">
                              <w:rPr>
                                <w:b/>
                                <w:bCs/>
                              </w:rPr>
                              <w:t>per</w:t>
                            </w:r>
                            <w:r w:rsidRPr="002801EF">
                              <w:rPr>
                                <w:b/>
                                <w:bCs/>
                                <w:spacing w:val="-26"/>
                              </w:rPr>
                              <w:t xml:space="preserve"> </w:t>
                            </w:r>
                            <w:r w:rsidRPr="002801EF">
                              <w:rPr>
                                <w:b/>
                                <w:bCs/>
                              </w:rPr>
                              <w:t>NCHRP</w:t>
                            </w:r>
                            <w:r w:rsidRPr="002801EF">
                              <w:rPr>
                                <w:b/>
                                <w:bCs/>
                                <w:spacing w:val="-21"/>
                              </w:rPr>
                              <w:t xml:space="preserve"> </w:t>
                            </w:r>
                            <w:r w:rsidRPr="002801EF">
                              <w:rPr>
                                <w:b/>
                                <w:bCs/>
                                <w:spacing w:val="-2"/>
                              </w:rPr>
                              <w:t>guide.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9E0634" id="_x0000_s1049" type="#_x0000_t202" style="position:absolute;margin-left:-.05pt;margin-top:27.15pt;width:481.35pt;height:110.6pt;z-index:25208243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">
                <v:textbox style="mso-fit-shape-to-text:t">
                  <w:txbxContent>
                    <w:p w14:paraId="6FEC4BC3" w14:textId="0537418A" w:rsidR="002801EF" w:rsidRPr="002801EF" w:rsidRDefault="002801EF" w:rsidP="002801EF">
                      <w:pPr>
                        <w:pStyle w:val="BodyText"/>
                        <w:spacing w:line="240" w:lineRule="auto"/>
                        <w:ind w:right="1296"/>
                      </w:pPr>
                      <w:r w:rsidRPr="002801EF">
                        <w:rPr>
                          <w:b/>
                          <w:bCs/>
                        </w:rPr>
                        <w:t>Suggested</w:t>
                      </w:r>
                      <w:r w:rsidRPr="002801EF">
                        <w:rPr>
                          <w:b/>
                          <w:bCs/>
                          <w:spacing w:val="-12"/>
                        </w:rPr>
                        <w:t xml:space="preserve"> </w:t>
                      </w:r>
                      <w:r w:rsidRPr="002801EF">
                        <w:rPr>
                          <w:b/>
                          <w:bCs/>
                          <w:spacing w:val="-2"/>
                        </w:rPr>
                        <w:t>Solution:</w:t>
                      </w:r>
                      <w:r>
                        <w:t xml:space="preserve"> </w:t>
                      </w:r>
                      <w:r w:rsidRPr="00832041">
                        <w:t>Reconstruct</w:t>
                      </w:r>
                      <w:r w:rsidRPr="00832041">
                        <w:rPr>
                          <w:spacing w:val="-13"/>
                        </w:rPr>
                        <w:t xml:space="preserve"> </w:t>
                      </w:r>
                      <w:r w:rsidRPr="00832041">
                        <w:t>the</w:t>
                      </w:r>
                      <w:r w:rsidRPr="00832041">
                        <w:rPr>
                          <w:spacing w:val="-15"/>
                        </w:rPr>
                        <w:t xml:space="preserve"> </w:t>
                      </w:r>
                      <w:r w:rsidRPr="00832041">
                        <w:t>non-compliant</w:t>
                      </w:r>
                      <w:r w:rsidRPr="00832041">
                        <w:rPr>
                          <w:spacing w:val="-13"/>
                        </w:rPr>
                        <w:t xml:space="preserve"> </w:t>
                      </w:r>
                      <w:r w:rsidRPr="00832041">
                        <w:t>curb</w:t>
                      </w:r>
                      <w:r w:rsidRPr="00832041">
                        <w:rPr>
                          <w:spacing w:val="-12"/>
                        </w:rPr>
                        <w:t xml:space="preserve"> </w:t>
                      </w:r>
                      <w:r w:rsidRPr="00832041">
                        <w:t>ramps</w:t>
                      </w:r>
                      <w:r w:rsidRPr="00832041">
                        <w:rPr>
                          <w:spacing w:val="-16"/>
                        </w:rPr>
                        <w:t xml:space="preserve"> </w:t>
                      </w:r>
                      <w:r w:rsidRPr="00832041">
                        <w:t>so</w:t>
                      </w:r>
                      <w:r w:rsidRPr="00832041">
                        <w:rPr>
                          <w:spacing w:val="-16"/>
                        </w:rPr>
                        <w:t xml:space="preserve"> </w:t>
                      </w:r>
                      <w:r w:rsidRPr="00832041">
                        <w:t>that</w:t>
                      </w:r>
                      <w:r w:rsidRPr="00832041">
                        <w:rPr>
                          <w:spacing w:val="-13"/>
                        </w:rPr>
                        <w:t xml:space="preserve"> </w:t>
                      </w:r>
                      <w:r w:rsidRPr="00832041">
                        <w:t>reaching</w:t>
                      </w:r>
                      <w:r w:rsidRPr="00832041">
                        <w:rPr>
                          <w:spacing w:val="-10"/>
                        </w:rPr>
                        <w:t xml:space="preserve"> </w:t>
                      </w:r>
                      <w:r w:rsidRPr="00832041">
                        <w:t>the</w:t>
                      </w:r>
                      <w:r w:rsidRPr="00832041">
                        <w:rPr>
                          <w:spacing w:val="-15"/>
                        </w:rPr>
                        <w:t xml:space="preserve"> </w:t>
                      </w:r>
                      <w:r w:rsidRPr="00832041">
                        <w:t>top</w:t>
                      </w:r>
                      <w:r w:rsidRPr="00832041">
                        <w:rPr>
                          <w:spacing w:val="-12"/>
                        </w:rPr>
                        <w:t xml:space="preserve"> </w:t>
                      </w:r>
                      <w:r w:rsidRPr="00832041">
                        <w:t>landing</w:t>
                      </w:r>
                      <w:r w:rsidRPr="00832041">
                        <w:rPr>
                          <w:spacing w:val="-15"/>
                        </w:rPr>
                        <w:t xml:space="preserve"> </w:t>
                      </w:r>
                      <w:r w:rsidRPr="00832041">
                        <w:t>does</w:t>
                      </w:r>
                      <w:r w:rsidRPr="00832041">
                        <w:rPr>
                          <w:spacing w:val="-10"/>
                        </w:rPr>
                        <w:t xml:space="preserve"> </w:t>
                      </w:r>
                      <w:r w:rsidRPr="00832041">
                        <w:t>not</w:t>
                      </w:r>
                      <w:r w:rsidRPr="00832041">
                        <w:rPr>
                          <w:spacing w:val="-13"/>
                        </w:rPr>
                        <w:t xml:space="preserve"> </w:t>
                      </w:r>
                      <w:r w:rsidRPr="00832041">
                        <w:t>require</w:t>
                      </w:r>
                      <w:r w:rsidRPr="00832041">
                        <w:rPr>
                          <w:spacing w:val="-15"/>
                        </w:rPr>
                        <w:t xml:space="preserve"> </w:t>
                      </w:r>
                      <w:r w:rsidRPr="00832041">
                        <w:t>a ramp</w:t>
                      </w:r>
                      <w:r w:rsidRPr="00832041">
                        <w:rPr>
                          <w:spacing w:val="-25"/>
                        </w:rPr>
                        <w:t xml:space="preserve"> </w:t>
                      </w:r>
                      <w:r w:rsidRPr="00832041">
                        <w:t>user</w:t>
                      </w:r>
                      <w:r w:rsidRPr="00832041">
                        <w:rPr>
                          <w:spacing w:val="-28"/>
                        </w:rPr>
                        <w:t xml:space="preserve"> </w:t>
                      </w:r>
                      <w:r w:rsidRPr="00832041">
                        <w:t>to</w:t>
                      </w:r>
                      <w:r w:rsidRPr="00832041">
                        <w:rPr>
                          <w:spacing w:val="-28"/>
                        </w:rPr>
                        <w:t xml:space="preserve"> </w:t>
                      </w:r>
                      <w:r w:rsidRPr="00832041">
                        <w:t>change</w:t>
                      </w:r>
                      <w:r w:rsidRPr="00832041">
                        <w:rPr>
                          <w:spacing w:val="-27"/>
                        </w:rPr>
                        <w:t xml:space="preserve"> </w:t>
                      </w:r>
                      <w:r w:rsidRPr="00832041">
                        <w:t>direction</w:t>
                      </w:r>
                      <w:r w:rsidRPr="00832041">
                        <w:rPr>
                          <w:spacing w:val="-28"/>
                        </w:rPr>
                        <w:t xml:space="preserve"> </w:t>
                      </w:r>
                      <w:r w:rsidRPr="00832041">
                        <w:t>while</w:t>
                      </w:r>
                      <w:r w:rsidRPr="00832041">
                        <w:rPr>
                          <w:spacing w:val="-27"/>
                        </w:rPr>
                        <w:t xml:space="preserve"> </w:t>
                      </w:r>
                      <w:r w:rsidRPr="00832041">
                        <w:t>traveling</w:t>
                      </w:r>
                      <w:r w:rsidRPr="00832041">
                        <w:rPr>
                          <w:spacing w:val="-27"/>
                        </w:rPr>
                        <w:t xml:space="preserve"> </w:t>
                      </w:r>
                      <w:r w:rsidRPr="00832041">
                        <w:t>up</w:t>
                      </w:r>
                      <w:r w:rsidRPr="00832041">
                        <w:rPr>
                          <w:spacing w:val="-25"/>
                        </w:rPr>
                        <w:t xml:space="preserve"> </w:t>
                      </w:r>
                      <w:r w:rsidRPr="00832041">
                        <w:t>the</w:t>
                      </w:r>
                      <w:r w:rsidRPr="00832041">
                        <w:rPr>
                          <w:spacing w:val="-23"/>
                        </w:rPr>
                        <w:t xml:space="preserve"> </w:t>
                      </w:r>
                      <w:r w:rsidRPr="00832041">
                        <w:t>ramp.</w:t>
                      </w:r>
                      <w:r w:rsidRPr="00832041">
                        <w:rPr>
                          <w:spacing w:val="-6"/>
                        </w:rPr>
                        <w:t xml:space="preserve"> </w:t>
                      </w:r>
                      <w:r w:rsidRPr="00832041">
                        <w:t>In</w:t>
                      </w:r>
                      <w:r w:rsidRPr="00832041">
                        <w:rPr>
                          <w:spacing w:val="-28"/>
                        </w:rPr>
                        <w:t xml:space="preserve"> </w:t>
                      </w:r>
                      <w:r w:rsidRPr="00832041">
                        <w:t>most</w:t>
                      </w:r>
                      <w:r w:rsidRPr="00832041">
                        <w:rPr>
                          <w:spacing w:val="-26"/>
                        </w:rPr>
                        <w:t xml:space="preserve"> </w:t>
                      </w:r>
                      <w:r w:rsidRPr="00832041">
                        <w:t>if</w:t>
                      </w:r>
                      <w:r w:rsidRPr="00832041">
                        <w:rPr>
                          <w:spacing w:val="-25"/>
                        </w:rPr>
                        <w:t xml:space="preserve"> </w:t>
                      </w:r>
                      <w:r w:rsidRPr="00832041">
                        <w:t>not</w:t>
                      </w:r>
                      <w:r w:rsidRPr="00832041">
                        <w:rPr>
                          <w:spacing w:val="-26"/>
                        </w:rPr>
                        <w:t xml:space="preserve"> </w:t>
                      </w:r>
                      <w:r w:rsidRPr="00832041">
                        <w:t>all</w:t>
                      </w:r>
                      <w:r w:rsidRPr="00832041">
                        <w:rPr>
                          <w:spacing w:val="-24"/>
                        </w:rPr>
                        <w:t xml:space="preserve"> </w:t>
                      </w:r>
                      <w:r w:rsidRPr="00832041">
                        <w:t>Second</w:t>
                      </w:r>
                      <w:r w:rsidRPr="00832041">
                        <w:rPr>
                          <w:spacing w:val="-25"/>
                        </w:rPr>
                        <w:t xml:space="preserve"> </w:t>
                      </w:r>
                      <w:r w:rsidRPr="00832041">
                        <w:t>Street</w:t>
                      </w:r>
                      <w:r w:rsidRPr="00832041">
                        <w:rPr>
                          <w:spacing w:val="-24"/>
                        </w:rPr>
                        <w:t xml:space="preserve"> </w:t>
                      </w:r>
                      <w:r w:rsidRPr="00832041">
                        <w:t>cases there</w:t>
                      </w:r>
                      <w:r w:rsidRPr="00832041">
                        <w:rPr>
                          <w:spacing w:val="-16"/>
                        </w:rPr>
                        <w:t xml:space="preserve"> </w:t>
                      </w:r>
                      <w:r w:rsidRPr="00832041">
                        <w:t>is</w:t>
                      </w:r>
                      <w:r w:rsidRPr="00832041">
                        <w:rPr>
                          <w:spacing w:val="-17"/>
                        </w:rPr>
                        <w:t xml:space="preserve"> </w:t>
                      </w:r>
                      <w:r w:rsidRPr="00832041">
                        <w:t>sufficient</w:t>
                      </w:r>
                      <w:r w:rsidRPr="00832041">
                        <w:rPr>
                          <w:spacing w:val="-15"/>
                        </w:rPr>
                        <w:t xml:space="preserve"> </w:t>
                      </w:r>
                      <w:r w:rsidRPr="00832041">
                        <w:t>distance</w:t>
                      </w:r>
                      <w:r w:rsidRPr="00832041">
                        <w:rPr>
                          <w:spacing w:val="-16"/>
                        </w:rPr>
                        <w:t xml:space="preserve"> </w:t>
                      </w:r>
                      <w:r w:rsidRPr="00832041">
                        <w:t>to</w:t>
                      </w:r>
                      <w:r w:rsidRPr="00832041">
                        <w:rPr>
                          <w:spacing w:val="-17"/>
                        </w:rPr>
                        <w:t xml:space="preserve"> </w:t>
                      </w:r>
                      <w:r w:rsidRPr="00832041">
                        <w:t>property</w:t>
                      </w:r>
                      <w:r w:rsidRPr="00832041">
                        <w:rPr>
                          <w:spacing w:val="-14"/>
                        </w:rPr>
                        <w:t xml:space="preserve"> </w:t>
                      </w:r>
                      <w:r w:rsidRPr="00832041">
                        <w:t>lines</w:t>
                      </w:r>
                      <w:r w:rsidRPr="00832041">
                        <w:rPr>
                          <w:spacing w:val="-17"/>
                        </w:rPr>
                        <w:t xml:space="preserve"> </w:t>
                      </w:r>
                      <w:r w:rsidRPr="00832041">
                        <w:t>to</w:t>
                      </w:r>
                      <w:r w:rsidRPr="00832041">
                        <w:rPr>
                          <w:spacing w:val="-11"/>
                        </w:rPr>
                        <w:t xml:space="preserve"> </w:t>
                      </w:r>
                      <w:r w:rsidRPr="00832041">
                        <w:t>reconstruct</w:t>
                      </w:r>
                      <w:r w:rsidRPr="00832041">
                        <w:rPr>
                          <w:spacing w:val="-15"/>
                        </w:rPr>
                        <w:t xml:space="preserve"> </w:t>
                      </w:r>
                      <w:r w:rsidRPr="00832041">
                        <w:t>the</w:t>
                      </w:r>
                      <w:r w:rsidRPr="00832041">
                        <w:rPr>
                          <w:spacing w:val="-16"/>
                        </w:rPr>
                        <w:t xml:space="preserve"> </w:t>
                      </w:r>
                      <w:r w:rsidRPr="00832041">
                        <w:t>ramps</w:t>
                      </w:r>
                      <w:r w:rsidRPr="00832041">
                        <w:rPr>
                          <w:spacing w:val="-17"/>
                        </w:rPr>
                        <w:t xml:space="preserve"> </w:t>
                      </w:r>
                      <w:r w:rsidRPr="00832041">
                        <w:t>and</w:t>
                      </w:r>
                      <w:r w:rsidRPr="00832041">
                        <w:rPr>
                          <w:spacing w:val="-14"/>
                        </w:rPr>
                        <w:t xml:space="preserve"> </w:t>
                      </w:r>
                      <w:r w:rsidRPr="00832041">
                        <w:t>landings</w:t>
                      </w:r>
                      <w:r w:rsidRPr="00832041">
                        <w:rPr>
                          <w:spacing w:val="-17"/>
                        </w:rPr>
                        <w:t xml:space="preserve"> </w:t>
                      </w:r>
                      <w:r w:rsidRPr="00832041">
                        <w:t>for</w:t>
                      </w:r>
                      <w:r w:rsidRPr="00832041">
                        <w:rPr>
                          <w:spacing w:val="-17"/>
                        </w:rPr>
                        <w:t xml:space="preserve"> </w:t>
                      </w:r>
                      <w:r w:rsidRPr="00832041">
                        <w:t>a</w:t>
                      </w:r>
                      <w:r w:rsidRPr="00832041">
                        <w:rPr>
                          <w:spacing w:val="-12"/>
                        </w:rPr>
                        <w:t xml:space="preserve"> </w:t>
                      </w:r>
                      <w:r w:rsidRPr="00832041">
                        <w:t>ramp either</w:t>
                      </w:r>
                      <w:r w:rsidRPr="00832041">
                        <w:rPr>
                          <w:spacing w:val="-15"/>
                        </w:rPr>
                        <w:t xml:space="preserve"> </w:t>
                      </w:r>
                      <w:r w:rsidRPr="00832041">
                        <w:t>perpendicular</w:t>
                      </w:r>
                      <w:r w:rsidRPr="00832041">
                        <w:rPr>
                          <w:spacing w:val="-15"/>
                        </w:rPr>
                        <w:t xml:space="preserve"> </w:t>
                      </w:r>
                      <w:r w:rsidRPr="00832041">
                        <w:t>to</w:t>
                      </w:r>
                      <w:r w:rsidRPr="00832041">
                        <w:rPr>
                          <w:spacing w:val="-15"/>
                        </w:rPr>
                        <w:t xml:space="preserve"> </w:t>
                      </w:r>
                      <w:r w:rsidRPr="00832041">
                        <w:t>the</w:t>
                      </w:r>
                      <w:r w:rsidRPr="00832041">
                        <w:rPr>
                          <w:spacing w:val="-14"/>
                        </w:rPr>
                        <w:t xml:space="preserve"> </w:t>
                      </w:r>
                      <w:r w:rsidRPr="00832041">
                        <w:t>street</w:t>
                      </w:r>
                      <w:r w:rsidRPr="00832041">
                        <w:rPr>
                          <w:spacing w:val="-12"/>
                        </w:rPr>
                        <w:t xml:space="preserve"> </w:t>
                      </w:r>
                      <w:r w:rsidRPr="00832041">
                        <w:t>intersection</w:t>
                      </w:r>
                      <w:r w:rsidRPr="00832041">
                        <w:rPr>
                          <w:spacing w:val="-8"/>
                        </w:rPr>
                        <w:t xml:space="preserve"> </w:t>
                      </w:r>
                      <w:r w:rsidRPr="00832041">
                        <w:t>or</w:t>
                      </w:r>
                      <w:r w:rsidRPr="00832041">
                        <w:rPr>
                          <w:spacing w:val="-15"/>
                        </w:rPr>
                        <w:t xml:space="preserve"> </w:t>
                      </w:r>
                      <w:r w:rsidRPr="00832041">
                        <w:t>parallel</w:t>
                      </w:r>
                      <w:r w:rsidRPr="00832041">
                        <w:rPr>
                          <w:spacing w:val="-12"/>
                        </w:rPr>
                        <w:t xml:space="preserve"> </w:t>
                      </w:r>
                      <w:r w:rsidRPr="00832041">
                        <w:t>to</w:t>
                      </w:r>
                      <w:r w:rsidRPr="00832041">
                        <w:rPr>
                          <w:spacing w:val="-15"/>
                        </w:rPr>
                        <w:t xml:space="preserve"> </w:t>
                      </w:r>
                      <w:r w:rsidRPr="00832041">
                        <w:t>the</w:t>
                      </w:r>
                      <w:r w:rsidRPr="00832041">
                        <w:rPr>
                          <w:spacing w:val="-14"/>
                        </w:rPr>
                        <w:t xml:space="preserve"> </w:t>
                      </w:r>
                      <w:r w:rsidRPr="00832041">
                        <w:t>adjacent</w:t>
                      </w:r>
                      <w:r w:rsidRPr="00832041">
                        <w:rPr>
                          <w:spacing w:val="-12"/>
                        </w:rPr>
                        <w:t xml:space="preserve"> </w:t>
                      </w:r>
                      <w:r w:rsidRPr="00832041">
                        <w:t>street.</w:t>
                      </w:r>
                    </w:p>
                    <w:p w14:paraId="48DAF7CF" w14:textId="3EE846AE" w:rsidR="002801EF" w:rsidRPr="00832041" w:rsidRDefault="002801EF" w:rsidP="002801EF">
                      <w:pPr>
                        <w:pStyle w:val="BodyText"/>
                        <w:spacing w:line="240" w:lineRule="auto"/>
                        <w:ind w:right="1296"/>
                      </w:pPr>
                      <w:r w:rsidRPr="002801EF">
                        <w:rPr>
                          <w:b/>
                          <w:bCs/>
                        </w:rPr>
                        <w:t>Projected</w:t>
                      </w:r>
                      <w:r w:rsidRPr="002801EF">
                        <w:rPr>
                          <w:b/>
                          <w:bCs/>
                          <w:spacing w:val="-22"/>
                        </w:rPr>
                        <w:t xml:space="preserve"> </w:t>
                      </w:r>
                      <w:r w:rsidRPr="002801EF">
                        <w:rPr>
                          <w:b/>
                          <w:bCs/>
                        </w:rPr>
                        <w:t>cost</w:t>
                      </w:r>
                      <w:r w:rsidRPr="002801EF">
                        <w:rPr>
                          <w:b/>
                          <w:bCs/>
                          <w:spacing w:val="-23"/>
                        </w:rPr>
                        <w:t xml:space="preserve"> </w:t>
                      </w:r>
                      <w:r w:rsidRPr="002801EF">
                        <w:rPr>
                          <w:b/>
                          <w:bCs/>
                        </w:rPr>
                        <w:t>of</w:t>
                      </w:r>
                      <w:r w:rsidRPr="002801EF">
                        <w:rPr>
                          <w:b/>
                          <w:bCs/>
                          <w:spacing w:val="-23"/>
                        </w:rPr>
                        <w:t xml:space="preserve"> </w:t>
                      </w:r>
                      <w:r w:rsidRPr="002801EF">
                        <w:rPr>
                          <w:b/>
                          <w:bCs/>
                        </w:rPr>
                        <w:t>corrections:</w:t>
                      </w:r>
                      <w:r w:rsidRPr="002801EF">
                        <w:rPr>
                          <w:b/>
                          <w:bCs/>
                          <w:spacing w:val="24"/>
                        </w:rPr>
                        <w:t xml:space="preserve"> </w:t>
                      </w:r>
                      <w:r w:rsidRPr="002801EF">
                        <w:rPr>
                          <w:b/>
                          <w:bCs/>
                        </w:rPr>
                        <w:t>$376,000</w:t>
                      </w:r>
                      <w:r w:rsidRPr="00832041">
                        <w:rPr>
                          <w:spacing w:val="-20"/>
                        </w:rPr>
                        <w:t xml:space="preserve"> </w:t>
                      </w:r>
                      <w:r w:rsidRPr="00832041">
                        <w:t>in</w:t>
                      </w:r>
                      <w:r w:rsidRPr="00832041">
                        <w:rPr>
                          <w:spacing w:val="-24"/>
                        </w:rPr>
                        <w:t xml:space="preserve"> </w:t>
                      </w:r>
                      <w:r w:rsidRPr="00832041">
                        <w:t>addition</w:t>
                      </w:r>
                      <w:r w:rsidRPr="00832041">
                        <w:rPr>
                          <w:spacing w:val="-25"/>
                        </w:rPr>
                        <w:t xml:space="preserve"> </w:t>
                      </w:r>
                      <w:r w:rsidRPr="00832041">
                        <w:t>to</w:t>
                      </w:r>
                      <w:r w:rsidRPr="00832041">
                        <w:rPr>
                          <w:spacing w:val="-18"/>
                        </w:rPr>
                        <w:t xml:space="preserve"> </w:t>
                      </w:r>
                      <w:r w:rsidRPr="00832041">
                        <w:t>curb</w:t>
                      </w:r>
                      <w:r w:rsidRPr="00832041">
                        <w:rPr>
                          <w:spacing w:val="-22"/>
                        </w:rPr>
                        <w:t xml:space="preserve"> </w:t>
                      </w:r>
                      <w:r w:rsidRPr="00832041">
                        <w:t>ramps</w:t>
                      </w:r>
                      <w:r w:rsidRPr="00832041">
                        <w:rPr>
                          <w:spacing w:val="-23"/>
                        </w:rPr>
                        <w:t xml:space="preserve"> </w:t>
                      </w:r>
                      <w:r w:rsidRPr="00832041">
                        <w:t>specifically</w:t>
                      </w:r>
                      <w:r w:rsidRPr="00832041">
                        <w:rPr>
                          <w:spacing w:val="-22"/>
                        </w:rPr>
                        <w:t xml:space="preserve"> </w:t>
                      </w:r>
                      <w:r w:rsidRPr="00832041">
                        <w:t>identified</w:t>
                      </w:r>
                      <w:r w:rsidRPr="00832041">
                        <w:rPr>
                          <w:spacing w:val="-22"/>
                        </w:rPr>
                        <w:t xml:space="preserve"> </w:t>
                      </w:r>
                      <w:r w:rsidRPr="00832041">
                        <w:t>and priced elsewhere in this report.</w:t>
                      </w:r>
                    </w:p>
                    <w:p w14:paraId="3F0E1BB8" w14:textId="17171947" w:rsidR="002801EF" w:rsidRPr="002801EF" w:rsidRDefault="002801EF" w:rsidP="002801EF">
                      <w:pPr>
                        <w:pStyle w:val="BodyText"/>
                        <w:spacing w:line="240" w:lineRule="auto"/>
                        <w:ind w:right="1296"/>
                        <w:rPr>
                          <w:b/>
                          <w:bCs/>
                        </w:rPr>
                      </w:pPr>
                      <w:r w:rsidRPr="002801EF">
                        <w:rPr>
                          <w:b/>
                          <w:bCs/>
                        </w:rPr>
                        <w:t>Priority</w:t>
                      </w:r>
                      <w:r w:rsidRPr="002801EF">
                        <w:rPr>
                          <w:b/>
                          <w:bCs/>
                          <w:spacing w:val="-24"/>
                        </w:rPr>
                        <w:t xml:space="preserve"> </w:t>
                      </w:r>
                      <w:r w:rsidRPr="002801EF">
                        <w:rPr>
                          <w:b/>
                          <w:bCs/>
                        </w:rPr>
                        <w:t>5</w:t>
                      </w:r>
                      <w:r w:rsidRPr="002801EF">
                        <w:rPr>
                          <w:b/>
                          <w:bCs/>
                          <w:spacing w:val="-22"/>
                        </w:rPr>
                        <w:t xml:space="preserve"> </w:t>
                      </w:r>
                      <w:r w:rsidRPr="002801EF">
                        <w:rPr>
                          <w:b/>
                          <w:bCs/>
                        </w:rPr>
                        <w:t>per</w:t>
                      </w:r>
                      <w:r w:rsidRPr="002801EF">
                        <w:rPr>
                          <w:b/>
                          <w:bCs/>
                          <w:spacing w:val="-26"/>
                        </w:rPr>
                        <w:t xml:space="preserve"> </w:t>
                      </w:r>
                      <w:r w:rsidRPr="002801EF">
                        <w:rPr>
                          <w:b/>
                          <w:bCs/>
                        </w:rPr>
                        <w:t>NCHRP</w:t>
                      </w:r>
                      <w:r w:rsidRPr="002801EF">
                        <w:rPr>
                          <w:b/>
                          <w:bCs/>
                          <w:spacing w:val="-21"/>
                        </w:rPr>
                        <w:t xml:space="preserve"> </w:t>
                      </w:r>
                      <w:r w:rsidRPr="002801EF">
                        <w:rPr>
                          <w:b/>
                          <w:bCs/>
                          <w:spacing w:val="-2"/>
                        </w:rPr>
                        <w:t>guide.</w:t>
                      </w:r>
                    </w:p>
                  </w:txbxContent>
                </v:textbox>
                <w10:wrap type="square" anchorx="margin"/>
              </v:shape>
            </w:pict>
          </mc:Fallback>
        </mc:AlternateContent>
      </w:r>
      <w:r w:rsidR="00D63C15" w:rsidRPr="00832041">
        <w:t>Additional</w:t>
      </w:r>
      <w:r w:rsidR="00D63C15" w:rsidRPr="00832041">
        <w:rPr>
          <w:spacing w:val="-26"/>
        </w:rPr>
        <w:t xml:space="preserve"> </w:t>
      </w:r>
      <w:r w:rsidR="00D63C15" w:rsidRPr="00832041">
        <w:t>details</w:t>
      </w:r>
      <w:r w:rsidR="00D63C15" w:rsidRPr="00832041">
        <w:rPr>
          <w:spacing w:val="-27"/>
        </w:rPr>
        <w:t xml:space="preserve"> </w:t>
      </w:r>
      <w:r w:rsidR="00D63C15" w:rsidRPr="00832041">
        <w:t>found</w:t>
      </w:r>
      <w:r w:rsidR="00D63C15" w:rsidRPr="00832041">
        <w:rPr>
          <w:spacing w:val="-25"/>
        </w:rPr>
        <w:t xml:space="preserve"> </w:t>
      </w:r>
      <w:r w:rsidR="00D63C15" w:rsidRPr="00832041">
        <w:t>in</w:t>
      </w:r>
      <w:r w:rsidR="00D63C15" w:rsidRPr="00832041">
        <w:rPr>
          <w:spacing w:val="-27"/>
        </w:rPr>
        <w:t xml:space="preserve"> </w:t>
      </w:r>
      <w:r w:rsidR="00011D9A">
        <w:t>PROWAG</w:t>
      </w:r>
      <w:r w:rsidR="00D63C15" w:rsidRPr="00832041">
        <w:rPr>
          <w:spacing w:val="-24"/>
        </w:rPr>
        <w:t xml:space="preserve"> </w:t>
      </w:r>
      <w:r w:rsidR="00D63C15" w:rsidRPr="00832041">
        <w:rPr>
          <w:spacing w:val="-2"/>
        </w:rPr>
        <w:t>apply.</w:t>
      </w:r>
    </w:p>
    <w:p w14:paraId="3ECC3435" w14:textId="205C07E8" w:rsidR="002801EF" w:rsidRPr="00832041" w:rsidRDefault="002801EF" w:rsidP="005740D6">
      <w:pPr>
        <w:pStyle w:val="BodyText"/>
        <w:ind w:right="1296"/>
      </w:pPr>
    </w:p>
    <w:p w14:paraId="3EE32547" w14:textId="1221427D" w:rsidR="00265997" w:rsidRPr="00832041" w:rsidRDefault="0094192D" w:rsidP="000634B1">
      <w:pPr>
        <w:pStyle w:val="Heading2"/>
        <w:rPr>
          <w:spacing w:val="43"/>
        </w:rPr>
      </w:pPr>
      <w:bookmarkStart w:id="29" w:name="_Toc219988251"/>
      <w:r>
        <w:t>3</w:t>
      </w:r>
      <w:r w:rsidR="003665A7">
        <w:t>.I</w:t>
      </w:r>
      <w:r>
        <w:t xml:space="preserve">. </w:t>
      </w:r>
      <w:proofErr w:type="gramStart"/>
      <w:r w:rsidR="00D63C15" w:rsidRPr="00832041">
        <w:t>Second</w:t>
      </w:r>
      <w:r w:rsidR="00D63C15" w:rsidRPr="00832041">
        <w:rPr>
          <w:spacing w:val="-29"/>
        </w:rPr>
        <w:t xml:space="preserve"> </w:t>
      </w:r>
      <w:r w:rsidR="00315634">
        <w:rPr>
          <w:spacing w:val="-29"/>
        </w:rPr>
        <w:t xml:space="preserve"> </w:t>
      </w:r>
      <w:r w:rsidR="00D63C15" w:rsidRPr="00832041">
        <w:t>Street</w:t>
      </w:r>
      <w:proofErr w:type="gramEnd"/>
      <w:r w:rsidR="00D63C15" w:rsidRPr="00832041">
        <w:rPr>
          <w:spacing w:val="-31"/>
        </w:rPr>
        <w:t xml:space="preserve"> </w:t>
      </w:r>
      <w:r w:rsidR="00596F24">
        <w:rPr>
          <w:spacing w:val="-31"/>
        </w:rPr>
        <w:t xml:space="preserve"> </w:t>
      </w:r>
      <w:r w:rsidR="00D63C15" w:rsidRPr="00832041">
        <w:t>Right-Of-Way</w:t>
      </w:r>
      <w:r>
        <w:t xml:space="preserve"> Detectable Warning Surfaces at Crosswalks</w:t>
      </w:r>
      <w:bookmarkEnd w:id="29"/>
      <w:r w:rsidR="00D63C15" w:rsidRPr="00832041">
        <w:rPr>
          <w:spacing w:val="43"/>
        </w:rPr>
        <w:t xml:space="preserve"> </w:t>
      </w:r>
    </w:p>
    <w:p w14:paraId="04F2481B" w14:textId="31B494DB" w:rsidR="002801EF" w:rsidRDefault="002801EF" w:rsidP="005740D6">
      <w:pPr>
        <w:pStyle w:val="BodyText"/>
        <w:ind w:right="1296"/>
      </w:pPr>
      <w:r w:rsidRPr="00832041">
        <w:rPr>
          <w:noProof/>
        </w:rPr>
        <mc:AlternateContent>
          <mc:Choice Requires="wpg">
            <w:drawing>
              <wp:anchor distT="0" distB="0" distL="0" distR="0" simplePos="0" relativeHeight="251591900" behindDoc="1" locked="0" layoutInCell="1" allowOverlap="1" wp14:anchorId="4ED74252" wp14:editId="70DF4430">
                <wp:simplePos x="0" y="0"/>
                <wp:positionH relativeFrom="page">
                  <wp:align>center</wp:align>
                </wp:positionH>
                <wp:positionV relativeFrom="paragraph">
                  <wp:posOffset>212252</wp:posOffset>
                </wp:positionV>
                <wp:extent cx="5797550" cy="1549400"/>
                <wp:effectExtent l="0" t="0" r="0" b="0"/>
                <wp:wrapTopAndBottom/>
                <wp:docPr id="589117096"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7550" cy="1549400"/>
                          <a:chOff x="1620" y="548"/>
                          <a:chExt cx="9130" cy="2440"/>
                        </a:xfrm>
                      </wpg:grpSpPr>
                      <pic:pic xmlns:pic="http://schemas.openxmlformats.org/drawingml/2006/picture">
                        <pic:nvPicPr>
                          <pic:cNvPr id="1813470322" name="docshape5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620" y="1698"/>
                            <a:ext cx="4850" cy="1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7138883" name="docshape5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524" y="548"/>
                            <a:ext cx="4225" cy="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3F0802" id="Group 203" o:spid="_x0000_s1026" style="position:absolute;margin-left:0;margin-top:16.7pt;width:456.5pt;height:122pt;z-index:-251724580;mso-wrap-distance-left:0;mso-wrap-distance-right:0;mso-position-horizontal:center;mso-position-horizontal-relative:page" coordorigin="1620,548" coordsize="9130,2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">
                <v:shape id="docshape51" o:spid="_x0000_s1027" type="#_x0000_t75" style="position:absolute;left:1620;top:1698;width:4850;height:1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">
                  <v:imagedata r:id="rId49" o:title=""/>
                </v:shape>
                <v:shape id="docshape52" o:spid="_x0000_s1028" type="#_x0000_t75" style="position:absolute;left:6524;top:548;width:4225;height:2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">
                  <v:imagedata r:id="rId50" o:title=""/>
                </v:shape>
                <w10:wrap type="topAndBottom" anchorx="page"/>
              </v:group>
            </w:pict>
          </mc:Fallback>
        </mc:AlternateContent>
      </w:r>
    </w:p>
    <w:p w14:paraId="657D8CA2" w14:textId="0E827708" w:rsidR="00D63C15" w:rsidRPr="00832041" w:rsidRDefault="002801EF" w:rsidP="005740D6">
      <w:pPr>
        <w:pStyle w:val="BodyText"/>
        <w:ind w:right="1296"/>
      </w:pPr>
      <w:r>
        <w:rPr>
          <w:noProof/>
        </w:rPr>
        <mc:AlternateContent>
          <mc:Choice Requires="wps">
            <w:drawing>
              <wp:anchor distT="45720" distB="45720" distL="114300" distR="114300" simplePos="0" relativeHeight="252084485" behindDoc="0" locked="0" layoutInCell="1" allowOverlap="1" wp14:anchorId="608F72A5" wp14:editId="3E1D2D4C">
                <wp:simplePos x="0" y="0"/>
                <wp:positionH relativeFrom="margin">
                  <wp:align>left</wp:align>
                </wp:positionH>
                <wp:positionV relativeFrom="paragraph">
                  <wp:posOffset>1744891</wp:posOffset>
                </wp:positionV>
                <wp:extent cx="6251575" cy="1392555"/>
                <wp:effectExtent l="0" t="0" r="15875" b="17145"/>
                <wp:wrapSquare wrapText="bothSides"/>
                <wp:docPr id="3349206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1575" cy="1392555"/>
                        </a:xfrm>
                        <a:prstGeom prst="rect">
                          <a:avLst/>
                        </a:prstGeom>
                        <a:solidFill>
                          <a:srgbClr val="FFFFFF"/>
                        </a:solidFill>
                        <a:ln w="9525">
                          <a:solidFill>
                            <a:srgbClr val="000000"/>
                          </a:solidFill>
                          <a:miter lim="800000"/>
                          <a:headEnd/>
                          <a:tailEnd/>
                        </a:ln>
                      </wps:spPr>
                      <wps:txbx>
                        <w:txbxContent>
                          <w:p w14:paraId="0692C482" w14:textId="77777777" w:rsidR="002801EF" w:rsidRDefault="002801EF" w:rsidP="002801EF">
                            <w:pPr>
                              <w:spacing w:line="240" w:lineRule="auto"/>
                            </w:pPr>
                            <w:r w:rsidRPr="002801EF">
                              <w:t xml:space="preserve">Detectable Warning Surfaces are missing from approximately half of the Second Street crosswalks. Nearly all remaining detectable warning surfaces are yellow rubber mats anchored with strike anchors into the concrete. Where the rubber mats are missing the strike anchors are sometimes still in place causing trip hazards. </w:t>
                            </w:r>
                          </w:p>
                          <w:p w14:paraId="5270CF03" w14:textId="5A5EEC0E" w:rsidR="002801EF" w:rsidRDefault="002801EF" w:rsidP="002801EF">
                            <w:pPr>
                              <w:spacing w:line="240" w:lineRule="auto"/>
                            </w:pPr>
                            <w:r w:rsidRPr="002801EF">
                              <w:rPr>
                                <w:b/>
                                <w:bCs/>
                              </w:rPr>
                              <w:t>Suggested Solution:</w:t>
                            </w:r>
                            <w:r w:rsidRPr="002801EF">
                              <w:t xml:space="preserve"> Install detectable warning surfaces at crosswalks where none are present. Replace detectable warning surfaces where they are not securely installed.</w:t>
                            </w:r>
                          </w:p>
                          <w:p w14:paraId="5665396B" w14:textId="77777777" w:rsidR="002801EF" w:rsidRPr="002801EF" w:rsidRDefault="002801EF" w:rsidP="002801EF">
                            <w:pPr>
                              <w:spacing w:line="240" w:lineRule="auto"/>
                              <w:rPr>
                                <w:b/>
                                <w:bCs/>
                              </w:rPr>
                            </w:pPr>
                            <w:r w:rsidRPr="002801EF">
                              <w:rPr>
                                <w:b/>
                                <w:bCs/>
                              </w:rPr>
                              <w:t xml:space="preserve">Projected cost of corrections: $10,000 </w:t>
                            </w:r>
                          </w:p>
                          <w:p w14:paraId="1F48BC89" w14:textId="185029ED" w:rsidR="002801EF" w:rsidRPr="002801EF" w:rsidRDefault="002801EF" w:rsidP="002801EF">
                            <w:pPr>
                              <w:spacing w:line="240" w:lineRule="auto"/>
                              <w:rPr>
                                <w:b/>
                                <w:bCs/>
                              </w:rPr>
                            </w:pPr>
                            <w:r w:rsidRPr="002801EF">
                              <w:rPr>
                                <w:b/>
                                <w:bCs/>
                              </w:rPr>
                              <w:t>Priority 5 per NCHRP guide.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8F72A5" id="_x0000_s1050" type="#_x0000_t202" style="position:absolute;margin-left:0;margin-top:137.4pt;width:492.25pt;height:109.65pt;z-index:25208448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">
                <v:textbox>
                  <w:txbxContent>
                    <w:p w14:paraId="0692C482" w14:textId="77777777" w:rsidR="002801EF" w:rsidRDefault="002801EF" w:rsidP="002801EF">
                      <w:pPr>
                        <w:spacing w:line="240" w:lineRule="auto"/>
                      </w:pPr>
                      <w:r w:rsidRPr="002801EF">
                        <w:t xml:space="preserve">Detectable Warning Surfaces are missing from approximately half of the Second Street crosswalks. Nearly all remaining detectable warning surfaces are yellow rubber mats anchored with strike anchors into the concrete. Where the rubber mats are missing the strike anchors are sometimes still in place causing trip hazards. </w:t>
                      </w:r>
                    </w:p>
                    <w:p w14:paraId="5270CF03" w14:textId="5A5EEC0E" w:rsidR="002801EF" w:rsidRDefault="002801EF" w:rsidP="002801EF">
                      <w:pPr>
                        <w:spacing w:line="240" w:lineRule="auto"/>
                      </w:pPr>
                      <w:r w:rsidRPr="002801EF">
                        <w:rPr>
                          <w:b/>
                          <w:bCs/>
                        </w:rPr>
                        <w:t>Suggested Solution:</w:t>
                      </w:r>
                      <w:r w:rsidRPr="002801EF">
                        <w:t xml:space="preserve"> Install detectable warning surfaces at crosswalks where none are present. Replace detectable warning surfaces where they are not securely installed.</w:t>
                      </w:r>
                    </w:p>
                    <w:p w14:paraId="5665396B" w14:textId="77777777" w:rsidR="002801EF" w:rsidRPr="002801EF" w:rsidRDefault="002801EF" w:rsidP="002801EF">
                      <w:pPr>
                        <w:spacing w:line="240" w:lineRule="auto"/>
                        <w:rPr>
                          <w:b/>
                          <w:bCs/>
                        </w:rPr>
                      </w:pPr>
                      <w:r w:rsidRPr="002801EF">
                        <w:rPr>
                          <w:b/>
                          <w:bCs/>
                        </w:rPr>
                        <w:t xml:space="preserve">Projected cost of corrections: $10,000 </w:t>
                      </w:r>
                    </w:p>
                    <w:p w14:paraId="1F48BC89" w14:textId="185029ED" w:rsidR="002801EF" w:rsidRPr="002801EF" w:rsidRDefault="002801EF" w:rsidP="002801EF">
                      <w:pPr>
                        <w:spacing w:line="240" w:lineRule="auto"/>
                        <w:rPr>
                          <w:b/>
                          <w:bCs/>
                        </w:rPr>
                      </w:pPr>
                      <w:r w:rsidRPr="002801EF">
                        <w:rPr>
                          <w:b/>
                          <w:bCs/>
                        </w:rPr>
                        <w:t>Priority 5 per NCHRP guide.</w:t>
                      </w:r>
                    </w:p>
                  </w:txbxContent>
                </v:textbox>
                <w10:wrap type="square" anchorx="margin"/>
              </v:shape>
            </w:pict>
          </mc:Fallback>
        </mc:AlternateContent>
      </w:r>
      <w:r w:rsidRPr="002801EF">
        <w:t xml:space="preserve">Detectable Warming Surfaces required at bottom of curb ramps </w:t>
      </w:r>
    </w:p>
    <w:p w14:paraId="1E3FB6D9" w14:textId="621560A6" w:rsidR="0094192D" w:rsidRPr="002801EF" w:rsidRDefault="00D63C15" w:rsidP="005740D6">
      <w:pPr>
        <w:pStyle w:val="BodyText"/>
        <w:ind w:right="1296"/>
        <w:rPr>
          <w:b/>
          <w:bCs/>
        </w:rPr>
      </w:pPr>
      <w:r w:rsidRPr="002801EF">
        <w:rPr>
          <w:b/>
          <w:bCs/>
        </w:rPr>
        <w:t>Total</w:t>
      </w:r>
      <w:r w:rsidRPr="002801EF">
        <w:rPr>
          <w:b/>
          <w:bCs/>
          <w:spacing w:val="-21"/>
        </w:rPr>
        <w:t xml:space="preserve"> </w:t>
      </w:r>
      <w:r w:rsidRPr="002801EF">
        <w:rPr>
          <w:b/>
          <w:bCs/>
        </w:rPr>
        <w:t>Projected</w:t>
      </w:r>
      <w:r w:rsidRPr="002801EF">
        <w:rPr>
          <w:b/>
          <w:bCs/>
          <w:spacing w:val="-20"/>
        </w:rPr>
        <w:t xml:space="preserve"> </w:t>
      </w:r>
      <w:r w:rsidRPr="002801EF">
        <w:rPr>
          <w:b/>
          <w:bCs/>
        </w:rPr>
        <w:t>Cost</w:t>
      </w:r>
      <w:r w:rsidRPr="002801EF">
        <w:rPr>
          <w:b/>
          <w:bCs/>
          <w:spacing w:val="-20"/>
        </w:rPr>
        <w:t xml:space="preserve"> </w:t>
      </w:r>
      <w:r w:rsidRPr="002801EF">
        <w:rPr>
          <w:b/>
          <w:bCs/>
        </w:rPr>
        <w:t>of</w:t>
      </w:r>
      <w:r w:rsidRPr="002801EF">
        <w:rPr>
          <w:b/>
          <w:bCs/>
          <w:spacing w:val="-21"/>
        </w:rPr>
        <w:t xml:space="preserve"> </w:t>
      </w:r>
      <w:r w:rsidRPr="002801EF">
        <w:rPr>
          <w:b/>
          <w:bCs/>
        </w:rPr>
        <w:t>Second</w:t>
      </w:r>
      <w:r w:rsidRPr="002801EF">
        <w:rPr>
          <w:b/>
          <w:bCs/>
          <w:spacing w:val="-19"/>
        </w:rPr>
        <w:t xml:space="preserve"> </w:t>
      </w:r>
      <w:r w:rsidRPr="002801EF">
        <w:rPr>
          <w:b/>
          <w:bCs/>
        </w:rPr>
        <w:t>Street</w:t>
      </w:r>
      <w:r w:rsidRPr="002801EF">
        <w:rPr>
          <w:b/>
          <w:bCs/>
          <w:spacing w:val="-21"/>
        </w:rPr>
        <w:t xml:space="preserve"> </w:t>
      </w:r>
      <w:r w:rsidRPr="002801EF">
        <w:rPr>
          <w:b/>
          <w:bCs/>
        </w:rPr>
        <w:t>corrections:</w:t>
      </w:r>
      <w:r w:rsidR="002801EF" w:rsidRPr="002801EF">
        <w:rPr>
          <w:b/>
          <w:bCs/>
        </w:rPr>
        <w:t xml:space="preserve"> </w:t>
      </w:r>
      <w:r w:rsidRPr="002801EF">
        <w:rPr>
          <w:b/>
          <w:bCs/>
        </w:rPr>
        <w:t>$</w:t>
      </w:r>
      <w:proofErr w:type="gramStart"/>
      <w:r w:rsidRPr="002801EF">
        <w:rPr>
          <w:b/>
          <w:bCs/>
        </w:rPr>
        <w:t>1,636,100</w:t>
      </w:r>
      <w:r w:rsidRPr="002801EF">
        <w:rPr>
          <w:b/>
          <w:bCs/>
          <w:spacing w:val="-22"/>
        </w:rPr>
        <w:t xml:space="preserve"> </w:t>
      </w:r>
      <w:r w:rsidR="007B7352" w:rsidRPr="002801EF">
        <w:rPr>
          <w:b/>
          <w:bCs/>
          <w:spacing w:val="-22"/>
        </w:rPr>
        <w:t xml:space="preserve"> </w:t>
      </w:r>
      <w:r w:rsidRPr="002801EF">
        <w:rPr>
          <w:b/>
          <w:bCs/>
        </w:rPr>
        <w:t>plus</w:t>
      </w:r>
      <w:proofErr w:type="gramEnd"/>
      <w:r w:rsidRPr="002801EF">
        <w:rPr>
          <w:b/>
          <w:bCs/>
          <w:spacing w:val="-25"/>
        </w:rPr>
        <w:t xml:space="preserve"> </w:t>
      </w:r>
      <w:r w:rsidRPr="002801EF">
        <w:rPr>
          <w:b/>
          <w:bCs/>
        </w:rPr>
        <w:t>tax</w:t>
      </w:r>
      <w:r w:rsidRPr="002801EF">
        <w:rPr>
          <w:b/>
          <w:bCs/>
          <w:spacing w:val="-25"/>
        </w:rPr>
        <w:t xml:space="preserve"> </w:t>
      </w:r>
      <w:r w:rsidRPr="002801EF">
        <w:rPr>
          <w:b/>
          <w:bCs/>
        </w:rPr>
        <w:t>in</w:t>
      </w:r>
      <w:r w:rsidRPr="002801EF">
        <w:rPr>
          <w:b/>
          <w:bCs/>
          <w:spacing w:val="-25"/>
        </w:rPr>
        <w:t xml:space="preserve"> </w:t>
      </w:r>
      <w:r w:rsidRPr="002801EF">
        <w:rPr>
          <w:b/>
          <w:bCs/>
        </w:rPr>
        <w:t>addition</w:t>
      </w:r>
      <w:r w:rsidRPr="002801EF">
        <w:rPr>
          <w:b/>
          <w:bCs/>
          <w:spacing w:val="-25"/>
        </w:rPr>
        <w:t xml:space="preserve"> </w:t>
      </w:r>
      <w:r w:rsidRPr="002801EF">
        <w:rPr>
          <w:b/>
          <w:bCs/>
        </w:rPr>
        <w:t>to</w:t>
      </w:r>
      <w:r w:rsidRPr="002801EF">
        <w:rPr>
          <w:b/>
          <w:bCs/>
          <w:spacing w:val="-25"/>
        </w:rPr>
        <w:t xml:space="preserve"> </w:t>
      </w:r>
      <w:r w:rsidRPr="002801EF">
        <w:rPr>
          <w:b/>
          <w:bCs/>
        </w:rPr>
        <w:t>specific</w:t>
      </w:r>
      <w:r w:rsidRPr="002801EF">
        <w:rPr>
          <w:b/>
          <w:bCs/>
          <w:spacing w:val="-25"/>
        </w:rPr>
        <w:t xml:space="preserve"> </w:t>
      </w:r>
      <w:r w:rsidRPr="002801EF">
        <w:rPr>
          <w:b/>
          <w:bCs/>
        </w:rPr>
        <w:t>corrections</w:t>
      </w:r>
      <w:r w:rsidRPr="002801EF">
        <w:rPr>
          <w:b/>
          <w:bCs/>
          <w:spacing w:val="-25"/>
        </w:rPr>
        <w:t xml:space="preserve"> </w:t>
      </w:r>
      <w:r w:rsidRPr="002801EF">
        <w:rPr>
          <w:b/>
          <w:bCs/>
        </w:rPr>
        <w:t>listed</w:t>
      </w:r>
      <w:r w:rsidRPr="002801EF">
        <w:rPr>
          <w:b/>
          <w:bCs/>
          <w:spacing w:val="-22"/>
        </w:rPr>
        <w:t xml:space="preserve"> </w:t>
      </w:r>
      <w:r w:rsidRPr="002801EF">
        <w:rPr>
          <w:b/>
          <w:bCs/>
        </w:rPr>
        <w:t>and</w:t>
      </w:r>
      <w:r w:rsidRPr="002801EF">
        <w:rPr>
          <w:b/>
          <w:bCs/>
          <w:spacing w:val="-22"/>
        </w:rPr>
        <w:t xml:space="preserve"> </w:t>
      </w:r>
      <w:r w:rsidRPr="002801EF">
        <w:rPr>
          <w:b/>
          <w:bCs/>
        </w:rPr>
        <w:t>priced</w:t>
      </w:r>
      <w:r w:rsidRPr="002801EF">
        <w:rPr>
          <w:b/>
          <w:bCs/>
          <w:spacing w:val="-23"/>
        </w:rPr>
        <w:t xml:space="preserve"> </w:t>
      </w:r>
      <w:r w:rsidRPr="002801EF">
        <w:rPr>
          <w:b/>
          <w:bCs/>
          <w:spacing w:val="-2"/>
        </w:rPr>
        <w:t>elsewhere.</w:t>
      </w:r>
      <w:bookmarkStart w:id="30" w:name="7-9-25radasecondstreetnorth"/>
      <w:bookmarkEnd w:id="30"/>
    </w:p>
    <w:p w14:paraId="208E53DB" w14:textId="77777777" w:rsidR="005740D6" w:rsidRDefault="005740D6" w:rsidP="005740D6">
      <w:pPr>
        <w:pStyle w:val="BodyText"/>
        <w:ind w:right="1296"/>
        <w:rPr>
          <w:rStyle w:val="werkChar"/>
          <w:rFonts w:asciiTheme="minorHAnsi" w:hAnsiTheme="minorHAnsi"/>
          <w:sz w:val="22"/>
          <w:szCs w:val="22"/>
        </w:rPr>
      </w:pPr>
    </w:p>
    <w:p w14:paraId="63C7E8B0" w14:textId="0736988F" w:rsidR="00DF46D5" w:rsidRPr="00DF46D5" w:rsidRDefault="0094192D" w:rsidP="00561544">
      <w:pPr>
        <w:pStyle w:val="Heading2"/>
        <w:ind w:right="1296"/>
      </w:pPr>
      <w:bookmarkStart w:id="31" w:name="_Toc219988252"/>
      <w:r w:rsidRPr="00615ADA">
        <w:rPr>
          <w:rStyle w:val="werkChar"/>
          <w:rFonts w:asciiTheme="majorHAnsi" w:hAnsiTheme="majorHAnsi"/>
          <w:b w:val="0"/>
          <w:bCs w:val="0"/>
          <w:sz w:val="32"/>
          <w:szCs w:val="32"/>
        </w:rPr>
        <w:t>3</w:t>
      </w:r>
      <w:r w:rsidR="003665A7">
        <w:rPr>
          <w:rStyle w:val="werkChar"/>
          <w:rFonts w:asciiTheme="majorHAnsi" w:hAnsiTheme="majorHAnsi"/>
          <w:b w:val="0"/>
          <w:bCs w:val="0"/>
          <w:sz w:val="32"/>
          <w:szCs w:val="32"/>
        </w:rPr>
        <w:t>.J</w:t>
      </w:r>
      <w:r w:rsidRPr="00615ADA">
        <w:rPr>
          <w:rStyle w:val="werkChar"/>
          <w:rFonts w:asciiTheme="majorHAnsi" w:hAnsiTheme="majorHAnsi"/>
          <w:b w:val="0"/>
          <w:bCs w:val="0"/>
          <w:sz w:val="32"/>
          <w:szCs w:val="32"/>
        </w:rPr>
        <w:t xml:space="preserve">. </w:t>
      </w:r>
      <w:r w:rsidR="00D63C15" w:rsidRPr="00615ADA">
        <w:rPr>
          <w:rStyle w:val="werkChar"/>
          <w:rFonts w:asciiTheme="majorHAnsi" w:hAnsiTheme="majorHAnsi"/>
          <w:b w:val="0"/>
          <w:bCs w:val="0"/>
          <w:sz w:val="32"/>
          <w:szCs w:val="32"/>
        </w:rPr>
        <w:t xml:space="preserve">Second Street </w:t>
      </w:r>
      <w:r w:rsidR="000864E5">
        <w:rPr>
          <w:rStyle w:val="werkChar"/>
          <w:rFonts w:asciiTheme="majorHAnsi" w:hAnsiTheme="majorHAnsi"/>
          <w:b w:val="0"/>
          <w:bCs w:val="0"/>
          <w:sz w:val="32"/>
          <w:szCs w:val="32"/>
        </w:rPr>
        <w:t>N</w:t>
      </w:r>
      <w:r w:rsidR="00D63C15" w:rsidRPr="00615ADA">
        <w:rPr>
          <w:rStyle w:val="werkChar"/>
          <w:rFonts w:asciiTheme="majorHAnsi" w:hAnsiTheme="majorHAnsi"/>
          <w:b w:val="0"/>
          <w:bCs w:val="0"/>
          <w:sz w:val="32"/>
          <w:szCs w:val="32"/>
        </w:rPr>
        <w:t xml:space="preserve">orth Right-Of-Way </w:t>
      </w:r>
      <w:r w:rsidR="00D63C15" w:rsidRPr="00615ADA">
        <w:t>400 block N. 2nd Street</w:t>
      </w:r>
      <w:r w:rsidR="00615ADA">
        <w:t>, Sidewalk Cracked and Buckled</w:t>
      </w:r>
      <w:bookmarkEnd w:id="31"/>
    </w:p>
    <w:p w14:paraId="548073A4" w14:textId="259A60C7" w:rsidR="00D63C15" w:rsidRPr="00832041" w:rsidRDefault="00D63C15" w:rsidP="005740D6">
      <w:pPr>
        <w:pStyle w:val="BodyText"/>
        <w:ind w:right="1296"/>
      </w:pPr>
      <w:r w:rsidRPr="00832041">
        <w:t>General</w:t>
      </w:r>
      <w:r w:rsidRPr="00832041">
        <w:rPr>
          <w:spacing w:val="-17"/>
        </w:rPr>
        <w:t xml:space="preserve"> </w:t>
      </w:r>
      <w:r w:rsidRPr="00832041">
        <w:t>Conditions:</w:t>
      </w:r>
      <w:r w:rsidR="000864E5">
        <w:t xml:space="preserve"> </w:t>
      </w:r>
      <w:proofErr w:type="gramStart"/>
      <w:r w:rsidR="000864E5">
        <w:t xml:space="preserve"> </w:t>
      </w:r>
      <w:r w:rsidRPr="00832041">
        <w:t>Sidewalks</w:t>
      </w:r>
      <w:proofErr w:type="gramEnd"/>
      <w:r w:rsidRPr="00832041">
        <w:rPr>
          <w:spacing w:val="-24"/>
        </w:rPr>
        <w:t xml:space="preserve"> </w:t>
      </w:r>
      <w:r w:rsidRPr="00832041">
        <w:t>in</w:t>
      </w:r>
      <w:r w:rsidRPr="00832041">
        <w:rPr>
          <w:spacing w:val="-21"/>
        </w:rPr>
        <w:t xml:space="preserve"> </w:t>
      </w:r>
      <w:r w:rsidRPr="00832041">
        <w:t>fair</w:t>
      </w:r>
      <w:r w:rsidRPr="00832041">
        <w:rPr>
          <w:spacing w:val="-23"/>
        </w:rPr>
        <w:t xml:space="preserve"> </w:t>
      </w:r>
      <w:r w:rsidRPr="00832041">
        <w:t>to</w:t>
      </w:r>
      <w:r w:rsidRPr="00832041">
        <w:rPr>
          <w:spacing w:val="-18"/>
        </w:rPr>
        <w:t xml:space="preserve"> </w:t>
      </w:r>
      <w:r w:rsidRPr="00832041">
        <w:t>poor</w:t>
      </w:r>
      <w:r w:rsidRPr="00832041">
        <w:rPr>
          <w:spacing w:val="-17"/>
        </w:rPr>
        <w:t xml:space="preserve"> </w:t>
      </w:r>
      <w:r w:rsidRPr="00832041">
        <w:t>condition.</w:t>
      </w:r>
      <w:r w:rsidR="0094192D">
        <w:t xml:space="preserve">  </w:t>
      </w:r>
    </w:p>
    <w:p w14:paraId="30C064A3" w14:textId="4C63E978" w:rsidR="00B05408" w:rsidRPr="00832041" w:rsidRDefault="0094192D" w:rsidP="005740D6">
      <w:pPr>
        <w:pStyle w:val="BodyText"/>
        <w:ind w:right="1296"/>
        <w:rPr>
          <w:spacing w:val="-2"/>
        </w:rPr>
      </w:pPr>
      <w:r w:rsidRPr="0094192D">
        <w:rPr>
          <w:rStyle w:val="werkChar"/>
          <w:rFonts w:asciiTheme="minorHAnsi" w:hAnsiTheme="minorHAnsi"/>
          <w:noProof/>
          <w:sz w:val="22"/>
          <w:szCs w:val="22"/>
        </w:rPr>
        <w:lastRenderedPageBreak/>
        <mc:AlternateContent>
          <mc:Choice Requires="wps">
            <w:drawing>
              <wp:anchor distT="45720" distB="45720" distL="114300" distR="114300" simplePos="0" relativeHeight="251624709" behindDoc="0" locked="0" layoutInCell="1" allowOverlap="1" wp14:anchorId="160C6C3E" wp14:editId="3478407A">
                <wp:simplePos x="0" y="0"/>
                <wp:positionH relativeFrom="column">
                  <wp:posOffset>3867150</wp:posOffset>
                </wp:positionH>
                <wp:positionV relativeFrom="paragraph">
                  <wp:posOffset>287655</wp:posOffset>
                </wp:positionV>
                <wp:extent cx="2360930" cy="1404620"/>
                <wp:effectExtent l="0" t="0" r="22860" b="11430"/>
                <wp:wrapSquare wrapText="bothSides"/>
                <wp:docPr id="10483679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D6BB25D" w14:textId="2A43B633" w:rsidR="0094192D" w:rsidRDefault="00615ADA" w:rsidP="00615ADA">
                            <w:pPr>
                              <w:spacing w:line="240" w:lineRule="auto"/>
                            </w:pPr>
                            <w:r>
                              <w:t xml:space="preserve">Sidewalks cracked, buckled, and narrower than 48 inches.  </w:t>
                            </w:r>
                          </w:p>
                          <w:p w14:paraId="70AF0C00" w14:textId="6A2C9105" w:rsidR="00615ADA" w:rsidRDefault="00615ADA" w:rsidP="00615ADA">
                            <w:pPr>
                              <w:spacing w:line="240" w:lineRule="auto"/>
                            </w:pPr>
                            <w:r w:rsidRPr="00615ADA">
                              <w:rPr>
                                <w:b/>
                                <w:bCs/>
                              </w:rPr>
                              <w:t xml:space="preserve">Suggested Solution:  </w:t>
                            </w:r>
                            <w:r>
                              <w:t xml:space="preserve">Replace and widen affected portion of sidewalk.  </w:t>
                            </w:r>
                          </w:p>
                          <w:p w14:paraId="67A0A3A6" w14:textId="62FF13D5" w:rsidR="00615ADA" w:rsidRDefault="00615ADA" w:rsidP="00615ADA">
                            <w:pPr>
                              <w:spacing w:line="240" w:lineRule="auto"/>
                            </w:pPr>
                            <w:r w:rsidRPr="00615ADA">
                              <w:rPr>
                                <w:b/>
                                <w:bCs/>
                              </w:rPr>
                              <w:t xml:space="preserve">Projected cost:  </w:t>
                            </w:r>
                            <w:r>
                              <w:t>$5,000</w:t>
                            </w:r>
                          </w:p>
                          <w:p w14:paraId="651B6E74" w14:textId="01557E80" w:rsidR="00615ADA" w:rsidRPr="00615ADA" w:rsidRDefault="00615ADA" w:rsidP="00615ADA">
                            <w:pPr>
                              <w:spacing w:line="240" w:lineRule="auto"/>
                              <w:rPr>
                                <w:b/>
                                <w:bCs/>
                              </w:rPr>
                            </w:pPr>
                            <w:r w:rsidRPr="00615ADA">
                              <w:rPr>
                                <w:b/>
                                <w:bCs/>
                              </w:rPr>
                              <w:t>Priority 5 due to lesser traffic area.</w:t>
                            </w:r>
                          </w:p>
                          <w:p w14:paraId="58792B4A" w14:textId="77777777" w:rsidR="00615ADA" w:rsidRDefault="00615ADA" w:rsidP="00615ADA">
                            <w:pPr>
                              <w:spacing w:line="240" w:lineRule="auto"/>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60C6C3E" id="_x0000_s1051" type="#_x0000_t202" style="position:absolute;margin-left:304.5pt;margin-top:22.65pt;width:185.9pt;height:110.6pt;z-index:251624709;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WuFFgIAACg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">
                <v:textbox style="mso-fit-shape-to-text:t">
                  <w:txbxContent>
                    <w:p w14:paraId="2D6BB25D" w14:textId="2A43B633" w:rsidR="0094192D" w:rsidRDefault="00615ADA" w:rsidP="00615ADA">
                      <w:pPr>
                        <w:spacing w:line="240" w:lineRule="auto"/>
                      </w:pPr>
                      <w:r>
                        <w:t xml:space="preserve">Sidewalks cracked, buckled, and narrower than 48 inches.  </w:t>
                      </w:r>
                    </w:p>
                    <w:p w14:paraId="70AF0C00" w14:textId="6A2C9105" w:rsidR="00615ADA" w:rsidRDefault="00615ADA" w:rsidP="00615ADA">
                      <w:pPr>
                        <w:spacing w:line="240" w:lineRule="auto"/>
                      </w:pPr>
                      <w:r w:rsidRPr="00615ADA">
                        <w:rPr>
                          <w:b/>
                          <w:bCs/>
                        </w:rPr>
                        <w:t xml:space="preserve">Suggested Solution:  </w:t>
                      </w:r>
                      <w:r>
                        <w:t xml:space="preserve">Replace and widen affected portion of sidewalk.  </w:t>
                      </w:r>
                    </w:p>
                    <w:p w14:paraId="67A0A3A6" w14:textId="62FF13D5" w:rsidR="00615ADA" w:rsidRDefault="00615ADA" w:rsidP="00615ADA">
                      <w:pPr>
                        <w:spacing w:line="240" w:lineRule="auto"/>
                      </w:pPr>
                      <w:r w:rsidRPr="00615ADA">
                        <w:rPr>
                          <w:b/>
                          <w:bCs/>
                        </w:rPr>
                        <w:t xml:space="preserve">Projected cost:  </w:t>
                      </w:r>
                      <w:r>
                        <w:t>$5,000</w:t>
                      </w:r>
                    </w:p>
                    <w:p w14:paraId="651B6E74" w14:textId="01557E80" w:rsidR="00615ADA" w:rsidRPr="00615ADA" w:rsidRDefault="00615ADA" w:rsidP="00615ADA">
                      <w:pPr>
                        <w:spacing w:line="240" w:lineRule="auto"/>
                        <w:rPr>
                          <w:b/>
                          <w:bCs/>
                        </w:rPr>
                      </w:pPr>
                      <w:r w:rsidRPr="00615ADA">
                        <w:rPr>
                          <w:b/>
                          <w:bCs/>
                        </w:rPr>
                        <w:t>Priority 5 due to lesser traffic area.</w:t>
                      </w:r>
                    </w:p>
                    <w:p w14:paraId="58792B4A" w14:textId="77777777" w:rsidR="00615ADA" w:rsidRDefault="00615ADA" w:rsidP="00615ADA">
                      <w:pPr>
                        <w:spacing w:line="240" w:lineRule="auto"/>
                      </w:pPr>
                    </w:p>
                  </w:txbxContent>
                </v:textbox>
                <w10:wrap type="square"/>
              </v:shape>
            </w:pict>
          </mc:Fallback>
        </mc:AlternateContent>
      </w:r>
      <w:r w:rsidR="00B05408" w:rsidRPr="00832041">
        <w:rPr>
          <w:noProof/>
        </w:rPr>
        <w:drawing>
          <wp:anchor distT="0" distB="0" distL="0" distR="0" simplePos="0" relativeHeight="251591698" behindDoc="0" locked="0" layoutInCell="1" allowOverlap="1" wp14:anchorId="2B73DA12" wp14:editId="1A9C4189">
            <wp:simplePos x="0" y="0"/>
            <wp:positionH relativeFrom="margin">
              <wp:align>left</wp:align>
            </wp:positionH>
            <wp:positionV relativeFrom="paragraph">
              <wp:posOffset>254635</wp:posOffset>
            </wp:positionV>
            <wp:extent cx="3810635" cy="1714500"/>
            <wp:effectExtent l="0" t="0" r="0" b="0"/>
            <wp:wrapTopAndBottom/>
            <wp:docPr id="4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1.jpeg"/>
                    <pic:cNvPicPr/>
                  </pic:nvPicPr>
                  <pic:blipFill>
                    <a:blip r:embed="rId76" cstate="print"/>
                    <a:stretch>
                      <a:fillRect/>
                    </a:stretch>
                  </pic:blipFill>
                  <pic:spPr>
                    <a:xfrm>
                      <a:off x="0" y="0"/>
                      <a:ext cx="3810635" cy="1714500"/>
                    </a:xfrm>
                    <a:prstGeom prst="rect">
                      <a:avLst/>
                    </a:prstGeom>
                  </pic:spPr>
                </pic:pic>
              </a:graphicData>
            </a:graphic>
            <wp14:sizeRelH relativeFrom="margin">
              <wp14:pctWidth>0</wp14:pctWidth>
            </wp14:sizeRelH>
            <wp14:sizeRelV relativeFrom="margin">
              <wp14:pctHeight>0</wp14:pctHeight>
            </wp14:sizeRelV>
          </wp:anchor>
        </w:drawing>
      </w:r>
    </w:p>
    <w:p w14:paraId="500D4E7F" w14:textId="77777777" w:rsidR="000864E5" w:rsidRDefault="000864E5" w:rsidP="005740D6">
      <w:pPr>
        <w:ind w:right="1296"/>
      </w:pPr>
    </w:p>
    <w:p w14:paraId="07BF81D2" w14:textId="58E41BCC" w:rsidR="000634B1" w:rsidRPr="000634B1" w:rsidRDefault="000864E5" w:rsidP="00561544">
      <w:pPr>
        <w:pStyle w:val="Heading2"/>
        <w:ind w:right="1296"/>
      </w:pPr>
      <w:bookmarkStart w:id="32" w:name="_Toc219988253"/>
      <w:r>
        <w:t>3</w:t>
      </w:r>
      <w:r w:rsidR="003665A7">
        <w:t>.K</w:t>
      </w:r>
      <w:r>
        <w:t xml:space="preserve">. </w:t>
      </w:r>
      <w:r w:rsidR="00D63C15" w:rsidRPr="00615ADA">
        <w:t>Second Street Right-Of-Way 300 block N. 2nd Street Including adjacent railroad underpass and east side of underpass</w:t>
      </w:r>
      <w:bookmarkEnd w:id="32"/>
    </w:p>
    <w:p w14:paraId="79953CB4" w14:textId="38FE8728" w:rsidR="00D63C15" w:rsidRPr="00832041" w:rsidRDefault="00D63C15" w:rsidP="005740D6">
      <w:pPr>
        <w:pStyle w:val="BodyText"/>
        <w:ind w:right="1296"/>
      </w:pPr>
      <w:r w:rsidRPr="00832041">
        <w:t>Special</w:t>
      </w:r>
      <w:r w:rsidRPr="00832041">
        <w:rPr>
          <w:spacing w:val="-4"/>
        </w:rPr>
        <w:t xml:space="preserve"> </w:t>
      </w:r>
      <w:r w:rsidRPr="00832041">
        <w:rPr>
          <w:spacing w:val="-2"/>
          <w:w w:val="105"/>
        </w:rPr>
        <w:t>Conditions:</w:t>
      </w:r>
      <w:r w:rsidR="000864E5">
        <w:t xml:space="preserve">  </w:t>
      </w:r>
      <w:r w:rsidRPr="00832041">
        <w:rPr>
          <w:spacing w:val="-2"/>
        </w:rPr>
        <w:t>The</w:t>
      </w:r>
      <w:r w:rsidRPr="00832041">
        <w:rPr>
          <w:spacing w:val="-21"/>
        </w:rPr>
        <w:t xml:space="preserve"> </w:t>
      </w:r>
      <w:r w:rsidRPr="00832041">
        <w:rPr>
          <w:spacing w:val="-2"/>
        </w:rPr>
        <w:t>north</w:t>
      </w:r>
      <w:r w:rsidRPr="00832041">
        <w:rPr>
          <w:spacing w:val="-23"/>
        </w:rPr>
        <w:t xml:space="preserve"> </w:t>
      </w:r>
      <w:r w:rsidRPr="00832041">
        <w:rPr>
          <w:spacing w:val="-2"/>
        </w:rPr>
        <w:t>railroad</w:t>
      </w:r>
      <w:r w:rsidRPr="00832041">
        <w:rPr>
          <w:spacing w:val="-19"/>
        </w:rPr>
        <w:t xml:space="preserve"> </w:t>
      </w:r>
      <w:r w:rsidRPr="00832041">
        <w:rPr>
          <w:spacing w:val="-2"/>
        </w:rPr>
        <w:t>underpass</w:t>
      </w:r>
      <w:r w:rsidRPr="00832041">
        <w:rPr>
          <w:spacing w:val="-23"/>
        </w:rPr>
        <w:t xml:space="preserve"> </w:t>
      </w:r>
      <w:r w:rsidRPr="00832041">
        <w:rPr>
          <w:spacing w:val="-2"/>
        </w:rPr>
        <w:t>is</w:t>
      </w:r>
      <w:r w:rsidRPr="00832041">
        <w:rPr>
          <w:spacing w:val="-17"/>
        </w:rPr>
        <w:t xml:space="preserve"> </w:t>
      </w:r>
      <w:r w:rsidRPr="00832041">
        <w:rPr>
          <w:spacing w:val="-2"/>
        </w:rPr>
        <w:t>the</w:t>
      </w:r>
      <w:r w:rsidRPr="00832041">
        <w:rPr>
          <w:spacing w:val="-21"/>
        </w:rPr>
        <w:t xml:space="preserve"> </w:t>
      </w:r>
      <w:r w:rsidRPr="00832041">
        <w:rPr>
          <w:spacing w:val="-2"/>
        </w:rPr>
        <w:t>only</w:t>
      </w:r>
      <w:r w:rsidRPr="00832041">
        <w:rPr>
          <w:spacing w:val="-19"/>
        </w:rPr>
        <w:t xml:space="preserve"> </w:t>
      </w:r>
      <w:r w:rsidRPr="00832041">
        <w:rPr>
          <w:spacing w:val="-2"/>
        </w:rPr>
        <w:t>pedestrian</w:t>
      </w:r>
      <w:r w:rsidRPr="00832041">
        <w:rPr>
          <w:spacing w:val="-17"/>
        </w:rPr>
        <w:t xml:space="preserve"> </w:t>
      </w:r>
      <w:r w:rsidRPr="00832041">
        <w:rPr>
          <w:spacing w:val="-2"/>
        </w:rPr>
        <w:t>crossing</w:t>
      </w:r>
      <w:r w:rsidRPr="00832041">
        <w:rPr>
          <w:spacing w:val="-21"/>
        </w:rPr>
        <w:t xml:space="preserve"> </w:t>
      </w:r>
      <w:r w:rsidRPr="00832041">
        <w:rPr>
          <w:spacing w:val="-2"/>
        </w:rPr>
        <w:t>of</w:t>
      </w:r>
      <w:r w:rsidRPr="00832041">
        <w:rPr>
          <w:spacing w:val="-20"/>
        </w:rPr>
        <w:t xml:space="preserve"> </w:t>
      </w:r>
      <w:r w:rsidRPr="00832041">
        <w:rPr>
          <w:spacing w:val="-2"/>
        </w:rPr>
        <w:t>the</w:t>
      </w:r>
      <w:r w:rsidRPr="00832041">
        <w:rPr>
          <w:spacing w:val="-21"/>
        </w:rPr>
        <w:t xml:space="preserve"> </w:t>
      </w:r>
      <w:r w:rsidRPr="00832041">
        <w:rPr>
          <w:spacing w:val="-2"/>
        </w:rPr>
        <w:t>railroad</w:t>
      </w:r>
      <w:r w:rsidRPr="00832041">
        <w:rPr>
          <w:spacing w:val="-19"/>
        </w:rPr>
        <w:t xml:space="preserve"> </w:t>
      </w:r>
      <w:r w:rsidRPr="00832041">
        <w:rPr>
          <w:spacing w:val="-2"/>
        </w:rPr>
        <w:t>in</w:t>
      </w:r>
      <w:r w:rsidRPr="00832041">
        <w:rPr>
          <w:spacing w:val="-21"/>
        </w:rPr>
        <w:t xml:space="preserve"> </w:t>
      </w:r>
      <w:r w:rsidRPr="00832041">
        <w:rPr>
          <w:spacing w:val="-2"/>
        </w:rPr>
        <w:t>the</w:t>
      </w:r>
      <w:r w:rsidRPr="00832041">
        <w:rPr>
          <w:spacing w:val="-17"/>
        </w:rPr>
        <w:t xml:space="preserve"> </w:t>
      </w:r>
      <w:r w:rsidRPr="00832041">
        <w:rPr>
          <w:spacing w:val="-2"/>
        </w:rPr>
        <w:t>north</w:t>
      </w:r>
      <w:r w:rsidRPr="00832041">
        <w:rPr>
          <w:spacing w:val="-17"/>
        </w:rPr>
        <w:t xml:space="preserve"> </w:t>
      </w:r>
      <w:r w:rsidRPr="00832041">
        <w:rPr>
          <w:spacing w:val="-2"/>
        </w:rPr>
        <w:t xml:space="preserve">half </w:t>
      </w:r>
      <w:r w:rsidRPr="00832041">
        <w:t>of</w:t>
      </w:r>
      <w:r w:rsidRPr="00832041">
        <w:rPr>
          <w:spacing w:val="-25"/>
        </w:rPr>
        <w:t xml:space="preserve"> </w:t>
      </w:r>
      <w:r w:rsidRPr="00832041">
        <w:t>Raton.</w:t>
      </w:r>
      <w:r w:rsidRPr="00832041">
        <w:rPr>
          <w:spacing w:val="21"/>
        </w:rPr>
        <w:t xml:space="preserve"> </w:t>
      </w:r>
      <w:r w:rsidRPr="00832041">
        <w:t>The</w:t>
      </w:r>
      <w:r w:rsidRPr="00832041">
        <w:rPr>
          <w:spacing w:val="-26"/>
        </w:rPr>
        <w:t xml:space="preserve"> </w:t>
      </w:r>
      <w:r w:rsidRPr="00832041">
        <w:t>railroad</w:t>
      </w:r>
      <w:r w:rsidRPr="00832041">
        <w:rPr>
          <w:spacing w:val="-24"/>
        </w:rPr>
        <w:t xml:space="preserve"> </w:t>
      </w:r>
      <w:r w:rsidRPr="00832041">
        <w:t>tracks</w:t>
      </w:r>
      <w:r w:rsidRPr="00832041">
        <w:rPr>
          <w:spacing w:val="-22"/>
        </w:rPr>
        <w:t xml:space="preserve"> </w:t>
      </w:r>
      <w:r w:rsidRPr="00832041">
        <w:t>cut</w:t>
      </w:r>
      <w:r w:rsidRPr="00832041">
        <w:rPr>
          <w:spacing w:val="-25"/>
        </w:rPr>
        <w:t xml:space="preserve"> </w:t>
      </w:r>
      <w:r w:rsidRPr="00832041">
        <w:t>roughly</w:t>
      </w:r>
      <w:r w:rsidRPr="00832041">
        <w:rPr>
          <w:spacing w:val="-24"/>
        </w:rPr>
        <w:t xml:space="preserve"> </w:t>
      </w:r>
      <w:r w:rsidRPr="00832041">
        <w:t>through</w:t>
      </w:r>
      <w:r w:rsidRPr="00832041">
        <w:rPr>
          <w:spacing w:val="-27"/>
        </w:rPr>
        <w:t xml:space="preserve"> </w:t>
      </w:r>
      <w:r w:rsidRPr="00832041">
        <w:t>the</w:t>
      </w:r>
      <w:r w:rsidRPr="00832041">
        <w:rPr>
          <w:spacing w:val="-26"/>
        </w:rPr>
        <w:t xml:space="preserve"> </w:t>
      </w:r>
      <w:r w:rsidRPr="00832041">
        <w:t>middle</w:t>
      </w:r>
      <w:r w:rsidRPr="00832041">
        <w:rPr>
          <w:spacing w:val="-26"/>
        </w:rPr>
        <w:t xml:space="preserve"> </w:t>
      </w:r>
      <w:r w:rsidRPr="00832041">
        <w:t>of</w:t>
      </w:r>
      <w:r w:rsidRPr="00832041">
        <w:rPr>
          <w:spacing w:val="-25"/>
        </w:rPr>
        <w:t xml:space="preserve"> </w:t>
      </w:r>
      <w:r w:rsidRPr="00832041">
        <w:t>town.</w:t>
      </w:r>
      <w:r w:rsidRPr="00832041">
        <w:rPr>
          <w:spacing w:val="26"/>
        </w:rPr>
        <w:t xml:space="preserve"> </w:t>
      </w:r>
      <w:r w:rsidRPr="00832041">
        <w:t>The</w:t>
      </w:r>
      <w:r w:rsidRPr="00832041">
        <w:rPr>
          <w:spacing w:val="-22"/>
        </w:rPr>
        <w:t xml:space="preserve"> </w:t>
      </w:r>
      <w:r w:rsidRPr="00832041">
        <w:t>only</w:t>
      </w:r>
      <w:r w:rsidRPr="00832041">
        <w:rPr>
          <w:spacing w:val="-24"/>
        </w:rPr>
        <w:t xml:space="preserve"> </w:t>
      </w:r>
      <w:r w:rsidRPr="00832041">
        <w:t>other pedestrian</w:t>
      </w:r>
      <w:r w:rsidRPr="00832041">
        <w:rPr>
          <w:spacing w:val="-5"/>
        </w:rPr>
        <w:t xml:space="preserve"> </w:t>
      </w:r>
      <w:r w:rsidRPr="00832041">
        <w:t>crossing</w:t>
      </w:r>
      <w:r w:rsidRPr="00832041">
        <w:rPr>
          <w:spacing w:val="-3"/>
        </w:rPr>
        <w:t xml:space="preserve"> </w:t>
      </w:r>
      <w:r w:rsidRPr="00832041">
        <w:t>is</w:t>
      </w:r>
      <w:r w:rsidRPr="00832041">
        <w:rPr>
          <w:spacing w:val="-5"/>
        </w:rPr>
        <w:t xml:space="preserve"> </w:t>
      </w:r>
      <w:r w:rsidRPr="00832041">
        <w:t>nearly a mile</w:t>
      </w:r>
      <w:r w:rsidRPr="00832041">
        <w:rPr>
          <w:spacing w:val="-3"/>
        </w:rPr>
        <w:t xml:space="preserve"> </w:t>
      </w:r>
      <w:r w:rsidRPr="00832041">
        <w:t>away.</w:t>
      </w:r>
    </w:p>
    <w:p w14:paraId="5D4126B5" w14:textId="4FD8B345" w:rsidR="00B52A51" w:rsidRDefault="00D63C15" w:rsidP="005740D6">
      <w:pPr>
        <w:pStyle w:val="BodyText"/>
        <w:ind w:right="1296"/>
      </w:pPr>
      <w:r w:rsidRPr="00832041">
        <w:t>General</w:t>
      </w:r>
      <w:r w:rsidRPr="00832041">
        <w:rPr>
          <w:spacing w:val="-17"/>
        </w:rPr>
        <w:t xml:space="preserve"> </w:t>
      </w:r>
      <w:r w:rsidRPr="00832041">
        <w:t>Conditions:</w:t>
      </w:r>
      <w:r w:rsidR="005740D6">
        <w:t xml:space="preserve"> </w:t>
      </w:r>
      <w:r w:rsidRPr="00832041">
        <w:t>Sidewalks</w:t>
      </w:r>
      <w:r w:rsidRPr="00832041">
        <w:rPr>
          <w:spacing w:val="-26"/>
        </w:rPr>
        <w:t xml:space="preserve"> </w:t>
      </w:r>
      <w:r w:rsidRPr="00832041">
        <w:t>in</w:t>
      </w:r>
      <w:r w:rsidRPr="00832041">
        <w:rPr>
          <w:spacing w:val="-24"/>
        </w:rPr>
        <w:t xml:space="preserve"> </w:t>
      </w:r>
      <w:r w:rsidRPr="00832041">
        <w:t>fair</w:t>
      </w:r>
      <w:r w:rsidRPr="00832041">
        <w:rPr>
          <w:spacing w:val="-25"/>
        </w:rPr>
        <w:t xml:space="preserve"> </w:t>
      </w:r>
      <w:r w:rsidRPr="00832041">
        <w:t>to</w:t>
      </w:r>
      <w:r w:rsidRPr="00832041">
        <w:rPr>
          <w:spacing w:val="-20"/>
        </w:rPr>
        <w:t xml:space="preserve"> </w:t>
      </w:r>
      <w:r w:rsidRPr="00832041">
        <w:t>good</w:t>
      </w:r>
      <w:r w:rsidRPr="00832041">
        <w:rPr>
          <w:spacing w:val="-23"/>
        </w:rPr>
        <w:t xml:space="preserve"> </w:t>
      </w:r>
      <w:r w:rsidRPr="00832041">
        <w:t>condition.</w:t>
      </w:r>
      <w:r w:rsidR="00B52A51">
        <w:t xml:space="preserve">  </w:t>
      </w:r>
    </w:p>
    <w:p w14:paraId="5D42C3A0" w14:textId="327832B0" w:rsidR="00D63C15" w:rsidRPr="00B52A51" w:rsidRDefault="00D63C15" w:rsidP="005740D6">
      <w:pPr>
        <w:pStyle w:val="BodyText"/>
        <w:numPr>
          <w:ilvl w:val="0"/>
          <w:numId w:val="33"/>
        </w:numPr>
        <w:ind w:right="1296"/>
      </w:pPr>
      <w:r w:rsidRPr="00B52A51">
        <w:t>Underpass</w:t>
      </w:r>
      <w:r w:rsidRPr="00B52A51">
        <w:rPr>
          <w:spacing w:val="-18"/>
        </w:rPr>
        <w:t xml:space="preserve"> </w:t>
      </w:r>
      <w:r w:rsidRPr="00B52A51">
        <w:t>sidewalks</w:t>
      </w:r>
      <w:r w:rsidRPr="00B52A51">
        <w:rPr>
          <w:spacing w:val="-17"/>
        </w:rPr>
        <w:t xml:space="preserve"> </w:t>
      </w:r>
      <w:r w:rsidRPr="00B52A51">
        <w:t>–</w:t>
      </w:r>
      <w:r w:rsidRPr="00B52A51">
        <w:rPr>
          <w:spacing w:val="-16"/>
        </w:rPr>
        <w:t xml:space="preserve"> </w:t>
      </w:r>
      <w:r w:rsidRPr="00B52A51">
        <w:t>Vertical</w:t>
      </w:r>
      <w:r w:rsidRPr="00B52A51">
        <w:rPr>
          <w:spacing w:val="-15"/>
        </w:rPr>
        <w:t xml:space="preserve"> </w:t>
      </w:r>
      <w:r w:rsidRPr="00B52A51">
        <w:t>offsets</w:t>
      </w:r>
      <w:r w:rsidRPr="00B52A51">
        <w:rPr>
          <w:spacing w:val="-18"/>
        </w:rPr>
        <w:t xml:space="preserve"> </w:t>
      </w:r>
      <w:r w:rsidRPr="00B52A51">
        <w:t>at</w:t>
      </w:r>
      <w:r w:rsidRPr="00B52A51">
        <w:rPr>
          <w:spacing w:val="-15"/>
        </w:rPr>
        <w:t xml:space="preserve"> </w:t>
      </w:r>
      <w:r w:rsidRPr="00B52A51">
        <w:t>concrete</w:t>
      </w:r>
      <w:r w:rsidRPr="00B52A51">
        <w:rPr>
          <w:spacing w:val="-16"/>
        </w:rPr>
        <w:t xml:space="preserve"> </w:t>
      </w:r>
      <w:r w:rsidRPr="00B52A51">
        <w:t>joints</w:t>
      </w:r>
      <w:r w:rsidRPr="00B52A51">
        <w:rPr>
          <w:spacing w:val="-18"/>
        </w:rPr>
        <w:t xml:space="preserve"> </w:t>
      </w:r>
      <w:r w:rsidRPr="00B52A51">
        <w:t>measuring</w:t>
      </w:r>
      <w:r w:rsidRPr="00B52A51">
        <w:rPr>
          <w:spacing w:val="-16"/>
        </w:rPr>
        <w:t xml:space="preserve"> </w:t>
      </w:r>
      <w:r w:rsidRPr="00B52A51">
        <w:t>around</w:t>
      </w:r>
      <w:r w:rsidRPr="00B52A51">
        <w:rPr>
          <w:spacing w:val="-14"/>
        </w:rPr>
        <w:t xml:space="preserve"> </w:t>
      </w:r>
      <w:r w:rsidRPr="00B52A51">
        <w:t>1</w:t>
      </w:r>
      <w:r w:rsidRPr="00B52A51">
        <w:rPr>
          <w:spacing w:val="-13"/>
        </w:rPr>
        <w:t xml:space="preserve"> </w:t>
      </w:r>
      <w:r w:rsidRPr="00B52A51">
        <w:t>inch</w:t>
      </w:r>
      <w:r w:rsidRPr="00B52A51">
        <w:rPr>
          <w:spacing w:val="-11"/>
        </w:rPr>
        <w:t xml:space="preserve"> </w:t>
      </w:r>
      <w:r w:rsidRPr="00B52A51">
        <w:t>high.</w:t>
      </w:r>
    </w:p>
    <w:p w14:paraId="5C2C703E" w14:textId="56AE9554" w:rsidR="002801EF" w:rsidRDefault="000864E5" w:rsidP="005740D6">
      <w:pPr>
        <w:pStyle w:val="BodyText"/>
        <w:ind w:right="1296"/>
      </w:pPr>
      <w:r w:rsidRPr="000864E5">
        <w:rPr>
          <w:noProof/>
        </w:rPr>
        <mc:AlternateContent>
          <mc:Choice Requires="wps">
            <w:drawing>
              <wp:anchor distT="0" distB="0" distL="114300" distR="114300" simplePos="0" relativeHeight="251628805" behindDoc="0" locked="0" layoutInCell="1" allowOverlap="1" wp14:anchorId="63CE80CE" wp14:editId="4C9D21A3">
                <wp:simplePos x="0" y="0"/>
                <wp:positionH relativeFrom="column">
                  <wp:posOffset>5085080</wp:posOffset>
                </wp:positionH>
                <wp:positionV relativeFrom="paragraph">
                  <wp:posOffset>635</wp:posOffset>
                </wp:positionV>
                <wp:extent cx="1597660" cy="1404620"/>
                <wp:effectExtent l="0" t="0" r="21590" b="20320"/>
                <wp:wrapSquare wrapText="bothSides"/>
                <wp:docPr id="6105209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660" cy="1404620"/>
                        </a:xfrm>
                        <a:prstGeom prst="rect">
                          <a:avLst/>
                        </a:prstGeom>
                        <a:solidFill>
                          <a:srgbClr val="FFFFFF"/>
                        </a:solidFill>
                        <a:ln w="9525">
                          <a:solidFill>
                            <a:srgbClr val="000000"/>
                          </a:solidFill>
                          <a:miter lim="800000"/>
                          <a:headEnd/>
                          <a:tailEnd/>
                        </a:ln>
                      </wps:spPr>
                      <wps:txbx>
                        <w:txbxContent>
                          <w:p w14:paraId="2CD82275" w14:textId="7236D3A1" w:rsidR="000864E5" w:rsidRDefault="000864E5" w:rsidP="000864E5">
                            <w:pPr>
                              <w:spacing w:line="240" w:lineRule="auto"/>
                            </w:pPr>
                            <w:r w:rsidRPr="00B52A51">
                              <w:rPr>
                                <w:b/>
                                <w:bCs/>
                              </w:rPr>
                              <w:t>Underpass sidewalks:</w:t>
                            </w:r>
                            <w:r>
                              <w:t xml:space="preserve">  vertical offsets +/- 1” at concrete joints.</w:t>
                            </w:r>
                          </w:p>
                          <w:p w14:paraId="076AF036" w14:textId="77777777" w:rsidR="000864E5" w:rsidRDefault="000864E5" w:rsidP="000864E5">
                            <w:pPr>
                              <w:spacing w:line="240" w:lineRule="auto"/>
                            </w:pPr>
                            <w:r w:rsidRPr="00B52A51">
                              <w:rPr>
                                <w:b/>
                                <w:bCs/>
                              </w:rPr>
                              <w:t>Suggested solution:</w:t>
                            </w:r>
                            <w:r>
                              <w:t xml:space="preserve">  Replace sidewalk at offsets or grind concrete to meet ADA allowances.</w:t>
                            </w:r>
                          </w:p>
                          <w:p w14:paraId="13B0DEB4" w14:textId="77777777" w:rsidR="000864E5" w:rsidRDefault="000864E5" w:rsidP="000864E5">
                            <w:pPr>
                              <w:spacing w:line="240" w:lineRule="auto"/>
                            </w:pPr>
                            <w:r w:rsidRPr="00B52A51">
                              <w:rPr>
                                <w:b/>
                                <w:bCs/>
                              </w:rPr>
                              <w:t>Projected cost of corrections:</w:t>
                            </w:r>
                            <w:r>
                              <w:t xml:space="preserve">  $10,000</w:t>
                            </w:r>
                          </w:p>
                          <w:p w14:paraId="0D61EC9F" w14:textId="1A0AFF3A" w:rsidR="000864E5" w:rsidRPr="00B52A51" w:rsidRDefault="000864E5" w:rsidP="000864E5">
                            <w:pPr>
                              <w:spacing w:line="240" w:lineRule="auto"/>
                              <w:rPr>
                                <w:b/>
                                <w:bCs/>
                              </w:rPr>
                            </w:pPr>
                            <w:r w:rsidRPr="00B52A51">
                              <w:rPr>
                                <w:b/>
                                <w:bCs/>
                              </w:rPr>
                              <w:t>Priority 4 due to non-</w:t>
                            </w:r>
                            <w:r w:rsidR="00B52A51" w:rsidRPr="00B52A51">
                              <w:rPr>
                                <w:b/>
                                <w:bCs/>
                              </w:rPr>
                              <w:t>compliance</w:t>
                            </w:r>
                            <w:r w:rsidRPr="00B52A51">
                              <w:rPr>
                                <w:b/>
                                <w:bCs/>
                              </w:rPr>
                              <w:t xml:space="preserve"> being minor.    </w:t>
                            </w:r>
                          </w:p>
                        </w:txbxContent>
                      </wps:txbx>
                      <wps:bodyPr rot="0" vert="horz" wrap="square" lIns="91440" tIns="45720" rIns="91440" bIns="45720" anchor="t" anchorCtr="0">
                        <a:spAutoFit/>
                      </wps:bodyPr>
                    </wps:wsp>
                  </a:graphicData>
                </a:graphic>
              </wp:anchor>
            </w:drawing>
          </mc:Choice>
          <mc:Fallback>
            <w:pict>
              <v:shape w14:anchorId="63CE80CE" id="_x0000_s1052" type="#_x0000_t202" style="position:absolute;margin-left:400.4pt;margin-top:.05pt;width:125.8pt;height:110.6pt;z-index:2516288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">
                <v:textbox style="mso-fit-shape-to-text:t">
                  <w:txbxContent>
                    <w:p w14:paraId="2CD82275" w14:textId="7236D3A1" w:rsidR="000864E5" w:rsidRDefault="000864E5" w:rsidP="000864E5">
                      <w:pPr>
                        <w:spacing w:line="240" w:lineRule="auto"/>
                      </w:pPr>
                      <w:r w:rsidRPr="00B52A51">
                        <w:rPr>
                          <w:b/>
                          <w:bCs/>
                        </w:rPr>
                        <w:t>Underpass sidewalks:</w:t>
                      </w:r>
                      <w:r>
                        <w:t xml:space="preserve">  vertical offsets +/- 1” at concrete joints.</w:t>
                      </w:r>
                    </w:p>
                    <w:p w14:paraId="076AF036" w14:textId="77777777" w:rsidR="000864E5" w:rsidRDefault="000864E5" w:rsidP="000864E5">
                      <w:pPr>
                        <w:spacing w:line="240" w:lineRule="auto"/>
                      </w:pPr>
                      <w:r w:rsidRPr="00B52A51">
                        <w:rPr>
                          <w:b/>
                          <w:bCs/>
                        </w:rPr>
                        <w:t>Suggested solution:</w:t>
                      </w:r>
                      <w:r>
                        <w:t xml:space="preserve">  Replace sidewalk at offsets or grind concrete to meet ADA allowances.</w:t>
                      </w:r>
                    </w:p>
                    <w:p w14:paraId="13B0DEB4" w14:textId="77777777" w:rsidR="000864E5" w:rsidRDefault="000864E5" w:rsidP="000864E5">
                      <w:pPr>
                        <w:spacing w:line="240" w:lineRule="auto"/>
                      </w:pPr>
                      <w:r w:rsidRPr="00B52A51">
                        <w:rPr>
                          <w:b/>
                          <w:bCs/>
                        </w:rPr>
                        <w:t>Projected cost of corrections:</w:t>
                      </w:r>
                      <w:r>
                        <w:t xml:space="preserve">  $10,000</w:t>
                      </w:r>
                    </w:p>
                    <w:p w14:paraId="0D61EC9F" w14:textId="1A0AFF3A" w:rsidR="000864E5" w:rsidRPr="00B52A51" w:rsidRDefault="000864E5" w:rsidP="000864E5">
                      <w:pPr>
                        <w:spacing w:line="240" w:lineRule="auto"/>
                        <w:rPr>
                          <w:b/>
                          <w:bCs/>
                        </w:rPr>
                      </w:pPr>
                      <w:r w:rsidRPr="00B52A51">
                        <w:rPr>
                          <w:b/>
                          <w:bCs/>
                        </w:rPr>
                        <w:t>Priority 4 due to non-</w:t>
                      </w:r>
                      <w:r w:rsidR="00B52A51" w:rsidRPr="00B52A51">
                        <w:rPr>
                          <w:b/>
                          <w:bCs/>
                        </w:rPr>
                        <w:t>compliance</w:t>
                      </w:r>
                      <w:r w:rsidRPr="00B52A51">
                        <w:rPr>
                          <w:b/>
                          <w:bCs/>
                        </w:rPr>
                        <w:t xml:space="preserve"> being minor.    </w:t>
                      </w:r>
                    </w:p>
                  </w:txbxContent>
                </v:textbox>
                <w10:wrap type="square"/>
              </v:shape>
            </w:pict>
          </mc:Fallback>
        </mc:AlternateContent>
      </w:r>
      <w:r w:rsidRPr="00832041">
        <w:rPr>
          <w:noProof/>
        </w:rPr>
        <mc:AlternateContent>
          <mc:Choice Requires="wpg">
            <w:drawing>
              <wp:anchor distT="0" distB="0" distL="114300" distR="114300" simplePos="0" relativeHeight="251627781" behindDoc="0" locked="0" layoutInCell="1" allowOverlap="1" wp14:anchorId="3318341C" wp14:editId="044E5846">
                <wp:simplePos x="0" y="0"/>
                <wp:positionH relativeFrom="column">
                  <wp:posOffset>2540</wp:posOffset>
                </wp:positionH>
                <wp:positionV relativeFrom="paragraph">
                  <wp:posOffset>635</wp:posOffset>
                </wp:positionV>
                <wp:extent cx="4968240" cy="2286000"/>
                <wp:effectExtent l="0" t="0" r="3810" b="0"/>
                <wp:wrapSquare wrapText="bothSides"/>
                <wp:docPr id="1218134943"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8240" cy="2286000"/>
                          <a:chOff x="2160" y="278"/>
                          <a:chExt cx="8523" cy="3807"/>
                        </a:xfrm>
                      </wpg:grpSpPr>
                      <pic:pic xmlns:pic="http://schemas.openxmlformats.org/drawingml/2006/picture">
                        <pic:nvPicPr>
                          <pic:cNvPr id="1153488530" name="docshape5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2160" y="278"/>
                            <a:ext cx="4229" cy="1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1108358" name="docshape5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450" y="277"/>
                            <a:ext cx="4233" cy="3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1409115" name="docshape5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2160" y="2183"/>
                            <a:ext cx="4233" cy="1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22716395" id="Group 202" o:spid="_x0000_s1026" style="position:absolute;margin-left:.2pt;margin-top:.05pt;width:391.2pt;height:180pt;z-index:251627781" coordorigin="2160,278" coordsize="8523,38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">
                <v:shape id="docshape55" o:spid="_x0000_s1027" type="#_x0000_t75" style="position:absolute;left:2160;top:278;width:4229;height:1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">
                  <v:imagedata r:id="rId80" o:title=""/>
                </v:shape>
                <v:shape id="docshape56" o:spid="_x0000_s1028" type="#_x0000_t75" style="position:absolute;left:6450;top:277;width:4233;height:3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">
                  <v:imagedata r:id="rId81" o:title=""/>
                </v:shape>
                <v:shape id="docshape57" o:spid="_x0000_s1029" type="#_x0000_t75" style="position:absolute;left:2160;top:2183;width:4233;height:1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">
                  <v:imagedata r:id="rId82" o:title=""/>
                </v:shape>
                <w10:wrap type="square"/>
              </v:group>
            </w:pict>
          </mc:Fallback>
        </mc:AlternateContent>
      </w:r>
    </w:p>
    <w:p w14:paraId="57963A37" w14:textId="222092DB" w:rsidR="002801EF" w:rsidRDefault="002801EF" w:rsidP="002801EF">
      <w:r w:rsidRPr="00832041">
        <w:rPr>
          <w:noProof/>
        </w:rPr>
        <w:lastRenderedPageBreak/>
        <w:drawing>
          <wp:anchor distT="0" distB="0" distL="0" distR="0" simplePos="0" relativeHeight="251591699" behindDoc="0" locked="0" layoutInCell="1" allowOverlap="1" wp14:anchorId="060D737B" wp14:editId="141F68C7">
            <wp:simplePos x="0" y="0"/>
            <wp:positionH relativeFrom="margin">
              <wp:align>left</wp:align>
            </wp:positionH>
            <wp:positionV relativeFrom="paragraph">
              <wp:posOffset>266</wp:posOffset>
            </wp:positionV>
            <wp:extent cx="3235960" cy="2552700"/>
            <wp:effectExtent l="0" t="0" r="0" b="0"/>
            <wp:wrapTopAndBottom/>
            <wp:docPr id="5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jpeg"/>
                    <pic:cNvPicPr/>
                  </pic:nvPicPr>
                  <pic:blipFill>
                    <a:blip r:embed="rId43" cstate="print"/>
                    <a:stretch>
                      <a:fillRect/>
                    </a:stretch>
                  </pic:blipFill>
                  <pic:spPr>
                    <a:xfrm>
                      <a:off x="0" y="0"/>
                      <a:ext cx="3235960" cy="2552700"/>
                    </a:xfrm>
                    <a:prstGeom prst="rect">
                      <a:avLst/>
                    </a:prstGeom>
                  </pic:spPr>
                </pic:pic>
              </a:graphicData>
            </a:graphic>
            <wp14:sizeRelH relativeFrom="margin">
              <wp14:pctWidth>0</wp14:pctWidth>
            </wp14:sizeRelH>
            <wp14:sizeRelV relativeFrom="margin">
              <wp14:pctHeight>0</wp14:pctHeight>
            </wp14:sizeRelV>
          </wp:anchor>
        </w:drawing>
      </w:r>
      <w:r w:rsidR="00BE4634">
        <w:t>ADA required maximum offsets</w:t>
      </w:r>
      <w:r>
        <w:t xml:space="preserve"> </w:t>
      </w:r>
    </w:p>
    <w:p w14:paraId="0DA3814D" w14:textId="77777777" w:rsidR="002801EF" w:rsidRDefault="002801EF" w:rsidP="002801EF"/>
    <w:p w14:paraId="5621177F" w14:textId="1569D8D2" w:rsidR="00104970" w:rsidRPr="00104970" w:rsidRDefault="00876869" w:rsidP="005740D6">
      <w:pPr>
        <w:pStyle w:val="BodyText"/>
        <w:numPr>
          <w:ilvl w:val="0"/>
          <w:numId w:val="33"/>
        </w:numPr>
        <w:ind w:right="1296"/>
      </w:pPr>
      <w:commentRangeStart w:id="33"/>
      <w:commentRangeEnd w:id="33"/>
      <w:r w:rsidRPr="00B52A51">
        <w:rPr>
          <w:rStyle w:val="CommentReference"/>
          <w:sz w:val="22"/>
          <w:szCs w:val="22"/>
        </w:rPr>
        <w:commentReference w:id="33"/>
      </w:r>
      <w:r w:rsidR="00D63C15" w:rsidRPr="00B52A51">
        <w:t>North</w:t>
      </w:r>
      <w:r w:rsidR="00D63C15" w:rsidRPr="00B52A51">
        <w:rPr>
          <w:spacing w:val="-19"/>
        </w:rPr>
        <w:t xml:space="preserve"> </w:t>
      </w:r>
      <w:r w:rsidR="00D63C15" w:rsidRPr="00B52A51">
        <w:t>Underpass</w:t>
      </w:r>
      <w:r w:rsidR="00D63C15" w:rsidRPr="00B52A51">
        <w:rPr>
          <w:spacing w:val="-23"/>
        </w:rPr>
        <w:t xml:space="preserve"> </w:t>
      </w:r>
      <w:r w:rsidR="00D63C15" w:rsidRPr="00B52A51">
        <w:t>northeast</w:t>
      </w:r>
      <w:r w:rsidR="00D63C15" w:rsidRPr="00B52A51">
        <w:rPr>
          <w:spacing w:val="-17"/>
        </w:rPr>
        <w:t xml:space="preserve"> </w:t>
      </w:r>
      <w:r w:rsidR="00D63C15" w:rsidRPr="00B52A51">
        <w:t>side</w:t>
      </w:r>
      <w:r w:rsidR="00D63C15" w:rsidRPr="00B52A51">
        <w:rPr>
          <w:spacing w:val="-22"/>
        </w:rPr>
        <w:t xml:space="preserve"> </w:t>
      </w:r>
    </w:p>
    <w:p w14:paraId="2B732DF5" w14:textId="0A43625C" w:rsidR="00D63C15" w:rsidRDefault="00D63C15" w:rsidP="005740D6">
      <w:pPr>
        <w:pStyle w:val="ListParagraph"/>
        <w:widowControl w:val="0"/>
        <w:numPr>
          <w:ilvl w:val="1"/>
          <w:numId w:val="33"/>
        </w:numPr>
        <w:tabs>
          <w:tab w:val="left" w:pos="821"/>
        </w:tabs>
        <w:autoSpaceDE w:val="0"/>
        <w:autoSpaceDN w:val="0"/>
        <w:spacing w:before="66" w:after="0" w:line="240" w:lineRule="auto"/>
        <w:ind w:right="1296"/>
        <w:rPr>
          <w:sz w:val="22"/>
          <w:szCs w:val="22"/>
        </w:rPr>
      </w:pPr>
      <w:r w:rsidRPr="00B52A51">
        <w:rPr>
          <w:sz w:val="22"/>
          <w:szCs w:val="22"/>
        </w:rPr>
        <w:t>Lack</w:t>
      </w:r>
      <w:r w:rsidRPr="00B52A51">
        <w:rPr>
          <w:spacing w:val="-19"/>
          <w:sz w:val="22"/>
          <w:szCs w:val="22"/>
        </w:rPr>
        <w:t xml:space="preserve"> </w:t>
      </w:r>
      <w:r w:rsidRPr="00B52A51">
        <w:rPr>
          <w:sz w:val="22"/>
          <w:szCs w:val="22"/>
        </w:rPr>
        <w:t>of</w:t>
      </w:r>
      <w:r w:rsidRPr="00B52A51">
        <w:rPr>
          <w:spacing w:val="-22"/>
          <w:sz w:val="22"/>
          <w:szCs w:val="22"/>
        </w:rPr>
        <w:t xml:space="preserve"> </w:t>
      </w:r>
      <w:r w:rsidRPr="00B52A51">
        <w:rPr>
          <w:sz w:val="22"/>
          <w:szCs w:val="22"/>
        </w:rPr>
        <w:t>curb</w:t>
      </w:r>
      <w:r w:rsidRPr="00B52A51">
        <w:rPr>
          <w:spacing w:val="-21"/>
          <w:sz w:val="22"/>
          <w:szCs w:val="22"/>
        </w:rPr>
        <w:t xml:space="preserve"> </w:t>
      </w:r>
      <w:r w:rsidRPr="00B52A51">
        <w:rPr>
          <w:sz w:val="22"/>
          <w:szCs w:val="22"/>
        </w:rPr>
        <w:t>cuts</w:t>
      </w:r>
      <w:r w:rsidRPr="00B52A51">
        <w:rPr>
          <w:spacing w:val="-25"/>
          <w:sz w:val="22"/>
          <w:szCs w:val="22"/>
        </w:rPr>
        <w:t xml:space="preserve"> </w:t>
      </w:r>
      <w:r w:rsidRPr="00B52A51">
        <w:rPr>
          <w:sz w:val="22"/>
          <w:szCs w:val="22"/>
        </w:rPr>
        <w:t>and</w:t>
      </w:r>
      <w:r w:rsidRPr="00B52A51">
        <w:rPr>
          <w:spacing w:val="-21"/>
          <w:sz w:val="22"/>
          <w:szCs w:val="22"/>
        </w:rPr>
        <w:t xml:space="preserve"> </w:t>
      </w:r>
      <w:r w:rsidRPr="00B52A51">
        <w:rPr>
          <w:sz w:val="22"/>
          <w:szCs w:val="22"/>
        </w:rPr>
        <w:t>crosswalks.</w:t>
      </w:r>
      <w:r w:rsidRPr="00B52A51">
        <w:rPr>
          <w:spacing w:val="28"/>
          <w:sz w:val="22"/>
          <w:szCs w:val="22"/>
        </w:rPr>
        <w:t xml:space="preserve"> </w:t>
      </w:r>
      <w:r w:rsidRPr="00B52A51">
        <w:rPr>
          <w:sz w:val="22"/>
          <w:szCs w:val="22"/>
        </w:rPr>
        <w:t>See</w:t>
      </w:r>
      <w:r w:rsidRPr="00B52A51">
        <w:rPr>
          <w:spacing w:val="-23"/>
          <w:sz w:val="22"/>
          <w:szCs w:val="22"/>
        </w:rPr>
        <w:t xml:space="preserve"> </w:t>
      </w:r>
      <w:r w:rsidRPr="00B52A51">
        <w:rPr>
          <w:sz w:val="22"/>
          <w:szCs w:val="22"/>
        </w:rPr>
        <w:t>also</w:t>
      </w:r>
      <w:r w:rsidRPr="00B52A51">
        <w:rPr>
          <w:spacing w:val="-25"/>
          <w:sz w:val="22"/>
          <w:szCs w:val="22"/>
        </w:rPr>
        <w:t xml:space="preserve"> </w:t>
      </w:r>
      <w:r w:rsidRPr="00B52A51">
        <w:rPr>
          <w:sz w:val="22"/>
          <w:szCs w:val="22"/>
        </w:rPr>
        <w:t>the</w:t>
      </w:r>
      <w:r w:rsidRPr="00B52A51">
        <w:rPr>
          <w:spacing w:val="-23"/>
          <w:sz w:val="22"/>
          <w:szCs w:val="22"/>
        </w:rPr>
        <w:t xml:space="preserve"> </w:t>
      </w:r>
      <w:r w:rsidRPr="00B52A51">
        <w:rPr>
          <w:sz w:val="22"/>
          <w:szCs w:val="22"/>
        </w:rPr>
        <w:t>top landing</w:t>
      </w:r>
      <w:r w:rsidRPr="00B52A51">
        <w:rPr>
          <w:spacing w:val="-13"/>
          <w:sz w:val="22"/>
          <w:szCs w:val="22"/>
        </w:rPr>
        <w:t xml:space="preserve"> </w:t>
      </w:r>
      <w:r w:rsidRPr="00B52A51">
        <w:rPr>
          <w:sz w:val="22"/>
          <w:szCs w:val="22"/>
        </w:rPr>
        <w:t>and</w:t>
      </w:r>
      <w:r w:rsidRPr="00B52A51">
        <w:rPr>
          <w:spacing w:val="-11"/>
          <w:sz w:val="22"/>
          <w:szCs w:val="22"/>
        </w:rPr>
        <w:t xml:space="preserve"> </w:t>
      </w:r>
      <w:r w:rsidRPr="00B52A51">
        <w:rPr>
          <w:sz w:val="22"/>
          <w:szCs w:val="22"/>
        </w:rPr>
        <w:t>detectable</w:t>
      </w:r>
      <w:r w:rsidRPr="00B52A51">
        <w:rPr>
          <w:spacing w:val="-13"/>
          <w:sz w:val="22"/>
          <w:szCs w:val="22"/>
        </w:rPr>
        <w:t xml:space="preserve"> </w:t>
      </w:r>
      <w:r w:rsidRPr="00B52A51">
        <w:rPr>
          <w:sz w:val="22"/>
          <w:szCs w:val="22"/>
        </w:rPr>
        <w:t>warning</w:t>
      </w:r>
      <w:r w:rsidRPr="00B52A51">
        <w:rPr>
          <w:spacing w:val="-13"/>
          <w:sz w:val="22"/>
          <w:szCs w:val="22"/>
        </w:rPr>
        <w:t xml:space="preserve"> </w:t>
      </w:r>
      <w:r w:rsidRPr="00B52A51">
        <w:rPr>
          <w:sz w:val="22"/>
          <w:szCs w:val="22"/>
        </w:rPr>
        <w:t>descriptions</w:t>
      </w:r>
      <w:r w:rsidRPr="00B52A51">
        <w:rPr>
          <w:spacing w:val="-15"/>
          <w:sz w:val="22"/>
          <w:szCs w:val="22"/>
        </w:rPr>
        <w:t xml:space="preserve"> </w:t>
      </w:r>
      <w:r w:rsidRPr="00B52A51">
        <w:rPr>
          <w:sz w:val="22"/>
          <w:szCs w:val="22"/>
        </w:rPr>
        <w:t>in</w:t>
      </w:r>
      <w:r w:rsidRPr="00B52A51">
        <w:rPr>
          <w:spacing w:val="-15"/>
          <w:sz w:val="22"/>
          <w:szCs w:val="22"/>
        </w:rPr>
        <w:t xml:space="preserve"> </w:t>
      </w:r>
      <w:r w:rsidRPr="00B52A51">
        <w:rPr>
          <w:sz w:val="22"/>
          <w:szCs w:val="22"/>
        </w:rPr>
        <w:t>the</w:t>
      </w:r>
      <w:r w:rsidRPr="00B52A51">
        <w:rPr>
          <w:spacing w:val="-8"/>
          <w:sz w:val="22"/>
          <w:szCs w:val="22"/>
        </w:rPr>
        <w:t xml:space="preserve"> </w:t>
      </w:r>
      <w:r w:rsidRPr="00B52A51">
        <w:rPr>
          <w:sz w:val="22"/>
          <w:szCs w:val="22"/>
        </w:rPr>
        <w:t>Second</w:t>
      </w:r>
      <w:r w:rsidRPr="00B52A51">
        <w:rPr>
          <w:spacing w:val="-11"/>
          <w:sz w:val="22"/>
          <w:szCs w:val="22"/>
        </w:rPr>
        <w:t xml:space="preserve"> </w:t>
      </w:r>
      <w:r w:rsidRPr="00B52A51">
        <w:rPr>
          <w:sz w:val="22"/>
          <w:szCs w:val="22"/>
        </w:rPr>
        <w:t>Street</w:t>
      </w:r>
      <w:r w:rsidRPr="00B52A51">
        <w:rPr>
          <w:spacing w:val="-12"/>
          <w:sz w:val="22"/>
          <w:szCs w:val="22"/>
        </w:rPr>
        <w:t xml:space="preserve"> </w:t>
      </w:r>
      <w:r w:rsidRPr="00B52A51">
        <w:rPr>
          <w:sz w:val="22"/>
          <w:szCs w:val="22"/>
        </w:rPr>
        <w:t>general</w:t>
      </w:r>
      <w:r w:rsidRPr="00B52A51">
        <w:rPr>
          <w:spacing w:val="-12"/>
          <w:sz w:val="22"/>
          <w:szCs w:val="22"/>
        </w:rPr>
        <w:t xml:space="preserve"> </w:t>
      </w:r>
      <w:r w:rsidRPr="00B52A51">
        <w:rPr>
          <w:sz w:val="22"/>
          <w:szCs w:val="22"/>
        </w:rPr>
        <w:t>notes.</w:t>
      </w:r>
    </w:p>
    <w:p w14:paraId="6C561E76" w14:textId="3189C402" w:rsidR="00104970" w:rsidRPr="00B52A51" w:rsidRDefault="00104970" w:rsidP="005740D6">
      <w:pPr>
        <w:pStyle w:val="ListParagraph"/>
        <w:widowControl w:val="0"/>
        <w:numPr>
          <w:ilvl w:val="1"/>
          <w:numId w:val="33"/>
        </w:numPr>
        <w:tabs>
          <w:tab w:val="left" w:pos="821"/>
        </w:tabs>
        <w:autoSpaceDE w:val="0"/>
        <w:autoSpaceDN w:val="0"/>
        <w:spacing w:before="66" w:after="0" w:line="240" w:lineRule="auto"/>
        <w:ind w:right="1296"/>
        <w:rPr>
          <w:sz w:val="22"/>
          <w:szCs w:val="22"/>
        </w:rPr>
      </w:pPr>
      <w:r>
        <w:rPr>
          <w:sz w:val="22"/>
          <w:szCs w:val="22"/>
        </w:rPr>
        <w:t xml:space="preserve">The only curb ramp is at the northeast corner of intersection.  </w:t>
      </w:r>
    </w:p>
    <w:p w14:paraId="43DFA68C" w14:textId="64261392" w:rsidR="00D63C15" w:rsidRPr="00104970" w:rsidRDefault="00104970" w:rsidP="005740D6">
      <w:pPr>
        <w:pStyle w:val="BodyText"/>
        <w:ind w:right="1296"/>
      </w:pPr>
      <w:r w:rsidRPr="00B52A51">
        <w:rPr>
          <w:noProof/>
        </w:rPr>
        <mc:AlternateContent>
          <mc:Choice Requires="wps">
            <w:drawing>
              <wp:anchor distT="45720" distB="45720" distL="114300" distR="114300" simplePos="0" relativeHeight="251632901" behindDoc="0" locked="0" layoutInCell="1" allowOverlap="1" wp14:anchorId="40C4977C" wp14:editId="48D6D3A3">
                <wp:simplePos x="0" y="0"/>
                <wp:positionH relativeFrom="page">
                  <wp:posOffset>5113020</wp:posOffset>
                </wp:positionH>
                <wp:positionV relativeFrom="paragraph">
                  <wp:posOffset>229870</wp:posOffset>
                </wp:positionV>
                <wp:extent cx="2118360" cy="1828800"/>
                <wp:effectExtent l="0" t="0" r="15240" b="19050"/>
                <wp:wrapSquare wrapText="bothSides"/>
                <wp:docPr id="9586100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1828800"/>
                        </a:xfrm>
                        <a:prstGeom prst="rect">
                          <a:avLst/>
                        </a:prstGeom>
                        <a:solidFill>
                          <a:srgbClr val="FFFFFF"/>
                        </a:solidFill>
                        <a:ln w="9525">
                          <a:solidFill>
                            <a:srgbClr val="000000"/>
                          </a:solidFill>
                          <a:miter lim="800000"/>
                          <a:headEnd/>
                          <a:tailEnd/>
                        </a:ln>
                      </wps:spPr>
                      <wps:txbx>
                        <w:txbxContent>
                          <w:p w14:paraId="08C97BE4" w14:textId="335D3EE0" w:rsidR="00B52A51" w:rsidRDefault="00B52A51" w:rsidP="00104970">
                            <w:pPr>
                              <w:spacing w:line="240" w:lineRule="auto"/>
                            </w:pPr>
                            <w:r>
                              <w:t xml:space="preserve">Lack of curb </w:t>
                            </w:r>
                            <w:r w:rsidR="00104970">
                              <w:t>cuts and</w:t>
                            </w:r>
                            <w:r>
                              <w:t xml:space="preserve"> crosswalks; non-conforming landing and detectable warning.  </w:t>
                            </w:r>
                          </w:p>
                          <w:p w14:paraId="4709F095" w14:textId="3FA2D8C1" w:rsidR="00B52A51" w:rsidRDefault="00B52A51" w:rsidP="00104970">
                            <w:pPr>
                              <w:spacing w:line="240" w:lineRule="auto"/>
                            </w:pPr>
                            <w:r w:rsidRPr="00104970">
                              <w:rPr>
                                <w:b/>
                                <w:bCs/>
                              </w:rPr>
                              <w:t>Suggested solution:</w:t>
                            </w:r>
                            <w:r>
                              <w:t xml:space="preserve">  Replace curbs with curb ramps at this </w:t>
                            </w:r>
                            <w:r w:rsidR="00104970">
                              <w:t>intersection</w:t>
                            </w:r>
                            <w:r>
                              <w:t>.</w:t>
                            </w:r>
                          </w:p>
                          <w:p w14:paraId="4272509B" w14:textId="1B04E91F" w:rsidR="00104970" w:rsidRDefault="00104970" w:rsidP="00104970">
                            <w:pPr>
                              <w:spacing w:line="240" w:lineRule="auto"/>
                            </w:pPr>
                            <w:r w:rsidRPr="00104970">
                              <w:rPr>
                                <w:b/>
                                <w:bCs/>
                              </w:rPr>
                              <w:t>Projected cost of corrections:</w:t>
                            </w:r>
                            <w:r>
                              <w:t xml:space="preserve">  $25,000.</w:t>
                            </w:r>
                          </w:p>
                          <w:p w14:paraId="337CB547" w14:textId="22CEE9F3" w:rsidR="00104970" w:rsidRPr="00104970" w:rsidRDefault="00104970">
                            <w:pPr>
                              <w:rPr>
                                <w:b/>
                                <w:bCs/>
                              </w:rPr>
                            </w:pPr>
                            <w:r w:rsidRPr="00104970">
                              <w:rPr>
                                <w:b/>
                                <w:bCs/>
                              </w:rPr>
                              <w:t xml:space="preserve">Priority 4 per NCHRP guide.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4977C" id="_x0000_s1053" type="#_x0000_t202" style="position:absolute;margin-left:402.6pt;margin-top:18.1pt;width:166.8pt;height:2in;z-index:25163290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">
                <v:textbox>
                  <w:txbxContent>
                    <w:p w14:paraId="08C97BE4" w14:textId="335D3EE0" w:rsidR="00B52A51" w:rsidRDefault="00B52A51" w:rsidP="00104970">
                      <w:pPr>
                        <w:spacing w:line="240" w:lineRule="auto"/>
                      </w:pPr>
                      <w:r>
                        <w:t xml:space="preserve">Lack of curb </w:t>
                      </w:r>
                      <w:r w:rsidR="00104970">
                        <w:t>cuts and</w:t>
                      </w:r>
                      <w:r>
                        <w:t xml:space="preserve"> crosswalks; non-conforming landing and detectable warning.  </w:t>
                      </w:r>
                    </w:p>
                    <w:p w14:paraId="4709F095" w14:textId="3FA2D8C1" w:rsidR="00B52A51" w:rsidRDefault="00B52A51" w:rsidP="00104970">
                      <w:pPr>
                        <w:spacing w:line="240" w:lineRule="auto"/>
                      </w:pPr>
                      <w:r w:rsidRPr="00104970">
                        <w:rPr>
                          <w:b/>
                          <w:bCs/>
                        </w:rPr>
                        <w:t>Suggested solution:</w:t>
                      </w:r>
                      <w:r>
                        <w:t xml:space="preserve">  Replace curbs with curb ramps at this </w:t>
                      </w:r>
                      <w:r w:rsidR="00104970">
                        <w:t>intersection</w:t>
                      </w:r>
                      <w:r>
                        <w:t>.</w:t>
                      </w:r>
                    </w:p>
                    <w:p w14:paraId="4272509B" w14:textId="1B04E91F" w:rsidR="00104970" w:rsidRDefault="00104970" w:rsidP="00104970">
                      <w:pPr>
                        <w:spacing w:line="240" w:lineRule="auto"/>
                      </w:pPr>
                      <w:r w:rsidRPr="00104970">
                        <w:rPr>
                          <w:b/>
                          <w:bCs/>
                        </w:rPr>
                        <w:t>Projected cost of corrections:</w:t>
                      </w:r>
                      <w:r>
                        <w:t xml:space="preserve">  $25,000.</w:t>
                      </w:r>
                    </w:p>
                    <w:p w14:paraId="337CB547" w14:textId="22CEE9F3" w:rsidR="00104970" w:rsidRPr="00104970" w:rsidRDefault="00104970">
                      <w:pPr>
                        <w:rPr>
                          <w:b/>
                          <w:bCs/>
                        </w:rPr>
                      </w:pPr>
                      <w:r w:rsidRPr="00104970">
                        <w:rPr>
                          <w:b/>
                          <w:bCs/>
                        </w:rPr>
                        <w:t xml:space="preserve">Priority 4 per NCHRP guide.  </w:t>
                      </w:r>
                    </w:p>
                  </w:txbxContent>
                </v:textbox>
                <w10:wrap type="square" anchorx="page"/>
              </v:shape>
            </w:pict>
          </mc:Fallback>
        </mc:AlternateContent>
      </w:r>
      <w:r w:rsidRPr="00832041">
        <w:rPr>
          <w:noProof/>
        </w:rPr>
        <w:drawing>
          <wp:anchor distT="0" distB="0" distL="0" distR="0" simplePos="0" relativeHeight="251591700" behindDoc="0" locked="0" layoutInCell="1" allowOverlap="1" wp14:anchorId="0FD63C37" wp14:editId="27B5D69C">
            <wp:simplePos x="0" y="0"/>
            <wp:positionH relativeFrom="margin">
              <wp:align>left</wp:align>
            </wp:positionH>
            <wp:positionV relativeFrom="paragraph">
              <wp:posOffset>196850</wp:posOffset>
            </wp:positionV>
            <wp:extent cx="4085590" cy="1828800"/>
            <wp:effectExtent l="0" t="0" r="0" b="0"/>
            <wp:wrapTopAndBottom/>
            <wp:docPr id="5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5.png"/>
                    <pic:cNvPicPr/>
                  </pic:nvPicPr>
                  <pic:blipFill>
                    <a:blip r:embed="rId87" cstate="print"/>
                    <a:stretch>
                      <a:fillRect/>
                    </a:stretch>
                  </pic:blipFill>
                  <pic:spPr>
                    <a:xfrm>
                      <a:off x="0" y="0"/>
                      <a:ext cx="4085590" cy="1828800"/>
                    </a:xfrm>
                    <a:prstGeom prst="rect">
                      <a:avLst/>
                    </a:prstGeom>
                  </pic:spPr>
                </pic:pic>
              </a:graphicData>
            </a:graphic>
            <wp14:sizeRelH relativeFrom="margin">
              <wp14:pctWidth>0</wp14:pctWidth>
            </wp14:sizeRelH>
            <wp14:sizeRelV relativeFrom="margin">
              <wp14:pctHeight>0</wp14:pctHeight>
            </wp14:sizeRelV>
          </wp:anchor>
        </w:drawing>
      </w:r>
    </w:p>
    <w:p w14:paraId="5BB3FEE9" w14:textId="5C55AA97" w:rsidR="0006225D" w:rsidRPr="00104970" w:rsidRDefault="0006225D" w:rsidP="005740D6">
      <w:pPr>
        <w:pStyle w:val="BodyText"/>
        <w:ind w:right="1296"/>
      </w:pPr>
    </w:p>
    <w:p w14:paraId="0B5EA486" w14:textId="58C6D2C5" w:rsidR="00D63C15" w:rsidRPr="00832041" w:rsidRDefault="002801EF" w:rsidP="002801EF">
      <w:pPr>
        <w:pStyle w:val="ListParagraph"/>
        <w:widowControl w:val="0"/>
        <w:numPr>
          <w:ilvl w:val="0"/>
          <w:numId w:val="33"/>
        </w:numPr>
        <w:tabs>
          <w:tab w:val="left" w:pos="821"/>
        </w:tabs>
        <w:autoSpaceDE w:val="0"/>
        <w:autoSpaceDN w:val="0"/>
        <w:spacing w:before="226" w:after="0" w:line="240" w:lineRule="auto"/>
        <w:ind w:right="1296"/>
        <w:contextualSpacing w:val="0"/>
      </w:pPr>
      <w:r w:rsidRPr="00832041">
        <w:rPr>
          <w:noProof/>
        </w:rPr>
        <mc:AlternateContent>
          <mc:Choice Requires="wpg">
            <w:drawing>
              <wp:anchor distT="0" distB="0" distL="114300" distR="114300" simplePos="0" relativeHeight="252085509" behindDoc="0" locked="0" layoutInCell="1" allowOverlap="1" wp14:anchorId="4293D45D" wp14:editId="5971DA8D">
                <wp:simplePos x="0" y="0"/>
                <wp:positionH relativeFrom="margin">
                  <wp:posOffset>-635</wp:posOffset>
                </wp:positionH>
                <wp:positionV relativeFrom="paragraph">
                  <wp:posOffset>324485</wp:posOffset>
                </wp:positionV>
                <wp:extent cx="5783580" cy="1381760"/>
                <wp:effectExtent l="0" t="0" r="7620" b="8890"/>
                <wp:wrapTopAndBottom/>
                <wp:docPr id="1849120327"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1381760"/>
                          <a:chOff x="0" y="0"/>
                          <a:chExt cx="8445" cy="1890"/>
                        </a:xfrm>
                      </wpg:grpSpPr>
                      <pic:pic xmlns:pic="http://schemas.openxmlformats.org/drawingml/2006/picture">
                        <pic:nvPicPr>
                          <pic:cNvPr id="977734903" name="docshape5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00" cy="1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5673757" name="docshape6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4260" y="0"/>
                            <a:ext cx="4185" cy="1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3BFAB429" id="Group 201" o:spid="_x0000_s1026" style="position:absolute;margin-left:-.05pt;margin-top:25.55pt;width:455.4pt;height:108.8pt;z-index:252085509;mso-position-horizontal-relative:margin;mso-width-relative:margin;mso-height-relative:margin" coordsize="8445,1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">
                <v:shape id="docshape59" o:spid="_x0000_s1027" type="#_x0000_t75" style="position:absolute;width:4200;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">
                  <v:imagedata r:id="rId90" o:title=""/>
                </v:shape>
                <v:shape id="docshape60" o:spid="_x0000_s1028" type="#_x0000_t75" style="position:absolute;left:4260;width:4185;height:1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">
                  <v:imagedata r:id="rId91" o:title=""/>
                </v:shape>
                <w10:wrap type="topAndBottom" anchorx="margin"/>
              </v:group>
            </w:pict>
          </mc:Fallback>
        </mc:AlternateContent>
      </w:r>
      <w:r w:rsidR="00D63C15" w:rsidRPr="00832041">
        <w:rPr>
          <w:sz w:val="22"/>
          <w:szCs w:val="22"/>
        </w:rPr>
        <w:t>N.</w:t>
      </w:r>
      <w:r w:rsidR="00D63C15" w:rsidRPr="00832041">
        <w:rPr>
          <w:spacing w:val="-27"/>
          <w:sz w:val="22"/>
          <w:szCs w:val="22"/>
        </w:rPr>
        <w:t xml:space="preserve"> </w:t>
      </w:r>
      <w:r w:rsidR="00D63C15" w:rsidRPr="00832041">
        <w:rPr>
          <w:sz w:val="22"/>
          <w:szCs w:val="22"/>
        </w:rPr>
        <w:t>Second</w:t>
      </w:r>
      <w:r w:rsidR="00D63C15" w:rsidRPr="00832041">
        <w:rPr>
          <w:spacing w:val="-25"/>
          <w:sz w:val="22"/>
          <w:szCs w:val="22"/>
        </w:rPr>
        <w:t xml:space="preserve"> </w:t>
      </w:r>
      <w:r w:rsidR="00D63C15" w:rsidRPr="00832041">
        <w:rPr>
          <w:sz w:val="22"/>
          <w:szCs w:val="22"/>
        </w:rPr>
        <w:t>Street</w:t>
      </w:r>
      <w:r w:rsidR="00D63C15" w:rsidRPr="00832041">
        <w:rPr>
          <w:spacing w:val="-26"/>
          <w:sz w:val="22"/>
          <w:szCs w:val="22"/>
        </w:rPr>
        <w:t xml:space="preserve"> </w:t>
      </w:r>
      <w:r w:rsidR="00D63C15" w:rsidRPr="00832041">
        <w:rPr>
          <w:sz w:val="22"/>
          <w:szCs w:val="22"/>
        </w:rPr>
        <w:t>northwest</w:t>
      </w:r>
      <w:r w:rsidR="00D63C15" w:rsidRPr="00832041">
        <w:rPr>
          <w:spacing w:val="-26"/>
          <w:sz w:val="22"/>
          <w:szCs w:val="22"/>
        </w:rPr>
        <w:t xml:space="preserve"> </w:t>
      </w:r>
      <w:r w:rsidR="00D63C15" w:rsidRPr="00832041">
        <w:rPr>
          <w:sz w:val="22"/>
          <w:szCs w:val="22"/>
        </w:rPr>
        <w:t>of</w:t>
      </w:r>
      <w:r w:rsidR="00D63C15" w:rsidRPr="00832041">
        <w:rPr>
          <w:spacing w:val="-26"/>
          <w:sz w:val="22"/>
          <w:szCs w:val="22"/>
        </w:rPr>
        <w:t xml:space="preserve"> </w:t>
      </w:r>
      <w:r w:rsidR="00D63C15" w:rsidRPr="00832041">
        <w:rPr>
          <w:sz w:val="22"/>
          <w:szCs w:val="22"/>
        </w:rPr>
        <w:t>North</w:t>
      </w:r>
      <w:r w:rsidR="00D63C15" w:rsidRPr="00832041">
        <w:rPr>
          <w:spacing w:val="-28"/>
          <w:sz w:val="22"/>
          <w:szCs w:val="22"/>
        </w:rPr>
        <w:t xml:space="preserve"> </w:t>
      </w:r>
      <w:r w:rsidR="00D63C15" w:rsidRPr="00832041">
        <w:rPr>
          <w:sz w:val="22"/>
          <w:szCs w:val="22"/>
        </w:rPr>
        <w:t>Underpass</w:t>
      </w:r>
      <w:r w:rsidR="00D63C15" w:rsidRPr="00832041">
        <w:rPr>
          <w:spacing w:val="-25"/>
          <w:sz w:val="22"/>
          <w:szCs w:val="22"/>
        </w:rPr>
        <w:t xml:space="preserve"> </w:t>
      </w:r>
    </w:p>
    <w:p w14:paraId="5C5AC7AC" w14:textId="75909CB5" w:rsidR="00D63C15" w:rsidRDefault="364F195B" w:rsidP="005740D6">
      <w:pPr>
        <w:pStyle w:val="BodyText"/>
        <w:ind w:right="1296"/>
        <w:rPr>
          <w:spacing w:val="-2"/>
        </w:rPr>
      </w:pPr>
      <w:r w:rsidRPr="00832041">
        <w:t>Lone</w:t>
      </w:r>
      <w:r w:rsidRPr="00832041">
        <w:rPr>
          <w:spacing w:val="-24"/>
        </w:rPr>
        <w:t xml:space="preserve"> </w:t>
      </w:r>
      <w:r w:rsidRPr="00832041">
        <w:t>curb</w:t>
      </w:r>
      <w:r w:rsidRPr="00832041">
        <w:rPr>
          <w:spacing w:val="-21"/>
        </w:rPr>
        <w:t xml:space="preserve"> </w:t>
      </w:r>
      <w:r w:rsidRPr="00832041">
        <w:t>ramps</w:t>
      </w:r>
      <w:r w:rsidRPr="00832041">
        <w:rPr>
          <w:spacing w:val="-24"/>
        </w:rPr>
        <w:t xml:space="preserve"> </w:t>
      </w:r>
      <w:r w:rsidRPr="00832041">
        <w:t>with</w:t>
      </w:r>
      <w:r w:rsidRPr="00832041">
        <w:rPr>
          <w:spacing w:val="-19"/>
        </w:rPr>
        <w:t xml:space="preserve"> </w:t>
      </w:r>
      <w:r w:rsidRPr="00832041">
        <w:t>no</w:t>
      </w:r>
      <w:r w:rsidRPr="00832041">
        <w:rPr>
          <w:spacing w:val="-19"/>
        </w:rPr>
        <w:t xml:space="preserve"> </w:t>
      </w:r>
      <w:r w:rsidRPr="00832041">
        <w:t>accessible</w:t>
      </w:r>
      <w:r w:rsidRPr="00832041">
        <w:rPr>
          <w:spacing w:val="-23"/>
        </w:rPr>
        <w:t xml:space="preserve"> </w:t>
      </w:r>
      <w:r w:rsidRPr="00832041">
        <w:t>routes</w:t>
      </w:r>
      <w:r w:rsidRPr="00832041">
        <w:rPr>
          <w:spacing w:val="-24"/>
        </w:rPr>
        <w:t xml:space="preserve"> </w:t>
      </w:r>
      <w:r w:rsidRPr="00832041">
        <w:t>to</w:t>
      </w:r>
      <w:r w:rsidRPr="00832041">
        <w:rPr>
          <w:spacing w:val="-25"/>
        </w:rPr>
        <w:t xml:space="preserve"> </w:t>
      </w:r>
      <w:r w:rsidRPr="00832041">
        <w:t>the</w:t>
      </w:r>
      <w:r w:rsidRPr="00832041">
        <w:rPr>
          <w:spacing w:val="-23"/>
        </w:rPr>
        <w:t xml:space="preserve"> </w:t>
      </w:r>
      <w:r w:rsidRPr="00832041">
        <w:t>opposite</w:t>
      </w:r>
      <w:r w:rsidRPr="00832041">
        <w:rPr>
          <w:spacing w:val="-23"/>
        </w:rPr>
        <w:t xml:space="preserve"> </w:t>
      </w:r>
      <w:r w:rsidRPr="00832041">
        <w:t>sides</w:t>
      </w:r>
      <w:r w:rsidRPr="00832041">
        <w:rPr>
          <w:spacing w:val="-24"/>
        </w:rPr>
        <w:t xml:space="preserve"> </w:t>
      </w:r>
      <w:r w:rsidRPr="00832041">
        <w:t>of</w:t>
      </w:r>
      <w:r w:rsidRPr="00832041">
        <w:rPr>
          <w:spacing w:val="-22"/>
        </w:rPr>
        <w:t xml:space="preserve"> </w:t>
      </w:r>
      <w:r w:rsidRPr="00832041">
        <w:t>the</w:t>
      </w:r>
      <w:r w:rsidRPr="00832041">
        <w:rPr>
          <w:spacing w:val="-24"/>
        </w:rPr>
        <w:t xml:space="preserve"> </w:t>
      </w:r>
      <w:r w:rsidRPr="00832041">
        <w:rPr>
          <w:spacing w:val="-2"/>
        </w:rPr>
        <w:t>streets.</w:t>
      </w:r>
    </w:p>
    <w:p w14:paraId="72C87069" w14:textId="0CEDA872" w:rsidR="002801EF" w:rsidRPr="00832041" w:rsidRDefault="002801EF" w:rsidP="005740D6">
      <w:pPr>
        <w:pStyle w:val="BodyText"/>
        <w:ind w:right="1296"/>
      </w:pPr>
      <w:r w:rsidRPr="002801EF">
        <w:rPr>
          <w:noProof/>
          <w:spacing w:val="-2"/>
        </w:rPr>
        <w:lastRenderedPageBreak/>
        <mc:AlternateContent>
          <mc:Choice Requires="wps">
            <w:drawing>
              <wp:anchor distT="45720" distB="45720" distL="114300" distR="114300" simplePos="0" relativeHeight="252087557" behindDoc="0" locked="0" layoutInCell="1" allowOverlap="1" wp14:anchorId="1463CC19" wp14:editId="4B49AD1F">
                <wp:simplePos x="0" y="0"/>
                <wp:positionH relativeFrom="margin">
                  <wp:align>left</wp:align>
                </wp:positionH>
                <wp:positionV relativeFrom="paragraph">
                  <wp:posOffset>30</wp:posOffset>
                </wp:positionV>
                <wp:extent cx="6145530" cy="2668270"/>
                <wp:effectExtent l="0" t="0" r="26670" b="17780"/>
                <wp:wrapSquare wrapText="bothSides"/>
                <wp:docPr id="583733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5530" cy="2668772"/>
                        </a:xfrm>
                        <a:prstGeom prst="rect">
                          <a:avLst/>
                        </a:prstGeom>
                        <a:solidFill>
                          <a:srgbClr val="FFFFFF"/>
                        </a:solidFill>
                        <a:ln w="9525">
                          <a:solidFill>
                            <a:srgbClr val="000000"/>
                          </a:solidFill>
                          <a:miter lim="800000"/>
                          <a:headEnd/>
                          <a:tailEnd/>
                        </a:ln>
                      </wps:spPr>
                      <wps:txbx>
                        <w:txbxContent>
                          <w:p w14:paraId="626A8068" w14:textId="77777777" w:rsidR="002801EF" w:rsidRDefault="002801EF" w:rsidP="002801EF">
                            <w:pPr>
                              <w:spacing w:line="240" w:lineRule="auto"/>
                            </w:pPr>
                            <w:r w:rsidRPr="002801EF">
                              <w:t xml:space="preserve">Two curb ramps on the east side of North Second Street with no corresponding curb ramps across the street, and with raised islands blocking street crossings. See also the top landing and detectable warning descriptions in the Second Street general notes. </w:t>
                            </w:r>
                          </w:p>
                          <w:p w14:paraId="028793B1" w14:textId="77777777" w:rsidR="002801EF" w:rsidRDefault="002801EF" w:rsidP="002801EF">
                            <w:pPr>
                              <w:spacing w:line="240" w:lineRule="auto"/>
                            </w:pPr>
                            <w:r w:rsidRPr="002801EF">
                              <w:rPr>
                                <w:b/>
                                <w:bCs/>
                              </w:rPr>
                              <w:t>Suggested Solution:</w:t>
                            </w:r>
                            <w:r w:rsidRPr="002801EF">
                              <w:t xml:space="preserve"> Construct missing curb ramps to correspond with the lone curb ramps. Alter islands to allow for pedestrian crossings.</w:t>
                            </w:r>
                          </w:p>
                          <w:p w14:paraId="4F4FF79F" w14:textId="144DAA36" w:rsidR="002801EF" w:rsidRDefault="002801EF" w:rsidP="002801EF">
                            <w:pPr>
                              <w:spacing w:line="240" w:lineRule="auto"/>
                            </w:pPr>
                            <w:r w:rsidRPr="002801EF">
                              <w:t xml:space="preserve">If it is determined that crosswalks are not desired at these noted locations for safety or other reasons then the curb ramp might be eliminated and another accessible route provided without crossing the streets at these intersections. PROWAG R203.6.1.1 indicates “Where pedestrian crossing is prohibited, curb ramps or blended transitions shall not be provided, and the pedestrian circulation path shall be either (a) separated from the roadway with landscaping or other non-prepared surface or (b) separated from the roadway by a detectable vertical edge treatment with a bottom edge 15 inches maximum above the pedestrian circulation path.” Lone curb ramps with no accessible routes to the opposite sides of the streets. </w:t>
                            </w:r>
                          </w:p>
                          <w:p w14:paraId="6C96C155" w14:textId="6E83BF54" w:rsidR="002801EF" w:rsidRPr="002801EF" w:rsidRDefault="002801EF" w:rsidP="002801EF">
                            <w:pPr>
                              <w:spacing w:line="240" w:lineRule="auto"/>
                              <w:rPr>
                                <w:b/>
                                <w:bCs/>
                              </w:rPr>
                            </w:pPr>
                            <w:r w:rsidRPr="002801EF">
                              <w:rPr>
                                <w:b/>
                                <w:bCs/>
                              </w:rPr>
                              <w:t xml:space="preserve">Projected cost of corrections: $15,000 </w:t>
                            </w:r>
                          </w:p>
                          <w:p w14:paraId="403A0564" w14:textId="28D0C809" w:rsidR="002801EF" w:rsidRPr="002801EF" w:rsidRDefault="002801EF" w:rsidP="002801EF">
                            <w:pPr>
                              <w:spacing w:line="240" w:lineRule="auto"/>
                              <w:rPr>
                                <w:b/>
                                <w:bCs/>
                              </w:rPr>
                            </w:pPr>
                            <w:r w:rsidRPr="002801EF">
                              <w:rPr>
                                <w:b/>
                                <w:bCs/>
                              </w:rPr>
                              <w:t>Priority 4 per NCHRP guide.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3CC19" id="_x0000_s1054" type="#_x0000_t202" style="position:absolute;margin-left:0;margin-top:0;width:483.9pt;height:210.1pt;z-index:25208755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">
                <v:textbox>
                  <w:txbxContent>
                    <w:p w14:paraId="626A8068" w14:textId="77777777" w:rsidR="002801EF" w:rsidRDefault="002801EF" w:rsidP="002801EF">
                      <w:pPr>
                        <w:spacing w:line="240" w:lineRule="auto"/>
                      </w:pPr>
                      <w:r w:rsidRPr="002801EF">
                        <w:t xml:space="preserve">Two curb ramps on the east side of North Second Street with no corresponding curb ramps across the street, and with raised islands blocking street crossings. See also the top landing and detectable warning descriptions in the Second Street general notes. </w:t>
                      </w:r>
                    </w:p>
                    <w:p w14:paraId="028793B1" w14:textId="77777777" w:rsidR="002801EF" w:rsidRDefault="002801EF" w:rsidP="002801EF">
                      <w:pPr>
                        <w:spacing w:line="240" w:lineRule="auto"/>
                      </w:pPr>
                      <w:r w:rsidRPr="002801EF">
                        <w:rPr>
                          <w:b/>
                          <w:bCs/>
                        </w:rPr>
                        <w:t>Suggested Solution:</w:t>
                      </w:r>
                      <w:r w:rsidRPr="002801EF">
                        <w:t xml:space="preserve"> Construct missing curb ramps to correspond with the lone curb ramps. Alter islands to allow for pedestrian crossings.</w:t>
                      </w:r>
                    </w:p>
                    <w:p w14:paraId="4F4FF79F" w14:textId="144DAA36" w:rsidR="002801EF" w:rsidRDefault="002801EF" w:rsidP="002801EF">
                      <w:pPr>
                        <w:spacing w:line="240" w:lineRule="auto"/>
                      </w:pPr>
                      <w:r w:rsidRPr="002801EF">
                        <w:t xml:space="preserve">If it is determined that crosswalks are not desired at these noted locations for safety or other reasons then the curb ramp might be eliminated and another accessible route provided without crossing the streets at these intersections. PROWAG R203.6.1.1 indicates “Where pedestrian crossing is prohibited, curb ramps or blended transitions shall not be provided, and the pedestrian circulation path shall be either (a) separated from the roadway with landscaping or other non-prepared surface or (b) separated from the roadway by a detectable vertical edge treatment with a bottom edge 15 inches maximum above the pedestrian circulation path.” Lone curb ramps with no accessible routes to the opposite sides of the streets. </w:t>
                      </w:r>
                    </w:p>
                    <w:p w14:paraId="6C96C155" w14:textId="6E83BF54" w:rsidR="002801EF" w:rsidRPr="002801EF" w:rsidRDefault="002801EF" w:rsidP="002801EF">
                      <w:pPr>
                        <w:spacing w:line="240" w:lineRule="auto"/>
                        <w:rPr>
                          <w:b/>
                          <w:bCs/>
                        </w:rPr>
                      </w:pPr>
                      <w:r w:rsidRPr="002801EF">
                        <w:rPr>
                          <w:b/>
                          <w:bCs/>
                        </w:rPr>
                        <w:t xml:space="preserve">Projected cost of corrections: $15,000 </w:t>
                      </w:r>
                    </w:p>
                    <w:p w14:paraId="403A0564" w14:textId="28D0C809" w:rsidR="002801EF" w:rsidRPr="002801EF" w:rsidRDefault="002801EF" w:rsidP="002801EF">
                      <w:pPr>
                        <w:spacing w:line="240" w:lineRule="auto"/>
                        <w:rPr>
                          <w:b/>
                          <w:bCs/>
                        </w:rPr>
                      </w:pPr>
                      <w:r w:rsidRPr="002801EF">
                        <w:rPr>
                          <w:b/>
                          <w:bCs/>
                        </w:rPr>
                        <w:t>Priority 4 per NCHRP guide.</w:t>
                      </w:r>
                    </w:p>
                  </w:txbxContent>
                </v:textbox>
                <w10:wrap type="square" anchorx="margin"/>
              </v:shape>
            </w:pict>
          </mc:Fallback>
        </mc:AlternateContent>
      </w:r>
    </w:p>
    <w:p w14:paraId="1326F6DC" w14:textId="1734596C" w:rsidR="00D63C15" w:rsidRPr="00E53849" w:rsidRDefault="00D63C15" w:rsidP="005740D6">
      <w:pPr>
        <w:pStyle w:val="ListParagraph"/>
        <w:widowControl w:val="0"/>
        <w:numPr>
          <w:ilvl w:val="0"/>
          <w:numId w:val="33"/>
        </w:numPr>
        <w:tabs>
          <w:tab w:val="left" w:pos="821"/>
        </w:tabs>
        <w:autoSpaceDE w:val="0"/>
        <w:autoSpaceDN w:val="0"/>
        <w:spacing w:after="0" w:line="240" w:lineRule="auto"/>
        <w:ind w:right="1296"/>
        <w:contextualSpacing w:val="0"/>
        <w:rPr>
          <w:sz w:val="22"/>
          <w:szCs w:val="22"/>
        </w:rPr>
      </w:pPr>
      <w:r w:rsidRPr="00832041">
        <w:rPr>
          <w:sz w:val="22"/>
          <w:szCs w:val="22"/>
        </w:rPr>
        <w:t>N</w:t>
      </w:r>
      <w:r w:rsidRPr="00832041">
        <w:rPr>
          <w:spacing w:val="-28"/>
          <w:sz w:val="22"/>
          <w:szCs w:val="22"/>
        </w:rPr>
        <w:t xml:space="preserve"> </w:t>
      </w:r>
      <w:r w:rsidRPr="00832041">
        <w:rPr>
          <w:sz w:val="22"/>
          <w:szCs w:val="22"/>
        </w:rPr>
        <w:t>Second</w:t>
      </w:r>
      <w:r w:rsidRPr="00832041">
        <w:rPr>
          <w:spacing w:val="-24"/>
          <w:sz w:val="22"/>
          <w:szCs w:val="22"/>
        </w:rPr>
        <w:t xml:space="preserve"> </w:t>
      </w:r>
      <w:r w:rsidRPr="00832041">
        <w:rPr>
          <w:sz w:val="22"/>
          <w:szCs w:val="22"/>
        </w:rPr>
        <w:t>Street</w:t>
      </w:r>
      <w:r w:rsidRPr="00832041">
        <w:rPr>
          <w:spacing w:val="-25"/>
          <w:sz w:val="22"/>
          <w:szCs w:val="22"/>
        </w:rPr>
        <w:t xml:space="preserve"> </w:t>
      </w:r>
      <w:r w:rsidRPr="00832041">
        <w:rPr>
          <w:sz w:val="22"/>
          <w:szCs w:val="22"/>
        </w:rPr>
        <w:t>east</w:t>
      </w:r>
      <w:r w:rsidRPr="00832041">
        <w:rPr>
          <w:spacing w:val="-20"/>
          <w:sz w:val="22"/>
          <w:szCs w:val="22"/>
        </w:rPr>
        <w:t xml:space="preserve"> </w:t>
      </w:r>
      <w:r w:rsidRPr="00832041">
        <w:rPr>
          <w:sz w:val="22"/>
          <w:szCs w:val="22"/>
        </w:rPr>
        <w:t>side</w:t>
      </w:r>
      <w:r w:rsidRPr="00832041">
        <w:rPr>
          <w:spacing w:val="-24"/>
          <w:sz w:val="22"/>
          <w:szCs w:val="22"/>
        </w:rPr>
        <w:t xml:space="preserve"> </w:t>
      </w:r>
    </w:p>
    <w:p w14:paraId="433A8E24" w14:textId="646BB796" w:rsidR="00BA1B07" w:rsidRPr="00BA1B07" w:rsidRDefault="00E7441A" w:rsidP="005740D6">
      <w:pPr>
        <w:widowControl w:val="0"/>
        <w:tabs>
          <w:tab w:val="left" w:pos="821"/>
        </w:tabs>
        <w:autoSpaceDE w:val="0"/>
        <w:autoSpaceDN w:val="0"/>
        <w:spacing w:after="0" w:line="240" w:lineRule="auto"/>
        <w:ind w:right="1296"/>
        <w:rPr>
          <w:sz w:val="22"/>
          <w:szCs w:val="22"/>
        </w:rPr>
      </w:pPr>
      <w:r w:rsidRPr="00E53849">
        <w:rPr>
          <w:noProof/>
        </w:rPr>
        <mc:AlternateContent>
          <mc:Choice Requires="wps">
            <w:drawing>
              <wp:anchor distT="0" distB="0" distL="114300" distR="114300" simplePos="0" relativeHeight="251633925" behindDoc="1" locked="0" layoutInCell="1" allowOverlap="1" wp14:anchorId="04EFA7E5" wp14:editId="14057997">
                <wp:simplePos x="0" y="0"/>
                <wp:positionH relativeFrom="column">
                  <wp:posOffset>3667760</wp:posOffset>
                </wp:positionH>
                <wp:positionV relativeFrom="paragraph">
                  <wp:posOffset>125095</wp:posOffset>
                </wp:positionV>
                <wp:extent cx="2466340" cy="1607820"/>
                <wp:effectExtent l="0" t="0" r="10160" b="11430"/>
                <wp:wrapTight wrapText="bothSides">
                  <wp:wrapPolygon edited="0">
                    <wp:start x="0" y="0"/>
                    <wp:lineTo x="0" y="21498"/>
                    <wp:lineTo x="21522" y="21498"/>
                    <wp:lineTo x="21522" y="0"/>
                    <wp:lineTo x="0" y="0"/>
                  </wp:wrapPolygon>
                </wp:wrapTight>
                <wp:docPr id="2637659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340" cy="1607820"/>
                        </a:xfrm>
                        <a:prstGeom prst="rect">
                          <a:avLst/>
                        </a:prstGeom>
                        <a:solidFill>
                          <a:srgbClr val="FFFFFF"/>
                        </a:solidFill>
                        <a:ln w="9525">
                          <a:solidFill>
                            <a:srgbClr val="000000"/>
                          </a:solidFill>
                          <a:miter lim="800000"/>
                          <a:headEnd/>
                          <a:tailEnd/>
                        </a:ln>
                      </wps:spPr>
                      <wps:txbx>
                        <w:txbxContent>
                          <w:p w14:paraId="52B665EF" w14:textId="77777777" w:rsidR="00BA1B07" w:rsidRDefault="00BA1B07" w:rsidP="00BA1B07">
                            <w:pPr>
                              <w:spacing w:line="240" w:lineRule="auto"/>
                            </w:pPr>
                            <w:r>
                              <w:t>No curb ramp at end of crosswalk.</w:t>
                            </w:r>
                          </w:p>
                          <w:p w14:paraId="3A716E05" w14:textId="77777777" w:rsidR="00BA1B07" w:rsidRDefault="00BA1B07" w:rsidP="00BA1B07">
                            <w:pPr>
                              <w:spacing w:line="240" w:lineRule="auto"/>
                            </w:pPr>
                            <w:r w:rsidRPr="00BA1B07">
                              <w:rPr>
                                <w:b/>
                                <w:bCs/>
                              </w:rPr>
                              <w:t>Suggested solution:</w:t>
                            </w:r>
                            <w:r>
                              <w:t xml:space="preserve">  Reconstruct sidewalk to include curb ramp.</w:t>
                            </w:r>
                          </w:p>
                          <w:p w14:paraId="2C969ABF" w14:textId="77777777" w:rsidR="00BA1B07" w:rsidRDefault="00BA1B07" w:rsidP="00BA1B07">
                            <w:pPr>
                              <w:spacing w:line="240" w:lineRule="auto"/>
                            </w:pPr>
                            <w:r w:rsidRPr="00BA1B07">
                              <w:rPr>
                                <w:b/>
                                <w:bCs/>
                              </w:rPr>
                              <w:t>Projected cost of correction:</w:t>
                            </w:r>
                            <w:r>
                              <w:t xml:space="preserve">  $8,000</w:t>
                            </w:r>
                          </w:p>
                          <w:p w14:paraId="28BB5E91" w14:textId="77777777" w:rsidR="00BA1B07" w:rsidRPr="00BA1B07" w:rsidRDefault="00BA1B07" w:rsidP="00BA1B07">
                            <w:pPr>
                              <w:spacing w:line="240" w:lineRule="auto"/>
                              <w:rPr>
                                <w:b/>
                                <w:bCs/>
                              </w:rPr>
                            </w:pPr>
                            <w:r w:rsidRPr="00BA1B07">
                              <w:rPr>
                                <w:b/>
                                <w:bCs/>
                              </w:rPr>
                              <w:t xml:space="preserve">Priority 4 per NCHRP guide.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FA7E5" id="_x0000_s1055" type="#_x0000_t202" style="position:absolute;margin-left:288.8pt;margin-top:9.85pt;width:194.2pt;height:126.6pt;z-index:-2516825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">
                <v:textbox>
                  <w:txbxContent>
                    <w:p w14:paraId="52B665EF" w14:textId="77777777" w:rsidR="00BA1B07" w:rsidRDefault="00BA1B07" w:rsidP="00BA1B07">
                      <w:pPr>
                        <w:spacing w:line="240" w:lineRule="auto"/>
                      </w:pPr>
                      <w:r>
                        <w:t>No curb ramp at end of crosswalk.</w:t>
                      </w:r>
                    </w:p>
                    <w:p w14:paraId="3A716E05" w14:textId="77777777" w:rsidR="00BA1B07" w:rsidRDefault="00BA1B07" w:rsidP="00BA1B07">
                      <w:pPr>
                        <w:spacing w:line="240" w:lineRule="auto"/>
                      </w:pPr>
                      <w:r w:rsidRPr="00BA1B07">
                        <w:rPr>
                          <w:b/>
                          <w:bCs/>
                        </w:rPr>
                        <w:t>Suggested solution:</w:t>
                      </w:r>
                      <w:r>
                        <w:t xml:space="preserve">  Reconstruct sidewalk to include curb ramp.</w:t>
                      </w:r>
                    </w:p>
                    <w:p w14:paraId="2C969ABF" w14:textId="77777777" w:rsidR="00BA1B07" w:rsidRDefault="00BA1B07" w:rsidP="00BA1B07">
                      <w:pPr>
                        <w:spacing w:line="240" w:lineRule="auto"/>
                      </w:pPr>
                      <w:r w:rsidRPr="00BA1B07">
                        <w:rPr>
                          <w:b/>
                          <w:bCs/>
                        </w:rPr>
                        <w:t>Projected cost of correction:</w:t>
                      </w:r>
                      <w:r>
                        <w:t xml:space="preserve">  $8,000</w:t>
                      </w:r>
                    </w:p>
                    <w:p w14:paraId="28BB5E91" w14:textId="77777777" w:rsidR="00BA1B07" w:rsidRPr="00BA1B07" w:rsidRDefault="00BA1B07" w:rsidP="00BA1B07">
                      <w:pPr>
                        <w:spacing w:line="240" w:lineRule="auto"/>
                        <w:rPr>
                          <w:b/>
                          <w:bCs/>
                        </w:rPr>
                      </w:pPr>
                      <w:r w:rsidRPr="00BA1B07">
                        <w:rPr>
                          <w:b/>
                          <w:bCs/>
                        </w:rPr>
                        <w:t xml:space="preserve">Priority 4 per NCHRP guide.  </w:t>
                      </w:r>
                    </w:p>
                  </w:txbxContent>
                </v:textbox>
                <w10:wrap type="tight"/>
              </v:shape>
            </w:pict>
          </mc:Fallback>
        </mc:AlternateContent>
      </w:r>
      <w:r w:rsidRPr="00832041">
        <w:rPr>
          <w:noProof/>
        </w:rPr>
        <w:drawing>
          <wp:anchor distT="0" distB="0" distL="114300" distR="114300" simplePos="0" relativeHeight="251634949" behindDoc="0" locked="0" layoutInCell="1" allowOverlap="1" wp14:anchorId="6E064062" wp14:editId="239AA7EF">
            <wp:simplePos x="0" y="0"/>
            <wp:positionH relativeFrom="margin">
              <wp:align>left</wp:align>
            </wp:positionH>
            <wp:positionV relativeFrom="paragraph">
              <wp:posOffset>127000</wp:posOffset>
            </wp:positionV>
            <wp:extent cx="3604260" cy="1616075"/>
            <wp:effectExtent l="0" t="0" r="0" b="3175"/>
            <wp:wrapSquare wrapText="bothSides"/>
            <wp:docPr id="202303532"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8.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604260" cy="1616075"/>
                    </a:xfrm>
                    <a:prstGeom prst="rect">
                      <a:avLst/>
                    </a:prstGeom>
                  </pic:spPr>
                </pic:pic>
              </a:graphicData>
            </a:graphic>
            <wp14:sizeRelH relativeFrom="margin">
              <wp14:pctWidth>0</wp14:pctWidth>
            </wp14:sizeRelH>
            <wp14:sizeRelV relativeFrom="margin">
              <wp14:pctHeight>0</wp14:pctHeight>
            </wp14:sizeRelV>
          </wp:anchor>
        </w:drawing>
      </w:r>
    </w:p>
    <w:p w14:paraId="1BBFEDF3" w14:textId="2E8A19D7" w:rsidR="00BA1B07" w:rsidRPr="00BA1B07" w:rsidRDefault="00BA1B07" w:rsidP="005740D6">
      <w:pPr>
        <w:widowControl w:val="0"/>
        <w:tabs>
          <w:tab w:val="left" w:pos="821"/>
        </w:tabs>
        <w:autoSpaceDE w:val="0"/>
        <w:autoSpaceDN w:val="0"/>
        <w:spacing w:after="0" w:line="240" w:lineRule="auto"/>
        <w:ind w:left="360" w:right="1296"/>
        <w:rPr>
          <w:sz w:val="22"/>
          <w:szCs w:val="22"/>
        </w:rPr>
      </w:pPr>
    </w:p>
    <w:p w14:paraId="6DC30802" w14:textId="5C2945DB" w:rsidR="00AA096F" w:rsidRDefault="00D63C15" w:rsidP="00351533">
      <w:pPr>
        <w:pStyle w:val="ListParagraph"/>
        <w:widowControl w:val="0"/>
        <w:numPr>
          <w:ilvl w:val="0"/>
          <w:numId w:val="33"/>
        </w:numPr>
        <w:tabs>
          <w:tab w:val="left" w:pos="821"/>
        </w:tabs>
        <w:autoSpaceDE w:val="0"/>
        <w:autoSpaceDN w:val="0"/>
        <w:spacing w:after="0" w:line="240" w:lineRule="auto"/>
        <w:ind w:right="1296"/>
        <w:contextualSpacing w:val="0"/>
      </w:pPr>
      <w:r w:rsidRPr="00832041">
        <w:rPr>
          <w:spacing w:val="-2"/>
          <w:sz w:val="22"/>
          <w:szCs w:val="22"/>
        </w:rPr>
        <w:t>N</w:t>
      </w:r>
      <w:r w:rsidRPr="00832041">
        <w:rPr>
          <w:spacing w:val="-25"/>
          <w:sz w:val="22"/>
          <w:szCs w:val="22"/>
        </w:rPr>
        <w:t xml:space="preserve"> </w:t>
      </w:r>
      <w:r w:rsidRPr="00832041">
        <w:rPr>
          <w:spacing w:val="-2"/>
          <w:sz w:val="22"/>
          <w:szCs w:val="22"/>
        </w:rPr>
        <w:t>Second</w:t>
      </w:r>
      <w:r w:rsidRPr="00832041">
        <w:rPr>
          <w:spacing w:val="-21"/>
          <w:sz w:val="22"/>
          <w:szCs w:val="22"/>
        </w:rPr>
        <w:t xml:space="preserve"> </w:t>
      </w:r>
      <w:r w:rsidRPr="00832041">
        <w:rPr>
          <w:spacing w:val="-2"/>
          <w:sz w:val="22"/>
          <w:szCs w:val="22"/>
        </w:rPr>
        <w:t>Street</w:t>
      </w:r>
      <w:r w:rsidRPr="00832041">
        <w:rPr>
          <w:spacing w:val="-22"/>
          <w:sz w:val="22"/>
          <w:szCs w:val="22"/>
        </w:rPr>
        <w:t xml:space="preserve"> </w:t>
      </w:r>
      <w:r w:rsidR="00351533">
        <w:rPr>
          <w:spacing w:val="-2"/>
          <w:sz w:val="22"/>
          <w:szCs w:val="22"/>
        </w:rPr>
        <w:t>e</w:t>
      </w:r>
      <w:r w:rsidRPr="00832041">
        <w:rPr>
          <w:spacing w:val="-2"/>
          <w:sz w:val="22"/>
          <w:szCs w:val="22"/>
        </w:rPr>
        <w:t>ast</w:t>
      </w:r>
      <w:r w:rsidRPr="00832041">
        <w:rPr>
          <w:spacing w:val="-17"/>
          <w:sz w:val="22"/>
          <w:szCs w:val="22"/>
        </w:rPr>
        <w:t xml:space="preserve"> </w:t>
      </w:r>
      <w:r w:rsidRPr="00832041">
        <w:rPr>
          <w:spacing w:val="-2"/>
          <w:sz w:val="22"/>
          <w:szCs w:val="22"/>
        </w:rPr>
        <w:t>side</w:t>
      </w:r>
      <w:r w:rsidRPr="00832041">
        <w:rPr>
          <w:spacing w:val="-21"/>
          <w:sz w:val="22"/>
          <w:szCs w:val="22"/>
        </w:rPr>
        <w:t xml:space="preserve"> </w:t>
      </w:r>
      <w:r w:rsidR="00351533">
        <w:rPr>
          <w:spacing w:val="-2"/>
          <w:sz w:val="22"/>
          <w:szCs w:val="22"/>
        </w:rPr>
        <w:t xml:space="preserve"> </w:t>
      </w:r>
    </w:p>
    <w:p w14:paraId="3CB44412" w14:textId="36C1575C" w:rsidR="00D63C15" w:rsidRPr="00AA096F" w:rsidRDefault="00AA096F" w:rsidP="00C63BF5">
      <w:pPr>
        <w:pStyle w:val="BodyText"/>
      </w:pPr>
      <w:r w:rsidRPr="00AA096F">
        <w:rPr>
          <w:noProof/>
        </w:rPr>
        <mc:AlternateContent>
          <mc:Choice Requires="wps">
            <w:drawing>
              <wp:anchor distT="0" distB="0" distL="114300" distR="114300" simplePos="0" relativeHeight="251635973" behindDoc="0" locked="0" layoutInCell="1" allowOverlap="1" wp14:anchorId="3B4296CA" wp14:editId="5D6B30CC">
                <wp:simplePos x="0" y="0"/>
                <wp:positionH relativeFrom="column">
                  <wp:posOffset>3540125</wp:posOffset>
                </wp:positionH>
                <wp:positionV relativeFrom="paragraph">
                  <wp:posOffset>6350</wp:posOffset>
                </wp:positionV>
                <wp:extent cx="2540635" cy="1404620"/>
                <wp:effectExtent l="0" t="0" r="12065" b="14605"/>
                <wp:wrapSquare wrapText="bothSides"/>
                <wp:docPr id="296197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635" cy="1404620"/>
                        </a:xfrm>
                        <a:prstGeom prst="rect">
                          <a:avLst/>
                        </a:prstGeom>
                        <a:solidFill>
                          <a:srgbClr val="FFFFFF"/>
                        </a:solidFill>
                        <a:ln w="9525">
                          <a:solidFill>
                            <a:srgbClr val="000000"/>
                          </a:solidFill>
                          <a:miter lim="800000"/>
                          <a:headEnd/>
                          <a:tailEnd/>
                        </a:ln>
                      </wps:spPr>
                      <wps:txbx>
                        <w:txbxContent>
                          <w:p w14:paraId="674C7740" w14:textId="1E7335F5" w:rsidR="00AA096F" w:rsidRDefault="00AA096F" w:rsidP="00AA096F">
                            <w:pPr>
                              <w:spacing w:line="240" w:lineRule="auto"/>
                            </w:pPr>
                            <w:r>
                              <w:t xml:space="preserve">Curb ramp too steep, too narrow, and not op landing.  </w:t>
                            </w:r>
                          </w:p>
                          <w:p w14:paraId="0C78CFC5" w14:textId="77777777" w:rsidR="00AA096F" w:rsidRDefault="00AA096F" w:rsidP="00AA096F">
                            <w:pPr>
                              <w:spacing w:line="240" w:lineRule="auto"/>
                            </w:pPr>
                            <w:r w:rsidRPr="00AA096F">
                              <w:rPr>
                                <w:b/>
                                <w:bCs/>
                              </w:rPr>
                              <w:t>Suggested solution:</w:t>
                            </w:r>
                            <w:r>
                              <w:t xml:space="preserve">  Reconstruct the curb ramp to provide the required landings and slopes. </w:t>
                            </w:r>
                          </w:p>
                          <w:p w14:paraId="287DB052" w14:textId="77777777" w:rsidR="00AA096F" w:rsidRDefault="00AA096F" w:rsidP="00AA096F">
                            <w:pPr>
                              <w:spacing w:line="240" w:lineRule="auto"/>
                            </w:pPr>
                            <w:r w:rsidRPr="00AA096F">
                              <w:rPr>
                                <w:b/>
                                <w:bCs/>
                              </w:rPr>
                              <w:t>Projected cost of corrections</w:t>
                            </w:r>
                            <w:r w:rsidRPr="00E7441A">
                              <w:rPr>
                                <w:b/>
                                <w:bCs/>
                              </w:rPr>
                              <w:t>:  $8,000.</w:t>
                            </w:r>
                          </w:p>
                          <w:p w14:paraId="53E89968" w14:textId="0E91C29C" w:rsidR="00AA096F" w:rsidRPr="00AA096F" w:rsidRDefault="00AA096F" w:rsidP="00AA096F">
                            <w:pPr>
                              <w:spacing w:line="240" w:lineRule="auto"/>
                              <w:rPr>
                                <w:b/>
                                <w:bCs/>
                              </w:rPr>
                            </w:pPr>
                            <w:r w:rsidRPr="00AA096F">
                              <w:rPr>
                                <w:b/>
                                <w:bCs/>
                              </w:rPr>
                              <w:t xml:space="preserve">Priority 5 per NCHRP guide.   </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3B4296CA" id="_x0000_s1056" type="#_x0000_t202" style="position:absolute;margin-left:278.75pt;margin-top:.5pt;width:200.05pt;height:110.6pt;z-index:2516359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">
                <v:textbox style="mso-fit-shape-to-text:t">
                  <w:txbxContent>
                    <w:p w14:paraId="674C7740" w14:textId="1E7335F5" w:rsidR="00AA096F" w:rsidRDefault="00AA096F" w:rsidP="00AA096F">
                      <w:pPr>
                        <w:spacing w:line="240" w:lineRule="auto"/>
                      </w:pPr>
                      <w:r>
                        <w:t xml:space="preserve">Curb ramp too steep, too narrow, and not op landing.  </w:t>
                      </w:r>
                    </w:p>
                    <w:p w14:paraId="0C78CFC5" w14:textId="77777777" w:rsidR="00AA096F" w:rsidRDefault="00AA096F" w:rsidP="00AA096F">
                      <w:pPr>
                        <w:spacing w:line="240" w:lineRule="auto"/>
                      </w:pPr>
                      <w:r w:rsidRPr="00AA096F">
                        <w:rPr>
                          <w:b/>
                          <w:bCs/>
                        </w:rPr>
                        <w:t>Suggested solution:</w:t>
                      </w:r>
                      <w:r>
                        <w:t xml:space="preserve">  Reconstruct the curb ramp to provide the required landings and slopes. </w:t>
                      </w:r>
                    </w:p>
                    <w:p w14:paraId="287DB052" w14:textId="77777777" w:rsidR="00AA096F" w:rsidRDefault="00AA096F" w:rsidP="00AA096F">
                      <w:pPr>
                        <w:spacing w:line="240" w:lineRule="auto"/>
                      </w:pPr>
                      <w:r w:rsidRPr="00AA096F">
                        <w:rPr>
                          <w:b/>
                          <w:bCs/>
                        </w:rPr>
                        <w:t>Projected cost of corrections</w:t>
                      </w:r>
                      <w:r w:rsidRPr="00E7441A">
                        <w:rPr>
                          <w:b/>
                          <w:bCs/>
                        </w:rPr>
                        <w:t>:  $8,000.</w:t>
                      </w:r>
                    </w:p>
                    <w:p w14:paraId="53E89968" w14:textId="0E91C29C" w:rsidR="00AA096F" w:rsidRPr="00AA096F" w:rsidRDefault="00AA096F" w:rsidP="00AA096F">
                      <w:pPr>
                        <w:spacing w:line="240" w:lineRule="auto"/>
                        <w:rPr>
                          <w:b/>
                          <w:bCs/>
                        </w:rPr>
                      </w:pPr>
                      <w:r w:rsidRPr="00AA096F">
                        <w:rPr>
                          <w:b/>
                          <w:bCs/>
                        </w:rPr>
                        <w:t xml:space="preserve">Priority 5 per NCHRP guide.   </w:t>
                      </w:r>
                    </w:p>
                  </w:txbxContent>
                </v:textbox>
                <w10:wrap type="square"/>
              </v:shape>
            </w:pict>
          </mc:Fallback>
        </mc:AlternateContent>
      </w:r>
      <w:r w:rsidR="00D63C15" w:rsidRPr="00832041">
        <w:rPr>
          <w:noProof/>
        </w:rPr>
        <w:drawing>
          <wp:inline distT="0" distB="0" distL="0" distR="0" wp14:anchorId="50E39D94" wp14:editId="61984E9D">
            <wp:extent cx="3375660" cy="1517723"/>
            <wp:effectExtent l="0" t="0" r="0" b="6350"/>
            <wp:docPr id="5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jpe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375660" cy="1517723"/>
                    </a:xfrm>
                    <a:prstGeom prst="rect">
                      <a:avLst/>
                    </a:prstGeom>
                  </pic:spPr>
                </pic:pic>
              </a:graphicData>
            </a:graphic>
          </wp:inline>
        </w:drawing>
      </w:r>
    </w:p>
    <w:p w14:paraId="395DC563" w14:textId="1237D05F" w:rsidR="00D63C15" w:rsidRPr="00AA096F" w:rsidRDefault="00D63C15" w:rsidP="00C63BF5">
      <w:pPr>
        <w:pStyle w:val="BodyText"/>
      </w:pPr>
    </w:p>
    <w:p w14:paraId="4564BCB2" w14:textId="11FAC756" w:rsidR="4FF8DCE7" w:rsidRPr="00DF46D5" w:rsidRDefault="00DF46D5" w:rsidP="00C63BF5">
      <w:pPr>
        <w:pStyle w:val="ListParagraph"/>
        <w:widowControl w:val="0"/>
        <w:numPr>
          <w:ilvl w:val="0"/>
          <w:numId w:val="33"/>
        </w:numPr>
        <w:tabs>
          <w:tab w:val="left" w:pos="821"/>
        </w:tabs>
        <w:autoSpaceDE w:val="0"/>
        <w:autoSpaceDN w:val="0"/>
        <w:spacing w:before="66" w:after="0" w:line="240" w:lineRule="auto"/>
        <w:rPr>
          <w:sz w:val="22"/>
          <w:szCs w:val="22"/>
        </w:rPr>
      </w:pPr>
      <w:r>
        <w:rPr>
          <w:noProof/>
        </w:rPr>
        <w:lastRenderedPageBreak/>
        <mc:AlternateContent>
          <mc:Choice Requires="wpg">
            <w:drawing>
              <wp:anchor distT="0" distB="0" distL="114300" distR="114300" simplePos="0" relativeHeight="251639045" behindDoc="0" locked="0" layoutInCell="1" allowOverlap="1" wp14:anchorId="7ABFBDCF" wp14:editId="5CBDF32D">
                <wp:simplePos x="0" y="0"/>
                <wp:positionH relativeFrom="margin">
                  <wp:align>left</wp:align>
                </wp:positionH>
                <wp:positionV relativeFrom="paragraph">
                  <wp:posOffset>194310</wp:posOffset>
                </wp:positionV>
                <wp:extent cx="6360160" cy="1837055"/>
                <wp:effectExtent l="0" t="0" r="21590" b="0"/>
                <wp:wrapTopAndBottom/>
                <wp:docPr id="410656710" name="Group 22"/>
                <wp:cNvGraphicFramePr/>
                <a:graphic xmlns:a="http://schemas.openxmlformats.org/drawingml/2006/main">
                  <a:graphicData uri="http://schemas.microsoft.com/office/word/2010/wordprocessingGroup">
                    <wpg:wgp>
                      <wpg:cNvGrpSpPr/>
                      <wpg:grpSpPr>
                        <a:xfrm>
                          <a:off x="0" y="0"/>
                          <a:ext cx="6360160" cy="1837055"/>
                          <a:chOff x="0" y="0"/>
                          <a:chExt cx="6360160" cy="1837055"/>
                        </a:xfrm>
                      </wpg:grpSpPr>
                      <pic:pic xmlns:pic="http://schemas.openxmlformats.org/drawingml/2006/picture">
                        <pic:nvPicPr>
                          <pic:cNvPr id="347835658" name="image40.jpeg"/>
                          <pic:cNvPicPr>
                            <a:picLocks noChangeAspect="1"/>
                          </pic:cNvPicPr>
                        </pic:nvPicPr>
                        <pic:blipFill>
                          <a:blip r:embed="rId94" cstate="print"/>
                          <a:stretch>
                            <a:fillRect/>
                          </a:stretch>
                        </pic:blipFill>
                        <pic:spPr>
                          <a:xfrm>
                            <a:off x="0" y="0"/>
                            <a:ext cx="4084320" cy="1837055"/>
                          </a:xfrm>
                          <a:prstGeom prst="rect">
                            <a:avLst/>
                          </a:prstGeom>
                        </pic:spPr>
                      </pic:pic>
                      <wps:wsp>
                        <wps:cNvPr id="1464309866" name="Text Box 2"/>
                        <wps:cNvSpPr txBox="1">
                          <a:spLocks noChangeArrowheads="1"/>
                        </wps:cNvSpPr>
                        <wps:spPr bwMode="auto">
                          <a:xfrm>
                            <a:off x="4137660" y="45720"/>
                            <a:ext cx="2222500" cy="1490345"/>
                          </a:xfrm>
                          <a:prstGeom prst="rect">
                            <a:avLst/>
                          </a:prstGeom>
                          <a:solidFill>
                            <a:srgbClr val="FFFFFF"/>
                          </a:solidFill>
                          <a:ln w="9525">
                            <a:solidFill>
                              <a:srgbClr val="000000"/>
                            </a:solidFill>
                            <a:miter lim="800000"/>
                            <a:headEnd/>
                            <a:tailEnd/>
                          </a:ln>
                        </wps:spPr>
                        <wps:txbx>
                          <w:txbxContent>
                            <w:p w14:paraId="32412A68" w14:textId="50210010" w:rsidR="00AA096F" w:rsidRDefault="00AA096F" w:rsidP="00AA096F">
                              <w:pPr>
                                <w:spacing w:line="240" w:lineRule="auto"/>
                              </w:pPr>
                              <w:r>
                                <w:t xml:space="preserve">Directional sign less than 5 feet above the sidewalk.  </w:t>
                              </w:r>
                            </w:p>
                            <w:p w14:paraId="7B378CB9" w14:textId="56BC0922" w:rsidR="00AA096F" w:rsidRDefault="00AA096F" w:rsidP="00AA096F">
                              <w:pPr>
                                <w:spacing w:line="240" w:lineRule="auto"/>
                              </w:pPr>
                              <w:r w:rsidRPr="00AA096F">
                                <w:rPr>
                                  <w:b/>
                                  <w:bCs/>
                                </w:rPr>
                                <w:t>Suggested solution:</w:t>
                              </w:r>
                              <w:r>
                                <w:t xml:space="preserve">  Remount sign to 6’ to 8’ above the sidewalk.</w:t>
                              </w:r>
                            </w:p>
                            <w:p w14:paraId="3832C4E3" w14:textId="4AB050D0" w:rsidR="00AA096F" w:rsidRDefault="00AA096F" w:rsidP="00AA096F">
                              <w:pPr>
                                <w:spacing w:line="240" w:lineRule="auto"/>
                              </w:pPr>
                              <w:r w:rsidRPr="00AA096F">
                                <w:rPr>
                                  <w:b/>
                                  <w:bCs/>
                                </w:rPr>
                                <w:t>Projected cost of correction:</w:t>
                              </w:r>
                              <w:r>
                                <w:t xml:space="preserve">  $100.</w:t>
                              </w:r>
                            </w:p>
                            <w:p w14:paraId="00995624" w14:textId="011214CC" w:rsidR="00AA096F" w:rsidRPr="00AA096F" w:rsidRDefault="00AA096F" w:rsidP="00AA096F">
                              <w:pPr>
                                <w:spacing w:line="240" w:lineRule="auto"/>
                                <w:rPr>
                                  <w:b/>
                                  <w:bCs/>
                                </w:rPr>
                              </w:pPr>
                              <w:r w:rsidRPr="00AA096F">
                                <w:rPr>
                                  <w:b/>
                                  <w:bCs/>
                                </w:rPr>
                                <w:t xml:space="preserve">Priority 1 because readily achievable.  </w:t>
                              </w:r>
                            </w:p>
                          </w:txbxContent>
                        </wps:txbx>
                        <wps:bodyPr rot="0" vert="horz" wrap="square" lIns="91440" tIns="45720" rIns="91440" bIns="45720" anchor="t" anchorCtr="0">
                          <a:spAutoFit/>
                        </wps:bodyPr>
                      </wps:wsp>
                    </wpg:wgp>
                  </a:graphicData>
                </a:graphic>
              </wp:anchor>
            </w:drawing>
          </mc:Choice>
          <mc:Fallback>
            <w:pict>
              <v:group w14:anchorId="7ABFBDCF" id="Group 22" o:spid="_x0000_s1057" style="position:absolute;left:0;text-align:left;margin-left:0;margin-top:15.3pt;width:500.8pt;height:144.65pt;z-index:251639045;mso-position-horizontal:left;mso-position-horizontal-relative:margin" coordsize="63601,18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">
                <v:shape id="image40.jpeg" o:spid="_x0000_s1058" type="#_x0000_t75" style="position:absolute;width:40843;height:18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">
                  <v:imagedata r:id="rId95" o:title=""/>
                </v:shape>
                <v:shape id="_x0000_s1059" type="#_x0000_t202" style="position:absolute;left:41376;top:457;width:22225;height:14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">
                  <v:textbox style="mso-fit-shape-to-text:t">
                    <w:txbxContent>
                      <w:p w14:paraId="32412A68" w14:textId="50210010" w:rsidR="00AA096F" w:rsidRDefault="00AA096F" w:rsidP="00AA096F">
                        <w:pPr>
                          <w:spacing w:line="240" w:lineRule="auto"/>
                        </w:pPr>
                        <w:r>
                          <w:t xml:space="preserve">Directional sign less than 5 feet above the sidewalk.  </w:t>
                        </w:r>
                      </w:p>
                      <w:p w14:paraId="7B378CB9" w14:textId="56BC0922" w:rsidR="00AA096F" w:rsidRDefault="00AA096F" w:rsidP="00AA096F">
                        <w:pPr>
                          <w:spacing w:line="240" w:lineRule="auto"/>
                        </w:pPr>
                        <w:r w:rsidRPr="00AA096F">
                          <w:rPr>
                            <w:b/>
                            <w:bCs/>
                          </w:rPr>
                          <w:t>Suggested solution:</w:t>
                        </w:r>
                        <w:r>
                          <w:t xml:space="preserve">  Remount sign to 6’ to 8’ above the sidewalk.</w:t>
                        </w:r>
                      </w:p>
                      <w:p w14:paraId="3832C4E3" w14:textId="4AB050D0" w:rsidR="00AA096F" w:rsidRDefault="00AA096F" w:rsidP="00AA096F">
                        <w:pPr>
                          <w:spacing w:line="240" w:lineRule="auto"/>
                        </w:pPr>
                        <w:r w:rsidRPr="00AA096F">
                          <w:rPr>
                            <w:b/>
                            <w:bCs/>
                          </w:rPr>
                          <w:t>Projected cost of correction:</w:t>
                        </w:r>
                        <w:r>
                          <w:t xml:space="preserve">  $100.</w:t>
                        </w:r>
                      </w:p>
                      <w:p w14:paraId="00995624" w14:textId="011214CC" w:rsidR="00AA096F" w:rsidRPr="00AA096F" w:rsidRDefault="00AA096F" w:rsidP="00AA096F">
                        <w:pPr>
                          <w:spacing w:line="240" w:lineRule="auto"/>
                          <w:rPr>
                            <w:b/>
                            <w:bCs/>
                          </w:rPr>
                        </w:pPr>
                        <w:r w:rsidRPr="00AA096F">
                          <w:rPr>
                            <w:b/>
                            <w:bCs/>
                          </w:rPr>
                          <w:t xml:space="preserve">Priority 1 because readily achievable.  </w:t>
                        </w:r>
                      </w:p>
                    </w:txbxContent>
                  </v:textbox>
                </v:shape>
                <w10:wrap type="topAndBottom" anchorx="margin"/>
              </v:group>
            </w:pict>
          </mc:Fallback>
        </mc:AlternateContent>
      </w:r>
      <w:r w:rsidR="364F195B" w:rsidRPr="00832041">
        <w:rPr>
          <w:spacing w:val="-2"/>
          <w:sz w:val="22"/>
          <w:szCs w:val="22"/>
        </w:rPr>
        <w:t>N</w:t>
      </w:r>
      <w:r w:rsidR="008F553D">
        <w:rPr>
          <w:spacing w:val="-2"/>
          <w:sz w:val="22"/>
          <w:szCs w:val="22"/>
        </w:rPr>
        <w:t>.</w:t>
      </w:r>
      <w:r w:rsidR="364F195B" w:rsidRPr="00832041">
        <w:rPr>
          <w:spacing w:val="-23"/>
          <w:sz w:val="22"/>
          <w:szCs w:val="22"/>
        </w:rPr>
        <w:t xml:space="preserve"> </w:t>
      </w:r>
      <w:r w:rsidR="364F195B" w:rsidRPr="00832041">
        <w:rPr>
          <w:spacing w:val="-2"/>
          <w:sz w:val="22"/>
          <w:szCs w:val="22"/>
        </w:rPr>
        <w:t>Second</w:t>
      </w:r>
      <w:r w:rsidR="364F195B" w:rsidRPr="00832041">
        <w:rPr>
          <w:spacing w:val="-19"/>
          <w:sz w:val="22"/>
          <w:szCs w:val="22"/>
        </w:rPr>
        <w:t xml:space="preserve"> </w:t>
      </w:r>
      <w:proofErr w:type="gramStart"/>
      <w:r w:rsidR="364F195B" w:rsidRPr="00832041">
        <w:rPr>
          <w:spacing w:val="-2"/>
          <w:sz w:val="22"/>
          <w:szCs w:val="22"/>
        </w:rPr>
        <w:t>Street</w:t>
      </w:r>
      <w:proofErr w:type="gramEnd"/>
      <w:r w:rsidR="364F195B" w:rsidRPr="00832041">
        <w:rPr>
          <w:spacing w:val="-20"/>
          <w:sz w:val="22"/>
          <w:szCs w:val="22"/>
        </w:rPr>
        <w:t xml:space="preserve"> </w:t>
      </w:r>
      <w:r w:rsidR="364F195B" w:rsidRPr="00832041">
        <w:rPr>
          <w:spacing w:val="-2"/>
          <w:sz w:val="22"/>
          <w:szCs w:val="22"/>
        </w:rPr>
        <w:t>west</w:t>
      </w:r>
      <w:r w:rsidR="364F195B" w:rsidRPr="00832041">
        <w:rPr>
          <w:spacing w:val="-20"/>
          <w:sz w:val="22"/>
          <w:szCs w:val="22"/>
        </w:rPr>
        <w:t xml:space="preserve"> </w:t>
      </w:r>
      <w:r w:rsidR="364F195B" w:rsidRPr="00832041">
        <w:rPr>
          <w:spacing w:val="-2"/>
          <w:sz w:val="22"/>
          <w:szCs w:val="22"/>
        </w:rPr>
        <w:t>side</w:t>
      </w:r>
      <w:r w:rsidR="364F195B" w:rsidRPr="00832041">
        <w:rPr>
          <w:spacing w:val="-19"/>
          <w:sz w:val="22"/>
          <w:szCs w:val="22"/>
        </w:rPr>
        <w:t xml:space="preserve"> </w:t>
      </w:r>
    </w:p>
    <w:p w14:paraId="1031A88A" w14:textId="5EBCE1DE" w:rsidR="00D63C15" w:rsidRDefault="00351533" w:rsidP="00C63BF5">
      <w:pPr>
        <w:pStyle w:val="BodyText"/>
      </w:pPr>
      <w:r w:rsidRPr="00351533">
        <w:t>Signs less than 6’-8” above the sidewalk</w:t>
      </w:r>
    </w:p>
    <w:p w14:paraId="02C1295A" w14:textId="77777777" w:rsidR="00351533" w:rsidRPr="00AA096F" w:rsidRDefault="00351533" w:rsidP="00C63BF5">
      <w:pPr>
        <w:pStyle w:val="BodyText"/>
      </w:pPr>
    </w:p>
    <w:p w14:paraId="23FBBAFF" w14:textId="77777777" w:rsidR="005A3146" w:rsidRPr="005A3146" w:rsidRDefault="008F553D" w:rsidP="000634B1">
      <w:pPr>
        <w:pStyle w:val="Heading2"/>
        <w:rPr>
          <w:rStyle w:val="werkChar"/>
          <w:rFonts w:asciiTheme="majorHAnsi" w:hAnsiTheme="majorHAnsi"/>
          <w:b w:val="0"/>
          <w:bCs w:val="0"/>
          <w:sz w:val="28"/>
          <w:szCs w:val="28"/>
        </w:rPr>
      </w:pPr>
      <w:bookmarkStart w:id="34" w:name="_Toc219988254"/>
      <w:r w:rsidRPr="005A3146">
        <w:rPr>
          <w:rStyle w:val="werkChar"/>
          <w:rFonts w:asciiTheme="majorHAnsi" w:hAnsiTheme="majorHAnsi"/>
          <w:b w:val="0"/>
          <w:bCs w:val="0"/>
          <w:sz w:val="28"/>
          <w:szCs w:val="28"/>
        </w:rPr>
        <w:t>3</w:t>
      </w:r>
      <w:r w:rsidR="005A3146" w:rsidRPr="005A3146">
        <w:rPr>
          <w:rStyle w:val="werkChar"/>
          <w:rFonts w:asciiTheme="majorHAnsi" w:hAnsiTheme="majorHAnsi"/>
          <w:b w:val="0"/>
          <w:bCs w:val="0"/>
          <w:sz w:val="28"/>
          <w:szCs w:val="28"/>
        </w:rPr>
        <w:t>.K</w:t>
      </w:r>
      <w:r w:rsidRPr="005A3146">
        <w:rPr>
          <w:rStyle w:val="werkChar"/>
          <w:rFonts w:asciiTheme="majorHAnsi" w:hAnsiTheme="majorHAnsi"/>
          <w:b w:val="0"/>
          <w:bCs w:val="0"/>
          <w:sz w:val="28"/>
          <w:szCs w:val="28"/>
        </w:rPr>
        <w:t xml:space="preserve">. </w:t>
      </w:r>
      <w:r w:rsidR="00D63C15" w:rsidRPr="005A3146">
        <w:rPr>
          <w:rStyle w:val="werkChar"/>
          <w:rFonts w:asciiTheme="majorHAnsi" w:hAnsiTheme="majorHAnsi"/>
          <w:b w:val="0"/>
          <w:bCs w:val="0"/>
          <w:sz w:val="28"/>
          <w:szCs w:val="28"/>
        </w:rPr>
        <w:t>Second Street Right-Of-Way</w:t>
      </w:r>
      <w:bookmarkEnd w:id="34"/>
      <w:r w:rsidR="00D63C15" w:rsidRPr="005A3146">
        <w:rPr>
          <w:rStyle w:val="werkChar"/>
          <w:rFonts w:asciiTheme="majorHAnsi" w:hAnsiTheme="majorHAnsi"/>
          <w:b w:val="0"/>
          <w:bCs w:val="0"/>
          <w:sz w:val="28"/>
          <w:szCs w:val="28"/>
        </w:rPr>
        <w:t xml:space="preserve"> </w:t>
      </w:r>
    </w:p>
    <w:p w14:paraId="77B02635" w14:textId="38EB48C5" w:rsidR="003E7307" w:rsidRPr="009E1C92" w:rsidRDefault="005A3146" w:rsidP="009E1C92">
      <w:pPr>
        <w:pStyle w:val="Heading3"/>
      </w:pPr>
      <w:bookmarkStart w:id="35" w:name="_Toc219988255"/>
      <w:r w:rsidRPr="009E1C92">
        <w:rPr>
          <w:rStyle w:val="werkChar"/>
          <w:rFonts w:asciiTheme="majorHAnsi" w:hAnsiTheme="majorHAnsi"/>
          <w:b w:val="0"/>
          <w:bCs w:val="0"/>
          <w:sz w:val="24"/>
          <w:szCs w:val="24"/>
        </w:rPr>
        <w:t xml:space="preserve">3.K.1 </w:t>
      </w:r>
      <w:r w:rsidR="00D63C15" w:rsidRPr="009E1C92">
        <w:t>200 block N. 2nd Street</w:t>
      </w:r>
      <w:bookmarkEnd w:id="35"/>
    </w:p>
    <w:p w14:paraId="50328FF4" w14:textId="1B16E511" w:rsidR="00D63C15" w:rsidRPr="00035F8D" w:rsidRDefault="00D63C15" w:rsidP="00035F8D">
      <w:pPr>
        <w:spacing w:before="102"/>
        <w:ind w:right="1296"/>
        <w:rPr>
          <w:sz w:val="22"/>
          <w:szCs w:val="22"/>
        </w:rPr>
      </w:pPr>
      <w:r w:rsidRPr="00351533">
        <w:rPr>
          <w:spacing w:val="-10"/>
          <w:sz w:val="22"/>
          <w:szCs w:val="22"/>
        </w:rPr>
        <w:t xml:space="preserve"> </w:t>
      </w:r>
      <w:r w:rsidRPr="00351533">
        <w:rPr>
          <w:sz w:val="22"/>
          <w:szCs w:val="22"/>
        </w:rPr>
        <w:t>General</w:t>
      </w:r>
      <w:r w:rsidRPr="00351533">
        <w:rPr>
          <w:spacing w:val="-24"/>
          <w:sz w:val="22"/>
          <w:szCs w:val="22"/>
        </w:rPr>
        <w:t xml:space="preserve"> </w:t>
      </w:r>
      <w:r w:rsidRPr="00351533">
        <w:rPr>
          <w:sz w:val="22"/>
          <w:szCs w:val="22"/>
        </w:rPr>
        <w:t>Conditions:</w:t>
      </w:r>
      <w:r w:rsidR="00E7441A" w:rsidRPr="00351533">
        <w:rPr>
          <w:sz w:val="22"/>
          <w:szCs w:val="22"/>
        </w:rPr>
        <w:t xml:space="preserve"> </w:t>
      </w:r>
      <w:r w:rsidRPr="00351533">
        <w:rPr>
          <w:sz w:val="22"/>
          <w:szCs w:val="22"/>
        </w:rPr>
        <w:t>Sidewalks</w:t>
      </w:r>
      <w:r w:rsidRPr="00351533">
        <w:rPr>
          <w:spacing w:val="-28"/>
          <w:sz w:val="22"/>
          <w:szCs w:val="22"/>
        </w:rPr>
        <w:t xml:space="preserve"> </w:t>
      </w:r>
      <w:r w:rsidRPr="00351533">
        <w:rPr>
          <w:sz w:val="22"/>
          <w:szCs w:val="22"/>
        </w:rPr>
        <w:t>in</w:t>
      </w:r>
      <w:r w:rsidRPr="00351533">
        <w:rPr>
          <w:spacing w:val="-26"/>
          <w:sz w:val="22"/>
          <w:szCs w:val="22"/>
        </w:rPr>
        <w:t xml:space="preserve"> </w:t>
      </w:r>
      <w:r w:rsidRPr="00351533">
        <w:rPr>
          <w:sz w:val="22"/>
          <w:szCs w:val="22"/>
        </w:rPr>
        <w:t>good</w:t>
      </w:r>
      <w:r w:rsidRPr="00351533">
        <w:rPr>
          <w:spacing w:val="-24"/>
          <w:sz w:val="22"/>
          <w:szCs w:val="22"/>
        </w:rPr>
        <w:t xml:space="preserve"> </w:t>
      </w:r>
      <w:r w:rsidRPr="00351533">
        <w:rPr>
          <w:sz w:val="22"/>
          <w:szCs w:val="22"/>
        </w:rPr>
        <w:t>condition</w:t>
      </w:r>
      <w:r w:rsidRPr="00351533">
        <w:rPr>
          <w:spacing w:val="-25"/>
          <w:sz w:val="22"/>
          <w:szCs w:val="22"/>
        </w:rPr>
        <w:t xml:space="preserve"> </w:t>
      </w:r>
      <w:r w:rsidRPr="00351533">
        <w:rPr>
          <w:sz w:val="22"/>
          <w:szCs w:val="22"/>
        </w:rPr>
        <w:t>with</w:t>
      </w:r>
      <w:r w:rsidRPr="00351533">
        <w:rPr>
          <w:spacing w:val="-27"/>
          <w:sz w:val="22"/>
          <w:szCs w:val="22"/>
        </w:rPr>
        <w:t xml:space="preserve"> </w:t>
      </w:r>
      <w:r w:rsidRPr="00351533">
        <w:rPr>
          <w:sz w:val="22"/>
          <w:szCs w:val="22"/>
        </w:rPr>
        <w:t>isolated</w:t>
      </w:r>
      <w:r w:rsidR="00351533">
        <w:rPr>
          <w:spacing w:val="-24"/>
          <w:sz w:val="22"/>
          <w:szCs w:val="22"/>
        </w:rPr>
        <w:t xml:space="preserve"> </w:t>
      </w:r>
      <w:r w:rsidRPr="00351533">
        <w:rPr>
          <w:sz w:val="22"/>
          <w:szCs w:val="22"/>
        </w:rPr>
        <w:t>exceptions.</w:t>
      </w:r>
      <w:r w:rsidR="008F553D" w:rsidRPr="00351533">
        <w:rPr>
          <w:sz w:val="22"/>
          <w:szCs w:val="22"/>
        </w:rPr>
        <w:t xml:space="preserve">  </w:t>
      </w:r>
      <w:r w:rsidRPr="00351533">
        <w:rPr>
          <w:sz w:val="22"/>
          <w:szCs w:val="22"/>
        </w:rPr>
        <w:t>See</w:t>
      </w:r>
      <w:r w:rsidRPr="00351533">
        <w:rPr>
          <w:spacing w:val="-21"/>
          <w:sz w:val="22"/>
          <w:szCs w:val="22"/>
        </w:rPr>
        <w:t xml:space="preserve"> </w:t>
      </w:r>
      <w:r w:rsidRPr="00351533">
        <w:rPr>
          <w:sz w:val="22"/>
          <w:szCs w:val="22"/>
        </w:rPr>
        <w:t>the</w:t>
      </w:r>
      <w:r w:rsidRPr="00351533">
        <w:rPr>
          <w:spacing w:val="-20"/>
          <w:sz w:val="22"/>
          <w:szCs w:val="22"/>
        </w:rPr>
        <w:t xml:space="preserve"> </w:t>
      </w:r>
      <w:r w:rsidRPr="00351533">
        <w:rPr>
          <w:sz w:val="22"/>
          <w:szCs w:val="22"/>
        </w:rPr>
        <w:t>top</w:t>
      </w:r>
      <w:r w:rsidRPr="00351533">
        <w:rPr>
          <w:spacing w:val="-19"/>
          <w:sz w:val="22"/>
          <w:szCs w:val="22"/>
        </w:rPr>
        <w:t xml:space="preserve"> </w:t>
      </w:r>
      <w:r w:rsidRPr="00351533">
        <w:rPr>
          <w:sz w:val="22"/>
          <w:szCs w:val="22"/>
        </w:rPr>
        <w:t>landing</w:t>
      </w:r>
      <w:r w:rsidRPr="00351533">
        <w:rPr>
          <w:spacing w:val="-15"/>
          <w:sz w:val="22"/>
          <w:szCs w:val="22"/>
        </w:rPr>
        <w:t xml:space="preserve"> </w:t>
      </w:r>
      <w:r w:rsidRPr="00351533">
        <w:rPr>
          <w:sz w:val="22"/>
          <w:szCs w:val="22"/>
        </w:rPr>
        <w:t>and</w:t>
      </w:r>
      <w:r w:rsidRPr="00351533">
        <w:rPr>
          <w:spacing w:val="-19"/>
          <w:sz w:val="22"/>
          <w:szCs w:val="22"/>
        </w:rPr>
        <w:t xml:space="preserve"> </w:t>
      </w:r>
      <w:r w:rsidRPr="00351533">
        <w:rPr>
          <w:sz w:val="22"/>
          <w:szCs w:val="22"/>
        </w:rPr>
        <w:t>detectable</w:t>
      </w:r>
      <w:r w:rsidRPr="00351533">
        <w:rPr>
          <w:spacing w:val="-20"/>
          <w:sz w:val="22"/>
          <w:szCs w:val="22"/>
        </w:rPr>
        <w:t xml:space="preserve"> </w:t>
      </w:r>
      <w:r w:rsidRPr="00351533">
        <w:rPr>
          <w:sz w:val="22"/>
          <w:szCs w:val="22"/>
        </w:rPr>
        <w:t>warning</w:t>
      </w:r>
      <w:r w:rsidRPr="00351533">
        <w:rPr>
          <w:spacing w:val="-21"/>
          <w:sz w:val="22"/>
          <w:szCs w:val="22"/>
        </w:rPr>
        <w:t xml:space="preserve"> </w:t>
      </w:r>
      <w:r w:rsidRPr="00351533">
        <w:rPr>
          <w:sz w:val="22"/>
          <w:szCs w:val="22"/>
        </w:rPr>
        <w:t>descriptions</w:t>
      </w:r>
      <w:r w:rsidRPr="00351533">
        <w:rPr>
          <w:spacing w:val="-21"/>
          <w:sz w:val="22"/>
          <w:szCs w:val="22"/>
        </w:rPr>
        <w:t xml:space="preserve"> </w:t>
      </w:r>
      <w:r w:rsidRPr="00351533">
        <w:rPr>
          <w:sz w:val="22"/>
          <w:szCs w:val="22"/>
        </w:rPr>
        <w:t>in</w:t>
      </w:r>
      <w:r w:rsidRPr="00351533">
        <w:rPr>
          <w:spacing w:val="-16"/>
          <w:sz w:val="22"/>
          <w:szCs w:val="22"/>
        </w:rPr>
        <w:t xml:space="preserve"> </w:t>
      </w:r>
      <w:r w:rsidRPr="00351533">
        <w:rPr>
          <w:sz w:val="22"/>
          <w:szCs w:val="22"/>
        </w:rPr>
        <w:t>the</w:t>
      </w:r>
      <w:r w:rsidRPr="00351533">
        <w:rPr>
          <w:spacing w:val="-21"/>
          <w:sz w:val="22"/>
          <w:szCs w:val="22"/>
        </w:rPr>
        <w:t xml:space="preserve"> </w:t>
      </w:r>
      <w:r w:rsidRPr="00351533">
        <w:rPr>
          <w:sz w:val="22"/>
          <w:szCs w:val="22"/>
        </w:rPr>
        <w:t>Second</w:t>
      </w:r>
      <w:r w:rsidRPr="00351533">
        <w:rPr>
          <w:spacing w:val="-18"/>
          <w:sz w:val="22"/>
          <w:szCs w:val="22"/>
        </w:rPr>
        <w:t xml:space="preserve"> </w:t>
      </w:r>
      <w:r w:rsidRPr="00351533">
        <w:rPr>
          <w:sz w:val="22"/>
          <w:szCs w:val="22"/>
        </w:rPr>
        <w:t>Street</w:t>
      </w:r>
      <w:r w:rsidRPr="00351533">
        <w:rPr>
          <w:spacing w:val="-19"/>
          <w:sz w:val="22"/>
          <w:szCs w:val="22"/>
        </w:rPr>
        <w:t xml:space="preserve"> </w:t>
      </w:r>
      <w:r w:rsidRPr="00351533">
        <w:rPr>
          <w:sz w:val="22"/>
          <w:szCs w:val="22"/>
        </w:rPr>
        <w:t>general</w:t>
      </w:r>
      <w:r w:rsidRPr="00351533">
        <w:rPr>
          <w:spacing w:val="-19"/>
          <w:sz w:val="22"/>
          <w:szCs w:val="22"/>
        </w:rPr>
        <w:t xml:space="preserve"> </w:t>
      </w:r>
      <w:r w:rsidRPr="00351533">
        <w:rPr>
          <w:sz w:val="22"/>
          <w:szCs w:val="22"/>
        </w:rPr>
        <w:t>notes.</w:t>
      </w:r>
    </w:p>
    <w:p w14:paraId="3EC95DA1" w14:textId="3DA2DBBD" w:rsidR="00D63C15" w:rsidRPr="008F553D" w:rsidRDefault="00D63C15" w:rsidP="0041504E">
      <w:pPr>
        <w:pStyle w:val="ListParagraph"/>
        <w:widowControl w:val="0"/>
        <w:numPr>
          <w:ilvl w:val="0"/>
          <w:numId w:val="34"/>
        </w:numPr>
        <w:tabs>
          <w:tab w:val="left" w:pos="821"/>
        </w:tabs>
        <w:autoSpaceDE w:val="0"/>
        <w:autoSpaceDN w:val="0"/>
        <w:spacing w:after="0" w:line="240" w:lineRule="auto"/>
        <w:ind w:right="1294"/>
        <w:rPr>
          <w:sz w:val="22"/>
          <w:szCs w:val="22"/>
        </w:rPr>
      </w:pPr>
      <w:r w:rsidRPr="008F553D">
        <w:rPr>
          <w:sz w:val="22"/>
          <w:szCs w:val="22"/>
        </w:rPr>
        <w:t>A</w:t>
      </w:r>
      <w:r w:rsidR="00B05408" w:rsidRPr="008F553D">
        <w:rPr>
          <w:spacing w:val="-27"/>
          <w:sz w:val="22"/>
          <w:szCs w:val="22"/>
        </w:rPr>
        <w:t xml:space="preserve"> </w:t>
      </w:r>
      <w:r w:rsidRPr="008F553D">
        <w:rPr>
          <w:sz w:val="22"/>
          <w:szCs w:val="22"/>
        </w:rPr>
        <w:t>short</w:t>
      </w:r>
      <w:r w:rsidRPr="008F553D">
        <w:rPr>
          <w:spacing w:val="-21"/>
          <w:sz w:val="22"/>
          <w:szCs w:val="22"/>
        </w:rPr>
        <w:t xml:space="preserve"> </w:t>
      </w:r>
      <w:r w:rsidRPr="008F553D">
        <w:rPr>
          <w:sz w:val="22"/>
          <w:szCs w:val="22"/>
        </w:rPr>
        <w:t>portion</w:t>
      </w:r>
      <w:r w:rsidRPr="008F553D">
        <w:rPr>
          <w:spacing w:val="-23"/>
          <w:sz w:val="22"/>
          <w:szCs w:val="22"/>
        </w:rPr>
        <w:t xml:space="preserve"> </w:t>
      </w:r>
      <w:r w:rsidRPr="008F553D">
        <w:rPr>
          <w:sz w:val="22"/>
          <w:szCs w:val="22"/>
        </w:rPr>
        <w:t>of</w:t>
      </w:r>
      <w:r w:rsidRPr="008F553D">
        <w:rPr>
          <w:spacing w:val="-26"/>
          <w:sz w:val="22"/>
          <w:szCs w:val="22"/>
        </w:rPr>
        <w:t xml:space="preserve"> </w:t>
      </w:r>
      <w:r w:rsidRPr="008F553D">
        <w:rPr>
          <w:sz w:val="22"/>
          <w:szCs w:val="22"/>
        </w:rPr>
        <w:t>the</w:t>
      </w:r>
      <w:r w:rsidRPr="008F553D">
        <w:rPr>
          <w:spacing w:val="-23"/>
          <w:sz w:val="22"/>
          <w:szCs w:val="22"/>
        </w:rPr>
        <w:t xml:space="preserve"> </w:t>
      </w:r>
      <w:r w:rsidRPr="008F553D">
        <w:rPr>
          <w:sz w:val="22"/>
          <w:szCs w:val="22"/>
        </w:rPr>
        <w:t>east</w:t>
      </w:r>
      <w:r w:rsidRPr="008F553D">
        <w:rPr>
          <w:spacing w:val="-26"/>
          <w:sz w:val="22"/>
          <w:szCs w:val="22"/>
        </w:rPr>
        <w:t xml:space="preserve"> </w:t>
      </w:r>
      <w:r w:rsidRPr="008F553D">
        <w:rPr>
          <w:sz w:val="22"/>
          <w:szCs w:val="22"/>
        </w:rPr>
        <w:t>sidewalk</w:t>
      </w:r>
      <w:r w:rsidRPr="008F553D">
        <w:rPr>
          <w:spacing w:val="-23"/>
          <w:sz w:val="22"/>
          <w:szCs w:val="22"/>
        </w:rPr>
        <w:t xml:space="preserve"> </w:t>
      </w:r>
      <w:r w:rsidRPr="008F553D">
        <w:rPr>
          <w:sz w:val="22"/>
          <w:szCs w:val="22"/>
        </w:rPr>
        <w:t>has</w:t>
      </w:r>
      <w:r w:rsidRPr="008F553D">
        <w:rPr>
          <w:spacing w:val="-28"/>
          <w:sz w:val="22"/>
          <w:szCs w:val="22"/>
        </w:rPr>
        <w:t xml:space="preserve"> </w:t>
      </w:r>
      <w:r w:rsidRPr="008F553D">
        <w:rPr>
          <w:sz w:val="22"/>
          <w:szCs w:val="22"/>
        </w:rPr>
        <w:t>a</w:t>
      </w:r>
      <w:r w:rsidRPr="008F553D">
        <w:rPr>
          <w:spacing w:val="-24"/>
          <w:sz w:val="22"/>
          <w:szCs w:val="22"/>
        </w:rPr>
        <w:t xml:space="preserve"> </w:t>
      </w:r>
      <w:r w:rsidRPr="008F553D">
        <w:rPr>
          <w:sz w:val="22"/>
          <w:szCs w:val="22"/>
        </w:rPr>
        <w:t>running</w:t>
      </w:r>
      <w:r w:rsidRPr="008F553D">
        <w:rPr>
          <w:spacing w:val="-23"/>
          <w:sz w:val="22"/>
          <w:szCs w:val="22"/>
        </w:rPr>
        <w:t xml:space="preserve"> </w:t>
      </w:r>
      <w:r w:rsidRPr="008F553D">
        <w:rPr>
          <w:sz w:val="22"/>
          <w:szCs w:val="22"/>
        </w:rPr>
        <w:t>slope</w:t>
      </w:r>
      <w:r w:rsidRPr="008F553D">
        <w:rPr>
          <w:spacing w:val="-27"/>
          <w:sz w:val="22"/>
          <w:szCs w:val="22"/>
        </w:rPr>
        <w:t xml:space="preserve"> </w:t>
      </w:r>
      <w:r w:rsidRPr="008F553D">
        <w:rPr>
          <w:sz w:val="22"/>
          <w:szCs w:val="22"/>
        </w:rPr>
        <w:t>of</w:t>
      </w:r>
      <w:r w:rsidRPr="008F553D">
        <w:rPr>
          <w:spacing w:val="-26"/>
          <w:sz w:val="22"/>
          <w:szCs w:val="22"/>
        </w:rPr>
        <w:t xml:space="preserve"> </w:t>
      </w:r>
      <w:r w:rsidRPr="008F553D">
        <w:rPr>
          <w:sz w:val="22"/>
          <w:szCs w:val="22"/>
        </w:rPr>
        <w:t>23%</w:t>
      </w:r>
      <w:r w:rsidRPr="008F553D">
        <w:rPr>
          <w:spacing w:val="-26"/>
          <w:sz w:val="22"/>
          <w:szCs w:val="22"/>
        </w:rPr>
        <w:t xml:space="preserve"> </w:t>
      </w:r>
      <w:r w:rsidRPr="008F553D">
        <w:rPr>
          <w:sz w:val="22"/>
          <w:szCs w:val="22"/>
        </w:rPr>
        <w:t>and</w:t>
      </w:r>
      <w:r w:rsidRPr="008F553D">
        <w:rPr>
          <w:spacing w:val="-25"/>
          <w:sz w:val="22"/>
          <w:szCs w:val="22"/>
        </w:rPr>
        <w:t xml:space="preserve"> </w:t>
      </w:r>
      <w:r w:rsidRPr="008F553D">
        <w:rPr>
          <w:sz w:val="22"/>
          <w:szCs w:val="22"/>
        </w:rPr>
        <w:t>could</w:t>
      </w:r>
      <w:r w:rsidRPr="008F553D">
        <w:rPr>
          <w:spacing w:val="-25"/>
          <w:sz w:val="22"/>
          <w:szCs w:val="22"/>
        </w:rPr>
        <w:t xml:space="preserve"> </w:t>
      </w:r>
      <w:r w:rsidRPr="008F553D">
        <w:rPr>
          <w:sz w:val="22"/>
          <w:szCs w:val="22"/>
        </w:rPr>
        <w:t>be</w:t>
      </w:r>
      <w:r w:rsidRPr="008F553D">
        <w:rPr>
          <w:spacing w:val="-18"/>
          <w:sz w:val="22"/>
          <w:szCs w:val="22"/>
        </w:rPr>
        <w:t xml:space="preserve"> </w:t>
      </w:r>
      <w:r w:rsidRPr="008F553D">
        <w:rPr>
          <w:sz w:val="22"/>
          <w:szCs w:val="22"/>
        </w:rPr>
        <w:t>sloped</w:t>
      </w:r>
      <w:r w:rsidRPr="008F553D">
        <w:rPr>
          <w:spacing w:val="-25"/>
          <w:sz w:val="22"/>
          <w:szCs w:val="22"/>
        </w:rPr>
        <w:t xml:space="preserve"> </w:t>
      </w:r>
      <w:r w:rsidRPr="008F553D">
        <w:rPr>
          <w:sz w:val="22"/>
          <w:szCs w:val="22"/>
        </w:rPr>
        <w:t>around 5%</w:t>
      </w:r>
      <w:r w:rsidRPr="008F553D">
        <w:rPr>
          <w:spacing w:val="-26"/>
          <w:sz w:val="22"/>
          <w:szCs w:val="22"/>
        </w:rPr>
        <w:t xml:space="preserve"> </w:t>
      </w:r>
      <w:r w:rsidRPr="008F553D">
        <w:rPr>
          <w:sz w:val="22"/>
          <w:szCs w:val="22"/>
        </w:rPr>
        <w:t>between</w:t>
      </w:r>
      <w:r w:rsidRPr="008F553D">
        <w:rPr>
          <w:spacing w:val="-28"/>
          <w:sz w:val="22"/>
          <w:szCs w:val="22"/>
        </w:rPr>
        <w:t xml:space="preserve"> </w:t>
      </w:r>
      <w:r w:rsidRPr="008F553D">
        <w:rPr>
          <w:sz w:val="22"/>
          <w:szCs w:val="22"/>
        </w:rPr>
        <w:t>nearby</w:t>
      </w:r>
      <w:r w:rsidRPr="008F553D">
        <w:rPr>
          <w:spacing w:val="-25"/>
          <w:sz w:val="22"/>
          <w:szCs w:val="22"/>
        </w:rPr>
        <w:t xml:space="preserve"> </w:t>
      </w:r>
      <w:r w:rsidRPr="008F553D">
        <w:rPr>
          <w:sz w:val="22"/>
          <w:szCs w:val="22"/>
        </w:rPr>
        <w:t>building</w:t>
      </w:r>
      <w:r w:rsidRPr="008F553D">
        <w:rPr>
          <w:spacing w:val="-27"/>
          <w:sz w:val="22"/>
          <w:szCs w:val="22"/>
        </w:rPr>
        <w:t xml:space="preserve"> </w:t>
      </w:r>
      <w:r w:rsidRPr="008F553D">
        <w:rPr>
          <w:sz w:val="22"/>
          <w:szCs w:val="22"/>
        </w:rPr>
        <w:t>entries.</w:t>
      </w:r>
      <w:r w:rsidRPr="008F553D">
        <w:rPr>
          <w:spacing w:val="-8"/>
          <w:sz w:val="22"/>
          <w:szCs w:val="22"/>
        </w:rPr>
        <w:t xml:space="preserve"> </w:t>
      </w:r>
      <w:r w:rsidR="00011D9A">
        <w:rPr>
          <w:sz w:val="22"/>
          <w:szCs w:val="22"/>
        </w:rPr>
        <w:t>PROWAG</w:t>
      </w:r>
      <w:r w:rsidRPr="008F553D">
        <w:rPr>
          <w:spacing w:val="-24"/>
          <w:sz w:val="22"/>
          <w:szCs w:val="22"/>
        </w:rPr>
        <w:t xml:space="preserve"> </w:t>
      </w:r>
      <w:r w:rsidRPr="008F553D">
        <w:rPr>
          <w:sz w:val="22"/>
          <w:szCs w:val="22"/>
        </w:rPr>
        <w:t>R302.4.1</w:t>
      </w:r>
      <w:r w:rsidRPr="008F553D">
        <w:rPr>
          <w:spacing w:val="-24"/>
          <w:sz w:val="22"/>
          <w:szCs w:val="22"/>
        </w:rPr>
        <w:t xml:space="preserve"> </w:t>
      </w:r>
      <w:r w:rsidRPr="008F553D">
        <w:rPr>
          <w:sz w:val="22"/>
          <w:szCs w:val="22"/>
        </w:rPr>
        <w:t>and</w:t>
      </w:r>
      <w:r w:rsidRPr="008F553D">
        <w:rPr>
          <w:spacing w:val="-25"/>
          <w:sz w:val="22"/>
          <w:szCs w:val="22"/>
        </w:rPr>
        <w:t xml:space="preserve"> </w:t>
      </w:r>
      <w:r w:rsidRPr="008F553D">
        <w:rPr>
          <w:sz w:val="22"/>
          <w:szCs w:val="22"/>
        </w:rPr>
        <w:t>R302.4.2</w:t>
      </w:r>
      <w:r w:rsidRPr="008F553D">
        <w:rPr>
          <w:spacing w:val="-24"/>
          <w:sz w:val="22"/>
          <w:szCs w:val="22"/>
        </w:rPr>
        <w:t xml:space="preserve"> </w:t>
      </w:r>
      <w:r w:rsidRPr="008F553D">
        <w:rPr>
          <w:sz w:val="22"/>
          <w:szCs w:val="22"/>
        </w:rPr>
        <w:t>require</w:t>
      </w:r>
      <w:r w:rsidRPr="008F553D">
        <w:rPr>
          <w:spacing w:val="-27"/>
          <w:sz w:val="22"/>
          <w:szCs w:val="22"/>
        </w:rPr>
        <w:t xml:space="preserve"> </w:t>
      </w:r>
      <w:r w:rsidRPr="008F553D">
        <w:rPr>
          <w:sz w:val="22"/>
          <w:szCs w:val="22"/>
        </w:rPr>
        <w:t>a</w:t>
      </w:r>
      <w:r w:rsidRPr="008F553D">
        <w:rPr>
          <w:spacing w:val="-28"/>
          <w:sz w:val="22"/>
          <w:szCs w:val="22"/>
        </w:rPr>
        <w:t xml:space="preserve"> </w:t>
      </w:r>
      <w:r w:rsidRPr="008F553D">
        <w:rPr>
          <w:sz w:val="22"/>
          <w:szCs w:val="22"/>
        </w:rPr>
        <w:t>maximum running</w:t>
      </w:r>
      <w:r w:rsidRPr="008F553D">
        <w:rPr>
          <w:spacing w:val="-19"/>
          <w:sz w:val="22"/>
          <w:szCs w:val="22"/>
        </w:rPr>
        <w:t xml:space="preserve"> </w:t>
      </w:r>
      <w:r w:rsidRPr="008F553D">
        <w:rPr>
          <w:sz w:val="22"/>
          <w:szCs w:val="22"/>
        </w:rPr>
        <w:t>slope</w:t>
      </w:r>
      <w:r w:rsidRPr="008F553D">
        <w:rPr>
          <w:spacing w:val="-17"/>
          <w:sz w:val="22"/>
          <w:szCs w:val="22"/>
        </w:rPr>
        <w:t xml:space="preserve"> </w:t>
      </w:r>
      <w:r w:rsidRPr="008F553D">
        <w:rPr>
          <w:sz w:val="22"/>
          <w:szCs w:val="22"/>
        </w:rPr>
        <w:t>at</w:t>
      </w:r>
      <w:r w:rsidRPr="008F553D">
        <w:rPr>
          <w:spacing w:val="-17"/>
          <w:sz w:val="22"/>
          <w:szCs w:val="22"/>
        </w:rPr>
        <w:t xml:space="preserve"> </w:t>
      </w:r>
      <w:r w:rsidRPr="008F553D">
        <w:rPr>
          <w:sz w:val="22"/>
          <w:szCs w:val="22"/>
        </w:rPr>
        <w:t>pedestrian</w:t>
      </w:r>
      <w:r w:rsidRPr="008F553D">
        <w:rPr>
          <w:spacing w:val="-14"/>
          <w:sz w:val="22"/>
          <w:szCs w:val="22"/>
        </w:rPr>
        <w:t xml:space="preserve"> </w:t>
      </w:r>
      <w:r w:rsidRPr="008F553D">
        <w:rPr>
          <w:sz w:val="22"/>
          <w:szCs w:val="22"/>
        </w:rPr>
        <w:t>paths</w:t>
      </w:r>
      <w:r w:rsidRPr="008F553D">
        <w:rPr>
          <w:spacing w:val="-20"/>
          <w:sz w:val="22"/>
          <w:szCs w:val="22"/>
        </w:rPr>
        <w:t xml:space="preserve"> </w:t>
      </w:r>
      <w:r w:rsidRPr="008F553D">
        <w:rPr>
          <w:sz w:val="22"/>
          <w:szCs w:val="22"/>
        </w:rPr>
        <w:t>(sidewalks)</w:t>
      </w:r>
      <w:r w:rsidRPr="008F553D">
        <w:rPr>
          <w:spacing w:val="-16"/>
          <w:sz w:val="22"/>
          <w:szCs w:val="22"/>
        </w:rPr>
        <w:t xml:space="preserve"> </w:t>
      </w:r>
      <w:r w:rsidRPr="008F553D">
        <w:rPr>
          <w:sz w:val="22"/>
          <w:szCs w:val="22"/>
        </w:rPr>
        <w:t>of</w:t>
      </w:r>
      <w:r w:rsidRPr="008F553D">
        <w:rPr>
          <w:spacing w:val="-17"/>
          <w:sz w:val="22"/>
          <w:szCs w:val="22"/>
        </w:rPr>
        <w:t xml:space="preserve"> </w:t>
      </w:r>
      <w:r w:rsidRPr="008F553D">
        <w:rPr>
          <w:sz w:val="22"/>
          <w:szCs w:val="22"/>
        </w:rPr>
        <w:t>5%</w:t>
      </w:r>
      <w:r w:rsidRPr="008F553D">
        <w:rPr>
          <w:spacing w:val="-13"/>
          <w:sz w:val="22"/>
          <w:szCs w:val="22"/>
        </w:rPr>
        <w:t xml:space="preserve"> </w:t>
      </w:r>
      <w:r w:rsidRPr="008F553D">
        <w:rPr>
          <w:sz w:val="22"/>
          <w:szCs w:val="22"/>
        </w:rPr>
        <w:t>when</w:t>
      </w:r>
      <w:r w:rsidRPr="008F553D">
        <w:rPr>
          <w:spacing w:val="-20"/>
          <w:sz w:val="22"/>
          <w:szCs w:val="22"/>
        </w:rPr>
        <w:t xml:space="preserve"> </w:t>
      </w:r>
      <w:r w:rsidRPr="008F553D">
        <w:rPr>
          <w:sz w:val="22"/>
          <w:szCs w:val="22"/>
        </w:rPr>
        <w:t>feasible.</w:t>
      </w:r>
    </w:p>
    <w:p w14:paraId="23E0FE3C" w14:textId="3E509B8B" w:rsidR="00743371" w:rsidRDefault="008F646B" w:rsidP="00C63BF5">
      <w:pPr>
        <w:pStyle w:val="BodyText"/>
        <w:rPr>
          <w:rStyle w:val="werkChar"/>
          <w:rFonts w:asciiTheme="minorHAnsi" w:hAnsiTheme="minorHAnsi"/>
          <w:sz w:val="22"/>
          <w:szCs w:val="22"/>
        </w:rPr>
      </w:pPr>
      <w:r>
        <w:rPr>
          <w:noProof/>
        </w:rPr>
        <mc:AlternateContent>
          <mc:Choice Requires="wpg">
            <w:drawing>
              <wp:anchor distT="0" distB="0" distL="114300" distR="114300" simplePos="0" relativeHeight="251643141" behindDoc="0" locked="0" layoutInCell="1" allowOverlap="1" wp14:anchorId="356C0BB9" wp14:editId="2A106ED4">
                <wp:simplePos x="0" y="0"/>
                <wp:positionH relativeFrom="column">
                  <wp:posOffset>71120</wp:posOffset>
                </wp:positionH>
                <wp:positionV relativeFrom="paragraph">
                  <wp:posOffset>228600</wp:posOffset>
                </wp:positionV>
                <wp:extent cx="6459485" cy="1609725"/>
                <wp:effectExtent l="0" t="0" r="17780" b="9525"/>
                <wp:wrapSquare wrapText="bothSides"/>
                <wp:docPr id="668121701" name="Group 21"/>
                <wp:cNvGraphicFramePr/>
                <a:graphic xmlns:a="http://schemas.openxmlformats.org/drawingml/2006/main">
                  <a:graphicData uri="http://schemas.microsoft.com/office/word/2010/wordprocessingGroup">
                    <wpg:wgp>
                      <wpg:cNvGrpSpPr/>
                      <wpg:grpSpPr>
                        <a:xfrm>
                          <a:off x="0" y="0"/>
                          <a:ext cx="6459485" cy="1609725"/>
                          <a:chOff x="0" y="0"/>
                          <a:chExt cx="6459485" cy="1609725"/>
                        </a:xfrm>
                      </wpg:grpSpPr>
                      <wps:wsp>
                        <wps:cNvPr id="183620030" name="Text Box 2"/>
                        <wps:cNvSpPr txBox="1">
                          <a:spLocks noChangeArrowheads="1"/>
                        </wps:cNvSpPr>
                        <wps:spPr bwMode="auto">
                          <a:xfrm>
                            <a:off x="3763911" y="53340"/>
                            <a:ext cx="2695574" cy="1490979"/>
                          </a:xfrm>
                          <a:prstGeom prst="rect">
                            <a:avLst/>
                          </a:prstGeom>
                          <a:solidFill>
                            <a:srgbClr val="FFFFFF"/>
                          </a:solidFill>
                          <a:ln w="9525">
                            <a:solidFill>
                              <a:srgbClr val="000000"/>
                            </a:solidFill>
                            <a:miter lim="800000"/>
                            <a:headEnd/>
                            <a:tailEnd/>
                          </a:ln>
                        </wps:spPr>
                        <wps:txbx>
                          <w:txbxContent>
                            <w:p w14:paraId="4DCB0180" w14:textId="24CFAA52" w:rsidR="008F553D" w:rsidRDefault="008F553D" w:rsidP="00743371">
                              <w:pPr>
                                <w:spacing w:line="240" w:lineRule="auto"/>
                              </w:pPr>
                              <w:r>
                                <w:t>Steep portion of east sidewalk with 23% running slope.</w:t>
                              </w:r>
                            </w:p>
                            <w:p w14:paraId="3BD3657D" w14:textId="2D412914" w:rsidR="008F553D" w:rsidRDefault="008F553D" w:rsidP="00743371">
                              <w:pPr>
                                <w:spacing w:line="240" w:lineRule="auto"/>
                              </w:pPr>
                              <w:r w:rsidRPr="00E7441A">
                                <w:rPr>
                                  <w:b/>
                                  <w:bCs/>
                                </w:rPr>
                                <w:t>Suggested solution:</w:t>
                              </w:r>
                              <w:r>
                                <w:t xml:space="preserve">  </w:t>
                              </w:r>
                              <w:r w:rsidR="00DE1F2E">
                                <w:t>Remove portion of sidewalk</w:t>
                              </w:r>
                            </w:p>
                            <w:p w14:paraId="0482FE46" w14:textId="436EBC98" w:rsidR="00743371" w:rsidRPr="00E7441A" w:rsidRDefault="00743371" w:rsidP="00743371">
                              <w:pPr>
                                <w:spacing w:line="240" w:lineRule="auto"/>
                                <w:rPr>
                                  <w:b/>
                                  <w:bCs/>
                                </w:rPr>
                              </w:pPr>
                              <w:r w:rsidRPr="00E7441A">
                                <w:rPr>
                                  <w:b/>
                                  <w:bCs/>
                                </w:rPr>
                                <w:t>Projected cost of solution:  $15,000.</w:t>
                              </w:r>
                            </w:p>
                            <w:p w14:paraId="358AA24E" w14:textId="3FE97D55" w:rsidR="00743371" w:rsidRDefault="00743371" w:rsidP="00743371">
                              <w:pPr>
                                <w:spacing w:line="240" w:lineRule="auto"/>
                              </w:pPr>
                              <w:r w:rsidRPr="00E7441A">
                                <w:rPr>
                                  <w:b/>
                                  <w:bCs/>
                                </w:rPr>
                                <w:t xml:space="preserve">Priority 4, </w:t>
                              </w:r>
                              <w:r>
                                <w:t xml:space="preserve">as sidewalk is steep, but still passable.  </w:t>
                              </w:r>
                            </w:p>
                          </w:txbxContent>
                        </wps:txbx>
                        <wps:bodyPr rot="0" vert="horz" wrap="square" lIns="91440" tIns="45720" rIns="91440" bIns="45720" anchor="t" anchorCtr="0">
                          <a:spAutoFit/>
                        </wps:bodyPr>
                      </wps:wsp>
                      <pic:pic xmlns:pic="http://schemas.openxmlformats.org/drawingml/2006/picture">
                        <pic:nvPicPr>
                          <pic:cNvPr id="157190319" name="image41.jpeg"/>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580765" cy="1609725"/>
                          </a:xfrm>
                          <a:prstGeom prst="rect">
                            <a:avLst/>
                          </a:prstGeom>
                        </pic:spPr>
                      </pic:pic>
                    </wpg:wgp>
                  </a:graphicData>
                </a:graphic>
              </wp:anchor>
            </w:drawing>
          </mc:Choice>
          <mc:Fallback>
            <w:pict>
              <v:group w14:anchorId="356C0BB9" id="Group 21" o:spid="_x0000_s1060" style="position:absolute;margin-left:5.6pt;margin-top:18pt;width:508.6pt;height:126.75pt;z-index:251643141" coordsize="64594,16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">
                <v:shape id="_x0000_s1061" type="#_x0000_t202" style="position:absolute;left:37639;top:533;width:26955;height:1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">
                  <v:textbox style="mso-fit-shape-to-text:t">
                    <w:txbxContent>
                      <w:p w14:paraId="4DCB0180" w14:textId="24CFAA52" w:rsidR="008F553D" w:rsidRDefault="008F553D" w:rsidP="00743371">
                        <w:pPr>
                          <w:spacing w:line="240" w:lineRule="auto"/>
                        </w:pPr>
                        <w:r>
                          <w:t>Steep portion of east sidewalk with 23% running slope.</w:t>
                        </w:r>
                      </w:p>
                      <w:p w14:paraId="3BD3657D" w14:textId="2D412914" w:rsidR="008F553D" w:rsidRDefault="008F553D" w:rsidP="00743371">
                        <w:pPr>
                          <w:spacing w:line="240" w:lineRule="auto"/>
                        </w:pPr>
                        <w:r w:rsidRPr="00E7441A">
                          <w:rPr>
                            <w:b/>
                            <w:bCs/>
                          </w:rPr>
                          <w:t>Suggested solution:</w:t>
                        </w:r>
                        <w:r>
                          <w:t xml:space="preserve">  </w:t>
                        </w:r>
                        <w:r w:rsidR="00DE1F2E">
                          <w:t>Remove portion of sidewalk</w:t>
                        </w:r>
                      </w:p>
                      <w:p w14:paraId="0482FE46" w14:textId="436EBC98" w:rsidR="00743371" w:rsidRPr="00E7441A" w:rsidRDefault="00743371" w:rsidP="00743371">
                        <w:pPr>
                          <w:spacing w:line="240" w:lineRule="auto"/>
                          <w:rPr>
                            <w:b/>
                            <w:bCs/>
                          </w:rPr>
                        </w:pPr>
                        <w:r w:rsidRPr="00E7441A">
                          <w:rPr>
                            <w:b/>
                            <w:bCs/>
                          </w:rPr>
                          <w:t>Projected cost of solution:  $15,000.</w:t>
                        </w:r>
                      </w:p>
                      <w:p w14:paraId="358AA24E" w14:textId="3FE97D55" w:rsidR="00743371" w:rsidRDefault="00743371" w:rsidP="00743371">
                        <w:pPr>
                          <w:spacing w:line="240" w:lineRule="auto"/>
                        </w:pPr>
                        <w:r w:rsidRPr="00E7441A">
                          <w:rPr>
                            <w:b/>
                            <w:bCs/>
                          </w:rPr>
                          <w:t xml:space="preserve">Priority 4, </w:t>
                        </w:r>
                        <w:r>
                          <w:t xml:space="preserve">as sidewalk is steep, but still passable.  </w:t>
                        </w:r>
                      </w:p>
                    </w:txbxContent>
                  </v:textbox>
                </v:shape>
                <v:shape id="image41.jpeg" o:spid="_x0000_s1062" type="#_x0000_t75" style="position:absolute;width:35807;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">
                  <v:imagedata r:id="rId97" o:title=""/>
                </v:shape>
                <w10:wrap type="square"/>
              </v:group>
            </w:pict>
          </mc:Fallback>
        </mc:AlternateContent>
      </w:r>
    </w:p>
    <w:p w14:paraId="78AD4D93" w14:textId="77777777" w:rsidR="00743371" w:rsidRDefault="00743371" w:rsidP="00C63BF5">
      <w:pPr>
        <w:pStyle w:val="BodyText"/>
        <w:rPr>
          <w:rStyle w:val="werkChar"/>
          <w:rFonts w:asciiTheme="minorHAnsi" w:hAnsiTheme="minorHAnsi"/>
          <w:sz w:val="22"/>
          <w:szCs w:val="22"/>
        </w:rPr>
      </w:pPr>
    </w:p>
    <w:p w14:paraId="2AED2758" w14:textId="1FE626AB" w:rsidR="00D63C15" w:rsidRPr="005A3146" w:rsidRDefault="005A3146" w:rsidP="005A3146">
      <w:pPr>
        <w:pStyle w:val="Heading3"/>
      </w:pPr>
      <w:bookmarkStart w:id="36" w:name="_Toc219988256"/>
      <w:r w:rsidRPr="005A3146">
        <w:rPr>
          <w:rStyle w:val="werkChar"/>
          <w:rFonts w:asciiTheme="majorHAnsi" w:hAnsiTheme="majorHAnsi"/>
          <w:b w:val="0"/>
          <w:bCs w:val="0"/>
          <w:sz w:val="24"/>
          <w:szCs w:val="24"/>
        </w:rPr>
        <w:t xml:space="preserve">3.K.2. </w:t>
      </w:r>
      <w:r w:rsidR="00D63C15" w:rsidRPr="005A3146">
        <w:rPr>
          <w:rStyle w:val="werkChar"/>
          <w:rFonts w:asciiTheme="majorHAnsi" w:hAnsiTheme="majorHAnsi"/>
          <w:b w:val="0"/>
          <w:bCs w:val="0"/>
          <w:sz w:val="24"/>
          <w:szCs w:val="24"/>
        </w:rPr>
        <w:t xml:space="preserve">Second Street Right-Of-Way </w:t>
      </w:r>
      <w:r w:rsidR="00D63C15" w:rsidRPr="005A3146">
        <w:t>100 block N. 2nd Street</w:t>
      </w:r>
      <w:bookmarkEnd w:id="36"/>
    </w:p>
    <w:p w14:paraId="30878A2B" w14:textId="15FDC2AF" w:rsidR="00D63C15" w:rsidRDefault="00D63C15" w:rsidP="00035F8D">
      <w:pPr>
        <w:pStyle w:val="BodyText"/>
        <w:ind w:right="1296"/>
      </w:pPr>
      <w:r w:rsidRPr="00832041">
        <w:t>General</w:t>
      </w:r>
      <w:r w:rsidRPr="00832041">
        <w:rPr>
          <w:spacing w:val="-17"/>
        </w:rPr>
        <w:t xml:space="preserve"> </w:t>
      </w:r>
      <w:r w:rsidRPr="00832041">
        <w:t>Conditions</w:t>
      </w:r>
      <w:proofErr w:type="gramStart"/>
      <w:r w:rsidRPr="00832041">
        <w:t>:</w:t>
      </w:r>
      <w:r w:rsidR="00743371">
        <w:t xml:space="preserve">  </w:t>
      </w:r>
      <w:r w:rsidRPr="00832041">
        <w:t>Sidewalks</w:t>
      </w:r>
      <w:proofErr w:type="gramEnd"/>
      <w:r w:rsidRPr="00832041">
        <w:rPr>
          <w:spacing w:val="-28"/>
        </w:rPr>
        <w:t xml:space="preserve"> </w:t>
      </w:r>
      <w:r w:rsidRPr="00832041">
        <w:t>in</w:t>
      </w:r>
      <w:r w:rsidRPr="00832041">
        <w:rPr>
          <w:spacing w:val="-26"/>
        </w:rPr>
        <w:t xml:space="preserve"> </w:t>
      </w:r>
      <w:r w:rsidRPr="00832041">
        <w:t>good</w:t>
      </w:r>
      <w:r w:rsidRPr="00832041">
        <w:rPr>
          <w:spacing w:val="-24"/>
        </w:rPr>
        <w:t xml:space="preserve"> </w:t>
      </w:r>
      <w:r w:rsidRPr="00832041">
        <w:t>condition</w:t>
      </w:r>
      <w:r w:rsidRPr="00832041">
        <w:rPr>
          <w:spacing w:val="-27"/>
        </w:rPr>
        <w:t xml:space="preserve"> </w:t>
      </w:r>
      <w:r w:rsidRPr="00832041">
        <w:t>with</w:t>
      </w:r>
      <w:r w:rsidRPr="00832041">
        <w:rPr>
          <w:spacing w:val="-27"/>
        </w:rPr>
        <w:t xml:space="preserve"> </w:t>
      </w:r>
      <w:r w:rsidRPr="00832041">
        <w:t>isolated</w:t>
      </w:r>
      <w:r w:rsidRPr="00832041">
        <w:rPr>
          <w:spacing w:val="-24"/>
        </w:rPr>
        <w:t xml:space="preserve"> </w:t>
      </w:r>
      <w:r w:rsidRPr="00832041">
        <w:t>exceptions.</w:t>
      </w:r>
      <w:r w:rsidR="00743371">
        <w:t xml:space="preserve">  </w:t>
      </w:r>
      <w:r w:rsidRPr="00832041">
        <w:t>See</w:t>
      </w:r>
      <w:r w:rsidRPr="00832041">
        <w:rPr>
          <w:spacing w:val="-21"/>
        </w:rPr>
        <w:t xml:space="preserve"> </w:t>
      </w:r>
      <w:r w:rsidRPr="00832041">
        <w:t>the</w:t>
      </w:r>
      <w:r w:rsidRPr="00832041">
        <w:rPr>
          <w:spacing w:val="-20"/>
        </w:rPr>
        <w:t xml:space="preserve"> </w:t>
      </w:r>
      <w:r w:rsidRPr="00832041">
        <w:t>top</w:t>
      </w:r>
      <w:r w:rsidRPr="00832041">
        <w:rPr>
          <w:spacing w:val="-19"/>
        </w:rPr>
        <w:t xml:space="preserve"> </w:t>
      </w:r>
      <w:r w:rsidRPr="00832041">
        <w:t>landing</w:t>
      </w:r>
      <w:r w:rsidRPr="00832041">
        <w:rPr>
          <w:spacing w:val="-15"/>
        </w:rPr>
        <w:t xml:space="preserve"> </w:t>
      </w:r>
      <w:r w:rsidRPr="00832041">
        <w:t>and</w:t>
      </w:r>
      <w:r w:rsidRPr="00832041">
        <w:rPr>
          <w:spacing w:val="-19"/>
        </w:rPr>
        <w:t xml:space="preserve"> </w:t>
      </w:r>
      <w:r w:rsidRPr="00832041">
        <w:t>detectable</w:t>
      </w:r>
      <w:r w:rsidRPr="00832041">
        <w:rPr>
          <w:spacing w:val="-20"/>
        </w:rPr>
        <w:t xml:space="preserve"> </w:t>
      </w:r>
      <w:r w:rsidRPr="00832041">
        <w:t>warning</w:t>
      </w:r>
      <w:r w:rsidRPr="00832041">
        <w:rPr>
          <w:spacing w:val="-21"/>
        </w:rPr>
        <w:t xml:space="preserve"> </w:t>
      </w:r>
      <w:r w:rsidRPr="00832041">
        <w:t>descriptions</w:t>
      </w:r>
      <w:r w:rsidRPr="00832041">
        <w:rPr>
          <w:spacing w:val="-21"/>
        </w:rPr>
        <w:t xml:space="preserve"> </w:t>
      </w:r>
      <w:r w:rsidRPr="00832041">
        <w:t>in</w:t>
      </w:r>
      <w:r w:rsidRPr="00832041">
        <w:rPr>
          <w:spacing w:val="-16"/>
        </w:rPr>
        <w:t xml:space="preserve"> </w:t>
      </w:r>
      <w:r w:rsidRPr="00832041">
        <w:t>the</w:t>
      </w:r>
      <w:r w:rsidRPr="00832041">
        <w:rPr>
          <w:spacing w:val="-21"/>
        </w:rPr>
        <w:t xml:space="preserve"> </w:t>
      </w:r>
      <w:r w:rsidRPr="00832041">
        <w:t>Second</w:t>
      </w:r>
      <w:r w:rsidRPr="00832041">
        <w:rPr>
          <w:spacing w:val="-18"/>
        </w:rPr>
        <w:t xml:space="preserve"> </w:t>
      </w:r>
      <w:r w:rsidRPr="00832041">
        <w:t>Street</w:t>
      </w:r>
      <w:r w:rsidRPr="00832041">
        <w:rPr>
          <w:spacing w:val="-19"/>
        </w:rPr>
        <w:t xml:space="preserve"> </w:t>
      </w:r>
      <w:r w:rsidRPr="00832041">
        <w:t>general</w:t>
      </w:r>
      <w:r w:rsidRPr="00832041">
        <w:rPr>
          <w:spacing w:val="-19"/>
        </w:rPr>
        <w:t xml:space="preserve"> </w:t>
      </w:r>
      <w:r w:rsidRPr="00832041">
        <w:t>notes.</w:t>
      </w:r>
    </w:p>
    <w:p w14:paraId="3D8700A3" w14:textId="77777777" w:rsidR="00035F8D" w:rsidRPr="00832041" w:rsidRDefault="00035F8D" w:rsidP="00035F8D">
      <w:pPr>
        <w:pStyle w:val="BodyText"/>
        <w:ind w:right="1296"/>
      </w:pPr>
    </w:p>
    <w:p w14:paraId="6BC5BE13" w14:textId="1FDA1860" w:rsidR="00700FE5" w:rsidRPr="005A3146" w:rsidRDefault="005A3146" w:rsidP="005A3146">
      <w:pPr>
        <w:pStyle w:val="Heading3"/>
      </w:pPr>
      <w:bookmarkStart w:id="37" w:name="_Toc219988257"/>
      <w:r w:rsidRPr="005A3146">
        <w:rPr>
          <w:rStyle w:val="werkChar"/>
          <w:rFonts w:asciiTheme="majorHAnsi" w:hAnsiTheme="majorHAnsi"/>
          <w:b w:val="0"/>
          <w:bCs w:val="0"/>
          <w:sz w:val="24"/>
          <w:szCs w:val="24"/>
        </w:rPr>
        <w:t xml:space="preserve">3.K.3. </w:t>
      </w:r>
      <w:r w:rsidR="00D63C15" w:rsidRPr="005A3146">
        <w:rPr>
          <w:rStyle w:val="werkChar"/>
          <w:rFonts w:asciiTheme="majorHAnsi" w:hAnsiTheme="majorHAnsi"/>
          <w:b w:val="0"/>
          <w:bCs w:val="0"/>
          <w:sz w:val="24"/>
          <w:szCs w:val="24"/>
        </w:rPr>
        <w:t xml:space="preserve">Second Street Right-Of-Way </w:t>
      </w:r>
      <w:r w:rsidR="00D63C15" w:rsidRPr="005A3146">
        <w:t>100 block S. 2nd Street</w:t>
      </w:r>
      <w:bookmarkEnd w:id="37"/>
    </w:p>
    <w:p w14:paraId="6FBE1778" w14:textId="628D646B" w:rsidR="00D63C15" w:rsidRPr="001A5E82" w:rsidRDefault="00D63C15" w:rsidP="001A5E82">
      <w:pPr>
        <w:spacing w:line="240" w:lineRule="auto"/>
        <w:ind w:right="3849"/>
        <w:rPr>
          <w:sz w:val="22"/>
          <w:szCs w:val="22"/>
        </w:rPr>
      </w:pPr>
      <w:r w:rsidRPr="00832041">
        <w:rPr>
          <w:spacing w:val="-10"/>
          <w:sz w:val="22"/>
          <w:szCs w:val="22"/>
        </w:rPr>
        <w:t xml:space="preserve"> </w:t>
      </w:r>
      <w:r w:rsidRPr="00832041">
        <w:rPr>
          <w:sz w:val="22"/>
          <w:szCs w:val="22"/>
        </w:rPr>
        <w:t>General</w:t>
      </w:r>
      <w:r w:rsidRPr="00832041">
        <w:rPr>
          <w:spacing w:val="-22"/>
          <w:sz w:val="22"/>
          <w:szCs w:val="22"/>
        </w:rPr>
        <w:t xml:space="preserve"> </w:t>
      </w:r>
      <w:r w:rsidRPr="00832041">
        <w:rPr>
          <w:sz w:val="22"/>
          <w:szCs w:val="22"/>
        </w:rPr>
        <w:t>Conditions:</w:t>
      </w:r>
      <w:r w:rsidR="001A5E82">
        <w:rPr>
          <w:sz w:val="22"/>
          <w:szCs w:val="22"/>
        </w:rPr>
        <w:t xml:space="preserve"> </w:t>
      </w:r>
      <w:r w:rsidRPr="00832041">
        <w:t>Sidewalks</w:t>
      </w:r>
      <w:r w:rsidRPr="00832041">
        <w:rPr>
          <w:spacing w:val="-28"/>
        </w:rPr>
        <w:t xml:space="preserve"> </w:t>
      </w:r>
      <w:r w:rsidRPr="00832041">
        <w:t>in</w:t>
      </w:r>
      <w:r w:rsidRPr="00832041">
        <w:rPr>
          <w:spacing w:val="-26"/>
        </w:rPr>
        <w:t xml:space="preserve"> </w:t>
      </w:r>
      <w:r w:rsidRPr="00832041">
        <w:t>good</w:t>
      </w:r>
      <w:r w:rsidRPr="00832041">
        <w:rPr>
          <w:spacing w:val="-24"/>
        </w:rPr>
        <w:t xml:space="preserve"> </w:t>
      </w:r>
      <w:r w:rsidRPr="00832041">
        <w:t>condition</w:t>
      </w:r>
      <w:r w:rsidRPr="00832041">
        <w:rPr>
          <w:spacing w:val="-27"/>
        </w:rPr>
        <w:t xml:space="preserve"> </w:t>
      </w:r>
      <w:r w:rsidRPr="00832041">
        <w:t>with</w:t>
      </w:r>
      <w:r w:rsidRPr="00832041">
        <w:rPr>
          <w:spacing w:val="-27"/>
        </w:rPr>
        <w:t xml:space="preserve"> </w:t>
      </w:r>
      <w:r w:rsidRPr="00832041">
        <w:t>isolated</w:t>
      </w:r>
      <w:r w:rsidRPr="00832041">
        <w:rPr>
          <w:spacing w:val="-24"/>
        </w:rPr>
        <w:t xml:space="preserve"> </w:t>
      </w:r>
      <w:r w:rsidRPr="00832041">
        <w:rPr>
          <w:spacing w:val="-2"/>
        </w:rPr>
        <w:t>exceptions.</w:t>
      </w:r>
    </w:p>
    <w:p w14:paraId="46B69239" w14:textId="11D80292" w:rsidR="00D63C15" w:rsidRPr="00832041" w:rsidRDefault="00D63C15" w:rsidP="00C63BF5">
      <w:pPr>
        <w:pStyle w:val="BodyText"/>
      </w:pPr>
      <w:proofErr w:type="gramStart"/>
      <w:r w:rsidRPr="00832041">
        <w:t>See</w:t>
      </w:r>
      <w:r w:rsidRPr="00832041">
        <w:rPr>
          <w:spacing w:val="-27"/>
        </w:rPr>
        <w:t xml:space="preserve"> </w:t>
      </w:r>
      <w:r w:rsidR="00114A97">
        <w:rPr>
          <w:spacing w:val="-27"/>
        </w:rPr>
        <w:t xml:space="preserve"> </w:t>
      </w:r>
      <w:r w:rsidRPr="00832041">
        <w:t>Second</w:t>
      </w:r>
      <w:proofErr w:type="gramEnd"/>
      <w:r w:rsidRPr="00832041">
        <w:rPr>
          <w:spacing w:val="-25"/>
        </w:rPr>
        <w:t xml:space="preserve"> </w:t>
      </w:r>
      <w:r w:rsidRPr="00832041">
        <w:t>Street</w:t>
      </w:r>
      <w:r w:rsidRPr="00832041">
        <w:rPr>
          <w:spacing w:val="-26"/>
        </w:rPr>
        <w:t xml:space="preserve"> </w:t>
      </w:r>
      <w:r w:rsidRPr="00832041">
        <w:t>general</w:t>
      </w:r>
      <w:r w:rsidRPr="00832041">
        <w:rPr>
          <w:spacing w:val="-21"/>
        </w:rPr>
        <w:t xml:space="preserve"> </w:t>
      </w:r>
      <w:r w:rsidRPr="00832041">
        <w:t>notes</w:t>
      </w:r>
      <w:r w:rsidRPr="00832041">
        <w:rPr>
          <w:spacing w:val="-28"/>
        </w:rPr>
        <w:t xml:space="preserve"> </w:t>
      </w:r>
      <w:r w:rsidRPr="00832041">
        <w:t>for</w:t>
      </w:r>
      <w:r w:rsidRPr="00832041">
        <w:rPr>
          <w:spacing w:val="-28"/>
        </w:rPr>
        <w:t xml:space="preserve"> </w:t>
      </w:r>
      <w:proofErr w:type="gramStart"/>
      <w:r w:rsidRPr="00832041">
        <w:t>posts</w:t>
      </w:r>
      <w:proofErr w:type="gramEnd"/>
      <w:r w:rsidRPr="00832041">
        <w:rPr>
          <w:spacing w:val="-28"/>
        </w:rPr>
        <w:t xml:space="preserve"> </w:t>
      </w:r>
      <w:r w:rsidRPr="00832041">
        <w:t>located</w:t>
      </w:r>
      <w:r w:rsidRPr="00832041">
        <w:rPr>
          <w:spacing w:val="-25"/>
        </w:rPr>
        <w:t xml:space="preserve"> </w:t>
      </w:r>
      <w:r w:rsidRPr="00832041">
        <w:t>at</w:t>
      </w:r>
      <w:r w:rsidRPr="00832041">
        <w:rPr>
          <w:spacing w:val="-26"/>
        </w:rPr>
        <w:t xml:space="preserve"> </w:t>
      </w:r>
      <w:r w:rsidRPr="00832041">
        <w:t>ramp</w:t>
      </w:r>
      <w:r w:rsidRPr="00832041">
        <w:rPr>
          <w:spacing w:val="-25"/>
        </w:rPr>
        <w:t xml:space="preserve"> </w:t>
      </w:r>
      <w:r w:rsidRPr="00832041">
        <w:t>landings</w:t>
      </w:r>
      <w:r w:rsidRPr="00832041">
        <w:rPr>
          <w:spacing w:val="-28"/>
        </w:rPr>
        <w:t xml:space="preserve"> </w:t>
      </w:r>
      <w:r w:rsidRPr="00832041">
        <w:t>and</w:t>
      </w:r>
      <w:r w:rsidRPr="00832041">
        <w:rPr>
          <w:spacing w:val="-25"/>
        </w:rPr>
        <w:t xml:space="preserve"> </w:t>
      </w:r>
      <w:r w:rsidRPr="00832041">
        <w:t>for</w:t>
      </w:r>
      <w:r w:rsidRPr="00832041">
        <w:rPr>
          <w:spacing w:val="-28"/>
        </w:rPr>
        <w:t xml:space="preserve"> </w:t>
      </w:r>
      <w:r w:rsidRPr="00832041">
        <w:t>detectable warning</w:t>
      </w:r>
      <w:r w:rsidRPr="00832041">
        <w:rPr>
          <w:spacing w:val="-18"/>
        </w:rPr>
        <w:t xml:space="preserve"> </w:t>
      </w:r>
      <w:r w:rsidRPr="00832041">
        <w:t>surfaces.</w:t>
      </w:r>
    </w:p>
    <w:p w14:paraId="2B31CB4F" w14:textId="6D776850" w:rsidR="00D63C15" w:rsidRPr="005A1BBD" w:rsidRDefault="00D63C15" w:rsidP="0041504E">
      <w:pPr>
        <w:pStyle w:val="ListParagraph"/>
        <w:widowControl w:val="0"/>
        <w:numPr>
          <w:ilvl w:val="0"/>
          <w:numId w:val="35"/>
        </w:numPr>
        <w:tabs>
          <w:tab w:val="left" w:pos="821"/>
        </w:tabs>
        <w:autoSpaceDE w:val="0"/>
        <w:autoSpaceDN w:val="0"/>
        <w:spacing w:before="225" w:after="0" w:line="240" w:lineRule="auto"/>
        <w:ind w:right="2064"/>
        <w:rPr>
          <w:sz w:val="22"/>
          <w:szCs w:val="22"/>
        </w:rPr>
      </w:pPr>
      <w:r w:rsidRPr="005A1BBD">
        <w:rPr>
          <w:sz w:val="22"/>
          <w:szCs w:val="22"/>
        </w:rPr>
        <w:lastRenderedPageBreak/>
        <w:t>Curb</w:t>
      </w:r>
      <w:r w:rsidRPr="005A1BBD">
        <w:rPr>
          <w:spacing w:val="-18"/>
          <w:sz w:val="22"/>
          <w:szCs w:val="22"/>
        </w:rPr>
        <w:t xml:space="preserve"> </w:t>
      </w:r>
      <w:r w:rsidRPr="005A1BBD">
        <w:rPr>
          <w:sz w:val="22"/>
          <w:szCs w:val="22"/>
        </w:rPr>
        <w:t>ramp</w:t>
      </w:r>
      <w:r w:rsidRPr="005A1BBD">
        <w:rPr>
          <w:spacing w:val="-18"/>
          <w:sz w:val="22"/>
          <w:szCs w:val="22"/>
        </w:rPr>
        <w:t xml:space="preserve"> </w:t>
      </w:r>
      <w:r w:rsidRPr="005A1BBD">
        <w:rPr>
          <w:sz w:val="22"/>
          <w:szCs w:val="22"/>
        </w:rPr>
        <w:t>at</w:t>
      </w:r>
      <w:r w:rsidRPr="005A1BBD">
        <w:rPr>
          <w:spacing w:val="-19"/>
          <w:sz w:val="22"/>
          <w:szCs w:val="22"/>
        </w:rPr>
        <w:t xml:space="preserve"> </w:t>
      </w:r>
      <w:r w:rsidRPr="005A1BBD">
        <w:rPr>
          <w:sz w:val="22"/>
          <w:szCs w:val="22"/>
        </w:rPr>
        <w:t>southwest</w:t>
      </w:r>
      <w:r w:rsidRPr="005A1BBD">
        <w:rPr>
          <w:spacing w:val="-19"/>
          <w:sz w:val="22"/>
          <w:szCs w:val="22"/>
        </w:rPr>
        <w:t xml:space="preserve"> </w:t>
      </w:r>
      <w:r w:rsidRPr="005A1BBD">
        <w:rPr>
          <w:sz w:val="22"/>
          <w:szCs w:val="22"/>
        </w:rPr>
        <w:t>corner</w:t>
      </w:r>
      <w:r w:rsidRPr="005A1BBD">
        <w:rPr>
          <w:spacing w:val="-22"/>
          <w:sz w:val="22"/>
          <w:szCs w:val="22"/>
        </w:rPr>
        <w:t xml:space="preserve"> </w:t>
      </w:r>
      <w:r w:rsidRPr="005A1BBD">
        <w:rPr>
          <w:sz w:val="22"/>
          <w:szCs w:val="22"/>
        </w:rPr>
        <w:t>of</w:t>
      </w:r>
      <w:r w:rsidRPr="005A1BBD">
        <w:rPr>
          <w:spacing w:val="37"/>
          <w:sz w:val="22"/>
          <w:szCs w:val="22"/>
        </w:rPr>
        <w:t xml:space="preserve"> </w:t>
      </w:r>
      <w:r w:rsidRPr="005A1BBD">
        <w:rPr>
          <w:sz w:val="22"/>
          <w:szCs w:val="22"/>
        </w:rPr>
        <w:t>N.</w:t>
      </w:r>
      <w:r w:rsidRPr="005A1BBD">
        <w:rPr>
          <w:spacing w:val="-21"/>
          <w:sz w:val="22"/>
          <w:szCs w:val="22"/>
        </w:rPr>
        <w:t xml:space="preserve"> </w:t>
      </w:r>
      <w:r w:rsidRPr="005A1BBD">
        <w:rPr>
          <w:sz w:val="22"/>
          <w:szCs w:val="22"/>
        </w:rPr>
        <w:t>Second</w:t>
      </w:r>
      <w:r w:rsidRPr="005A1BBD">
        <w:rPr>
          <w:spacing w:val="-18"/>
          <w:sz w:val="22"/>
          <w:szCs w:val="22"/>
        </w:rPr>
        <w:t xml:space="preserve"> </w:t>
      </w:r>
      <w:r w:rsidRPr="005A1BBD">
        <w:rPr>
          <w:sz w:val="22"/>
          <w:szCs w:val="22"/>
        </w:rPr>
        <w:t>and</w:t>
      </w:r>
      <w:r w:rsidRPr="005A1BBD">
        <w:rPr>
          <w:spacing w:val="-18"/>
          <w:sz w:val="22"/>
          <w:szCs w:val="22"/>
        </w:rPr>
        <w:t xml:space="preserve"> </w:t>
      </w:r>
      <w:r w:rsidRPr="005A1BBD">
        <w:rPr>
          <w:sz w:val="22"/>
          <w:szCs w:val="22"/>
        </w:rPr>
        <w:t>Park</w:t>
      </w:r>
      <w:r w:rsidRPr="005A1BBD">
        <w:rPr>
          <w:spacing w:val="-22"/>
          <w:sz w:val="22"/>
          <w:szCs w:val="22"/>
        </w:rPr>
        <w:t xml:space="preserve"> </w:t>
      </w:r>
      <w:r w:rsidRPr="005A1BBD">
        <w:rPr>
          <w:sz w:val="22"/>
          <w:szCs w:val="22"/>
        </w:rPr>
        <w:t>Avenue</w:t>
      </w:r>
      <w:r w:rsidRPr="005A1BBD">
        <w:rPr>
          <w:spacing w:val="-14"/>
          <w:sz w:val="22"/>
          <w:szCs w:val="22"/>
        </w:rPr>
        <w:t xml:space="preserve"> </w:t>
      </w:r>
      <w:r w:rsidRPr="005A1BBD">
        <w:rPr>
          <w:sz w:val="22"/>
          <w:szCs w:val="22"/>
        </w:rPr>
        <w:t>–</w:t>
      </w:r>
      <w:r w:rsidRPr="005A1BBD">
        <w:rPr>
          <w:spacing w:val="-21"/>
          <w:sz w:val="22"/>
          <w:szCs w:val="22"/>
        </w:rPr>
        <w:t xml:space="preserve"> </w:t>
      </w:r>
      <w:r w:rsidRPr="005A1BBD">
        <w:rPr>
          <w:sz w:val="22"/>
          <w:szCs w:val="22"/>
        </w:rPr>
        <w:t>The</w:t>
      </w:r>
      <w:r w:rsidRPr="005A1BBD">
        <w:rPr>
          <w:spacing w:val="-16"/>
          <w:sz w:val="22"/>
          <w:szCs w:val="22"/>
        </w:rPr>
        <w:t xml:space="preserve"> </w:t>
      </w:r>
      <w:r w:rsidRPr="005A1BBD">
        <w:rPr>
          <w:sz w:val="22"/>
          <w:szCs w:val="22"/>
        </w:rPr>
        <w:t>concrete</w:t>
      </w:r>
      <w:r w:rsidRPr="005A1BBD">
        <w:rPr>
          <w:spacing w:val="-21"/>
          <w:sz w:val="22"/>
          <w:szCs w:val="22"/>
        </w:rPr>
        <w:t xml:space="preserve"> </w:t>
      </w:r>
      <w:r w:rsidRPr="005A1BBD">
        <w:rPr>
          <w:sz w:val="22"/>
          <w:szCs w:val="22"/>
        </w:rPr>
        <w:t xml:space="preserve">has </w:t>
      </w:r>
      <w:r w:rsidRPr="005A1BBD">
        <w:rPr>
          <w:spacing w:val="-2"/>
          <w:sz w:val="22"/>
          <w:szCs w:val="22"/>
        </w:rPr>
        <w:t>deteriorated</w:t>
      </w:r>
      <w:r w:rsidRPr="005A1BBD">
        <w:rPr>
          <w:spacing w:val="-17"/>
          <w:sz w:val="22"/>
          <w:szCs w:val="22"/>
        </w:rPr>
        <w:t xml:space="preserve"> </w:t>
      </w:r>
      <w:r w:rsidRPr="005A1BBD">
        <w:rPr>
          <w:spacing w:val="-2"/>
          <w:sz w:val="22"/>
          <w:szCs w:val="22"/>
        </w:rPr>
        <w:t>and</w:t>
      </w:r>
      <w:r w:rsidRPr="005A1BBD">
        <w:rPr>
          <w:spacing w:val="-17"/>
          <w:sz w:val="22"/>
          <w:szCs w:val="22"/>
        </w:rPr>
        <w:t xml:space="preserve"> </w:t>
      </w:r>
      <w:r w:rsidRPr="005A1BBD">
        <w:rPr>
          <w:spacing w:val="-2"/>
          <w:sz w:val="22"/>
          <w:szCs w:val="22"/>
        </w:rPr>
        <w:t>settled</w:t>
      </w:r>
      <w:r w:rsidRPr="005A1BBD">
        <w:rPr>
          <w:spacing w:val="-17"/>
          <w:sz w:val="22"/>
          <w:szCs w:val="22"/>
        </w:rPr>
        <w:t xml:space="preserve"> </w:t>
      </w:r>
      <w:r w:rsidRPr="005A1BBD">
        <w:rPr>
          <w:spacing w:val="-2"/>
          <w:sz w:val="22"/>
          <w:szCs w:val="22"/>
        </w:rPr>
        <w:t>causing</w:t>
      </w:r>
      <w:r w:rsidRPr="005A1BBD">
        <w:rPr>
          <w:spacing w:val="-19"/>
          <w:sz w:val="22"/>
          <w:szCs w:val="22"/>
        </w:rPr>
        <w:t xml:space="preserve"> </w:t>
      </w:r>
      <w:r w:rsidRPr="005A1BBD">
        <w:rPr>
          <w:spacing w:val="-2"/>
          <w:sz w:val="22"/>
          <w:szCs w:val="22"/>
        </w:rPr>
        <w:t>vertical</w:t>
      </w:r>
      <w:r w:rsidRPr="005A1BBD">
        <w:rPr>
          <w:spacing w:val="-18"/>
          <w:sz w:val="22"/>
          <w:szCs w:val="22"/>
        </w:rPr>
        <w:t xml:space="preserve"> </w:t>
      </w:r>
      <w:r w:rsidRPr="005A1BBD">
        <w:rPr>
          <w:spacing w:val="-2"/>
          <w:sz w:val="22"/>
          <w:szCs w:val="22"/>
        </w:rPr>
        <w:t>offsets</w:t>
      </w:r>
      <w:r w:rsidRPr="005A1BBD">
        <w:rPr>
          <w:spacing w:val="-20"/>
          <w:sz w:val="22"/>
          <w:szCs w:val="22"/>
        </w:rPr>
        <w:t xml:space="preserve"> </w:t>
      </w:r>
      <w:r w:rsidRPr="005A1BBD">
        <w:rPr>
          <w:spacing w:val="-2"/>
          <w:sz w:val="22"/>
          <w:szCs w:val="22"/>
        </w:rPr>
        <w:t>at</w:t>
      </w:r>
      <w:r w:rsidRPr="005A1BBD">
        <w:rPr>
          <w:spacing w:val="-18"/>
          <w:sz w:val="22"/>
          <w:szCs w:val="22"/>
        </w:rPr>
        <w:t xml:space="preserve"> </w:t>
      </w:r>
      <w:r w:rsidRPr="005A1BBD">
        <w:rPr>
          <w:spacing w:val="-2"/>
          <w:sz w:val="22"/>
          <w:szCs w:val="22"/>
        </w:rPr>
        <w:t>the</w:t>
      </w:r>
      <w:r w:rsidRPr="005A1BBD">
        <w:rPr>
          <w:spacing w:val="-19"/>
          <w:sz w:val="22"/>
          <w:szCs w:val="22"/>
        </w:rPr>
        <w:t xml:space="preserve"> </w:t>
      </w:r>
      <w:r w:rsidRPr="005A1BBD">
        <w:rPr>
          <w:spacing w:val="-2"/>
          <w:sz w:val="22"/>
          <w:szCs w:val="22"/>
        </w:rPr>
        <w:t>curb</w:t>
      </w:r>
      <w:r w:rsidRPr="005A1BBD">
        <w:rPr>
          <w:spacing w:val="-17"/>
          <w:sz w:val="22"/>
          <w:szCs w:val="22"/>
        </w:rPr>
        <w:t xml:space="preserve"> </w:t>
      </w:r>
      <w:r w:rsidRPr="005A1BBD">
        <w:rPr>
          <w:spacing w:val="-2"/>
          <w:sz w:val="22"/>
          <w:szCs w:val="22"/>
        </w:rPr>
        <w:t>and</w:t>
      </w:r>
      <w:r w:rsidRPr="005A1BBD">
        <w:rPr>
          <w:spacing w:val="-17"/>
          <w:sz w:val="22"/>
          <w:szCs w:val="22"/>
        </w:rPr>
        <w:t xml:space="preserve"> </w:t>
      </w:r>
      <w:r w:rsidRPr="005A1BBD">
        <w:rPr>
          <w:spacing w:val="-2"/>
          <w:sz w:val="22"/>
          <w:szCs w:val="22"/>
        </w:rPr>
        <w:t>at</w:t>
      </w:r>
      <w:r w:rsidRPr="005A1BBD">
        <w:rPr>
          <w:spacing w:val="-18"/>
          <w:sz w:val="22"/>
          <w:szCs w:val="22"/>
        </w:rPr>
        <w:t xml:space="preserve"> </w:t>
      </w:r>
      <w:r w:rsidRPr="005A1BBD">
        <w:rPr>
          <w:spacing w:val="-2"/>
          <w:sz w:val="22"/>
          <w:szCs w:val="22"/>
        </w:rPr>
        <w:t>the</w:t>
      </w:r>
      <w:r w:rsidRPr="005A1BBD">
        <w:rPr>
          <w:spacing w:val="-14"/>
          <w:sz w:val="22"/>
          <w:szCs w:val="22"/>
        </w:rPr>
        <w:t xml:space="preserve"> </w:t>
      </w:r>
      <w:r w:rsidRPr="005A1BBD">
        <w:rPr>
          <w:spacing w:val="-2"/>
          <w:sz w:val="22"/>
          <w:szCs w:val="22"/>
        </w:rPr>
        <w:t xml:space="preserve">underground </w:t>
      </w:r>
      <w:r w:rsidRPr="005A1BBD">
        <w:rPr>
          <w:sz w:val="22"/>
          <w:szCs w:val="22"/>
        </w:rPr>
        <w:t>electrical</w:t>
      </w:r>
      <w:r w:rsidRPr="005A1BBD">
        <w:rPr>
          <w:spacing w:val="-4"/>
          <w:sz w:val="22"/>
          <w:szCs w:val="22"/>
        </w:rPr>
        <w:t xml:space="preserve"> </w:t>
      </w:r>
      <w:r w:rsidRPr="005A1BBD">
        <w:rPr>
          <w:sz w:val="22"/>
          <w:szCs w:val="22"/>
        </w:rPr>
        <w:t>box</w:t>
      </w:r>
      <w:r w:rsidRPr="005A1BBD">
        <w:rPr>
          <w:spacing w:val="-7"/>
          <w:sz w:val="22"/>
          <w:szCs w:val="22"/>
        </w:rPr>
        <w:t xml:space="preserve"> </w:t>
      </w:r>
      <w:r w:rsidRPr="005A1BBD">
        <w:rPr>
          <w:sz w:val="22"/>
          <w:szCs w:val="22"/>
        </w:rPr>
        <w:t>covers</w:t>
      </w:r>
      <w:r w:rsidR="364F195B" w:rsidRPr="005A1BBD">
        <w:rPr>
          <w:i/>
          <w:iCs/>
          <w:spacing w:val="-2"/>
          <w:sz w:val="22"/>
          <w:szCs w:val="22"/>
        </w:rPr>
        <w:t>.</w:t>
      </w:r>
    </w:p>
    <w:p w14:paraId="30515F0E" w14:textId="18E9BE86" w:rsidR="00D63C15" w:rsidRPr="00832041" w:rsidRDefault="00035F8D" w:rsidP="00C63BF5">
      <w:pPr>
        <w:pStyle w:val="BodyText"/>
      </w:pPr>
      <w:r>
        <w:rPr>
          <w:noProof/>
        </w:rPr>
        <mc:AlternateContent>
          <mc:Choice Requires="wpg">
            <w:drawing>
              <wp:anchor distT="0" distB="0" distL="114300" distR="114300" simplePos="0" relativeHeight="251647237" behindDoc="1" locked="0" layoutInCell="1" allowOverlap="1" wp14:anchorId="45486856" wp14:editId="23702A4A">
                <wp:simplePos x="0" y="0"/>
                <wp:positionH relativeFrom="margin">
                  <wp:posOffset>158115</wp:posOffset>
                </wp:positionH>
                <wp:positionV relativeFrom="paragraph">
                  <wp:posOffset>224790</wp:posOffset>
                </wp:positionV>
                <wp:extent cx="6210935" cy="1666875"/>
                <wp:effectExtent l="0" t="0" r="18415" b="9525"/>
                <wp:wrapTopAndBottom/>
                <wp:docPr id="1115589499" name="Group 20"/>
                <wp:cNvGraphicFramePr/>
                <a:graphic xmlns:a="http://schemas.openxmlformats.org/drawingml/2006/main">
                  <a:graphicData uri="http://schemas.microsoft.com/office/word/2010/wordprocessingGroup">
                    <wpg:wgp>
                      <wpg:cNvGrpSpPr/>
                      <wpg:grpSpPr>
                        <a:xfrm>
                          <a:off x="0" y="0"/>
                          <a:ext cx="6210935" cy="1666875"/>
                          <a:chOff x="0" y="0"/>
                          <a:chExt cx="6372860" cy="1738630"/>
                        </a:xfrm>
                      </wpg:grpSpPr>
                      <wps:wsp>
                        <wps:cNvPr id="427033053" name="Text Box 2"/>
                        <wps:cNvSpPr txBox="1">
                          <a:spLocks noChangeArrowheads="1"/>
                        </wps:cNvSpPr>
                        <wps:spPr bwMode="auto">
                          <a:xfrm>
                            <a:off x="4152900" y="7620"/>
                            <a:ext cx="2219960" cy="1645285"/>
                          </a:xfrm>
                          <a:prstGeom prst="rect">
                            <a:avLst/>
                          </a:prstGeom>
                          <a:solidFill>
                            <a:srgbClr val="FFFFFF"/>
                          </a:solidFill>
                          <a:ln w="9525">
                            <a:solidFill>
                              <a:srgbClr val="000000"/>
                            </a:solidFill>
                            <a:miter lim="800000"/>
                            <a:headEnd/>
                            <a:tailEnd/>
                          </a:ln>
                        </wps:spPr>
                        <wps:txbx>
                          <w:txbxContent>
                            <w:p w14:paraId="29200AA7" w14:textId="0C0A355E" w:rsidR="005A1BBD" w:rsidRDefault="005A1BBD" w:rsidP="005A1BBD">
                              <w:pPr>
                                <w:spacing w:line="240" w:lineRule="auto"/>
                              </w:pPr>
                              <w:r>
                                <w:t>Deteriorated concrete causing vertical offsets at curb and underground electrical box covers.</w:t>
                              </w:r>
                            </w:p>
                            <w:p w14:paraId="774A5D3D" w14:textId="7D886C92" w:rsidR="005A1BBD" w:rsidRDefault="005A1BBD" w:rsidP="005A1BBD">
                              <w:pPr>
                                <w:spacing w:line="240" w:lineRule="auto"/>
                              </w:pPr>
                              <w:r w:rsidRPr="005A1BBD">
                                <w:rPr>
                                  <w:b/>
                                  <w:bCs/>
                                </w:rPr>
                                <w:t xml:space="preserve">Suggested solution:  </w:t>
                              </w:r>
                              <w:r>
                                <w:t>reconstruct curb ramp and sidewalks to eliminate vertical offsets.</w:t>
                              </w:r>
                            </w:p>
                            <w:p w14:paraId="7CC4CA83" w14:textId="11A8C4BE" w:rsidR="005A1BBD" w:rsidRDefault="005A1BBD" w:rsidP="005A1BBD">
                              <w:pPr>
                                <w:spacing w:line="240" w:lineRule="auto"/>
                              </w:pPr>
                              <w:r w:rsidRPr="005A1BBD">
                                <w:rPr>
                                  <w:b/>
                                  <w:bCs/>
                                </w:rPr>
                                <w:t>Projected cost of solution:</w:t>
                              </w:r>
                              <w:r>
                                <w:t xml:space="preserve">  $5,000.</w:t>
                              </w:r>
                            </w:p>
                            <w:p w14:paraId="46269371" w14:textId="6A840A7B" w:rsidR="005A1BBD" w:rsidRPr="005A1BBD" w:rsidRDefault="005A1BBD" w:rsidP="005A1BBD">
                              <w:pPr>
                                <w:spacing w:line="240" w:lineRule="auto"/>
                                <w:rPr>
                                  <w:b/>
                                  <w:bCs/>
                                </w:rPr>
                              </w:pPr>
                              <w:r w:rsidRPr="005A1BBD">
                                <w:rPr>
                                  <w:b/>
                                  <w:bCs/>
                                </w:rPr>
                                <w:t xml:space="preserve">Priority 5 per NCHRP guide. </w:t>
                              </w:r>
                            </w:p>
                          </w:txbxContent>
                        </wps:txbx>
                        <wps:bodyPr rot="0" vert="horz" wrap="square" lIns="91440" tIns="45720" rIns="91440" bIns="45720" anchor="t" anchorCtr="0">
                          <a:noAutofit/>
                        </wps:bodyPr>
                      </wps:wsp>
                      <pic:pic xmlns:pic="http://schemas.openxmlformats.org/drawingml/2006/picture">
                        <pic:nvPicPr>
                          <pic:cNvPr id="505307734" name="docshape62"/>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0000" cy="17386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5486856" id="Group 20" o:spid="_x0000_s1063" style="position:absolute;margin-left:12.45pt;margin-top:17.7pt;width:489.05pt;height:131.25pt;z-index:-251669243;mso-position-horizontal-relative:margin;mso-width-relative:margin;mso-height-relative:margin" coordsize="63728,17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">
                <v:shape id="_x0000_s1064" type="#_x0000_t202" style="position:absolute;left:41529;top:76;width:22199;height:16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">
                  <v:textbox>
                    <w:txbxContent>
                      <w:p w14:paraId="29200AA7" w14:textId="0C0A355E" w:rsidR="005A1BBD" w:rsidRDefault="005A1BBD" w:rsidP="005A1BBD">
                        <w:pPr>
                          <w:spacing w:line="240" w:lineRule="auto"/>
                        </w:pPr>
                        <w:r>
                          <w:t>Deteriorated concrete causing vertical offsets at curb and underground electrical box covers.</w:t>
                        </w:r>
                      </w:p>
                      <w:p w14:paraId="774A5D3D" w14:textId="7D886C92" w:rsidR="005A1BBD" w:rsidRDefault="005A1BBD" w:rsidP="005A1BBD">
                        <w:pPr>
                          <w:spacing w:line="240" w:lineRule="auto"/>
                        </w:pPr>
                        <w:r w:rsidRPr="005A1BBD">
                          <w:rPr>
                            <w:b/>
                            <w:bCs/>
                          </w:rPr>
                          <w:t xml:space="preserve">Suggested solution:  </w:t>
                        </w:r>
                        <w:r>
                          <w:t>reconstruct curb ramp and sidewalks to eliminate vertical offsets.</w:t>
                        </w:r>
                      </w:p>
                      <w:p w14:paraId="7CC4CA83" w14:textId="11A8C4BE" w:rsidR="005A1BBD" w:rsidRDefault="005A1BBD" w:rsidP="005A1BBD">
                        <w:pPr>
                          <w:spacing w:line="240" w:lineRule="auto"/>
                        </w:pPr>
                        <w:r w:rsidRPr="005A1BBD">
                          <w:rPr>
                            <w:b/>
                            <w:bCs/>
                          </w:rPr>
                          <w:t>Projected cost of solution:</w:t>
                        </w:r>
                        <w:r>
                          <w:t xml:space="preserve">  $5,000.</w:t>
                        </w:r>
                      </w:p>
                      <w:p w14:paraId="46269371" w14:textId="6A840A7B" w:rsidR="005A1BBD" w:rsidRPr="005A1BBD" w:rsidRDefault="005A1BBD" w:rsidP="005A1BBD">
                        <w:pPr>
                          <w:spacing w:line="240" w:lineRule="auto"/>
                          <w:rPr>
                            <w:b/>
                            <w:bCs/>
                          </w:rPr>
                        </w:pPr>
                        <w:r w:rsidRPr="005A1BBD">
                          <w:rPr>
                            <w:b/>
                            <w:bCs/>
                          </w:rPr>
                          <w:t xml:space="preserve">Priority 5 per NCHRP guide. </w:t>
                        </w:r>
                      </w:p>
                    </w:txbxContent>
                  </v:textbox>
                </v:shape>
                <v:shape id="docshape62" o:spid="_x0000_s1065" type="#_x0000_t75" style="position:absolute;width:38100;height:17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">
                  <v:imagedata r:id="rId99" o:title=""/>
                </v:shape>
                <w10:wrap type="topAndBottom" anchorx="margin"/>
              </v:group>
            </w:pict>
          </mc:Fallback>
        </mc:AlternateContent>
      </w:r>
    </w:p>
    <w:p w14:paraId="0800DA2E" w14:textId="77777777" w:rsidR="00035F8D" w:rsidRPr="00035F8D" w:rsidRDefault="00035F8D" w:rsidP="00035F8D">
      <w:pPr>
        <w:pStyle w:val="ListParagraph"/>
        <w:widowControl w:val="0"/>
        <w:tabs>
          <w:tab w:val="left" w:pos="865"/>
        </w:tabs>
        <w:autoSpaceDE w:val="0"/>
        <w:autoSpaceDN w:val="0"/>
        <w:spacing w:before="66" w:after="0" w:line="240" w:lineRule="auto"/>
        <w:ind w:right="2064"/>
        <w:contextualSpacing w:val="0"/>
        <w:rPr>
          <w:sz w:val="22"/>
          <w:szCs w:val="22"/>
        </w:rPr>
      </w:pPr>
    </w:p>
    <w:p w14:paraId="3DD7B889" w14:textId="05F75665" w:rsidR="00D63C15" w:rsidRPr="00114A97" w:rsidRDefault="00D63C15" w:rsidP="0041504E">
      <w:pPr>
        <w:pStyle w:val="ListParagraph"/>
        <w:widowControl w:val="0"/>
        <w:numPr>
          <w:ilvl w:val="0"/>
          <w:numId w:val="35"/>
        </w:numPr>
        <w:tabs>
          <w:tab w:val="left" w:pos="865"/>
        </w:tabs>
        <w:autoSpaceDE w:val="0"/>
        <w:autoSpaceDN w:val="0"/>
        <w:spacing w:before="66" w:after="0" w:line="240" w:lineRule="auto"/>
        <w:ind w:right="2064"/>
        <w:contextualSpacing w:val="0"/>
        <w:rPr>
          <w:sz w:val="22"/>
          <w:szCs w:val="22"/>
        </w:rPr>
      </w:pPr>
      <w:r w:rsidRPr="00832041">
        <w:rPr>
          <w:sz w:val="22"/>
          <w:szCs w:val="22"/>
        </w:rPr>
        <w:t>Curb</w:t>
      </w:r>
      <w:r w:rsidRPr="00832041">
        <w:rPr>
          <w:spacing w:val="-21"/>
          <w:sz w:val="22"/>
          <w:szCs w:val="22"/>
        </w:rPr>
        <w:t xml:space="preserve"> </w:t>
      </w:r>
      <w:r w:rsidRPr="00832041">
        <w:rPr>
          <w:sz w:val="22"/>
          <w:szCs w:val="22"/>
        </w:rPr>
        <w:t>ramp</w:t>
      </w:r>
      <w:r w:rsidRPr="00832041">
        <w:rPr>
          <w:spacing w:val="-21"/>
          <w:sz w:val="22"/>
          <w:szCs w:val="22"/>
        </w:rPr>
        <w:t xml:space="preserve"> </w:t>
      </w:r>
      <w:r w:rsidRPr="00832041">
        <w:rPr>
          <w:sz w:val="22"/>
          <w:szCs w:val="22"/>
        </w:rPr>
        <w:t>at</w:t>
      </w:r>
      <w:r w:rsidRPr="00832041">
        <w:rPr>
          <w:spacing w:val="-23"/>
          <w:sz w:val="22"/>
          <w:szCs w:val="22"/>
        </w:rPr>
        <w:t xml:space="preserve"> </w:t>
      </w:r>
      <w:r w:rsidRPr="00832041">
        <w:rPr>
          <w:sz w:val="22"/>
          <w:szCs w:val="22"/>
        </w:rPr>
        <w:t>northeast</w:t>
      </w:r>
      <w:r w:rsidRPr="00832041">
        <w:rPr>
          <w:spacing w:val="-23"/>
          <w:sz w:val="22"/>
          <w:szCs w:val="22"/>
        </w:rPr>
        <w:t xml:space="preserve"> </w:t>
      </w:r>
      <w:r w:rsidRPr="00832041">
        <w:rPr>
          <w:sz w:val="22"/>
          <w:szCs w:val="22"/>
        </w:rPr>
        <w:t>corner</w:t>
      </w:r>
      <w:r w:rsidRPr="00832041">
        <w:rPr>
          <w:spacing w:val="-19"/>
          <w:sz w:val="22"/>
          <w:szCs w:val="22"/>
        </w:rPr>
        <w:t xml:space="preserve"> </w:t>
      </w:r>
      <w:r w:rsidRPr="00832041">
        <w:rPr>
          <w:sz w:val="22"/>
          <w:szCs w:val="22"/>
        </w:rPr>
        <w:t>of</w:t>
      </w:r>
      <w:r w:rsidRPr="00832041">
        <w:rPr>
          <w:spacing w:val="30"/>
          <w:sz w:val="22"/>
          <w:szCs w:val="22"/>
        </w:rPr>
        <w:t xml:space="preserve"> </w:t>
      </w:r>
      <w:r w:rsidRPr="00832041">
        <w:rPr>
          <w:sz w:val="22"/>
          <w:szCs w:val="22"/>
        </w:rPr>
        <w:t>N.</w:t>
      </w:r>
      <w:r w:rsidRPr="00832041">
        <w:rPr>
          <w:spacing w:val="-19"/>
          <w:sz w:val="22"/>
          <w:szCs w:val="22"/>
        </w:rPr>
        <w:t xml:space="preserve"> </w:t>
      </w:r>
      <w:r w:rsidRPr="00832041">
        <w:rPr>
          <w:sz w:val="22"/>
          <w:szCs w:val="22"/>
        </w:rPr>
        <w:t>Second</w:t>
      </w:r>
      <w:r w:rsidRPr="00832041">
        <w:rPr>
          <w:spacing w:val="-17"/>
          <w:sz w:val="22"/>
          <w:szCs w:val="22"/>
        </w:rPr>
        <w:t xml:space="preserve"> </w:t>
      </w:r>
      <w:r w:rsidRPr="00832041">
        <w:rPr>
          <w:sz w:val="22"/>
          <w:szCs w:val="22"/>
        </w:rPr>
        <w:t>and</w:t>
      </w:r>
      <w:r w:rsidRPr="00832041">
        <w:rPr>
          <w:spacing w:val="-21"/>
          <w:sz w:val="22"/>
          <w:szCs w:val="22"/>
        </w:rPr>
        <w:t xml:space="preserve"> </w:t>
      </w:r>
      <w:r w:rsidRPr="00832041">
        <w:rPr>
          <w:sz w:val="22"/>
          <w:szCs w:val="22"/>
        </w:rPr>
        <w:t>Cook</w:t>
      </w:r>
      <w:r w:rsidRPr="00832041">
        <w:rPr>
          <w:spacing w:val="-25"/>
          <w:sz w:val="22"/>
          <w:szCs w:val="22"/>
        </w:rPr>
        <w:t xml:space="preserve"> </w:t>
      </w:r>
      <w:r w:rsidRPr="00832041">
        <w:rPr>
          <w:sz w:val="22"/>
          <w:szCs w:val="22"/>
        </w:rPr>
        <w:t>Avenue</w:t>
      </w:r>
      <w:r w:rsidRPr="00832041">
        <w:rPr>
          <w:spacing w:val="-15"/>
          <w:sz w:val="22"/>
          <w:szCs w:val="22"/>
        </w:rPr>
        <w:t xml:space="preserve"> </w:t>
      </w:r>
      <w:r w:rsidRPr="00832041">
        <w:rPr>
          <w:sz w:val="22"/>
          <w:szCs w:val="22"/>
        </w:rPr>
        <w:t>–</w:t>
      </w:r>
      <w:r w:rsidRPr="00832041">
        <w:rPr>
          <w:spacing w:val="-24"/>
          <w:sz w:val="22"/>
          <w:szCs w:val="22"/>
        </w:rPr>
        <w:t xml:space="preserve"> </w:t>
      </w:r>
      <w:r w:rsidRPr="00832041">
        <w:rPr>
          <w:sz w:val="22"/>
          <w:szCs w:val="22"/>
        </w:rPr>
        <w:t>The</w:t>
      </w:r>
      <w:r w:rsidRPr="00832041">
        <w:rPr>
          <w:spacing w:val="-19"/>
          <w:sz w:val="22"/>
          <w:szCs w:val="22"/>
        </w:rPr>
        <w:t xml:space="preserve"> </w:t>
      </w:r>
      <w:r w:rsidRPr="00832041">
        <w:rPr>
          <w:sz w:val="22"/>
          <w:szCs w:val="22"/>
        </w:rPr>
        <w:t>concrete</w:t>
      </w:r>
      <w:r w:rsidRPr="00832041">
        <w:rPr>
          <w:spacing w:val="-24"/>
          <w:sz w:val="22"/>
          <w:szCs w:val="22"/>
        </w:rPr>
        <w:t xml:space="preserve"> </w:t>
      </w:r>
      <w:r w:rsidRPr="00832041">
        <w:rPr>
          <w:sz w:val="22"/>
          <w:szCs w:val="22"/>
        </w:rPr>
        <w:t xml:space="preserve">has </w:t>
      </w:r>
      <w:r w:rsidRPr="008F646B">
        <w:rPr>
          <w:spacing w:val="-2"/>
          <w:sz w:val="22"/>
          <w:szCs w:val="22"/>
        </w:rPr>
        <w:t>deteriorated</w:t>
      </w:r>
      <w:r w:rsidRPr="008F646B">
        <w:rPr>
          <w:spacing w:val="-17"/>
          <w:sz w:val="22"/>
          <w:szCs w:val="22"/>
        </w:rPr>
        <w:t xml:space="preserve"> </w:t>
      </w:r>
      <w:r w:rsidRPr="008F646B">
        <w:rPr>
          <w:spacing w:val="-2"/>
          <w:sz w:val="22"/>
          <w:szCs w:val="22"/>
        </w:rPr>
        <w:t>and</w:t>
      </w:r>
      <w:r w:rsidRPr="008F646B">
        <w:rPr>
          <w:spacing w:val="-17"/>
          <w:sz w:val="22"/>
          <w:szCs w:val="22"/>
        </w:rPr>
        <w:t xml:space="preserve"> </w:t>
      </w:r>
      <w:r w:rsidRPr="008F646B">
        <w:rPr>
          <w:spacing w:val="-2"/>
          <w:sz w:val="22"/>
          <w:szCs w:val="22"/>
        </w:rPr>
        <w:t>settled</w:t>
      </w:r>
      <w:r w:rsidRPr="008F646B">
        <w:rPr>
          <w:spacing w:val="-17"/>
          <w:sz w:val="22"/>
          <w:szCs w:val="22"/>
        </w:rPr>
        <w:t xml:space="preserve"> </w:t>
      </w:r>
      <w:r w:rsidRPr="008F646B">
        <w:rPr>
          <w:spacing w:val="-2"/>
          <w:sz w:val="22"/>
          <w:szCs w:val="22"/>
        </w:rPr>
        <w:t>causing</w:t>
      </w:r>
      <w:r w:rsidRPr="008F646B">
        <w:rPr>
          <w:spacing w:val="-19"/>
          <w:sz w:val="22"/>
          <w:szCs w:val="22"/>
        </w:rPr>
        <w:t xml:space="preserve"> </w:t>
      </w:r>
      <w:r w:rsidRPr="008F646B">
        <w:rPr>
          <w:spacing w:val="-2"/>
          <w:sz w:val="22"/>
          <w:szCs w:val="22"/>
        </w:rPr>
        <w:t>vertical</w:t>
      </w:r>
      <w:r w:rsidRPr="008F646B">
        <w:rPr>
          <w:spacing w:val="-18"/>
          <w:sz w:val="22"/>
          <w:szCs w:val="22"/>
        </w:rPr>
        <w:t xml:space="preserve"> </w:t>
      </w:r>
      <w:r w:rsidRPr="008F646B">
        <w:rPr>
          <w:spacing w:val="-2"/>
          <w:sz w:val="22"/>
          <w:szCs w:val="22"/>
        </w:rPr>
        <w:t>offsets</w:t>
      </w:r>
      <w:r w:rsidRPr="008F646B">
        <w:rPr>
          <w:spacing w:val="-20"/>
          <w:sz w:val="22"/>
          <w:szCs w:val="22"/>
        </w:rPr>
        <w:t xml:space="preserve"> </w:t>
      </w:r>
      <w:r w:rsidRPr="008F646B">
        <w:rPr>
          <w:spacing w:val="-2"/>
          <w:sz w:val="22"/>
          <w:szCs w:val="22"/>
        </w:rPr>
        <w:t>at</w:t>
      </w:r>
      <w:r w:rsidRPr="008F646B">
        <w:rPr>
          <w:spacing w:val="-18"/>
          <w:sz w:val="22"/>
          <w:szCs w:val="22"/>
        </w:rPr>
        <w:t xml:space="preserve"> </w:t>
      </w:r>
      <w:r w:rsidRPr="008F646B">
        <w:rPr>
          <w:spacing w:val="-2"/>
          <w:sz w:val="22"/>
          <w:szCs w:val="22"/>
        </w:rPr>
        <w:t>the</w:t>
      </w:r>
      <w:r w:rsidRPr="008F646B">
        <w:rPr>
          <w:spacing w:val="-19"/>
          <w:sz w:val="22"/>
          <w:szCs w:val="22"/>
        </w:rPr>
        <w:t xml:space="preserve"> </w:t>
      </w:r>
      <w:r w:rsidRPr="008F646B">
        <w:rPr>
          <w:spacing w:val="-2"/>
          <w:sz w:val="22"/>
          <w:szCs w:val="22"/>
        </w:rPr>
        <w:t>curb</w:t>
      </w:r>
      <w:r w:rsidRPr="008F646B">
        <w:rPr>
          <w:spacing w:val="-17"/>
          <w:sz w:val="22"/>
          <w:szCs w:val="22"/>
        </w:rPr>
        <w:t xml:space="preserve"> </w:t>
      </w:r>
      <w:r w:rsidRPr="008F646B">
        <w:rPr>
          <w:spacing w:val="-2"/>
          <w:sz w:val="22"/>
          <w:szCs w:val="22"/>
        </w:rPr>
        <w:t>and</w:t>
      </w:r>
      <w:r w:rsidRPr="008F646B">
        <w:rPr>
          <w:spacing w:val="-17"/>
          <w:sz w:val="22"/>
          <w:szCs w:val="22"/>
        </w:rPr>
        <w:t xml:space="preserve"> </w:t>
      </w:r>
      <w:r w:rsidRPr="008F646B">
        <w:rPr>
          <w:spacing w:val="-2"/>
          <w:sz w:val="22"/>
          <w:szCs w:val="22"/>
        </w:rPr>
        <w:t>at</w:t>
      </w:r>
      <w:r w:rsidRPr="008F646B">
        <w:rPr>
          <w:spacing w:val="-18"/>
          <w:sz w:val="22"/>
          <w:szCs w:val="22"/>
        </w:rPr>
        <w:t xml:space="preserve"> </w:t>
      </w:r>
      <w:r w:rsidRPr="008F646B">
        <w:rPr>
          <w:spacing w:val="-2"/>
          <w:sz w:val="22"/>
          <w:szCs w:val="22"/>
        </w:rPr>
        <w:t>the</w:t>
      </w:r>
      <w:r w:rsidRPr="008F646B">
        <w:rPr>
          <w:spacing w:val="-14"/>
          <w:sz w:val="22"/>
          <w:szCs w:val="22"/>
        </w:rPr>
        <w:t xml:space="preserve"> </w:t>
      </w:r>
      <w:r w:rsidRPr="008F646B">
        <w:rPr>
          <w:spacing w:val="-2"/>
          <w:sz w:val="22"/>
          <w:szCs w:val="22"/>
        </w:rPr>
        <w:t xml:space="preserve">underground </w:t>
      </w:r>
      <w:r w:rsidRPr="008F646B">
        <w:rPr>
          <w:sz w:val="22"/>
          <w:szCs w:val="22"/>
        </w:rPr>
        <w:t>electrical</w:t>
      </w:r>
      <w:r w:rsidRPr="008F646B">
        <w:rPr>
          <w:spacing w:val="-4"/>
          <w:sz w:val="22"/>
          <w:szCs w:val="22"/>
        </w:rPr>
        <w:t xml:space="preserve"> </w:t>
      </w:r>
      <w:r w:rsidRPr="008F646B">
        <w:rPr>
          <w:sz w:val="22"/>
          <w:szCs w:val="22"/>
        </w:rPr>
        <w:t>box</w:t>
      </w:r>
      <w:r w:rsidRPr="008F646B">
        <w:rPr>
          <w:spacing w:val="-7"/>
          <w:sz w:val="22"/>
          <w:szCs w:val="22"/>
        </w:rPr>
        <w:t xml:space="preserve"> </w:t>
      </w:r>
      <w:r w:rsidRPr="008F646B">
        <w:rPr>
          <w:sz w:val="22"/>
          <w:szCs w:val="22"/>
        </w:rPr>
        <w:t>covers.</w:t>
      </w:r>
    </w:p>
    <w:p w14:paraId="5E57E44B" w14:textId="30806BA3" w:rsidR="00D63C15" w:rsidRPr="00832041" w:rsidRDefault="00114A97" w:rsidP="00C63BF5">
      <w:pPr>
        <w:pStyle w:val="BodyText"/>
      </w:pPr>
      <w:r>
        <w:rPr>
          <w:noProof/>
        </w:rPr>
        <mc:AlternateContent>
          <mc:Choice Requires="wpg">
            <w:drawing>
              <wp:anchor distT="0" distB="0" distL="114300" distR="114300" simplePos="0" relativeHeight="251650309" behindDoc="0" locked="0" layoutInCell="1" allowOverlap="1" wp14:anchorId="1A83A821" wp14:editId="59CC1966">
                <wp:simplePos x="0" y="0"/>
                <wp:positionH relativeFrom="margin">
                  <wp:posOffset>118745</wp:posOffset>
                </wp:positionH>
                <wp:positionV relativeFrom="paragraph">
                  <wp:posOffset>304800</wp:posOffset>
                </wp:positionV>
                <wp:extent cx="6656705" cy="1736725"/>
                <wp:effectExtent l="0" t="0" r="10795" b="15875"/>
                <wp:wrapSquare wrapText="bothSides"/>
                <wp:docPr id="1672273856" name="Group 23"/>
                <wp:cNvGraphicFramePr/>
                <a:graphic xmlns:a="http://schemas.openxmlformats.org/drawingml/2006/main">
                  <a:graphicData uri="http://schemas.microsoft.com/office/word/2010/wordprocessingGroup">
                    <wpg:wgp>
                      <wpg:cNvGrpSpPr/>
                      <wpg:grpSpPr>
                        <a:xfrm>
                          <a:off x="0" y="0"/>
                          <a:ext cx="6656705" cy="1736725"/>
                          <a:chOff x="1" y="228600"/>
                          <a:chExt cx="6657335" cy="1736725"/>
                        </a:xfrm>
                      </wpg:grpSpPr>
                      <pic:pic xmlns:pic="http://schemas.openxmlformats.org/drawingml/2006/picture">
                        <pic:nvPicPr>
                          <pic:cNvPr id="806478800" name="image43.jpeg"/>
                          <pic:cNvPicPr>
                            <a:picLocks noChangeAspect="1"/>
                          </pic:cNvPicPr>
                        </pic:nvPicPr>
                        <pic:blipFill>
                          <a:blip r:embed="rId100" cstate="print"/>
                          <a:stretch>
                            <a:fillRect/>
                          </a:stretch>
                        </pic:blipFill>
                        <pic:spPr>
                          <a:xfrm>
                            <a:off x="1" y="228600"/>
                            <a:ext cx="3817620" cy="1718206"/>
                          </a:xfrm>
                          <a:prstGeom prst="rect">
                            <a:avLst/>
                          </a:prstGeom>
                        </pic:spPr>
                      </pic:pic>
                      <wps:wsp>
                        <wps:cNvPr id="812034638" name="Text Box 2"/>
                        <wps:cNvSpPr txBox="1">
                          <a:spLocks noChangeArrowheads="1"/>
                        </wps:cNvSpPr>
                        <wps:spPr bwMode="auto">
                          <a:xfrm>
                            <a:off x="3962396" y="243840"/>
                            <a:ext cx="2694940" cy="1721485"/>
                          </a:xfrm>
                          <a:prstGeom prst="rect">
                            <a:avLst/>
                          </a:prstGeom>
                          <a:solidFill>
                            <a:srgbClr val="FFFFFF"/>
                          </a:solidFill>
                          <a:ln w="9525">
                            <a:solidFill>
                              <a:srgbClr val="000000"/>
                            </a:solidFill>
                            <a:miter lim="800000"/>
                            <a:headEnd/>
                            <a:tailEnd/>
                          </a:ln>
                        </wps:spPr>
                        <wps:txbx>
                          <w:txbxContent>
                            <w:p w14:paraId="1DA5813C" w14:textId="77777777" w:rsidR="008F646B" w:rsidRDefault="008F646B" w:rsidP="008F646B">
                              <w:pPr>
                                <w:spacing w:line="240" w:lineRule="auto"/>
                              </w:pPr>
                              <w:r>
                                <w:t>Deteriorated concrete causing vertical offsets at curb and underground electrical box covers.</w:t>
                              </w:r>
                            </w:p>
                            <w:p w14:paraId="715BA952" w14:textId="77777777" w:rsidR="008F646B" w:rsidRDefault="008F646B" w:rsidP="008F646B">
                              <w:pPr>
                                <w:spacing w:line="240" w:lineRule="auto"/>
                              </w:pPr>
                              <w:r w:rsidRPr="005A1BBD">
                                <w:rPr>
                                  <w:b/>
                                  <w:bCs/>
                                </w:rPr>
                                <w:t xml:space="preserve">Suggested solution:  </w:t>
                              </w:r>
                              <w:r>
                                <w:t>reconstruct curb ramp and sidewalks to eliminate vertical offsets.</w:t>
                              </w:r>
                            </w:p>
                            <w:p w14:paraId="647B966A" w14:textId="77777777" w:rsidR="008F646B" w:rsidRDefault="008F646B" w:rsidP="008F646B">
                              <w:pPr>
                                <w:spacing w:line="240" w:lineRule="auto"/>
                              </w:pPr>
                              <w:r w:rsidRPr="005A1BBD">
                                <w:rPr>
                                  <w:b/>
                                  <w:bCs/>
                                </w:rPr>
                                <w:t>Projected cost of solution:</w:t>
                              </w:r>
                              <w:r>
                                <w:t xml:space="preserve">  $5,000.</w:t>
                              </w:r>
                            </w:p>
                            <w:p w14:paraId="74464270" w14:textId="77777777" w:rsidR="008F646B" w:rsidRPr="005A1BBD" w:rsidRDefault="008F646B" w:rsidP="008F646B">
                              <w:pPr>
                                <w:spacing w:line="240" w:lineRule="auto"/>
                                <w:rPr>
                                  <w:b/>
                                  <w:bCs/>
                                </w:rPr>
                              </w:pPr>
                              <w:r w:rsidRPr="005A1BBD">
                                <w:rPr>
                                  <w:b/>
                                  <w:bCs/>
                                </w:rPr>
                                <w:t xml:space="preserve">Priority 5 per NCHRP guide. </w:t>
                              </w:r>
                            </w:p>
                            <w:p w14:paraId="5A25B0D6" w14:textId="5E7DDD74" w:rsidR="008F646B" w:rsidRDefault="008F646B" w:rsidP="008F646B">
                              <w:pPr>
                                <w:spacing w:line="240" w:lineRule="auto"/>
                              </w:pP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A83A821" id="Group 23" o:spid="_x0000_s1066" style="position:absolute;margin-left:9.35pt;margin-top:24pt;width:524.15pt;height:136.75pt;z-index:251650309;mso-position-horizontal-relative:margin;mso-width-relative:margin;mso-height-relative:margin" coordorigin=",2286" coordsize="66573,17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">
                <v:shape id="image43.jpeg" o:spid="_x0000_s1067" type="#_x0000_t75" style="position:absolute;top:2286;width:38176;height:17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">
                  <v:imagedata r:id="rId101" o:title=""/>
                </v:shape>
                <v:shape id="_x0000_s1068" type="#_x0000_t202" style="position:absolute;left:39623;top:2438;width:26950;height:17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">
                  <v:textbox style="mso-fit-shape-to-text:t">
                    <w:txbxContent>
                      <w:p w14:paraId="1DA5813C" w14:textId="77777777" w:rsidR="008F646B" w:rsidRDefault="008F646B" w:rsidP="008F646B">
                        <w:pPr>
                          <w:spacing w:line="240" w:lineRule="auto"/>
                        </w:pPr>
                        <w:r>
                          <w:t>Deteriorated concrete causing vertical offsets at curb and underground electrical box covers.</w:t>
                        </w:r>
                      </w:p>
                      <w:p w14:paraId="715BA952" w14:textId="77777777" w:rsidR="008F646B" w:rsidRDefault="008F646B" w:rsidP="008F646B">
                        <w:pPr>
                          <w:spacing w:line="240" w:lineRule="auto"/>
                        </w:pPr>
                        <w:r w:rsidRPr="005A1BBD">
                          <w:rPr>
                            <w:b/>
                            <w:bCs/>
                          </w:rPr>
                          <w:t xml:space="preserve">Suggested solution:  </w:t>
                        </w:r>
                        <w:r>
                          <w:t>reconstruct curb ramp and sidewalks to eliminate vertical offsets.</w:t>
                        </w:r>
                      </w:p>
                      <w:p w14:paraId="647B966A" w14:textId="77777777" w:rsidR="008F646B" w:rsidRDefault="008F646B" w:rsidP="008F646B">
                        <w:pPr>
                          <w:spacing w:line="240" w:lineRule="auto"/>
                        </w:pPr>
                        <w:r w:rsidRPr="005A1BBD">
                          <w:rPr>
                            <w:b/>
                            <w:bCs/>
                          </w:rPr>
                          <w:t>Projected cost of solution:</w:t>
                        </w:r>
                        <w:r>
                          <w:t xml:space="preserve">  $5,000.</w:t>
                        </w:r>
                      </w:p>
                      <w:p w14:paraId="74464270" w14:textId="77777777" w:rsidR="008F646B" w:rsidRPr="005A1BBD" w:rsidRDefault="008F646B" w:rsidP="008F646B">
                        <w:pPr>
                          <w:spacing w:line="240" w:lineRule="auto"/>
                          <w:rPr>
                            <w:b/>
                            <w:bCs/>
                          </w:rPr>
                        </w:pPr>
                        <w:r w:rsidRPr="005A1BBD">
                          <w:rPr>
                            <w:b/>
                            <w:bCs/>
                          </w:rPr>
                          <w:t xml:space="preserve">Priority 5 per NCHRP guide. </w:t>
                        </w:r>
                      </w:p>
                      <w:p w14:paraId="5A25B0D6" w14:textId="5E7DDD74" w:rsidR="008F646B" w:rsidRDefault="008F646B" w:rsidP="008F646B">
                        <w:pPr>
                          <w:spacing w:line="240" w:lineRule="auto"/>
                        </w:pPr>
                      </w:p>
                    </w:txbxContent>
                  </v:textbox>
                </v:shape>
                <w10:wrap type="square" anchorx="margin"/>
              </v:group>
            </w:pict>
          </mc:Fallback>
        </mc:AlternateContent>
      </w:r>
    </w:p>
    <w:p w14:paraId="137FC0F4" w14:textId="3420ACDD" w:rsidR="00700FE5" w:rsidRPr="00832041" w:rsidRDefault="00700FE5" w:rsidP="00C63BF5">
      <w:pPr>
        <w:pStyle w:val="BodyText"/>
      </w:pPr>
    </w:p>
    <w:p w14:paraId="44710791" w14:textId="33A5AFDE" w:rsidR="00D63C15" w:rsidRPr="00114A97" w:rsidRDefault="00114A97" w:rsidP="0041504E">
      <w:pPr>
        <w:pStyle w:val="ListParagraph"/>
        <w:widowControl w:val="0"/>
        <w:numPr>
          <w:ilvl w:val="0"/>
          <w:numId w:val="35"/>
        </w:numPr>
        <w:tabs>
          <w:tab w:val="left" w:pos="821"/>
        </w:tabs>
        <w:autoSpaceDE w:val="0"/>
        <w:autoSpaceDN w:val="0"/>
        <w:spacing w:after="0" w:line="240" w:lineRule="auto"/>
        <w:ind w:right="1631"/>
        <w:contextualSpacing w:val="0"/>
        <w:rPr>
          <w:sz w:val="22"/>
          <w:szCs w:val="22"/>
        </w:rPr>
      </w:pPr>
      <w:r w:rsidRPr="00114A97">
        <w:rPr>
          <w:noProof/>
        </w:rPr>
        <mc:AlternateContent>
          <mc:Choice Requires="wps">
            <w:drawing>
              <wp:anchor distT="45720" distB="45720" distL="114300" distR="114300" simplePos="0" relativeHeight="251652357" behindDoc="0" locked="0" layoutInCell="1" allowOverlap="1" wp14:anchorId="01E4EA00" wp14:editId="559DB69D">
                <wp:simplePos x="0" y="0"/>
                <wp:positionH relativeFrom="column">
                  <wp:posOffset>4071240</wp:posOffset>
                </wp:positionH>
                <wp:positionV relativeFrom="paragraph">
                  <wp:posOffset>577215</wp:posOffset>
                </wp:positionV>
                <wp:extent cx="2608960" cy="1706880"/>
                <wp:effectExtent l="0" t="0" r="20320" b="26670"/>
                <wp:wrapSquare wrapText="bothSides"/>
                <wp:docPr id="986594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8960" cy="1706880"/>
                        </a:xfrm>
                        <a:prstGeom prst="rect">
                          <a:avLst/>
                        </a:prstGeom>
                        <a:solidFill>
                          <a:srgbClr val="FFFFFF"/>
                        </a:solidFill>
                        <a:ln w="9525">
                          <a:solidFill>
                            <a:srgbClr val="000000"/>
                          </a:solidFill>
                          <a:miter lim="800000"/>
                          <a:headEnd/>
                          <a:tailEnd/>
                        </a:ln>
                      </wps:spPr>
                      <wps:txbx>
                        <w:txbxContent>
                          <w:p w14:paraId="61141A76" w14:textId="1669B196" w:rsidR="00114A97" w:rsidRDefault="00114A97" w:rsidP="00114A97">
                            <w:pPr>
                              <w:spacing w:line="240" w:lineRule="auto"/>
                            </w:pPr>
                            <w:r>
                              <w:t xml:space="preserve">Concrete damaged causing step at bottom of curb ramp; post located in top landing of ramp. </w:t>
                            </w:r>
                          </w:p>
                          <w:p w14:paraId="0687D6B6" w14:textId="26D0606F" w:rsidR="00114A97" w:rsidRDefault="00114A97" w:rsidP="00114A97">
                            <w:pPr>
                              <w:spacing w:line="240" w:lineRule="auto"/>
                            </w:pPr>
                            <w:r w:rsidRPr="00114A97">
                              <w:rPr>
                                <w:b/>
                                <w:bCs/>
                              </w:rPr>
                              <w:t>Suggested solution:</w:t>
                            </w:r>
                            <w:r>
                              <w:t xml:space="preserve">  reconstruct ramp and sidewalk to eliminate offsets; reconfigure ramp to avoid post in ramp top landing. </w:t>
                            </w:r>
                          </w:p>
                          <w:p w14:paraId="45592CAE" w14:textId="7762F6B1" w:rsidR="00114A97" w:rsidRDefault="00114A97" w:rsidP="00114A97">
                            <w:pPr>
                              <w:spacing w:line="240" w:lineRule="auto"/>
                            </w:pPr>
                            <w:r w:rsidRPr="00114A97">
                              <w:rPr>
                                <w:b/>
                                <w:bCs/>
                              </w:rPr>
                              <w:t>Proposed cost of solution:</w:t>
                            </w:r>
                            <w:r>
                              <w:t xml:space="preserve">  $25,000.</w:t>
                            </w:r>
                          </w:p>
                          <w:p w14:paraId="2B9D0707" w14:textId="19C20C58" w:rsidR="00114A97" w:rsidRPr="00114A97" w:rsidRDefault="00114A97" w:rsidP="00114A97">
                            <w:pPr>
                              <w:spacing w:line="240" w:lineRule="auto"/>
                              <w:rPr>
                                <w:b/>
                                <w:bCs/>
                              </w:rPr>
                            </w:pPr>
                            <w:r>
                              <w:rPr>
                                <w:b/>
                                <w:bCs/>
                              </w:rPr>
                              <w:t>Pr</w:t>
                            </w:r>
                            <w:r w:rsidRPr="00114A97">
                              <w:rPr>
                                <w:b/>
                                <w:bCs/>
                              </w:rPr>
                              <w:t xml:space="preserve">iority 5 per NCHRP guide. </w:t>
                            </w:r>
                          </w:p>
                          <w:p w14:paraId="51FFDA6E" w14:textId="77777777" w:rsidR="00114A97" w:rsidRDefault="00114A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4EA00" id="_x0000_s1069" type="#_x0000_t202" style="position:absolute;left:0;text-align:left;margin-left:320.55pt;margin-top:45.45pt;width:205.45pt;height:134.4pt;z-index:2516523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">
                <v:textbox>
                  <w:txbxContent>
                    <w:p w14:paraId="61141A76" w14:textId="1669B196" w:rsidR="00114A97" w:rsidRDefault="00114A97" w:rsidP="00114A97">
                      <w:pPr>
                        <w:spacing w:line="240" w:lineRule="auto"/>
                      </w:pPr>
                      <w:r>
                        <w:t xml:space="preserve">Concrete damaged causing step at bottom of curb ramp; post located in top landing of ramp. </w:t>
                      </w:r>
                    </w:p>
                    <w:p w14:paraId="0687D6B6" w14:textId="26D0606F" w:rsidR="00114A97" w:rsidRDefault="00114A97" w:rsidP="00114A97">
                      <w:pPr>
                        <w:spacing w:line="240" w:lineRule="auto"/>
                      </w:pPr>
                      <w:r w:rsidRPr="00114A97">
                        <w:rPr>
                          <w:b/>
                          <w:bCs/>
                        </w:rPr>
                        <w:t>Suggested solution:</w:t>
                      </w:r>
                      <w:r>
                        <w:t xml:space="preserve">  reconstruct ramp and sidewalk to eliminate offsets; reconfigure ramp to avoid post in ramp top landing. </w:t>
                      </w:r>
                    </w:p>
                    <w:p w14:paraId="45592CAE" w14:textId="7762F6B1" w:rsidR="00114A97" w:rsidRDefault="00114A97" w:rsidP="00114A97">
                      <w:pPr>
                        <w:spacing w:line="240" w:lineRule="auto"/>
                      </w:pPr>
                      <w:r w:rsidRPr="00114A97">
                        <w:rPr>
                          <w:b/>
                          <w:bCs/>
                        </w:rPr>
                        <w:t>Proposed cost of solution:</w:t>
                      </w:r>
                      <w:r>
                        <w:t xml:space="preserve">  $25,000.</w:t>
                      </w:r>
                    </w:p>
                    <w:p w14:paraId="2B9D0707" w14:textId="19C20C58" w:rsidR="00114A97" w:rsidRPr="00114A97" w:rsidRDefault="00114A97" w:rsidP="00114A97">
                      <w:pPr>
                        <w:spacing w:line="240" w:lineRule="auto"/>
                        <w:rPr>
                          <w:b/>
                          <w:bCs/>
                        </w:rPr>
                      </w:pPr>
                      <w:r>
                        <w:rPr>
                          <w:b/>
                          <w:bCs/>
                        </w:rPr>
                        <w:t>Pr</w:t>
                      </w:r>
                      <w:r w:rsidRPr="00114A97">
                        <w:rPr>
                          <w:b/>
                          <w:bCs/>
                        </w:rPr>
                        <w:t xml:space="preserve">iority 5 per NCHRP guide. </w:t>
                      </w:r>
                    </w:p>
                    <w:p w14:paraId="51FFDA6E" w14:textId="77777777" w:rsidR="00114A97" w:rsidRDefault="00114A97"/>
                  </w:txbxContent>
                </v:textbox>
                <w10:wrap type="square"/>
              </v:shape>
            </w:pict>
          </mc:Fallback>
        </mc:AlternateContent>
      </w:r>
      <w:r w:rsidR="00D63C15" w:rsidRPr="00832041">
        <w:rPr>
          <w:sz w:val="22"/>
          <w:szCs w:val="22"/>
        </w:rPr>
        <w:t>Curb</w:t>
      </w:r>
      <w:r w:rsidR="00D63C15" w:rsidRPr="00832041">
        <w:rPr>
          <w:spacing w:val="-25"/>
          <w:sz w:val="22"/>
          <w:szCs w:val="22"/>
        </w:rPr>
        <w:t xml:space="preserve"> </w:t>
      </w:r>
      <w:r w:rsidR="00D63C15" w:rsidRPr="00832041">
        <w:rPr>
          <w:sz w:val="22"/>
          <w:szCs w:val="22"/>
        </w:rPr>
        <w:t>ramp</w:t>
      </w:r>
      <w:r w:rsidR="00D63C15" w:rsidRPr="00832041">
        <w:rPr>
          <w:spacing w:val="-25"/>
          <w:sz w:val="22"/>
          <w:szCs w:val="22"/>
        </w:rPr>
        <w:t xml:space="preserve"> </w:t>
      </w:r>
      <w:r w:rsidR="00D63C15" w:rsidRPr="00832041">
        <w:rPr>
          <w:sz w:val="22"/>
          <w:szCs w:val="22"/>
        </w:rPr>
        <w:t>at</w:t>
      </w:r>
      <w:r w:rsidR="00D63C15" w:rsidRPr="00832041">
        <w:rPr>
          <w:spacing w:val="-26"/>
          <w:sz w:val="22"/>
          <w:szCs w:val="22"/>
        </w:rPr>
        <w:t xml:space="preserve"> </w:t>
      </w:r>
      <w:r w:rsidR="00D63C15" w:rsidRPr="00832041">
        <w:rPr>
          <w:sz w:val="22"/>
          <w:szCs w:val="22"/>
        </w:rPr>
        <w:t>northwest</w:t>
      </w:r>
      <w:r w:rsidR="00D63C15" w:rsidRPr="00832041">
        <w:rPr>
          <w:spacing w:val="-26"/>
          <w:sz w:val="22"/>
          <w:szCs w:val="22"/>
        </w:rPr>
        <w:t xml:space="preserve"> </w:t>
      </w:r>
      <w:r w:rsidR="00D63C15" w:rsidRPr="00832041">
        <w:rPr>
          <w:sz w:val="22"/>
          <w:szCs w:val="22"/>
        </w:rPr>
        <w:t>corner</w:t>
      </w:r>
      <w:r w:rsidR="00D63C15" w:rsidRPr="00832041">
        <w:rPr>
          <w:spacing w:val="-28"/>
          <w:sz w:val="22"/>
          <w:szCs w:val="22"/>
        </w:rPr>
        <w:t xml:space="preserve"> </w:t>
      </w:r>
      <w:r w:rsidR="00D63C15" w:rsidRPr="00832041">
        <w:rPr>
          <w:sz w:val="22"/>
          <w:szCs w:val="22"/>
        </w:rPr>
        <w:t>of</w:t>
      </w:r>
      <w:r w:rsidR="00D63C15" w:rsidRPr="00832041">
        <w:rPr>
          <w:spacing w:val="1"/>
          <w:sz w:val="22"/>
          <w:szCs w:val="22"/>
        </w:rPr>
        <w:t xml:space="preserve"> </w:t>
      </w:r>
      <w:r w:rsidR="00D63C15" w:rsidRPr="00832041">
        <w:rPr>
          <w:sz w:val="22"/>
          <w:szCs w:val="22"/>
        </w:rPr>
        <w:t>N.</w:t>
      </w:r>
      <w:r w:rsidR="00D63C15" w:rsidRPr="00832041">
        <w:rPr>
          <w:spacing w:val="-18"/>
          <w:sz w:val="22"/>
          <w:szCs w:val="22"/>
        </w:rPr>
        <w:t xml:space="preserve"> </w:t>
      </w:r>
      <w:r w:rsidR="00D63C15" w:rsidRPr="00832041">
        <w:rPr>
          <w:sz w:val="22"/>
          <w:szCs w:val="22"/>
        </w:rPr>
        <w:t>Second</w:t>
      </w:r>
      <w:r w:rsidR="00D63C15" w:rsidRPr="00832041">
        <w:rPr>
          <w:spacing w:val="-25"/>
          <w:sz w:val="22"/>
          <w:szCs w:val="22"/>
        </w:rPr>
        <w:t xml:space="preserve"> </w:t>
      </w:r>
      <w:r w:rsidR="00D63C15" w:rsidRPr="00832041">
        <w:rPr>
          <w:sz w:val="22"/>
          <w:szCs w:val="22"/>
        </w:rPr>
        <w:t>and</w:t>
      </w:r>
      <w:r w:rsidR="00D63C15" w:rsidRPr="00832041">
        <w:rPr>
          <w:spacing w:val="-25"/>
          <w:sz w:val="22"/>
          <w:szCs w:val="22"/>
        </w:rPr>
        <w:t xml:space="preserve"> </w:t>
      </w:r>
      <w:r w:rsidR="00D63C15" w:rsidRPr="00832041">
        <w:rPr>
          <w:sz w:val="22"/>
          <w:szCs w:val="22"/>
        </w:rPr>
        <w:t>Cook</w:t>
      </w:r>
      <w:r w:rsidR="00D63C15" w:rsidRPr="00832041">
        <w:rPr>
          <w:spacing w:val="-28"/>
          <w:sz w:val="22"/>
          <w:szCs w:val="22"/>
        </w:rPr>
        <w:t xml:space="preserve"> </w:t>
      </w:r>
      <w:r w:rsidR="00D63C15" w:rsidRPr="00832041">
        <w:rPr>
          <w:sz w:val="22"/>
          <w:szCs w:val="22"/>
        </w:rPr>
        <w:t>Avenue</w:t>
      </w:r>
      <w:r w:rsidR="00D63C15" w:rsidRPr="00832041">
        <w:rPr>
          <w:spacing w:val="-20"/>
          <w:sz w:val="22"/>
          <w:szCs w:val="22"/>
        </w:rPr>
        <w:t xml:space="preserve"> </w:t>
      </w:r>
      <w:r w:rsidR="00D63C15" w:rsidRPr="00832041">
        <w:rPr>
          <w:sz w:val="22"/>
          <w:szCs w:val="22"/>
        </w:rPr>
        <w:t>–</w:t>
      </w:r>
      <w:r w:rsidR="00D63C15" w:rsidRPr="00832041">
        <w:rPr>
          <w:spacing w:val="-27"/>
          <w:sz w:val="22"/>
          <w:szCs w:val="22"/>
        </w:rPr>
        <w:t xml:space="preserve"> </w:t>
      </w:r>
      <w:r w:rsidR="00D63C15" w:rsidRPr="00832041">
        <w:rPr>
          <w:sz w:val="22"/>
          <w:szCs w:val="22"/>
        </w:rPr>
        <w:t>The</w:t>
      </w:r>
      <w:r w:rsidR="00D63C15" w:rsidRPr="00832041">
        <w:rPr>
          <w:spacing w:val="-23"/>
          <w:sz w:val="22"/>
          <w:szCs w:val="22"/>
        </w:rPr>
        <w:t xml:space="preserve"> </w:t>
      </w:r>
      <w:r w:rsidR="00D63C15" w:rsidRPr="00832041">
        <w:rPr>
          <w:sz w:val="22"/>
          <w:szCs w:val="22"/>
        </w:rPr>
        <w:t>concrete</w:t>
      </w:r>
      <w:r w:rsidR="00D63C15" w:rsidRPr="00832041">
        <w:rPr>
          <w:spacing w:val="-27"/>
          <w:sz w:val="22"/>
          <w:szCs w:val="22"/>
        </w:rPr>
        <w:t xml:space="preserve"> </w:t>
      </w:r>
      <w:r w:rsidR="00D63C15" w:rsidRPr="00832041">
        <w:rPr>
          <w:sz w:val="22"/>
          <w:szCs w:val="22"/>
        </w:rPr>
        <w:t>has</w:t>
      </w:r>
      <w:r w:rsidR="00D63C15" w:rsidRPr="00832041">
        <w:rPr>
          <w:spacing w:val="-28"/>
          <w:sz w:val="22"/>
          <w:szCs w:val="22"/>
        </w:rPr>
        <w:t xml:space="preserve"> </w:t>
      </w:r>
      <w:r w:rsidR="00D63C15" w:rsidRPr="00832041">
        <w:rPr>
          <w:sz w:val="22"/>
          <w:szCs w:val="22"/>
        </w:rPr>
        <w:t>been damaged</w:t>
      </w:r>
      <w:r w:rsidR="00D63C15" w:rsidRPr="00832041">
        <w:rPr>
          <w:spacing w:val="-18"/>
          <w:sz w:val="22"/>
          <w:szCs w:val="22"/>
        </w:rPr>
        <w:t xml:space="preserve"> </w:t>
      </w:r>
      <w:r w:rsidR="00D63C15" w:rsidRPr="00832041">
        <w:rPr>
          <w:sz w:val="22"/>
          <w:szCs w:val="22"/>
        </w:rPr>
        <w:t>and</w:t>
      </w:r>
      <w:r w:rsidR="00D63C15" w:rsidRPr="00832041">
        <w:rPr>
          <w:spacing w:val="-18"/>
          <w:sz w:val="22"/>
          <w:szCs w:val="22"/>
        </w:rPr>
        <w:t xml:space="preserve"> </w:t>
      </w:r>
      <w:r w:rsidR="00D63C15" w:rsidRPr="00832041">
        <w:rPr>
          <w:sz w:val="22"/>
          <w:szCs w:val="22"/>
        </w:rPr>
        <w:t>removed</w:t>
      </w:r>
      <w:r w:rsidR="00D63C15" w:rsidRPr="00832041">
        <w:rPr>
          <w:spacing w:val="-18"/>
          <w:sz w:val="22"/>
          <w:szCs w:val="22"/>
        </w:rPr>
        <w:t xml:space="preserve"> </w:t>
      </w:r>
      <w:r w:rsidR="00D63C15" w:rsidRPr="00832041">
        <w:rPr>
          <w:sz w:val="22"/>
          <w:szCs w:val="22"/>
        </w:rPr>
        <w:t>causing</w:t>
      </w:r>
      <w:r w:rsidR="00D63C15" w:rsidRPr="00832041">
        <w:rPr>
          <w:spacing w:val="-21"/>
          <w:sz w:val="22"/>
          <w:szCs w:val="22"/>
        </w:rPr>
        <w:t xml:space="preserve"> </w:t>
      </w:r>
      <w:r w:rsidR="00D63C15" w:rsidRPr="00832041">
        <w:rPr>
          <w:sz w:val="22"/>
          <w:szCs w:val="22"/>
        </w:rPr>
        <w:t>a</w:t>
      </w:r>
      <w:r w:rsidR="00D63C15" w:rsidRPr="00832041">
        <w:rPr>
          <w:spacing w:val="-17"/>
          <w:sz w:val="22"/>
          <w:szCs w:val="22"/>
        </w:rPr>
        <w:t xml:space="preserve"> </w:t>
      </w:r>
      <w:r w:rsidR="00D63C15" w:rsidRPr="00832041">
        <w:rPr>
          <w:sz w:val="22"/>
          <w:szCs w:val="22"/>
        </w:rPr>
        <w:t>step</w:t>
      </w:r>
      <w:r w:rsidR="00D63C15" w:rsidRPr="00832041">
        <w:rPr>
          <w:spacing w:val="-18"/>
          <w:sz w:val="22"/>
          <w:szCs w:val="22"/>
        </w:rPr>
        <w:t xml:space="preserve"> </w:t>
      </w:r>
      <w:r w:rsidR="00D63C15" w:rsidRPr="00832041">
        <w:rPr>
          <w:sz w:val="22"/>
          <w:szCs w:val="22"/>
        </w:rPr>
        <w:t>at</w:t>
      </w:r>
      <w:r w:rsidR="00D63C15" w:rsidRPr="00832041">
        <w:rPr>
          <w:spacing w:val="-19"/>
          <w:sz w:val="22"/>
          <w:szCs w:val="22"/>
        </w:rPr>
        <w:t xml:space="preserve"> </w:t>
      </w:r>
      <w:r w:rsidR="00D63C15" w:rsidRPr="00832041">
        <w:rPr>
          <w:sz w:val="22"/>
          <w:szCs w:val="22"/>
        </w:rPr>
        <w:t>the</w:t>
      </w:r>
      <w:r w:rsidR="00D63C15" w:rsidRPr="00832041">
        <w:rPr>
          <w:spacing w:val="-21"/>
          <w:sz w:val="22"/>
          <w:szCs w:val="22"/>
        </w:rPr>
        <w:t xml:space="preserve"> </w:t>
      </w:r>
      <w:r w:rsidR="00D63C15" w:rsidRPr="00832041">
        <w:rPr>
          <w:sz w:val="22"/>
          <w:szCs w:val="22"/>
        </w:rPr>
        <w:t>bottom</w:t>
      </w:r>
      <w:r w:rsidR="00D63C15" w:rsidRPr="00832041">
        <w:rPr>
          <w:spacing w:val="-15"/>
          <w:sz w:val="22"/>
          <w:szCs w:val="22"/>
        </w:rPr>
        <w:t xml:space="preserve"> </w:t>
      </w:r>
      <w:r w:rsidR="00D63C15" w:rsidRPr="00832041">
        <w:rPr>
          <w:sz w:val="22"/>
          <w:szCs w:val="22"/>
        </w:rPr>
        <w:t>of</w:t>
      </w:r>
      <w:r w:rsidR="00D63C15" w:rsidRPr="00832041">
        <w:rPr>
          <w:spacing w:val="-19"/>
          <w:sz w:val="22"/>
          <w:szCs w:val="22"/>
        </w:rPr>
        <w:t xml:space="preserve"> </w:t>
      </w:r>
      <w:r w:rsidR="00D63C15" w:rsidRPr="00832041">
        <w:rPr>
          <w:sz w:val="22"/>
          <w:szCs w:val="22"/>
        </w:rPr>
        <w:t>the</w:t>
      </w:r>
      <w:r w:rsidR="00D63C15" w:rsidRPr="00832041">
        <w:rPr>
          <w:spacing w:val="-21"/>
          <w:sz w:val="22"/>
          <w:szCs w:val="22"/>
        </w:rPr>
        <w:t xml:space="preserve"> </w:t>
      </w:r>
      <w:r w:rsidR="00D63C15" w:rsidRPr="00832041">
        <w:rPr>
          <w:sz w:val="22"/>
          <w:szCs w:val="22"/>
        </w:rPr>
        <w:t>curb</w:t>
      </w:r>
      <w:r w:rsidR="00D63C15" w:rsidRPr="00832041">
        <w:rPr>
          <w:spacing w:val="-18"/>
          <w:sz w:val="22"/>
          <w:szCs w:val="22"/>
        </w:rPr>
        <w:t xml:space="preserve"> </w:t>
      </w:r>
      <w:r w:rsidR="00D63C15" w:rsidRPr="00832041">
        <w:rPr>
          <w:sz w:val="22"/>
          <w:szCs w:val="22"/>
        </w:rPr>
        <w:t>ramp.</w:t>
      </w:r>
      <w:r w:rsidR="00D63C15" w:rsidRPr="00832041">
        <w:rPr>
          <w:spacing w:val="31"/>
          <w:sz w:val="22"/>
          <w:szCs w:val="22"/>
        </w:rPr>
        <w:t xml:space="preserve"> </w:t>
      </w:r>
      <w:r w:rsidR="00D63C15" w:rsidRPr="00832041">
        <w:rPr>
          <w:sz w:val="22"/>
          <w:szCs w:val="22"/>
        </w:rPr>
        <w:t>A</w:t>
      </w:r>
      <w:r w:rsidR="00D63C15" w:rsidRPr="00832041">
        <w:rPr>
          <w:spacing w:val="-15"/>
          <w:sz w:val="22"/>
          <w:szCs w:val="22"/>
        </w:rPr>
        <w:t xml:space="preserve"> </w:t>
      </w:r>
      <w:r w:rsidR="00D63C15" w:rsidRPr="00832041">
        <w:rPr>
          <w:sz w:val="22"/>
          <w:szCs w:val="22"/>
        </w:rPr>
        <w:t>light</w:t>
      </w:r>
      <w:r w:rsidR="00D63C15" w:rsidRPr="00832041">
        <w:rPr>
          <w:spacing w:val="-19"/>
          <w:sz w:val="22"/>
          <w:szCs w:val="22"/>
        </w:rPr>
        <w:t xml:space="preserve"> </w:t>
      </w:r>
      <w:r w:rsidR="00D63C15" w:rsidRPr="00832041">
        <w:rPr>
          <w:sz w:val="22"/>
          <w:szCs w:val="22"/>
        </w:rPr>
        <w:t>post</w:t>
      </w:r>
      <w:r w:rsidR="00D63C15" w:rsidRPr="00832041">
        <w:rPr>
          <w:spacing w:val="-19"/>
          <w:sz w:val="22"/>
          <w:szCs w:val="22"/>
        </w:rPr>
        <w:t xml:space="preserve"> </w:t>
      </w:r>
      <w:proofErr w:type="gramStart"/>
      <w:r w:rsidR="00D63C15" w:rsidRPr="00832041">
        <w:rPr>
          <w:sz w:val="22"/>
          <w:szCs w:val="22"/>
        </w:rPr>
        <w:t>is located</w:t>
      </w:r>
      <w:r w:rsidR="00D63C15" w:rsidRPr="00832041">
        <w:rPr>
          <w:spacing w:val="-7"/>
          <w:sz w:val="22"/>
          <w:szCs w:val="22"/>
        </w:rPr>
        <w:t xml:space="preserve"> </w:t>
      </w:r>
      <w:r w:rsidR="00D63C15" w:rsidRPr="00832041">
        <w:rPr>
          <w:sz w:val="22"/>
          <w:szCs w:val="22"/>
        </w:rPr>
        <w:t>in</w:t>
      </w:r>
      <w:proofErr w:type="gramEnd"/>
      <w:r w:rsidR="00D63C15" w:rsidRPr="00832041">
        <w:rPr>
          <w:spacing w:val="-10"/>
          <w:sz w:val="22"/>
          <w:szCs w:val="22"/>
        </w:rPr>
        <w:t xml:space="preserve"> </w:t>
      </w:r>
      <w:r w:rsidR="00D63C15" w:rsidRPr="00832041">
        <w:rPr>
          <w:sz w:val="22"/>
          <w:szCs w:val="22"/>
        </w:rPr>
        <w:t>the</w:t>
      </w:r>
      <w:r w:rsidR="00D63C15" w:rsidRPr="00832041">
        <w:rPr>
          <w:spacing w:val="-10"/>
          <w:sz w:val="22"/>
          <w:szCs w:val="22"/>
        </w:rPr>
        <w:t xml:space="preserve"> </w:t>
      </w:r>
      <w:r w:rsidR="00D63C15" w:rsidRPr="00832041">
        <w:rPr>
          <w:sz w:val="22"/>
          <w:szCs w:val="22"/>
        </w:rPr>
        <w:t>top</w:t>
      </w:r>
      <w:r w:rsidR="00D63C15" w:rsidRPr="00832041">
        <w:rPr>
          <w:spacing w:val="-7"/>
          <w:sz w:val="22"/>
          <w:szCs w:val="22"/>
        </w:rPr>
        <w:t xml:space="preserve"> </w:t>
      </w:r>
      <w:r w:rsidR="00D63C15" w:rsidRPr="00832041">
        <w:rPr>
          <w:sz w:val="22"/>
          <w:szCs w:val="22"/>
        </w:rPr>
        <w:t>landing</w:t>
      </w:r>
      <w:r w:rsidR="00D63C15" w:rsidRPr="00832041">
        <w:rPr>
          <w:spacing w:val="-5"/>
          <w:sz w:val="22"/>
          <w:szCs w:val="22"/>
        </w:rPr>
        <w:t xml:space="preserve"> </w:t>
      </w:r>
      <w:r w:rsidR="00D63C15" w:rsidRPr="00832041">
        <w:rPr>
          <w:sz w:val="22"/>
          <w:szCs w:val="22"/>
        </w:rPr>
        <w:t>of</w:t>
      </w:r>
      <w:r w:rsidR="00D63C15" w:rsidRPr="00832041">
        <w:rPr>
          <w:spacing w:val="-9"/>
          <w:sz w:val="22"/>
          <w:szCs w:val="22"/>
        </w:rPr>
        <w:t xml:space="preserve"> </w:t>
      </w:r>
      <w:r w:rsidR="00D63C15" w:rsidRPr="00832041">
        <w:rPr>
          <w:sz w:val="22"/>
          <w:szCs w:val="22"/>
        </w:rPr>
        <w:t>the</w:t>
      </w:r>
      <w:r w:rsidR="00D63C15" w:rsidRPr="00832041">
        <w:rPr>
          <w:spacing w:val="-5"/>
          <w:sz w:val="22"/>
          <w:szCs w:val="22"/>
        </w:rPr>
        <w:t xml:space="preserve"> </w:t>
      </w:r>
      <w:r w:rsidR="00D63C15" w:rsidRPr="00832041">
        <w:rPr>
          <w:sz w:val="22"/>
          <w:szCs w:val="22"/>
        </w:rPr>
        <w:t>curb</w:t>
      </w:r>
      <w:r w:rsidR="00D63C15" w:rsidRPr="00832041">
        <w:rPr>
          <w:spacing w:val="-7"/>
          <w:sz w:val="22"/>
          <w:szCs w:val="22"/>
        </w:rPr>
        <w:t xml:space="preserve"> </w:t>
      </w:r>
      <w:r w:rsidR="00D63C15" w:rsidRPr="00832041">
        <w:rPr>
          <w:sz w:val="22"/>
          <w:szCs w:val="22"/>
        </w:rPr>
        <w:t>ramp.</w:t>
      </w:r>
      <w:r w:rsidR="00D63C15" w:rsidRPr="00832041">
        <w:rPr>
          <w:noProof/>
        </w:rPr>
        <w:drawing>
          <wp:anchor distT="0" distB="0" distL="0" distR="0" simplePos="0" relativeHeight="251591706" behindDoc="0" locked="0" layoutInCell="1" allowOverlap="1" wp14:anchorId="062AE9EA" wp14:editId="441694A6">
            <wp:simplePos x="0" y="0"/>
            <wp:positionH relativeFrom="margin">
              <wp:align>left</wp:align>
            </wp:positionH>
            <wp:positionV relativeFrom="paragraph">
              <wp:posOffset>699770</wp:posOffset>
            </wp:positionV>
            <wp:extent cx="3905885" cy="1752600"/>
            <wp:effectExtent l="0" t="0" r="0" b="0"/>
            <wp:wrapTopAndBottom/>
            <wp:docPr id="6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4.jpeg"/>
                    <pic:cNvPicPr/>
                  </pic:nvPicPr>
                  <pic:blipFill>
                    <a:blip r:embed="rId102" cstate="print"/>
                    <a:stretch>
                      <a:fillRect/>
                    </a:stretch>
                  </pic:blipFill>
                  <pic:spPr>
                    <a:xfrm>
                      <a:off x="0" y="0"/>
                      <a:ext cx="3905885" cy="1752600"/>
                    </a:xfrm>
                    <a:prstGeom prst="rect">
                      <a:avLst/>
                    </a:prstGeom>
                  </pic:spPr>
                </pic:pic>
              </a:graphicData>
            </a:graphic>
            <wp14:sizeRelH relativeFrom="margin">
              <wp14:pctWidth>0</wp14:pctWidth>
            </wp14:sizeRelH>
            <wp14:sizeRelV relativeFrom="margin">
              <wp14:pctHeight>0</wp14:pctHeight>
            </wp14:sizeRelV>
          </wp:anchor>
        </w:drawing>
      </w:r>
    </w:p>
    <w:p w14:paraId="3F3C1C5E" w14:textId="03200D0D" w:rsidR="00D63C15" w:rsidRPr="00114A97" w:rsidRDefault="00D63C15" w:rsidP="00C63BF5">
      <w:pPr>
        <w:pStyle w:val="BodyText"/>
      </w:pPr>
    </w:p>
    <w:p w14:paraId="358716B3" w14:textId="76C30BB9" w:rsidR="00A5688C" w:rsidRDefault="00A5688C" w:rsidP="00114A97">
      <w:pPr>
        <w:pStyle w:val="Heading3"/>
        <w:rPr>
          <w:rStyle w:val="werkChar"/>
          <w:rFonts w:asciiTheme="minorHAnsi" w:hAnsiTheme="minorHAnsi"/>
          <w:sz w:val="22"/>
          <w:szCs w:val="22"/>
        </w:rPr>
      </w:pPr>
    </w:p>
    <w:p w14:paraId="6E5324B7" w14:textId="06B46EC7" w:rsidR="001A5E82" w:rsidRPr="001A5E82" w:rsidRDefault="00114A97" w:rsidP="001A5E82">
      <w:pPr>
        <w:pStyle w:val="Heading3"/>
      </w:pPr>
      <w:bookmarkStart w:id="38" w:name="_Toc219988258"/>
      <w:r w:rsidRPr="00465ABC">
        <w:rPr>
          <w:rStyle w:val="werkChar"/>
          <w:rFonts w:asciiTheme="minorHAnsi" w:hAnsiTheme="minorHAnsi"/>
          <w:b w:val="0"/>
          <w:bCs w:val="0"/>
          <w:sz w:val="22"/>
          <w:szCs w:val="22"/>
        </w:rPr>
        <w:t xml:space="preserve">3.K.4. </w:t>
      </w:r>
      <w:r w:rsidR="00D63C15" w:rsidRPr="00465ABC">
        <w:rPr>
          <w:rStyle w:val="werkChar"/>
          <w:rFonts w:asciiTheme="minorHAnsi" w:hAnsiTheme="minorHAnsi"/>
          <w:b w:val="0"/>
          <w:bCs w:val="0"/>
          <w:sz w:val="22"/>
          <w:szCs w:val="22"/>
        </w:rPr>
        <w:t>Second Street Right-Of-Way</w:t>
      </w:r>
      <w:r w:rsidR="00D63C15" w:rsidRPr="00832041">
        <w:rPr>
          <w:rStyle w:val="werkChar"/>
          <w:rFonts w:asciiTheme="minorHAnsi" w:hAnsiTheme="minorHAnsi"/>
          <w:sz w:val="22"/>
          <w:szCs w:val="22"/>
        </w:rPr>
        <w:t xml:space="preserve"> </w:t>
      </w:r>
      <w:r w:rsidR="00D63C15" w:rsidRPr="00832041">
        <w:t>200</w:t>
      </w:r>
      <w:r w:rsidR="00D63C15" w:rsidRPr="00832041">
        <w:rPr>
          <w:spacing w:val="-24"/>
        </w:rPr>
        <w:t xml:space="preserve"> </w:t>
      </w:r>
      <w:r w:rsidR="00D63C15" w:rsidRPr="00832041">
        <w:t>block</w:t>
      </w:r>
      <w:r w:rsidR="00D63C15" w:rsidRPr="00832041">
        <w:rPr>
          <w:spacing w:val="-28"/>
        </w:rPr>
        <w:t xml:space="preserve"> </w:t>
      </w:r>
      <w:r w:rsidR="00D63C15" w:rsidRPr="00832041">
        <w:t>S.</w:t>
      </w:r>
      <w:r w:rsidR="00D63C15" w:rsidRPr="00832041">
        <w:rPr>
          <w:spacing w:val="-22"/>
        </w:rPr>
        <w:t xml:space="preserve"> </w:t>
      </w:r>
      <w:r w:rsidR="00D63C15" w:rsidRPr="00832041">
        <w:t>2</w:t>
      </w:r>
      <w:r w:rsidR="00D63C15" w:rsidRPr="00832041">
        <w:rPr>
          <w:vertAlign w:val="superscript"/>
        </w:rPr>
        <w:t>nd</w:t>
      </w:r>
      <w:r w:rsidR="00D63C15" w:rsidRPr="00832041">
        <w:rPr>
          <w:spacing w:val="-27"/>
        </w:rPr>
        <w:t xml:space="preserve"> </w:t>
      </w:r>
      <w:r w:rsidR="00D63C15" w:rsidRPr="00832041">
        <w:t>Street</w:t>
      </w:r>
      <w:bookmarkEnd w:id="38"/>
    </w:p>
    <w:p w14:paraId="6CB9087F" w14:textId="530A8A27" w:rsidR="00D63C15" w:rsidRPr="00832041" w:rsidRDefault="00D63C15" w:rsidP="001A5E82">
      <w:pPr>
        <w:pStyle w:val="BodyText"/>
      </w:pPr>
      <w:r w:rsidRPr="00832041">
        <w:t>General</w:t>
      </w:r>
      <w:r w:rsidRPr="00832041">
        <w:rPr>
          <w:spacing w:val="-17"/>
        </w:rPr>
        <w:t xml:space="preserve"> </w:t>
      </w:r>
      <w:r w:rsidRPr="00832041">
        <w:t>Conditions:</w:t>
      </w:r>
      <w:r w:rsidR="001A5E82">
        <w:t xml:space="preserve"> </w:t>
      </w:r>
      <w:r w:rsidRPr="00832041">
        <w:t>Sidewalks</w:t>
      </w:r>
      <w:r w:rsidRPr="00832041">
        <w:rPr>
          <w:spacing w:val="-28"/>
        </w:rPr>
        <w:t xml:space="preserve"> </w:t>
      </w:r>
      <w:r w:rsidRPr="00832041">
        <w:t>in</w:t>
      </w:r>
      <w:r w:rsidRPr="00832041">
        <w:rPr>
          <w:spacing w:val="-26"/>
        </w:rPr>
        <w:t xml:space="preserve"> </w:t>
      </w:r>
      <w:r w:rsidRPr="00832041">
        <w:t>good</w:t>
      </w:r>
      <w:r w:rsidRPr="00832041">
        <w:rPr>
          <w:spacing w:val="-24"/>
        </w:rPr>
        <w:t xml:space="preserve"> </w:t>
      </w:r>
      <w:r w:rsidRPr="00832041">
        <w:t>condition</w:t>
      </w:r>
      <w:r w:rsidRPr="00832041">
        <w:rPr>
          <w:spacing w:val="-27"/>
        </w:rPr>
        <w:t xml:space="preserve"> </w:t>
      </w:r>
      <w:r w:rsidRPr="00832041">
        <w:t>with</w:t>
      </w:r>
      <w:r w:rsidRPr="00832041">
        <w:rPr>
          <w:spacing w:val="-27"/>
        </w:rPr>
        <w:t xml:space="preserve"> </w:t>
      </w:r>
      <w:r w:rsidRPr="00832041">
        <w:t>isolated</w:t>
      </w:r>
      <w:r w:rsidRPr="00832041">
        <w:rPr>
          <w:spacing w:val="-24"/>
        </w:rPr>
        <w:t xml:space="preserve"> </w:t>
      </w:r>
      <w:r w:rsidRPr="00832041">
        <w:rPr>
          <w:spacing w:val="-2"/>
        </w:rPr>
        <w:t>exceptions.</w:t>
      </w:r>
      <w:r w:rsidR="00A5688C">
        <w:t xml:space="preserve"> </w:t>
      </w:r>
      <w:proofErr w:type="gramStart"/>
      <w:r w:rsidRPr="00832041">
        <w:t>See</w:t>
      </w:r>
      <w:r w:rsidRPr="00832041">
        <w:rPr>
          <w:spacing w:val="-27"/>
        </w:rPr>
        <w:t xml:space="preserve"> </w:t>
      </w:r>
      <w:r w:rsidRPr="00832041">
        <w:t>Second</w:t>
      </w:r>
      <w:r w:rsidRPr="00832041">
        <w:rPr>
          <w:spacing w:val="-25"/>
        </w:rPr>
        <w:t xml:space="preserve"> </w:t>
      </w:r>
      <w:r w:rsidRPr="00832041">
        <w:t>Street</w:t>
      </w:r>
      <w:proofErr w:type="gramEnd"/>
      <w:r w:rsidRPr="00832041">
        <w:rPr>
          <w:spacing w:val="-26"/>
        </w:rPr>
        <w:t xml:space="preserve"> </w:t>
      </w:r>
      <w:r w:rsidRPr="00832041">
        <w:t>general</w:t>
      </w:r>
      <w:r w:rsidRPr="00832041">
        <w:rPr>
          <w:spacing w:val="-21"/>
        </w:rPr>
        <w:t xml:space="preserve"> </w:t>
      </w:r>
      <w:r w:rsidRPr="00832041">
        <w:t>notes</w:t>
      </w:r>
      <w:r w:rsidRPr="00832041">
        <w:rPr>
          <w:spacing w:val="-28"/>
        </w:rPr>
        <w:t xml:space="preserve"> </w:t>
      </w:r>
      <w:r w:rsidRPr="00832041">
        <w:t>for</w:t>
      </w:r>
      <w:r w:rsidRPr="00832041">
        <w:rPr>
          <w:spacing w:val="-28"/>
        </w:rPr>
        <w:t xml:space="preserve"> </w:t>
      </w:r>
      <w:proofErr w:type="gramStart"/>
      <w:r w:rsidRPr="00832041">
        <w:t>posts</w:t>
      </w:r>
      <w:proofErr w:type="gramEnd"/>
      <w:r w:rsidRPr="00832041">
        <w:rPr>
          <w:spacing w:val="-28"/>
        </w:rPr>
        <w:t xml:space="preserve"> </w:t>
      </w:r>
      <w:r w:rsidRPr="00832041">
        <w:t>located</w:t>
      </w:r>
      <w:r w:rsidRPr="00832041">
        <w:rPr>
          <w:spacing w:val="-25"/>
        </w:rPr>
        <w:t xml:space="preserve"> </w:t>
      </w:r>
      <w:r w:rsidRPr="00832041">
        <w:t>at</w:t>
      </w:r>
      <w:r w:rsidRPr="00832041">
        <w:rPr>
          <w:spacing w:val="-26"/>
        </w:rPr>
        <w:t xml:space="preserve"> </w:t>
      </w:r>
      <w:r w:rsidRPr="00832041">
        <w:t>ramp</w:t>
      </w:r>
      <w:r w:rsidRPr="00832041">
        <w:rPr>
          <w:spacing w:val="-25"/>
        </w:rPr>
        <w:t xml:space="preserve"> </w:t>
      </w:r>
      <w:r w:rsidRPr="00832041">
        <w:t>landings</w:t>
      </w:r>
      <w:r w:rsidRPr="00832041">
        <w:rPr>
          <w:spacing w:val="-28"/>
        </w:rPr>
        <w:t xml:space="preserve"> </w:t>
      </w:r>
      <w:r w:rsidRPr="00832041">
        <w:t>and</w:t>
      </w:r>
      <w:r w:rsidRPr="00832041">
        <w:rPr>
          <w:spacing w:val="-25"/>
        </w:rPr>
        <w:t xml:space="preserve"> </w:t>
      </w:r>
      <w:r w:rsidRPr="00832041">
        <w:t>for</w:t>
      </w:r>
      <w:r w:rsidRPr="00832041">
        <w:rPr>
          <w:spacing w:val="-28"/>
        </w:rPr>
        <w:t xml:space="preserve"> </w:t>
      </w:r>
      <w:r w:rsidRPr="00832041">
        <w:t>detectable warning</w:t>
      </w:r>
      <w:r w:rsidRPr="00832041">
        <w:rPr>
          <w:spacing w:val="-18"/>
        </w:rPr>
        <w:t xml:space="preserve"> </w:t>
      </w:r>
      <w:r w:rsidRPr="00832041">
        <w:t>surfaces.</w:t>
      </w:r>
    </w:p>
    <w:p w14:paraId="4D57027D" w14:textId="242B1563" w:rsidR="00D63C15" w:rsidRPr="00A5688C" w:rsidRDefault="00A5688C" w:rsidP="00E7441A">
      <w:pPr>
        <w:pStyle w:val="BodyText"/>
        <w:ind w:right="1296"/>
      </w:pPr>
      <w:r>
        <w:rPr>
          <w:noProof/>
        </w:rPr>
        <mc:AlternateContent>
          <mc:Choice Requires="wpg">
            <w:drawing>
              <wp:anchor distT="0" distB="0" distL="114300" distR="114300" simplePos="0" relativeHeight="251655429" behindDoc="0" locked="0" layoutInCell="1" allowOverlap="1" wp14:anchorId="57F79BB9" wp14:editId="1E739428">
                <wp:simplePos x="0" y="0"/>
                <wp:positionH relativeFrom="margin">
                  <wp:align>left</wp:align>
                </wp:positionH>
                <wp:positionV relativeFrom="paragraph">
                  <wp:posOffset>0</wp:posOffset>
                </wp:positionV>
                <wp:extent cx="6446520" cy="1965960"/>
                <wp:effectExtent l="0" t="0" r="11430" b="15240"/>
                <wp:wrapTopAndBottom/>
                <wp:docPr id="1090025220" name="Group 25"/>
                <wp:cNvGraphicFramePr/>
                <a:graphic xmlns:a="http://schemas.openxmlformats.org/drawingml/2006/main">
                  <a:graphicData uri="http://schemas.microsoft.com/office/word/2010/wordprocessingGroup">
                    <wpg:wgp>
                      <wpg:cNvGrpSpPr/>
                      <wpg:grpSpPr>
                        <a:xfrm>
                          <a:off x="0" y="0"/>
                          <a:ext cx="6446520" cy="1965960"/>
                          <a:chOff x="-304800" y="-15239"/>
                          <a:chExt cx="6446520" cy="1965960"/>
                        </a:xfrm>
                      </wpg:grpSpPr>
                      <pic:pic xmlns:pic="http://schemas.openxmlformats.org/drawingml/2006/picture">
                        <pic:nvPicPr>
                          <pic:cNvPr id="1295619514" name="image45.jpeg"/>
                          <pic:cNvPicPr>
                            <a:picLocks noChangeAspect="1"/>
                          </pic:cNvPicPr>
                        </pic:nvPicPr>
                        <pic:blipFill>
                          <a:blip r:embed="rId103" cstate="print"/>
                          <a:stretch>
                            <a:fillRect/>
                          </a:stretch>
                        </pic:blipFill>
                        <pic:spPr>
                          <a:xfrm>
                            <a:off x="-304800" y="-15239"/>
                            <a:ext cx="4331114" cy="1950720"/>
                          </a:xfrm>
                          <a:prstGeom prst="rect">
                            <a:avLst/>
                          </a:prstGeom>
                        </pic:spPr>
                      </pic:pic>
                      <wps:wsp>
                        <wps:cNvPr id="3754013" name="Text Box 2"/>
                        <wps:cNvSpPr txBox="1">
                          <a:spLocks noChangeArrowheads="1"/>
                        </wps:cNvSpPr>
                        <wps:spPr bwMode="auto">
                          <a:xfrm>
                            <a:off x="4145280" y="0"/>
                            <a:ext cx="1996440" cy="1950721"/>
                          </a:xfrm>
                          <a:prstGeom prst="rect">
                            <a:avLst/>
                          </a:prstGeom>
                          <a:solidFill>
                            <a:srgbClr val="FFFFFF"/>
                          </a:solidFill>
                          <a:ln w="9525">
                            <a:solidFill>
                              <a:srgbClr val="000000"/>
                            </a:solidFill>
                            <a:miter lim="800000"/>
                            <a:headEnd/>
                            <a:tailEnd/>
                          </a:ln>
                        </wps:spPr>
                        <wps:txbx>
                          <w:txbxContent>
                            <w:p w14:paraId="6B80500F" w14:textId="603B5407" w:rsidR="00A5688C" w:rsidRDefault="00A5688C" w:rsidP="00A5688C">
                              <w:pPr>
                                <w:spacing w:line="240" w:lineRule="auto"/>
                              </w:pPr>
                              <w:r>
                                <w:t>Trench cover rests on sidewalk instead of being recessed flush.</w:t>
                              </w:r>
                            </w:p>
                            <w:p w14:paraId="066F2894" w14:textId="432EF7CF" w:rsidR="00A5688C" w:rsidRDefault="00A5688C" w:rsidP="00A5688C">
                              <w:pPr>
                                <w:spacing w:line="240" w:lineRule="auto"/>
                              </w:pPr>
                              <w:r>
                                <w:t xml:space="preserve">Suggested solution: Fit trench cover flush with adjacent concrete. </w:t>
                              </w:r>
                            </w:p>
                            <w:p w14:paraId="3067B96C" w14:textId="18F23975" w:rsidR="00A5688C" w:rsidRPr="00351533" w:rsidRDefault="00A5688C" w:rsidP="00A5688C">
                              <w:pPr>
                                <w:spacing w:line="240" w:lineRule="auto"/>
                                <w:rPr>
                                  <w:b/>
                                  <w:bCs/>
                                </w:rPr>
                              </w:pPr>
                              <w:r w:rsidRPr="00351533">
                                <w:rPr>
                                  <w:b/>
                                  <w:bCs/>
                                </w:rPr>
                                <w:t>Proposed cost of solution:  $500</w:t>
                              </w:r>
                            </w:p>
                            <w:p w14:paraId="62C0A407" w14:textId="2215B275" w:rsidR="00A5688C" w:rsidRDefault="00A5688C" w:rsidP="00A5688C">
                              <w:pPr>
                                <w:spacing w:line="240" w:lineRule="auto"/>
                              </w:pPr>
                              <w:r w:rsidRPr="00351533">
                                <w:rPr>
                                  <w:b/>
                                  <w:bCs/>
                                </w:rPr>
                                <w:t>Priority 3</w:t>
                              </w:r>
                              <w:r>
                                <w:t xml:space="preserve"> due to sidewalk still usable.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7F79BB9" id="Group 25" o:spid="_x0000_s1070" style="position:absolute;margin-left:0;margin-top:0;width:507.6pt;height:154.8pt;z-index:251655429;mso-position-horizontal:left;mso-position-horizontal-relative:margin;mso-width-relative:margin;mso-height-relative:margin" coordorigin="-3048,-152" coordsize="64465,196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">
                <v:shape id="image45.jpeg" o:spid="_x0000_s1071" type="#_x0000_t75" style="position:absolute;left:-3048;top:-152;width:43311;height:1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">
                  <v:imagedata r:id="rId104" o:title=""/>
                </v:shape>
                <v:shape id="_x0000_s1072" type="#_x0000_t202" style="position:absolute;left:41452;width:19965;height:19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">
                  <v:textbox>
                    <w:txbxContent>
                      <w:p w14:paraId="6B80500F" w14:textId="603B5407" w:rsidR="00A5688C" w:rsidRDefault="00A5688C" w:rsidP="00A5688C">
                        <w:pPr>
                          <w:spacing w:line="240" w:lineRule="auto"/>
                        </w:pPr>
                        <w:r>
                          <w:t>Trench cover rests on sidewalk instead of being recessed flush.</w:t>
                        </w:r>
                      </w:p>
                      <w:p w14:paraId="066F2894" w14:textId="432EF7CF" w:rsidR="00A5688C" w:rsidRDefault="00A5688C" w:rsidP="00A5688C">
                        <w:pPr>
                          <w:spacing w:line="240" w:lineRule="auto"/>
                        </w:pPr>
                        <w:r>
                          <w:t xml:space="preserve">Suggested solution: Fit trench cover flush with adjacent concrete. </w:t>
                        </w:r>
                      </w:p>
                      <w:p w14:paraId="3067B96C" w14:textId="18F23975" w:rsidR="00A5688C" w:rsidRPr="00351533" w:rsidRDefault="00A5688C" w:rsidP="00A5688C">
                        <w:pPr>
                          <w:spacing w:line="240" w:lineRule="auto"/>
                          <w:rPr>
                            <w:b/>
                            <w:bCs/>
                          </w:rPr>
                        </w:pPr>
                        <w:r w:rsidRPr="00351533">
                          <w:rPr>
                            <w:b/>
                            <w:bCs/>
                          </w:rPr>
                          <w:t>Proposed cost of solution:  $500</w:t>
                        </w:r>
                      </w:p>
                      <w:p w14:paraId="62C0A407" w14:textId="2215B275" w:rsidR="00A5688C" w:rsidRDefault="00A5688C" w:rsidP="00A5688C">
                        <w:pPr>
                          <w:spacing w:line="240" w:lineRule="auto"/>
                        </w:pPr>
                        <w:r w:rsidRPr="00351533">
                          <w:rPr>
                            <w:b/>
                            <w:bCs/>
                          </w:rPr>
                          <w:t>Priority 3</w:t>
                        </w:r>
                        <w:r>
                          <w:t xml:space="preserve"> due to sidewalk still usable.  </w:t>
                        </w:r>
                      </w:p>
                    </w:txbxContent>
                  </v:textbox>
                </v:shape>
                <w10:wrap type="topAndBottom" anchorx="margin"/>
              </v:group>
            </w:pict>
          </mc:Fallback>
        </mc:AlternateContent>
      </w:r>
    </w:p>
    <w:p w14:paraId="021BBBC8" w14:textId="77777777" w:rsidR="00A5688C" w:rsidRDefault="00A5688C" w:rsidP="00E7441A">
      <w:pPr>
        <w:spacing w:line="240" w:lineRule="auto"/>
        <w:ind w:right="1296"/>
        <w:rPr>
          <w:rStyle w:val="werkChar"/>
          <w:rFonts w:asciiTheme="minorHAnsi" w:hAnsiTheme="minorHAnsi"/>
          <w:sz w:val="22"/>
          <w:szCs w:val="22"/>
        </w:rPr>
      </w:pPr>
    </w:p>
    <w:p w14:paraId="23439368" w14:textId="5C30AFC4" w:rsidR="00700FE5" w:rsidRPr="00A5688C" w:rsidRDefault="00A5688C" w:rsidP="00E7441A">
      <w:pPr>
        <w:pStyle w:val="Heading3"/>
        <w:ind w:right="1296"/>
      </w:pPr>
      <w:bookmarkStart w:id="39" w:name="_Toc219988259"/>
      <w:r w:rsidRPr="00A5688C">
        <w:rPr>
          <w:rStyle w:val="werkChar"/>
          <w:rFonts w:asciiTheme="majorHAnsi" w:hAnsiTheme="majorHAnsi"/>
          <w:b w:val="0"/>
          <w:bCs w:val="0"/>
          <w:sz w:val="24"/>
          <w:szCs w:val="24"/>
        </w:rPr>
        <w:t xml:space="preserve">3.K.5 </w:t>
      </w:r>
      <w:r w:rsidR="00D63C15" w:rsidRPr="00A5688C">
        <w:rPr>
          <w:rStyle w:val="werkChar"/>
          <w:rFonts w:asciiTheme="majorHAnsi" w:hAnsiTheme="majorHAnsi"/>
          <w:b w:val="0"/>
          <w:bCs w:val="0"/>
          <w:sz w:val="24"/>
          <w:szCs w:val="24"/>
        </w:rPr>
        <w:t xml:space="preserve">Second Street Right-Of-Way </w:t>
      </w:r>
      <w:r w:rsidR="00D63C15" w:rsidRPr="00A5688C">
        <w:t>300 block S. 2nd Street</w:t>
      </w:r>
      <w:bookmarkEnd w:id="39"/>
      <w:r w:rsidR="00D63C15" w:rsidRPr="00A5688C">
        <w:t xml:space="preserve"> </w:t>
      </w:r>
    </w:p>
    <w:p w14:paraId="6EA259E0" w14:textId="5EAEB561" w:rsidR="00D63C15" w:rsidRPr="00465ABC" w:rsidRDefault="00D63C15" w:rsidP="00465ABC">
      <w:pPr>
        <w:pStyle w:val="BodyText"/>
      </w:pPr>
      <w:r w:rsidRPr="00465ABC">
        <w:t>General</w:t>
      </w:r>
      <w:r w:rsidRPr="00465ABC">
        <w:rPr>
          <w:spacing w:val="-24"/>
        </w:rPr>
        <w:t xml:space="preserve"> </w:t>
      </w:r>
      <w:r w:rsidRPr="00465ABC">
        <w:t>Conditions:</w:t>
      </w:r>
      <w:r w:rsidR="00700FE5" w:rsidRPr="00465ABC">
        <w:t xml:space="preserve"> </w:t>
      </w:r>
      <w:r w:rsidRPr="00465ABC">
        <w:t>Sidewalks</w:t>
      </w:r>
      <w:r w:rsidRPr="00465ABC">
        <w:rPr>
          <w:spacing w:val="-28"/>
        </w:rPr>
        <w:t xml:space="preserve"> </w:t>
      </w:r>
      <w:r w:rsidRPr="00465ABC">
        <w:t>in</w:t>
      </w:r>
      <w:r w:rsidRPr="00465ABC">
        <w:rPr>
          <w:spacing w:val="-26"/>
        </w:rPr>
        <w:t xml:space="preserve"> </w:t>
      </w:r>
      <w:r w:rsidRPr="00465ABC">
        <w:t>good</w:t>
      </w:r>
      <w:r w:rsidRPr="00465ABC">
        <w:rPr>
          <w:spacing w:val="-24"/>
        </w:rPr>
        <w:t xml:space="preserve"> </w:t>
      </w:r>
      <w:r w:rsidRPr="00465ABC">
        <w:t>condition</w:t>
      </w:r>
      <w:r w:rsidRPr="00465ABC">
        <w:rPr>
          <w:spacing w:val="-27"/>
        </w:rPr>
        <w:t xml:space="preserve"> </w:t>
      </w:r>
      <w:r w:rsidRPr="00465ABC">
        <w:t>with</w:t>
      </w:r>
      <w:r w:rsidRPr="00465ABC">
        <w:rPr>
          <w:spacing w:val="-27"/>
        </w:rPr>
        <w:t xml:space="preserve"> </w:t>
      </w:r>
      <w:r w:rsidRPr="00465ABC">
        <w:t>isolated</w:t>
      </w:r>
      <w:r w:rsidRPr="00465ABC">
        <w:rPr>
          <w:spacing w:val="-24"/>
        </w:rPr>
        <w:t xml:space="preserve"> </w:t>
      </w:r>
      <w:r w:rsidRPr="00465ABC">
        <w:t>exceptions.</w:t>
      </w:r>
      <w:r w:rsidR="00A5688C" w:rsidRPr="00465ABC">
        <w:t xml:space="preserve"> </w:t>
      </w:r>
      <w:r w:rsidRPr="00465ABC">
        <w:t>See</w:t>
      </w:r>
      <w:r w:rsidRPr="00465ABC">
        <w:rPr>
          <w:spacing w:val="-21"/>
        </w:rPr>
        <w:t xml:space="preserve"> </w:t>
      </w:r>
      <w:r w:rsidRPr="00465ABC">
        <w:t>the</w:t>
      </w:r>
      <w:r w:rsidRPr="00465ABC">
        <w:rPr>
          <w:spacing w:val="-21"/>
        </w:rPr>
        <w:t xml:space="preserve"> </w:t>
      </w:r>
      <w:r w:rsidRPr="00465ABC">
        <w:t>top</w:t>
      </w:r>
      <w:r w:rsidRPr="00465ABC">
        <w:rPr>
          <w:spacing w:val="-18"/>
        </w:rPr>
        <w:t xml:space="preserve"> </w:t>
      </w:r>
      <w:r w:rsidRPr="00465ABC">
        <w:t>landing</w:t>
      </w:r>
      <w:r w:rsidRPr="00465ABC">
        <w:rPr>
          <w:spacing w:val="-16"/>
        </w:rPr>
        <w:t xml:space="preserve"> </w:t>
      </w:r>
      <w:r w:rsidRPr="00465ABC">
        <w:t>and</w:t>
      </w:r>
      <w:r w:rsidRPr="00465ABC">
        <w:rPr>
          <w:spacing w:val="-18"/>
        </w:rPr>
        <w:t xml:space="preserve"> </w:t>
      </w:r>
      <w:r w:rsidRPr="00465ABC">
        <w:t>detectable</w:t>
      </w:r>
      <w:r w:rsidRPr="00465ABC">
        <w:rPr>
          <w:spacing w:val="-21"/>
        </w:rPr>
        <w:t xml:space="preserve"> </w:t>
      </w:r>
      <w:r w:rsidRPr="00465ABC">
        <w:t>warning</w:t>
      </w:r>
      <w:r w:rsidRPr="00465ABC">
        <w:rPr>
          <w:spacing w:val="-20"/>
        </w:rPr>
        <w:t xml:space="preserve"> </w:t>
      </w:r>
      <w:r w:rsidRPr="00465ABC">
        <w:t>descriptions</w:t>
      </w:r>
      <w:r w:rsidRPr="00465ABC">
        <w:rPr>
          <w:spacing w:val="-22"/>
        </w:rPr>
        <w:t xml:space="preserve"> </w:t>
      </w:r>
      <w:r w:rsidRPr="00465ABC">
        <w:t>in</w:t>
      </w:r>
      <w:r w:rsidRPr="00465ABC">
        <w:rPr>
          <w:spacing w:val="-16"/>
        </w:rPr>
        <w:t xml:space="preserve"> </w:t>
      </w:r>
      <w:r w:rsidRPr="00465ABC">
        <w:t>the</w:t>
      </w:r>
      <w:r w:rsidRPr="00465ABC">
        <w:rPr>
          <w:spacing w:val="-20"/>
        </w:rPr>
        <w:t xml:space="preserve"> </w:t>
      </w:r>
      <w:r w:rsidRPr="00465ABC">
        <w:t>Second</w:t>
      </w:r>
      <w:r w:rsidRPr="00465ABC">
        <w:rPr>
          <w:spacing w:val="-19"/>
        </w:rPr>
        <w:t xml:space="preserve"> </w:t>
      </w:r>
      <w:r w:rsidRPr="00465ABC">
        <w:t>Street</w:t>
      </w:r>
      <w:r w:rsidRPr="00465ABC">
        <w:rPr>
          <w:spacing w:val="-19"/>
        </w:rPr>
        <w:t xml:space="preserve"> </w:t>
      </w:r>
      <w:r w:rsidRPr="00465ABC">
        <w:t>general</w:t>
      </w:r>
      <w:r w:rsidRPr="00465ABC">
        <w:rPr>
          <w:spacing w:val="-11"/>
        </w:rPr>
        <w:t xml:space="preserve"> </w:t>
      </w:r>
      <w:r w:rsidRPr="00465ABC">
        <w:t>notes.</w:t>
      </w:r>
    </w:p>
    <w:p w14:paraId="038CFB48" w14:textId="7FD34FB8" w:rsidR="00D63C15" w:rsidRPr="00A5688C" w:rsidRDefault="00537F71" w:rsidP="0041504E">
      <w:pPr>
        <w:pStyle w:val="ListParagraph"/>
        <w:widowControl w:val="0"/>
        <w:numPr>
          <w:ilvl w:val="0"/>
          <w:numId w:val="36"/>
        </w:numPr>
        <w:tabs>
          <w:tab w:val="left" w:pos="821"/>
        </w:tabs>
        <w:autoSpaceDE w:val="0"/>
        <w:autoSpaceDN w:val="0"/>
        <w:spacing w:after="0" w:line="240" w:lineRule="auto"/>
        <w:ind w:right="2375"/>
        <w:rPr>
          <w:sz w:val="22"/>
          <w:szCs w:val="22"/>
        </w:rPr>
      </w:pPr>
      <w:r>
        <w:rPr>
          <w:noProof/>
          <w:sz w:val="22"/>
          <w:szCs w:val="22"/>
        </w:rPr>
        <mc:AlternateContent>
          <mc:Choice Requires="wpg">
            <w:drawing>
              <wp:anchor distT="0" distB="0" distL="114300" distR="114300" simplePos="0" relativeHeight="251659525" behindDoc="0" locked="0" layoutInCell="1" allowOverlap="1" wp14:anchorId="68A6551B" wp14:editId="4B5C3917">
                <wp:simplePos x="0" y="0"/>
                <wp:positionH relativeFrom="column">
                  <wp:posOffset>-64135</wp:posOffset>
                </wp:positionH>
                <wp:positionV relativeFrom="paragraph">
                  <wp:posOffset>494665</wp:posOffset>
                </wp:positionV>
                <wp:extent cx="6421755" cy="1769745"/>
                <wp:effectExtent l="0" t="0" r="17145" b="1905"/>
                <wp:wrapTopAndBottom/>
                <wp:docPr id="1150766073" name="Group 26"/>
                <wp:cNvGraphicFramePr/>
                <a:graphic xmlns:a="http://schemas.openxmlformats.org/drawingml/2006/main">
                  <a:graphicData uri="http://schemas.microsoft.com/office/word/2010/wordprocessingGroup">
                    <wpg:wgp>
                      <wpg:cNvGrpSpPr/>
                      <wpg:grpSpPr>
                        <a:xfrm>
                          <a:off x="0" y="0"/>
                          <a:ext cx="6421755" cy="1769745"/>
                          <a:chOff x="0" y="0"/>
                          <a:chExt cx="6769100" cy="1769745"/>
                        </a:xfrm>
                      </wpg:grpSpPr>
                      <pic:pic xmlns:pic="http://schemas.openxmlformats.org/drawingml/2006/picture">
                        <pic:nvPicPr>
                          <pic:cNvPr id="158225305" name="image46.jpeg"/>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7620"/>
                            <a:ext cx="3907155" cy="1762125"/>
                          </a:xfrm>
                          <a:prstGeom prst="rect">
                            <a:avLst/>
                          </a:prstGeom>
                        </pic:spPr>
                      </pic:pic>
                      <wps:wsp>
                        <wps:cNvPr id="6428599" name="Text Box 2"/>
                        <wps:cNvSpPr txBox="1">
                          <a:spLocks noChangeArrowheads="1"/>
                        </wps:cNvSpPr>
                        <wps:spPr bwMode="auto">
                          <a:xfrm>
                            <a:off x="4076700" y="0"/>
                            <a:ext cx="2692400" cy="1752600"/>
                          </a:xfrm>
                          <a:prstGeom prst="rect">
                            <a:avLst/>
                          </a:prstGeom>
                          <a:solidFill>
                            <a:srgbClr val="FFFFFF"/>
                          </a:solidFill>
                          <a:ln w="9525">
                            <a:solidFill>
                              <a:srgbClr val="000000"/>
                            </a:solidFill>
                            <a:miter lim="800000"/>
                            <a:headEnd/>
                            <a:tailEnd/>
                          </a:ln>
                        </wps:spPr>
                        <wps:txbx>
                          <w:txbxContent>
                            <w:p w14:paraId="7A050448" w14:textId="5B9DB289" w:rsidR="00A5688C" w:rsidRDefault="00537F71" w:rsidP="00A5688C">
                              <w:pPr>
                                <w:spacing w:line="240" w:lineRule="auto"/>
                              </w:pPr>
                              <w:r>
                                <w:t>Concrete deteriorated causing gaps and offsets.</w:t>
                              </w:r>
                            </w:p>
                            <w:p w14:paraId="136F56A6" w14:textId="35164F22" w:rsidR="00537F71" w:rsidRDefault="00537F71" w:rsidP="00A5688C">
                              <w:pPr>
                                <w:spacing w:line="240" w:lineRule="auto"/>
                              </w:pPr>
                              <w:r w:rsidRPr="00537F71">
                                <w:rPr>
                                  <w:b/>
                                  <w:bCs/>
                                </w:rPr>
                                <w:t>Suggested solution:</w:t>
                              </w:r>
                              <w:r>
                                <w:t xml:space="preserve">  Replace deteriorated concrete.</w:t>
                              </w:r>
                            </w:p>
                            <w:p w14:paraId="3034334E" w14:textId="06056AC0" w:rsidR="00537F71" w:rsidRDefault="00537F71" w:rsidP="00A5688C">
                              <w:pPr>
                                <w:spacing w:line="240" w:lineRule="auto"/>
                              </w:pPr>
                              <w:r w:rsidRPr="00537F71">
                                <w:rPr>
                                  <w:b/>
                                  <w:bCs/>
                                </w:rPr>
                                <w:t>Proposed cost of solution</w:t>
                              </w:r>
                              <w:r>
                                <w:t>: $20,000.</w:t>
                              </w:r>
                            </w:p>
                            <w:p w14:paraId="4178E254" w14:textId="5A72E40A" w:rsidR="00537F71" w:rsidRPr="00537F71" w:rsidRDefault="00537F71" w:rsidP="00A5688C">
                              <w:pPr>
                                <w:spacing w:line="240" w:lineRule="auto"/>
                                <w:rPr>
                                  <w:b/>
                                  <w:bCs/>
                                </w:rPr>
                              </w:pPr>
                              <w:r w:rsidRPr="00537F71">
                                <w:rPr>
                                  <w:b/>
                                  <w:bCs/>
                                </w:rPr>
                                <w:t xml:space="preserve">Priority 5 due to sidewalk being still usable. </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68A6551B" id="Group 26" o:spid="_x0000_s1073" style="position:absolute;left:0;text-align:left;margin-left:-5.05pt;margin-top:38.95pt;width:505.65pt;height:139.35pt;z-index:251659525;mso-width-relative:margin" coordsize="67691,17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">
                <v:shape id="image46.jpeg" o:spid="_x0000_s1074" type="#_x0000_t75" style="position:absolute;top:76;width:39071;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">
                  <v:imagedata r:id="rId106" o:title=""/>
                </v:shape>
                <v:shape id="_x0000_s1075" type="#_x0000_t202" style="position:absolute;left:40767;width:26924;height:17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">
                  <v:textbox>
                    <w:txbxContent>
                      <w:p w14:paraId="7A050448" w14:textId="5B9DB289" w:rsidR="00A5688C" w:rsidRDefault="00537F71" w:rsidP="00A5688C">
                        <w:pPr>
                          <w:spacing w:line="240" w:lineRule="auto"/>
                        </w:pPr>
                        <w:r>
                          <w:t>Concrete deteriorated causing gaps and offsets.</w:t>
                        </w:r>
                      </w:p>
                      <w:p w14:paraId="136F56A6" w14:textId="35164F22" w:rsidR="00537F71" w:rsidRDefault="00537F71" w:rsidP="00A5688C">
                        <w:pPr>
                          <w:spacing w:line="240" w:lineRule="auto"/>
                        </w:pPr>
                        <w:r w:rsidRPr="00537F71">
                          <w:rPr>
                            <w:b/>
                            <w:bCs/>
                          </w:rPr>
                          <w:t>Suggested solution:</w:t>
                        </w:r>
                        <w:r>
                          <w:t xml:space="preserve">  Replace deteriorated concrete.</w:t>
                        </w:r>
                      </w:p>
                      <w:p w14:paraId="3034334E" w14:textId="06056AC0" w:rsidR="00537F71" w:rsidRDefault="00537F71" w:rsidP="00A5688C">
                        <w:pPr>
                          <w:spacing w:line="240" w:lineRule="auto"/>
                        </w:pPr>
                        <w:r w:rsidRPr="00537F71">
                          <w:rPr>
                            <w:b/>
                            <w:bCs/>
                          </w:rPr>
                          <w:t>Proposed cost of solution</w:t>
                        </w:r>
                        <w:r>
                          <w:t>: $20,000.</w:t>
                        </w:r>
                      </w:p>
                      <w:p w14:paraId="4178E254" w14:textId="5A72E40A" w:rsidR="00537F71" w:rsidRPr="00537F71" w:rsidRDefault="00537F71" w:rsidP="00A5688C">
                        <w:pPr>
                          <w:spacing w:line="240" w:lineRule="auto"/>
                          <w:rPr>
                            <w:b/>
                            <w:bCs/>
                          </w:rPr>
                        </w:pPr>
                        <w:r w:rsidRPr="00537F71">
                          <w:rPr>
                            <w:b/>
                            <w:bCs/>
                          </w:rPr>
                          <w:t xml:space="preserve">Priority 5 due to sidewalk being still usable. </w:t>
                        </w:r>
                      </w:p>
                    </w:txbxContent>
                  </v:textbox>
                </v:shape>
                <w10:wrap type="topAndBottom"/>
              </v:group>
            </w:pict>
          </mc:Fallback>
        </mc:AlternateContent>
      </w:r>
      <w:r w:rsidR="00D63C15" w:rsidRPr="00A5688C">
        <w:rPr>
          <w:sz w:val="22"/>
          <w:szCs w:val="22"/>
        </w:rPr>
        <w:t>Sidewalk</w:t>
      </w:r>
      <w:r w:rsidR="00D63C15" w:rsidRPr="00A5688C">
        <w:rPr>
          <w:spacing w:val="-28"/>
          <w:sz w:val="22"/>
          <w:szCs w:val="22"/>
        </w:rPr>
        <w:t xml:space="preserve"> </w:t>
      </w:r>
      <w:r w:rsidR="00D63C15" w:rsidRPr="00A5688C">
        <w:rPr>
          <w:sz w:val="22"/>
          <w:szCs w:val="22"/>
        </w:rPr>
        <w:t>at</w:t>
      </w:r>
      <w:r w:rsidR="00D63C15" w:rsidRPr="00A5688C">
        <w:rPr>
          <w:spacing w:val="-26"/>
          <w:sz w:val="22"/>
          <w:szCs w:val="22"/>
        </w:rPr>
        <w:t xml:space="preserve"> </w:t>
      </w:r>
      <w:r w:rsidR="00D63C15" w:rsidRPr="00A5688C">
        <w:rPr>
          <w:sz w:val="22"/>
          <w:szCs w:val="22"/>
        </w:rPr>
        <w:t>southeast</w:t>
      </w:r>
      <w:r w:rsidR="00D63C15" w:rsidRPr="00A5688C">
        <w:rPr>
          <w:spacing w:val="-26"/>
          <w:sz w:val="22"/>
          <w:szCs w:val="22"/>
        </w:rPr>
        <w:t xml:space="preserve"> </w:t>
      </w:r>
      <w:r w:rsidR="00D63C15" w:rsidRPr="00A5688C">
        <w:rPr>
          <w:sz w:val="22"/>
          <w:szCs w:val="22"/>
        </w:rPr>
        <w:t>corner</w:t>
      </w:r>
      <w:r w:rsidR="00D63C15" w:rsidRPr="00A5688C">
        <w:rPr>
          <w:spacing w:val="-23"/>
          <w:sz w:val="22"/>
          <w:szCs w:val="22"/>
        </w:rPr>
        <w:t xml:space="preserve"> </w:t>
      </w:r>
      <w:r w:rsidR="00D63C15" w:rsidRPr="00A5688C">
        <w:rPr>
          <w:sz w:val="22"/>
          <w:szCs w:val="22"/>
        </w:rPr>
        <w:t>of</w:t>
      </w:r>
      <w:r w:rsidR="00D63C15" w:rsidRPr="00A5688C">
        <w:rPr>
          <w:spacing w:val="-26"/>
          <w:sz w:val="22"/>
          <w:szCs w:val="22"/>
        </w:rPr>
        <w:t xml:space="preserve"> </w:t>
      </w:r>
      <w:r w:rsidR="00D63C15" w:rsidRPr="00A5688C">
        <w:rPr>
          <w:sz w:val="22"/>
          <w:szCs w:val="22"/>
        </w:rPr>
        <w:t>S.</w:t>
      </w:r>
      <w:r w:rsidR="00D63C15" w:rsidRPr="00A5688C">
        <w:rPr>
          <w:spacing w:val="-27"/>
          <w:sz w:val="22"/>
          <w:szCs w:val="22"/>
        </w:rPr>
        <w:t xml:space="preserve"> </w:t>
      </w:r>
      <w:r w:rsidR="00D63C15" w:rsidRPr="00A5688C">
        <w:rPr>
          <w:sz w:val="22"/>
          <w:szCs w:val="22"/>
        </w:rPr>
        <w:t>Second</w:t>
      </w:r>
      <w:r w:rsidR="00D63C15" w:rsidRPr="00A5688C">
        <w:rPr>
          <w:spacing w:val="-25"/>
          <w:sz w:val="22"/>
          <w:szCs w:val="22"/>
        </w:rPr>
        <w:t xml:space="preserve"> </w:t>
      </w:r>
      <w:r w:rsidR="00D63C15" w:rsidRPr="00A5688C">
        <w:rPr>
          <w:sz w:val="22"/>
          <w:szCs w:val="22"/>
        </w:rPr>
        <w:t>and</w:t>
      </w:r>
      <w:r w:rsidR="00D63C15" w:rsidRPr="00A5688C">
        <w:rPr>
          <w:spacing w:val="-25"/>
          <w:sz w:val="22"/>
          <w:szCs w:val="22"/>
        </w:rPr>
        <w:t xml:space="preserve"> </w:t>
      </w:r>
      <w:r w:rsidR="00D63C15" w:rsidRPr="00A5688C">
        <w:rPr>
          <w:sz w:val="22"/>
          <w:szCs w:val="22"/>
        </w:rPr>
        <w:t>Rio</w:t>
      </w:r>
      <w:r w:rsidR="00D63C15" w:rsidRPr="00A5688C">
        <w:rPr>
          <w:spacing w:val="-18"/>
          <w:sz w:val="22"/>
          <w:szCs w:val="22"/>
        </w:rPr>
        <w:t xml:space="preserve"> </w:t>
      </w:r>
      <w:r w:rsidR="00D63C15" w:rsidRPr="00A5688C">
        <w:rPr>
          <w:sz w:val="22"/>
          <w:szCs w:val="22"/>
        </w:rPr>
        <w:t>Grande</w:t>
      </w:r>
      <w:r w:rsidR="00D63C15" w:rsidRPr="00A5688C">
        <w:rPr>
          <w:spacing w:val="-27"/>
          <w:sz w:val="22"/>
          <w:szCs w:val="22"/>
        </w:rPr>
        <w:t xml:space="preserve"> </w:t>
      </w:r>
      <w:r w:rsidR="00D63C15" w:rsidRPr="00A5688C">
        <w:rPr>
          <w:sz w:val="22"/>
          <w:szCs w:val="22"/>
        </w:rPr>
        <w:t>Avenue</w:t>
      </w:r>
      <w:r w:rsidR="00D63C15" w:rsidRPr="00A5688C">
        <w:rPr>
          <w:spacing w:val="-21"/>
          <w:sz w:val="22"/>
          <w:szCs w:val="22"/>
        </w:rPr>
        <w:t xml:space="preserve"> </w:t>
      </w:r>
      <w:r w:rsidR="00D63C15" w:rsidRPr="00A5688C">
        <w:rPr>
          <w:sz w:val="22"/>
          <w:szCs w:val="22"/>
        </w:rPr>
        <w:t>–</w:t>
      </w:r>
      <w:r w:rsidR="00D63C15" w:rsidRPr="00A5688C">
        <w:rPr>
          <w:spacing w:val="-27"/>
          <w:sz w:val="22"/>
          <w:szCs w:val="22"/>
        </w:rPr>
        <w:t xml:space="preserve"> </w:t>
      </w:r>
      <w:r w:rsidR="00D63C15" w:rsidRPr="00A5688C">
        <w:rPr>
          <w:sz w:val="22"/>
          <w:szCs w:val="22"/>
        </w:rPr>
        <w:t>Concrete</w:t>
      </w:r>
      <w:r w:rsidR="00D63C15" w:rsidRPr="00A5688C">
        <w:rPr>
          <w:spacing w:val="-27"/>
          <w:sz w:val="22"/>
          <w:szCs w:val="22"/>
        </w:rPr>
        <w:t xml:space="preserve"> </w:t>
      </w:r>
      <w:r w:rsidR="00D63C15" w:rsidRPr="00A5688C">
        <w:rPr>
          <w:sz w:val="22"/>
          <w:szCs w:val="22"/>
        </w:rPr>
        <w:t>is deteriorated causing gaps and offsets.</w:t>
      </w:r>
    </w:p>
    <w:p w14:paraId="6F75D257" w14:textId="77777777" w:rsidR="00C40C9C" w:rsidRDefault="00C40C9C" w:rsidP="00C63BF5">
      <w:pPr>
        <w:pStyle w:val="BodyText"/>
      </w:pPr>
    </w:p>
    <w:p w14:paraId="770E2C9B" w14:textId="77777777" w:rsidR="008A795E" w:rsidRDefault="008A795E" w:rsidP="00C63BF5">
      <w:pPr>
        <w:pStyle w:val="BodyText"/>
      </w:pPr>
    </w:p>
    <w:p w14:paraId="18302085" w14:textId="77777777" w:rsidR="008A795E" w:rsidRDefault="008A795E" w:rsidP="00C63BF5">
      <w:pPr>
        <w:pStyle w:val="BodyText"/>
      </w:pPr>
    </w:p>
    <w:p w14:paraId="32D0A05E" w14:textId="77777777" w:rsidR="008A795E" w:rsidRDefault="008A795E" w:rsidP="00C63BF5">
      <w:pPr>
        <w:pStyle w:val="BodyText"/>
      </w:pPr>
    </w:p>
    <w:p w14:paraId="3EFBB33D" w14:textId="77777777" w:rsidR="008A795E" w:rsidRDefault="008A795E" w:rsidP="00C63BF5">
      <w:pPr>
        <w:pStyle w:val="BodyText"/>
      </w:pPr>
    </w:p>
    <w:p w14:paraId="08AFEC3F" w14:textId="77777777" w:rsidR="008A795E" w:rsidRPr="00832041" w:rsidRDefault="008A795E" w:rsidP="00C63BF5">
      <w:pPr>
        <w:pStyle w:val="BodyText"/>
      </w:pPr>
    </w:p>
    <w:p w14:paraId="790CCFC7" w14:textId="29DA75E4" w:rsidR="00D63C15" w:rsidRPr="00537F71" w:rsidRDefault="008A795E" w:rsidP="0041504E">
      <w:pPr>
        <w:pStyle w:val="ListParagraph"/>
        <w:widowControl w:val="0"/>
        <w:numPr>
          <w:ilvl w:val="0"/>
          <w:numId w:val="36"/>
        </w:numPr>
        <w:tabs>
          <w:tab w:val="left" w:pos="821"/>
        </w:tabs>
        <w:autoSpaceDE w:val="0"/>
        <w:autoSpaceDN w:val="0"/>
        <w:spacing w:after="0" w:line="240" w:lineRule="auto"/>
        <w:ind w:right="1452"/>
        <w:contextualSpacing w:val="0"/>
        <w:rPr>
          <w:sz w:val="22"/>
          <w:szCs w:val="22"/>
        </w:rPr>
      </w:pPr>
      <w:r>
        <w:rPr>
          <w:noProof/>
        </w:rPr>
        <w:lastRenderedPageBreak/>
        <mc:AlternateContent>
          <mc:Choice Requires="wpg">
            <w:drawing>
              <wp:anchor distT="0" distB="0" distL="114300" distR="114300" simplePos="0" relativeHeight="251662597" behindDoc="0" locked="0" layoutInCell="1" allowOverlap="1" wp14:anchorId="63CD5548" wp14:editId="3CE96D04">
                <wp:simplePos x="0" y="0"/>
                <wp:positionH relativeFrom="page">
                  <wp:posOffset>1047750</wp:posOffset>
                </wp:positionH>
                <wp:positionV relativeFrom="paragraph">
                  <wp:posOffset>498475</wp:posOffset>
                </wp:positionV>
                <wp:extent cx="5697220" cy="1662430"/>
                <wp:effectExtent l="0" t="0" r="17780" b="13970"/>
                <wp:wrapTopAndBottom/>
                <wp:docPr id="85793737" name="Group 27"/>
                <wp:cNvGraphicFramePr/>
                <a:graphic xmlns:a="http://schemas.openxmlformats.org/drawingml/2006/main">
                  <a:graphicData uri="http://schemas.microsoft.com/office/word/2010/wordprocessingGroup">
                    <wpg:wgp>
                      <wpg:cNvGrpSpPr/>
                      <wpg:grpSpPr>
                        <a:xfrm>
                          <a:off x="0" y="0"/>
                          <a:ext cx="5697220" cy="1662430"/>
                          <a:chOff x="320040" y="-16625"/>
                          <a:chExt cx="5697854" cy="1662544"/>
                        </a:xfrm>
                      </wpg:grpSpPr>
                      <pic:pic xmlns:pic="http://schemas.openxmlformats.org/drawingml/2006/picture">
                        <pic:nvPicPr>
                          <pic:cNvPr id="1549363146" name="docshape65"/>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320040" y="-16625"/>
                            <a:ext cx="3559727" cy="166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7880258" name="Text Box 2"/>
                        <wps:cNvSpPr txBox="1">
                          <a:spLocks noChangeArrowheads="1"/>
                        </wps:cNvSpPr>
                        <wps:spPr bwMode="auto">
                          <a:xfrm>
                            <a:off x="3924300" y="0"/>
                            <a:ext cx="2093594" cy="1645919"/>
                          </a:xfrm>
                          <a:prstGeom prst="rect">
                            <a:avLst/>
                          </a:prstGeom>
                          <a:solidFill>
                            <a:srgbClr val="FFFFFF"/>
                          </a:solidFill>
                          <a:ln w="9525">
                            <a:solidFill>
                              <a:srgbClr val="000000"/>
                            </a:solidFill>
                            <a:miter lim="800000"/>
                            <a:headEnd/>
                            <a:tailEnd/>
                          </a:ln>
                        </wps:spPr>
                        <wps:txbx>
                          <w:txbxContent>
                            <w:p w14:paraId="708926B5" w14:textId="62E18DF2" w:rsidR="00537F71" w:rsidRDefault="00537F71" w:rsidP="00537F71">
                              <w:pPr>
                                <w:spacing w:line="240" w:lineRule="auto"/>
                              </w:pPr>
                              <w:r>
                                <w:t>Steep transition at bottom of ramp exceeds ADA allowances.</w:t>
                              </w:r>
                            </w:p>
                            <w:p w14:paraId="264B6491" w14:textId="57870F1A" w:rsidR="00537F71" w:rsidRDefault="00537F71" w:rsidP="00537F71">
                              <w:pPr>
                                <w:spacing w:line="240" w:lineRule="auto"/>
                              </w:pPr>
                              <w:r w:rsidRPr="00537F71">
                                <w:rPr>
                                  <w:b/>
                                  <w:bCs/>
                                </w:rPr>
                                <w:t>Proposed solution:</w:t>
                              </w:r>
                              <w:r>
                                <w:t xml:space="preserve">  Reconstruct or grind ramp for smooth transition.</w:t>
                              </w:r>
                            </w:p>
                            <w:p w14:paraId="0C4050B9" w14:textId="0EF0AA9B" w:rsidR="00537F71" w:rsidRDefault="00537F71" w:rsidP="00537F71">
                              <w:pPr>
                                <w:spacing w:line="240" w:lineRule="auto"/>
                              </w:pPr>
                              <w:r w:rsidRPr="00537F71">
                                <w:rPr>
                                  <w:b/>
                                  <w:bCs/>
                                </w:rPr>
                                <w:t>Proposed cost of solution:</w:t>
                              </w:r>
                              <w:r>
                                <w:t xml:space="preserve"> $8,000</w:t>
                              </w:r>
                            </w:p>
                            <w:p w14:paraId="0A5F0963" w14:textId="5D90674E" w:rsidR="00537F71" w:rsidRPr="00537F71" w:rsidRDefault="00537F71" w:rsidP="00537F71">
                              <w:pPr>
                                <w:spacing w:line="240" w:lineRule="auto"/>
                                <w:rPr>
                                  <w:b/>
                                  <w:bCs/>
                                </w:rPr>
                              </w:pPr>
                              <w:r w:rsidRPr="00537F71">
                                <w:rPr>
                                  <w:b/>
                                  <w:bCs/>
                                </w:rPr>
                                <w:t xml:space="preserve">Priority 5 per NCHRP guide.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3CD5548" id="Group 27" o:spid="_x0000_s1076" style="position:absolute;left:0;text-align:left;margin-left:82.5pt;margin-top:39.25pt;width:448.6pt;height:130.9pt;z-index:251662597;mso-position-horizontal-relative:page;mso-width-relative:margin;mso-height-relative:margin" coordorigin="3200,-166" coordsize="56978,166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">
                <v:shape id="docshape65" o:spid="_x0000_s1077" type="#_x0000_t75" style="position:absolute;left:3200;top:-166;width:35597;height:16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">
                  <v:imagedata r:id="rId108" o:title=""/>
                  <v:path arrowok="t"/>
                </v:shape>
                <v:shape id="_x0000_s1078" type="#_x0000_t202" style="position:absolute;left:39243;width:20935;height:16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">
                  <v:textbox style="mso-fit-shape-to-text:t">
                    <w:txbxContent>
                      <w:p w14:paraId="708926B5" w14:textId="62E18DF2" w:rsidR="00537F71" w:rsidRDefault="00537F71" w:rsidP="00537F71">
                        <w:pPr>
                          <w:spacing w:line="240" w:lineRule="auto"/>
                        </w:pPr>
                        <w:r>
                          <w:t>Steep transition at bottom of ramp exceeds ADA allowances.</w:t>
                        </w:r>
                      </w:p>
                      <w:p w14:paraId="264B6491" w14:textId="57870F1A" w:rsidR="00537F71" w:rsidRDefault="00537F71" w:rsidP="00537F71">
                        <w:pPr>
                          <w:spacing w:line="240" w:lineRule="auto"/>
                        </w:pPr>
                        <w:r w:rsidRPr="00537F71">
                          <w:rPr>
                            <w:b/>
                            <w:bCs/>
                          </w:rPr>
                          <w:t>Proposed solution:</w:t>
                        </w:r>
                        <w:r>
                          <w:t xml:space="preserve">  Reconstruct or grind ramp for smooth transition.</w:t>
                        </w:r>
                      </w:p>
                      <w:p w14:paraId="0C4050B9" w14:textId="0EF0AA9B" w:rsidR="00537F71" w:rsidRDefault="00537F71" w:rsidP="00537F71">
                        <w:pPr>
                          <w:spacing w:line="240" w:lineRule="auto"/>
                        </w:pPr>
                        <w:r w:rsidRPr="00537F71">
                          <w:rPr>
                            <w:b/>
                            <w:bCs/>
                          </w:rPr>
                          <w:t>Proposed cost of solution:</w:t>
                        </w:r>
                        <w:r>
                          <w:t xml:space="preserve"> $8,000</w:t>
                        </w:r>
                      </w:p>
                      <w:p w14:paraId="0A5F0963" w14:textId="5D90674E" w:rsidR="00537F71" w:rsidRPr="00537F71" w:rsidRDefault="00537F71" w:rsidP="00537F71">
                        <w:pPr>
                          <w:spacing w:line="240" w:lineRule="auto"/>
                          <w:rPr>
                            <w:b/>
                            <w:bCs/>
                          </w:rPr>
                        </w:pPr>
                        <w:r w:rsidRPr="00537F71">
                          <w:rPr>
                            <w:b/>
                            <w:bCs/>
                          </w:rPr>
                          <w:t xml:space="preserve">Priority 5 per NCHRP guide. </w:t>
                        </w:r>
                      </w:p>
                    </w:txbxContent>
                  </v:textbox>
                </v:shape>
                <w10:wrap type="topAndBottom" anchorx="page"/>
              </v:group>
            </w:pict>
          </mc:Fallback>
        </mc:AlternateContent>
      </w:r>
      <w:r w:rsidR="00D63C15" w:rsidRPr="00832041">
        <w:rPr>
          <w:spacing w:val="-2"/>
          <w:sz w:val="22"/>
          <w:szCs w:val="22"/>
        </w:rPr>
        <w:t>Curb</w:t>
      </w:r>
      <w:r w:rsidR="00D63C15" w:rsidRPr="00832041">
        <w:rPr>
          <w:spacing w:val="-19"/>
          <w:sz w:val="22"/>
          <w:szCs w:val="22"/>
        </w:rPr>
        <w:t xml:space="preserve"> </w:t>
      </w:r>
      <w:r w:rsidR="00D63C15" w:rsidRPr="00832041">
        <w:rPr>
          <w:spacing w:val="-2"/>
          <w:sz w:val="22"/>
          <w:szCs w:val="22"/>
        </w:rPr>
        <w:t>ramp</w:t>
      </w:r>
      <w:r w:rsidR="00D63C15" w:rsidRPr="00832041">
        <w:rPr>
          <w:spacing w:val="-19"/>
          <w:sz w:val="22"/>
          <w:szCs w:val="22"/>
        </w:rPr>
        <w:t xml:space="preserve"> </w:t>
      </w:r>
      <w:r w:rsidR="00D63C15" w:rsidRPr="00832041">
        <w:rPr>
          <w:spacing w:val="-2"/>
          <w:sz w:val="22"/>
          <w:szCs w:val="22"/>
        </w:rPr>
        <w:t>at</w:t>
      </w:r>
      <w:r w:rsidR="00D63C15" w:rsidRPr="00832041">
        <w:rPr>
          <w:spacing w:val="-20"/>
          <w:sz w:val="22"/>
          <w:szCs w:val="22"/>
        </w:rPr>
        <w:t xml:space="preserve"> </w:t>
      </w:r>
      <w:r w:rsidR="00D63C15" w:rsidRPr="00832041">
        <w:rPr>
          <w:spacing w:val="-2"/>
          <w:sz w:val="22"/>
          <w:szCs w:val="22"/>
        </w:rPr>
        <w:t>southwest</w:t>
      </w:r>
      <w:r w:rsidR="00D63C15" w:rsidRPr="00832041">
        <w:rPr>
          <w:spacing w:val="-20"/>
          <w:sz w:val="22"/>
          <w:szCs w:val="22"/>
        </w:rPr>
        <w:t xml:space="preserve"> </w:t>
      </w:r>
      <w:r w:rsidR="00D63C15" w:rsidRPr="00832041">
        <w:rPr>
          <w:spacing w:val="-2"/>
          <w:sz w:val="22"/>
          <w:szCs w:val="22"/>
        </w:rPr>
        <w:t>corner</w:t>
      </w:r>
      <w:r w:rsidR="00D63C15" w:rsidRPr="00832041">
        <w:rPr>
          <w:spacing w:val="-22"/>
          <w:sz w:val="22"/>
          <w:szCs w:val="22"/>
        </w:rPr>
        <w:t xml:space="preserve"> </w:t>
      </w:r>
      <w:r w:rsidR="00D63C15" w:rsidRPr="00832041">
        <w:rPr>
          <w:spacing w:val="-2"/>
          <w:sz w:val="22"/>
          <w:szCs w:val="22"/>
        </w:rPr>
        <w:t>of</w:t>
      </w:r>
      <w:r w:rsidR="00D63C15" w:rsidRPr="00832041">
        <w:rPr>
          <w:spacing w:val="-20"/>
          <w:sz w:val="22"/>
          <w:szCs w:val="22"/>
        </w:rPr>
        <w:t xml:space="preserve"> </w:t>
      </w:r>
      <w:r w:rsidR="00D63C15" w:rsidRPr="00832041">
        <w:rPr>
          <w:spacing w:val="-2"/>
          <w:sz w:val="22"/>
          <w:szCs w:val="22"/>
        </w:rPr>
        <w:t>S.</w:t>
      </w:r>
      <w:r w:rsidR="00D63C15" w:rsidRPr="00832041">
        <w:rPr>
          <w:spacing w:val="-21"/>
          <w:sz w:val="22"/>
          <w:szCs w:val="22"/>
        </w:rPr>
        <w:t xml:space="preserve"> </w:t>
      </w:r>
      <w:r w:rsidR="00D63C15" w:rsidRPr="00832041">
        <w:rPr>
          <w:spacing w:val="-2"/>
          <w:sz w:val="22"/>
          <w:szCs w:val="22"/>
        </w:rPr>
        <w:t>Second</w:t>
      </w:r>
      <w:r w:rsidR="00D63C15" w:rsidRPr="00832041">
        <w:rPr>
          <w:spacing w:val="-14"/>
          <w:sz w:val="22"/>
          <w:szCs w:val="22"/>
        </w:rPr>
        <w:t xml:space="preserve"> </w:t>
      </w:r>
      <w:r w:rsidR="00D63C15" w:rsidRPr="00832041">
        <w:rPr>
          <w:spacing w:val="-2"/>
          <w:sz w:val="22"/>
          <w:szCs w:val="22"/>
        </w:rPr>
        <w:t>and</w:t>
      </w:r>
      <w:r w:rsidR="00D63C15" w:rsidRPr="00832041">
        <w:rPr>
          <w:spacing w:val="-19"/>
          <w:sz w:val="22"/>
          <w:szCs w:val="22"/>
        </w:rPr>
        <w:t xml:space="preserve"> </w:t>
      </w:r>
      <w:r w:rsidR="00D63C15" w:rsidRPr="00832041">
        <w:rPr>
          <w:spacing w:val="-2"/>
          <w:sz w:val="22"/>
          <w:szCs w:val="22"/>
        </w:rPr>
        <w:t>Rio</w:t>
      </w:r>
      <w:r w:rsidR="00D63C15" w:rsidRPr="00832041">
        <w:rPr>
          <w:spacing w:val="-21"/>
          <w:sz w:val="22"/>
          <w:szCs w:val="22"/>
        </w:rPr>
        <w:t xml:space="preserve"> </w:t>
      </w:r>
      <w:r w:rsidR="00D63C15" w:rsidRPr="00832041">
        <w:rPr>
          <w:spacing w:val="-2"/>
          <w:sz w:val="22"/>
          <w:szCs w:val="22"/>
        </w:rPr>
        <w:t>Grande</w:t>
      </w:r>
      <w:r w:rsidR="00D63C15" w:rsidRPr="00832041">
        <w:rPr>
          <w:spacing w:val="-21"/>
          <w:sz w:val="22"/>
          <w:szCs w:val="22"/>
        </w:rPr>
        <w:t xml:space="preserve"> </w:t>
      </w:r>
      <w:r w:rsidR="00D63C15" w:rsidRPr="00832041">
        <w:rPr>
          <w:spacing w:val="-2"/>
          <w:sz w:val="22"/>
          <w:szCs w:val="22"/>
        </w:rPr>
        <w:t>Avenue</w:t>
      </w:r>
      <w:r w:rsidR="00D63C15" w:rsidRPr="00832041">
        <w:rPr>
          <w:spacing w:val="-14"/>
          <w:sz w:val="22"/>
          <w:szCs w:val="22"/>
        </w:rPr>
        <w:t xml:space="preserve"> </w:t>
      </w:r>
      <w:r w:rsidR="00D63C15" w:rsidRPr="00832041">
        <w:rPr>
          <w:spacing w:val="-2"/>
          <w:sz w:val="22"/>
          <w:szCs w:val="22"/>
        </w:rPr>
        <w:t>–</w:t>
      </w:r>
      <w:r w:rsidR="00D63C15" w:rsidRPr="00832041">
        <w:rPr>
          <w:spacing w:val="-21"/>
          <w:sz w:val="22"/>
          <w:szCs w:val="22"/>
        </w:rPr>
        <w:t xml:space="preserve"> </w:t>
      </w:r>
      <w:r w:rsidR="00D63C15" w:rsidRPr="00832041">
        <w:rPr>
          <w:spacing w:val="-2"/>
          <w:sz w:val="22"/>
          <w:szCs w:val="22"/>
        </w:rPr>
        <w:t>Abrupt</w:t>
      </w:r>
      <w:r w:rsidR="00D63C15" w:rsidRPr="00832041">
        <w:rPr>
          <w:spacing w:val="-20"/>
          <w:sz w:val="22"/>
          <w:szCs w:val="22"/>
        </w:rPr>
        <w:t xml:space="preserve"> </w:t>
      </w:r>
      <w:r w:rsidR="00D63C15" w:rsidRPr="00832041">
        <w:rPr>
          <w:spacing w:val="-2"/>
          <w:sz w:val="22"/>
          <w:szCs w:val="22"/>
        </w:rPr>
        <w:t>transition</w:t>
      </w:r>
      <w:r w:rsidR="00D63C15" w:rsidRPr="00832041">
        <w:rPr>
          <w:spacing w:val="-22"/>
          <w:sz w:val="22"/>
          <w:szCs w:val="22"/>
        </w:rPr>
        <w:t xml:space="preserve"> </w:t>
      </w:r>
      <w:r w:rsidR="00D63C15" w:rsidRPr="00832041">
        <w:rPr>
          <w:spacing w:val="-2"/>
          <w:sz w:val="22"/>
          <w:szCs w:val="22"/>
        </w:rPr>
        <w:t xml:space="preserve">at </w:t>
      </w:r>
      <w:r w:rsidR="00D63C15" w:rsidRPr="00832041">
        <w:rPr>
          <w:sz w:val="22"/>
          <w:szCs w:val="22"/>
        </w:rPr>
        <w:t>bottom</w:t>
      </w:r>
      <w:r w:rsidR="00D63C15" w:rsidRPr="00832041">
        <w:rPr>
          <w:spacing w:val="-7"/>
          <w:sz w:val="22"/>
          <w:szCs w:val="22"/>
        </w:rPr>
        <w:t xml:space="preserve"> </w:t>
      </w:r>
      <w:r w:rsidR="00D63C15" w:rsidRPr="00832041">
        <w:rPr>
          <w:sz w:val="22"/>
          <w:szCs w:val="22"/>
        </w:rPr>
        <w:t>of</w:t>
      </w:r>
      <w:r w:rsidR="00D63C15" w:rsidRPr="00832041">
        <w:rPr>
          <w:spacing w:val="-6"/>
          <w:sz w:val="22"/>
          <w:szCs w:val="22"/>
        </w:rPr>
        <w:t xml:space="preserve"> </w:t>
      </w:r>
      <w:r w:rsidR="00D63C15" w:rsidRPr="00832041">
        <w:rPr>
          <w:sz w:val="22"/>
          <w:szCs w:val="22"/>
        </w:rPr>
        <w:t>curb</w:t>
      </w:r>
      <w:r w:rsidR="00D63C15" w:rsidRPr="00832041">
        <w:rPr>
          <w:spacing w:val="-4"/>
          <w:sz w:val="22"/>
          <w:szCs w:val="22"/>
        </w:rPr>
        <w:t xml:space="preserve"> </w:t>
      </w:r>
      <w:r w:rsidR="00D63C15" w:rsidRPr="00832041">
        <w:rPr>
          <w:sz w:val="22"/>
          <w:szCs w:val="22"/>
        </w:rPr>
        <w:t>ramp</w:t>
      </w:r>
      <w:r w:rsidR="00D63C15" w:rsidRPr="00832041">
        <w:rPr>
          <w:spacing w:val="-4"/>
          <w:sz w:val="22"/>
          <w:szCs w:val="22"/>
        </w:rPr>
        <w:t xml:space="preserve"> </w:t>
      </w:r>
      <w:r w:rsidR="00D63C15" w:rsidRPr="00832041">
        <w:rPr>
          <w:sz w:val="22"/>
          <w:szCs w:val="22"/>
        </w:rPr>
        <w:t>rising</w:t>
      </w:r>
      <w:r w:rsidR="00D63C15" w:rsidRPr="00832041">
        <w:rPr>
          <w:spacing w:val="-7"/>
          <w:sz w:val="22"/>
          <w:szCs w:val="22"/>
        </w:rPr>
        <w:t xml:space="preserve"> </w:t>
      </w:r>
      <w:r w:rsidR="00D63C15" w:rsidRPr="00832041">
        <w:rPr>
          <w:sz w:val="22"/>
          <w:szCs w:val="22"/>
        </w:rPr>
        <w:t>around</w:t>
      </w:r>
      <w:r w:rsidR="00D63C15" w:rsidRPr="00832041">
        <w:rPr>
          <w:spacing w:val="-4"/>
          <w:sz w:val="22"/>
          <w:szCs w:val="22"/>
        </w:rPr>
        <w:t xml:space="preserve"> </w:t>
      </w:r>
      <w:r w:rsidR="00D63C15" w:rsidRPr="00832041">
        <w:rPr>
          <w:sz w:val="22"/>
          <w:szCs w:val="22"/>
        </w:rPr>
        <w:t>1</w:t>
      </w:r>
      <w:r w:rsidR="00D63C15" w:rsidRPr="00832041">
        <w:rPr>
          <w:spacing w:val="-3"/>
          <w:sz w:val="22"/>
          <w:szCs w:val="22"/>
        </w:rPr>
        <w:t xml:space="preserve"> </w:t>
      </w:r>
      <w:r w:rsidR="00D63C15" w:rsidRPr="00832041">
        <w:rPr>
          <w:sz w:val="22"/>
          <w:szCs w:val="22"/>
        </w:rPr>
        <w:t>inch.</w:t>
      </w:r>
      <w:r w:rsidR="00537F71">
        <w:rPr>
          <w:sz w:val="22"/>
          <w:szCs w:val="22"/>
        </w:rPr>
        <w:t xml:space="preserve"> </w:t>
      </w:r>
    </w:p>
    <w:p w14:paraId="7B8C050B" w14:textId="50DF8412" w:rsidR="00D63C15" w:rsidRPr="00832041" w:rsidRDefault="00D63C15" w:rsidP="00C63BF5">
      <w:pPr>
        <w:pStyle w:val="BodyText"/>
      </w:pPr>
    </w:p>
    <w:p w14:paraId="35F10531" w14:textId="1BED6661" w:rsidR="00D63C15" w:rsidRPr="00832041" w:rsidRDefault="00D63C15" w:rsidP="0041504E">
      <w:pPr>
        <w:pStyle w:val="ListParagraph"/>
        <w:widowControl w:val="0"/>
        <w:numPr>
          <w:ilvl w:val="0"/>
          <w:numId w:val="36"/>
        </w:numPr>
        <w:tabs>
          <w:tab w:val="left" w:pos="821"/>
        </w:tabs>
        <w:autoSpaceDE w:val="0"/>
        <w:autoSpaceDN w:val="0"/>
        <w:spacing w:before="66" w:after="0" w:line="240" w:lineRule="auto"/>
        <w:ind w:right="1279"/>
        <w:contextualSpacing w:val="0"/>
        <w:rPr>
          <w:sz w:val="22"/>
          <w:szCs w:val="22"/>
        </w:rPr>
      </w:pPr>
      <w:r w:rsidRPr="00832041">
        <w:rPr>
          <w:sz w:val="22"/>
          <w:szCs w:val="22"/>
        </w:rPr>
        <w:t>East</w:t>
      </w:r>
      <w:r w:rsidRPr="00832041">
        <w:rPr>
          <w:spacing w:val="-15"/>
          <w:sz w:val="22"/>
          <w:szCs w:val="22"/>
        </w:rPr>
        <w:t xml:space="preserve"> </w:t>
      </w:r>
      <w:r w:rsidRPr="00832041">
        <w:rPr>
          <w:sz w:val="22"/>
          <w:szCs w:val="22"/>
        </w:rPr>
        <w:t>side</w:t>
      </w:r>
      <w:r w:rsidRPr="00832041">
        <w:rPr>
          <w:spacing w:val="-16"/>
          <w:sz w:val="22"/>
          <w:szCs w:val="22"/>
        </w:rPr>
        <w:t xml:space="preserve"> </w:t>
      </w:r>
      <w:r w:rsidRPr="00832041">
        <w:rPr>
          <w:sz w:val="22"/>
          <w:szCs w:val="22"/>
        </w:rPr>
        <w:t>of</w:t>
      </w:r>
      <w:r w:rsidRPr="00832041">
        <w:rPr>
          <w:spacing w:val="-15"/>
          <w:sz w:val="22"/>
          <w:szCs w:val="22"/>
        </w:rPr>
        <w:t xml:space="preserve"> </w:t>
      </w:r>
      <w:r w:rsidRPr="00832041">
        <w:rPr>
          <w:sz w:val="22"/>
          <w:szCs w:val="22"/>
        </w:rPr>
        <w:t>S.</w:t>
      </w:r>
      <w:r w:rsidRPr="00832041">
        <w:rPr>
          <w:spacing w:val="-16"/>
          <w:sz w:val="22"/>
          <w:szCs w:val="22"/>
        </w:rPr>
        <w:t xml:space="preserve"> </w:t>
      </w:r>
      <w:r w:rsidRPr="00832041">
        <w:rPr>
          <w:sz w:val="22"/>
          <w:szCs w:val="22"/>
        </w:rPr>
        <w:t>Second</w:t>
      </w:r>
      <w:r w:rsidRPr="00832041">
        <w:rPr>
          <w:spacing w:val="-14"/>
          <w:sz w:val="22"/>
          <w:szCs w:val="22"/>
        </w:rPr>
        <w:t xml:space="preserve"> </w:t>
      </w:r>
      <w:r w:rsidRPr="00832041">
        <w:rPr>
          <w:sz w:val="22"/>
          <w:szCs w:val="22"/>
        </w:rPr>
        <w:t>Street</w:t>
      </w:r>
      <w:r w:rsidRPr="00832041">
        <w:rPr>
          <w:spacing w:val="-11"/>
          <w:sz w:val="22"/>
          <w:szCs w:val="22"/>
        </w:rPr>
        <w:t xml:space="preserve"> </w:t>
      </w:r>
      <w:r w:rsidRPr="00832041">
        <w:rPr>
          <w:sz w:val="22"/>
          <w:szCs w:val="22"/>
        </w:rPr>
        <w:t>–</w:t>
      </w:r>
      <w:r w:rsidRPr="00832041">
        <w:rPr>
          <w:spacing w:val="-16"/>
          <w:sz w:val="22"/>
          <w:szCs w:val="22"/>
        </w:rPr>
        <w:t xml:space="preserve"> </w:t>
      </w:r>
      <w:r w:rsidRPr="00832041">
        <w:rPr>
          <w:sz w:val="22"/>
          <w:szCs w:val="22"/>
        </w:rPr>
        <w:t>Obsolete</w:t>
      </w:r>
      <w:r w:rsidRPr="00832041">
        <w:rPr>
          <w:spacing w:val="-16"/>
          <w:sz w:val="22"/>
          <w:szCs w:val="22"/>
        </w:rPr>
        <w:t xml:space="preserve"> </w:t>
      </w:r>
      <w:r w:rsidRPr="00832041">
        <w:rPr>
          <w:sz w:val="22"/>
          <w:szCs w:val="22"/>
        </w:rPr>
        <w:t>curb</w:t>
      </w:r>
      <w:r w:rsidRPr="00832041">
        <w:rPr>
          <w:spacing w:val="-14"/>
          <w:sz w:val="22"/>
          <w:szCs w:val="22"/>
        </w:rPr>
        <w:t xml:space="preserve"> </w:t>
      </w:r>
      <w:r w:rsidRPr="00832041">
        <w:rPr>
          <w:sz w:val="22"/>
          <w:szCs w:val="22"/>
        </w:rPr>
        <w:t>cuts</w:t>
      </w:r>
      <w:r w:rsidRPr="00832041">
        <w:rPr>
          <w:spacing w:val="-18"/>
          <w:sz w:val="22"/>
          <w:szCs w:val="22"/>
        </w:rPr>
        <w:t xml:space="preserve"> </w:t>
      </w:r>
      <w:r w:rsidRPr="00832041">
        <w:rPr>
          <w:sz w:val="22"/>
          <w:szCs w:val="22"/>
        </w:rPr>
        <w:t>causing</w:t>
      </w:r>
      <w:r w:rsidRPr="00832041">
        <w:rPr>
          <w:spacing w:val="-16"/>
          <w:sz w:val="22"/>
          <w:szCs w:val="22"/>
        </w:rPr>
        <w:t xml:space="preserve"> </w:t>
      </w:r>
      <w:r w:rsidRPr="00832041">
        <w:rPr>
          <w:sz w:val="22"/>
          <w:szCs w:val="22"/>
        </w:rPr>
        <w:t>running</w:t>
      </w:r>
      <w:r w:rsidRPr="00832041">
        <w:rPr>
          <w:spacing w:val="-16"/>
          <w:sz w:val="22"/>
          <w:szCs w:val="22"/>
        </w:rPr>
        <w:t xml:space="preserve"> </w:t>
      </w:r>
      <w:r w:rsidRPr="00832041">
        <w:rPr>
          <w:sz w:val="22"/>
          <w:szCs w:val="22"/>
        </w:rPr>
        <w:t>slopes</w:t>
      </w:r>
      <w:r w:rsidRPr="00832041">
        <w:rPr>
          <w:spacing w:val="-11"/>
          <w:sz w:val="22"/>
          <w:szCs w:val="22"/>
        </w:rPr>
        <w:t xml:space="preserve"> </w:t>
      </w:r>
      <w:r w:rsidRPr="00832041">
        <w:rPr>
          <w:sz w:val="22"/>
          <w:szCs w:val="22"/>
        </w:rPr>
        <w:t>of</w:t>
      </w:r>
      <w:r w:rsidRPr="00832041">
        <w:rPr>
          <w:spacing w:val="-15"/>
          <w:sz w:val="22"/>
          <w:szCs w:val="22"/>
        </w:rPr>
        <w:t xml:space="preserve"> </w:t>
      </w:r>
      <w:r w:rsidRPr="00832041">
        <w:rPr>
          <w:sz w:val="22"/>
          <w:szCs w:val="22"/>
        </w:rPr>
        <w:t>greater</w:t>
      </w:r>
      <w:r w:rsidRPr="00832041">
        <w:rPr>
          <w:spacing w:val="-18"/>
          <w:sz w:val="22"/>
          <w:szCs w:val="22"/>
        </w:rPr>
        <w:t xml:space="preserve"> </w:t>
      </w:r>
      <w:r w:rsidRPr="00832041">
        <w:rPr>
          <w:sz w:val="22"/>
          <w:szCs w:val="22"/>
        </w:rPr>
        <w:t xml:space="preserve">than </w:t>
      </w:r>
      <w:r w:rsidRPr="00832041">
        <w:rPr>
          <w:spacing w:val="-2"/>
          <w:sz w:val="22"/>
          <w:szCs w:val="22"/>
        </w:rPr>
        <w:t>5%</w:t>
      </w:r>
      <w:r w:rsidRPr="00832041">
        <w:rPr>
          <w:spacing w:val="-26"/>
          <w:sz w:val="22"/>
          <w:szCs w:val="22"/>
        </w:rPr>
        <w:t xml:space="preserve"> </w:t>
      </w:r>
      <w:r w:rsidRPr="00832041">
        <w:rPr>
          <w:spacing w:val="-2"/>
          <w:sz w:val="22"/>
          <w:szCs w:val="22"/>
        </w:rPr>
        <w:t>and</w:t>
      </w:r>
      <w:r w:rsidRPr="00832041">
        <w:rPr>
          <w:spacing w:val="-25"/>
          <w:sz w:val="22"/>
          <w:szCs w:val="22"/>
        </w:rPr>
        <w:t xml:space="preserve"> </w:t>
      </w:r>
      <w:r w:rsidRPr="00832041">
        <w:rPr>
          <w:spacing w:val="-2"/>
          <w:sz w:val="22"/>
          <w:szCs w:val="22"/>
        </w:rPr>
        <w:t>cross</w:t>
      </w:r>
      <w:r w:rsidRPr="00832041">
        <w:rPr>
          <w:spacing w:val="-28"/>
          <w:sz w:val="22"/>
          <w:szCs w:val="22"/>
        </w:rPr>
        <w:t xml:space="preserve"> </w:t>
      </w:r>
      <w:r w:rsidRPr="00832041">
        <w:rPr>
          <w:spacing w:val="-2"/>
          <w:sz w:val="22"/>
          <w:szCs w:val="22"/>
        </w:rPr>
        <w:t>slopes</w:t>
      </w:r>
      <w:r w:rsidRPr="00832041">
        <w:rPr>
          <w:spacing w:val="-28"/>
          <w:sz w:val="22"/>
          <w:szCs w:val="22"/>
        </w:rPr>
        <w:t xml:space="preserve"> </w:t>
      </w:r>
      <w:r w:rsidRPr="00832041">
        <w:rPr>
          <w:spacing w:val="-2"/>
          <w:sz w:val="22"/>
          <w:szCs w:val="22"/>
        </w:rPr>
        <w:t>greater</w:t>
      </w:r>
      <w:r w:rsidRPr="00832041">
        <w:rPr>
          <w:spacing w:val="-28"/>
          <w:sz w:val="22"/>
          <w:szCs w:val="22"/>
        </w:rPr>
        <w:t xml:space="preserve"> </w:t>
      </w:r>
      <w:r w:rsidRPr="00832041">
        <w:rPr>
          <w:spacing w:val="-2"/>
          <w:sz w:val="22"/>
          <w:szCs w:val="22"/>
        </w:rPr>
        <w:t>than</w:t>
      </w:r>
      <w:r w:rsidRPr="00832041">
        <w:rPr>
          <w:spacing w:val="-28"/>
          <w:sz w:val="22"/>
          <w:szCs w:val="22"/>
        </w:rPr>
        <w:t xml:space="preserve"> </w:t>
      </w:r>
      <w:r w:rsidRPr="00832041">
        <w:rPr>
          <w:spacing w:val="-2"/>
          <w:sz w:val="22"/>
          <w:szCs w:val="22"/>
        </w:rPr>
        <w:t>2.1%.</w:t>
      </w:r>
      <w:r w:rsidRPr="00832041">
        <w:rPr>
          <w:spacing w:val="4"/>
          <w:sz w:val="22"/>
          <w:szCs w:val="22"/>
        </w:rPr>
        <w:t xml:space="preserve"> </w:t>
      </w:r>
      <w:r w:rsidR="00011D9A">
        <w:rPr>
          <w:spacing w:val="-2"/>
          <w:sz w:val="22"/>
          <w:szCs w:val="22"/>
        </w:rPr>
        <w:t>PROWAG</w:t>
      </w:r>
      <w:r w:rsidRPr="00832041">
        <w:rPr>
          <w:spacing w:val="-24"/>
          <w:sz w:val="22"/>
          <w:szCs w:val="22"/>
        </w:rPr>
        <w:t xml:space="preserve"> </w:t>
      </w:r>
      <w:r w:rsidRPr="00832041">
        <w:rPr>
          <w:spacing w:val="-2"/>
          <w:sz w:val="22"/>
          <w:szCs w:val="22"/>
        </w:rPr>
        <w:t>R302.4.1,</w:t>
      </w:r>
      <w:r w:rsidRPr="00832041">
        <w:rPr>
          <w:spacing w:val="-27"/>
          <w:sz w:val="22"/>
          <w:szCs w:val="22"/>
        </w:rPr>
        <w:t xml:space="preserve"> </w:t>
      </w:r>
      <w:r w:rsidRPr="00832041">
        <w:rPr>
          <w:spacing w:val="-2"/>
          <w:sz w:val="22"/>
          <w:szCs w:val="22"/>
        </w:rPr>
        <w:t>R302.4.2,</w:t>
      </w:r>
      <w:r w:rsidRPr="00832041">
        <w:rPr>
          <w:spacing w:val="-27"/>
          <w:sz w:val="22"/>
          <w:szCs w:val="22"/>
        </w:rPr>
        <w:t xml:space="preserve"> </w:t>
      </w:r>
      <w:r w:rsidRPr="00832041">
        <w:rPr>
          <w:spacing w:val="-2"/>
          <w:sz w:val="22"/>
          <w:szCs w:val="22"/>
        </w:rPr>
        <w:t>and</w:t>
      </w:r>
      <w:r w:rsidRPr="00832041">
        <w:rPr>
          <w:spacing w:val="-25"/>
          <w:sz w:val="22"/>
          <w:szCs w:val="22"/>
        </w:rPr>
        <w:t xml:space="preserve"> </w:t>
      </w:r>
      <w:r w:rsidRPr="00832041">
        <w:rPr>
          <w:spacing w:val="-2"/>
          <w:sz w:val="22"/>
          <w:szCs w:val="22"/>
        </w:rPr>
        <w:t>R302.5</w:t>
      </w:r>
      <w:r w:rsidRPr="00832041">
        <w:rPr>
          <w:spacing w:val="-24"/>
          <w:sz w:val="22"/>
          <w:szCs w:val="22"/>
        </w:rPr>
        <w:t xml:space="preserve"> </w:t>
      </w:r>
      <w:r w:rsidRPr="00832041">
        <w:rPr>
          <w:spacing w:val="-2"/>
          <w:sz w:val="22"/>
          <w:szCs w:val="22"/>
        </w:rPr>
        <w:t>require</w:t>
      </w:r>
      <w:r w:rsidRPr="00832041">
        <w:rPr>
          <w:spacing w:val="-27"/>
          <w:sz w:val="22"/>
          <w:szCs w:val="22"/>
        </w:rPr>
        <w:t xml:space="preserve"> </w:t>
      </w:r>
      <w:r w:rsidRPr="00832041">
        <w:rPr>
          <w:spacing w:val="-2"/>
          <w:sz w:val="22"/>
          <w:szCs w:val="22"/>
        </w:rPr>
        <w:t xml:space="preserve">a </w:t>
      </w:r>
      <w:r w:rsidRPr="00832041">
        <w:rPr>
          <w:sz w:val="22"/>
          <w:szCs w:val="22"/>
        </w:rPr>
        <w:t>maximum</w:t>
      </w:r>
      <w:r w:rsidRPr="00832041">
        <w:rPr>
          <w:spacing w:val="-20"/>
          <w:sz w:val="22"/>
          <w:szCs w:val="22"/>
        </w:rPr>
        <w:t xml:space="preserve"> </w:t>
      </w:r>
      <w:r w:rsidRPr="00832041">
        <w:rPr>
          <w:sz w:val="22"/>
          <w:szCs w:val="22"/>
        </w:rPr>
        <w:t>running</w:t>
      </w:r>
      <w:r w:rsidRPr="00832041">
        <w:rPr>
          <w:spacing w:val="-15"/>
          <w:sz w:val="22"/>
          <w:szCs w:val="22"/>
        </w:rPr>
        <w:t xml:space="preserve"> </w:t>
      </w:r>
      <w:r w:rsidRPr="00832041">
        <w:rPr>
          <w:sz w:val="22"/>
          <w:szCs w:val="22"/>
        </w:rPr>
        <w:t>slope</w:t>
      </w:r>
      <w:r w:rsidRPr="00832041">
        <w:rPr>
          <w:spacing w:val="-20"/>
          <w:sz w:val="22"/>
          <w:szCs w:val="22"/>
        </w:rPr>
        <w:t xml:space="preserve"> </w:t>
      </w:r>
      <w:r w:rsidRPr="00832041">
        <w:rPr>
          <w:sz w:val="22"/>
          <w:szCs w:val="22"/>
        </w:rPr>
        <w:t>of</w:t>
      </w:r>
      <w:r w:rsidRPr="00832041">
        <w:rPr>
          <w:spacing w:val="-18"/>
          <w:sz w:val="22"/>
          <w:szCs w:val="22"/>
        </w:rPr>
        <w:t xml:space="preserve"> </w:t>
      </w:r>
      <w:r w:rsidRPr="00832041">
        <w:rPr>
          <w:sz w:val="22"/>
          <w:szCs w:val="22"/>
        </w:rPr>
        <w:t>5%</w:t>
      </w:r>
      <w:r w:rsidRPr="00832041">
        <w:rPr>
          <w:spacing w:val="-16"/>
          <w:sz w:val="22"/>
          <w:szCs w:val="22"/>
        </w:rPr>
        <w:t xml:space="preserve"> </w:t>
      </w:r>
      <w:r w:rsidRPr="00832041">
        <w:rPr>
          <w:sz w:val="22"/>
          <w:szCs w:val="22"/>
        </w:rPr>
        <w:t>and</w:t>
      </w:r>
      <w:r w:rsidRPr="00832041">
        <w:rPr>
          <w:spacing w:val="-17"/>
          <w:sz w:val="22"/>
          <w:szCs w:val="22"/>
        </w:rPr>
        <w:t xml:space="preserve"> </w:t>
      </w:r>
      <w:r w:rsidRPr="00832041">
        <w:rPr>
          <w:sz w:val="22"/>
          <w:szCs w:val="22"/>
        </w:rPr>
        <w:t>maximum</w:t>
      </w:r>
      <w:r w:rsidRPr="00832041">
        <w:rPr>
          <w:spacing w:val="-20"/>
          <w:sz w:val="22"/>
          <w:szCs w:val="22"/>
        </w:rPr>
        <w:t xml:space="preserve"> </w:t>
      </w:r>
      <w:r w:rsidRPr="00832041">
        <w:rPr>
          <w:sz w:val="22"/>
          <w:szCs w:val="22"/>
        </w:rPr>
        <w:t>cross</w:t>
      </w:r>
      <w:r w:rsidRPr="00832041">
        <w:rPr>
          <w:spacing w:val="-15"/>
          <w:sz w:val="22"/>
          <w:szCs w:val="22"/>
        </w:rPr>
        <w:t xml:space="preserve"> </w:t>
      </w:r>
      <w:r w:rsidRPr="00832041">
        <w:rPr>
          <w:sz w:val="22"/>
          <w:szCs w:val="22"/>
        </w:rPr>
        <w:t>slope</w:t>
      </w:r>
      <w:r w:rsidRPr="00832041">
        <w:rPr>
          <w:spacing w:val="-20"/>
          <w:sz w:val="22"/>
          <w:szCs w:val="22"/>
        </w:rPr>
        <w:t xml:space="preserve"> </w:t>
      </w:r>
      <w:r w:rsidRPr="00832041">
        <w:rPr>
          <w:sz w:val="22"/>
          <w:szCs w:val="22"/>
        </w:rPr>
        <w:t>of</w:t>
      </w:r>
      <w:r w:rsidRPr="00832041">
        <w:rPr>
          <w:spacing w:val="-18"/>
          <w:sz w:val="22"/>
          <w:szCs w:val="22"/>
        </w:rPr>
        <w:t xml:space="preserve"> </w:t>
      </w:r>
      <w:r w:rsidRPr="00832041">
        <w:rPr>
          <w:sz w:val="22"/>
          <w:szCs w:val="22"/>
        </w:rPr>
        <w:t>2.1%</w:t>
      </w:r>
      <w:r w:rsidRPr="00832041">
        <w:rPr>
          <w:spacing w:val="-14"/>
          <w:sz w:val="22"/>
          <w:szCs w:val="22"/>
        </w:rPr>
        <w:t xml:space="preserve"> </w:t>
      </w:r>
      <w:r w:rsidRPr="00832041">
        <w:rPr>
          <w:sz w:val="22"/>
          <w:szCs w:val="22"/>
        </w:rPr>
        <w:t>when</w:t>
      </w:r>
      <w:r w:rsidRPr="00832041">
        <w:rPr>
          <w:spacing w:val="-21"/>
          <w:sz w:val="22"/>
          <w:szCs w:val="22"/>
        </w:rPr>
        <w:t xml:space="preserve"> </w:t>
      </w:r>
      <w:r w:rsidRPr="00832041">
        <w:rPr>
          <w:sz w:val="22"/>
          <w:szCs w:val="22"/>
        </w:rPr>
        <w:t>feasible.</w:t>
      </w:r>
    </w:p>
    <w:p w14:paraId="7B49A337" w14:textId="685139B7" w:rsidR="00D63C15" w:rsidRPr="00791A79" w:rsidRDefault="00791A79" w:rsidP="00C63BF5">
      <w:pPr>
        <w:pStyle w:val="BodyText"/>
      </w:pPr>
      <w:r>
        <w:rPr>
          <w:noProof/>
        </w:rPr>
        <mc:AlternateContent>
          <mc:Choice Requires="wpg">
            <w:drawing>
              <wp:anchor distT="0" distB="0" distL="114300" distR="114300" simplePos="0" relativeHeight="251665669" behindDoc="0" locked="0" layoutInCell="1" allowOverlap="1" wp14:anchorId="0D92BEC7" wp14:editId="69F4A91B">
                <wp:simplePos x="0" y="0"/>
                <wp:positionH relativeFrom="column">
                  <wp:posOffset>139700</wp:posOffset>
                </wp:positionH>
                <wp:positionV relativeFrom="paragraph">
                  <wp:posOffset>252095</wp:posOffset>
                </wp:positionV>
                <wp:extent cx="6342380" cy="1552575"/>
                <wp:effectExtent l="0" t="0" r="20320" b="28575"/>
                <wp:wrapTopAndBottom/>
                <wp:docPr id="1872948145" name="Group 28"/>
                <wp:cNvGraphicFramePr/>
                <a:graphic xmlns:a="http://schemas.openxmlformats.org/drawingml/2006/main">
                  <a:graphicData uri="http://schemas.microsoft.com/office/word/2010/wordprocessingGroup">
                    <wpg:wgp>
                      <wpg:cNvGrpSpPr/>
                      <wpg:grpSpPr>
                        <a:xfrm>
                          <a:off x="0" y="0"/>
                          <a:ext cx="6342380" cy="1552575"/>
                          <a:chOff x="76200" y="9525"/>
                          <a:chExt cx="6342380" cy="1552575"/>
                        </a:xfrm>
                      </wpg:grpSpPr>
                      <pic:pic xmlns:pic="http://schemas.openxmlformats.org/drawingml/2006/picture">
                        <pic:nvPicPr>
                          <pic:cNvPr id="1709302011" name="image48.jpeg"/>
                          <pic:cNvPicPr>
                            <a:picLocks noChangeAspect="1"/>
                          </pic:cNvPicPr>
                        </pic:nvPicPr>
                        <pic:blipFill>
                          <a:blip r:embed="rId109" cstate="print"/>
                          <a:stretch>
                            <a:fillRect/>
                          </a:stretch>
                        </pic:blipFill>
                        <pic:spPr>
                          <a:xfrm>
                            <a:off x="76200" y="9525"/>
                            <a:ext cx="3461385" cy="1552575"/>
                          </a:xfrm>
                          <a:prstGeom prst="rect">
                            <a:avLst/>
                          </a:prstGeom>
                        </pic:spPr>
                      </pic:pic>
                      <wps:wsp>
                        <wps:cNvPr id="1404241787" name="Text Box 2"/>
                        <wps:cNvSpPr txBox="1">
                          <a:spLocks noChangeArrowheads="1"/>
                        </wps:cNvSpPr>
                        <wps:spPr bwMode="auto">
                          <a:xfrm>
                            <a:off x="3571875" y="15240"/>
                            <a:ext cx="2846705" cy="1546860"/>
                          </a:xfrm>
                          <a:prstGeom prst="rect">
                            <a:avLst/>
                          </a:prstGeom>
                          <a:solidFill>
                            <a:srgbClr val="FFFFFF"/>
                          </a:solidFill>
                          <a:ln w="9525">
                            <a:solidFill>
                              <a:srgbClr val="000000"/>
                            </a:solidFill>
                            <a:miter lim="800000"/>
                            <a:headEnd/>
                            <a:tailEnd/>
                          </a:ln>
                        </wps:spPr>
                        <wps:txbx>
                          <w:txbxContent>
                            <w:p w14:paraId="67F0CC93" w14:textId="44B4213C" w:rsidR="00791A79" w:rsidRDefault="00791A79" w:rsidP="00791A79">
                              <w:pPr>
                                <w:spacing w:line="240" w:lineRule="auto"/>
                              </w:pPr>
                              <w:r>
                                <w:t>Obsolete curb cuts causing running slope greater than 5% and steep cross slopes at obsolete curb cut.</w:t>
                              </w:r>
                            </w:p>
                            <w:p w14:paraId="1BE50CC1" w14:textId="77777777" w:rsidR="00791A79" w:rsidRDefault="00791A79" w:rsidP="00791A79">
                              <w:pPr>
                                <w:spacing w:line="240" w:lineRule="auto"/>
                              </w:pPr>
                              <w:r w:rsidRPr="00537F71">
                                <w:rPr>
                                  <w:b/>
                                  <w:bCs/>
                                </w:rPr>
                                <w:t>Proposed solution:</w:t>
                              </w:r>
                              <w:r>
                                <w:t xml:space="preserve">  Reconstruct or grind ramp for smooth transition.</w:t>
                              </w:r>
                            </w:p>
                            <w:p w14:paraId="3D270A6D" w14:textId="0377ACBE" w:rsidR="00791A79" w:rsidRDefault="00791A79" w:rsidP="00791A79">
                              <w:pPr>
                                <w:spacing w:line="240" w:lineRule="auto"/>
                              </w:pPr>
                              <w:r w:rsidRPr="00537F71">
                                <w:rPr>
                                  <w:b/>
                                  <w:bCs/>
                                </w:rPr>
                                <w:t>Proposed cost of solution:</w:t>
                              </w:r>
                              <w:r>
                                <w:t xml:space="preserve"> $20,000</w:t>
                              </w:r>
                            </w:p>
                            <w:p w14:paraId="1DC7C7EC" w14:textId="7026D5E3" w:rsidR="00791A79" w:rsidRPr="00537F71" w:rsidRDefault="00791A79" w:rsidP="00791A79">
                              <w:pPr>
                                <w:spacing w:line="240" w:lineRule="auto"/>
                                <w:rPr>
                                  <w:b/>
                                  <w:bCs/>
                                </w:rPr>
                              </w:pPr>
                              <w:r w:rsidRPr="00537F71">
                                <w:rPr>
                                  <w:b/>
                                  <w:bCs/>
                                </w:rPr>
                                <w:t xml:space="preserve">Priority 5 </w:t>
                              </w:r>
                              <w:r>
                                <w:rPr>
                                  <w:b/>
                                  <w:bCs/>
                                </w:rPr>
                                <w:t>due to minor non-compliance.</w:t>
                              </w:r>
                            </w:p>
                            <w:p w14:paraId="55D5994B" w14:textId="2941A60C" w:rsidR="00791A79" w:rsidRDefault="00791A79" w:rsidP="00791A79">
                              <w:pPr>
                                <w:spacing w:line="240" w:lineRule="auto"/>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92BEC7" id="Group 28" o:spid="_x0000_s1079" style="position:absolute;margin-left:11pt;margin-top:19.85pt;width:499.4pt;height:122.25pt;z-index:251665669;mso-width-relative:margin;mso-height-relative:margin" coordorigin="762,95" coordsize="63423,15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">
                <v:shape id="image48.jpeg" o:spid="_x0000_s1080" type="#_x0000_t75" style="position:absolute;left:762;top:95;width:34613;height:1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">
                  <v:imagedata r:id="rId110" o:title=""/>
                </v:shape>
                <v:shape id="_x0000_s1081" type="#_x0000_t202" style="position:absolute;left:35718;top:152;width:28467;height:15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">
                  <v:textbox>
                    <w:txbxContent>
                      <w:p w14:paraId="67F0CC93" w14:textId="44B4213C" w:rsidR="00791A79" w:rsidRDefault="00791A79" w:rsidP="00791A79">
                        <w:pPr>
                          <w:spacing w:line="240" w:lineRule="auto"/>
                        </w:pPr>
                        <w:r>
                          <w:t>Obsolete curb cuts causing running slope greater than 5% and steep cross slopes at obsolete curb cut.</w:t>
                        </w:r>
                      </w:p>
                      <w:p w14:paraId="1BE50CC1" w14:textId="77777777" w:rsidR="00791A79" w:rsidRDefault="00791A79" w:rsidP="00791A79">
                        <w:pPr>
                          <w:spacing w:line="240" w:lineRule="auto"/>
                        </w:pPr>
                        <w:r w:rsidRPr="00537F71">
                          <w:rPr>
                            <w:b/>
                            <w:bCs/>
                          </w:rPr>
                          <w:t>Proposed solution:</w:t>
                        </w:r>
                        <w:r>
                          <w:t xml:space="preserve">  Reconstruct or grind ramp for smooth transition.</w:t>
                        </w:r>
                      </w:p>
                      <w:p w14:paraId="3D270A6D" w14:textId="0377ACBE" w:rsidR="00791A79" w:rsidRDefault="00791A79" w:rsidP="00791A79">
                        <w:pPr>
                          <w:spacing w:line="240" w:lineRule="auto"/>
                        </w:pPr>
                        <w:r w:rsidRPr="00537F71">
                          <w:rPr>
                            <w:b/>
                            <w:bCs/>
                          </w:rPr>
                          <w:t>Proposed cost of solution:</w:t>
                        </w:r>
                        <w:r>
                          <w:t xml:space="preserve"> $20,000</w:t>
                        </w:r>
                      </w:p>
                      <w:p w14:paraId="1DC7C7EC" w14:textId="7026D5E3" w:rsidR="00791A79" w:rsidRPr="00537F71" w:rsidRDefault="00791A79" w:rsidP="00791A79">
                        <w:pPr>
                          <w:spacing w:line="240" w:lineRule="auto"/>
                          <w:rPr>
                            <w:b/>
                            <w:bCs/>
                          </w:rPr>
                        </w:pPr>
                        <w:r w:rsidRPr="00537F71">
                          <w:rPr>
                            <w:b/>
                            <w:bCs/>
                          </w:rPr>
                          <w:t xml:space="preserve">Priority 5 </w:t>
                        </w:r>
                        <w:r>
                          <w:rPr>
                            <w:b/>
                            <w:bCs/>
                          </w:rPr>
                          <w:t>due to minor non-compliance.</w:t>
                        </w:r>
                      </w:p>
                      <w:p w14:paraId="55D5994B" w14:textId="2941A60C" w:rsidR="00791A79" w:rsidRDefault="00791A79" w:rsidP="00791A79">
                        <w:pPr>
                          <w:spacing w:line="240" w:lineRule="auto"/>
                        </w:pPr>
                      </w:p>
                    </w:txbxContent>
                  </v:textbox>
                </v:shape>
                <w10:wrap type="topAndBottom"/>
              </v:group>
            </w:pict>
          </mc:Fallback>
        </mc:AlternateContent>
      </w:r>
    </w:p>
    <w:p w14:paraId="630C08BB" w14:textId="10C81EC6" w:rsidR="00D63C15" w:rsidRPr="00832041" w:rsidRDefault="00D63C15" w:rsidP="00C63BF5">
      <w:pPr>
        <w:pStyle w:val="BodyText"/>
      </w:pPr>
    </w:p>
    <w:p w14:paraId="3D832634" w14:textId="7F54534D" w:rsidR="00700FE5" w:rsidRPr="00791A79" w:rsidRDefault="00791A79" w:rsidP="00791A79">
      <w:pPr>
        <w:pStyle w:val="Heading3"/>
      </w:pPr>
      <w:bookmarkStart w:id="40" w:name="_Toc219988260"/>
      <w:r w:rsidRPr="00791A79">
        <w:rPr>
          <w:rStyle w:val="werkChar"/>
          <w:rFonts w:asciiTheme="majorHAnsi" w:hAnsiTheme="majorHAnsi"/>
          <w:b w:val="0"/>
          <w:bCs w:val="0"/>
          <w:sz w:val="24"/>
          <w:szCs w:val="24"/>
        </w:rPr>
        <w:t xml:space="preserve">3.K.6. </w:t>
      </w:r>
      <w:r w:rsidR="00D63C15" w:rsidRPr="00791A79">
        <w:rPr>
          <w:rStyle w:val="werkChar"/>
          <w:rFonts w:asciiTheme="majorHAnsi" w:hAnsiTheme="majorHAnsi"/>
          <w:b w:val="0"/>
          <w:bCs w:val="0"/>
          <w:sz w:val="24"/>
          <w:szCs w:val="24"/>
        </w:rPr>
        <w:t>Second Street Right-Of-Way</w:t>
      </w:r>
      <w:r w:rsidRPr="00791A79">
        <w:rPr>
          <w:rStyle w:val="werkChar"/>
          <w:rFonts w:asciiTheme="majorHAnsi" w:hAnsiTheme="majorHAnsi"/>
          <w:b w:val="0"/>
          <w:bCs w:val="0"/>
          <w:sz w:val="24"/>
          <w:szCs w:val="24"/>
        </w:rPr>
        <w:t xml:space="preserve"> </w:t>
      </w:r>
      <w:r w:rsidR="00D63C15" w:rsidRPr="00791A79">
        <w:t>400 block S. 2nd Street</w:t>
      </w:r>
      <w:bookmarkEnd w:id="40"/>
      <w:r w:rsidR="00D63C15" w:rsidRPr="00791A79">
        <w:t xml:space="preserve"> </w:t>
      </w:r>
    </w:p>
    <w:p w14:paraId="5A9C5B11" w14:textId="410BA7CF" w:rsidR="00D63C15" w:rsidRDefault="00D63C15" w:rsidP="00791A79">
      <w:pPr>
        <w:spacing w:line="240" w:lineRule="auto"/>
        <w:rPr>
          <w:sz w:val="22"/>
          <w:szCs w:val="22"/>
        </w:rPr>
      </w:pPr>
      <w:r w:rsidRPr="00791A79">
        <w:rPr>
          <w:sz w:val="22"/>
          <w:szCs w:val="22"/>
        </w:rPr>
        <w:t>General Conditions:</w:t>
      </w:r>
      <w:r w:rsidR="00791A79" w:rsidRPr="00791A79">
        <w:rPr>
          <w:sz w:val="22"/>
          <w:szCs w:val="22"/>
        </w:rPr>
        <w:t xml:space="preserve"> </w:t>
      </w:r>
      <w:r w:rsidRPr="00791A79">
        <w:rPr>
          <w:sz w:val="22"/>
          <w:szCs w:val="22"/>
        </w:rPr>
        <w:t xml:space="preserve">Sidewalks in good condition with isolated </w:t>
      </w:r>
      <w:proofErr w:type="gramStart"/>
      <w:r w:rsidRPr="00791A79">
        <w:rPr>
          <w:sz w:val="22"/>
          <w:szCs w:val="22"/>
        </w:rPr>
        <w:t>exceptions</w:t>
      </w:r>
      <w:r w:rsidR="00791A79" w:rsidRPr="00791A79">
        <w:rPr>
          <w:sz w:val="22"/>
          <w:szCs w:val="22"/>
        </w:rPr>
        <w:t xml:space="preserve">  </w:t>
      </w:r>
      <w:r w:rsidRPr="00791A79">
        <w:rPr>
          <w:sz w:val="22"/>
          <w:szCs w:val="22"/>
        </w:rPr>
        <w:t>See</w:t>
      </w:r>
      <w:proofErr w:type="gramEnd"/>
      <w:r w:rsidRPr="00791A79">
        <w:rPr>
          <w:sz w:val="22"/>
          <w:szCs w:val="22"/>
        </w:rPr>
        <w:t xml:space="preserve"> the top landing and detectable warning descriptions in the Second Street general notes.</w:t>
      </w:r>
    </w:p>
    <w:p w14:paraId="34EDFEDE" w14:textId="77777777" w:rsidR="00DF46D5" w:rsidRPr="00791A79" w:rsidRDefault="00DF46D5" w:rsidP="00791A79">
      <w:pPr>
        <w:spacing w:line="240" w:lineRule="auto"/>
        <w:rPr>
          <w:sz w:val="22"/>
          <w:szCs w:val="22"/>
        </w:rPr>
      </w:pPr>
    </w:p>
    <w:p w14:paraId="693B8458" w14:textId="66AD305B" w:rsidR="00D63C15" w:rsidRPr="009B1A9C" w:rsidRDefault="008A795E" w:rsidP="0041504E">
      <w:pPr>
        <w:pStyle w:val="ListParagraph"/>
        <w:widowControl w:val="0"/>
        <w:numPr>
          <w:ilvl w:val="0"/>
          <w:numId w:val="37"/>
        </w:numPr>
        <w:tabs>
          <w:tab w:val="left" w:pos="821"/>
        </w:tabs>
        <w:autoSpaceDE w:val="0"/>
        <w:autoSpaceDN w:val="0"/>
        <w:spacing w:after="0" w:line="240" w:lineRule="auto"/>
        <w:ind w:right="1462"/>
        <w:rPr>
          <w:sz w:val="22"/>
          <w:szCs w:val="22"/>
        </w:rPr>
      </w:pPr>
      <w:r>
        <w:rPr>
          <w:noProof/>
        </w:rPr>
        <mc:AlternateContent>
          <mc:Choice Requires="wpg">
            <w:drawing>
              <wp:anchor distT="0" distB="0" distL="114300" distR="114300" simplePos="0" relativeHeight="251668741" behindDoc="0" locked="0" layoutInCell="1" allowOverlap="1" wp14:anchorId="36BB477F" wp14:editId="00810112">
                <wp:simplePos x="0" y="0"/>
                <wp:positionH relativeFrom="page">
                  <wp:posOffset>933450</wp:posOffset>
                </wp:positionH>
                <wp:positionV relativeFrom="paragraph">
                  <wp:posOffset>408305</wp:posOffset>
                </wp:positionV>
                <wp:extent cx="5932170" cy="1781810"/>
                <wp:effectExtent l="0" t="0" r="11430" b="27940"/>
                <wp:wrapTopAndBottom/>
                <wp:docPr id="1406081278" name="Group 29"/>
                <wp:cNvGraphicFramePr/>
                <a:graphic xmlns:a="http://schemas.openxmlformats.org/drawingml/2006/main">
                  <a:graphicData uri="http://schemas.microsoft.com/office/word/2010/wordprocessingGroup">
                    <wpg:wgp>
                      <wpg:cNvGrpSpPr/>
                      <wpg:grpSpPr>
                        <a:xfrm>
                          <a:off x="0" y="0"/>
                          <a:ext cx="5932170" cy="1781810"/>
                          <a:chOff x="47600" y="-8886"/>
                          <a:chExt cx="5932781" cy="1782418"/>
                        </a:xfrm>
                      </wpg:grpSpPr>
                      <pic:pic xmlns:pic="http://schemas.openxmlformats.org/drawingml/2006/picture">
                        <pic:nvPicPr>
                          <pic:cNvPr id="1173423768" name="image49.jpeg"/>
                          <pic:cNvPicPr>
                            <a:picLocks noChangeAspect="1"/>
                          </pic:cNvPicPr>
                        </pic:nvPicPr>
                        <pic:blipFill rotWithShape="1">
                          <a:blip r:embed="rId111" cstate="print"/>
                          <a:srcRect l="10642" r="20427"/>
                          <a:stretch>
                            <a:fillRect/>
                          </a:stretch>
                        </pic:blipFill>
                        <pic:spPr>
                          <a:xfrm>
                            <a:off x="47600" y="1885"/>
                            <a:ext cx="2714710" cy="1771646"/>
                          </a:xfrm>
                          <a:prstGeom prst="rect">
                            <a:avLst/>
                          </a:prstGeom>
                        </pic:spPr>
                      </pic:pic>
                      <wps:wsp>
                        <wps:cNvPr id="1027672132" name="Text Box 2"/>
                        <wps:cNvSpPr txBox="1">
                          <a:spLocks noChangeArrowheads="1"/>
                        </wps:cNvSpPr>
                        <wps:spPr bwMode="auto">
                          <a:xfrm>
                            <a:off x="2819660" y="-8886"/>
                            <a:ext cx="3160721" cy="1782418"/>
                          </a:xfrm>
                          <a:prstGeom prst="rect">
                            <a:avLst/>
                          </a:prstGeom>
                          <a:solidFill>
                            <a:srgbClr val="FFFFFF"/>
                          </a:solidFill>
                          <a:ln w="9525">
                            <a:solidFill>
                              <a:srgbClr val="000000"/>
                            </a:solidFill>
                            <a:miter lim="800000"/>
                            <a:headEnd/>
                            <a:tailEnd/>
                          </a:ln>
                        </wps:spPr>
                        <wps:txbx>
                          <w:txbxContent>
                            <w:p w14:paraId="4D606556" w14:textId="7A79263D" w:rsidR="00791A79" w:rsidRDefault="00791A79" w:rsidP="009B1A9C">
                              <w:pPr>
                                <w:spacing w:line="240" w:lineRule="auto"/>
                              </w:pPr>
                              <w:r>
                                <w:t>Step causes tripping hazard</w:t>
                              </w:r>
                              <w:r w:rsidR="009B1A9C">
                                <w:t>; cross slope greater than 5%</w:t>
                              </w:r>
                              <w:r>
                                <w:t>.</w:t>
                              </w:r>
                            </w:p>
                            <w:p w14:paraId="061C7DD2" w14:textId="0896D518" w:rsidR="00791A79" w:rsidRDefault="00791A79" w:rsidP="009B1A9C">
                              <w:pPr>
                                <w:spacing w:line="240" w:lineRule="auto"/>
                              </w:pPr>
                              <w:r w:rsidRPr="00537F71">
                                <w:rPr>
                                  <w:b/>
                                  <w:bCs/>
                                </w:rPr>
                                <w:t>Proposed solution:</w:t>
                              </w:r>
                              <w:r>
                                <w:t xml:space="preserve">  Reconstruct sidewalk to allowable cross slope and eliminate step. </w:t>
                              </w:r>
                            </w:p>
                            <w:p w14:paraId="0E139225" w14:textId="7A2B4ADF" w:rsidR="00791A79" w:rsidRDefault="00791A79" w:rsidP="009B1A9C">
                              <w:pPr>
                                <w:spacing w:line="240" w:lineRule="auto"/>
                              </w:pPr>
                              <w:r w:rsidRPr="00537F71">
                                <w:rPr>
                                  <w:b/>
                                  <w:bCs/>
                                </w:rPr>
                                <w:t>Proposed cost of solution:</w:t>
                              </w:r>
                              <w:r>
                                <w:t xml:space="preserve"> $8,000</w:t>
                              </w:r>
                            </w:p>
                            <w:p w14:paraId="28A48696" w14:textId="7733A022" w:rsidR="00791A79" w:rsidRDefault="00791A79" w:rsidP="009B1A9C">
                              <w:pPr>
                                <w:spacing w:line="240" w:lineRule="auto"/>
                              </w:pPr>
                              <w:r w:rsidRPr="00537F71">
                                <w:rPr>
                                  <w:b/>
                                  <w:bCs/>
                                </w:rPr>
                                <w:t xml:space="preserve">Priority </w:t>
                              </w:r>
                              <w:r>
                                <w:rPr>
                                  <w:b/>
                                  <w:bCs/>
                                </w:rPr>
                                <w:t>4</w:t>
                              </w:r>
                              <w:r w:rsidRPr="00537F71">
                                <w:rPr>
                                  <w:b/>
                                  <w:bCs/>
                                </w:rPr>
                                <w:t xml:space="preserve"> </w:t>
                              </w:r>
                              <w:r>
                                <w:rPr>
                                  <w:b/>
                                  <w:bCs/>
                                </w:rPr>
                                <w:t>due to minor non-compliance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6BB477F" id="Group 29" o:spid="_x0000_s1082" style="position:absolute;left:0;text-align:left;margin-left:73.5pt;margin-top:32.15pt;width:467.1pt;height:140.3pt;z-index:251668741;mso-position-horizontal-relative:page;mso-width-relative:margin;mso-height-relative:margin" coordorigin="476,-88" coordsize="59327,178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">
                <v:shape id="image49.jpeg" o:spid="_x0000_s1083" type="#_x0000_t75" style="position:absolute;left:476;top:18;width:27147;height:1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">
                  <v:imagedata r:id="rId112" o:title="" cropleft="6974f" cropright="13387f"/>
                </v:shape>
                <v:shape id="_x0000_s1084" type="#_x0000_t202" style="position:absolute;left:28196;top:-88;width:31607;height:17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">
                  <v:textbox>
                    <w:txbxContent>
                      <w:p w14:paraId="4D606556" w14:textId="7A79263D" w:rsidR="00791A79" w:rsidRDefault="00791A79" w:rsidP="009B1A9C">
                        <w:pPr>
                          <w:spacing w:line="240" w:lineRule="auto"/>
                        </w:pPr>
                        <w:r>
                          <w:t>Step causes tripping hazard</w:t>
                        </w:r>
                        <w:r w:rsidR="009B1A9C">
                          <w:t>; cross slope greater than 5%</w:t>
                        </w:r>
                        <w:r>
                          <w:t>.</w:t>
                        </w:r>
                      </w:p>
                      <w:p w14:paraId="061C7DD2" w14:textId="0896D518" w:rsidR="00791A79" w:rsidRDefault="00791A79" w:rsidP="009B1A9C">
                        <w:pPr>
                          <w:spacing w:line="240" w:lineRule="auto"/>
                        </w:pPr>
                        <w:r w:rsidRPr="00537F71">
                          <w:rPr>
                            <w:b/>
                            <w:bCs/>
                          </w:rPr>
                          <w:t>Proposed solution:</w:t>
                        </w:r>
                        <w:r>
                          <w:t xml:space="preserve">  Reconstruct sidewalk to allowable cross slope and eliminate step. </w:t>
                        </w:r>
                      </w:p>
                      <w:p w14:paraId="0E139225" w14:textId="7A2B4ADF" w:rsidR="00791A79" w:rsidRDefault="00791A79" w:rsidP="009B1A9C">
                        <w:pPr>
                          <w:spacing w:line="240" w:lineRule="auto"/>
                        </w:pPr>
                        <w:r w:rsidRPr="00537F71">
                          <w:rPr>
                            <w:b/>
                            <w:bCs/>
                          </w:rPr>
                          <w:t>Proposed cost of solution:</w:t>
                        </w:r>
                        <w:r>
                          <w:t xml:space="preserve"> $8,000</w:t>
                        </w:r>
                      </w:p>
                      <w:p w14:paraId="28A48696" w14:textId="7733A022" w:rsidR="00791A79" w:rsidRDefault="00791A79" w:rsidP="009B1A9C">
                        <w:pPr>
                          <w:spacing w:line="240" w:lineRule="auto"/>
                        </w:pPr>
                        <w:r w:rsidRPr="00537F71">
                          <w:rPr>
                            <w:b/>
                            <w:bCs/>
                          </w:rPr>
                          <w:t xml:space="preserve">Priority </w:t>
                        </w:r>
                        <w:r>
                          <w:rPr>
                            <w:b/>
                            <w:bCs/>
                          </w:rPr>
                          <w:t>4</w:t>
                        </w:r>
                        <w:r w:rsidRPr="00537F71">
                          <w:rPr>
                            <w:b/>
                            <w:bCs/>
                          </w:rPr>
                          <w:t xml:space="preserve"> </w:t>
                        </w:r>
                        <w:r>
                          <w:rPr>
                            <w:b/>
                            <w:bCs/>
                          </w:rPr>
                          <w:t>due to minor non-compliance</w:t>
                        </w:r>
                      </w:p>
                    </w:txbxContent>
                  </v:textbox>
                </v:shape>
                <w10:wrap type="topAndBottom" anchorx="page"/>
              </v:group>
            </w:pict>
          </mc:Fallback>
        </mc:AlternateContent>
      </w:r>
      <w:r w:rsidR="00D63C15" w:rsidRPr="00791A79">
        <w:rPr>
          <w:sz w:val="22"/>
          <w:szCs w:val="22"/>
        </w:rPr>
        <w:t>East</w:t>
      </w:r>
      <w:r w:rsidR="00D63C15" w:rsidRPr="00791A79">
        <w:rPr>
          <w:spacing w:val="-23"/>
          <w:sz w:val="22"/>
          <w:szCs w:val="22"/>
        </w:rPr>
        <w:t xml:space="preserve"> </w:t>
      </w:r>
      <w:r w:rsidR="00D63C15" w:rsidRPr="00791A79">
        <w:rPr>
          <w:sz w:val="22"/>
          <w:szCs w:val="22"/>
        </w:rPr>
        <w:t>side</w:t>
      </w:r>
      <w:r w:rsidR="00D63C15" w:rsidRPr="00791A79">
        <w:rPr>
          <w:spacing w:val="-25"/>
          <w:sz w:val="22"/>
          <w:szCs w:val="22"/>
        </w:rPr>
        <w:t xml:space="preserve"> </w:t>
      </w:r>
      <w:r w:rsidR="00D63C15" w:rsidRPr="00791A79">
        <w:rPr>
          <w:sz w:val="22"/>
          <w:szCs w:val="22"/>
        </w:rPr>
        <w:t>of</w:t>
      </w:r>
      <w:r w:rsidR="00700FE5" w:rsidRPr="00791A79">
        <w:rPr>
          <w:spacing w:val="-24"/>
          <w:sz w:val="22"/>
          <w:szCs w:val="22"/>
        </w:rPr>
        <w:t xml:space="preserve"> </w:t>
      </w:r>
      <w:r w:rsidR="00D63C15" w:rsidRPr="00791A79">
        <w:rPr>
          <w:sz w:val="22"/>
          <w:szCs w:val="22"/>
        </w:rPr>
        <w:t>Second</w:t>
      </w:r>
      <w:r w:rsidR="00D63C15" w:rsidRPr="00791A79">
        <w:rPr>
          <w:spacing w:val="-23"/>
          <w:sz w:val="22"/>
          <w:szCs w:val="22"/>
        </w:rPr>
        <w:t xml:space="preserve"> </w:t>
      </w:r>
      <w:r w:rsidR="00D63C15" w:rsidRPr="00791A79">
        <w:rPr>
          <w:sz w:val="22"/>
          <w:szCs w:val="22"/>
        </w:rPr>
        <w:t>Street</w:t>
      </w:r>
      <w:r w:rsidR="00D63C15" w:rsidRPr="00791A79">
        <w:rPr>
          <w:spacing w:val="-21"/>
          <w:sz w:val="22"/>
          <w:szCs w:val="22"/>
        </w:rPr>
        <w:t xml:space="preserve"> </w:t>
      </w:r>
      <w:r w:rsidR="00D63C15" w:rsidRPr="00791A79">
        <w:rPr>
          <w:sz w:val="22"/>
          <w:szCs w:val="22"/>
        </w:rPr>
        <w:t>–</w:t>
      </w:r>
      <w:r w:rsidR="00D63C15" w:rsidRPr="00791A79">
        <w:rPr>
          <w:spacing w:val="-25"/>
          <w:sz w:val="22"/>
          <w:szCs w:val="22"/>
        </w:rPr>
        <w:t xml:space="preserve"> </w:t>
      </w:r>
      <w:r w:rsidR="00D63C15" w:rsidRPr="00791A79">
        <w:rPr>
          <w:sz w:val="22"/>
          <w:szCs w:val="22"/>
        </w:rPr>
        <w:t>Step</w:t>
      </w:r>
      <w:r w:rsidR="00D63C15" w:rsidRPr="00791A79">
        <w:rPr>
          <w:spacing w:val="-24"/>
          <w:sz w:val="22"/>
          <w:szCs w:val="22"/>
        </w:rPr>
        <w:t xml:space="preserve"> </w:t>
      </w:r>
      <w:r w:rsidR="00D63C15" w:rsidRPr="00791A79">
        <w:rPr>
          <w:sz w:val="22"/>
          <w:szCs w:val="22"/>
        </w:rPr>
        <w:t>causes</w:t>
      </w:r>
      <w:r w:rsidR="00D63C15" w:rsidRPr="00791A79">
        <w:rPr>
          <w:spacing w:val="-26"/>
          <w:sz w:val="22"/>
          <w:szCs w:val="22"/>
        </w:rPr>
        <w:t xml:space="preserve"> </w:t>
      </w:r>
      <w:r w:rsidR="00D63C15" w:rsidRPr="00791A79">
        <w:rPr>
          <w:sz w:val="22"/>
          <w:szCs w:val="22"/>
        </w:rPr>
        <w:t>tripping</w:t>
      </w:r>
      <w:r w:rsidR="00D63C15" w:rsidRPr="00791A79">
        <w:rPr>
          <w:spacing w:val="-21"/>
          <w:sz w:val="22"/>
          <w:szCs w:val="22"/>
        </w:rPr>
        <w:t xml:space="preserve"> </w:t>
      </w:r>
      <w:r w:rsidR="00D63C15" w:rsidRPr="00791A79">
        <w:rPr>
          <w:sz w:val="22"/>
          <w:szCs w:val="22"/>
        </w:rPr>
        <w:t>hazard</w:t>
      </w:r>
      <w:r w:rsidR="00D63C15" w:rsidRPr="00791A79">
        <w:rPr>
          <w:spacing w:val="-23"/>
          <w:sz w:val="22"/>
          <w:szCs w:val="22"/>
        </w:rPr>
        <w:t xml:space="preserve"> </w:t>
      </w:r>
      <w:r w:rsidR="00D63C15" w:rsidRPr="00791A79">
        <w:rPr>
          <w:sz w:val="22"/>
          <w:szCs w:val="22"/>
        </w:rPr>
        <w:t>and</w:t>
      </w:r>
      <w:r w:rsidR="00D63C15" w:rsidRPr="00791A79">
        <w:rPr>
          <w:spacing w:val="-24"/>
          <w:sz w:val="22"/>
          <w:szCs w:val="22"/>
        </w:rPr>
        <w:t xml:space="preserve"> </w:t>
      </w:r>
      <w:r w:rsidR="00D63C15" w:rsidRPr="00791A79">
        <w:rPr>
          <w:sz w:val="22"/>
          <w:szCs w:val="22"/>
        </w:rPr>
        <w:t>causes</w:t>
      </w:r>
      <w:r w:rsidR="00D63C15" w:rsidRPr="00791A79">
        <w:rPr>
          <w:spacing w:val="-26"/>
          <w:sz w:val="22"/>
          <w:szCs w:val="22"/>
        </w:rPr>
        <w:t xml:space="preserve"> </w:t>
      </w:r>
      <w:r w:rsidR="00D63C15" w:rsidRPr="00791A79">
        <w:rPr>
          <w:sz w:val="22"/>
          <w:szCs w:val="22"/>
        </w:rPr>
        <w:t>a</w:t>
      </w:r>
      <w:r w:rsidR="00D63C15" w:rsidRPr="00791A79">
        <w:rPr>
          <w:spacing w:val="-26"/>
          <w:sz w:val="22"/>
          <w:szCs w:val="22"/>
        </w:rPr>
        <w:t xml:space="preserve"> </w:t>
      </w:r>
      <w:r w:rsidR="00D63C15" w:rsidRPr="00791A79">
        <w:rPr>
          <w:sz w:val="22"/>
          <w:szCs w:val="22"/>
        </w:rPr>
        <w:t>cross</w:t>
      </w:r>
      <w:r w:rsidR="00D63C15" w:rsidRPr="00791A79">
        <w:rPr>
          <w:spacing w:val="-26"/>
          <w:sz w:val="22"/>
          <w:szCs w:val="22"/>
        </w:rPr>
        <w:t xml:space="preserve"> </w:t>
      </w:r>
      <w:r w:rsidR="00D63C15" w:rsidRPr="00791A79">
        <w:rPr>
          <w:sz w:val="22"/>
          <w:szCs w:val="22"/>
        </w:rPr>
        <w:t>slope</w:t>
      </w:r>
      <w:r w:rsidR="00D63C15" w:rsidRPr="00791A79">
        <w:rPr>
          <w:spacing w:val="-21"/>
          <w:sz w:val="22"/>
          <w:szCs w:val="22"/>
        </w:rPr>
        <w:t xml:space="preserve"> </w:t>
      </w:r>
      <w:r w:rsidR="00D63C15" w:rsidRPr="00791A79">
        <w:rPr>
          <w:sz w:val="22"/>
          <w:szCs w:val="22"/>
        </w:rPr>
        <w:t>greater than</w:t>
      </w:r>
      <w:r w:rsidR="00D63C15" w:rsidRPr="00791A79">
        <w:rPr>
          <w:spacing w:val="-23"/>
          <w:sz w:val="22"/>
          <w:szCs w:val="22"/>
        </w:rPr>
        <w:t xml:space="preserve"> </w:t>
      </w:r>
      <w:r w:rsidR="00D63C15" w:rsidRPr="00791A79">
        <w:rPr>
          <w:sz w:val="22"/>
          <w:szCs w:val="22"/>
        </w:rPr>
        <w:t>5%.</w:t>
      </w:r>
      <w:r w:rsidR="00D63C15" w:rsidRPr="00791A79">
        <w:rPr>
          <w:spacing w:val="77"/>
          <w:sz w:val="22"/>
          <w:szCs w:val="22"/>
        </w:rPr>
        <w:t xml:space="preserve"> </w:t>
      </w:r>
      <w:r w:rsidR="00011D9A">
        <w:rPr>
          <w:sz w:val="22"/>
          <w:szCs w:val="22"/>
        </w:rPr>
        <w:t>PROWAG</w:t>
      </w:r>
      <w:r w:rsidR="00D63C15" w:rsidRPr="00791A79">
        <w:rPr>
          <w:spacing w:val="-18"/>
          <w:sz w:val="22"/>
          <w:szCs w:val="22"/>
        </w:rPr>
        <w:t xml:space="preserve"> </w:t>
      </w:r>
      <w:r w:rsidR="00D63C15" w:rsidRPr="00791A79">
        <w:rPr>
          <w:sz w:val="22"/>
          <w:szCs w:val="22"/>
        </w:rPr>
        <w:t>R302.5</w:t>
      </w:r>
      <w:r w:rsidR="00D63C15" w:rsidRPr="00791A79">
        <w:rPr>
          <w:spacing w:val="-18"/>
          <w:sz w:val="22"/>
          <w:szCs w:val="22"/>
        </w:rPr>
        <w:t xml:space="preserve"> </w:t>
      </w:r>
      <w:r w:rsidR="00D63C15" w:rsidRPr="00791A79">
        <w:rPr>
          <w:sz w:val="22"/>
          <w:szCs w:val="22"/>
        </w:rPr>
        <w:t>requires</w:t>
      </w:r>
      <w:r w:rsidR="00D63C15" w:rsidRPr="00791A79">
        <w:rPr>
          <w:spacing w:val="-23"/>
          <w:sz w:val="22"/>
          <w:szCs w:val="22"/>
        </w:rPr>
        <w:t xml:space="preserve"> </w:t>
      </w:r>
      <w:r w:rsidR="00D63C15" w:rsidRPr="00791A79">
        <w:rPr>
          <w:sz w:val="22"/>
          <w:szCs w:val="22"/>
        </w:rPr>
        <w:t>a</w:t>
      </w:r>
      <w:r w:rsidR="00D63C15" w:rsidRPr="00791A79">
        <w:rPr>
          <w:spacing w:val="-23"/>
          <w:sz w:val="22"/>
          <w:szCs w:val="22"/>
        </w:rPr>
        <w:t xml:space="preserve"> </w:t>
      </w:r>
      <w:r w:rsidR="00D63C15" w:rsidRPr="00791A79">
        <w:rPr>
          <w:sz w:val="22"/>
          <w:szCs w:val="22"/>
        </w:rPr>
        <w:t>maximum</w:t>
      </w:r>
      <w:r w:rsidR="00D63C15" w:rsidRPr="00791A79">
        <w:rPr>
          <w:spacing w:val="-21"/>
          <w:sz w:val="22"/>
          <w:szCs w:val="22"/>
        </w:rPr>
        <w:t xml:space="preserve"> </w:t>
      </w:r>
      <w:r w:rsidR="00D63C15" w:rsidRPr="00791A79">
        <w:rPr>
          <w:sz w:val="22"/>
          <w:szCs w:val="22"/>
        </w:rPr>
        <w:t>cross</w:t>
      </w:r>
      <w:r w:rsidR="00D63C15" w:rsidRPr="00791A79">
        <w:rPr>
          <w:spacing w:val="-23"/>
          <w:sz w:val="22"/>
          <w:szCs w:val="22"/>
        </w:rPr>
        <w:t xml:space="preserve"> </w:t>
      </w:r>
      <w:r w:rsidR="00D63C15" w:rsidRPr="00791A79">
        <w:rPr>
          <w:sz w:val="22"/>
          <w:szCs w:val="22"/>
        </w:rPr>
        <w:t>slope</w:t>
      </w:r>
      <w:r w:rsidR="00D63C15" w:rsidRPr="00791A79">
        <w:rPr>
          <w:spacing w:val="-21"/>
          <w:sz w:val="22"/>
          <w:szCs w:val="22"/>
        </w:rPr>
        <w:t xml:space="preserve"> </w:t>
      </w:r>
      <w:r w:rsidR="00D63C15" w:rsidRPr="00791A79">
        <w:rPr>
          <w:sz w:val="22"/>
          <w:szCs w:val="22"/>
        </w:rPr>
        <w:t>of</w:t>
      </w:r>
      <w:r w:rsidR="00D63C15" w:rsidRPr="00791A79">
        <w:rPr>
          <w:spacing w:val="-20"/>
          <w:sz w:val="22"/>
          <w:szCs w:val="22"/>
        </w:rPr>
        <w:t xml:space="preserve"> </w:t>
      </w:r>
      <w:r w:rsidR="00D63C15" w:rsidRPr="00791A79">
        <w:rPr>
          <w:sz w:val="22"/>
          <w:szCs w:val="22"/>
        </w:rPr>
        <w:t>2.1%</w:t>
      </w:r>
      <w:r w:rsidR="00D63C15" w:rsidRPr="00791A79">
        <w:rPr>
          <w:spacing w:val="-20"/>
          <w:sz w:val="22"/>
          <w:szCs w:val="22"/>
        </w:rPr>
        <w:t xml:space="preserve"> </w:t>
      </w:r>
      <w:r w:rsidR="00D63C15" w:rsidRPr="00791A79">
        <w:rPr>
          <w:sz w:val="22"/>
          <w:szCs w:val="22"/>
        </w:rPr>
        <w:t>when</w:t>
      </w:r>
      <w:r w:rsidR="00D63C15" w:rsidRPr="00791A79">
        <w:rPr>
          <w:spacing w:val="-23"/>
          <w:sz w:val="22"/>
          <w:szCs w:val="22"/>
        </w:rPr>
        <w:t xml:space="preserve"> </w:t>
      </w:r>
      <w:r w:rsidR="00D63C15" w:rsidRPr="00791A79">
        <w:rPr>
          <w:sz w:val="22"/>
          <w:szCs w:val="22"/>
        </w:rPr>
        <w:t>feasible.</w:t>
      </w:r>
    </w:p>
    <w:p w14:paraId="647F245D" w14:textId="3283D4FD" w:rsidR="009B1A9C" w:rsidRDefault="009B1A9C" w:rsidP="00832041">
      <w:pPr>
        <w:spacing w:before="58" w:line="240" w:lineRule="auto"/>
        <w:rPr>
          <w:rStyle w:val="werkChar"/>
          <w:rFonts w:asciiTheme="minorHAnsi" w:hAnsiTheme="minorHAnsi"/>
          <w:sz w:val="22"/>
          <w:szCs w:val="22"/>
        </w:rPr>
      </w:pPr>
    </w:p>
    <w:p w14:paraId="60561B24" w14:textId="486F28E2" w:rsidR="00D63C15" w:rsidRPr="009B1A9C" w:rsidRDefault="009B1A9C" w:rsidP="009B1A9C">
      <w:pPr>
        <w:pStyle w:val="Heading3"/>
      </w:pPr>
      <w:bookmarkStart w:id="41" w:name="_Toc219988261"/>
      <w:r w:rsidRPr="00465ABC">
        <w:rPr>
          <w:rStyle w:val="werkChar"/>
          <w:rFonts w:asciiTheme="minorHAnsi" w:hAnsiTheme="minorHAnsi"/>
          <w:b w:val="0"/>
          <w:bCs w:val="0"/>
          <w:sz w:val="22"/>
          <w:szCs w:val="22"/>
        </w:rPr>
        <w:t xml:space="preserve">3.K.7. </w:t>
      </w:r>
      <w:r w:rsidR="00D63C15" w:rsidRPr="00465ABC">
        <w:rPr>
          <w:rStyle w:val="werkChar"/>
          <w:rFonts w:asciiTheme="minorHAnsi" w:hAnsiTheme="minorHAnsi"/>
          <w:b w:val="0"/>
          <w:bCs w:val="0"/>
          <w:sz w:val="22"/>
          <w:szCs w:val="22"/>
        </w:rPr>
        <w:t>Second Street Right-Of-Way</w:t>
      </w:r>
      <w:r w:rsidR="00D63C15" w:rsidRPr="00832041">
        <w:rPr>
          <w:rStyle w:val="werkChar"/>
          <w:rFonts w:asciiTheme="minorHAnsi" w:hAnsiTheme="minorHAnsi"/>
          <w:sz w:val="22"/>
          <w:szCs w:val="22"/>
        </w:rPr>
        <w:t xml:space="preserve"> </w:t>
      </w:r>
      <w:r w:rsidR="00D63C15" w:rsidRPr="00832041">
        <w:t>500</w:t>
      </w:r>
      <w:r w:rsidR="00D63C15" w:rsidRPr="00832041">
        <w:rPr>
          <w:spacing w:val="-24"/>
        </w:rPr>
        <w:t xml:space="preserve"> </w:t>
      </w:r>
      <w:r w:rsidR="00D63C15" w:rsidRPr="00832041">
        <w:t>block</w:t>
      </w:r>
      <w:r w:rsidR="00D63C15" w:rsidRPr="00832041">
        <w:rPr>
          <w:spacing w:val="-28"/>
        </w:rPr>
        <w:t xml:space="preserve"> </w:t>
      </w:r>
      <w:r w:rsidR="00D63C15" w:rsidRPr="00832041">
        <w:t>S.</w:t>
      </w:r>
      <w:r w:rsidR="00D63C15" w:rsidRPr="00832041">
        <w:rPr>
          <w:spacing w:val="-22"/>
        </w:rPr>
        <w:t xml:space="preserve"> </w:t>
      </w:r>
      <w:r w:rsidR="00D63C15" w:rsidRPr="00832041">
        <w:t>2</w:t>
      </w:r>
      <w:r w:rsidR="00D63C15" w:rsidRPr="00832041">
        <w:rPr>
          <w:vertAlign w:val="superscript"/>
        </w:rPr>
        <w:t>nd</w:t>
      </w:r>
      <w:r w:rsidR="00D63C15" w:rsidRPr="00832041">
        <w:rPr>
          <w:spacing w:val="-27"/>
        </w:rPr>
        <w:t xml:space="preserve"> </w:t>
      </w:r>
      <w:r w:rsidR="00D63C15" w:rsidRPr="00832041">
        <w:t>Street</w:t>
      </w:r>
      <w:bookmarkEnd w:id="41"/>
    </w:p>
    <w:p w14:paraId="7760BA7C" w14:textId="00E023BF" w:rsidR="00D63C15" w:rsidRPr="00832041" w:rsidRDefault="00D63C15" w:rsidP="00C90B22">
      <w:pPr>
        <w:pStyle w:val="BodyText"/>
        <w:ind w:right="1296"/>
      </w:pPr>
      <w:r w:rsidRPr="00832041">
        <w:t>General</w:t>
      </w:r>
      <w:r w:rsidRPr="00832041">
        <w:rPr>
          <w:spacing w:val="-16"/>
        </w:rPr>
        <w:t xml:space="preserve"> </w:t>
      </w:r>
      <w:r w:rsidRPr="00832041">
        <w:t>Conditions</w:t>
      </w:r>
      <w:proofErr w:type="gramStart"/>
      <w:r w:rsidRPr="00832041">
        <w:t>:</w:t>
      </w:r>
      <w:r w:rsidR="009B1A9C">
        <w:t xml:space="preserve">  </w:t>
      </w:r>
      <w:r w:rsidRPr="00832041">
        <w:t>Sidewalks</w:t>
      </w:r>
      <w:proofErr w:type="gramEnd"/>
      <w:r w:rsidRPr="00832041">
        <w:rPr>
          <w:spacing w:val="-28"/>
        </w:rPr>
        <w:t xml:space="preserve"> </w:t>
      </w:r>
      <w:r w:rsidRPr="00832041">
        <w:t>in</w:t>
      </w:r>
      <w:r w:rsidRPr="00832041">
        <w:rPr>
          <w:spacing w:val="-26"/>
        </w:rPr>
        <w:t xml:space="preserve"> </w:t>
      </w:r>
      <w:r w:rsidRPr="00832041">
        <w:t>good</w:t>
      </w:r>
      <w:r w:rsidRPr="00832041">
        <w:rPr>
          <w:spacing w:val="-24"/>
        </w:rPr>
        <w:t xml:space="preserve"> </w:t>
      </w:r>
      <w:r w:rsidRPr="00832041">
        <w:t>condition</w:t>
      </w:r>
      <w:r w:rsidRPr="00832041">
        <w:rPr>
          <w:spacing w:val="-27"/>
        </w:rPr>
        <w:t xml:space="preserve"> </w:t>
      </w:r>
      <w:r w:rsidRPr="00832041">
        <w:t>with</w:t>
      </w:r>
      <w:r w:rsidRPr="00832041">
        <w:rPr>
          <w:spacing w:val="-27"/>
        </w:rPr>
        <w:t xml:space="preserve"> </w:t>
      </w:r>
      <w:r w:rsidRPr="00832041">
        <w:t>isolated</w:t>
      </w:r>
      <w:r w:rsidRPr="00832041">
        <w:rPr>
          <w:spacing w:val="-24"/>
        </w:rPr>
        <w:t xml:space="preserve"> </w:t>
      </w:r>
      <w:r w:rsidRPr="00832041">
        <w:t>exceptions.</w:t>
      </w:r>
      <w:r w:rsidR="009B1A9C">
        <w:t xml:space="preserve">  </w:t>
      </w:r>
      <w:r w:rsidRPr="00832041">
        <w:t>See</w:t>
      </w:r>
      <w:r w:rsidRPr="00832041">
        <w:rPr>
          <w:spacing w:val="-21"/>
        </w:rPr>
        <w:t xml:space="preserve"> </w:t>
      </w:r>
      <w:r w:rsidRPr="00832041">
        <w:t>the</w:t>
      </w:r>
      <w:r w:rsidRPr="00832041">
        <w:rPr>
          <w:spacing w:val="-20"/>
        </w:rPr>
        <w:t xml:space="preserve"> </w:t>
      </w:r>
      <w:r w:rsidRPr="00832041">
        <w:t>top</w:t>
      </w:r>
      <w:r w:rsidRPr="00832041">
        <w:rPr>
          <w:spacing w:val="-19"/>
        </w:rPr>
        <w:t xml:space="preserve"> </w:t>
      </w:r>
      <w:r w:rsidRPr="00832041">
        <w:t>landing</w:t>
      </w:r>
      <w:r w:rsidRPr="00832041">
        <w:rPr>
          <w:spacing w:val="-15"/>
        </w:rPr>
        <w:t xml:space="preserve"> </w:t>
      </w:r>
      <w:r w:rsidRPr="00832041">
        <w:t>and</w:t>
      </w:r>
      <w:r w:rsidRPr="00832041">
        <w:rPr>
          <w:spacing w:val="-19"/>
        </w:rPr>
        <w:t xml:space="preserve"> </w:t>
      </w:r>
      <w:r w:rsidRPr="00832041">
        <w:t>detectable</w:t>
      </w:r>
      <w:r w:rsidRPr="00832041">
        <w:rPr>
          <w:spacing w:val="-20"/>
        </w:rPr>
        <w:t xml:space="preserve"> </w:t>
      </w:r>
      <w:r w:rsidRPr="00832041">
        <w:t>warning</w:t>
      </w:r>
      <w:r w:rsidRPr="00832041">
        <w:rPr>
          <w:spacing w:val="-21"/>
        </w:rPr>
        <w:t xml:space="preserve"> </w:t>
      </w:r>
      <w:r w:rsidRPr="00832041">
        <w:t>descriptions</w:t>
      </w:r>
      <w:r w:rsidRPr="00832041">
        <w:rPr>
          <w:spacing w:val="-21"/>
        </w:rPr>
        <w:t xml:space="preserve"> </w:t>
      </w:r>
      <w:r w:rsidRPr="00832041">
        <w:t>in</w:t>
      </w:r>
      <w:r w:rsidRPr="00832041">
        <w:rPr>
          <w:spacing w:val="-16"/>
        </w:rPr>
        <w:t xml:space="preserve"> </w:t>
      </w:r>
      <w:r w:rsidRPr="00832041">
        <w:t>the</w:t>
      </w:r>
      <w:r w:rsidRPr="00832041">
        <w:rPr>
          <w:spacing w:val="-21"/>
        </w:rPr>
        <w:t xml:space="preserve"> </w:t>
      </w:r>
      <w:r w:rsidRPr="00832041">
        <w:t>Second</w:t>
      </w:r>
      <w:r w:rsidRPr="00832041">
        <w:rPr>
          <w:spacing w:val="-18"/>
        </w:rPr>
        <w:t xml:space="preserve"> </w:t>
      </w:r>
      <w:r w:rsidRPr="00832041">
        <w:t>Street</w:t>
      </w:r>
      <w:r w:rsidRPr="00832041">
        <w:rPr>
          <w:spacing w:val="-19"/>
        </w:rPr>
        <w:t xml:space="preserve"> </w:t>
      </w:r>
      <w:r w:rsidRPr="00832041">
        <w:t>general</w:t>
      </w:r>
      <w:r w:rsidRPr="00832041">
        <w:rPr>
          <w:spacing w:val="-19"/>
        </w:rPr>
        <w:t xml:space="preserve"> </w:t>
      </w:r>
      <w:r w:rsidRPr="00832041">
        <w:t>notes.</w:t>
      </w:r>
    </w:p>
    <w:p w14:paraId="3D410EB7" w14:textId="2618E4EA" w:rsidR="00D63C15" w:rsidRPr="00832041" w:rsidRDefault="00D63C15" w:rsidP="00C63BF5">
      <w:pPr>
        <w:pStyle w:val="BodyText"/>
      </w:pPr>
    </w:p>
    <w:p w14:paraId="3A1E7668" w14:textId="0D290B96" w:rsidR="00700FE5" w:rsidRPr="009B1A9C" w:rsidRDefault="009B1A9C" w:rsidP="009B1A9C">
      <w:pPr>
        <w:pStyle w:val="Heading3"/>
      </w:pPr>
      <w:bookmarkStart w:id="42" w:name="_Toc219988262"/>
      <w:r w:rsidRPr="00465ABC">
        <w:rPr>
          <w:rStyle w:val="werkChar"/>
          <w:rFonts w:asciiTheme="minorHAnsi" w:hAnsiTheme="minorHAnsi"/>
          <w:b w:val="0"/>
          <w:bCs w:val="0"/>
          <w:sz w:val="22"/>
          <w:szCs w:val="22"/>
        </w:rPr>
        <w:t xml:space="preserve">3.K.8. </w:t>
      </w:r>
      <w:r w:rsidR="00D63C15" w:rsidRPr="00465ABC">
        <w:rPr>
          <w:rStyle w:val="werkChar"/>
          <w:rFonts w:asciiTheme="minorHAnsi" w:hAnsiTheme="minorHAnsi"/>
          <w:b w:val="0"/>
          <w:bCs w:val="0"/>
          <w:sz w:val="22"/>
          <w:szCs w:val="22"/>
        </w:rPr>
        <w:t>Second Street Right-Of-</w:t>
      </w:r>
      <w:proofErr w:type="gramStart"/>
      <w:r w:rsidR="00D63C15" w:rsidRPr="00465ABC">
        <w:rPr>
          <w:rStyle w:val="werkChar"/>
          <w:rFonts w:asciiTheme="minorHAnsi" w:hAnsiTheme="minorHAnsi"/>
          <w:b w:val="0"/>
          <w:bCs w:val="0"/>
          <w:sz w:val="22"/>
          <w:szCs w:val="22"/>
        </w:rPr>
        <w:t>Way</w:t>
      </w:r>
      <w:r w:rsidR="00D63C15" w:rsidRPr="00832041">
        <w:rPr>
          <w:rStyle w:val="werkChar"/>
          <w:rFonts w:asciiTheme="minorHAnsi" w:hAnsiTheme="minorHAnsi"/>
          <w:sz w:val="22"/>
          <w:szCs w:val="22"/>
        </w:rPr>
        <w:t xml:space="preserve"> </w:t>
      </w:r>
      <w:r>
        <w:rPr>
          <w:rStyle w:val="werkChar"/>
          <w:rFonts w:asciiTheme="minorHAnsi" w:hAnsiTheme="minorHAnsi"/>
          <w:sz w:val="22"/>
          <w:szCs w:val="22"/>
        </w:rPr>
        <w:t xml:space="preserve"> </w:t>
      </w:r>
      <w:r w:rsidR="00D63C15" w:rsidRPr="00832041">
        <w:t>600</w:t>
      </w:r>
      <w:proofErr w:type="gramEnd"/>
      <w:r w:rsidR="00D63C15" w:rsidRPr="00832041">
        <w:rPr>
          <w:spacing w:val="-24"/>
        </w:rPr>
        <w:t xml:space="preserve"> </w:t>
      </w:r>
      <w:r w:rsidR="00D63C15" w:rsidRPr="00832041">
        <w:t>block</w:t>
      </w:r>
      <w:r w:rsidR="00D63C15" w:rsidRPr="00832041">
        <w:rPr>
          <w:spacing w:val="-28"/>
        </w:rPr>
        <w:t xml:space="preserve"> </w:t>
      </w:r>
      <w:r w:rsidR="00D63C15" w:rsidRPr="00832041">
        <w:t>S.</w:t>
      </w:r>
      <w:r w:rsidR="00D63C15" w:rsidRPr="00832041">
        <w:rPr>
          <w:spacing w:val="-22"/>
        </w:rPr>
        <w:t xml:space="preserve"> </w:t>
      </w:r>
      <w:r w:rsidR="00D63C15" w:rsidRPr="00832041">
        <w:t>2</w:t>
      </w:r>
      <w:r w:rsidR="00D63C15" w:rsidRPr="00832041">
        <w:rPr>
          <w:vertAlign w:val="superscript"/>
        </w:rPr>
        <w:t>nd</w:t>
      </w:r>
      <w:r w:rsidR="00D63C15" w:rsidRPr="00832041">
        <w:rPr>
          <w:spacing w:val="-27"/>
        </w:rPr>
        <w:t xml:space="preserve"> </w:t>
      </w:r>
      <w:r w:rsidR="00D63C15" w:rsidRPr="00832041">
        <w:t>Street</w:t>
      </w:r>
      <w:bookmarkEnd w:id="42"/>
      <w:r w:rsidR="00D63C15" w:rsidRPr="00832041">
        <w:t xml:space="preserve"> </w:t>
      </w:r>
    </w:p>
    <w:p w14:paraId="49ECA48E" w14:textId="474E880A" w:rsidR="00D63C15" w:rsidRPr="009B1A9C" w:rsidRDefault="00D63C15" w:rsidP="00C90B22">
      <w:pPr>
        <w:spacing w:line="240" w:lineRule="auto"/>
        <w:ind w:right="1296"/>
        <w:rPr>
          <w:sz w:val="22"/>
          <w:szCs w:val="22"/>
        </w:rPr>
      </w:pPr>
      <w:r w:rsidRPr="009B1A9C">
        <w:rPr>
          <w:sz w:val="22"/>
          <w:szCs w:val="22"/>
        </w:rPr>
        <w:t>General Conditions</w:t>
      </w:r>
      <w:proofErr w:type="gramStart"/>
      <w:r w:rsidRPr="009B1A9C">
        <w:rPr>
          <w:sz w:val="22"/>
          <w:szCs w:val="22"/>
        </w:rPr>
        <w:t>:</w:t>
      </w:r>
      <w:r w:rsidR="009B1A9C" w:rsidRPr="009B1A9C">
        <w:rPr>
          <w:sz w:val="22"/>
          <w:szCs w:val="22"/>
        </w:rPr>
        <w:t xml:space="preserve">  </w:t>
      </w:r>
      <w:r w:rsidRPr="009B1A9C">
        <w:rPr>
          <w:sz w:val="22"/>
          <w:szCs w:val="22"/>
        </w:rPr>
        <w:t>Sidewalks</w:t>
      </w:r>
      <w:proofErr w:type="gramEnd"/>
      <w:r w:rsidRPr="009B1A9C">
        <w:rPr>
          <w:sz w:val="22"/>
          <w:szCs w:val="22"/>
        </w:rPr>
        <w:t xml:space="preserve"> in good condition with isolated exceptions.</w:t>
      </w:r>
      <w:r w:rsidR="009B1A9C" w:rsidRPr="009B1A9C">
        <w:rPr>
          <w:sz w:val="22"/>
          <w:szCs w:val="22"/>
        </w:rPr>
        <w:t xml:space="preserve"> </w:t>
      </w:r>
      <w:r w:rsidR="364F195B" w:rsidRPr="009B1A9C">
        <w:rPr>
          <w:sz w:val="22"/>
          <w:szCs w:val="22"/>
        </w:rPr>
        <w:t>See the top landing and detectable warning descriptions in the Second Street general notes.</w:t>
      </w:r>
    </w:p>
    <w:p w14:paraId="6E69EF9A" w14:textId="51342C36" w:rsidR="00D63C15" w:rsidRPr="004B4B95" w:rsidRDefault="004B4B95" w:rsidP="00C90B22">
      <w:pPr>
        <w:pStyle w:val="ListParagraph"/>
        <w:widowControl w:val="0"/>
        <w:numPr>
          <w:ilvl w:val="0"/>
          <w:numId w:val="38"/>
        </w:numPr>
        <w:tabs>
          <w:tab w:val="left" w:pos="821"/>
        </w:tabs>
        <w:autoSpaceDE w:val="0"/>
        <w:autoSpaceDN w:val="0"/>
        <w:spacing w:before="227" w:after="0" w:line="240" w:lineRule="auto"/>
        <w:ind w:right="1296"/>
        <w:rPr>
          <w:sz w:val="22"/>
          <w:szCs w:val="22"/>
        </w:rPr>
      </w:pPr>
      <w:r>
        <w:rPr>
          <w:noProof/>
          <w:spacing w:val="-2"/>
          <w:sz w:val="22"/>
          <w:szCs w:val="22"/>
        </w:rPr>
        <mc:AlternateContent>
          <mc:Choice Requires="wpg">
            <w:drawing>
              <wp:anchor distT="0" distB="0" distL="114300" distR="114300" simplePos="0" relativeHeight="251671813" behindDoc="0" locked="0" layoutInCell="1" allowOverlap="1" wp14:anchorId="5545E1C4" wp14:editId="04C7004A">
                <wp:simplePos x="0" y="0"/>
                <wp:positionH relativeFrom="page">
                  <wp:posOffset>1209675</wp:posOffset>
                </wp:positionH>
                <wp:positionV relativeFrom="paragraph">
                  <wp:posOffset>603951</wp:posOffset>
                </wp:positionV>
                <wp:extent cx="5352415" cy="2252345"/>
                <wp:effectExtent l="0" t="0" r="635" b="14605"/>
                <wp:wrapTopAndBottom/>
                <wp:docPr id="1946697190" name="Group 30"/>
                <wp:cNvGraphicFramePr/>
                <a:graphic xmlns:a="http://schemas.openxmlformats.org/drawingml/2006/main">
                  <a:graphicData uri="http://schemas.microsoft.com/office/word/2010/wordprocessingGroup">
                    <wpg:wgp>
                      <wpg:cNvGrpSpPr/>
                      <wpg:grpSpPr>
                        <a:xfrm>
                          <a:off x="0" y="0"/>
                          <a:ext cx="5352415" cy="2252345"/>
                          <a:chOff x="0" y="15240"/>
                          <a:chExt cx="5352415" cy="2252861"/>
                        </a:xfrm>
                      </wpg:grpSpPr>
                      <pic:pic xmlns:pic="http://schemas.openxmlformats.org/drawingml/2006/picture">
                        <pic:nvPicPr>
                          <pic:cNvPr id="2013539508" name="image50.jpeg"/>
                          <pic:cNvPicPr>
                            <a:picLocks noChangeAspect="1"/>
                          </pic:cNvPicPr>
                        </pic:nvPicPr>
                        <pic:blipFill>
                          <a:blip r:embed="rId113" cstate="print"/>
                          <a:stretch>
                            <a:fillRect/>
                          </a:stretch>
                        </pic:blipFill>
                        <pic:spPr>
                          <a:xfrm>
                            <a:off x="0" y="15240"/>
                            <a:ext cx="2609215" cy="1174115"/>
                          </a:xfrm>
                          <a:prstGeom prst="rect">
                            <a:avLst/>
                          </a:prstGeom>
                        </pic:spPr>
                      </pic:pic>
                      <pic:pic xmlns:pic="http://schemas.openxmlformats.org/drawingml/2006/picture">
                        <pic:nvPicPr>
                          <pic:cNvPr id="1826994903" name="image51.jpeg"/>
                          <pic:cNvPicPr>
                            <a:picLocks noChangeAspect="1"/>
                          </pic:cNvPicPr>
                        </pic:nvPicPr>
                        <pic:blipFill>
                          <a:blip r:embed="rId114" cstate="print"/>
                          <a:stretch>
                            <a:fillRect/>
                          </a:stretch>
                        </pic:blipFill>
                        <pic:spPr>
                          <a:xfrm>
                            <a:off x="2705100" y="22861"/>
                            <a:ext cx="2647315" cy="1190625"/>
                          </a:xfrm>
                          <a:prstGeom prst="rect">
                            <a:avLst/>
                          </a:prstGeom>
                        </pic:spPr>
                      </pic:pic>
                      <wps:wsp>
                        <wps:cNvPr id="291113285" name="Text Box 2"/>
                        <wps:cNvSpPr txBox="1">
                          <a:spLocks noChangeArrowheads="1"/>
                        </wps:cNvSpPr>
                        <wps:spPr bwMode="auto">
                          <a:xfrm>
                            <a:off x="0" y="1241816"/>
                            <a:ext cx="5288914" cy="1026285"/>
                          </a:xfrm>
                          <a:prstGeom prst="rect">
                            <a:avLst/>
                          </a:prstGeom>
                          <a:solidFill>
                            <a:srgbClr val="FFFFFF"/>
                          </a:solidFill>
                          <a:ln w="9525">
                            <a:solidFill>
                              <a:srgbClr val="000000"/>
                            </a:solidFill>
                            <a:miter lim="800000"/>
                            <a:headEnd/>
                            <a:tailEnd/>
                          </a:ln>
                        </wps:spPr>
                        <wps:txbx>
                          <w:txbxContent>
                            <w:p w14:paraId="1426C72A" w14:textId="0E98D0CC" w:rsidR="009453BB" w:rsidRDefault="009453BB" w:rsidP="009453BB">
                              <w:pPr>
                                <w:spacing w:line="240" w:lineRule="auto"/>
                              </w:pPr>
                              <w:r>
                                <w:t>Light pole and fence restrict sidewalk to 38”.</w:t>
                              </w:r>
                            </w:p>
                            <w:p w14:paraId="2EB35A25" w14:textId="28DE765A" w:rsidR="009453BB" w:rsidRDefault="009453BB" w:rsidP="009453BB">
                              <w:pPr>
                                <w:spacing w:line="240" w:lineRule="auto"/>
                              </w:pPr>
                              <w:r w:rsidRPr="00537F71">
                                <w:rPr>
                                  <w:b/>
                                  <w:bCs/>
                                </w:rPr>
                                <w:t>Proposed solution:</w:t>
                              </w:r>
                              <w:r>
                                <w:t xml:space="preserve">  Relocate light pole, remove fence and widen sidewalk. .</w:t>
                              </w:r>
                            </w:p>
                            <w:p w14:paraId="31961226" w14:textId="3A7E7A99" w:rsidR="009453BB" w:rsidRDefault="009453BB" w:rsidP="009453BB">
                              <w:pPr>
                                <w:spacing w:line="240" w:lineRule="auto"/>
                              </w:pPr>
                              <w:r w:rsidRPr="00537F71">
                                <w:rPr>
                                  <w:b/>
                                  <w:bCs/>
                                </w:rPr>
                                <w:t>Proposed cost of solution</w:t>
                              </w:r>
                              <w:r w:rsidRPr="009B6401">
                                <w:rPr>
                                  <w:b/>
                                  <w:bCs/>
                                </w:rPr>
                                <w:t>: $30,000</w:t>
                              </w:r>
                            </w:p>
                            <w:p w14:paraId="61C45D72" w14:textId="7B452C92" w:rsidR="009453BB" w:rsidRDefault="009453BB" w:rsidP="009453BB">
                              <w:pPr>
                                <w:spacing w:line="240" w:lineRule="auto"/>
                              </w:pPr>
                              <w:r w:rsidRPr="00537F71">
                                <w:rPr>
                                  <w:b/>
                                  <w:bCs/>
                                </w:rPr>
                                <w:t xml:space="preserve">Priority 5 </w:t>
                              </w:r>
                              <w:r>
                                <w:rPr>
                                  <w:b/>
                                  <w:bCs/>
                                </w:rPr>
                                <w:t xml:space="preserve">due to narrow sidewalk still usable with effort.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545E1C4" id="Group 30" o:spid="_x0000_s1085" style="position:absolute;left:0;text-align:left;margin-left:95.25pt;margin-top:47.55pt;width:421.45pt;height:177.35pt;z-index:251671813;mso-position-horizontal-relative:page;mso-width-relative:margin;mso-height-relative:margin" coordorigin=",152" coordsize="53524,22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">
                <v:shape id="image50.jpeg" o:spid="_x0000_s1086" type="#_x0000_t75" style="position:absolute;top:152;width:26092;height:1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">
                  <v:imagedata r:id="rId115" o:title=""/>
                </v:shape>
                <v:shape id="image51.jpeg" o:spid="_x0000_s1087" type="#_x0000_t75" style="position:absolute;left:27051;top:228;width:26473;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">
                  <v:imagedata r:id="rId116" o:title=""/>
                </v:shape>
                <v:shape id="_x0000_s1088" type="#_x0000_t202" style="position:absolute;top:12418;width:52889;height:10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">
                  <v:textbox style="mso-fit-shape-to-text:t">
                    <w:txbxContent>
                      <w:p w14:paraId="1426C72A" w14:textId="0E98D0CC" w:rsidR="009453BB" w:rsidRDefault="009453BB" w:rsidP="009453BB">
                        <w:pPr>
                          <w:spacing w:line="240" w:lineRule="auto"/>
                        </w:pPr>
                        <w:r>
                          <w:t>Light pole and fence restrict sidewalk to 38”.</w:t>
                        </w:r>
                      </w:p>
                      <w:p w14:paraId="2EB35A25" w14:textId="28DE765A" w:rsidR="009453BB" w:rsidRDefault="009453BB" w:rsidP="009453BB">
                        <w:pPr>
                          <w:spacing w:line="240" w:lineRule="auto"/>
                        </w:pPr>
                        <w:r w:rsidRPr="00537F71">
                          <w:rPr>
                            <w:b/>
                            <w:bCs/>
                          </w:rPr>
                          <w:t>Proposed solution:</w:t>
                        </w:r>
                        <w:r>
                          <w:t xml:space="preserve">  Relocate light pole, remove fence and widen sidewalk. .</w:t>
                        </w:r>
                      </w:p>
                      <w:p w14:paraId="31961226" w14:textId="3A7E7A99" w:rsidR="009453BB" w:rsidRDefault="009453BB" w:rsidP="009453BB">
                        <w:pPr>
                          <w:spacing w:line="240" w:lineRule="auto"/>
                        </w:pPr>
                        <w:r w:rsidRPr="00537F71">
                          <w:rPr>
                            <w:b/>
                            <w:bCs/>
                          </w:rPr>
                          <w:t>Proposed cost of solution</w:t>
                        </w:r>
                        <w:r w:rsidRPr="009B6401">
                          <w:rPr>
                            <w:b/>
                            <w:bCs/>
                          </w:rPr>
                          <w:t>: $30,000</w:t>
                        </w:r>
                      </w:p>
                      <w:p w14:paraId="61C45D72" w14:textId="7B452C92" w:rsidR="009453BB" w:rsidRDefault="009453BB" w:rsidP="009453BB">
                        <w:pPr>
                          <w:spacing w:line="240" w:lineRule="auto"/>
                        </w:pPr>
                        <w:r w:rsidRPr="00537F71">
                          <w:rPr>
                            <w:b/>
                            <w:bCs/>
                          </w:rPr>
                          <w:t xml:space="preserve">Priority 5 </w:t>
                        </w:r>
                        <w:r>
                          <w:rPr>
                            <w:b/>
                            <w:bCs/>
                          </w:rPr>
                          <w:t xml:space="preserve">due to narrow sidewalk still usable with effort. </w:t>
                        </w:r>
                      </w:p>
                    </w:txbxContent>
                  </v:textbox>
                </v:shape>
                <w10:wrap type="topAndBottom" anchorx="page"/>
              </v:group>
            </w:pict>
          </mc:Fallback>
        </mc:AlternateContent>
      </w:r>
      <w:r w:rsidR="00D63C15" w:rsidRPr="009453BB">
        <w:rPr>
          <w:spacing w:val="-2"/>
          <w:sz w:val="22"/>
          <w:szCs w:val="22"/>
        </w:rPr>
        <w:t>East</w:t>
      </w:r>
      <w:r w:rsidR="00D63C15" w:rsidRPr="009453BB">
        <w:rPr>
          <w:spacing w:val="-21"/>
          <w:sz w:val="22"/>
          <w:szCs w:val="22"/>
        </w:rPr>
        <w:t xml:space="preserve"> </w:t>
      </w:r>
      <w:r w:rsidR="00D63C15" w:rsidRPr="009453BB">
        <w:rPr>
          <w:spacing w:val="-2"/>
          <w:sz w:val="22"/>
          <w:szCs w:val="22"/>
        </w:rPr>
        <w:t>side</w:t>
      </w:r>
      <w:r w:rsidR="00D63C15" w:rsidRPr="009453BB">
        <w:rPr>
          <w:spacing w:val="-23"/>
          <w:sz w:val="22"/>
          <w:szCs w:val="22"/>
        </w:rPr>
        <w:t xml:space="preserve"> </w:t>
      </w:r>
      <w:r w:rsidR="00D63C15" w:rsidRPr="009453BB">
        <w:rPr>
          <w:spacing w:val="-2"/>
          <w:sz w:val="22"/>
          <w:szCs w:val="22"/>
        </w:rPr>
        <w:t>of</w:t>
      </w:r>
      <w:r w:rsidR="00D63C15" w:rsidRPr="009453BB">
        <w:rPr>
          <w:spacing w:val="-20"/>
          <w:sz w:val="22"/>
          <w:szCs w:val="22"/>
        </w:rPr>
        <w:t xml:space="preserve"> </w:t>
      </w:r>
      <w:r w:rsidR="00D63C15" w:rsidRPr="009453BB">
        <w:rPr>
          <w:spacing w:val="-2"/>
          <w:sz w:val="22"/>
          <w:szCs w:val="22"/>
        </w:rPr>
        <w:t>street</w:t>
      </w:r>
      <w:r w:rsidR="00D63C15" w:rsidRPr="009453BB">
        <w:rPr>
          <w:spacing w:val="-19"/>
          <w:sz w:val="22"/>
          <w:szCs w:val="22"/>
        </w:rPr>
        <w:t xml:space="preserve"> </w:t>
      </w:r>
      <w:r w:rsidR="00D63C15" w:rsidRPr="009453BB">
        <w:rPr>
          <w:spacing w:val="-2"/>
          <w:sz w:val="22"/>
          <w:szCs w:val="22"/>
        </w:rPr>
        <w:t>–</w:t>
      </w:r>
      <w:r w:rsidR="00D63C15" w:rsidRPr="009453BB">
        <w:rPr>
          <w:spacing w:val="-22"/>
          <w:sz w:val="22"/>
          <w:szCs w:val="22"/>
        </w:rPr>
        <w:t xml:space="preserve"> </w:t>
      </w:r>
      <w:r w:rsidR="00D63C15" w:rsidRPr="009453BB">
        <w:rPr>
          <w:spacing w:val="-2"/>
          <w:sz w:val="22"/>
          <w:szCs w:val="22"/>
        </w:rPr>
        <w:t>Sidewalk</w:t>
      </w:r>
      <w:r w:rsidR="00D63C15" w:rsidRPr="009453BB">
        <w:rPr>
          <w:spacing w:val="-18"/>
          <w:sz w:val="22"/>
          <w:szCs w:val="22"/>
        </w:rPr>
        <w:t xml:space="preserve"> </w:t>
      </w:r>
      <w:r w:rsidR="00D63C15" w:rsidRPr="009453BB">
        <w:rPr>
          <w:spacing w:val="-2"/>
          <w:sz w:val="22"/>
          <w:szCs w:val="22"/>
        </w:rPr>
        <w:t>approximately</w:t>
      </w:r>
      <w:r w:rsidR="00D63C15" w:rsidRPr="009453BB">
        <w:rPr>
          <w:spacing w:val="-18"/>
          <w:sz w:val="22"/>
          <w:szCs w:val="22"/>
        </w:rPr>
        <w:t xml:space="preserve"> </w:t>
      </w:r>
      <w:r w:rsidR="00D63C15" w:rsidRPr="009453BB">
        <w:rPr>
          <w:spacing w:val="-2"/>
          <w:sz w:val="22"/>
          <w:szCs w:val="22"/>
        </w:rPr>
        <w:t>38</w:t>
      </w:r>
      <w:r w:rsidR="00D63C15" w:rsidRPr="009453BB">
        <w:rPr>
          <w:spacing w:val="-18"/>
          <w:sz w:val="22"/>
          <w:szCs w:val="22"/>
        </w:rPr>
        <w:t xml:space="preserve"> </w:t>
      </w:r>
      <w:r w:rsidR="00D63C15" w:rsidRPr="009453BB">
        <w:rPr>
          <w:spacing w:val="-2"/>
          <w:sz w:val="22"/>
          <w:szCs w:val="22"/>
        </w:rPr>
        <w:t>inches</w:t>
      </w:r>
      <w:r w:rsidR="00D63C15" w:rsidRPr="009453BB">
        <w:rPr>
          <w:spacing w:val="-22"/>
          <w:sz w:val="22"/>
          <w:szCs w:val="22"/>
        </w:rPr>
        <w:t xml:space="preserve"> </w:t>
      </w:r>
      <w:r w:rsidR="00D63C15" w:rsidRPr="009453BB">
        <w:rPr>
          <w:spacing w:val="-2"/>
          <w:sz w:val="22"/>
          <w:szCs w:val="22"/>
        </w:rPr>
        <w:t>wide.</w:t>
      </w:r>
      <w:r w:rsidR="009453BB">
        <w:rPr>
          <w:spacing w:val="-2"/>
          <w:sz w:val="22"/>
          <w:szCs w:val="22"/>
        </w:rPr>
        <w:t xml:space="preserve">  Light poles in various areas and fence restricts sidewalk width. </w:t>
      </w:r>
      <w:r w:rsidR="00011D9A">
        <w:rPr>
          <w:sz w:val="22"/>
          <w:szCs w:val="22"/>
        </w:rPr>
        <w:t>PROWAG</w:t>
      </w:r>
      <w:r w:rsidR="00D63C15" w:rsidRPr="009453BB">
        <w:rPr>
          <w:spacing w:val="-23"/>
          <w:sz w:val="22"/>
          <w:szCs w:val="22"/>
        </w:rPr>
        <w:t xml:space="preserve"> </w:t>
      </w:r>
      <w:r w:rsidR="00D63C15" w:rsidRPr="009453BB">
        <w:rPr>
          <w:sz w:val="22"/>
          <w:szCs w:val="22"/>
        </w:rPr>
        <w:t>R302.2</w:t>
      </w:r>
      <w:r w:rsidR="00D63C15" w:rsidRPr="009453BB">
        <w:rPr>
          <w:spacing w:val="-23"/>
          <w:sz w:val="22"/>
          <w:szCs w:val="22"/>
        </w:rPr>
        <w:t xml:space="preserve"> </w:t>
      </w:r>
      <w:r w:rsidR="00D63C15" w:rsidRPr="009453BB">
        <w:rPr>
          <w:sz w:val="22"/>
          <w:szCs w:val="22"/>
        </w:rPr>
        <w:t>requires</w:t>
      </w:r>
      <w:r w:rsidR="00D63C15" w:rsidRPr="009453BB">
        <w:rPr>
          <w:spacing w:val="-27"/>
          <w:sz w:val="22"/>
          <w:szCs w:val="22"/>
        </w:rPr>
        <w:t xml:space="preserve"> </w:t>
      </w:r>
      <w:r w:rsidR="00D63C15" w:rsidRPr="009453BB">
        <w:rPr>
          <w:sz w:val="22"/>
          <w:szCs w:val="22"/>
        </w:rPr>
        <w:t>the</w:t>
      </w:r>
      <w:r w:rsidR="00D63C15" w:rsidRPr="009453BB">
        <w:rPr>
          <w:spacing w:val="-26"/>
          <w:sz w:val="22"/>
          <w:szCs w:val="22"/>
        </w:rPr>
        <w:t xml:space="preserve"> </w:t>
      </w:r>
      <w:r w:rsidR="00D63C15" w:rsidRPr="009453BB">
        <w:rPr>
          <w:sz w:val="22"/>
          <w:szCs w:val="22"/>
        </w:rPr>
        <w:t>pedestrian</w:t>
      </w:r>
      <w:r w:rsidR="00D63C15" w:rsidRPr="009453BB">
        <w:rPr>
          <w:spacing w:val="-27"/>
          <w:sz w:val="22"/>
          <w:szCs w:val="22"/>
        </w:rPr>
        <w:t xml:space="preserve"> </w:t>
      </w:r>
      <w:r w:rsidR="00D63C15" w:rsidRPr="009453BB">
        <w:rPr>
          <w:sz w:val="22"/>
          <w:szCs w:val="22"/>
        </w:rPr>
        <w:t>access</w:t>
      </w:r>
      <w:r w:rsidR="00D63C15" w:rsidRPr="009453BB">
        <w:rPr>
          <w:spacing w:val="-27"/>
          <w:sz w:val="22"/>
          <w:szCs w:val="22"/>
        </w:rPr>
        <w:t xml:space="preserve"> </w:t>
      </w:r>
      <w:r w:rsidR="00D63C15" w:rsidRPr="009453BB">
        <w:rPr>
          <w:sz w:val="22"/>
          <w:szCs w:val="22"/>
        </w:rPr>
        <w:t>route</w:t>
      </w:r>
      <w:r w:rsidR="00D63C15" w:rsidRPr="009453BB">
        <w:rPr>
          <w:spacing w:val="-26"/>
          <w:sz w:val="22"/>
          <w:szCs w:val="22"/>
        </w:rPr>
        <w:t xml:space="preserve"> </w:t>
      </w:r>
      <w:r w:rsidR="00D63C15" w:rsidRPr="009453BB">
        <w:rPr>
          <w:sz w:val="22"/>
          <w:szCs w:val="22"/>
        </w:rPr>
        <w:t>to</w:t>
      </w:r>
      <w:r w:rsidR="00D63C15" w:rsidRPr="009453BB">
        <w:rPr>
          <w:spacing w:val="-27"/>
          <w:sz w:val="22"/>
          <w:szCs w:val="22"/>
        </w:rPr>
        <w:t xml:space="preserve"> </w:t>
      </w:r>
      <w:r w:rsidR="00D63C15" w:rsidRPr="009453BB">
        <w:rPr>
          <w:sz w:val="22"/>
          <w:szCs w:val="22"/>
        </w:rPr>
        <w:t>be</w:t>
      </w:r>
      <w:r w:rsidR="00D63C15" w:rsidRPr="009453BB">
        <w:rPr>
          <w:spacing w:val="-26"/>
          <w:sz w:val="22"/>
          <w:szCs w:val="22"/>
        </w:rPr>
        <w:t xml:space="preserve"> </w:t>
      </w:r>
      <w:r w:rsidR="00D63C15" w:rsidRPr="009453BB">
        <w:rPr>
          <w:sz w:val="22"/>
          <w:szCs w:val="22"/>
        </w:rPr>
        <w:t>at</w:t>
      </w:r>
      <w:r w:rsidR="00D63C15" w:rsidRPr="009453BB">
        <w:rPr>
          <w:spacing w:val="-18"/>
          <w:sz w:val="22"/>
          <w:szCs w:val="22"/>
        </w:rPr>
        <w:t xml:space="preserve"> </w:t>
      </w:r>
      <w:r w:rsidR="00D63C15" w:rsidRPr="009453BB">
        <w:rPr>
          <w:sz w:val="22"/>
          <w:szCs w:val="22"/>
        </w:rPr>
        <w:t>least</w:t>
      </w:r>
      <w:r w:rsidR="00D63C15" w:rsidRPr="009453BB">
        <w:rPr>
          <w:spacing w:val="-25"/>
          <w:sz w:val="22"/>
          <w:szCs w:val="22"/>
        </w:rPr>
        <w:t xml:space="preserve"> </w:t>
      </w:r>
      <w:r w:rsidR="00D63C15" w:rsidRPr="009453BB">
        <w:rPr>
          <w:sz w:val="22"/>
          <w:szCs w:val="22"/>
        </w:rPr>
        <w:t>48</w:t>
      </w:r>
      <w:r w:rsidR="00D63C15" w:rsidRPr="009453BB">
        <w:rPr>
          <w:spacing w:val="-23"/>
          <w:sz w:val="22"/>
          <w:szCs w:val="22"/>
        </w:rPr>
        <w:t xml:space="preserve"> </w:t>
      </w:r>
      <w:r w:rsidR="00D63C15" w:rsidRPr="009453BB">
        <w:rPr>
          <w:sz w:val="22"/>
          <w:szCs w:val="22"/>
        </w:rPr>
        <w:t>inches</w:t>
      </w:r>
      <w:r w:rsidR="00C90B22">
        <w:rPr>
          <w:spacing w:val="-27"/>
          <w:sz w:val="22"/>
          <w:szCs w:val="22"/>
        </w:rPr>
        <w:t>.</w:t>
      </w:r>
    </w:p>
    <w:p w14:paraId="40945D6E" w14:textId="17667C53" w:rsidR="004B4B95" w:rsidRDefault="004B4B95" w:rsidP="004B4B95">
      <w:pPr>
        <w:widowControl w:val="0"/>
        <w:tabs>
          <w:tab w:val="left" w:pos="821"/>
        </w:tabs>
        <w:autoSpaceDE w:val="0"/>
        <w:autoSpaceDN w:val="0"/>
        <w:spacing w:before="66" w:after="0" w:line="240" w:lineRule="auto"/>
        <w:ind w:left="360" w:right="2372"/>
        <w:rPr>
          <w:sz w:val="22"/>
          <w:szCs w:val="22"/>
        </w:rPr>
      </w:pPr>
    </w:p>
    <w:p w14:paraId="09A2F01B" w14:textId="1FF7914D" w:rsidR="00D63C15" w:rsidRDefault="00B925CA" w:rsidP="0041504E">
      <w:pPr>
        <w:pStyle w:val="ListParagraph"/>
        <w:widowControl w:val="0"/>
        <w:numPr>
          <w:ilvl w:val="0"/>
          <w:numId w:val="38"/>
        </w:numPr>
        <w:tabs>
          <w:tab w:val="left" w:pos="821"/>
        </w:tabs>
        <w:autoSpaceDE w:val="0"/>
        <w:autoSpaceDN w:val="0"/>
        <w:spacing w:before="66" w:after="0" w:line="240" w:lineRule="auto"/>
        <w:ind w:right="2372"/>
        <w:rPr>
          <w:sz w:val="22"/>
          <w:szCs w:val="22"/>
        </w:rPr>
      </w:pPr>
      <w:r>
        <w:rPr>
          <w:noProof/>
          <w:sz w:val="22"/>
          <w:szCs w:val="22"/>
        </w:rPr>
        <mc:AlternateContent>
          <mc:Choice Requires="wpg">
            <w:drawing>
              <wp:anchor distT="0" distB="0" distL="114300" distR="114300" simplePos="0" relativeHeight="251674885" behindDoc="0" locked="0" layoutInCell="1" allowOverlap="1" wp14:anchorId="5DB70591" wp14:editId="22173F2C">
                <wp:simplePos x="0" y="0"/>
                <wp:positionH relativeFrom="page">
                  <wp:align>center</wp:align>
                </wp:positionH>
                <wp:positionV relativeFrom="paragraph">
                  <wp:posOffset>313853</wp:posOffset>
                </wp:positionV>
                <wp:extent cx="5387340" cy="2276475"/>
                <wp:effectExtent l="0" t="0" r="3810" b="28575"/>
                <wp:wrapTopAndBottom/>
                <wp:docPr id="1586656017" name="Group 31"/>
                <wp:cNvGraphicFramePr/>
                <a:graphic xmlns:a="http://schemas.openxmlformats.org/drawingml/2006/main">
                  <a:graphicData uri="http://schemas.microsoft.com/office/word/2010/wordprocessingGroup">
                    <wpg:wgp>
                      <wpg:cNvGrpSpPr/>
                      <wpg:grpSpPr>
                        <a:xfrm>
                          <a:off x="0" y="0"/>
                          <a:ext cx="5387340" cy="2276475"/>
                          <a:chOff x="-635" y="-635"/>
                          <a:chExt cx="5387340" cy="2277110"/>
                        </a:xfrm>
                      </wpg:grpSpPr>
                      <wpg:grpSp>
                        <wpg:cNvPr id="244480199" name="Group 198"/>
                        <wpg:cNvGrpSpPr>
                          <a:grpSpLocks/>
                        </wpg:cNvGrpSpPr>
                        <wpg:grpSpPr bwMode="auto">
                          <a:xfrm>
                            <a:off x="-635" y="-635"/>
                            <a:ext cx="5387340" cy="1209040"/>
                            <a:chOff x="2204" y="279"/>
                            <a:chExt cx="8484" cy="1904"/>
                          </a:xfrm>
                        </wpg:grpSpPr>
                        <pic:pic xmlns:pic="http://schemas.openxmlformats.org/drawingml/2006/picture">
                          <pic:nvPicPr>
                            <pic:cNvPr id="1364271031" name="docshape6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2204" y="287"/>
                              <a:ext cx="4214" cy="1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990067" name="docshape6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6464" y="279"/>
                              <a:ext cx="4224" cy="1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227553993" name="Text Box 2"/>
                        <wps:cNvSpPr txBox="1">
                          <a:spLocks noChangeArrowheads="1"/>
                        </wps:cNvSpPr>
                        <wps:spPr bwMode="auto">
                          <a:xfrm>
                            <a:off x="30480" y="1186815"/>
                            <a:ext cx="5326380" cy="1089660"/>
                          </a:xfrm>
                          <a:prstGeom prst="rect">
                            <a:avLst/>
                          </a:prstGeom>
                          <a:solidFill>
                            <a:srgbClr val="FFFFFF"/>
                          </a:solidFill>
                          <a:ln w="9525">
                            <a:solidFill>
                              <a:srgbClr val="000000"/>
                            </a:solidFill>
                            <a:miter lim="800000"/>
                            <a:headEnd/>
                            <a:tailEnd/>
                          </a:ln>
                        </wps:spPr>
                        <wps:txbx>
                          <w:txbxContent>
                            <w:p w14:paraId="70DE9315" w14:textId="765D7034" w:rsidR="00B96A11" w:rsidRDefault="00B96A11" w:rsidP="00B96A11">
                              <w:pPr>
                                <w:spacing w:line="240" w:lineRule="auto"/>
                              </w:pPr>
                              <w:r>
                                <w:t xml:space="preserve">Tree branches within 6”-8” of walking surface. </w:t>
                              </w:r>
                            </w:p>
                            <w:p w14:paraId="25BD73F5" w14:textId="362BD44D" w:rsidR="00B96A11" w:rsidRDefault="00B96A11" w:rsidP="00B96A11">
                              <w:pPr>
                                <w:spacing w:line="240" w:lineRule="auto"/>
                              </w:pPr>
                              <w:r w:rsidRPr="00537F71">
                                <w:rPr>
                                  <w:b/>
                                  <w:bCs/>
                                </w:rPr>
                                <w:t>Proposed solution:</w:t>
                              </w:r>
                              <w:r>
                                <w:t xml:space="preserve">  Trim trees..</w:t>
                              </w:r>
                            </w:p>
                            <w:p w14:paraId="7016440F" w14:textId="1BD24844" w:rsidR="00B96A11" w:rsidRDefault="00B96A11" w:rsidP="00B96A11">
                              <w:pPr>
                                <w:spacing w:line="240" w:lineRule="auto"/>
                              </w:pPr>
                              <w:r w:rsidRPr="00537F71">
                                <w:rPr>
                                  <w:b/>
                                  <w:bCs/>
                                </w:rPr>
                                <w:t xml:space="preserve">Proposed cost </w:t>
                              </w:r>
                              <w:r w:rsidRPr="009B6401">
                                <w:rPr>
                                  <w:b/>
                                  <w:bCs/>
                                </w:rPr>
                                <w:t>of solution: $100</w:t>
                              </w:r>
                            </w:p>
                            <w:p w14:paraId="7735B405" w14:textId="287974EF" w:rsidR="00B96A11" w:rsidRDefault="00B96A11" w:rsidP="00B96A11">
                              <w:r w:rsidRPr="00537F71">
                                <w:rPr>
                                  <w:b/>
                                  <w:bCs/>
                                </w:rPr>
                                <w:t xml:space="preserve">Priority </w:t>
                              </w:r>
                              <w:r>
                                <w:rPr>
                                  <w:b/>
                                  <w:bCs/>
                                </w:rPr>
                                <w:t xml:space="preserve">1 due to corrections being readily achievable. </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DB70591" id="Group 31" o:spid="_x0000_s1089" style="position:absolute;left:0;text-align:left;margin-left:0;margin-top:24.7pt;width:424.2pt;height:179.25pt;z-index:251674885;mso-position-horizontal:center;mso-position-horizontal-relative:page;mso-width-relative:margin" coordorigin="-6,-6" coordsize="53873,227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">
                <v:group id="Group 198" o:spid="_x0000_s1090" style="position:absolute;left:-6;top:-6;width:53873;height:12090" coordorigin="2204,279" coordsize="8484,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">
                  <v:shape id="docshape68" o:spid="_x0000_s1091" type="#_x0000_t75" style="position:absolute;left:2204;top:287;width:4214;height: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">
                    <v:imagedata r:id="rId119" o:title=""/>
                  </v:shape>
                  <v:shape id="docshape69" o:spid="_x0000_s1092" type="#_x0000_t75" style="position:absolute;left:6464;top:279;width:4224;height:1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">
                    <v:imagedata r:id="rId120" o:title=""/>
                  </v:shape>
                </v:group>
                <v:shapetype id="_x0000_t202" coordsize="21600,21600" o:spt="202" path="m,l,21600r21600,l21600,xe">
                  <v:stroke joinstyle="miter"/>
                  <v:path gradientshapeok="t" o:connecttype="rect"/>
                </v:shapetype>
                <v:shape id="_x0000_s1093" type="#_x0000_t202" style="position:absolute;left:304;top:11868;width:53264;height:10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">
                  <v:textbox>
                    <w:txbxContent>
                      <w:p w14:paraId="70DE9315" w14:textId="765D7034" w:rsidR="00B96A11" w:rsidRDefault="00B96A11" w:rsidP="00B96A11">
                        <w:pPr>
                          <w:spacing w:line="240" w:lineRule="auto"/>
                        </w:pPr>
                        <w:r>
                          <w:t xml:space="preserve">Tree branches within 6”-8” of walking surface. </w:t>
                        </w:r>
                      </w:p>
                      <w:p w14:paraId="25BD73F5" w14:textId="362BD44D" w:rsidR="00B96A11" w:rsidRDefault="00B96A11" w:rsidP="00B96A11">
                        <w:pPr>
                          <w:spacing w:line="240" w:lineRule="auto"/>
                        </w:pPr>
                        <w:r w:rsidRPr="00537F71">
                          <w:rPr>
                            <w:b/>
                            <w:bCs/>
                          </w:rPr>
                          <w:t>Proposed solution:</w:t>
                        </w:r>
                        <w:r>
                          <w:t xml:space="preserve">  Trim trees..</w:t>
                        </w:r>
                      </w:p>
                      <w:p w14:paraId="7016440F" w14:textId="1BD24844" w:rsidR="00B96A11" w:rsidRDefault="00B96A11" w:rsidP="00B96A11">
                        <w:pPr>
                          <w:spacing w:line="240" w:lineRule="auto"/>
                        </w:pPr>
                        <w:r w:rsidRPr="00537F71">
                          <w:rPr>
                            <w:b/>
                            <w:bCs/>
                          </w:rPr>
                          <w:t xml:space="preserve">Proposed cost </w:t>
                        </w:r>
                        <w:r w:rsidRPr="009B6401">
                          <w:rPr>
                            <w:b/>
                            <w:bCs/>
                          </w:rPr>
                          <w:t>of solution: $100</w:t>
                        </w:r>
                      </w:p>
                      <w:p w14:paraId="7735B405" w14:textId="287974EF" w:rsidR="00B96A11" w:rsidRDefault="00B96A11" w:rsidP="00B96A11">
                        <w:r w:rsidRPr="00537F71">
                          <w:rPr>
                            <w:b/>
                            <w:bCs/>
                          </w:rPr>
                          <w:t xml:space="preserve">Priority </w:t>
                        </w:r>
                        <w:r>
                          <w:rPr>
                            <w:b/>
                            <w:bCs/>
                          </w:rPr>
                          <w:t xml:space="preserve">1 due to corrections being readily achievable. </w:t>
                        </w:r>
                      </w:p>
                    </w:txbxContent>
                  </v:textbox>
                </v:shape>
                <w10:wrap type="topAndBottom" anchorx="page"/>
              </v:group>
            </w:pict>
          </mc:Fallback>
        </mc:AlternateContent>
      </w:r>
      <w:r w:rsidR="00D63C15" w:rsidRPr="004B4B95">
        <w:rPr>
          <w:sz w:val="22"/>
          <w:szCs w:val="22"/>
        </w:rPr>
        <w:t>Both</w:t>
      </w:r>
      <w:r w:rsidR="00D63C15" w:rsidRPr="004B4B95">
        <w:rPr>
          <w:spacing w:val="-19"/>
          <w:sz w:val="22"/>
          <w:szCs w:val="22"/>
        </w:rPr>
        <w:t xml:space="preserve"> </w:t>
      </w:r>
      <w:r w:rsidR="00D63C15" w:rsidRPr="004B4B95">
        <w:rPr>
          <w:sz w:val="22"/>
          <w:szCs w:val="22"/>
        </w:rPr>
        <w:t>sides</w:t>
      </w:r>
      <w:r w:rsidR="00D63C15" w:rsidRPr="004B4B95">
        <w:rPr>
          <w:spacing w:val="-19"/>
          <w:sz w:val="22"/>
          <w:szCs w:val="22"/>
        </w:rPr>
        <w:t xml:space="preserve"> </w:t>
      </w:r>
      <w:r w:rsidR="00D63C15" w:rsidRPr="004B4B95">
        <w:rPr>
          <w:sz w:val="22"/>
          <w:szCs w:val="22"/>
        </w:rPr>
        <w:t>of</w:t>
      </w:r>
      <w:r w:rsidR="00D63C15" w:rsidRPr="004B4B95">
        <w:rPr>
          <w:spacing w:val="-17"/>
          <w:sz w:val="22"/>
          <w:szCs w:val="22"/>
        </w:rPr>
        <w:t xml:space="preserve"> </w:t>
      </w:r>
      <w:r w:rsidR="00D63C15" w:rsidRPr="004B4B95">
        <w:rPr>
          <w:sz w:val="22"/>
          <w:szCs w:val="22"/>
        </w:rPr>
        <w:t>street</w:t>
      </w:r>
      <w:r w:rsidR="00D63C15" w:rsidRPr="004B4B95">
        <w:rPr>
          <w:spacing w:val="-14"/>
          <w:sz w:val="22"/>
          <w:szCs w:val="22"/>
        </w:rPr>
        <w:t xml:space="preserve"> </w:t>
      </w:r>
      <w:r w:rsidR="00D63C15" w:rsidRPr="004B4B95">
        <w:rPr>
          <w:sz w:val="22"/>
          <w:szCs w:val="22"/>
        </w:rPr>
        <w:t>-</w:t>
      </w:r>
      <w:r w:rsidR="00D63C15" w:rsidRPr="004B4B95">
        <w:rPr>
          <w:spacing w:val="-14"/>
          <w:sz w:val="22"/>
          <w:szCs w:val="22"/>
        </w:rPr>
        <w:t xml:space="preserve"> </w:t>
      </w:r>
      <w:r w:rsidR="00D63C15" w:rsidRPr="004B4B95">
        <w:rPr>
          <w:sz w:val="22"/>
          <w:szCs w:val="22"/>
        </w:rPr>
        <w:t>Tree</w:t>
      </w:r>
      <w:r w:rsidR="00D63C15" w:rsidRPr="004B4B95">
        <w:rPr>
          <w:spacing w:val="-18"/>
          <w:sz w:val="22"/>
          <w:szCs w:val="22"/>
        </w:rPr>
        <w:t xml:space="preserve"> </w:t>
      </w:r>
      <w:r w:rsidR="00D63C15" w:rsidRPr="004B4B95">
        <w:rPr>
          <w:sz w:val="22"/>
          <w:szCs w:val="22"/>
        </w:rPr>
        <w:t>branches</w:t>
      </w:r>
      <w:r w:rsidR="00D63C15" w:rsidRPr="004B4B95">
        <w:rPr>
          <w:spacing w:val="-19"/>
          <w:sz w:val="22"/>
          <w:szCs w:val="22"/>
        </w:rPr>
        <w:t xml:space="preserve"> </w:t>
      </w:r>
      <w:r w:rsidR="00D63C15" w:rsidRPr="004B4B95">
        <w:rPr>
          <w:sz w:val="22"/>
          <w:szCs w:val="22"/>
        </w:rPr>
        <w:t>within</w:t>
      </w:r>
      <w:r w:rsidR="00D63C15" w:rsidRPr="004B4B95">
        <w:rPr>
          <w:spacing w:val="-18"/>
          <w:sz w:val="22"/>
          <w:szCs w:val="22"/>
        </w:rPr>
        <w:t xml:space="preserve"> </w:t>
      </w:r>
      <w:r w:rsidR="00D63C15" w:rsidRPr="004B4B95">
        <w:rPr>
          <w:sz w:val="22"/>
          <w:szCs w:val="22"/>
        </w:rPr>
        <w:t>6’-8”</w:t>
      </w:r>
      <w:r w:rsidR="00D63C15" w:rsidRPr="004B4B95">
        <w:rPr>
          <w:spacing w:val="-28"/>
          <w:sz w:val="22"/>
          <w:szCs w:val="22"/>
        </w:rPr>
        <w:t xml:space="preserve"> </w:t>
      </w:r>
      <w:r w:rsidR="00D63C15" w:rsidRPr="004B4B95">
        <w:rPr>
          <w:sz w:val="22"/>
          <w:szCs w:val="22"/>
        </w:rPr>
        <w:t>of</w:t>
      </w:r>
      <w:r w:rsidR="00D63C15" w:rsidRPr="004B4B95">
        <w:rPr>
          <w:spacing w:val="-17"/>
          <w:sz w:val="22"/>
          <w:szCs w:val="22"/>
        </w:rPr>
        <w:t xml:space="preserve"> </w:t>
      </w:r>
      <w:r w:rsidR="00D63C15" w:rsidRPr="004B4B95">
        <w:rPr>
          <w:sz w:val="22"/>
          <w:szCs w:val="22"/>
        </w:rPr>
        <w:t>the</w:t>
      </w:r>
      <w:r w:rsidR="00D63C15" w:rsidRPr="004B4B95">
        <w:rPr>
          <w:spacing w:val="-18"/>
          <w:sz w:val="22"/>
          <w:szCs w:val="22"/>
        </w:rPr>
        <w:t xml:space="preserve"> </w:t>
      </w:r>
      <w:r w:rsidR="00D63C15" w:rsidRPr="004B4B95">
        <w:rPr>
          <w:sz w:val="22"/>
          <w:szCs w:val="22"/>
        </w:rPr>
        <w:t>walking</w:t>
      </w:r>
      <w:r w:rsidR="00D63C15" w:rsidRPr="004B4B95">
        <w:rPr>
          <w:spacing w:val="-13"/>
          <w:sz w:val="22"/>
          <w:szCs w:val="22"/>
        </w:rPr>
        <w:t xml:space="preserve"> </w:t>
      </w:r>
      <w:r w:rsidR="00D63C15" w:rsidRPr="004B4B95">
        <w:rPr>
          <w:sz w:val="22"/>
          <w:szCs w:val="22"/>
        </w:rPr>
        <w:t xml:space="preserve">surface. </w:t>
      </w:r>
      <w:r w:rsidR="00011D9A">
        <w:rPr>
          <w:sz w:val="22"/>
          <w:szCs w:val="22"/>
        </w:rPr>
        <w:t>PROWAG</w:t>
      </w:r>
      <w:r w:rsidR="00D63C15" w:rsidRPr="004B4B95">
        <w:rPr>
          <w:spacing w:val="-24"/>
          <w:sz w:val="22"/>
          <w:szCs w:val="22"/>
        </w:rPr>
        <w:t xml:space="preserve"> </w:t>
      </w:r>
      <w:r w:rsidR="00D63C15" w:rsidRPr="004B4B95">
        <w:rPr>
          <w:sz w:val="22"/>
          <w:szCs w:val="22"/>
        </w:rPr>
        <w:t>402.2</w:t>
      </w:r>
      <w:r w:rsidR="00D63C15" w:rsidRPr="004B4B95">
        <w:rPr>
          <w:spacing w:val="-24"/>
          <w:sz w:val="22"/>
          <w:szCs w:val="22"/>
        </w:rPr>
        <w:t xml:space="preserve"> </w:t>
      </w:r>
      <w:r w:rsidR="00D63C15" w:rsidRPr="004B4B95">
        <w:rPr>
          <w:sz w:val="22"/>
          <w:szCs w:val="22"/>
        </w:rPr>
        <w:t>requires</w:t>
      </w:r>
      <w:r w:rsidR="00D63C15" w:rsidRPr="004B4B95">
        <w:rPr>
          <w:spacing w:val="-28"/>
          <w:sz w:val="22"/>
          <w:szCs w:val="22"/>
        </w:rPr>
        <w:t xml:space="preserve"> </w:t>
      </w:r>
      <w:r w:rsidR="00D63C15" w:rsidRPr="004B4B95">
        <w:rPr>
          <w:sz w:val="22"/>
          <w:szCs w:val="22"/>
        </w:rPr>
        <w:t>no</w:t>
      </w:r>
      <w:r w:rsidR="00D63C15" w:rsidRPr="004B4B95">
        <w:rPr>
          <w:spacing w:val="-28"/>
          <w:sz w:val="22"/>
          <w:szCs w:val="22"/>
        </w:rPr>
        <w:t xml:space="preserve"> </w:t>
      </w:r>
      <w:r w:rsidR="00D63C15" w:rsidRPr="004B4B95">
        <w:rPr>
          <w:sz w:val="22"/>
          <w:szCs w:val="22"/>
        </w:rPr>
        <w:t>obstructions</w:t>
      </w:r>
      <w:r w:rsidR="00D63C15" w:rsidRPr="004B4B95">
        <w:rPr>
          <w:spacing w:val="-28"/>
          <w:sz w:val="22"/>
          <w:szCs w:val="22"/>
        </w:rPr>
        <w:t xml:space="preserve"> </w:t>
      </w:r>
      <w:r w:rsidR="00D63C15" w:rsidRPr="004B4B95">
        <w:rPr>
          <w:sz w:val="22"/>
          <w:szCs w:val="22"/>
        </w:rPr>
        <w:t>within</w:t>
      </w:r>
      <w:r w:rsidR="00D63C15" w:rsidRPr="004B4B95">
        <w:rPr>
          <w:spacing w:val="-23"/>
          <w:sz w:val="22"/>
          <w:szCs w:val="22"/>
        </w:rPr>
        <w:t xml:space="preserve"> </w:t>
      </w:r>
      <w:r w:rsidR="00D63C15" w:rsidRPr="004B4B95">
        <w:rPr>
          <w:sz w:val="22"/>
          <w:szCs w:val="22"/>
        </w:rPr>
        <w:t>6’-8”</w:t>
      </w:r>
      <w:r w:rsidR="00D63C15" w:rsidRPr="004B4B95">
        <w:rPr>
          <w:spacing w:val="-34"/>
          <w:sz w:val="22"/>
          <w:szCs w:val="22"/>
        </w:rPr>
        <w:t xml:space="preserve"> </w:t>
      </w:r>
      <w:r w:rsidR="00D63C15" w:rsidRPr="004B4B95">
        <w:rPr>
          <w:sz w:val="22"/>
          <w:szCs w:val="22"/>
        </w:rPr>
        <w:t>above</w:t>
      </w:r>
      <w:r w:rsidR="00D63C15" w:rsidRPr="004B4B95">
        <w:rPr>
          <w:spacing w:val="-26"/>
          <w:sz w:val="22"/>
          <w:szCs w:val="22"/>
        </w:rPr>
        <w:t xml:space="preserve"> </w:t>
      </w:r>
      <w:r w:rsidR="00D63C15" w:rsidRPr="004B4B95">
        <w:rPr>
          <w:sz w:val="22"/>
          <w:szCs w:val="22"/>
        </w:rPr>
        <w:t>the</w:t>
      </w:r>
      <w:r w:rsidR="00D63C15" w:rsidRPr="004B4B95">
        <w:rPr>
          <w:spacing w:val="-27"/>
          <w:sz w:val="22"/>
          <w:szCs w:val="22"/>
        </w:rPr>
        <w:t xml:space="preserve"> </w:t>
      </w:r>
      <w:r w:rsidR="00D63C15" w:rsidRPr="004B4B95">
        <w:rPr>
          <w:sz w:val="22"/>
          <w:szCs w:val="22"/>
        </w:rPr>
        <w:t>walking</w:t>
      </w:r>
      <w:r w:rsidR="00D63C15" w:rsidRPr="004B4B95">
        <w:rPr>
          <w:spacing w:val="-27"/>
          <w:sz w:val="22"/>
          <w:szCs w:val="22"/>
        </w:rPr>
        <w:t xml:space="preserve"> </w:t>
      </w:r>
      <w:r w:rsidR="00D63C15" w:rsidRPr="004B4B95">
        <w:rPr>
          <w:sz w:val="22"/>
          <w:szCs w:val="22"/>
        </w:rPr>
        <w:t>surface.</w:t>
      </w:r>
    </w:p>
    <w:p w14:paraId="724C9B67" w14:textId="446F2F3A" w:rsidR="008A795E" w:rsidRDefault="005D03D3" w:rsidP="006A1061">
      <w:pPr>
        <w:rPr>
          <w:rStyle w:val="werkChar"/>
          <w:rFonts w:asciiTheme="minorHAnsi" w:hAnsiTheme="minorHAnsi"/>
          <w:b w:val="0"/>
          <w:bCs w:val="0"/>
          <w:sz w:val="22"/>
          <w:szCs w:val="22"/>
        </w:rPr>
      </w:pPr>
      <w:r w:rsidRPr="00B307FD">
        <w:rPr>
          <w:noProof/>
        </w:rPr>
        <w:lastRenderedPageBreak/>
        <mc:AlternateContent>
          <mc:Choice Requires="wps">
            <w:drawing>
              <wp:anchor distT="45720" distB="45720" distL="114300" distR="114300" simplePos="0" relativeHeight="252065029" behindDoc="0" locked="0" layoutInCell="1" allowOverlap="1" wp14:anchorId="575C00C2" wp14:editId="3A8E3A5C">
                <wp:simplePos x="0" y="0"/>
                <wp:positionH relativeFrom="column">
                  <wp:posOffset>1596390</wp:posOffset>
                </wp:positionH>
                <wp:positionV relativeFrom="paragraph">
                  <wp:posOffset>0</wp:posOffset>
                </wp:positionV>
                <wp:extent cx="1329055" cy="754380"/>
                <wp:effectExtent l="0" t="0" r="23495" b="26670"/>
                <wp:wrapSquare wrapText="bothSides"/>
                <wp:docPr id="6571710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754380"/>
                        </a:xfrm>
                        <a:prstGeom prst="rect">
                          <a:avLst/>
                        </a:prstGeom>
                        <a:solidFill>
                          <a:srgbClr val="FFFFFF"/>
                        </a:solidFill>
                        <a:ln w="9525">
                          <a:solidFill>
                            <a:srgbClr val="000000"/>
                          </a:solidFill>
                          <a:miter lim="800000"/>
                          <a:headEnd/>
                          <a:tailEnd/>
                        </a:ln>
                      </wps:spPr>
                      <wps:txbx>
                        <w:txbxContent>
                          <w:p w14:paraId="2306DF09" w14:textId="115743B2" w:rsidR="00B307FD" w:rsidRPr="00B96A11" w:rsidRDefault="00B307FD" w:rsidP="00B307FD">
                            <w:pPr>
                              <w:pStyle w:val="BodyText"/>
                              <w:rPr>
                                <w:b/>
                                <w:bCs/>
                              </w:rPr>
                            </w:pPr>
                            <w:r w:rsidRPr="00832041">
                              <w:t>Restrictions</w:t>
                            </w:r>
                            <w:r w:rsidRPr="00832041">
                              <w:rPr>
                                <w:spacing w:val="-28"/>
                              </w:rPr>
                              <w:t xml:space="preserve"> </w:t>
                            </w:r>
                            <w:r w:rsidRPr="00832041">
                              <w:t>for</w:t>
                            </w:r>
                            <w:r w:rsidRPr="00832041">
                              <w:rPr>
                                <w:spacing w:val="-28"/>
                              </w:rPr>
                              <w:t xml:space="preserve"> </w:t>
                            </w:r>
                            <w:r w:rsidRPr="00832041">
                              <w:t>overhanging</w:t>
                            </w:r>
                            <w:r w:rsidRPr="00832041">
                              <w:rPr>
                                <w:spacing w:val="-23"/>
                              </w:rPr>
                              <w:t xml:space="preserve"> </w:t>
                            </w:r>
                            <w:r w:rsidRPr="00832041">
                              <w:t>an</w:t>
                            </w:r>
                            <w:r w:rsidRPr="00832041">
                              <w:rPr>
                                <w:spacing w:val="-28"/>
                              </w:rPr>
                              <w:t xml:space="preserve"> </w:t>
                            </w:r>
                            <w:r w:rsidRPr="00832041">
                              <w:t>accessible</w:t>
                            </w:r>
                            <w:r w:rsidRPr="00832041">
                              <w:rPr>
                                <w:spacing w:val="-27"/>
                              </w:rPr>
                              <w:t xml:space="preserve"> </w:t>
                            </w:r>
                            <w:r w:rsidRPr="00832041">
                              <w:t xml:space="preserve">route </w:t>
                            </w:r>
                          </w:p>
                          <w:p w14:paraId="3731CFA7" w14:textId="2D723490" w:rsidR="00B307FD" w:rsidRDefault="00B307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C00C2" id="_x0000_s1094" type="#_x0000_t202" style="position:absolute;margin-left:125.7pt;margin-top:0;width:104.65pt;height:59.4pt;z-index:2520650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">
                <v:textbox>
                  <w:txbxContent>
                    <w:p w14:paraId="2306DF09" w14:textId="115743B2" w:rsidR="00B307FD" w:rsidRPr="00B96A11" w:rsidRDefault="00B307FD" w:rsidP="00B307FD">
                      <w:pPr>
                        <w:pStyle w:val="BodyText"/>
                        <w:rPr>
                          <w:b/>
                          <w:bCs/>
                        </w:rPr>
                      </w:pPr>
                      <w:r w:rsidRPr="00832041">
                        <w:t>Restrictions</w:t>
                      </w:r>
                      <w:r w:rsidRPr="00832041">
                        <w:rPr>
                          <w:spacing w:val="-28"/>
                        </w:rPr>
                        <w:t xml:space="preserve"> </w:t>
                      </w:r>
                      <w:r w:rsidRPr="00832041">
                        <w:t>for</w:t>
                      </w:r>
                      <w:r w:rsidRPr="00832041">
                        <w:rPr>
                          <w:spacing w:val="-28"/>
                        </w:rPr>
                        <w:t xml:space="preserve"> </w:t>
                      </w:r>
                      <w:r w:rsidRPr="00832041">
                        <w:t>overhanging</w:t>
                      </w:r>
                      <w:r w:rsidRPr="00832041">
                        <w:rPr>
                          <w:spacing w:val="-23"/>
                        </w:rPr>
                        <w:t xml:space="preserve"> </w:t>
                      </w:r>
                      <w:r w:rsidRPr="00832041">
                        <w:t>an</w:t>
                      </w:r>
                      <w:r w:rsidRPr="00832041">
                        <w:rPr>
                          <w:spacing w:val="-28"/>
                        </w:rPr>
                        <w:t xml:space="preserve"> </w:t>
                      </w:r>
                      <w:r w:rsidRPr="00832041">
                        <w:t>accessible</w:t>
                      </w:r>
                      <w:r w:rsidRPr="00832041">
                        <w:rPr>
                          <w:spacing w:val="-27"/>
                        </w:rPr>
                        <w:t xml:space="preserve"> </w:t>
                      </w:r>
                      <w:r w:rsidRPr="00832041">
                        <w:t xml:space="preserve">route </w:t>
                      </w:r>
                    </w:p>
                    <w:p w14:paraId="3731CFA7" w14:textId="2D723490" w:rsidR="00B307FD" w:rsidRDefault="00B307FD"/>
                  </w:txbxContent>
                </v:textbox>
                <w10:wrap type="square"/>
              </v:shape>
            </w:pict>
          </mc:Fallback>
        </mc:AlternateContent>
      </w:r>
      <w:r w:rsidR="008A795E" w:rsidRPr="00832041">
        <w:rPr>
          <w:noProof/>
        </w:rPr>
        <w:drawing>
          <wp:anchor distT="0" distB="0" distL="114300" distR="114300" simplePos="0" relativeHeight="252062981" behindDoc="1" locked="0" layoutInCell="1" allowOverlap="1" wp14:anchorId="205F2255" wp14:editId="489F8DC3">
            <wp:simplePos x="0" y="0"/>
            <wp:positionH relativeFrom="margin">
              <wp:align>left</wp:align>
            </wp:positionH>
            <wp:positionV relativeFrom="paragraph">
              <wp:posOffset>0</wp:posOffset>
            </wp:positionV>
            <wp:extent cx="1844675" cy="2073275"/>
            <wp:effectExtent l="0" t="0" r="3175" b="3175"/>
            <wp:wrapTopAndBottom/>
            <wp:docPr id="79" name="image54.jpeg" descr="A diagram of a person with a c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54.jpeg" descr="A diagram of a person with a cane&#10;&#10;AI-generated content may be incorrect."/>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44675" cy="2073275"/>
                    </a:xfrm>
                    <a:prstGeom prst="rect">
                      <a:avLst/>
                    </a:prstGeom>
                  </pic:spPr>
                </pic:pic>
              </a:graphicData>
            </a:graphic>
            <wp14:sizeRelH relativeFrom="margin">
              <wp14:pctWidth>0</wp14:pctWidth>
            </wp14:sizeRelH>
            <wp14:sizeRelV relativeFrom="margin">
              <wp14:pctHeight>0</wp14:pctHeight>
            </wp14:sizeRelV>
          </wp:anchor>
        </w:drawing>
      </w:r>
    </w:p>
    <w:p w14:paraId="73B0359C" w14:textId="4F387862" w:rsidR="009B6B02" w:rsidRPr="00B96A11" w:rsidRDefault="00B96A11" w:rsidP="00B96A11">
      <w:pPr>
        <w:pStyle w:val="Heading3"/>
      </w:pPr>
      <w:bookmarkStart w:id="43" w:name="_Toc219988263"/>
      <w:r w:rsidRPr="00465ABC">
        <w:rPr>
          <w:rStyle w:val="werkChar"/>
          <w:rFonts w:asciiTheme="minorHAnsi" w:hAnsiTheme="minorHAnsi"/>
          <w:b w:val="0"/>
          <w:bCs w:val="0"/>
          <w:sz w:val="22"/>
          <w:szCs w:val="22"/>
        </w:rPr>
        <w:t xml:space="preserve">3.K.9. </w:t>
      </w:r>
      <w:r w:rsidR="00D63C15" w:rsidRPr="00465ABC">
        <w:rPr>
          <w:rStyle w:val="werkChar"/>
          <w:rFonts w:asciiTheme="minorHAnsi" w:hAnsiTheme="minorHAnsi"/>
          <w:b w:val="0"/>
          <w:bCs w:val="0"/>
          <w:sz w:val="22"/>
          <w:szCs w:val="22"/>
        </w:rPr>
        <w:t>Second Street Right-Of-Way</w:t>
      </w:r>
      <w:r>
        <w:rPr>
          <w:rStyle w:val="werkChar"/>
          <w:rFonts w:asciiTheme="minorHAnsi" w:hAnsiTheme="minorHAnsi"/>
          <w:sz w:val="22"/>
          <w:szCs w:val="22"/>
        </w:rPr>
        <w:t xml:space="preserve"> </w:t>
      </w:r>
      <w:r w:rsidR="00D63C15" w:rsidRPr="00832041">
        <w:t>700</w:t>
      </w:r>
      <w:r w:rsidR="00D63C15" w:rsidRPr="00832041">
        <w:rPr>
          <w:spacing w:val="-24"/>
        </w:rPr>
        <w:t xml:space="preserve"> </w:t>
      </w:r>
      <w:r w:rsidR="00D63C15" w:rsidRPr="00832041">
        <w:t>block</w:t>
      </w:r>
      <w:r w:rsidR="00D63C15" w:rsidRPr="00832041">
        <w:rPr>
          <w:spacing w:val="-28"/>
        </w:rPr>
        <w:t xml:space="preserve"> </w:t>
      </w:r>
      <w:r w:rsidR="00D63C15" w:rsidRPr="00832041">
        <w:t>S.</w:t>
      </w:r>
      <w:r w:rsidR="00D63C15" w:rsidRPr="00832041">
        <w:rPr>
          <w:spacing w:val="-22"/>
        </w:rPr>
        <w:t xml:space="preserve"> </w:t>
      </w:r>
      <w:r w:rsidR="00D63C15" w:rsidRPr="00832041">
        <w:t>2</w:t>
      </w:r>
      <w:r w:rsidR="00D63C15" w:rsidRPr="00832041">
        <w:rPr>
          <w:vertAlign w:val="superscript"/>
        </w:rPr>
        <w:t>nd</w:t>
      </w:r>
      <w:r w:rsidR="00D63C15" w:rsidRPr="00832041">
        <w:rPr>
          <w:spacing w:val="-27"/>
        </w:rPr>
        <w:t xml:space="preserve"> </w:t>
      </w:r>
      <w:r w:rsidR="00D63C15" w:rsidRPr="00832041">
        <w:t>Street</w:t>
      </w:r>
      <w:bookmarkEnd w:id="43"/>
    </w:p>
    <w:p w14:paraId="161673C8" w14:textId="6BEA96C1" w:rsidR="00D63C15" w:rsidRPr="00561544" w:rsidRDefault="00D63C15" w:rsidP="00B96A11">
      <w:pPr>
        <w:spacing w:line="240" w:lineRule="auto"/>
        <w:rPr>
          <w:sz w:val="22"/>
          <w:szCs w:val="22"/>
        </w:rPr>
      </w:pPr>
      <w:r w:rsidRPr="00561544">
        <w:rPr>
          <w:sz w:val="22"/>
          <w:szCs w:val="22"/>
        </w:rPr>
        <w:t>General Conditions</w:t>
      </w:r>
      <w:proofErr w:type="gramStart"/>
      <w:r w:rsidRPr="00561544">
        <w:rPr>
          <w:sz w:val="22"/>
          <w:szCs w:val="22"/>
        </w:rPr>
        <w:t>:</w:t>
      </w:r>
      <w:r w:rsidR="00B96A11" w:rsidRPr="00561544">
        <w:rPr>
          <w:sz w:val="22"/>
          <w:szCs w:val="22"/>
        </w:rPr>
        <w:t xml:space="preserve">  </w:t>
      </w:r>
      <w:r w:rsidRPr="00561544">
        <w:rPr>
          <w:sz w:val="22"/>
          <w:szCs w:val="22"/>
        </w:rPr>
        <w:t>Sidewalks</w:t>
      </w:r>
      <w:proofErr w:type="gramEnd"/>
      <w:r w:rsidRPr="00561544">
        <w:rPr>
          <w:sz w:val="22"/>
          <w:szCs w:val="22"/>
        </w:rPr>
        <w:t xml:space="preserve"> in good condition with isolated exceptions.</w:t>
      </w:r>
      <w:r w:rsidR="00B96A11" w:rsidRPr="00561544">
        <w:rPr>
          <w:sz w:val="22"/>
          <w:szCs w:val="22"/>
        </w:rPr>
        <w:t xml:space="preserve">  </w:t>
      </w:r>
      <w:r w:rsidRPr="00561544">
        <w:rPr>
          <w:sz w:val="22"/>
          <w:szCs w:val="22"/>
        </w:rPr>
        <w:t>See the top landing and detectable warning descriptions in the Second Street general notes.</w:t>
      </w:r>
    </w:p>
    <w:p w14:paraId="2050E98E" w14:textId="77777777" w:rsidR="005D03D3" w:rsidRDefault="00D63C15" w:rsidP="00C63BF5">
      <w:pPr>
        <w:pStyle w:val="ListParagraph"/>
        <w:widowControl w:val="0"/>
        <w:numPr>
          <w:ilvl w:val="0"/>
          <w:numId w:val="39"/>
        </w:numPr>
        <w:tabs>
          <w:tab w:val="left" w:pos="821"/>
        </w:tabs>
        <w:autoSpaceDE w:val="0"/>
        <w:autoSpaceDN w:val="0"/>
        <w:spacing w:after="0" w:line="240" w:lineRule="auto"/>
        <w:ind w:right="1372"/>
        <w:rPr>
          <w:sz w:val="22"/>
          <w:szCs w:val="22"/>
        </w:rPr>
      </w:pPr>
      <w:r w:rsidRPr="00B96A11">
        <w:rPr>
          <w:sz w:val="22"/>
          <w:szCs w:val="22"/>
        </w:rPr>
        <w:t>Southwest</w:t>
      </w:r>
      <w:r w:rsidRPr="00B96A11">
        <w:rPr>
          <w:spacing w:val="-19"/>
          <w:sz w:val="22"/>
          <w:szCs w:val="22"/>
        </w:rPr>
        <w:t xml:space="preserve"> </w:t>
      </w:r>
      <w:r w:rsidRPr="00B96A11">
        <w:rPr>
          <w:sz w:val="22"/>
          <w:szCs w:val="22"/>
        </w:rPr>
        <w:t>corner</w:t>
      </w:r>
      <w:r w:rsidRPr="00B96A11">
        <w:rPr>
          <w:spacing w:val="-16"/>
          <w:sz w:val="22"/>
          <w:szCs w:val="22"/>
        </w:rPr>
        <w:t xml:space="preserve"> </w:t>
      </w:r>
      <w:r w:rsidRPr="00B96A11">
        <w:rPr>
          <w:sz w:val="22"/>
          <w:szCs w:val="22"/>
        </w:rPr>
        <w:t>of</w:t>
      </w:r>
      <w:r w:rsidRPr="00B96A11">
        <w:rPr>
          <w:spacing w:val="-19"/>
          <w:sz w:val="22"/>
          <w:szCs w:val="22"/>
        </w:rPr>
        <w:t xml:space="preserve"> </w:t>
      </w:r>
      <w:r w:rsidRPr="00B96A11">
        <w:rPr>
          <w:sz w:val="22"/>
          <w:szCs w:val="22"/>
        </w:rPr>
        <w:t>S.</w:t>
      </w:r>
      <w:r w:rsidRPr="00B96A11">
        <w:rPr>
          <w:spacing w:val="-20"/>
          <w:sz w:val="22"/>
          <w:szCs w:val="22"/>
        </w:rPr>
        <w:t xml:space="preserve"> </w:t>
      </w:r>
      <w:r w:rsidRPr="00B96A11">
        <w:rPr>
          <w:sz w:val="22"/>
          <w:szCs w:val="22"/>
        </w:rPr>
        <w:t>Second</w:t>
      </w:r>
      <w:r w:rsidRPr="00B96A11">
        <w:rPr>
          <w:spacing w:val="-18"/>
          <w:sz w:val="22"/>
          <w:szCs w:val="22"/>
        </w:rPr>
        <w:t xml:space="preserve"> </w:t>
      </w:r>
      <w:r w:rsidRPr="00B96A11">
        <w:rPr>
          <w:sz w:val="22"/>
          <w:szCs w:val="22"/>
        </w:rPr>
        <w:t>Street</w:t>
      </w:r>
      <w:r w:rsidRPr="00B96A11">
        <w:rPr>
          <w:spacing w:val="-19"/>
          <w:sz w:val="22"/>
          <w:szCs w:val="22"/>
        </w:rPr>
        <w:t xml:space="preserve"> </w:t>
      </w:r>
      <w:r w:rsidRPr="00B96A11">
        <w:rPr>
          <w:sz w:val="22"/>
          <w:szCs w:val="22"/>
        </w:rPr>
        <w:t>and</w:t>
      </w:r>
      <w:r w:rsidRPr="00B96A11">
        <w:rPr>
          <w:spacing w:val="-18"/>
          <w:sz w:val="22"/>
          <w:szCs w:val="22"/>
        </w:rPr>
        <w:t xml:space="preserve"> </w:t>
      </w:r>
      <w:r w:rsidRPr="00B96A11">
        <w:rPr>
          <w:sz w:val="22"/>
          <w:szCs w:val="22"/>
        </w:rPr>
        <w:t>Mora</w:t>
      </w:r>
      <w:r w:rsidRPr="00B96A11">
        <w:rPr>
          <w:spacing w:val="-22"/>
          <w:sz w:val="22"/>
          <w:szCs w:val="22"/>
        </w:rPr>
        <w:t xml:space="preserve"> </w:t>
      </w:r>
      <w:r w:rsidRPr="00B96A11">
        <w:rPr>
          <w:sz w:val="22"/>
          <w:szCs w:val="22"/>
        </w:rPr>
        <w:t>Avenue</w:t>
      </w:r>
      <w:r w:rsidRPr="00B96A11">
        <w:rPr>
          <w:spacing w:val="-15"/>
          <w:sz w:val="22"/>
          <w:szCs w:val="22"/>
        </w:rPr>
        <w:t xml:space="preserve"> </w:t>
      </w:r>
      <w:r w:rsidRPr="00B96A11">
        <w:rPr>
          <w:sz w:val="22"/>
          <w:szCs w:val="22"/>
        </w:rPr>
        <w:t>-</w:t>
      </w:r>
      <w:r w:rsidRPr="00B96A11">
        <w:rPr>
          <w:spacing w:val="-18"/>
          <w:sz w:val="22"/>
          <w:szCs w:val="22"/>
        </w:rPr>
        <w:t xml:space="preserve"> </w:t>
      </w:r>
      <w:r w:rsidRPr="00B96A11">
        <w:rPr>
          <w:sz w:val="22"/>
          <w:szCs w:val="22"/>
        </w:rPr>
        <w:t>Curb</w:t>
      </w:r>
      <w:r w:rsidRPr="00B96A11">
        <w:rPr>
          <w:spacing w:val="-18"/>
          <w:sz w:val="22"/>
          <w:szCs w:val="22"/>
        </w:rPr>
        <w:t xml:space="preserve"> </w:t>
      </w:r>
      <w:r w:rsidRPr="00B96A11">
        <w:rPr>
          <w:sz w:val="22"/>
          <w:szCs w:val="22"/>
        </w:rPr>
        <w:t>ramp</w:t>
      </w:r>
      <w:r w:rsidRPr="00B96A11">
        <w:rPr>
          <w:spacing w:val="-18"/>
          <w:sz w:val="22"/>
          <w:szCs w:val="22"/>
        </w:rPr>
        <w:t xml:space="preserve"> </w:t>
      </w:r>
      <w:r w:rsidRPr="00B96A11">
        <w:rPr>
          <w:sz w:val="22"/>
          <w:szCs w:val="22"/>
        </w:rPr>
        <w:t>slopes</w:t>
      </w:r>
      <w:r w:rsidRPr="00B96A11">
        <w:rPr>
          <w:spacing w:val="-22"/>
          <w:sz w:val="22"/>
          <w:szCs w:val="22"/>
        </w:rPr>
        <w:t xml:space="preserve"> </w:t>
      </w:r>
      <w:r w:rsidRPr="00B96A11">
        <w:rPr>
          <w:sz w:val="22"/>
          <w:szCs w:val="22"/>
        </w:rPr>
        <w:t>at</w:t>
      </w:r>
      <w:r w:rsidRPr="00B96A11">
        <w:rPr>
          <w:spacing w:val="-19"/>
          <w:sz w:val="22"/>
          <w:szCs w:val="22"/>
        </w:rPr>
        <w:t xml:space="preserve"> </w:t>
      </w:r>
      <w:r w:rsidRPr="00B96A11">
        <w:rPr>
          <w:sz w:val="22"/>
          <w:szCs w:val="22"/>
        </w:rPr>
        <w:t>13%</w:t>
      </w:r>
      <w:r w:rsidRPr="00B96A11">
        <w:rPr>
          <w:spacing w:val="-16"/>
          <w:sz w:val="22"/>
          <w:szCs w:val="22"/>
        </w:rPr>
        <w:t xml:space="preserve"> </w:t>
      </w:r>
      <w:r w:rsidRPr="00B96A11">
        <w:rPr>
          <w:sz w:val="22"/>
          <w:szCs w:val="22"/>
        </w:rPr>
        <w:t xml:space="preserve">when </w:t>
      </w:r>
      <w:r w:rsidRPr="00B96A11">
        <w:rPr>
          <w:spacing w:val="-2"/>
          <w:sz w:val="22"/>
          <w:szCs w:val="22"/>
        </w:rPr>
        <w:t>not</w:t>
      </w:r>
      <w:r w:rsidRPr="00B96A11">
        <w:rPr>
          <w:spacing w:val="-26"/>
          <w:sz w:val="22"/>
          <w:szCs w:val="22"/>
        </w:rPr>
        <w:t xml:space="preserve"> </w:t>
      </w:r>
      <w:r w:rsidRPr="00B96A11">
        <w:rPr>
          <w:spacing w:val="-2"/>
          <w:sz w:val="22"/>
          <w:szCs w:val="22"/>
        </w:rPr>
        <w:t>necessary.</w:t>
      </w:r>
      <w:r w:rsidRPr="00B96A11">
        <w:rPr>
          <w:spacing w:val="21"/>
          <w:sz w:val="22"/>
          <w:szCs w:val="22"/>
        </w:rPr>
        <w:t xml:space="preserve"> </w:t>
      </w:r>
      <w:r w:rsidR="00011D9A">
        <w:rPr>
          <w:spacing w:val="-2"/>
          <w:sz w:val="22"/>
          <w:szCs w:val="22"/>
        </w:rPr>
        <w:t>PROWAG</w:t>
      </w:r>
      <w:r w:rsidRPr="00B96A11">
        <w:rPr>
          <w:spacing w:val="-24"/>
          <w:sz w:val="22"/>
          <w:szCs w:val="22"/>
        </w:rPr>
        <w:t xml:space="preserve"> </w:t>
      </w:r>
      <w:r w:rsidRPr="00B96A11">
        <w:rPr>
          <w:spacing w:val="-2"/>
          <w:sz w:val="22"/>
          <w:szCs w:val="22"/>
        </w:rPr>
        <w:t>R304.2.1</w:t>
      </w:r>
      <w:r w:rsidRPr="00B96A11">
        <w:rPr>
          <w:spacing w:val="-24"/>
          <w:sz w:val="22"/>
          <w:szCs w:val="22"/>
        </w:rPr>
        <w:t xml:space="preserve"> </w:t>
      </w:r>
      <w:r w:rsidRPr="00B96A11">
        <w:rPr>
          <w:spacing w:val="-2"/>
          <w:sz w:val="22"/>
          <w:szCs w:val="22"/>
        </w:rPr>
        <w:t>and</w:t>
      </w:r>
      <w:r w:rsidRPr="00B96A11">
        <w:rPr>
          <w:spacing w:val="-25"/>
          <w:sz w:val="22"/>
          <w:szCs w:val="22"/>
        </w:rPr>
        <w:t xml:space="preserve"> </w:t>
      </w:r>
      <w:r w:rsidRPr="00B96A11">
        <w:rPr>
          <w:spacing w:val="-2"/>
          <w:sz w:val="22"/>
          <w:szCs w:val="22"/>
        </w:rPr>
        <w:t>R304.2.2</w:t>
      </w:r>
      <w:r w:rsidRPr="00B96A11">
        <w:rPr>
          <w:spacing w:val="-24"/>
          <w:sz w:val="22"/>
          <w:szCs w:val="22"/>
        </w:rPr>
        <w:t xml:space="preserve"> </w:t>
      </w:r>
      <w:r w:rsidRPr="00B96A11">
        <w:rPr>
          <w:spacing w:val="-2"/>
          <w:sz w:val="22"/>
          <w:szCs w:val="22"/>
        </w:rPr>
        <w:t>require</w:t>
      </w:r>
      <w:r w:rsidRPr="00B96A11">
        <w:rPr>
          <w:spacing w:val="-27"/>
          <w:sz w:val="22"/>
          <w:szCs w:val="22"/>
        </w:rPr>
        <w:t xml:space="preserve"> </w:t>
      </w:r>
      <w:r w:rsidRPr="00B96A11">
        <w:rPr>
          <w:spacing w:val="-2"/>
          <w:sz w:val="22"/>
          <w:szCs w:val="22"/>
        </w:rPr>
        <w:t>a</w:t>
      </w:r>
      <w:r w:rsidRPr="00B96A11">
        <w:rPr>
          <w:spacing w:val="-28"/>
          <w:sz w:val="22"/>
          <w:szCs w:val="22"/>
        </w:rPr>
        <w:t xml:space="preserve"> </w:t>
      </w:r>
      <w:r w:rsidRPr="00B96A11">
        <w:rPr>
          <w:spacing w:val="-2"/>
          <w:sz w:val="22"/>
          <w:szCs w:val="22"/>
        </w:rPr>
        <w:t>maximum</w:t>
      </w:r>
      <w:r w:rsidRPr="00B96A11">
        <w:rPr>
          <w:spacing w:val="-27"/>
          <w:sz w:val="22"/>
          <w:szCs w:val="22"/>
        </w:rPr>
        <w:t xml:space="preserve"> </w:t>
      </w:r>
      <w:r w:rsidRPr="00B96A11">
        <w:rPr>
          <w:spacing w:val="-2"/>
          <w:sz w:val="22"/>
          <w:szCs w:val="22"/>
        </w:rPr>
        <w:t>running</w:t>
      </w:r>
      <w:r w:rsidRPr="00B96A11">
        <w:rPr>
          <w:spacing w:val="-27"/>
          <w:sz w:val="22"/>
          <w:szCs w:val="22"/>
        </w:rPr>
        <w:t xml:space="preserve"> </w:t>
      </w:r>
      <w:r w:rsidRPr="00B96A11">
        <w:rPr>
          <w:spacing w:val="-2"/>
          <w:sz w:val="22"/>
          <w:szCs w:val="22"/>
        </w:rPr>
        <w:t>slope</w:t>
      </w:r>
      <w:r w:rsidRPr="00B96A11">
        <w:rPr>
          <w:spacing w:val="-27"/>
          <w:sz w:val="22"/>
          <w:szCs w:val="22"/>
        </w:rPr>
        <w:t xml:space="preserve"> </w:t>
      </w:r>
      <w:r w:rsidRPr="00B96A11">
        <w:rPr>
          <w:spacing w:val="-2"/>
          <w:sz w:val="22"/>
          <w:szCs w:val="22"/>
        </w:rPr>
        <w:t>of</w:t>
      </w:r>
      <w:r w:rsidRPr="00B96A11">
        <w:rPr>
          <w:spacing w:val="-21"/>
          <w:sz w:val="22"/>
          <w:szCs w:val="22"/>
        </w:rPr>
        <w:t xml:space="preserve"> </w:t>
      </w:r>
      <w:r w:rsidRPr="00B96A11">
        <w:rPr>
          <w:spacing w:val="-2"/>
          <w:sz w:val="22"/>
          <w:szCs w:val="22"/>
        </w:rPr>
        <w:t xml:space="preserve">8.3% </w:t>
      </w:r>
      <w:r w:rsidRPr="00B96A11">
        <w:rPr>
          <w:sz w:val="22"/>
          <w:szCs w:val="22"/>
        </w:rPr>
        <w:t>and</w:t>
      </w:r>
      <w:r w:rsidRPr="00B96A11">
        <w:rPr>
          <w:spacing w:val="-10"/>
          <w:sz w:val="22"/>
          <w:szCs w:val="22"/>
        </w:rPr>
        <w:t xml:space="preserve"> </w:t>
      </w:r>
      <w:r w:rsidRPr="00B96A11">
        <w:rPr>
          <w:sz w:val="22"/>
          <w:szCs w:val="22"/>
        </w:rPr>
        <w:t>a</w:t>
      </w:r>
      <w:r w:rsidRPr="00B96A11">
        <w:rPr>
          <w:spacing w:val="-14"/>
          <w:sz w:val="22"/>
          <w:szCs w:val="22"/>
        </w:rPr>
        <w:t xml:space="preserve"> </w:t>
      </w:r>
      <w:r w:rsidRPr="00B96A11">
        <w:rPr>
          <w:sz w:val="22"/>
          <w:szCs w:val="22"/>
        </w:rPr>
        <w:t>maximum</w:t>
      </w:r>
      <w:r w:rsidRPr="00B96A11">
        <w:rPr>
          <w:spacing w:val="-13"/>
          <w:sz w:val="22"/>
          <w:szCs w:val="22"/>
        </w:rPr>
        <w:t xml:space="preserve"> </w:t>
      </w:r>
      <w:r w:rsidRPr="00B96A11">
        <w:rPr>
          <w:sz w:val="22"/>
          <w:szCs w:val="22"/>
        </w:rPr>
        <w:t>cross</w:t>
      </w:r>
      <w:r w:rsidRPr="00B96A11">
        <w:rPr>
          <w:spacing w:val="-14"/>
          <w:sz w:val="22"/>
          <w:szCs w:val="22"/>
        </w:rPr>
        <w:t xml:space="preserve"> </w:t>
      </w:r>
      <w:r w:rsidRPr="00B96A11">
        <w:rPr>
          <w:sz w:val="22"/>
          <w:szCs w:val="22"/>
        </w:rPr>
        <w:t>slope</w:t>
      </w:r>
      <w:r w:rsidRPr="00B96A11">
        <w:rPr>
          <w:spacing w:val="-13"/>
          <w:sz w:val="22"/>
          <w:szCs w:val="22"/>
        </w:rPr>
        <w:t xml:space="preserve"> </w:t>
      </w:r>
      <w:r w:rsidRPr="00B96A11">
        <w:rPr>
          <w:sz w:val="22"/>
          <w:szCs w:val="22"/>
        </w:rPr>
        <w:t>of</w:t>
      </w:r>
      <w:r w:rsidRPr="00B96A11">
        <w:rPr>
          <w:spacing w:val="-12"/>
          <w:sz w:val="22"/>
          <w:szCs w:val="22"/>
        </w:rPr>
        <w:t xml:space="preserve"> </w:t>
      </w:r>
      <w:r w:rsidRPr="00B96A11">
        <w:rPr>
          <w:sz w:val="22"/>
          <w:szCs w:val="22"/>
        </w:rPr>
        <w:t>2.1%</w:t>
      </w:r>
      <w:r w:rsidRPr="00B96A11">
        <w:rPr>
          <w:spacing w:val="-12"/>
          <w:sz w:val="22"/>
          <w:szCs w:val="22"/>
        </w:rPr>
        <w:t xml:space="preserve"> </w:t>
      </w:r>
      <w:r w:rsidRPr="00B96A11">
        <w:rPr>
          <w:sz w:val="22"/>
          <w:szCs w:val="22"/>
        </w:rPr>
        <w:t>at</w:t>
      </w:r>
      <w:r w:rsidRPr="00B96A11">
        <w:rPr>
          <w:spacing w:val="-12"/>
          <w:sz w:val="22"/>
          <w:szCs w:val="22"/>
        </w:rPr>
        <w:t xml:space="preserve"> </w:t>
      </w:r>
      <w:r w:rsidRPr="00B96A11">
        <w:rPr>
          <w:sz w:val="22"/>
          <w:szCs w:val="22"/>
        </w:rPr>
        <w:t>ramps</w:t>
      </w:r>
      <w:r w:rsidRPr="00B96A11">
        <w:rPr>
          <w:spacing w:val="-14"/>
          <w:sz w:val="22"/>
          <w:szCs w:val="22"/>
        </w:rPr>
        <w:t xml:space="preserve"> </w:t>
      </w:r>
      <w:r w:rsidRPr="00B96A11">
        <w:rPr>
          <w:sz w:val="22"/>
          <w:szCs w:val="22"/>
        </w:rPr>
        <w:t>when</w:t>
      </w:r>
      <w:r w:rsidRPr="00B96A11">
        <w:rPr>
          <w:spacing w:val="-8"/>
          <w:sz w:val="22"/>
          <w:szCs w:val="22"/>
        </w:rPr>
        <w:t xml:space="preserve"> </w:t>
      </w:r>
      <w:r w:rsidRPr="00B96A11">
        <w:rPr>
          <w:sz w:val="22"/>
          <w:szCs w:val="22"/>
        </w:rPr>
        <w:t>feasible.</w:t>
      </w:r>
    </w:p>
    <w:p w14:paraId="1B6705A9" w14:textId="4D611434" w:rsidR="009B6B02" w:rsidRPr="005D03D3" w:rsidRDefault="004754C5" w:rsidP="005D03D3">
      <w:pPr>
        <w:pStyle w:val="ListParagraph"/>
        <w:widowControl w:val="0"/>
        <w:tabs>
          <w:tab w:val="left" w:pos="821"/>
        </w:tabs>
        <w:autoSpaceDE w:val="0"/>
        <w:autoSpaceDN w:val="0"/>
        <w:spacing w:after="0" w:line="240" w:lineRule="auto"/>
        <w:ind w:right="1372"/>
        <w:rPr>
          <w:sz w:val="22"/>
          <w:szCs w:val="22"/>
        </w:rPr>
      </w:pPr>
      <w:r>
        <w:rPr>
          <w:noProof/>
        </w:rPr>
        <mc:AlternateContent>
          <mc:Choice Requires="wpg">
            <w:drawing>
              <wp:anchor distT="0" distB="0" distL="114300" distR="114300" simplePos="0" relativeHeight="251678981" behindDoc="0" locked="0" layoutInCell="1" allowOverlap="1" wp14:anchorId="25BD5F0A" wp14:editId="0633C8B0">
                <wp:simplePos x="0" y="0"/>
                <wp:positionH relativeFrom="column">
                  <wp:posOffset>6350</wp:posOffset>
                </wp:positionH>
                <wp:positionV relativeFrom="paragraph">
                  <wp:posOffset>304800</wp:posOffset>
                </wp:positionV>
                <wp:extent cx="6375400" cy="1567180"/>
                <wp:effectExtent l="0" t="0" r="25400" b="13970"/>
                <wp:wrapTopAndBottom/>
                <wp:docPr id="430517278" name="Group 32"/>
                <wp:cNvGraphicFramePr/>
                <a:graphic xmlns:a="http://schemas.openxmlformats.org/drawingml/2006/main">
                  <a:graphicData uri="http://schemas.microsoft.com/office/word/2010/wordprocessingGroup">
                    <wpg:wgp>
                      <wpg:cNvGrpSpPr/>
                      <wpg:grpSpPr>
                        <a:xfrm>
                          <a:off x="0" y="0"/>
                          <a:ext cx="6375400" cy="1567180"/>
                          <a:chOff x="-1" y="53340"/>
                          <a:chExt cx="6375401" cy="1567815"/>
                        </a:xfrm>
                      </wpg:grpSpPr>
                      <wps:wsp>
                        <wps:cNvPr id="959650341" name="Text Box 2"/>
                        <wps:cNvSpPr txBox="1">
                          <a:spLocks noChangeArrowheads="1"/>
                        </wps:cNvSpPr>
                        <wps:spPr bwMode="auto">
                          <a:xfrm>
                            <a:off x="3571875" y="53340"/>
                            <a:ext cx="2803525" cy="1567815"/>
                          </a:xfrm>
                          <a:prstGeom prst="rect">
                            <a:avLst/>
                          </a:prstGeom>
                          <a:solidFill>
                            <a:srgbClr val="FFFFFF"/>
                          </a:solidFill>
                          <a:ln w="9525">
                            <a:solidFill>
                              <a:srgbClr val="000000"/>
                            </a:solidFill>
                            <a:miter lim="800000"/>
                            <a:headEnd/>
                            <a:tailEnd/>
                          </a:ln>
                        </wps:spPr>
                        <wps:txbx>
                          <w:txbxContent>
                            <w:p w14:paraId="53722AF2" w14:textId="60218EF7" w:rsidR="00B96A11" w:rsidRDefault="00B96A11" w:rsidP="00B96A11">
                              <w:pPr>
                                <w:spacing w:line="240" w:lineRule="auto"/>
                              </w:pPr>
                              <w:r>
                                <w:t xml:space="preserve">Steep curb </w:t>
                              </w:r>
                              <w:r w:rsidR="004754C5">
                                <w:t xml:space="preserve">ramp, </w:t>
                              </w:r>
                              <w:r>
                                <w:t>slopes at 13%t.</w:t>
                              </w:r>
                            </w:p>
                            <w:p w14:paraId="5DE6624D" w14:textId="285E1FA3" w:rsidR="00B96A11" w:rsidRDefault="00B96A11" w:rsidP="00B96A11">
                              <w:pPr>
                                <w:spacing w:line="240" w:lineRule="auto"/>
                              </w:pPr>
                              <w:r w:rsidRPr="00537F71">
                                <w:rPr>
                                  <w:b/>
                                  <w:bCs/>
                                </w:rPr>
                                <w:t>Proposed solution:</w:t>
                              </w:r>
                              <w:r>
                                <w:t xml:space="preserve">  Reconstruct ramp to allowable slope and provide top ramp landing so landing edge is perpendicular to direction of travel.</w:t>
                              </w:r>
                            </w:p>
                            <w:p w14:paraId="6A55FC63" w14:textId="63E1F9E9" w:rsidR="00B96A11" w:rsidRDefault="00B96A11" w:rsidP="00B96A11">
                              <w:pPr>
                                <w:spacing w:line="240" w:lineRule="auto"/>
                              </w:pPr>
                              <w:r w:rsidRPr="00537F71">
                                <w:rPr>
                                  <w:b/>
                                  <w:bCs/>
                                </w:rPr>
                                <w:t xml:space="preserve">Proposed cost of </w:t>
                              </w:r>
                              <w:r w:rsidRPr="009B6401">
                                <w:rPr>
                                  <w:b/>
                                  <w:bCs/>
                                </w:rPr>
                                <w:t>solution: $8,000</w:t>
                              </w:r>
                            </w:p>
                            <w:p w14:paraId="3C25E015" w14:textId="3DDAA759" w:rsidR="00B96A11" w:rsidRDefault="00B96A11" w:rsidP="00B96A11">
                              <w:r w:rsidRPr="00537F71">
                                <w:rPr>
                                  <w:b/>
                                  <w:bCs/>
                                </w:rPr>
                                <w:t xml:space="preserve">Priority 5 </w:t>
                              </w:r>
                              <w:r>
                                <w:rPr>
                                  <w:b/>
                                  <w:bCs/>
                                </w:rPr>
                                <w:t xml:space="preserve">per NCHRP guide. </w:t>
                              </w:r>
                            </w:p>
                          </w:txbxContent>
                        </wps:txbx>
                        <wps:bodyPr rot="0" vert="horz" wrap="square" lIns="91440" tIns="45720" rIns="91440" bIns="45720" anchor="t" anchorCtr="0">
                          <a:spAutoFit/>
                        </wps:bodyPr>
                      </wps:wsp>
                      <pic:pic xmlns:pic="http://schemas.openxmlformats.org/drawingml/2006/picture">
                        <pic:nvPicPr>
                          <pic:cNvPr id="1994347351" name="image55.jpeg"/>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1" y="55867"/>
                            <a:ext cx="3479166" cy="1565286"/>
                          </a:xfrm>
                          <a:prstGeom prst="rect">
                            <a:avLst/>
                          </a:prstGeom>
                        </pic:spPr>
                      </pic:pic>
                    </wpg:wgp>
                  </a:graphicData>
                </a:graphic>
                <wp14:sizeRelV relativeFrom="margin">
                  <wp14:pctHeight>0</wp14:pctHeight>
                </wp14:sizeRelV>
              </wp:anchor>
            </w:drawing>
          </mc:Choice>
          <mc:Fallback>
            <w:pict>
              <v:group w14:anchorId="25BD5F0A" id="Group 32" o:spid="_x0000_s1095" style="position:absolute;left:0;text-align:left;margin-left:.5pt;margin-top:24pt;width:502pt;height:123.4pt;z-index:251678981;mso-height-relative:margin" coordorigin=",533" coordsize="63754,15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">
                <v:shape id="_x0000_s1096" type="#_x0000_t202" style="position:absolute;left:35718;top:533;width:28036;height:15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">
                  <v:textbox style="mso-fit-shape-to-text:t">
                    <w:txbxContent>
                      <w:p w14:paraId="53722AF2" w14:textId="60218EF7" w:rsidR="00B96A11" w:rsidRDefault="00B96A11" w:rsidP="00B96A11">
                        <w:pPr>
                          <w:spacing w:line="240" w:lineRule="auto"/>
                        </w:pPr>
                        <w:r>
                          <w:t xml:space="preserve">Steep curb </w:t>
                        </w:r>
                        <w:r w:rsidR="004754C5">
                          <w:t xml:space="preserve">ramp, </w:t>
                        </w:r>
                        <w:r>
                          <w:t>slopes at 13%t.</w:t>
                        </w:r>
                      </w:p>
                      <w:p w14:paraId="5DE6624D" w14:textId="285E1FA3" w:rsidR="00B96A11" w:rsidRDefault="00B96A11" w:rsidP="00B96A11">
                        <w:pPr>
                          <w:spacing w:line="240" w:lineRule="auto"/>
                        </w:pPr>
                        <w:r w:rsidRPr="00537F71">
                          <w:rPr>
                            <w:b/>
                            <w:bCs/>
                          </w:rPr>
                          <w:t>Proposed solution:</w:t>
                        </w:r>
                        <w:r>
                          <w:t xml:space="preserve">  Reconstruct ramp to allowable slope and provide top ramp landing so landing edge is perpendicular to direction of travel.</w:t>
                        </w:r>
                      </w:p>
                      <w:p w14:paraId="6A55FC63" w14:textId="63E1F9E9" w:rsidR="00B96A11" w:rsidRDefault="00B96A11" w:rsidP="00B96A11">
                        <w:pPr>
                          <w:spacing w:line="240" w:lineRule="auto"/>
                        </w:pPr>
                        <w:r w:rsidRPr="00537F71">
                          <w:rPr>
                            <w:b/>
                            <w:bCs/>
                          </w:rPr>
                          <w:t xml:space="preserve">Proposed cost of </w:t>
                        </w:r>
                        <w:r w:rsidRPr="009B6401">
                          <w:rPr>
                            <w:b/>
                            <w:bCs/>
                          </w:rPr>
                          <w:t>solution: $8,000</w:t>
                        </w:r>
                      </w:p>
                      <w:p w14:paraId="3C25E015" w14:textId="3DDAA759" w:rsidR="00B96A11" w:rsidRDefault="00B96A11" w:rsidP="00B96A11">
                        <w:r w:rsidRPr="00537F71">
                          <w:rPr>
                            <w:b/>
                            <w:bCs/>
                          </w:rPr>
                          <w:t xml:space="preserve">Priority 5 </w:t>
                        </w:r>
                        <w:r>
                          <w:rPr>
                            <w:b/>
                            <w:bCs/>
                          </w:rPr>
                          <w:t xml:space="preserve">per NCHRP guide. </w:t>
                        </w:r>
                      </w:p>
                    </w:txbxContent>
                  </v:textbox>
                </v:shape>
                <v:shape id="image55.jpeg" o:spid="_x0000_s1097" type="#_x0000_t75" style="position:absolute;top:558;width:34791;height:15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">
                  <v:imagedata r:id="rId123" o:title=""/>
                </v:shape>
                <w10:wrap type="topAndBottom"/>
              </v:group>
            </w:pict>
          </mc:Fallback>
        </mc:AlternateContent>
      </w:r>
    </w:p>
    <w:p w14:paraId="4331979B" w14:textId="13E55CC5" w:rsidR="009B6B02" w:rsidRPr="00B96A11" w:rsidRDefault="009B6B02" w:rsidP="00C63BF5">
      <w:pPr>
        <w:pStyle w:val="BodyText"/>
      </w:pPr>
    </w:p>
    <w:p w14:paraId="3DB06F89" w14:textId="6E13A33D" w:rsidR="00D63C15" w:rsidRPr="00832041" w:rsidRDefault="00D63C15" w:rsidP="0041504E">
      <w:pPr>
        <w:pStyle w:val="ListParagraph"/>
        <w:widowControl w:val="0"/>
        <w:numPr>
          <w:ilvl w:val="0"/>
          <w:numId w:val="39"/>
        </w:numPr>
        <w:tabs>
          <w:tab w:val="left" w:pos="865"/>
        </w:tabs>
        <w:autoSpaceDE w:val="0"/>
        <w:autoSpaceDN w:val="0"/>
        <w:spacing w:after="0" w:line="240" w:lineRule="auto"/>
        <w:ind w:right="1290"/>
        <w:contextualSpacing w:val="0"/>
        <w:rPr>
          <w:sz w:val="22"/>
          <w:szCs w:val="22"/>
        </w:rPr>
      </w:pPr>
      <w:r w:rsidRPr="00832041">
        <w:rPr>
          <w:sz w:val="22"/>
          <w:szCs w:val="22"/>
        </w:rPr>
        <w:t>West</w:t>
      </w:r>
      <w:r w:rsidRPr="00832041">
        <w:rPr>
          <w:spacing w:val="-26"/>
          <w:sz w:val="22"/>
          <w:szCs w:val="22"/>
        </w:rPr>
        <w:t xml:space="preserve"> </w:t>
      </w:r>
      <w:r w:rsidRPr="00832041">
        <w:rPr>
          <w:sz w:val="22"/>
          <w:szCs w:val="22"/>
        </w:rPr>
        <w:t>side</w:t>
      </w:r>
      <w:r w:rsidRPr="00832041">
        <w:rPr>
          <w:spacing w:val="-27"/>
          <w:sz w:val="22"/>
          <w:szCs w:val="22"/>
        </w:rPr>
        <w:t xml:space="preserve"> </w:t>
      </w:r>
      <w:r w:rsidRPr="00832041">
        <w:rPr>
          <w:sz w:val="22"/>
          <w:szCs w:val="22"/>
        </w:rPr>
        <w:t>of</w:t>
      </w:r>
      <w:r w:rsidRPr="00832041">
        <w:rPr>
          <w:spacing w:val="-26"/>
          <w:sz w:val="22"/>
          <w:szCs w:val="22"/>
        </w:rPr>
        <w:t xml:space="preserve"> </w:t>
      </w:r>
      <w:r w:rsidRPr="00832041">
        <w:rPr>
          <w:sz w:val="22"/>
          <w:szCs w:val="22"/>
        </w:rPr>
        <w:t>South</w:t>
      </w:r>
      <w:r w:rsidRPr="00832041">
        <w:rPr>
          <w:spacing w:val="-28"/>
          <w:sz w:val="22"/>
          <w:szCs w:val="22"/>
        </w:rPr>
        <w:t xml:space="preserve"> </w:t>
      </w:r>
      <w:r w:rsidRPr="00832041">
        <w:rPr>
          <w:sz w:val="22"/>
          <w:szCs w:val="22"/>
        </w:rPr>
        <w:t>Second</w:t>
      </w:r>
      <w:r w:rsidRPr="00832041">
        <w:rPr>
          <w:spacing w:val="-25"/>
          <w:sz w:val="22"/>
          <w:szCs w:val="22"/>
        </w:rPr>
        <w:t xml:space="preserve"> </w:t>
      </w:r>
      <w:r w:rsidRPr="00832041">
        <w:rPr>
          <w:sz w:val="22"/>
          <w:szCs w:val="22"/>
        </w:rPr>
        <w:t>Street</w:t>
      </w:r>
      <w:r w:rsidRPr="00832041">
        <w:rPr>
          <w:spacing w:val="-22"/>
          <w:sz w:val="22"/>
          <w:szCs w:val="22"/>
        </w:rPr>
        <w:t xml:space="preserve"> </w:t>
      </w:r>
      <w:r w:rsidRPr="00832041">
        <w:rPr>
          <w:sz w:val="22"/>
          <w:szCs w:val="22"/>
        </w:rPr>
        <w:t>-</w:t>
      </w:r>
      <w:r w:rsidRPr="00832041">
        <w:rPr>
          <w:spacing w:val="-24"/>
          <w:sz w:val="22"/>
          <w:szCs w:val="22"/>
        </w:rPr>
        <w:t xml:space="preserve"> </w:t>
      </w:r>
      <w:r w:rsidRPr="00832041">
        <w:rPr>
          <w:sz w:val="22"/>
          <w:szCs w:val="22"/>
        </w:rPr>
        <w:t>Obsolete</w:t>
      </w:r>
      <w:r w:rsidRPr="00832041">
        <w:rPr>
          <w:spacing w:val="-27"/>
          <w:sz w:val="22"/>
          <w:szCs w:val="22"/>
        </w:rPr>
        <w:t xml:space="preserve"> </w:t>
      </w:r>
      <w:r w:rsidRPr="00832041">
        <w:rPr>
          <w:sz w:val="22"/>
          <w:szCs w:val="22"/>
        </w:rPr>
        <w:t>curb</w:t>
      </w:r>
      <w:r w:rsidRPr="00832041">
        <w:rPr>
          <w:spacing w:val="-25"/>
          <w:sz w:val="22"/>
          <w:szCs w:val="22"/>
        </w:rPr>
        <w:t xml:space="preserve"> </w:t>
      </w:r>
      <w:r w:rsidRPr="00832041">
        <w:rPr>
          <w:sz w:val="22"/>
          <w:szCs w:val="22"/>
        </w:rPr>
        <w:t>cut</w:t>
      </w:r>
      <w:r w:rsidRPr="00832041">
        <w:rPr>
          <w:spacing w:val="-26"/>
          <w:sz w:val="22"/>
          <w:szCs w:val="22"/>
        </w:rPr>
        <w:t xml:space="preserve"> </w:t>
      </w:r>
      <w:r w:rsidRPr="00832041">
        <w:rPr>
          <w:sz w:val="22"/>
          <w:szCs w:val="22"/>
        </w:rPr>
        <w:t>causing</w:t>
      </w:r>
      <w:r w:rsidRPr="00832041">
        <w:rPr>
          <w:spacing w:val="-27"/>
          <w:sz w:val="22"/>
          <w:szCs w:val="22"/>
        </w:rPr>
        <w:t xml:space="preserve"> </w:t>
      </w:r>
      <w:r w:rsidRPr="00832041">
        <w:rPr>
          <w:sz w:val="22"/>
          <w:szCs w:val="22"/>
        </w:rPr>
        <w:t>running</w:t>
      </w:r>
      <w:r w:rsidRPr="00832041">
        <w:rPr>
          <w:spacing w:val="-27"/>
          <w:sz w:val="22"/>
          <w:szCs w:val="22"/>
        </w:rPr>
        <w:t xml:space="preserve"> </w:t>
      </w:r>
      <w:r w:rsidRPr="00832041">
        <w:rPr>
          <w:sz w:val="22"/>
          <w:szCs w:val="22"/>
        </w:rPr>
        <w:t>slope</w:t>
      </w:r>
      <w:r w:rsidRPr="00832041">
        <w:rPr>
          <w:spacing w:val="-23"/>
          <w:sz w:val="22"/>
          <w:szCs w:val="22"/>
        </w:rPr>
        <w:t xml:space="preserve"> </w:t>
      </w:r>
      <w:r w:rsidRPr="00832041">
        <w:rPr>
          <w:sz w:val="22"/>
          <w:szCs w:val="22"/>
        </w:rPr>
        <w:t>of</w:t>
      </w:r>
      <w:r w:rsidRPr="00832041">
        <w:rPr>
          <w:spacing w:val="-26"/>
          <w:sz w:val="22"/>
          <w:szCs w:val="22"/>
        </w:rPr>
        <w:t xml:space="preserve"> </w:t>
      </w:r>
      <w:r w:rsidRPr="00832041">
        <w:rPr>
          <w:sz w:val="22"/>
          <w:szCs w:val="22"/>
        </w:rPr>
        <w:t>greater</w:t>
      </w:r>
      <w:r w:rsidRPr="00832041">
        <w:rPr>
          <w:spacing w:val="-28"/>
          <w:sz w:val="22"/>
          <w:szCs w:val="22"/>
        </w:rPr>
        <w:t xml:space="preserve"> </w:t>
      </w:r>
      <w:r w:rsidRPr="00832041">
        <w:rPr>
          <w:sz w:val="22"/>
          <w:szCs w:val="22"/>
        </w:rPr>
        <w:t>than 5%</w:t>
      </w:r>
      <w:r w:rsidRPr="00832041">
        <w:rPr>
          <w:spacing w:val="-23"/>
          <w:sz w:val="22"/>
          <w:szCs w:val="22"/>
        </w:rPr>
        <w:t xml:space="preserve"> </w:t>
      </w:r>
      <w:r w:rsidRPr="00832041">
        <w:rPr>
          <w:sz w:val="22"/>
          <w:szCs w:val="22"/>
        </w:rPr>
        <w:t>at</w:t>
      </w:r>
      <w:r w:rsidRPr="00832041">
        <w:rPr>
          <w:spacing w:val="-23"/>
          <w:sz w:val="22"/>
          <w:szCs w:val="22"/>
        </w:rPr>
        <w:t xml:space="preserve"> </w:t>
      </w:r>
      <w:r w:rsidRPr="00832041">
        <w:rPr>
          <w:sz w:val="22"/>
          <w:szCs w:val="22"/>
        </w:rPr>
        <w:t>ends</w:t>
      </w:r>
      <w:r w:rsidRPr="00832041">
        <w:rPr>
          <w:spacing w:val="-25"/>
          <w:sz w:val="22"/>
          <w:szCs w:val="22"/>
        </w:rPr>
        <w:t xml:space="preserve"> </w:t>
      </w:r>
      <w:r w:rsidRPr="00832041">
        <w:rPr>
          <w:sz w:val="22"/>
          <w:szCs w:val="22"/>
        </w:rPr>
        <w:t>of</w:t>
      </w:r>
      <w:r w:rsidRPr="00832041">
        <w:rPr>
          <w:spacing w:val="-23"/>
          <w:sz w:val="22"/>
          <w:szCs w:val="22"/>
        </w:rPr>
        <w:t xml:space="preserve"> </w:t>
      </w:r>
      <w:r w:rsidRPr="00832041">
        <w:rPr>
          <w:sz w:val="22"/>
          <w:szCs w:val="22"/>
        </w:rPr>
        <w:t>curb</w:t>
      </w:r>
      <w:r w:rsidRPr="00832041">
        <w:rPr>
          <w:spacing w:val="-22"/>
          <w:sz w:val="22"/>
          <w:szCs w:val="22"/>
        </w:rPr>
        <w:t xml:space="preserve"> </w:t>
      </w:r>
      <w:r w:rsidRPr="00832041">
        <w:rPr>
          <w:sz w:val="22"/>
          <w:szCs w:val="22"/>
        </w:rPr>
        <w:t>cut</w:t>
      </w:r>
      <w:r w:rsidRPr="00832041">
        <w:rPr>
          <w:spacing w:val="-19"/>
          <w:sz w:val="22"/>
          <w:szCs w:val="22"/>
        </w:rPr>
        <w:t xml:space="preserve"> </w:t>
      </w:r>
      <w:r w:rsidRPr="00832041">
        <w:rPr>
          <w:sz w:val="22"/>
          <w:szCs w:val="22"/>
        </w:rPr>
        <w:t>and</w:t>
      </w:r>
      <w:r w:rsidRPr="00832041">
        <w:rPr>
          <w:spacing w:val="-22"/>
          <w:sz w:val="22"/>
          <w:szCs w:val="22"/>
        </w:rPr>
        <w:t xml:space="preserve"> </w:t>
      </w:r>
      <w:r w:rsidRPr="00832041">
        <w:rPr>
          <w:sz w:val="22"/>
          <w:szCs w:val="22"/>
        </w:rPr>
        <w:t>cross</w:t>
      </w:r>
      <w:r w:rsidRPr="00832041">
        <w:rPr>
          <w:spacing w:val="-25"/>
          <w:sz w:val="22"/>
          <w:szCs w:val="22"/>
        </w:rPr>
        <w:t xml:space="preserve"> </w:t>
      </w:r>
      <w:r w:rsidRPr="00832041">
        <w:rPr>
          <w:sz w:val="22"/>
          <w:szCs w:val="22"/>
        </w:rPr>
        <w:t>slopes</w:t>
      </w:r>
      <w:r w:rsidRPr="00832041">
        <w:rPr>
          <w:spacing w:val="-25"/>
          <w:sz w:val="22"/>
          <w:szCs w:val="22"/>
        </w:rPr>
        <w:t xml:space="preserve"> </w:t>
      </w:r>
      <w:r w:rsidRPr="00832041">
        <w:rPr>
          <w:sz w:val="22"/>
          <w:szCs w:val="22"/>
        </w:rPr>
        <w:t>greater</w:t>
      </w:r>
      <w:r w:rsidRPr="00832041">
        <w:rPr>
          <w:spacing w:val="-25"/>
          <w:sz w:val="22"/>
          <w:szCs w:val="22"/>
        </w:rPr>
        <w:t xml:space="preserve"> </w:t>
      </w:r>
      <w:r w:rsidRPr="00832041">
        <w:rPr>
          <w:sz w:val="22"/>
          <w:szCs w:val="22"/>
        </w:rPr>
        <w:t>than</w:t>
      </w:r>
      <w:r w:rsidRPr="00832041">
        <w:rPr>
          <w:spacing w:val="-25"/>
          <w:sz w:val="22"/>
          <w:szCs w:val="22"/>
        </w:rPr>
        <w:t xml:space="preserve"> </w:t>
      </w:r>
      <w:r w:rsidRPr="00832041">
        <w:rPr>
          <w:sz w:val="22"/>
          <w:szCs w:val="22"/>
        </w:rPr>
        <w:t>2.1%.</w:t>
      </w:r>
      <w:r w:rsidRPr="00832041">
        <w:rPr>
          <w:spacing w:val="24"/>
          <w:sz w:val="22"/>
          <w:szCs w:val="22"/>
        </w:rPr>
        <w:t xml:space="preserve"> </w:t>
      </w:r>
      <w:r w:rsidR="00011D9A">
        <w:rPr>
          <w:sz w:val="22"/>
          <w:szCs w:val="22"/>
        </w:rPr>
        <w:t>PROWAG</w:t>
      </w:r>
      <w:r w:rsidRPr="00832041">
        <w:rPr>
          <w:spacing w:val="-20"/>
          <w:sz w:val="22"/>
          <w:szCs w:val="22"/>
        </w:rPr>
        <w:t xml:space="preserve"> </w:t>
      </w:r>
      <w:r w:rsidRPr="00832041">
        <w:rPr>
          <w:sz w:val="22"/>
          <w:szCs w:val="22"/>
        </w:rPr>
        <w:t>R302.4.1,</w:t>
      </w:r>
      <w:r w:rsidRPr="00832041">
        <w:rPr>
          <w:spacing w:val="-24"/>
          <w:sz w:val="22"/>
          <w:szCs w:val="22"/>
        </w:rPr>
        <w:t xml:space="preserve"> </w:t>
      </w:r>
      <w:r w:rsidRPr="00832041">
        <w:rPr>
          <w:sz w:val="22"/>
          <w:szCs w:val="22"/>
        </w:rPr>
        <w:t>R302.4.2, and</w:t>
      </w:r>
      <w:r w:rsidRPr="00832041">
        <w:rPr>
          <w:spacing w:val="-20"/>
          <w:sz w:val="22"/>
          <w:szCs w:val="22"/>
        </w:rPr>
        <w:t xml:space="preserve"> </w:t>
      </w:r>
      <w:r w:rsidRPr="00832041">
        <w:rPr>
          <w:sz w:val="22"/>
          <w:szCs w:val="22"/>
        </w:rPr>
        <w:t>R302.5</w:t>
      </w:r>
      <w:r w:rsidRPr="00832041">
        <w:rPr>
          <w:spacing w:val="-19"/>
          <w:sz w:val="22"/>
          <w:szCs w:val="22"/>
        </w:rPr>
        <w:t xml:space="preserve"> </w:t>
      </w:r>
      <w:r w:rsidRPr="00832041">
        <w:rPr>
          <w:sz w:val="22"/>
          <w:szCs w:val="22"/>
        </w:rPr>
        <w:t>require</w:t>
      </w:r>
      <w:r w:rsidRPr="00832041">
        <w:rPr>
          <w:spacing w:val="-22"/>
          <w:sz w:val="22"/>
          <w:szCs w:val="22"/>
        </w:rPr>
        <w:t xml:space="preserve"> </w:t>
      </w:r>
      <w:r w:rsidRPr="00832041">
        <w:rPr>
          <w:sz w:val="22"/>
          <w:szCs w:val="22"/>
        </w:rPr>
        <w:t>a</w:t>
      </w:r>
      <w:r w:rsidRPr="00832041">
        <w:rPr>
          <w:spacing w:val="-23"/>
          <w:sz w:val="22"/>
          <w:szCs w:val="22"/>
        </w:rPr>
        <w:t xml:space="preserve"> </w:t>
      </w:r>
      <w:r w:rsidRPr="00832041">
        <w:rPr>
          <w:sz w:val="22"/>
          <w:szCs w:val="22"/>
        </w:rPr>
        <w:t>maximum</w:t>
      </w:r>
      <w:r w:rsidRPr="00832041">
        <w:rPr>
          <w:spacing w:val="-22"/>
          <w:sz w:val="22"/>
          <w:szCs w:val="22"/>
        </w:rPr>
        <w:t xml:space="preserve"> </w:t>
      </w:r>
      <w:r w:rsidRPr="00832041">
        <w:rPr>
          <w:sz w:val="22"/>
          <w:szCs w:val="22"/>
        </w:rPr>
        <w:t>running</w:t>
      </w:r>
      <w:r w:rsidRPr="00832041">
        <w:rPr>
          <w:spacing w:val="-22"/>
          <w:sz w:val="22"/>
          <w:szCs w:val="22"/>
        </w:rPr>
        <w:t xml:space="preserve"> </w:t>
      </w:r>
      <w:r w:rsidRPr="00832041">
        <w:rPr>
          <w:sz w:val="22"/>
          <w:szCs w:val="22"/>
        </w:rPr>
        <w:t>slope</w:t>
      </w:r>
      <w:r w:rsidRPr="00832041">
        <w:rPr>
          <w:spacing w:val="-18"/>
          <w:sz w:val="22"/>
          <w:szCs w:val="22"/>
        </w:rPr>
        <w:t xml:space="preserve"> </w:t>
      </w:r>
      <w:r w:rsidRPr="00832041">
        <w:rPr>
          <w:sz w:val="22"/>
          <w:szCs w:val="22"/>
        </w:rPr>
        <w:t>of</w:t>
      </w:r>
      <w:r w:rsidRPr="00832041">
        <w:rPr>
          <w:spacing w:val="-21"/>
          <w:sz w:val="22"/>
          <w:szCs w:val="22"/>
        </w:rPr>
        <w:t xml:space="preserve"> </w:t>
      </w:r>
      <w:r w:rsidRPr="00832041">
        <w:rPr>
          <w:sz w:val="22"/>
          <w:szCs w:val="22"/>
        </w:rPr>
        <w:t>5%</w:t>
      </w:r>
      <w:r w:rsidRPr="00832041">
        <w:rPr>
          <w:spacing w:val="-21"/>
          <w:sz w:val="22"/>
          <w:szCs w:val="22"/>
        </w:rPr>
        <w:t xml:space="preserve"> </w:t>
      </w:r>
      <w:r w:rsidRPr="00832041">
        <w:rPr>
          <w:sz w:val="22"/>
          <w:szCs w:val="22"/>
        </w:rPr>
        <w:t>and</w:t>
      </w:r>
      <w:r w:rsidRPr="00832041">
        <w:rPr>
          <w:spacing w:val="-20"/>
          <w:sz w:val="22"/>
          <w:szCs w:val="22"/>
        </w:rPr>
        <w:t xml:space="preserve"> </w:t>
      </w:r>
      <w:r w:rsidRPr="00832041">
        <w:rPr>
          <w:sz w:val="22"/>
          <w:szCs w:val="22"/>
        </w:rPr>
        <w:t>maximum</w:t>
      </w:r>
      <w:r w:rsidRPr="00832041">
        <w:rPr>
          <w:spacing w:val="-22"/>
          <w:sz w:val="22"/>
          <w:szCs w:val="22"/>
        </w:rPr>
        <w:t xml:space="preserve"> </w:t>
      </w:r>
      <w:r w:rsidRPr="00832041">
        <w:rPr>
          <w:sz w:val="22"/>
          <w:szCs w:val="22"/>
        </w:rPr>
        <w:t>cross</w:t>
      </w:r>
      <w:r w:rsidRPr="00832041">
        <w:rPr>
          <w:spacing w:val="-23"/>
          <w:sz w:val="22"/>
          <w:szCs w:val="22"/>
        </w:rPr>
        <w:t xml:space="preserve"> </w:t>
      </w:r>
      <w:r w:rsidRPr="00832041">
        <w:rPr>
          <w:sz w:val="22"/>
          <w:szCs w:val="22"/>
        </w:rPr>
        <w:t>slope</w:t>
      </w:r>
      <w:r w:rsidRPr="00832041">
        <w:rPr>
          <w:spacing w:val="-18"/>
          <w:sz w:val="22"/>
          <w:szCs w:val="22"/>
        </w:rPr>
        <w:t xml:space="preserve"> </w:t>
      </w:r>
      <w:r w:rsidRPr="00832041">
        <w:rPr>
          <w:sz w:val="22"/>
          <w:szCs w:val="22"/>
        </w:rPr>
        <w:t>of</w:t>
      </w:r>
      <w:r w:rsidRPr="00832041">
        <w:rPr>
          <w:spacing w:val="-21"/>
          <w:sz w:val="22"/>
          <w:szCs w:val="22"/>
        </w:rPr>
        <w:t xml:space="preserve"> </w:t>
      </w:r>
      <w:r w:rsidRPr="00832041">
        <w:rPr>
          <w:sz w:val="22"/>
          <w:szCs w:val="22"/>
        </w:rPr>
        <w:t>2.1% when</w:t>
      </w:r>
      <w:r w:rsidRPr="00832041">
        <w:rPr>
          <w:spacing w:val="-28"/>
          <w:sz w:val="22"/>
          <w:szCs w:val="22"/>
        </w:rPr>
        <w:t xml:space="preserve"> </w:t>
      </w:r>
      <w:r w:rsidRPr="00832041">
        <w:rPr>
          <w:sz w:val="22"/>
          <w:szCs w:val="22"/>
        </w:rPr>
        <w:t>feasible.</w:t>
      </w:r>
    </w:p>
    <w:p w14:paraId="646ED545" w14:textId="233FE1F8" w:rsidR="00D63C15" w:rsidRPr="00832041" w:rsidRDefault="004754C5" w:rsidP="00C63BF5">
      <w:pPr>
        <w:pStyle w:val="BodyText"/>
      </w:pPr>
      <w:r>
        <w:rPr>
          <w:noProof/>
        </w:rPr>
        <mc:AlternateContent>
          <mc:Choice Requires="wpg">
            <w:drawing>
              <wp:anchor distT="0" distB="0" distL="114300" distR="114300" simplePos="0" relativeHeight="251682053" behindDoc="0" locked="0" layoutInCell="1" allowOverlap="1" wp14:anchorId="32988DCF" wp14:editId="25EF810C">
                <wp:simplePos x="0" y="0"/>
                <wp:positionH relativeFrom="column">
                  <wp:posOffset>53975</wp:posOffset>
                </wp:positionH>
                <wp:positionV relativeFrom="paragraph">
                  <wp:posOffset>194945</wp:posOffset>
                </wp:positionV>
                <wp:extent cx="6475094" cy="1596390"/>
                <wp:effectExtent l="0" t="0" r="21590" b="3810"/>
                <wp:wrapTopAndBottom/>
                <wp:docPr id="1065543014" name="Group 33"/>
                <wp:cNvGraphicFramePr/>
                <a:graphic xmlns:a="http://schemas.openxmlformats.org/drawingml/2006/main">
                  <a:graphicData uri="http://schemas.microsoft.com/office/word/2010/wordprocessingGroup">
                    <wpg:wgp>
                      <wpg:cNvGrpSpPr/>
                      <wpg:grpSpPr>
                        <a:xfrm>
                          <a:off x="0" y="0"/>
                          <a:ext cx="6475094" cy="1596390"/>
                          <a:chOff x="0" y="0"/>
                          <a:chExt cx="6475094" cy="1596390"/>
                        </a:xfrm>
                      </wpg:grpSpPr>
                      <pic:pic xmlns:pic="http://schemas.openxmlformats.org/drawingml/2006/picture">
                        <pic:nvPicPr>
                          <pic:cNvPr id="1586382867" name="image56.jpeg"/>
                          <pic:cNvPicPr>
                            <a:picLocks noChangeAspect="1"/>
                          </pic:cNvPicPr>
                        </pic:nvPicPr>
                        <pic:blipFill>
                          <a:blip r:embed="rId124" cstate="print"/>
                          <a:stretch>
                            <a:fillRect/>
                          </a:stretch>
                        </pic:blipFill>
                        <pic:spPr>
                          <a:xfrm>
                            <a:off x="0" y="53340"/>
                            <a:ext cx="3431540" cy="1543050"/>
                          </a:xfrm>
                          <a:prstGeom prst="rect">
                            <a:avLst/>
                          </a:prstGeom>
                        </pic:spPr>
                      </pic:pic>
                      <wps:wsp>
                        <wps:cNvPr id="1356017130" name="Text Box 2"/>
                        <wps:cNvSpPr txBox="1">
                          <a:spLocks noChangeArrowheads="1"/>
                        </wps:cNvSpPr>
                        <wps:spPr bwMode="auto">
                          <a:xfrm>
                            <a:off x="3524250" y="0"/>
                            <a:ext cx="2950844" cy="1413509"/>
                          </a:xfrm>
                          <a:prstGeom prst="rect">
                            <a:avLst/>
                          </a:prstGeom>
                          <a:solidFill>
                            <a:srgbClr val="FFFFFF"/>
                          </a:solidFill>
                          <a:ln w="9525">
                            <a:solidFill>
                              <a:srgbClr val="000000"/>
                            </a:solidFill>
                            <a:miter lim="800000"/>
                            <a:headEnd/>
                            <a:tailEnd/>
                          </a:ln>
                        </wps:spPr>
                        <wps:txbx>
                          <w:txbxContent>
                            <w:p w14:paraId="7AB913BA" w14:textId="315E808C" w:rsidR="004754C5" w:rsidRDefault="004754C5" w:rsidP="004754C5">
                              <w:pPr>
                                <w:spacing w:line="240" w:lineRule="auto"/>
                              </w:pPr>
                              <w:r>
                                <w:t>Obsolete curb cuts causing running slope greater than 5% and steep cross slopes.</w:t>
                              </w:r>
                            </w:p>
                            <w:p w14:paraId="2936C8CC" w14:textId="31CD8088" w:rsidR="004754C5" w:rsidRDefault="004754C5" w:rsidP="004754C5">
                              <w:pPr>
                                <w:spacing w:line="240" w:lineRule="auto"/>
                              </w:pPr>
                              <w:r w:rsidRPr="00537F71">
                                <w:rPr>
                                  <w:b/>
                                  <w:bCs/>
                                </w:rPr>
                                <w:t>Proposed solution:</w:t>
                              </w:r>
                              <w:r>
                                <w:t xml:space="preserve">  Replace affected sidewalk to eliminate obsolete curb cut.</w:t>
                              </w:r>
                            </w:p>
                            <w:p w14:paraId="35C20843" w14:textId="77777777" w:rsidR="004754C5" w:rsidRDefault="004754C5" w:rsidP="004754C5">
                              <w:pPr>
                                <w:spacing w:line="240" w:lineRule="auto"/>
                              </w:pPr>
                              <w:r w:rsidRPr="00537F71">
                                <w:rPr>
                                  <w:b/>
                                  <w:bCs/>
                                </w:rPr>
                                <w:t>Proposed cost of solution:</w:t>
                              </w:r>
                              <w:r w:rsidRPr="009B6401">
                                <w:rPr>
                                  <w:b/>
                                  <w:bCs/>
                                </w:rPr>
                                <w:t xml:space="preserve"> $20,000</w:t>
                              </w:r>
                            </w:p>
                            <w:p w14:paraId="55F9B59F" w14:textId="526C54B7" w:rsidR="004754C5" w:rsidRDefault="004754C5" w:rsidP="004754C5">
                              <w:r w:rsidRPr="00537F71">
                                <w:rPr>
                                  <w:b/>
                                  <w:bCs/>
                                </w:rPr>
                                <w:t xml:space="preserve">Priority 5 </w:t>
                              </w:r>
                              <w:r>
                                <w:rPr>
                                  <w:b/>
                                  <w:bCs/>
                                </w:rPr>
                                <w:t>due to minor non-compliance</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32988DCF" id="Group 33" o:spid="_x0000_s1098" style="position:absolute;margin-left:4.25pt;margin-top:15.35pt;width:509.85pt;height:125.7pt;z-index:251682053;mso-height-relative:margin" coordsize="64750,159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">
                <v:shape id="image56.jpeg" o:spid="_x0000_s1099" type="#_x0000_t75" style="position:absolute;top:533;width:34315;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">
                  <v:imagedata r:id="rId125" o:title=""/>
                </v:shape>
                <v:shape id="_x0000_s1100" type="#_x0000_t202" style="position:absolute;left:35242;width:29508;height:1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">
                  <v:textbox style="mso-fit-shape-to-text:t">
                    <w:txbxContent>
                      <w:p w14:paraId="7AB913BA" w14:textId="315E808C" w:rsidR="004754C5" w:rsidRDefault="004754C5" w:rsidP="004754C5">
                        <w:pPr>
                          <w:spacing w:line="240" w:lineRule="auto"/>
                        </w:pPr>
                        <w:r>
                          <w:t>Obsolete curb cuts causing running slope greater than 5% and steep cross slopes.</w:t>
                        </w:r>
                      </w:p>
                      <w:p w14:paraId="2936C8CC" w14:textId="31CD8088" w:rsidR="004754C5" w:rsidRDefault="004754C5" w:rsidP="004754C5">
                        <w:pPr>
                          <w:spacing w:line="240" w:lineRule="auto"/>
                        </w:pPr>
                        <w:r w:rsidRPr="00537F71">
                          <w:rPr>
                            <w:b/>
                            <w:bCs/>
                          </w:rPr>
                          <w:t>Proposed solution:</w:t>
                        </w:r>
                        <w:r>
                          <w:t xml:space="preserve">  Replace affected sidewalk to eliminate obsolete curb cut.</w:t>
                        </w:r>
                      </w:p>
                      <w:p w14:paraId="35C20843" w14:textId="77777777" w:rsidR="004754C5" w:rsidRDefault="004754C5" w:rsidP="004754C5">
                        <w:pPr>
                          <w:spacing w:line="240" w:lineRule="auto"/>
                        </w:pPr>
                        <w:r w:rsidRPr="00537F71">
                          <w:rPr>
                            <w:b/>
                            <w:bCs/>
                          </w:rPr>
                          <w:t>Proposed cost of solution:</w:t>
                        </w:r>
                        <w:r w:rsidRPr="009B6401">
                          <w:rPr>
                            <w:b/>
                            <w:bCs/>
                          </w:rPr>
                          <w:t xml:space="preserve"> $20,000</w:t>
                        </w:r>
                      </w:p>
                      <w:p w14:paraId="55F9B59F" w14:textId="526C54B7" w:rsidR="004754C5" w:rsidRDefault="004754C5" w:rsidP="004754C5">
                        <w:r w:rsidRPr="00537F71">
                          <w:rPr>
                            <w:b/>
                            <w:bCs/>
                          </w:rPr>
                          <w:t xml:space="preserve">Priority 5 </w:t>
                        </w:r>
                        <w:r>
                          <w:rPr>
                            <w:b/>
                            <w:bCs/>
                          </w:rPr>
                          <w:t>due to minor non-compliance</w:t>
                        </w:r>
                      </w:p>
                    </w:txbxContent>
                  </v:textbox>
                </v:shape>
                <w10:wrap type="topAndBottom"/>
              </v:group>
            </w:pict>
          </mc:Fallback>
        </mc:AlternateContent>
      </w:r>
    </w:p>
    <w:p w14:paraId="73D65C9E" w14:textId="4A2908B5" w:rsidR="004754C5" w:rsidRDefault="004754C5" w:rsidP="00832041">
      <w:pPr>
        <w:spacing w:before="58" w:line="240" w:lineRule="auto"/>
        <w:rPr>
          <w:rStyle w:val="werkChar"/>
          <w:rFonts w:asciiTheme="minorHAnsi" w:hAnsiTheme="minorHAnsi"/>
          <w:sz w:val="22"/>
          <w:szCs w:val="22"/>
        </w:rPr>
      </w:pPr>
    </w:p>
    <w:p w14:paraId="425C1AE6" w14:textId="77777777" w:rsidR="004754C5" w:rsidRDefault="004754C5" w:rsidP="00832041">
      <w:pPr>
        <w:spacing w:before="58" w:line="240" w:lineRule="auto"/>
        <w:rPr>
          <w:rStyle w:val="werkChar"/>
          <w:rFonts w:asciiTheme="minorHAnsi" w:hAnsiTheme="minorHAnsi"/>
          <w:sz w:val="22"/>
          <w:szCs w:val="22"/>
        </w:rPr>
      </w:pPr>
    </w:p>
    <w:p w14:paraId="75006F9A" w14:textId="77777777" w:rsidR="004754C5" w:rsidRDefault="004754C5" w:rsidP="004754C5">
      <w:pPr>
        <w:pStyle w:val="Heading3"/>
      </w:pPr>
      <w:bookmarkStart w:id="44" w:name="_Toc219988264"/>
      <w:r w:rsidRPr="00465ABC">
        <w:rPr>
          <w:rStyle w:val="werkChar"/>
          <w:rFonts w:asciiTheme="minorHAnsi" w:hAnsiTheme="minorHAnsi"/>
          <w:b w:val="0"/>
          <w:bCs w:val="0"/>
          <w:sz w:val="22"/>
          <w:szCs w:val="22"/>
        </w:rPr>
        <w:t xml:space="preserve">3.K.10. </w:t>
      </w:r>
      <w:r w:rsidR="00D63C15" w:rsidRPr="00465ABC">
        <w:rPr>
          <w:rStyle w:val="werkChar"/>
          <w:rFonts w:asciiTheme="minorHAnsi" w:hAnsiTheme="minorHAnsi"/>
          <w:b w:val="0"/>
          <w:bCs w:val="0"/>
          <w:sz w:val="22"/>
          <w:szCs w:val="22"/>
        </w:rPr>
        <w:t>Second Street Right-Of-</w:t>
      </w:r>
      <w:proofErr w:type="gramStart"/>
      <w:r w:rsidR="00D63C15" w:rsidRPr="00465ABC">
        <w:rPr>
          <w:rStyle w:val="werkChar"/>
          <w:rFonts w:asciiTheme="minorHAnsi" w:hAnsiTheme="minorHAnsi"/>
          <w:b w:val="0"/>
          <w:bCs w:val="0"/>
          <w:sz w:val="22"/>
          <w:szCs w:val="22"/>
        </w:rPr>
        <w:t>Way</w:t>
      </w:r>
      <w:r w:rsidR="00D63C15" w:rsidRPr="00832041">
        <w:rPr>
          <w:rStyle w:val="werkChar"/>
          <w:rFonts w:asciiTheme="minorHAnsi" w:hAnsiTheme="minorHAnsi"/>
          <w:sz w:val="22"/>
          <w:szCs w:val="22"/>
        </w:rPr>
        <w:t xml:space="preserve"> </w:t>
      </w:r>
      <w:r>
        <w:rPr>
          <w:rStyle w:val="werkChar"/>
          <w:rFonts w:asciiTheme="minorHAnsi" w:hAnsiTheme="minorHAnsi"/>
          <w:sz w:val="22"/>
          <w:szCs w:val="22"/>
        </w:rPr>
        <w:t xml:space="preserve"> </w:t>
      </w:r>
      <w:r w:rsidR="00D63C15" w:rsidRPr="00832041">
        <w:t>800</w:t>
      </w:r>
      <w:proofErr w:type="gramEnd"/>
      <w:r w:rsidR="00D63C15" w:rsidRPr="00832041">
        <w:rPr>
          <w:spacing w:val="-24"/>
        </w:rPr>
        <w:t xml:space="preserve"> </w:t>
      </w:r>
      <w:r w:rsidR="00D63C15" w:rsidRPr="00832041">
        <w:t>block</w:t>
      </w:r>
      <w:r w:rsidR="00D63C15" w:rsidRPr="00832041">
        <w:rPr>
          <w:spacing w:val="-28"/>
        </w:rPr>
        <w:t xml:space="preserve"> </w:t>
      </w:r>
      <w:r w:rsidR="00D63C15" w:rsidRPr="00832041">
        <w:t>S.</w:t>
      </w:r>
      <w:r w:rsidR="00D63C15" w:rsidRPr="00832041">
        <w:rPr>
          <w:spacing w:val="-22"/>
        </w:rPr>
        <w:t xml:space="preserve"> </w:t>
      </w:r>
      <w:r w:rsidR="00D63C15" w:rsidRPr="00832041">
        <w:t>2</w:t>
      </w:r>
      <w:r w:rsidR="00D63C15" w:rsidRPr="00832041">
        <w:rPr>
          <w:vertAlign w:val="superscript"/>
        </w:rPr>
        <w:t>nd</w:t>
      </w:r>
      <w:r w:rsidR="00D63C15" w:rsidRPr="00832041">
        <w:rPr>
          <w:spacing w:val="-27"/>
        </w:rPr>
        <w:t xml:space="preserve"> </w:t>
      </w:r>
      <w:r w:rsidR="00D63C15" w:rsidRPr="00832041">
        <w:t>Street</w:t>
      </w:r>
      <w:bookmarkEnd w:id="44"/>
    </w:p>
    <w:p w14:paraId="68D93315" w14:textId="3220D0DB" w:rsidR="00D63C15" w:rsidRPr="004754C5" w:rsidRDefault="00D63C15" w:rsidP="00561544">
      <w:r w:rsidRPr="00832041">
        <w:t>General</w:t>
      </w:r>
      <w:r w:rsidRPr="00832041">
        <w:rPr>
          <w:spacing w:val="-17"/>
        </w:rPr>
        <w:t xml:space="preserve"> </w:t>
      </w:r>
      <w:r w:rsidRPr="00832041">
        <w:t>Conditions:</w:t>
      </w:r>
      <w:r w:rsidR="004754C5">
        <w:t xml:space="preserve"> </w:t>
      </w:r>
      <w:r w:rsidRPr="00832041">
        <w:t>Sidewalks</w:t>
      </w:r>
      <w:r w:rsidRPr="00832041">
        <w:rPr>
          <w:spacing w:val="-28"/>
        </w:rPr>
        <w:t xml:space="preserve"> </w:t>
      </w:r>
      <w:r w:rsidRPr="00832041">
        <w:t>in</w:t>
      </w:r>
      <w:r w:rsidRPr="00832041">
        <w:rPr>
          <w:spacing w:val="-26"/>
        </w:rPr>
        <w:t xml:space="preserve"> </w:t>
      </w:r>
      <w:r w:rsidRPr="00832041">
        <w:t>good</w:t>
      </w:r>
      <w:r w:rsidRPr="00832041">
        <w:rPr>
          <w:spacing w:val="-24"/>
        </w:rPr>
        <w:t xml:space="preserve"> </w:t>
      </w:r>
      <w:r w:rsidRPr="00832041">
        <w:t>condition</w:t>
      </w:r>
      <w:r w:rsidRPr="00832041">
        <w:rPr>
          <w:spacing w:val="-27"/>
        </w:rPr>
        <w:t xml:space="preserve"> </w:t>
      </w:r>
      <w:r w:rsidRPr="00832041">
        <w:t>with</w:t>
      </w:r>
      <w:r w:rsidRPr="00832041">
        <w:rPr>
          <w:spacing w:val="-27"/>
        </w:rPr>
        <w:t xml:space="preserve"> </w:t>
      </w:r>
      <w:r w:rsidRPr="00832041">
        <w:t>isolated</w:t>
      </w:r>
      <w:r w:rsidRPr="00832041">
        <w:rPr>
          <w:spacing w:val="-24"/>
        </w:rPr>
        <w:t xml:space="preserve"> </w:t>
      </w:r>
      <w:r w:rsidRPr="00832041">
        <w:t>exceptions.</w:t>
      </w:r>
      <w:r w:rsidR="004754C5">
        <w:t xml:space="preserve"> </w:t>
      </w:r>
      <w:r w:rsidRPr="00832041">
        <w:t>See</w:t>
      </w:r>
      <w:r w:rsidRPr="00832041">
        <w:rPr>
          <w:spacing w:val="-21"/>
        </w:rPr>
        <w:t xml:space="preserve"> </w:t>
      </w:r>
      <w:r w:rsidRPr="00832041">
        <w:t>the</w:t>
      </w:r>
      <w:r w:rsidRPr="00832041">
        <w:rPr>
          <w:spacing w:val="-21"/>
        </w:rPr>
        <w:t xml:space="preserve"> </w:t>
      </w:r>
      <w:r w:rsidRPr="00832041">
        <w:t>top</w:t>
      </w:r>
      <w:r w:rsidRPr="00832041">
        <w:rPr>
          <w:spacing w:val="-18"/>
        </w:rPr>
        <w:t xml:space="preserve"> </w:t>
      </w:r>
      <w:r w:rsidRPr="00832041">
        <w:t>landing</w:t>
      </w:r>
      <w:r w:rsidRPr="00832041">
        <w:rPr>
          <w:spacing w:val="-16"/>
        </w:rPr>
        <w:t xml:space="preserve"> </w:t>
      </w:r>
      <w:r w:rsidRPr="00832041">
        <w:t>and</w:t>
      </w:r>
      <w:r w:rsidRPr="00832041">
        <w:rPr>
          <w:spacing w:val="-18"/>
        </w:rPr>
        <w:t xml:space="preserve"> </w:t>
      </w:r>
      <w:r w:rsidRPr="00832041">
        <w:t>detectable</w:t>
      </w:r>
      <w:r w:rsidRPr="00832041">
        <w:rPr>
          <w:spacing w:val="-21"/>
        </w:rPr>
        <w:t xml:space="preserve"> </w:t>
      </w:r>
      <w:r w:rsidRPr="00832041">
        <w:t>warning</w:t>
      </w:r>
      <w:r w:rsidRPr="00832041">
        <w:rPr>
          <w:spacing w:val="-20"/>
        </w:rPr>
        <w:t xml:space="preserve"> </w:t>
      </w:r>
      <w:r w:rsidRPr="00832041">
        <w:t>descriptions</w:t>
      </w:r>
      <w:r w:rsidRPr="00832041">
        <w:rPr>
          <w:spacing w:val="-22"/>
        </w:rPr>
        <w:t xml:space="preserve"> </w:t>
      </w:r>
      <w:r w:rsidRPr="00832041">
        <w:t>in</w:t>
      </w:r>
      <w:r w:rsidRPr="00832041">
        <w:rPr>
          <w:spacing w:val="-16"/>
        </w:rPr>
        <w:t xml:space="preserve"> </w:t>
      </w:r>
      <w:r w:rsidRPr="00832041">
        <w:t>the</w:t>
      </w:r>
      <w:r w:rsidRPr="00832041">
        <w:rPr>
          <w:spacing w:val="-20"/>
        </w:rPr>
        <w:t xml:space="preserve"> </w:t>
      </w:r>
      <w:r w:rsidRPr="00832041">
        <w:t>Second</w:t>
      </w:r>
      <w:r w:rsidRPr="00832041">
        <w:rPr>
          <w:spacing w:val="-12"/>
        </w:rPr>
        <w:t xml:space="preserve"> </w:t>
      </w:r>
      <w:r w:rsidRPr="00832041">
        <w:t>Street</w:t>
      </w:r>
      <w:r w:rsidRPr="00832041">
        <w:rPr>
          <w:spacing w:val="-19"/>
        </w:rPr>
        <w:t xml:space="preserve"> </w:t>
      </w:r>
      <w:r w:rsidRPr="00832041">
        <w:t>general</w:t>
      </w:r>
      <w:r w:rsidRPr="00832041">
        <w:rPr>
          <w:spacing w:val="-19"/>
        </w:rPr>
        <w:t xml:space="preserve"> </w:t>
      </w:r>
      <w:r w:rsidRPr="00832041">
        <w:t>notes.</w:t>
      </w:r>
    </w:p>
    <w:p w14:paraId="6F89A5C9" w14:textId="77777777" w:rsidR="00D63C15" w:rsidRPr="00832041" w:rsidRDefault="00D63C15" w:rsidP="00C63BF5">
      <w:pPr>
        <w:pStyle w:val="BodyText"/>
      </w:pPr>
    </w:p>
    <w:p w14:paraId="0EAA0536" w14:textId="4331C820" w:rsidR="00D63C15" w:rsidRPr="00604E0F" w:rsidRDefault="00D63C15" w:rsidP="0041504E">
      <w:pPr>
        <w:pStyle w:val="ListParagraph"/>
        <w:widowControl w:val="0"/>
        <w:numPr>
          <w:ilvl w:val="0"/>
          <w:numId w:val="40"/>
        </w:numPr>
        <w:tabs>
          <w:tab w:val="left" w:pos="821"/>
        </w:tabs>
        <w:autoSpaceDE w:val="0"/>
        <w:autoSpaceDN w:val="0"/>
        <w:spacing w:after="0" w:line="240" w:lineRule="auto"/>
        <w:ind w:right="1489"/>
        <w:rPr>
          <w:sz w:val="22"/>
          <w:szCs w:val="22"/>
        </w:rPr>
      </w:pPr>
      <w:r w:rsidRPr="00604E0F">
        <w:rPr>
          <w:sz w:val="22"/>
          <w:szCs w:val="22"/>
        </w:rPr>
        <w:t>Southwest</w:t>
      </w:r>
      <w:r w:rsidRPr="00604E0F">
        <w:rPr>
          <w:spacing w:val="-18"/>
          <w:sz w:val="22"/>
          <w:szCs w:val="22"/>
        </w:rPr>
        <w:t xml:space="preserve"> </w:t>
      </w:r>
      <w:r w:rsidRPr="00604E0F">
        <w:rPr>
          <w:sz w:val="22"/>
          <w:szCs w:val="22"/>
        </w:rPr>
        <w:t>corner</w:t>
      </w:r>
      <w:r w:rsidRPr="00604E0F">
        <w:rPr>
          <w:spacing w:val="-14"/>
          <w:sz w:val="22"/>
          <w:szCs w:val="22"/>
        </w:rPr>
        <w:t xml:space="preserve"> </w:t>
      </w:r>
      <w:r w:rsidRPr="00604E0F">
        <w:rPr>
          <w:sz w:val="22"/>
          <w:szCs w:val="22"/>
        </w:rPr>
        <w:t>of</w:t>
      </w:r>
      <w:r w:rsidRPr="00604E0F">
        <w:rPr>
          <w:spacing w:val="-18"/>
          <w:sz w:val="22"/>
          <w:szCs w:val="22"/>
        </w:rPr>
        <w:t xml:space="preserve"> </w:t>
      </w:r>
      <w:r w:rsidRPr="00604E0F">
        <w:rPr>
          <w:sz w:val="22"/>
          <w:szCs w:val="22"/>
        </w:rPr>
        <w:t>S.</w:t>
      </w:r>
      <w:r w:rsidRPr="00604E0F">
        <w:rPr>
          <w:spacing w:val="-19"/>
          <w:sz w:val="22"/>
          <w:szCs w:val="22"/>
        </w:rPr>
        <w:t xml:space="preserve"> </w:t>
      </w:r>
      <w:r w:rsidRPr="00604E0F">
        <w:rPr>
          <w:sz w:val="22"/>
          <w:szCs w:val="22"/>
        </w:rPr>
        <w:t>Second</w:t>
      </w:r>
      <w:r w:rsidRPr="00604E0F">
        <w:rPr>
          <w:spacing w:val="-16"/>
          <w:sz w:val="22"/>
          <w:szCs w:val="22"/>
        </w:rPr>
        <w:t xml:space="preserve"> </w:t>
      </w:r>
      <w:r w:rsidRPr="00604E0F">
        <w:rPr>
          <w:sz w:val="22"/>
          <w:szCs w:val="22"/>
        </w:rPr>
        <w:t>Street</w:t>
      </w:r>
      <w:r w:rsidRPr="00604E0F">
        <w:rPr>
          <w:spacing w:val="-18"/>
          <w:sz w:val="22"/>
          <w:szCs w:val="22"/>
        </w:rPr>
        <w:t xml:space="preserve"> </w:t>
      </w:r>
      <w:r w:rsidRPr="00604E0F">
        <w:rPr>
          <w:sz w:val="22"/>
          <w:szCs w:val="22"/>
        </w:rPr>
        <w:t>and</w:t>
      </w:r>
      <w:r w:rsidRPr="00604E0F">
        <w:rPr>
          <w:spacing w:val="-16"/>
          <w:sz w:val="22"/>
          <w:szCs w:val="22"/>
        </w:rPr>
        <w:t xml:space="preserve"> </w:t>
      </w:r>
      <w:r w:rsidRPr="00604E0F">
        <w:rPr>
          <w:sz w:val="22"/>
          <w:szCs w:val="22"/>
        </w:rPr>
        <w:t>Cimarron</w:t>
      </w:r>
      <w:r w:rsidRPr="00604E0F">
        <w:rPr>
          <w:spacing w:val="-14"/>
          <w:sz w:val="22"/>
          <w:szCs w:val="22"/>
        </w:rPr>
        <w:t xml:space="preserve"> </w:t>
      </w:r>
      <w:r w:rsidRPr="00604E0F">
        <w:rPr>
          <w:sz w:val="22"/>
          <w:szCs w:val="22"/>
        </w:rPr>
        <w:t>Avenue</w:t>
      </w:r>
      <w:r w:rsidRPr="00604E0F">
        <w:rPr>
          <w:spacing w:val="-11"/>
          <w:sz w:val="22"/>
          <w:szCs w:val="22"/>
        </w:rPr>
        <w:t xml:space="preserve"> </w:t>
      </w:r>
      <w:r w:rsidRPr="00604E0F">
        <w:rPr>
          <w:sz w:val="22"/>
          <w:szCs w:val="22"/>
        </w:rPr>
        <w:t>-</w:t>
      </w:r>
      <w:r w:rsidRPr="00604E0F">
        <w:rPr>
          <w:spacing w:val="-15"/>
          <w:sz w:val="22"/>
          <w:szCs w:val="22"/>
        </w:rPr>
        <w:t xml:space="preserve"> </w:t>
      </w:r>
      <w:r w:rsidRPr="00604E0F">
        <w:rPr>
          <w:sz w:val="22"/>
          <w:szCs w:val="22"/>
        </w:rPr>
        <w:t>Curb</w:t>
      </w:r>
      <w:r w:rsidRPr="00604E0F">
        <w:rPr>
          <w:spacing w:val="-16"/>
          <w:sz w:val="22"/>
          <w:szCs w:val="22"/>
        </w:rPr>
        <w:t xml:space="preserve"> </w:t>
      </w:r>
      <w:r w:rsidRPr="00604E0F">
        <w:rPr>
          <w:sz w:val="22"/>
          <w:szCs w:val="22"/>
        </w:rPr>
        <w:t>ramp</w:t>
      </w:r>
      <w:r w:rsidRPr="00604E0F">
        <w:rPr>
          <w:spacing w:val="-16"/>
          <w:sz w:val="22"/>
          <w:szCs w:val="22"/>
        </w:rPr>
        <w:t xml:space="preserve"> </w:t>
      </w:r>
      <w:r w:rsidRPr="00604E0F">
        <w:rPr>
          <w:sz w:val="22"/>
          <w:szCs w:val="22"/>
        </w:rPr>
        <w:t>has</w:t>
      </w:r>
      <w:r w:rsidRPr="00604E0F">
        <w:rPr>
          <w:spacing w:val="-14"/>
          <w:sz w:val="22"/>
          <w:szCs w:val="22"/>
        </w:rPr>
        <w:t xml:space="preserve"> </w:t>
      </w:r>
      <w:r w:rsidRPr="00604E0F">
        <w:rPr>
          <w:sz w:val="22"/>
          <w:szCs w:val="22"/>
        </w:rPr>
        <w:t>a</w:t>
      </w:r>
      <w:r w:rsidRPr="00604E0F">
        <w:rPr>
          <w:spacing w:val="-20"/>
          <w:sz w:val="22"/>
          <w:szCs w:val="22"/>
        </w:rPr>
        <w:t xml:space="preserve"> </w:t>
      </w:r>
      <w:r w:rsidRPr="00604E0F">
        <w:rPr>
          <w:sz w:val="22"/>
          <w:szCs w:val="22"/>
        </w:rPr>
        <w:t xml:space="preserve">running </w:t>
      </w:r>
      <w:r w:rsidRPr="00604E0F">
        <w:rPr>
          <w:spacing w:val="-2"/>
          <w:sz w:val="22"/>
          <w:szCs w:val="22"/>
        </w:rPr>
        <w:t>slope</w:t>
      </w:r>
      <w:r w:rsidRPr="00604E0F">
        <w:rPr>
          <w:spacing w:val="-27"/>
          <w:sz w:val="22"/>
          <w:szCs w:val="22"/>
        </w:rPr>
        <w:t xml:space="preserve"> </w:t>
      </w:r>
      <w:r w:rsidRPr="00604E0F">
        <w:rPr>
          <w:spacing w:val="-2"/>
          <w:sz w:val="22"/>
          <w:szCs w:val="22"/>
        </w:rPr>
        <w:t>of</w:t>
      </w:r>
      <w:r w:rsidRPr="00604E0F">
        <w:rPr>
          <w:spacing w:val="-26"/>
          <w:sz w:val="22"/>
          <w:szCs w:val="22"/>
        </w:rPr>
        <w:t xml:space="preserve"> </w:t>
      </w:r>
      <w:r w:rsidRPr="00604E0F">
        <w:rPr>
          <w:spacing w:val="-2"/>
          <w:sz w:val="22"/>
          <w:szCs w:val="22"/>
        </w:rPr>
        <w:t>5%</w:t>
      </w:r>
      <w:r w:rsidRPr="00604E0F">
        <w:rPr>
          <w:spacing w:val="-26"/>
          <w:sz w:val="22"/>
          <w:szCs w:val="22"/>
        </w:rPr>
        <w:t xml:space="preserve"> </w:t>
      </w:r>
      <w:r w:rsidRPr="00604E0F">
        <w:rPr>
          <w:spacing w:val="-2"/>
          <w:sz w:val="22"/>
          <w:szCs w:val="22"/>
        </w:rPr>
        <w:t>while</w:t>
      </w:r>
      <w:r w:rsidRPr="00604E0F">
        <w:rPr>
          <w:spacing w:val="-27"/>
          <w:sz w:val="22"/>
          <w:szCs w:val="22"/>
        </w:rPr>
        <w:t xml:space="preserve"> </w:t>
      </w:r>
      <w:r w:rsidRPr="00604E0F">
        <w:rPr>
          <w:spacing w:val="-2"/>
          <w:sz w:val="22"/>
          <w:szCs w:val="22"/>
        </w:rPr>
        <w:t>the</w:t>
      </w:r>
      <w:r w:rsidRPr="00604E0F">
        <w:rPr>
          <w:spacing w:val="-23"/>
          <w:sz w:val="22"/>
          <w:szCs w:val="22"/>
        </w:rPr>
        <w:t xml:space="preserve"> </w:t>
      </w:r>
      <w:r w:rsidRPr="00604E0F">
        <w:rPr>
          <w:spacing w:val="-2"/>
          <w:sz w:val="22"/>
          <w:szCs w:val="22"/>
        </w:rPr>
        <w:t>crosswalk</w:t>
      </w:r>
      <w:r w:rsidRPr="00604E0F">
        <w:rPr>
          <w:spacing w:val="-28"/>
          <w:sz w:val="22"/>
          <w:szCs w:val="22"/>
        </w:rPr>
        <w:t xml:space="preserve"> </w:t>
      </w:r>
      <w:r w:rsidRPr="00604E0F">
        <w:rPr>
          <w:spacing w:val="-2"/>
          <w:sz w:val="22"/>
          <w:szCs w:val="22"/>
        </w:rPr>
        <w:t>has</w:t>
      </w:r>
      <w:r w:rsidRPr="00604E0F">
        <w:rPr>
          <w:spacing w:val="-23"/>
          <w:sz w:val="22"/>
          <w:szCs w:val="22"/>
        </w:rPr>
        <w:t xml:space="preserve"> </w:t>
      </w:r>
      <w:r w:rsidRPr="00604E0F">
        <w:rPr>
          <w:spacing w:val="-2"/>
          <w:sz w:val="22"/>
          <w:szCs w:val="22"/>
        </w:rPr>
        <w:t>a</w:t>
      </w:r>
      <w:r w:rsidRPr="00604E0F">
        <w:rPr>
          <w:spacing w:val="-28"/>
          <w:sz w:val="22"/>
          <w:szCs w:val="22"/>
        </w:rPr>
        <w:t xml:space="preserve"> </w:t>
      </w:r>
      <w:r w:rsidRPr="00604E0F">
        <w:rPr>
          <w:spacing w:val="-2"/>
          <w:sz w:val="22"/>
          <w:szCs w:val="22"/>
        </w:rPr>
        <w:t>running</w:t>
      </w:r>
      <w:r w:rsidRPr="00604E0F">
        <w:rPr>
          <w:spacing w:val="-27"/>
          <w:sz w:val="22"/>
          <w:szCs w:val="22"/>
        </w:rPr>
        <w:t xml:space="preserve"> </w:t>
      </w:r>
      <w:proofErr w:type="gramStart"/>
      <w:r w:rsidRPr="00604E0F">
        <w:rPr>
          <w:spacing w:val="-2"/>
          <w:sz w:val="22"/>
          <w:szCs w:val="22"/>
        </w:rPr>
        <w:t>slope</w:t>
      </w:r>
      <w:proofErr w:type="gramEnd"/>
      <w:r w:rsidRPr="00604E0F">
        <w:rPr>
          <w:spacing w:val="-23"/>
          <w:sz w:val="22"/>
          <w:szCs w:val="22"/>
        </w:rPr>
        <w:t xml:space="preserve"> </w:t>
      </w:r>
      <w:r w:rsidRPr="00604E0F">
        <w:rPr>
          <w:spacing w:val="-2"/>
          <w:sz w:val="22"/>
          <w:szCs w:val="22"/>
        </w:rPr>
        <w:t>13%.</w:t>
      </w:r>
      <w:r w:rsidRPr="00604E0F">
        <w:rPr>
          <w:spacing w:val="-4"/>
          <w:sz w:val="22"/>
          <w:szCs w:val="22"/>
        </w:rPr>
        <w:t xml:space="preserve"> </w:t>
      </w:r>
      <w:r w:rsidRPr="00604E0F">
        <w:rPr>
          <w:spacing w:val="-2"/>
          <w:sz w:val="22"/>
          <w:szCs w:val="22"/>
        </w:rPr>
        <w:t>When</w:t>
      </w:r>
      <w:r w:rsidRPr="00604E0F">
        <w:rPr>
          <w:spacing w:val="-28"/>
          <w:sz w:val="22"/>
          <w:szCs w:val="22"/>
        </w:rPr>
        <w:t xml:space="preserve"> </w:t>
      </w:r>
      <w:r w:rsidRPr="00604E0F">
        <w:rPr>
          <w:spacing w:val="-2"/>
          <w:sz w:val="22"/>
          <w:szCs w:val="22"/>
        </w:rPr>
        <w:t>added</w:t>
      </w:r>
      <w:r w:rsidRPr="00604E0F">
        <w:rPr>
          <w:spacing w:val="-25"/>
          <w:sz w:val="22"/>
          <w:szCs w:val="22"/>
        </w:rPr>
        <w:t xml:space="preserve"> </w:t>
      </w:r>
      <w:r w:rsidRPr="00604E0F">
        <w:rPr>
          <w:spacing w:val="-2"/>
          <w:sz w:val="22"/>
          <w:szCs w:val="22"/>
        </w:rPr>
        <w:t>together</w:t>
      </w:r>
      <w:r w:rsidRPr="00604E0F">
        <w:rPr>
          <w:spacing w:val="-28"/>
          <w:sz w:val="22"/>
          <w:szCs w:val="22"/>
        </w:rPr>
        <w:t xml:space="preserve"> </w:t>
      </w:r>
      <w:proofErr w:type="gramStart"/>
      <w:r w:rsidRPr="00604E0F">
        <w:rPr>
          <w:spacing w:val="-2"/>
          <w:sz w:val="22"/>
          <w:szCs w:val="22"/>
        </w:rPr>
        <w:t>the</w:t>
      </w:r>
      <w:r w:rsidRPr="00604E0F">
        <w:rPr>
          <w:spacing w:val="-27"/>
          <w:sz w:val="22"/>
          <w:szCs w:val="22"/>
        </w:rPr>
        <w:t xml:space="preserve"> </w:t>
      </w:r>
      <w:r w:rsidRPr="00604E0F">
        <w:rPr>
          <w:spacing w:val="-2"/>
          <w:sz w:val="22"/>
          <w:szCs w:val="22"/>
        </w:rPr>
        <w:t>5</w:t>
      </w:r>
      <w:proofErr w:type="gramEnd"/>
      <w:r w:rsidRPr="00604E0F">
        <w:rPr>
          <w:spacing w:val="-2"/>
          <w:sz w:val="22"/>
          <w:szCs w:val="22"/>
        </w:rPr>
        <w:t>%</w:t>
      </w:r>
      <w:r w:rsidRPr="00604E0F">
        <w:rPr>
          <w:spacing w:val="-26"/>
          <w:sz w:val="22"/>
          <w:szCs w:val="22"/>
        </w:rPr>
        <w:t xml:space="preserve"> </w:t>
      </w:r>
      <w:r w:rsidRPr="00604E0F">
        <w:rPr>
          <w:spacing w:val="-2"/>
          <w:sz w:val="22"/>
          <w:szCs w:val="22"/>
        </w:rPr>
        <w:t xml:space="preserve">+ </w:t>
      </w:r>
      <w:r w:rsidRPr="00604E0F">
        <w:rPr>
          <w:sz w:val="22"/>
          <w:szCs w:val="22"/>
        </w:rPr>
        <w:t>13%</w:t>
      </w:r>
      <w:r w:rsidRPr="00604E0F">
        <w:rPr>
          <w:spacing w:val="-26"/>
          <w:sz w:val="22"/>
          <w:szCs w:val="22"/>
        </w:rPr>
        <w:t xml:space="preserve"> </w:t>
      </w:r>
      <w:r w:rsidRPr="00604E0F">
        <w:rPr>
          <w:sz w:val="22"/>
          <w:szCs w:val="22"/>
        </w:rPr>
        <w:t>totals</w:t>
      </w:r>
      <w:r w:rsidRPr="00604E0F">
        <w:rPr>
          <w:spacing w:val="-28"/>
          <w:sz w:val="22"/>
          <w:szCs w:val="22"/>
        </w:rPr>
        <w:t xml:space="preserve"> </w:t>
      </w:r>
      <w:r w:rsidRPr="00604E0F">
        <w:rPr>
          <w:sz w:val="22"/>
          <w:szCs w:val="22"/>
        </w:rPr>
        <w:t>18%.</w:t>
      </w:r>
      <w:r w:rsidRPr="00604E0F">
        <w:rPr>
          <w:spacing w:val="-11"/>
          <w:sz w:val="22"/>
          <w:szCs w:val="22"/>
        </w:rPr>
        <w:t xml:space="preserve"> </w:t>
      </w:r>
      <w:r w:rsidR="00011D9A">
        <w:rPr>
          <w:sz w:val="22"/>
          <w:szCs w:val="22"/>
        </w:rPr>
        <w:t>PROWAG</w:t>
      </w:r>
      <w:r w:rsidRPr="00604E0F">
        <w:rPr>
          <w:spacing w:val="-24"/>
          <w:sz w:val="22"/>
          <w:szCs w:val="22"/>
        </w:rPr>
        <w:t xml:space="preserve"> </w:t>
      </w:r>
      <w:r w:rsidRPr="00604E0F">
        <w:rPr>
          <w:sz w:val="22"/>
          <w:szCs w:val="22"/>
        </w:rPr>
        <w:t>R304.5.2</w:t>
      </w:r>
      <w:r w:rsidRPr="00604E0F">
        <w:rPr>
          <w:spacing w:val="-24"/>
          <w:sz w:val="22"/>
          <w:szCs w:val="22"/>
        </w:rPr>
        <w:t xml:space="preserve"> </w:t>
      </w:r>
      <w:r w:rsidRPr="00604E0F">
        <w:rPr>
          <w:sz w:val="22"/>
          <w:szCs w:val="22"/>
        </w:rPr>
        <w:t>allows</w:t>
      </w:r>
      <w:r w:rsidRPr="00604E0F">
        <w:rPr>
          <w:spacing w:val="-28"/>
          <w:sz w:val="22"/>
          <w:szCs w:val="22"/>
        </w:rPr>
        <w:t xml:space="preserve"> </w:t>
      </w:r>
      <w:r w:rsidRPr="00604E0F">
        <w:rPr>
          <w:sz w:val="22"/>
          <w:szCs w:val="22"/>
        </w:rPr>
        <w:t>for</w:t>
      </w:r>
      <w:r w:rsidRPr="00604E0F">
        <w:rPr>
          <w:spacing w:val="-28"/>
          <w:sz w:val="22"/>
          <w:szCs w:val="22"/>
        </w:rPr>
        <w:t xml:space="preserve"> </w:t>
      </w:r>
      <w:r w:rsidRPr="00604E0F">
        <w:rPr>
          <w:sz w:val="22"/>
          <w:szCs w:val="22"/>
        </w:rPr>
        <w:t>up</w:t>
      </w:r>
      <w:r w:rsidRPr="00604E0F">
        <w:rPr>
          <w:spacing w:val="-25"/>
          <w:sz w:val="22"/>
          <w:szCs w:val="22"/>
        </w:rPr>
        <w:t xml:space="preserve"> </w:t>
      </w:r>
      <w:r w:rsidRPr="00604E0F">
        <w:rPr>
          <w:sz w:val="22"/>
          <w:szCs w:val="22"/>
        </w:rPr>
        <w:t>to</w:t>
      </w:r>
      <w:r w:rsidRPr="00604E0F">
        <w:rPr>
          <w:spacing w:val="-28"/>
          <w:sz w:val="22"/>
          <w:szCs w:val="22"/>
        </w:rPr>
        <w:t xml:space="preserve"> </w:t>
      </w:r>
      <w:r w:rsidRPr="00604E0F">
        <w:rPr>
          <w:sz w:val="22"/>
          <w:szCs w:val="22"/>
        </w:rPr>
        <w:t>13.3%</w:t>
      </w:r>
      <w:r w:rsidRPr="00604E0F">
        <w:rPr>
          <w:spacing w:val="-26"/>
          <w:sz w:val="22"/>
          <w:szCs w:val="22"/>
        </w:rPr>
        <w:t xml:space="preserve"> </w:t>
      </w:r>
      <w:r w:rsidRPr="00604E0F">
        <w:rPr>
          <w:sz w:val="22"/>
          <w:szCs w:val="22"/>
        </w:rPr>
        <w:t>when</w:t>
      </w:r>
      <w:r w:rsidRPr="00604E0F">
        <w:rPr>
          <w:spacing w:val="-28"/>
          <w:sz w:val="22"/>
          <w:szCs w:val="22"/>
        </w:rPr>
        <w:t xml:space="preserve"> </w:t>
      </w:r>
      <w:r w:rsidRPr="00604E0F">
        <w:rPr>
          <w:sz w:val="22"/>
          <w:szCs w:val="22"/>
        </w:rPr>
        <w:t>added</w:t>
      </w:r>
      <w:r w:rsidRPr="00604E0F">
        <w:rPr>
          <w:spacing w:val="-25"/>
          <w:sz w:val="22"/>
          <w:szCs w:val="22"/>
        </w:rPr>
        <w:t xml:space="preserve"> </w:t>
      </w:r>
      <w:r w:rsidRPr="00604E0F">
        <w:rPr>
          <w:sz w:val="22"/>
          <w:szCs w:val="22"/>
        </w:rPr>
        <w:t>together.</w:t>
      </w:r>
    </w:p>
    <w:p w14:paraId="194E1214" w14:textId="1D04E0F0" w:rsidR="00241E15" w:rsidRPr="00604E0F" w:rsidRDefault="00604E0F" w:rsidP="00C63BF5">
      <w:pPr>
        <w:pStyle w:val="BodyText"/>
      </w:pPr>
      <w:r>
        <w:rPr>
          <w:noProof/>
        </w:rPr>
        <mc:AlternateContent>
          <mc:Choice Requires="wpg">
            <w:drawing>
              <wp:anchor distT="0" distB="0" distL="114300" distR="114300" simplePos="0" relativeHeight="251685125" behindDoc="0" locked="0" layoutInCell="1" allowOverlap="1" wp14:anchorId="0F1307B9" wp14:editId="634F1F11">
                <wp:simplePos x="0" y="0"/>
                <wp:positionH relativeFrom="column">
                  <wp:posOffset>398780</wp:posOffset>
                </wp:positionH>
                <wp:positionV relativeFrom="paragraph">
                  <wp:posOffset>374650</wp:posOffset>
                </wp:positionV>
                <wp:extent cx="5605780" cy="2188210"/>
                <wp:effectExtent l="0" t="0" r="13970" b="21590"/>
                <wp:wrapTopAndBottom/>
                <wp:docPr id="1382591380" name="Group 36"/>
                <wp:cNvGraphicFramePr/>
                <a:graphic xmlns:a="http://schemas.openxmlformats.org/drawingml/2006/main">
                  <a:graphicData uri="http://schemas.microsoft.com/office/word/2010/wordprocessingGroup">
                    <wpg:wgp>
                      <wpg:cNvGrpSpPr/>
                      <wpg:grpSpPr>
                        <a:xfrm>
                          <a:off x="0" y="0"/>
                          <a:ext cx="5605780" cy="2188210"/>
                          <a:chOff x="0" y="0"/>
                          <a:chExt cx="5605780" cy="2188210"/>
                        </a:xfrm>
                      </wpg:grpSpPr>
                      <pic:pic xmlns:pic="http://schemas.openxmlformats.org/drawingml/2006/picture">
                        <pic:nvPicPr>
                          <pic:cNvPr id="1487899996" name="image57.jpeg"/>
                          <pic:cNvPicPr>
                            <a:picLocks noChangeAspect="1"/>
                          </pic:cNvPicPr>
                        </pic:nvPicPr>
                        <pic:blipFill>
                          <a:blip r:embed="rId126" cstate="print"/>
                          <a:stretch>
                            <a:fillRect/>
                          </a:stretch>
                        </pic:blipFill>
                        <pic:spPr>
                          <a:xfrm>
                            <a:off x="0" y="0"/>
                            <a:ext cx="3237535" cy="1455420"/>
                          </a:xfrm>
                          <a:prstGeom prst="rect">
                            <a:avLst/>
                          </a:prstGeom>
                        </pic:spPr>
                      </pic:pic>
                      <wps:wsp>
                        <wps:cNvPr id="2109544960" name="Text Box 2"/>
                        <wps:cNvSpPr txBox="1">
                          <a:spLocks noChangeArrowheads="1"/>
                        </wps:cNvSpPr>
                        <wps:spPr bwMode="auto">
                          <a:xfrm>
                            <a:off x="3177540" y="0"/>
                            <a:ext cx="2428240" cy="2188210"/>
                          </a:xfrm>
                          <a:prstGeom prst="rect">
                            <a:avLst/>
                          </a:prstGeom>
                          <a:solidFill>
                            <a:srgbClr val="FFFFFF"/>
                          </a:solidFill>
                          <a:ln w="9525">
                            <a:solidFill>
                              <a:srgbClr val="000000"/>
                            </a:solidFill>
                            <a:miter lim="800000"/>
                            <a:headEnd/>
                            <a:tailEnd/>
                          </a:ln>
                        </wps:spPr>
                        <wps:txbx>
                          <w:txbxContent>
                            <w:p w14:paraId="38CDD0FF" w14:textId="4D813BF5" w:rsidR="004754C5" w:rsidRDefault="001F2A7E" w:rsidP="004754C5">
                              <w:pPr>
                                <w:spacing w:line="240" w:lineRule="auto"/>
                              </w:pPr>
                              <w:r>
                                <w:t>Curb ramp and running slope exceed required combined slopes.</w:t>
                              </w:r>
                              <w:r w:rsidR="00604E0F">
                                <w:t xml:space="preserve"> Curb and street are steep requiring level transition space at bottom of ramp. </w:t>
                              </w:r>
                            </w:p>
                            <w:p w14:paraId="4AD78C8B" w14:textId="741A3809" w:rsidR="004754C5" w:rsidRDefault="004754C5" w:rsidP="004754C5">
                              <w:pPr>
                                <w:spacing w:line="240" w:lineRule="auto"/>
                              </w:pPr>
                              <w:r w:rsidRPr="00537F71">
                                <w:rPr>
                                  <w:b/>
                                  <w:bCs/>
                                </w:rPr>
                                <w:t>Proposed solution:</w:t>
                              </w:r>
                              <w:r>
                                <w:t xml:space="preserve">  Reconstruct </w:t>
                              </w:r>
                              <w:r w:rsidR="001F2A7E">
                                <w:t xml:space="preserve">ramp to a </w:t>
                              </w:r>
                              <w:r w:rsidR="00604E0F">
                                <w:t xml:space="preserve">24” long </w:t>
                              </w:r>
                              <w:r w:rsidR="001F2A7E">
                                <w:t xml:space="preserve">level transition between 13% cross slope and new ramp slope of 8.3% or less.  Provide landing at top of ramp </w:t>
                              </w:r>
                              <w:r w:rsidR="00604E0F">
                                <w:t xml:space="preserve">rather than at flared sides. </w:t>
                              </w:r>
                              <w:r>
                                <w:t>.</w:t>
                              </w:r>
                            </w:p>
                            <w:p w14:paraId="4A379C64" w14:textId="585A5017" w:rsidR="004754C5" w:rsidRDefault="004754C5" w:rsidP="004754C5">
                              <w:pPr>
                                <w:spacing w:line="240" w:lineRule="auto"/>
                              </w:pPr>
                              <w:r w:rsidRPr="00537F71">
                                <w:rPr>
                                  <w:b/>
                                  <w:bCs/>
                                </w:rPr>
                                <w:t>Proposed cost of solution</w:t>
                              </w:r>
                              <w:r w:rsidRPr="009B6401">
                                <w:rPr>
                                  <w:b/>
                                  <w:bCs/>
                                </w:rPr>
                                <w:t>: $</w:t>
                              </w:r>
                              <w:r w:rsidR="00604E0F" w:rsidRPr="009B6401">
                                <w:rPr>
                                  <w:b/>
                                  <w:bCs/>
                                </w:rPr>
                                <w:t>1</w:t>
                              </w:r>
                              <w:r w:rsidRPr="009B6401">
                                <w:rPr>
                                  <w:b/>
                                  <w:bCs/>
                                </w:rPr>
                                <w:t>0,000</w:t>
                              </w:r>
                            </w:p>
                            <w:p w14:paraId="00C16D29" w14:textId="6FB5C26D" w:rsidR="004754C5" w:rsidRDefault="004754C5" w:rsidP="004754C5">
                              <w:r w:rsidRPr="00537F71">
                                <w:rPr>
                                  <w:b/>
                                  <w:bCs/>
                                </w:rPr>
                                <w:t xml:space="preserve">Priority 5 </w:t>
                              </w:r>
                              <w:r w:rsidR="00604E0F">
                                <w:rPr>
                                  <w:b/>
                                  <w:bCs/>
                                </w:rPr>
                                <w:t xml:space="preserve">per NCHRP guide. </w:t>
                              </w:r>
                            </w:p>
                          </w:txbxContent>
                        </wps:txbx>
                        <wps:bodyPr rot="0" vert="horz" wrap="square" lIns="91440" tIns="45720" rIns="91440" bIns="45720" anchor="t" anchorCtr="0">
                          <a:spAutoFit/>
                        </wps:bodyPr>
                      </wps:wsp>
                    </wpg:wgp>
                  </a:graphicData>
                </a:graphic>
              </wp:anchor>
            </w:drawing>
          </mc:Choice>
          <mc:Fallback>
            <w:pict>
              <v:group w14:anchorId="0F1307B9" id="Group 36" o:spid="_x0000_s1101" style="position:absolute;margin-left:31.4pt;margin-top:29.5pt;width:441.4pt;height:172.3pt;z-index:251685125" coordsize="56057,21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">
                <v:shape id="image57.jpeg" o:spid="_x0000_s1102" type="#_x0000_t75" style="position:absolute;width:32375;height:14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">
                  <v:imagedata r:id="rId127" o:title=""/>
                </v:shape>
                <v:shape id="_x0000_s1103" type="#_x0000_t202" style="position:absolute;left:31775;width:24282;height:21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">
                  <v:textbox style="mso-fit-shape-to-text:t">
                    <w:txbxContent>
                      <w:p w14:paraId="38CDD0FF" w14:textId="4D813BF5" w:rsidR="004754C5" w:rsidRDefault="001F2A7E" w:rsidP="004754C5">
                        <w:pPr>
                          <w:spacing w:line="240" w:lineRule="auto"/>
                        </w:pPr>
                        <w:r>
                          <w:t>Curb ramp and running slope exceed required combined slopes.</w:t>
                        </w:r>
                        <w:r w:rsidR="00604E0F">
                          <w:t xml:space="preserve"> Curb and street are steep requiring level transition space at bottom of ramp. </w:t>
                        </w:r>
                      </w:p>
                      <w:p w14:paraId="4AD78C8B" w14:textId="741A3809" w:rsidR="004754C5" w:rsidRDefault="004754C5" w:rsidP="004754C5">
                        <w:pPr>
                          <w:spacing w:line="240" w:lineRule="auto"/>
                        </w:pPr>
                        <w:r w:rsidRPr="00537F71">
                          <w:rPr>
                            <w:b/>
                            <w:bCs/>
                          </w:rPr>
                          <w:t>Proposed solution:</w:t>
                        </w:r>
                        <w:r>
                          <w:t xml:space="preserve">  Reconstruct </w:t>
                        </w:r>
                        <w:r w:rsidR="001F2A7E">
                          <w:t xml:space="preserve">ramp to a </w:t>
                        </w:r>
                        <w:r w:rsidR="00604E0F">
                          <w:t xml:space="preserve">24” long </w:t>
                        </w:r>
                        <w:r w:rsidR="001F2A7E">
                          <w:t xml:space="preserve">level transition between 13% cross slope and new ramp slope of 8.3% or less.  Provide landing at top of ramp </w:t>
                        </w:r>
                        <w:r w:rsidR="00604E0F">
                          <w:t xml:space="preserve">rather than at flared sides. </w:t>
                        </w:r>
                        <w:r>
                          <w:t>.</w:t>
                        </w:r>
                      </w:p>
                      <w:p w14:paraId="4A379C64" w14:textId="585A5017" w:rsidR="004754C5" w:rsidRDefault="004754C5" w:rsidP="004754C5">
                        <w:pPr>
                          <w:spacing w:line="240" w:lineRule="auto"/>
                        </w:pPr>
                        <w:r w:rsidRPr="00537F71">
                          <w:rPr>
                            <w:b/>
                            <w:bCs/>
                          </w:rPr>
                          <w:t>Proposed cost of solution</w:t>
                        </w:r>
                        <w:r w:rsidRPr="009B6401">
                          <w:rPr>
                            <w:b/>
                            <w:bCs/>
                          </w:rPr>
                          <w:t>: $</w:t>
                        </w:r>
                        <w:r w:rsidR="00604E0F" w:rsidRPr="009B6401">
                          <w:rPr>
                            <w:b/>
                            <w:bCs/>
                          </w:rPr>
                          <w:t>1</w:t>
                        </w:r>
                        <w:r w:rsidRPr="009B6401">
                          <w:rPr>
                            <w:b/>
                            <w:bCs/>
                          </w:rPr>
                          <w:t>0,000</w:t>
                        </w:r>
                      </w:p>
                      <w:p w14:paraId="00C16D29" w14:textId="6FB5C26D" w:rsidR="004754C5" w:rsidRDefault="004754C5" w:rsidP="004754C5">
                        <w:r w:rsidRPr="00537F71">
                          <w:rPr>
                            <w:b/>
                            <w:bCs/>
                          </w:rPr>
                          <w:t xml:space="preserve">Priority 5 </w:t>
                        </w:r>
                        <w:r w:rsidR="00604E0F">
                          <w:rPr>
                            <w:b/>
                            <w:bCs/>
                          </w:rPr>
                          <w:t xml:space="preserve">per NCHRP guide. </w:t>
                        </w:r>
                      </w:p>
                    </w:txbxContent>
                  </v:textbox>
                </v:shape>
                <w10:wrap type="topAndBottom"/>
              </v:group>
            </w:pict>
          </mc:Fallback>
        </mc:AlternateContent>
      </w:r>
    </w:p>
    <w:p w14:paraId="2C64CD63" w14:textId="3BE0EF33" w:rsidR="00D63C15" w:rsidRPr="00832041" w:rsidRDefault="00604E0F" w:rsidP="00C63BF5">
      <w:pPr>
        <w:pStyle w:val="BodyText"/>
      </w:pPr>
      <w:r w:rsidRPr="00832041">
        <w:rPr>
          <w:noProof/>
        </w:rPr>
        <mc:AlternateContent>
          <mc:Choice Requires="wpg">
            <w:drawing>
              <wp:anchor distT="0" distB="0" distL="114300" distR="114300" simplePos="0" relativeHeight="251591890" behindDoc="0" locked="0" layoutInCell="1" allowOverlap="1" wp14:anchorId="3CB606FE" wp14:editId="4F9F01DC">
                <wp:simplePos x="0" y="0"/>
                <wp:positionH relativeFrom="page">
                  <wp:posOffset>1403350</wp:posOffset>
                </wp:positionH>
                <wp:positionV relativeFrom="paragraph">
                  <wp:posOffset>2534285</wp:posOffset>
                </wp:positionV>
                <wp:extent cx="5057140" cy="715645"/>
                <wp:effectExtent l="0" t="0" r="0" b="8255"/>
                <wp:wrapTopAndBottom/>
                <wp:docPr id="1486244605"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7140" cy="715645"/>
                          <a:chOff x="2160" y="3218"/>
                          <a:chExt cx="7964" cy="1127"/>
                        </a:xfrm>
                      </wpg:grpSpPr>
                      <pic:pic xmlns:pic="http://schemas.openxmlformats.org/drawingml/2006/picture">
                        <pic:nvPicPr>
                          <pic:cNvPr id="1410818940" name="docshape7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2160" y="3277"/>
                            <a:ext cx="3869" cy="1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6376485" name="docshape7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6030" y="3217"/>
                            <a:ext cx="4094" cy="1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F360A85" id="Group 197" o:spid="_x0000_s1026" style="position:absolute;margin-left:110.5pt;margin-top:199.55pt;width:398.2pt;height:56.35pt;z-index:251591890;mso-position-horizontal-relative:page" coordorigin="2160,3218" coordsize="7964,1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">
                <v:shape id="docshape71" o:spid="_x0000_s1027" type="#_x0000_t75" style="position:absolute;left:2160;top:3277;width:3869;height:1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">
                  <v:imagedata r:id="rId130" o:title=""/>
                </v:shape>
                <v:shape id="docshape72" o:spid="_x0000_s1028" type="#_x0000_t75" style="position:absolute;left:6030;top:3217;width:4094;height:1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">
                  <v:imagedata r:id="rId131" o:title=""/>
                </v:shape>
                <w10:wrap type="topAndBottom" anchorx="page"/>
              </v:group>
            </w:pict>
          </mc:Fallback>
        </mc:AlternateContent>
      </w:r>
    </w:p>
    <w:p w14:paraId="686A4360" w14:textId="7D6995E1" w:rsidR="00D63C15" w:rsidRPr="00604E0F" w:rsidRDefault="00D63C15" w:rsidP="00C63BF5">
      <w:pPr>
        <w:pStyle w:val="BodyText"/>
      </w:pPr>
    </w:p>
    <w:p w14:paraId="4FA7A459" w14:textId="47BB6E50" w:rsidR="00D63C15" w:rsidRPr="00832041" w:rsidRDefault="00D63C15" w:rsidP="0041504E">
      <w:pPr>
        <w:pStyle w:val="ListParagraph"/>
        <w:widowControl w:val="0"/>
        <w:numPr>
          <w:ilvl w:val="0"/>
          <w:numId w:val="40"/>
        </w:numPr>
        <w:tabs>
          <w:tab w:val="left" w:pos="865"/>
        </w:tabs>
        <w:autoSpaceDE w:val="0"/>
        <w:autoSpaceDN w:val="0"/>
        <w:spacing w:before="182" w:after="0" w:line="240" w:lineRule="auto"/>
        <w:ind w:right="1442"/>
        <w:rPr>
          <w:sz w:val="22"/>
          <w:szCs w:val="22"/>
        </w:rPr>
      </w:pPr>
      <w:r w:rsidRPr="00832041">
        <w:rPr>
          <w:sz w:val="22"/>
          <w:szCs w:val="22"/>
        </w:rPr>
        <w:t>West</w:t>
      </w:r>
      <w:r w:rsidRPr="00832041">
        <w:rPr>
          <w:spacing w:val="-14"/>
          <w:sz w:val="22"/>
          <w:szCs w:val="22"/>
        </w:rPr>
        <w:t xml:space="preserve"> </w:t>
      </w:r>
      <w:r w:rsidRPr="00832041">
        <w:rPr>
          <w:sz w:val="22"/>
          <w:szCs w:val="22"/>
        </w:rPr>
        <w:t>side</w:t>
      </w:r>
      <w:r w:rsidRPr="00832041">
        <w:rPr>
          <w:spacing w:val="-15"/>
          <w:sz w:val="22"/>
          <w:szCs w:val="22"/>
        </w:rPr>
        <w:t xml:space="preserve"> </w:t>
      </w:r>
      <w:r w:rsidRPr="00832041">
        <w:rPr>
          <w:sz w:val="22"/>
          <w:szCs w:val="22"/>
        </w:rPr>
        <w:t>of</w:t>
      </w:r>
      <w:r w:rsidRPr="00832041">
        <w:rPr>
          <w:spacing w:val="-14"/>
          <w:sz w:val="22"/>
          <w:szCs w:val="22"/>
        </w:rPr>
        <w:t xml:space="preserve"> </w:t>
      </w:r>
      <w:r w:rsidRPr="00832041">
        <w:rPr>
          <w:sz w:val="22"/>
          <w:szCs w:val="22"/>
        </w:rPr>
        <w:t>South</w:t>
      </w:r>
      <w:r w:rsidRPr="00832041">
        <w:rPr>
          <w:spacing w:val="-17"/>
          <w:sz w:val="22"/>
          <w:szCs w:val="22"/>
        </w:rPr>
        <w:t xml:space="preserve"> </w:t>
      </w:r>
      <w:r w:rsidRPr="00832041">
        <w:rPr>
          <w:sz w:val="22"/>
          <w:szCs w:val="22"/>
        </w:rPr>
        <w:t>Second</w:t>
      </w:r>
      <w:r w:rsidRPr="00832041">
        <w:rPr>
          <w:spacing w:val="-13"/>
          <w:sz w:val="22"/>
          <w:szCs w:val="22"/>
        </w:rPr>
        <w:t xml:space="preserve"> </w:t>
      </w:r>
      <w:r w:rsidRPr="00832041">
        <w:rPr>
          <w:sz w:val="22"/>
          <w:szCs w:val="22"/>
        </w:rPr>
        <w:t>Street</w:t>
      </w:r>
      <w:r w:rsidRPr="00832041">
        <w:rPr>
          <w:spacing w:val="-9"/>
          <w:sz w:val="22"/>
          <w:szCs w:val="22"/>
        </w:rPr>
        <w:t xml:space="preserve"> </w:t>
      </w:r>
      <w:r w:rsidRPr="00832041">
        <w:rPr>
          <w:sz w:val="22"/>
          <w:szCs w:val="22"/>
        </w:rPr>
        <w:t>-</w:t>
      </w:r>
      <w:r w:rsidRPr="00832041">
        <w:rPr>
          <w:spacing w:val="-12"/>
          <w:sz w:val="22"/>
          <w:szCs w:val="22"/>
        </w:rPr>
        <w:t xml:space="preserve"> </w:t>
      </w:r>
      <w:r w:rsidRPr="00832041">
        <w:rPr>
          <w:sz w:val="22"/>
          <w:szCs w:val="22"/>
        </w:rPr>
        <w:t>Obsolete</w:t>
      </w:r>
      <w:r w:rsidRPr="00832041">
        <w:rPr>
          <w:spacing w:val="-15"/>
          <w:sz w:val="22"/>
          <w:szCs w:val="22"/>
        </w:rPr>
        <w:t xml:space="preserve"> </w:t>
      </w:r>
      <w:r w:rsidRPr="00832041">
        <w:rPr>
          <w:sz w:val="22"/>
          <w:szCs w:val="22"/>
        </w:rPr>
        <w:t>curb</w:t>
      </w:r>
      <w:r w:rsidRPr="00832041">
        <w:rPr>
          <w:spacing w:val="-13"/>
          <w:sz w:val="22"/>
          <w:szCs w:val="22"/>
        </w:rPr>
        <w:t xml:space="preserve"> </w:t>
      </w:r>
      <w:proofErr w:type="gramStart"/>
      <w:r w:rsidRPr="00832041">
        <w:rPr>
          <w:sz w:val="22"/>
          <w:szCs w:val="22"/>
        </w:rPr>
        <w:t>cut</w:t>
      </w:r>
      <w:r w:rsidRPr="00832041">
        <w:rPr>
          <w:spacing w:val="-14"/>
          <w:sz w:val="22"/>
          <w:szCs w:val="22"/>
        </w:rPr>
        <w:t xml:space="preserve"> </w:t>
      </w:r>
      <w:r w:rsidRPr="00832041">
        <w:rPr>
          <w:sz w:val="22"/>
          <w:szCs w:val="22"/>
        </w:rPr>
        <w:t>causing</w:t>
      </w:r>
      <w:proofErr w:type="gramEnd"/>
      <w:r w:rsidRPr="00832041">
        <w:rPr>
          <w:spacing w:val="-15"/>
          <w:sz w:val="22"/>
          <w:szCs w:val="22"/>
        </w:rPr>
        <w:t xml:space="preserve"> </w:t>
      </w:r>
      <w:r w:rsidRPr="00832041">
        <w:rPr>
          <w:sz w:val="22"/>
          <w:szCs w:val="22"/>
        </w:rPr>
        <w:t>running</w:t>
      </w:r>
      <w:r w:rsidRPr="00832041">
        <w:rPr>
          <w:spacing w:val="-15"/>
          <w:sz w:val="22"/>
          <w:szCs w:val="22"/>
        </w:rPr>
        <w:t xml:space="preserve"> </w:t>
      </w:r>
      <w:r w:rsidRPr="00832041">
        <w:rPr>
          <w:sz w:val="22"/>
          <w:szCs w:val="22"/>
        </w:rPr>
        <w:t>slopes</w:t>
      </w:r>
      <w:r w:rsidRPr="00832041">
        <w:rPr>
          <w:spacing w:val="-10"/>
          <w:sz w:val="22"/>
          <w:szCs w:val="22"/>
        </w:rPr>
        <w:t xml:space="preserve"> </w:t>
      </w:r>
      <w:r w:rsidRPr="00832041">
        <w:rPr>
          <w:sz w:val="22"/>
          <w:szCs w:val="22"/>
        </w:rPr>
        <w:t>of</w:t>
      </w:r>
      <w:r w:rsidRPr="00832041">
        <w:rPr>
          <w:spacing w:val="-14"/>
          <w:sz w:val="22"/>
          <w:szCs w:val="22"/>
        </w:rPr>
        <w:t xml:space="preserve"> </w:t>
      </w:r>
      <w:r w:rsidRPr="00832041">
        <w:rPr>
          <w:sz w:val="22"/>
          <w:szCs w:val="22"/>
        </w:rPr>
        <w:t>greater than</w:t>
      </w:r>
      <w:r w:rsidRPr="00832041">
        <w:rPr>
          <w:spacing w:val="-28"/>
          <w:sz w:val="22"/>
          <w:szCs w:val="22"/>
        </w:rPr>
        <w:t xml:space="preserve"> </w:t>
      </w:r>
      <w:r w:rsidRPr="00832041">
        <w:rPr>
          <w:sz w:val="22"/>
          <w:szCs w:val="22"/>
        </w:rPr>
        <w:t>5%</w:t>
      </w:r>
      <w:r w:rsidRPr="00832041">
        <w:rPr>
          <w:spacing w:val="-26"/>
          <w:sz w:val="22"/>
          <w:szCs w:val="22"/>
        </w:rPr>
        <w:t xml:space="preserve"> </w:t>
      </w:r>
      <w:r w:rsidRPr="00832041">
        <w:rPr>
          <w:sz w:val="22"/>
          <w:szCs w:val="22"/>
        </w:rPr>
        <w:t>and</w:t>
      </w:r>
      <w:r w:rsidRPr="00832041">
        <w:rPr>
          <w:spacing w:val="-25"/>
          <w:sz w:val="22"/>
          <w:szCs w:val="22"/>
        </w:rPr>
        <w:t xml:space="preserve"> </w:t>
      </w:r>
      <w:r w:rsidRPr="00832041">
        <w:rPr>
          <w:sz w:val="22"/>
          <w:szCs w:val="22"/>
        </w:rPr>
        <w:t>cross</w:t>
      </w:r>
      <w:r w:rsidRPr="00832041">
        <w:rPr>
          <w:spacing w:val="-28"/>
          <w:sz w:val="22"/>
          <w:szCs w:val="22"/>
        </w:rPr>
        <w:t xml:space="preserve"> </w:t>
      </w:r>
      <w:r w:rsidRPr="00832041">
        <w:rPr>
          <w:sz w:val="22"/>
          <w:szCs w:val="22"/>
        </w:rPr>
        <w:t>slopes</w:t>
      </w:r>
      <w:r w:rsidRPr="00832041">
        <w:rPr>
          <w:spacing w:val="-23"/>
          <w:sz w:val="22"/>
          <w:szCs w:val="22"/>
        </w:rPr>
        <w:t xml:space="preserve"> </w:t>
      </w:r>
      <w:r w:rsidRPr="00832041">
        <w:rPr>
          <w:sz w:val="22"/>
          <w:szCs w:val="22"/>
        </w:rPr>
        <w:t>greater</w:t>
      </w:r>
      <w:r w:rsidRPr="00832041">
        <w:rPr>
          <w:spacing w:val="-28"/>
          <w:sz w:val="22"/>
          <w:szCs w:val="22"/>
        </w:rPr>
        <w:t xml:space="preserve"> </w:t>
      </w:r>
      <w:r w:rsidRPr="00832041">
        <w:rPr>
          <w:sz w:val="22"/>
          <w:szCs w:val="22"/>
        </w:rPr>
        <w:t>than</w:t>
      </w:r>
      <w:r w:rsidRPr="00832041">
        <w:rPr>
          <w:spacing w:val="-23"/>
          <w:sz w:val="22"/>
          <w:szCs w:val="22"/>
        </w:rPr>
        <w:t xml:space="preserve"> </w:t>
      </w:r>
      <w:r w:rsidRPr="00832041">
        <w:rPr>
          <w:sz w:val="22"/>
          <w:szCs w:val="22"/>
        </w:rPr>
        <w:t>2.1%.</w:t>
      </w:r>
      <w:r w:rsidRPr="00832041">
        <w:rPr>
          <w:spacing w:val="17"/>
          <w:sz w:val="22"/>
          <w:szCs w:val="22"/>
        </w:rPr>
        <w:t xml:space="preserve"> </w:t>
      </w:r>
      <w:r w:rsidR="00011D9A">
        <w:rPr>
          <w:sz w:val="22"/>
          <w:szCs w:val="22"/>
        </w:rPr>
        <w:t>PROWAG</w:t>
      </w:r>
      <w:r w:rsidRPr="00832041">
        <w:rPr>
          <w:spacing w:val="-24"/>
          <w:sz w:val="22"/>
          <w:szCs w:val="22"/>
        </w:rPr>
        <w:t xml:space="preserve"> </w:t>
      </w:r>
      <w:r w:rsidRPr="00832041">
        <w:rPr>
          <w:sz w:val="22"/>
          <w:szCs w:val="22"/>
        </w:rPr>
        <w:t>R302.4.1,</w:t>
      </w:r>
      <w:r w:rsidRPr="00832041">
        <w:rPr>
          <w:spacing w:val="-27"/>
          <w:sz w:val="22"/>
          <w:szCs w:val="22"/>
        </w:rPr>
        <w:t xml:space="preserve"> </w:t>
      </w:r>
      <w:r w:rsidRPr="00832041">
        <w:rPr>
          <w:sz w:val="22"/>
          <w:szCs w:val="22"/>
        </w:rPr>
        <w:t>R302.4.2,</w:t>
      </w:r>
      <w:r w:rsidRPr="00832041">
        <w:rPr>
          <w:spacing w:val="-27"/>
          <w:sz w:val="22"/>
          <w:szCs w:val="22"/>
        </w:rPr>
        <w:t xml:space="preserve"> </w:t>
      </w:r>
      <w:r w:rsidRPr="00832041">
        <w:rPr>
          <w:sz w:val="22"/>
          <w:szCs w:val="22"/>
        </w:rPr>
        <w:t>and</w:t>
      </w:r>
      <w:r w:rsidRPr="00832041">
        <w:rPr>
          <w:spacing w:val="-25"/>
          <w:sz w:val="22"/>
          <w:szCs w:val="22"/>
        </w:rPr>
        <w:t xml:space="preserve"> </w:t>
      </w:r>
      <w:r w:rsidRPr="00832041">
        <w:rPr>
          <w:sz w:val="22"/>
          <w:szCs w:val="22"/>
        </w:rPr>
        <w:t xml:space="preserve">R302.5 </w:t>
      </w:r>
      <w:r w:rsidRPr="00832041">
        <w:rPr>
          <w:spacing w:val="-2"/>
          <w:sz w:val="22"/>
          <w:szCs w:val="22"/>
        </w:rPr>
        <w:t>require</w:t>
      </w:r>
      <w:r w:rsidRPr="00832041">
        <w:rPr>
          <w:spacing w:val="-22"/>
          <w:sz w:val="22"/>
          <w:szCs w:val="22"/>
        </w:rPr>
        <w:t xml:space="preserve"> </w:t>
      </w:r>
      <w:r w:rsidRPr="00832041">
        <w:rPr>
          <w:spacing w:val="-2"/>
          <w:sz w:val="22"/>
          <w:szCs w:val="22"/>
        </w:rPr>
        <w:t>a</w:t>
      </w:r>
      <w:r w:rsidRPr="00832041">
        <w:rPr>
          <w:spacing w:val="-23"/>
          <w:sz w:val="22"/>
          <w:szCs w:val="22"/>
        </w:rPr>
        <w:t xml:space="preserve"> </w:t>
      </w:r>
      <w:r w:rsidRPr="00832041">
        <w:rPr>
          <w:spacing w:val="-2"/>
          <w:sz w:val="22"/>
          <w:szCs w:val="22"/>
        </w:rPr>
        <w:t>maximum</w:t>
      </w:r>
      <w:r w:rsidRPr="00832041">
        <w:rPr>
          <w:spacing w:val="-22"/>
          <w:sz w:val="22"/>
          <w:szCs w:val="22"/>
        </w:rPr>
        <w:t xml:space="preserve"> </w:t>
      </w:r>
      <w:r w:rsidRPr="00832041">
        <w:rPr>
          <w:spacing w:val="-2"/>
          <w:sz w:val="22"/>
          <w:szCs w:val="22"/>
        </w:rPr>
        <w:t>running</w:t>
      </w:r>
      <w:r w:rsidRPr="00832041">
        <w:rPr>
          <w:spacing w:val="-22"/>
          <w:sz w:val="22"/>
          <w:szCs w:val="22"/>
        </w:rPr>
        <w:t xml:space="preserve"> </w:t>
      </w:r>
      <w:r w:rsidRPr="00832041">
        <w:rPr>
          <w:spacing w:val="-2"/>
          <w:sz w:val="22"/>
          <w:szCs w:val="22"/>
        </w:rPr>
        <w:t>slope</w:t>
      </w:r>
      <w:r w:rsidRPr="00832041">
        <w:rPr>
          <w:spacing w:val="-22"/>
          <w:sz w:val="22"/>
          <w:szCs w:val="22"/>
        </w:rPr>
        <w:t xml:space="preserve"> </w:t>
      </w:r>
      <w:r w:rsidRPr="00832041">
        <w:rPr>
          <w:spacing w:val="-2"/>
          <w:sz w:val="22"/>
          <w:szCs w:val="22"/>
        </w:rPr>
        <w:t>of</w:t>
      </w:r>
      <w:r w:rsidRPr="00832041">
        <w:rPr>
          <w:spacing w:val="-21"/>
          <w:sz w:val="22"/>
          <w:szCs w:val="22"/>
        </w:rPr>
        <w:t xml:space="preserve"> </w:t>
      </w:r>
      <w:r w:rsidRPr="00832041">
        <w:rPr>
          <w:spacing w:val="-2"/>
          <w:sz w:val="22"/>
          <w:szCs w:val="22"/>
        </w:rPr>
        <w:t>5%</w:t>
      </w:r>
      <w:r w:rsidRPr="00832041">
        <w:rPr>
          <w:spacing w:val="-21"/>
          <w:sz w:val="22"/>
          <w:szCs w:val="22"/>
        </w:rPr>
        <w:t xml:space="preserve"> </w:t>
      </w:r>
      <w:r w:rsidRPr="00832041">
        <w:rPr>
          <w:spacing w:val="-2"/>
          <w:sz w:val="22"/>
          <w:szCs w:val="22"/>
        </w:rPr>
        <w:t>and</w:t>
      </w:r>
      <w:r w:rsidRPr="00832041">
        <w:rPr>
          <w:spacing w:val="-20"/>
          <w:sz w:val="22"/>
          <w:szCs w:val="22"/>
        </w:rPr>
        <w:t xml:space="preserve"> </w:t>
      </w:r>
      <w:r w:rsidRPr="00832041">
        <w:rPr>
          <w:spacing w:val="-2"/>
          <w:sz w:val="22"/>
          <w:szCs w:val="22"/>
        </w:rPr>
        <w:t>maximum</w:t>
      </w:r>
      <w:r w:rsidRPr="00832041">
        <w:rPr>
          <w:spacing w:val="-22"/>
          <w:sz w:val="22"/>
          <w:szCs w:val="22"/>
        </w:rPr>
        <w:t xml:space="preserve"> </w:t>
      </w:r>
      <w:r w:rsidRPr="00832041">
        <w:rPr>
          <w:spacing w:val="-2"/>
          <w:sz w:val="22"/>
          <w:szCs w:val="22"/>
        </w:rPr>
        <w:t>cross</w:t>
      </w:r>
      <w:r w:rsidRPr="00832041">
        <w:rPr>
          <w:spacing w:val="-23"/>
          <w:sz w:val="22"/>
          <w:szCs w:val="22"/>
        </w:rPr>
        <w:t xml:space="preserve"> </w:t>
      </w:r>
      <w:r w:rsidRPr="00832041">
        <w:rPr>
          <w:spacing w:val="-2"/>
          <w:sz w:val="22"/>
          <w:szCs w:val="22"/>
        </w:rPr>
        <w:t>slope</w:t>
      </w:r>
      <w:r w:rsidRPr="00832041">
        <w:rPr>
          <w:spacing w:val="-22"/>
          <w:sz w:val="22"/>
          <w:szCs w:val="22"/>
        </w:rPr>
        <w:t xml:space="preserve"> </w:t>
      </w:r>
      <w:r w:rsidRPr="00832041">
        <w:rPr>
          <w:spacing w:val="-2"/>
          <w:sz w:val="22"/>
          <w:szCs w:val="22"/>
        </w:rPr>
        <w:t>of</w:t>
      </w:r>
      <w:r w:rsidRPr="00832041">
        <w:rPr>
          <w:spacing w:val="-21"/>
          <w:sz w:val="22"/>
          <w:szCs w:val="22"/>
        </w:rPr>
        <w:t xml:space="preserve"> </w:t>
      </w:r>
      <w:r w:rsidRPr="00832041">
        <w:rPr>
          <w:spacing w:val="-2"/>
          <w:sz w:val="22"/>
          <w:szCs w:val="22"/>
        </w:rPr>
        <w:t>2.1%</w:t>
      </w:r>
      <w:r w:rsidRPr="00832041">
        <w:rPr>
          <w:spacing w:val="-21"/>
          <w:sz w:val="22"/>
          <w:szCs w:val="22"/>
        </w:rPr>
        <w:t xml:space="preserve"> </w:t>
      </w:r>
      <w:r w:rsidRPr="00832041">
        <w:rPr>
          <w:spacing w:val="-2"/>
          <w:sz w:val="22"/>
          <w:szCs w:val="22"/>
        </w:rPr>
        <w:t>when</w:t>
      </w:r>
      <w:r w:rsidRPr="00832041">
        <w:rPr>
          <w:spacing w:val="-23"/>
          <w:sz w:val="22"/>
          <w:szCs w:val="22"/>
        </w:rPr>
        <w:t xml:space="preserve"> </w:t>
      </w:r>
      <w:r w:rsidRPr="00832041">
        <w:rPr>
          <w:spacing w:val="-2"/>
          <w:sz w:val="22"/>
          <w:szCs w:val="22"/>
        </w:rPr>
        <w:t>feasible.</w:t>
      </w:r>
    </w:p>
    <w:p w14:paraId="5170BBCF" w14:textId="29CB8335" w:rsidR="00D63C15" w:rsidRPr="00D46539" w:rsidRDefault="00C05C73" w:rsidP="00C63BF5">
      <w:pPr>
        <w:pStyle w:val="BodyText"/>
      </w:pPr>
      <w:r>
        <w:rPr>
          <w:noProof/>
        </w:rPr>
        <mc:AlternateContent>
          <mc:Choice Requires="wpg">
            <w:drawing>
              <wp:anchor distT="0" distB="0" distL="114300" distR="114300" simplePos="0" relativeHeight="251689221" behindDoc="0" locked="0" layoutInCell="1" allowOverlap="1" wp14:anchorId="4F7A971C" wp14:editId="6D67B274">
                <wp:simplePos x="0" y="0"/>
                <wp:positionH relativeFrom="column">
                  <wp:posOffset>2540</wp:posOffset>
                </wp:positionH>
                <wp:positionV relativeFrom="paragraph">
                  <wp:posOffset>293370</wp:posOffset>
                </wp:positionV>
                <wp:extent cx="6390640" cy="1584960"/>
                <wp:effectExtent l="0" t="0" r="10160" b="0"/>
                <wp:wrapTopAndBottom/>
                <wp:docPr id="667037131" name="Group 37"/>
                <wp:cNvGraphicFramePr/>
                <a:graphic xmlns:a="http://schemas.openxmlformats.org/drawingml/2006/main">
                  <a:graphicData uri="http://schemas.microsoft.com/office/word/2010/wordprocessingGroup">
                    <wpg:wgp>
                      <wpg:cNvGrpSpPr/>
                      <wpg:grpSpPr>
                        <a:xfrm>
                          <a:off x="0" y="0"/>
                          <a:ext cx="6390640" cy="1584960"/>
                          <a:chOff x="0" y="0"/>
                          <a:chExt cx="6390640" cy="1584960"/>
                        </a:xfrm>
                      </wpg:grpSpPr>
                      <wps:wsp>
                        <wps:cNvPr id="688451357" name="Text Box 2"/>
                        <wps:cNvSpPr txBox="1">
                          <a:spLocks noChangeArrowheads="1"/>
                        </wps:cNvSpPr>
                        <wps:spPr bwMode="auto">
                          <a:xfrm>
                            <a:off x="3695700" y="0"/>
                            <a:ext cx="2694940" cy="1567815"/>
                          </a:xfrm>
                          <a:prstGeom prst="rect">
                            <a:avLst/>
                          </a:prstGeom>
                          <a:solidFill>
                            <a:srgbClr val="FFFFFF"/>
                          </a:solidFill>
                          <a:ln w="9525">
                            <a:solidFill>
                              <a:srgbClr val="000000"/>
                            </a:solidFill>
                            <a:miter lim="800000"/>
                            <a:headEnd/>
                            <a:tailEnd/>
                          </a:ln>
                        </wps:spPr>
                        <wps:txbx>
                          <w:txbxContent>
                            <w:p w14:paraId="12A13E0B" w14:textId="2F45408D" w:rsidR="00D46539" w:rsidRDefault="00D46539" w:rsidP="00D46539">
                              <w:pPr>
                                <w:spacing w:line="240" w:lineRule="auto"/>
                              </w:pPr>
                              <w:r>
                                <w:t>Obsolete curb cuts causing running slope greater than 5% and steep cross slopes greater than 2.1%..</w:t>
                              </w:r>
                            </w:p>
                            <w:p w14:paraId="4ED5D62E" w14:textId="574A3EA2" w:rsidR="00D46539" w:rsidRDefault="00D46539" w:rsidP="00D46539">
                              <w:pPr>
                                <w:spacing w:line="240" w:lineRule="auto"/>
                              </w:pPr>
                              <w:r w:rsidRPr="00537F71">
                                <w:rPr>
                                  <w:b/>
                                  <w:bCs/>
                                </w:rPr>
                                <w:t>Proposed solution:</w:t>
                              </w:r>
                              <w:r>
                                <w:t xml:space="preserve">  Replace affected sidewalk to eliminate obsolete curb cuts. .</w:t>
                              </w:r>
                            </w:p>
                            <w:p w14:paraId="7C8686A9" w14:textId="6C03BB8B" w:rsidR="00D46539" w:rsidRDefault="00D46539" w:rsidP="00D46539">
                              <w:pPr>
                                <w:spacing w:line="240" w:lineRule="auto"/>
                              </w:pPr>
                              <w:r w:rsidRPr="00537F71">
                                <w:rPr>
                                  <w:b/>
                                  <w:bCs/>
                                </w:rPr>
                                <w:t>Proposed cost of solution</w:t>
                              </w:r>
                              <w:r w:rsidRPr="009B6401">
                                <w:rPr>
                                  <w:b/>
                                  <w:bCs/>
                                </w:rPr>
                                <w:t>: $15,000</w:t>
                              </w:r>
                            </w:p>
                            <w:p w14:paraId="26DC4857" w14:textId="16352478" w:rsidR="00D46539" w:rsidRDefault="00D46539" w:rsidP="00D46539">
                              <w:r w:rsidRPr="00537F71">
                                <w:rPr>
                                  <w:b/>
                                  <w:bCs/>
                                </w:rPr>
                                <w:t xml:space="preserve">Priority 5 </w:t>
                              </w:r>
                              <w:r>
                                <w:rPr>
                                  <w:b/>
                                  <w:bCs/>
                                </w:rPr>
                                <w:t>due to minor non-compliance</w:t>
                              </w:r>
                            </w:p>
                          </w:txbxContent>
                        </wps:txbx>
                        <wps:bodyPr rot="0" vert="horz" wrap="square" lIns="91440" tIns="45720" rIns="91440" bIns="45720" anchor="t" anchorCtr="0">
                          <a:spAutoFit/>
                        </wps:bodyPr>
                      </wps:wsp>
                      <pic:pic xmlns:pic="http://schemas.openxmlformats.org/drawingml/2006/picture">
                        <pic:nvPicPr>
                          <pic:cNvPr id="1486134572" name="image60.jpeg"/>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524250" cy="1584960"/>
                          </a:xfrm>
                          <a:prstGeom prst="rect">
                            <a:avLst/>
                          </a:prstGeom>
                        </pic:spPr>
                      </pic:pic>
                    </wpg:wgp>
                  </a:graphicData>
                </a:graphic>
              </wp:anchor>
            </w:drawing>
          </mc:Choice>
          <mc:Fallback>
            <w:pict>
              <v:group w14:anchorId="4F7A971C" id="Group 37" o:spid="_x0000_s1104" style="position:absolute;margin-left:.2pt;margin-top:23.1pt;width:503.2pt;height:124.8pt;z-index:251689221" coordsize="63906,15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">
                <v:shape id="_x0000_s1105" type="#_x0000_t202" style="position:absolute;left:36957;width:26949;height:15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">
                  <v:textbox style="mso-fit-shape-to-text:t">
                    <w:txbxContent>
                      <w:p w14:paraId="12A13E0B" w14:textId="2F45408D" w:rsidR="00D46539" w:rsidRDefault="00D46539" w:rsidP="00D46539">
                        <w:pPr>
                          <w:spacing w:line="240" w:lineRule="auto"/>
                        </w:pPr>
                        <w:r>
                          <w:t>Obsolete curb cuts causing running slope greater than 5% and steep cross slopes greater than 2.1%..</w:t>
                        </w:r>
                      </w:p>
                      <w:p w14:paraId="4ED5D62E" w14:textId="574A3EA2" w:rsidR="00D46539" w:rsidRDefault="00D46539" w:rsidP="00D46539">
                        <w:pPr>
                          <w:spacing w:line="240" w:lineRule="auto"/>
                        </w:pPr>
                        <w:r w:rsidRPr="00537F71">
                          <w:rPr>
                            <w:b/>
                            <w:bCs/>
                          </w:rPr>
                          <w:t>Proposed solution:</w:t>
                        </w:r>
                        <w:r>
                          <w:t xml:space="preserve">  Replace affected sidewalk to eliminate obsolete curb cuts. .</w:t>
                        </w:r>
                      </w:p>
                      <w:p w14:paraId="7C8686A9" w14:textId="6C03BB8B" w:rsidR="00D46539" w:rsidRDefault="00D46539" w:rsidP="00D46539">
                        <w:pPr>
                          <w:spacing w:line="240" w:lineRule="auto"/>
                        </w:pPr>
                        <w:r w:rsidRPr="00537F71">
                          <w:rPr>
                            <w:b/>
                            <w:bCs/>
                          </w:rPr>
                          <w:t>Proposed cost of solution</w:t>
                        </w:r>
                        <w:r w:rsidRPr="009B6401">
                          <w:rPr>
                            <w:b/>
                            <w:bCs/>
                          </w:rPr>
                          <w:t>: $15,000</w:t>
                        </w:r>
                      </w:p>
                      <w:p w14:paraId="26DC4857" w14:textId="16352478" w:rsidR="00D46539" w:rsidRDefault="00D46539" w:rsidP="00D46539">
                        <w:r w:rsidRPr="00537F71">
                          <w:rPr>
                            <w:b/>
                            <w:bCs/>
                          </w:rPr>
                          <w:t xml:space="preserve">Priority 5 </w:t>
                        </w:r>
                        <w:r>
                          <w:rPr>
                            <w:b/>
                            <w:bCs/>
                          </w:rPr>
                          <w:t>due to minor non-compliance</w:t>
                        </w:r>
                      </w:p>
                    </w:txbxContent>
                  </v:textbox>
                </v:shape>
                <v:shape id="image60.jpeg" o:spid="_x0000_s1106" type="#_x0000_t75" style="position:absolute;width:35242;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">
                  <v:imagedata r:id="rId133" o:title=""/>
                </v:shape>
                <w10:wrap type="topAndBottom"/>
              </v:group>
            </w:pict>
          </mc:Fallback>
        </mc:AlternateContent>
      </w:r>
    </w:p>
    <w:p w14:paraId="135818D2" w14:textId="497B6C72" w:rsidR="00D63C15" w:rsidRPr="00832041" w:rsidRDefault="00D63C15" w:rsidP="00C63BF5">
      <w:pPr>
        <w:pStyle w:val="BodyText"/>
      </w:pPr>
    </w:p>
    <w:p w14:paraId="291AC461" w14:textId="20C6D412" w:rsidR="00D63C15" w:rsidRPr="00D26078" w:rsidRDefault="00D26078" w:rsidP="0041504E">
      <w:pPr>
        <w:pStyle w:val="ListParagraph"/>
        <w:widowControl w:val="0"/>
        <w:numPr>
          <w:ilvl w:val="0"/>
          <w:numId w:val="40"/>
        </w:numPr>
        <w:tabs>
          <w:tab w:val="left" w:pos="821"/>
        </w:tabs>
        <w:autoSpaceDE w:val="0"/>
        <w:autoSpaceDN w:val="0"/>
        <w:spacing w:after="0" w:line="240" w:lineRule="auto"/>
        <w:ind w:right="1386"/>
        <w:contextualSpacing w:val="0"/>
        <w:rPr>
          <w:sz w:val="22"/>
          <w:szCs w:val="22"/>
        </w:rPr>
      </w:pPr>
      <w:r>
        <w:rPr>
          <w:noProof/>
          <w:sz w:val="22"/>
          <w:szCs w:val="22"/>
        </w:rPr>
        <w:lastRenderedPageBreak/>
        <mc:AlternateContent>
          <mc:Choice Requires="wpg">
            <w:drawing>
              <wp:anchor distT="0" distB="0" distL="114300" distR="114300" simplePos="0" relativeHeight="251692293" behindDoc="0" locked="0" layoutInCell="1" allowOverlap="1" wp14:anchorId="53A68899" wp14:editId="3E35FFD5">
                <wp:simplePos x="0" y="0"/>
                <wp:positionH relativeFrom="column">
                  <wp:posOffset>162560</wp:posOffset>
                </wp:positionH>
                <wp:positionV relativeFrom="paragraph">
                  <wp:posOffset>647065</wp:posOffset>
                </wp:positionV>
                <wp:extent cx="6245860" cy="1562100"/>
                <wp:effectExtent l="0" t="0" r="21590" b="0"/>
                <wp:wrapTopAndBottom/>
                <wp:docPr id="1665664515" name="Group 42"/>
                <wp:cNvGraphicFramePr/>
                <a:graphic xmlns:a="http://schemas.openxmlformats.org/drawingml/2006/main">
                  <a:graphicData uri="http://schemas.microsoft.com/office/word/2010/wordprocessingGroup">
                    <wpg:wgp>
                      <wpg:cNvGrpSpPr/>
                      <wpg:grpSpPr>
                        <a:xfrm>
                          <a:off x="0" y="0"/>
                          <a:ext cx="6245860" cy="1562100"/>
                          <a:chOff x="0" y="0"/>
                          <a:chExt cx="6245860" cy="1562100"/>
                        </a:xfrm>
                      </wpg:grpSpPr>
                      <pic:pic xmlns:pic="http://schemas.openxmlformats.org/drawingml/2006/picture">
                        <pic:nvPicPr>
                          <pic:cNvPr id="1130388974" name="image61.jpeg"/>
                          <pic:cNvPicPr>
                            <a:picLocks noChangeAspect="1"/>
                          </pic:cNvPicPr>
                        </pic:nvPicPr>
                        <pic:blipFill>
                          <a:blip r:embed="rId134" cstate="print"/>
                          <a:stretch>
                            <a:fillRect/>
                          </a:stretch>
                        </pic:blipFill>
                        <pic:spPr>
                          <a:xfrm>
                            <a:off x="0" y="0"/>
                            <a:ext cx="3463925" cy="1562100"/>
                          </a:xfrm>
                          <a:prstGeom prst="rect">
                            <a:avLst/>
                          </a:prstGeom>
                        </pic:spPr>
                      </pic:pic>
                      <wps:wsp>
                        <wps:cNvPr id="58498214" name="Text Box 2"/>
                        <wps:cNvSpPr txBox="1">
                          <a:spLocks noChangeArrowheads="1"/>
                        </wps:cNvSpPr>
                        <wps:spPr bwMode="auto">
                          <a:xfrm>
                            <a:off x="3550920" y="15240"/>
                            <a:ext cx="2694940" cy="1490345"/>
                          </a:xfrm>
                          <a:prstGeom prst="rect">
                            <a:avLst/>
                          </a:prstGeom>
                          <a:solidFill>
                            <a:srgbClr val="FFFFFF"/>
                          </a:solidFill>
                          <a:ln w="9525">
                            <a:solidFill>
                              <a:srgbClr val="000000"/>
                            </a:solidFill>
                            <a:miter lim="800000"/>
                            <a:headEnd/>
                            <a:tailEnd/>
                          </a:ln>
                        </wps:spPr>
                        <wps:txbx>
                          <w:txbxContent>
                            <w:p w14:paraId="5B09CDC8" w14:textId="78C56967" w:rsidR="00AA799E" w:rsidRDefault="00D26078" w:rsidP="00D26078">
                              <w:pPr>
                                <w:spacing w:line="240" w:lineRule="auto"/>
                              </w:pPr>
                              <w:r>
                                <w:t>Buckling sidewalk and o</w:t>
                              </w:r>
                              <w:r w:rsidR="00AA799E">
                                <w:t>bsolete curb cuts causing steep running slope</w:t>
                              </w:r>
                              <w:r>
                                <w:t>s</w:t>
                              </w:r>
                              <w:r w:rsidR="00AA799E">
                                <w:t>.</w:t>
                              </w:r>
                            </w:p>
                            <w:p w14:paraId="22285B75" w14:textId="4253395A" w:rsidR="00AA799E" w:rsidRDefault="00AA799E" w:rsidP="00D26078">
                              <w:pPr>
                                <w:spacing w:line="240" w:lineRule="auto"/>
                              </w:pPr>
                              <w:r w:rsidRPr="00537F71">
                                <w:rPr>
                                  <w:b/>
                                  <w:bCs/>
                                </w:rPr>
                                <w:t>Proposed solution:</w:t>
                              </w:r>
                              <w:r>
                                <w:t xml:space="preserve">  </w:t>
                              </w:r>
                              <w:r w:rsidR="00D26078">
                                <w:t>Replace curb cuts and buckling sidewalk</w:t>
                              </w:r>
                              <w:r>
                                <w:t>.</w:t>
                              </w:r>
                            </w:p>
                            <w:p w14:paraId="01495D44" w14:textId="77777777" w:rsidR="00AA799E" w:rsidRDefault="00AA799E" w:rsidP="00D26078">
                              <w:pPr>
                                <w:spacing w:line="240" w:lineRule="auto"/>
                              </w:pPr>
                              <w:r w:rsidRPr="00537F71">
                                <w:rPr>
                                  <w:b/>
                                  <w:bCs/>
                                </w:rPr>
                                <w:t>Proposed cost of solution:</w:t>
                              </w:r>
                              <w:r>
                                <w:t xml:space="preserve"> </w:t>
                              </w:r>
                              <w:r w:rsidRPr="009B6401">
                                <w:rPr>
                                  <w:b/>
                                  <w:bCs/>
                                </w:rPr>
                                <w:t>$20,000</w:t>
                              </w:r>
                            </w:p>
                            <w:p w14:paraId="087FECED" w14:textId="580E6633" w:rsidR="00AA799E" w:rsidRDefault="00AA799E" w:rsidP="00D26078">
                              <w:pPr>
                                <w:spacing w:line="240" w:lineRule="auto"/>
                              </w:pPr>
                              <w:r w:rsidRPr="00537F71">
                                <w:rPr>
                                  <w:b/>
                                  <w:bCs/>
                                </w:rPr>
                                <w:t xml:space="preserve">Priority </w:t>
                              </w:r>
                              <w:r w:rsidR="00D26078">
                                <w:rPr>
                                  <w:b/>
                                  <w:bCs/>
                                </w:rPr>
                                <w:t xml:space="preserve">3 </w:t>
                              </w:r>
                              <w:r>
                                <w:rPr>
                                  <w:b/>
                                  <w:bCs/>
                                </w:rPr>
                                <w:t xml:space="preserve">due to </w:t>
                              </w:r>
                              <w:r w:rsidR="00D26078">
                                <w:rPr>
                                  <w:b/>
                                  <w:bCs/>
                                </w:rPr>
                                <w:t>heaved concrete being a trip hazard.</w:t>
                              </w:r>
                            </w:p>
                          </w:txbxContent>
                        </wps:txbx>
                        <wps:bodyPr rot="0" vert="horz" wrap="square" lIns="91440" tIns="45720" rIns="91440" bIns="45720" anchor="t" anchorCtr="0">
                          <a:spAutoFit/>
                        </wps:bodyPr>
                      </wps:wsp>
                    </wpg:wgp>
                  </a:graphicData>
                </a:graphic>
              </wp:anchor>
            </w:drawing>
          </mc:Choice>
          <mc:Fallback>
            <w:pict>
              <v:group w14:anchorId="53A68899" id="Group 42" o:spid="_x0000_s1107" style="position:absolute;left:0;text-align:left;margin-left:12.8pt;margin-top:50.95pt;width:491.8pt;height:123pt;z-index:251692293" coordsize="62458,15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">
                <v:shape id="image61.jpeg" o:spid="_x0000_s1108" type="#_x0000_t75" style="position:absolute;width:34639;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">
                  <v:imagedata r:id="rId135" o:title=""/>
                </v:shape>
                <v:shape id="_x0000_s1109" type="#_x0000_t202" style="position:absolute;left:35509;top:152;width:26949;height:14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">
                  <v:textbox style="mso-fit-shape-to-text:t">
                    <w:txbxContent>
                      <w:p w14:paraId="5B09CDC8" w14:textId="78C56967" w:rsidR="00AA799E" w:rsidRDefault="00D26078" w:rsidP="00D26078">
                        <w:pPr>
                          <w:spacing w:line="240" w:lineRule="auto"/>
                        </w:pPr>
                        <w:r>
                          <w:t>Buckling sidewalk and o</w:t>
                        </w:r>
                        <w:r w:rsidR="00AA799E">
                          <w:t>bsolete curb cuts causing steep running slope</w:t>
                        </w:r>
                        <w:r>
                          <w:t>s</w:t>
                        </w:r>
                        <w:r w:rsidR="00AA799E">
                          <w:t>.</w:t>
                        </w:r>
                      </w:p>
                      <w:p w14:paraId="22285B75" w14:textId="4253395A" w:rsidR="00AA799E" w:rsidRDefault="00AA799E" w:rsidP="00D26078">
                        <w:pPr>
                          <w:spacing w:line="240" w:lineRule="auto"/>
                        </w:pPr>
                        <w:r w:rsidRPr="00537F71">
                          <w:rPr>
                            <w:b/>
                            <w:bCs/>
                          </w:rPr>
                          <w:t>Proposed solution:</w:t>
                        </w:r>
                        <w:r>
                          <w:t xml:space="preserve">  </w:t>
                        </w:r>
                        <w:r w:rsidR="00D26078">
                          <w:t>Replace curb cuts and buckling sidewalk</w:t>
                        </w:r>
                        <w:r>
                          <w:t>.</w:t>
                        </w:r>
                      </w:p>
                      <w:p w14:paraId="01495D44" w14:textId="77777777" w:rsidR="00AA799E" w:rsidRDefault="00AA799E" w:rsidP="00D26078">
                        <w:pPr>
                          <w:spacing w:line="240" w:lineRule="auto"/>
                        </w:pPr>
                        <w:r w:rsidRPr="00537F71">
                          <w:rPr>
                            <w:b/>
                            <w:bCs/>
                          </w:rPr>
                          <w:t>Proposed cost of solution:</w:t>
                        </w:r>
                        <w:r>
                          <w:t xml:space="preserve"> </w:t>
                        </w:r>
                        <w:r w:rsidRPr="009B6401">
                          <w:rPr>
                            <w:b/>
                            <w:bCs/>
                          </w:rPr>
                          <w:t>$20,000</w:t>
                        </w:r>
                      </w:p>
                      <w:p w14:paraId="087FECED" w14:textId="580E6633" w:rsidR="00AA799E" w:rsidRDefault="00AA799E" w:rsidP="00D26078">
                        <w:pPr>
                          <w:spacing w:line="240" w:lineRule="auto"/>
                        </w:pPr>
                        <w:r w:rsidRPr="00537F71">
                          <w:rPr>
                            <w:b/>
                            <w:bCs/>
                          </w:rPr>
                          <w:t xml:space="preserve">Priority </w:t>
                        </w:r>
                        <w:r w:rsidR="00D26078">
                          <w:rPr>
                            <w:b/>
                            <w:bCs/>
                          </w:rPr>
                          <w:t xml:space="preserve">3 </w:t>
                        </w:r>
                        <w:r>
                          <w:rPr>
                            <w:b/>
                            <w:bCs/>
                          </w:rPr>
                          <w:t xml:space="preserve">due to </w:t>
                        </w:r>
                        <w:r w:rsidR="00D26078">
                          <w:rPr>
                            <w:b/>
                            <w:bCs/>
                          </w:rPr>
                          <w:t>heaved concrete being a trip hazard.</w:t>
                        </w:r>
                      </w:p>
                    </w:txbxContent>
                  </v:textbox>
                </v:shape>
                <w10:wrap type="topAndBottom"/>
              </v:group>
            </w:pict>
          </mc:Fallback>
        </mc:AlternateContent>
      </w:r>
      <w:r w:rsidR="00D63C15" w:rsidRPr="00D26078">
        <w:rPr>
          <w:sz w:val="22"/>
          <w:szCs w:val="22"/>
        </w:rPr>
        <w:t>West</w:t>
      </w:r>
      <w:r w:rsidR="00D63C15" w:rsidRPr="00D26078">
        <w:rPr>
          <w:spacing w:val="-26"/>
          <w:sz w:val="22"/>
          <w:szCs w:val="22"/>
        </w:rPr>
        <w:t xml:space="preserve"> </w:t>
      </w:r>
      <w:r w:rsidR="00D63C15" w:rsidRPr="00D26078">
        <w:rPr>
          <w:sz w:val="22"/>
          <w:szCs w:val="22"/>
        </w:rPr>
        <w:t>side</w:t>
      </w:r>
      <w:r w:rsidR="00D63C15" w:rsidRPr="00D26078">
        <w:rPr>
          <w:spacing w:val="-27"/>
          <w:sz w:val="22"/>
          <w:szCs w:val="22"/>
        </w:rPr>
        <w:t xml:space="preserve"> </w:t>
      </w:r>
      <w:r w:rsidR="00D63C15" w:rsidRPr="00D26078">
        <w:rPr>
          <w:sz w:val="22"/>
          <w:szCs w:val="22"/>
        </w:rPr>
        <w:t>of</w:t>
      </w:r>
      <w:r w:rsidR="00D63C15" w:rsidRPr="00D26078">
        <w:rPr>
          <w:spacing w:val="-26"/>
          <w:sz w:val="22"/>
          <w:szCs w:val="22"/>
        </w:rPr>
        <w:t xml:space="preserve"> </w:t>
      </w:r>
      <w:r w:rsidR="00D63C15" w:rsidRPr="00D26078">
        <w:rPr>
          <w:sz w:val="22"/>
          <w:szCs w:val="22"/>
        </w:rPr>
        <w:t>S.</w:t>
      </w:r>
      <w:r w:rsidR="00D63C15" w:rsidRPr="00D26078">
        <w:rPr>
          <w:spacing w:val="-27"/>
          <w:sz w:val="22"/>
          <w:szCs w:val="22"/>
        </w:rPr>
        <w:t xml:space="preserve"> </w:t>
      </w:r>
      <w:r w:rsidR="00D63C15" w:rsidRPr="00D26078">
        <w:rPr>
          <w:sz w:val="22"/>
          <w:szCs w:val="22"/>
        </w:rPr>
        <w:t>Second</w:t>
      </w:r>
      <w:r w:rsidR="00D63C15" w:rsidRPr="00D26078">
        <w:rPr>
          <w:spacing w:val="-25"/>
          <w:sz w:val="22"/>
          <w:szCs w:val="22"/>
        </w:rPr>
        <w:t xml:space="preserve"> </w:t>
      </w:r>
      <w:r w:rsidR="00D63C15" w:rsidRPr="00D26078">
        <w:rPr>
          <w:sz w:val="22"/>
          <w:szCs w:val="22"/>
        </w:rPr>
        <w:t>Street</w:t>
      </w:r>
      <w:r w:rsidR="00D63C15" w:rsidRPr="00D26078">
        <w:rPr>
          <w:spacing w:val="-23"/>
          <w:sz w:val="22"/>
          <w:szCs w:val="22"/>
        </w:rPr>
        <w:t xml:space="preserve"> </w:t>
      </w:r>
      <w:r w:rsidR="00D63C15" w:rsidRPr="00D26078">
        <w:rPr>
          <w:sz w:val="22"/>
          <w:szCs w:val="22"/>
        </w:rPr>
        <w:t>–</w:t>
      </w:r>
      <w:r w:rsidR="00D63C15" w:rsidRPr="00D26078">
        <w:rPr>
          <w:spacing w:val="-22"/>
          <w:sz w:val="22"/>
          <w:szCs w:val="22"/>
        </w:rPr>
        <w:t xml:space="preserve"> </w:t>
      </w:r>
      <w:r w:rsidR="00D63C15" w:rsidRPr="00D26078">
        <w:rPr>
          <w:sz w:val="22"/>
          <w:szCs w:val="22"/>
        </w:rPr>
        <w:t>Buckling</w:t>
      </w:r>
      <w:r w:rsidR="00D63C15" w:rsidRPr="00D26078">
        <w:rPr>
          <w:spacing w:val="-27"/>
          <w:sz w:val="22"/>
          <w:szCs w:val="22"/>
        </w:rPr>
        <w:t xml:space="preserve"> </w:t>
      </w:r>
      <w:r w:rsidR="00D63C15" w:rsidRPr="00D26078">
        <w:rPr>
          <w:sz w:val="22"/>
          <w:szCs w:val="22"/>
        </w:rPr>
        <w:t>sidewalk</w:t>
      </w:r>
      <w:r w:rsidR="00D63C15" w:rsidRPr="00D26078">
        <w:rPr>
          <w:spacing w:val="-28"/>
          <w:sz w:val="22"/>
          <w:szCs w:val="22"/>
        </w:rPr>
        <w:t xml:space="preserve"> </w:t>
      </w:r>
      <w:r w:rsidR="00D63C15" w:rsidRPr="00D26078">
        <w:rPr>
          <w:sz w:val="22"/>
          <w:szCs w:val="22"/>
        </w:rPr>
        <w:t>causing</w:t>
      </w:r>
      <w:r w:rsidR="00D63C15" w:rsidRPr="00D26078">
        <w:rPr>
          <w:spacing w:val="-28"/>
          <w:sz w:val="22"/>
          <w:szCs w:val="22"/>
        </w:rPr>
        <w:t xml:space="preserve"> </w:t>
      </w:r>
      <w:r w:rsidR="00D63C15" w:rsidRPr="00D26078">
        <w:rPr>
          <w:sz w:val="22"/>
          <w:szCs w:val="22"/>
        </w:rPr>
        <w:t>excessive</w:t>
      </w:r>
      <w:r w:rsidR="00D63C15" w:rsidRPr="00D26078">
        <w:rPr>
          <w:spacing w:val="-27"/>
          <w:sz w:val="22"/>
          <w:szCs w:val="22"/>
        </w:rPr>
        <w:t xml:space="preserve"> </w:t>
      </w:r>
      <w:r w:rsidR="00D63C15" w:rsidRPr="00D26078">
        <w:rPr>
          <w:sz w:val="22"/>
          <w:szCs w:val="22"/>
        </w:rPr>
        <w:t>slope</w:t>
      </w:r>
      <w:r w:rsidR="00D63C15" w:rsidRPr="00D26078">
        <w:rPr>
          <w:spacing w:val="-27"/>
          <w:sz w:val="22"/>
          <w:szCs w:val="22"/>
        </w:rPr>
        <w:t xml:space="preserve"> </w:t>
      </w:r>
      <w:r w:rsidR="00D63C15" w:rsidRPr="00D26078">
        <w:rPr>
          <w:sz w:val="22"/>
          <w:szCs w:val="22"/>
        </w:rPr>
        <w:t>and</w:t>
      </w:r>
      <w:r w:rsidR="00D63C15" w:rsidRPr="00D26078">
        <w:rPr>
          <w:spacing w:val="-25"/>
          <w:sz w:val="22"/>
          <w:szCs w:val="22"/>
        </w:rPr>
        <w:t xml:space="preserve"> </w:t>
      </w:r>
      <w:r w:rsidR="00D63C15" w:rsidRPr="00D26078">
        <w:rPr>
          <w:sz w:val="22"/>
          <w:szCs w:val="22"/>
        </w:rPr>
        <w:t>trip</w:t>
      </w:r>
      <w:r w:rsidR="00D63C15" w:rsidRPr="00D26078">
        <w:rPr>
          <w:spacing w:val="-21"/>
          <w:sz w:val="22"/>
          <w:szCs w:val="22"/>
        </w:rPr>
        <w:t xml:space="preserve"> </w:t>
      </w:r>
      <w:r w:rsidR="00D63C15" w:rsidRPr="00D26078">
        <w:rPr>
          <w:sz w:val="22"/>
          <w:szCs w:val="22"/>
        </w:rPr>
        <w:t>hazard. Obsolete</w:t>
      </w:r>
      <w:r w:rsidR="00D63C15" w:rsidRPr="00D26078">
        <w:rPr>
          <w:spacing w:val="-8"/>
          <w:sz w:val="22"/>
          <w:szCs w:val="22"/>
        </w:rPr>
        <w:t xml:space="preserve"> </w:t>
      </w:r>
      <w:r w:rsidR="00D63C15" w:rsidRPr="00D26078">
        <w:rPr>
          <w:sz w:val="22"/>
          <w:szCs w:val="22"/>
        </w:rPr>
        <w:t>curb</w:t>
      </w:r>
      <w:r w:rsidR="00D63C15" w:rsidRPr="00D26078">
        <w:rPr>
          <w:spacing w:val="-5"/>
          <w:sz w:val="22"/>
          <w:szCs w:val="22"/>
        </w:rPr>
        <w:t xml:space="preserve"> </w:t>
      </w:r>
      <w:r w:rsidR="00D63C15" w:rsidRPr="00D26078">
        <w:rPr>
          <w:sz w:val="22"/>
          <w:szCs w:val="22"/>
        </w:rPr>
        <w:t>cuts</w:t>
      </w:r>
      <w:r w:rsidR="00D63C15" w:rsidRPr="00D26078">
        <w:rPr>
          <w:spacing w:val="-9"/>
          <w:sz w:val="22"/>
          <w:szCs w:val="22"/>
        </w:rPr>
        <w:t xml:space="preserve"> </w:t>
      </w:r>
      <w:proofErr w:type="gramStart"/>
      <w:r w:rsidR="00D63C15" w:rsidRPr="00D26078">
        <w:rPr>
          <w:sz w:val="22"/>
          <w:szCs w:val="22"/>
        </w:rPr>
        <w:t>causing</w:t>
      </w:r>
      <w:proofErr w:type="gramEnd"/>
      <w:r w:rsidR="00D63C15" w:rsidRPr="00D26078">
        <w:rPr>
          <w:spacing w:val="-8"/>
          <w:sz w:val="22"/>
          <w:szCs w:val="22"/>
        </w:rPr>
        <w:t xml:space="preserve"> </w:t>
      </w:r>
      <w:r w:rsidR="00D63C15" w:rsidRPr="00D26078">
        <w:rPr>
          <w:sz w:val="22"/>
          <w:szCs w:val="22"/>
        </w:rPr>
        <w:t>unnecessary</w:t>
      </w:r>
      <w:r w:rsidR="00D63C15" w:rsidRPr="00D26078">
        <w:rPr>
          <w:spacing w:val="-5"/>
          <w:sz w:val="22"/>
          <w:szCs w:val="22"/>
        </w:rPr>
        <w:t xml:space="preserve"> </w:t>
      </w:r>
      <w:r w:rsidR="00D63C15" w:rsidRPr="00D26078">
        <w:rPr>
          <w:sz w:val="22"/>
          <w:szCs w:val="22"/>
        </w:rPr>
        <w:t>steep</w:t>
      </w:r>
      <w:r w:rsidR="00D63C15" w:rsidRPr="00D26078">
        <w:rPr>
          <w:spacing w:val="-5"/>
          <w:sz w:val="22"/>
          <w:szCs w:val="22"/>
        </w:rPr>
        <w:t xml:space="preserve"> </w:t>
      </w:r>
      <w:r w:rsidR="00D63C15" w:rsidRPr="00D26078">
        <w:rPr>
          <w:sz w:val="22"/>
          <w:szCs w:val="22"/>
        </w:rPr>
        <w:t>running</w:t>
      </w:r>
      <w:r w:rsidR="00D63C15" w:rsidRPr="00D26078">
        <w:rPr>
          <w:spacing w:val="-8"/>
          <w:sz w:val="22"/>
          <w:szCs w:val="22"/>
        </w:rPr>
        <w:t xml:space="preserve"> </w:t>
      </w:r>
      <w:r w:rsidR="00D63C15" w:rsidRPr="00D26078">
        <w:rPr>
          <w:sz w:val="22"/>
          <w:szCs w:val="22"/>
        </w:rPr>
        <w:t>slopes</w:t>
      </w:r>
      <w:r w:rsidR="00D63C15" w:rsidRPr="00D26078">
        <w:rPr>
          <w:spacing w:val="-9"/>
          <w:sz w:val="22"/>
          <w:szCs w:val="22"/>
        </w:rPr>
        <w:t xml:space="preserve"> </w:t>
      </w:r>
      <w:r w:rsidR="00D63C15" w:rsidRPr="00D26078">
        <w:rPr>
          <w:sz w:val="22"/>
          <w:szCs w:val="22"/>
        </w:rPr>
        <w:t>at</w:t>
      </w:r>
      <w:r w:rsidR="00D63C15" w:rsidRPr="00D26078">
        <w:rPr>
          <w:spacing w:val="-6"/>
          <w:sz w:val="22"/>
          <w:szCs w:val="22"/>
        </w:rPr>
        <w:t xml:space="preserve"> </w:t>
      </w:r>
      <w:r w:rsidR="00D63C15" w:rsidRPr="00D26078">
        <w:rPr>
          <w:sz w:val="22"/>
          <w:szCs w:val="22"/>
        </w:rPr>
        <w:t>ends</w:t>
      </w:r>
      <w:r w:rsidR="00D63C15" w:rsidRPr="00D26078">
        <w:rPr>
          <w:spacing w:val="-9"/>
          <w:sz w:val="22"/>
          <w:szCs w:val="22"/>
        </w:rPr>
        <w:t xml:space="preserve"> </w:t>
      </w:r>
      <w:r w:rsidR="00D63C15" w:rsidRPr="00D26078">
        <w:rPr>
          <w:sz w:val="22"/>
          <w:szCs w:val="22"/>
        </w:rPr>
        <w:t>of</w:t>
      </w:r>
      <w:r w:rsidR="00D63C15" w:rsidRPr="00D26078">
        <w:rPr>
          <w:spacing w:val="-6"/>
          <w:sz w:val="22"/>
          <w:szCs w:val="22"/>
        </w:rPr>
        <w:t xml:space="preserve"> </w:t>
      </w:r>
      <w:r w:rsidR="00D63C15" w:rsidRPr="00D26078">
        <w:rPr>
          <w:sz w:val="22"/>
          <w:szCs w:val="22"/>
        </w:rPr>
        <w:t>curb</w:t>
      </w:r>
      <w:r w:rsidR="00D63C15" w:rsidRPr="00D26078">
        <w:rPr>
          <w:spacing w:val="-5"/>
          <w:sz w:val="22"/>
          <w:szCs w:val="22"/>
        </w:rPr>
        <w:t xml:space="preserve"> </w:t>
      </w:r>
      <w:r w:rsidR="00D63C15" w:rsidRPr="00D26078">
        <w:rPr>
          <w:sz w:val="22"/>
          <w:szCs w:val="22"/>
        </w:rPr>
        <w:t>cuts</w:t>
      </w:r>
      <w:r w:rsidR="00D63C15" w:rsidRPr="00D26078">
        <w:rPr>
          <w:spacing w:val="-9"/>
          <w:sz w:val="22"/>
          <w:szCs w:val="22"/>
        </w:rPr>
        <w:t xml:space="preserve"> </w:t>
      </w:r>
      <w:r w:rsidR="00D63C15" w:rsidRPr="00D26078">
        <w:rPr>
          <w:sz w:val="22"/>
          <w:szCs w:val="22"/>
        </w:rPr>
        <w:t>and steep cross slopes at obsolete curb cuts.</w:t>
      </w:r>
    </w:p>
    <w:p w14:paraId="0AC56A0C" w14:textId="77777777" w:rsidR="00BE4634" w:rsidRPr="00BE4634" w:rsidRDefault="00BE4634" w:rsidP="00BE4634">
      <w:pPr>
        <w:pStyle w:val="ListParagraph"/>
        <w:widowControl w:val="0"/>
        <w:tabs>
          <w:tab w:val="left" w:pos="865"/>
        </w:tabs>
        <w:autoSpaceDE w:val="0"/>
        <w:autoSpaceDN w:val="0"/>
        <w:spacing w:before="66" w:after="0" w:line="240" w:lineRule="auto"/>
        <w:ind w:right="1431"/>
        <w:contextualSpacing w:val="0"/>
        <w:rPr>
          <w:sz w:val="22"/>
          <w:szCs w:val="22"/>
        </w:rPr>
      </w:pPr>
    </w:p>
    <w:p w14:paraId="44DCCAF6" w14:textId="1BFE6DC2" w:rsidR="00825828" w:rsidRDefault="00825828" w:rsidP="0041504E">
      <w:pPr>
        <w:pStyle w:val="ListParagraph"/>
        <w:widowControl w:val="0"/>
        <w:numPr>
          <w:ilvl w:val="0"/>
          <w:numId w:val="40"/>
        </w:numPr>
        <w:tabs>
          <w:tab w:val="left" w:pos="865"/>
        </w:tabs>
        <w:autoSpaceDE w:val="0"/>
        <w:autoSpaceDN w:val="0"/>
        <w:spacing w:before="66" w:after="0" w:line="240" w:lineRule="auto"/>
        <w:ind w:right="1431"/>
        <w:contextualSpacing w:val="0"/>
        <w:rPr>
          <w:sz w:val="22"/>
          <w:szCs w:val="22"/>
        </w:rPr>
      </w:pPr>
      <w:r>
        <w:t xml:space="preserve">3.K.11. </w:t>
      </w:r>
      <w:r w:rsidR="00D63C15" w:rsidRPr="00D26078">
        <w:rPr>
          <w:spacing w:val="-2"/>
          <w:sz w:val="22"/>
          <w:szCs w:val="22"/>
        </w:rPr>
        <w:t>Northwest</w:t>
      </w:r>
      <w:r w:rsidR="00D63C15" w:rsidRPr="00D26078">
        <w:rPr>
          <w:spacing w:val="-16"/>
          <w:sz w:val="22"/>
          <w:szCs w:val="22"/>
        </w:rPr>
        <w:t xml:space="preserve"> </w:t>
      </w:r>
      <w:r w:rsidR="00D63C15" w:rsidRPr="00D26078">
        <w:rPr>
          <w:spacing w:val="-2"/>
          <w:sz w:val="22"/>
          <w:szCs w:val="22"/>
        </w:rPr>
        <w:t>corner</w:t>
      </w:r>
      <w:r w:rsidR="00D63C15" w:rsidRPr="00D26078">
        <w:rPr>
          <w:spacing w:val="-15"/>
          <w:sz w:val="22"/>
          <w:szCs w:val="22"/>
        </w:rPr>
        <w:t xml:space="preserve"> </w:t>
      </w:r>
      <w:r w:rsidR="00D63C15" w:rsidRPr="00D26078">
        <w:rPr>
          <w:spacing w:val="-2"/>
          <w:sz w:val="22"/>
          <w:szCs w:val="22"/>
        </w:rPr>
        <w:t>of</w:t>
      </w:r>
      <w:r w:rsidR="00D63C15" w:rsidRPr="00D26078">
        <w:rPr>
          <w:spacing w:val="-15"/>
          <w:sz w:val="22"/>
          <w:szCs w:val="22"/>
        </w:rPr>
        <w:t xml:space="preserve"> </w:t>
      </w:r>
      <w:r w:rsidR="00D63C15" w:rsidRPr="00D26078">
        <w:rPr>
          <w:spacing w:val="-2"/>
          <w:sz w:val="22"/>
          <w:szCs w:val="22"/>
        </w:rPr>
        <w:t>S.</w:t>
      </w:r>
      <w:r w:rsidR="00D63C15" w:rsidRPr="00D26078">
        <w:rPr>
          <w:spacing w:val="-15"/>
          <w:sz w:val="22"/>
          <w:szCs w:val="22"/>
        </w:rPr>
        <w:t xml:space="preserve"> </w:t>
      </w:r>
      <w:r w:rsidR="00D63C15" w:rsidRPr="00D26078">
        <w:rPr>
          <w:spacing w:val="-2"/>
          <w:sz w:val="22"/>
          <w:szCs w:val="22"/>
        </w:rPr>
        <w:t>Second</w:t>
      </w:r>
      <w:r w:rsidR="00D63C15" w:rsidRPr="00D26078">
        <w:rPr>
          <w:spacing w:val="-15"/>
          <w:sz w:val="22"/>
          <w:szCs w:val="22"/>
        </w:rPr>
        <w:t xml:space="preserve"> </w:t>
      </w:r>
      <w:r w:rsidR="00D63C15" w:rsidRPr="00D26078">
        <w:rPr>
          <w:spacing w:val="-2"/>
          <w:sz w:val="22"/>
          <w:szCs w:val="22"/>
        </w:rPr>
        <w:t>Street</w:t>
      </w:r>
      <w:r w:rsidR="00D63C15" w:rsidRPr="00D26078">
        <w:rPr>
          <w:spacing w:val="-16"/>
          <w:sz w:val="22"/>
          <w:szCs w:val="22"/>
        </w:rPr>
        <w:t xml:space="preserve"> </w:t>
      </w:r>
      <w:r w:rsidR="00D63C15" w:rsidRPr="00D26078">
        <w:rPr>
          <w:spacing w:val="-2"/>
          <w:sz w:val="22"/>
          <w:szCs w:val="22"/>
        </w:rPr>
        <w:t>and</w:t>
      </w:r>
      <w:r w:rsidR="00D63C15" w:rsidRPr="00D26078">
        <w:rPr>
          <w:spacing w:val="-15"/>
          <w:sz w:val="22"/>
          <w:szCs w:val="22"/>
        </w:rPr>
        <w:t xml:space="preserve"> </w:t>
      </w:r>
      <w:r w:rsidR="00D63C15" w:rsidRPr="00D26078">
        <w:rPr>
          <w:spacing w:val="-2"/>
          <w:sz w:val="22"/>
          <w:szCs w:val="22"/>
        </w:rPr>
        <w:t>Legion</w:t>
      </w:r>
      <w:r w:rsidR="00D63C15" w:rsidRPr="00D26078">
        <w:rPr>
          <w:spacing w:val="-15"/>
          <w:sz w:val="22"/>
          <w:szCs w:val="22"/>
        </w:rPr>
        <w:t xml:space="preserve"> </w:t>
      </w:r>
      <w:r w:rsidR="00D63C15" w:rsidRPr="00D26078">
        <w:rPr>
          <w:spacing w:val="-2"/>
          <w:sz w:val="22"/>
          <w:szCs w:val="22"/>
        </w:rPr>
        <w:t>Avenue</w:t>
      </w:r>
      <w:r w:rsidR="00D63C15" w:rsidRPr="00D26078">
        <w:rPr>
          <w:spacing w:val="-13"/>
          <w:sz w:val="22"/>
          <w:szCs w:val="22"/>
        </w:rPr>
        <w:t xml:space="preserve"> </w:t>
      </w:r>
      <w:r w:rsidR="00D63C15" w:rsidRPr="00D26078">
        <w:rPr>
          <w:spacing w:val="-2"/>
          <w:sz w:val="22"/>
          <w:szCs w:val="22"/>
        </w:rPr>
        <w:t>-</w:t>
      </w:r>
      <w:r w:rsidR="00D63C15" w:rsidRPr="00D26078">
        <w:rPr>
          <w:spacing w:val="-13"/>
          <w:sz w:val="22"/>
          <w:szCs w:val="22"/>
        </w:rPr>
        <w:t xml:space="preserve"> </w:t>
      </w:r>
      <w:r w:rsidR="00D63C15" w:rsidRPr="00D26078">
        <w:rPr>
          <w:spacing w:val="-2"/>
          <w:sz w:val="22"/>
          <w:szCs w:val="22"/>
        </w:rPr>
        <w:t>Curb</w:t>
      </w:r>
      <w:r w:rsidR="00D63C15" w:rsidRPr="00D26078">
        <w:rPr>
          <w:spacing w:val="-15"/>
          <w:sz w:val="22"/>
          <w:szCs w:val="22"/>
        </w:rPr>
        <w:t xml:space="preserve"> </w:t>
      </w:r>
      <w:r w:rsidR="00D63C15" w:rsidRPr="00D26078">
        <w:rPr>
          <w:spacing w:val="-2"/>
          <w:sz w:val="22"/>
          <w:szCs w:val="22"/>
        </w:rPr>
        <w:t>ramp</w:t>
      </w:r>
      <w:r w:rsidR="00D63C15" w:rsidRPr="00D26078">
        <w:rPr>
          <w:spacing w:val="-15"/>
          <w:sz w:val="22"/>
          <w:szCs w:val="22"/>
        </w:rPr>
        <w:t xml:space="preserve"> </w:t>
      </w:r>
      <w:r w:rsidR="00D63C15" w:rsidRPr="00D26078">
        <w:rPr>
          <w:spacing w:val="-2"/>
          <w:sz w:val="22"/>
          <w:szCs w:val="22"/>
        </w:rPr>
        <w:t>has</w:t>
      </w:r>
      <w:r w:rsidR="00D63C15" w:rsidRPr="00D26078">
        <w:rPr>
          <w:spacing w:val="-12"/>
          <w:sz w:val="22"/>
          <w:szCs w:val="22"/>
        </w:rPr>
        <w:t xml:space="preserve"> </w:t>
      </w:r>
      <w:r w:rsidR="00D63C15" w:rsidRPr="00D26078">
        <w:rPr>
          <w:spacing w:val="-2"/>
          <w:sz w:val="22"/>
          <w:szCs w:val="22"/>
        </w:rPr>
        <w:t>no</w:t>
      </w:r>
      <w:r w:rsidR="00D63C15" w:rsidRPr="00D26078">
        <w:rPr>
          <w:spacing w:val="-16"/>
          <w:sz w:val="22"/>
          <w:szCs w:val="22"/>
        </w:rPr>
        <w:t xml:space="preserve"> </w:t>
      </w:r>
      <w:r w:rsidR="00D63C15" w:rsidRPr="00D26078">
        <w:rPr>
          <w:spacing w:val="-2"/>
          <w:sz w:val="22"/>
          <w:szCs w:val="22"/>
        </w:rPr>
        <w:t>top</w:t>
      </w:r>
      <w:r w:rsidR="00D63C15" w:rsidRPr="00D26078">
        <w:rPr>
          <w:spacing w:val="-14"/>
          <w:sz w:val="22"/>
          <w:szCs w:val="22"/>
        </w:rPr>
        <w:t xml:space="preserve"> </w:t>
      </w:r>
      <w:r w:rsidR="00D63C15" w:rsidRPr="00D26078">
        <w:rPr>
          <w:spacing w:val="-2"/>
          <w:sz w:val="22"/>
          <w:szCs w:val="22"/>
        </w:rPr>
        <w:t xml:space="preserve">landing. </w:t>
      </w:r>
      <w:r w:rsidR="00011D9A">
        <w:rPr>
          <w:spacing w:val="-2"/>
          <w:sz w:val="22"/>
          <w:szCs w:val="22"/>
        </w:rPr>
        <w:t>PROWAG</w:t>
      </w:r>
      <w:r w:rsidR="00D63C15" w:rsidRPr="00D26078">
        <w:rPr>
          <w:spacing w:val="-16"/>
          <w:sz w:val="22"/>
          <w:szCs w:val="22"/>
        </w:rPr>
        <w:t xml:space="preserve"> </w:t>
      </w:r>
      <w:r w:rsidR="00D63C15" w:rsidRPr="00D26078">
        <w:rPr>
          <w:spacing w:val="-2"/>
          <w:sz w:val="22"/>
          <w:szCs w:val="22"/>
        </w:rPr>
        <w:t>R304.2.5</w:t>
      </w:r>
      <w:r w:rsidR="00D63C15" w:rsidRPr="00D26078">
        <w:rPr>
          <w:spacing w:val="-15"/>
          <w:sz w:val="22"/>
          <w:szCs w:val="22"/>
        </w:rPr>
        <w:t xml:space="preserve"> </w:t>
      </w:r>
      <w:r w:rsidR="00D63C15" w:rsidRPr="00D26078">
        <w:rPr>
          <w:spacing w:val="-2"/>
          <w:sz w:val="22"/>
          <w:szCs w:val="22"/>
        </w:rPr>
        <w:t>requires</w:t>
      </w:r>
      <w:r w:rsidR="00D63C15" w:rsidRPr="00D26078">
        <w:rPr>
          <w:spacing w:val="-15"/>
          <w:sz w:val="22"/>
          <w:szCs w:val="22"/>
        </w:rPr>
        <w:t xml:space="preserve"> </w:t>
      </w:r>
      <w:proofErr w:type="gramStart"/>
      <w:r w:rsidR="00D63C15" w:rsidRPr="00D26078">
        <w:rPr>
          <w:spacing w:val="-2"/>
          <w:sz w:val="22"/>
          <w:szCs w:val="22"/>
        </w:rPr>
        <w:t>a</w:t>
      </w:r>
      <w:r w:rsidR="00D63C15" w:rsidRPr="00D26078">
        <w:rPr>
          <w:spacing w:val="-15"/>
          <w:sz w:val="22"/>
          <w:szCs w:val="22"/>
        </w:rPr>
        <w:t xml:space="preserve"> </w:t>
      </w:r>
      <w:r w:rsidR="00D63C15" w:rsidRPr="00D26078">
        <w:rPr>
          <w:spacing w:val="-2"/>
          <w:sz w:val="22"/>
          <w:szCs w:val="22"/>
        </w:rPr>
        <w:t>landing</w:t>
      </w:r>
      <w:proofErr w:type="gramEnd"/>
      <w:r w:rsidR="00D63C15" w:rsidRPr="00D26078">
        <w:rPr>
          <w:spacing w:val="-15"/>
          <w:sz w:val="22"/>
          <w:szCs w:val="22"/>
        </w:rPr>
        <w:t xml:space="preserve"> </w:t>
      </w:r>
      <w:r w:rsidR="00D63C15" w:rsidRPr="00D26078">
        <w:rPr>
          <w:spacing w:val="-2"/>
          <w:sz w:val="22"/>
          <w:szCs w:val="22"/>
        </w:rPr>
        <w:t>at</w:t>
      </w:r>
      <w:r w:rsidR="00D63C15" w:rsidRPr="00D26078">
        <w:rPr>
          <w:spacing w:val="-16"/>
          <w:sz w:val="22"/>
          <w:szCs w:val="22"/>
        </w:rPr>
        <w:t xml:space="preserve"> </w:t>
      </w:r>
      <w:r w:rsidR="00D63C15" w:rsidRPr="00D26078">
        <w:rPr>
          <w:spacing w:val="-2"/>
          <w:sz w:val="22"/>
          <w:szCs w:val="22"/>
        </w:rPr>
        <w:t>the</w:t>
      </w:r>
      <w:r w:rsidR="00D63C15" w:rsidRPr="00D26078">
        <w:rPr>
          <w:spacing w:val="-15"/>
          <w:sz w:val="22"/>
          <w:szCs w:val="22"/>
        </w:rPr>
        <w:t xml:space="preserve"> </w:t>
      </w:r>
      <w:r w:rsidR="00D63C15" w:rsidRPr="00D26078">
        <w:rPr>
          <w:spacing w:val="-2"/>
          <w:sz w:val="22"/>
          <w:szCs w:val="22"/>
        </w:rPr>
        <w:t>top</w:t>
      </w:r>
      <w:r w:rsidR="00D63C15" w:rsidRPr="00D26078">
        <w:rPr>
          <w:spacing w:val="-15"/>
          <w:sz w:val="22"/>
          <w:szCs w:val="22"/>
        </w:rPr>
        <w:t xml:space="preserve"> </w:t>
      </w:r>
      <w:r w:rsidR="00D63C15" w:rsidRPr="00D26078">
        <w:rPr>
          <w:spacing w:val="-2"/>
          <w:sz w:val="22"/>
          <w:szCs w:val="22"/>
        </w:rPr>
        <w:t>of</w:t>
      </w:r>
      <w:r w:rsidR="00D63C15" w:rsidRPr="00D26078">
        <w:rPr>
          <w:spacing w:val="-15"/>
          <w:sz w:val="22"/>
          <w:szCs w:val="22"/>
        </w:rPr>
        <w:t xml:space="preserve"> </w:t>
      </w:r>
      <w:r w:rsidR="00D63C15" w:rsidRPr="00D26078">
        <w:rPr>
          <w:spacing w:val="-2"/>
          <w:sz w:val="22"/>
          <w:szCs w:val="22"/>
        </w:rPr>
        <w:t>ramps.</w:t>
      </w:r>
      <w:r w:rsidR="00D63C15" w:rsidRPr="00D26078">
        <w:rPr>
          <w:spacing w:val="-3"/>
          <w:sz w:val="22"/>
          <w:szCs w:val="22"/>
        </w:rPr>
        <w:t xml:space="preserve"> </w:t>
      </w:r>
      <w:r w:rsidR="00D63C15" w:rsidRPr="00D26078">
        <w:rPr>
          <w:spacing w:val="-2"/>
          <w:sz w:val="22"/>
          <w:szCs w:val="22"/>
        </w:rPr>
        <w:t>Flared</w:t>
      </w:r>
      <w:r w:rsidR="00D63C15" w:rsidRPr="00D26078">
        <w:rPr>
          <w:spacing w:val="-15"/>
          <w:sz w:val="22"/>
          <w:szCs w:val="22"/>
        </w:rPr>
        <w:t xml:space="preserve"> </w:t>
      </w:r>
      <w:r w:rsidR="00D63C15" w:rsidRPr="00D26078">
        <w:rPr>
          <w:spacing w:val="-2"/>
          <w:sz w:val="22"/>
          <w:szCs w:val="22"/>
        </w:rPr>
        <w:t>sides</w:t>
      </w:r>
      <w:r w:rsidR="00D63C15" w:rsidRPr="00D26078">
        <w:rPr>
          <w:spacing w:val="-16"/>
          <w:sz w:val="22"/>
          <w:szCs w:val="22"/>
        </w:rPr>
        <w:t xml:space="preserve"> </w:t>
      </w:r>
      <w:r w:rsidR="00D63C15" w:rsidRPr="00D26078">
        <w:rPr>
          <w:spacing w:val="-2"/>
          <w:sz w:val="22"/>
          <w:szCs w:val="22"/>
        </w:rPr>
        <w:t>of</w:t>
      </w:r>
      <w:r w:rsidR="00D63C15" w:rsidRPr="00D26078">
        <w:rPr>
          <w:spacing w:val="-15"/>
          <w:sz w:val="22"/>
          <w:szCs w:val="22"/>
        </w:rPr>
        <w:t xml:space="preserve"> </w:t>
      </w:r>
      <w:r w:rsidR="00D63C15" w:rsidRPr="00D26078">
        <w:rPr>
          <w:spacing w:val="-2"/>
          <w:sz w:val="22"/>
          <w:szCs w:val="22"/>
        </w:rPr>
        <w:t>curb</w:t>
      </w:r>
      <w:r w:rsidR="00D63C15" w:rsidRPr="00D26078">
        <w:rPr>
          <w:spacing w:val="-15"/>
          <w:sz w:val="22"/>
          <w:szCs w:val="22"/>
        </w:rPr>
        <w:t xml:space="preserve"> </w:t>
      </w:r>
      <w:r w:rsidR="00D63C15" w:rsidRPr="00D26078">
        <w:rPr>
          <w:spacing w:val="-2"/>
          <w:sz w:val="22"/>
          <w:szCs w:val="22"/>
        </w:rPr>
        <w:t>ramp</w:t>
      </w:r>
      <w:r w:rsidR="00D63C15" w:rsidRPr="00D26078">
        <w:rPr>
          <w:spacing w:val="-15"/>
          <w:sz w:val="22"/>
          <w:szCs w:val="22"/>
        </w:rPr>
        <w:t xml:space="preserve"> </w:t>
      </w:r>
      <w:r w:rsidR="00D63C15" w:rsidRPr="00D26078">
        <w:rPr>
          <w:spacing w:val="-2"/>
          <w:sz w:val="22"/>
          <w:szCs w:val="22"/>
        </w:rPr>
        <w:t xml:space="preserve">slope </w:t>
      </w:r>
      <w:r w:rsidR="00D63C15" w:rsidRPr="00D26078">
        <w:rPr>
          <w:sz w:val="22"/>
          <w:szCs w:val="22"/>
        </w:rPr>
        <w:t>at</w:t>
      </w:r>
      <w:r w:rsidR="00D63C15" w:rsidRPr="00D26078">
        <w:rPr>
          <w:spacing w:val="-20"/>
          <w:sz w:val="22"/>
          <w:szCs w:val="22"/>
        </w:rPr>
        <w:t xml:space="preserve"> </w:t>
      </w:r>
      <w:r w:rsidR="00D63C15" w:rsidRPr="00D26078">
        <w:rPr>
          <w:sz w:val="22"/>
          <w:szCs w:val="22"/>
        </w:rPr>
        <w:t>28%.</w:t>
      </w:r>
      <w:r w:rsidR="00D63C15" w:rsidRPr="00D26078">
        <w:rPr>
          <w:spacing w:val="27"/>
          <w:sz w:val="22"/>
          <w:szCs w:val="22"/>
        </w:rPr>
        <w:t xml:space="preserve"> </w:t>
      </w:r>
      <w:r w:rsidR="00011D9A">
        <w:rPr>
          <w:sz w:val="22"/>
          <w:szCs w:val="22"/>
        </w:rPr>
        <w:t>PROWAG</w:t>
      </w:r>
      <w:r w:rsidR="00D63C15" w:rsidRPr="00D26078">
        <w:rPr>
          <w:spacing w:val="-19"/>
          <w:sz w:val="22"/>
          <w:szCs w:val="22"/>
        </w:rPr>
        <w:t xml:space="preserve"> </w:t>
      </w:r>
      <w:r w:rsidR="00D63C15" w:rsidRPr="00D26078">
        <w:rPr>
          <w:sz w:val="22"/>
          <w:szCs w:val="22"/>
        </w:rPr>
        <w:t>304.2.6</w:t>
      </w:r>
      <w:r w:rsidR="00D63C15" w:rsidRPr="00D26078">
        <w:rPr>
          <w:spacing w:val="-19"/>
          <w:sz w:val="22"/>
          <w:szCs w:val="22"/>
        </w:rPr>
        <w:t xml:space="preserve"> </w:t>
      </w:r>
      <w:r w:rsidR="00D63C15" w:rsidRPr="00D26078">
        <w:rPr>
          <w:sz w:val="22"/>
          <w:szCs w:val="22"/>
        </w:rPr>
        <w:t>requires</w:t>
      </w:r>
      <w:r w:rsidR="00D63C15" w:rsidRPr="00D26078">
        <w:rPr>
          <w:spacing w:val="-23"/>
          <w:sz w:val="22"/>
          <w:szCs w:val="22"/>
        </w:rPr>
        <w:t xml:space="preserve"> </w:t>
      </w:r>
      <w:r w:rsidR="00D63C15" w:rsidRPr="00D26078">
        <w:rPr>
          <w:sz w:val="22"/>
          <w:szCs w:val="22"/>
        </w:rPr>
        <w:t>a</w:t>
      </w:r>
      <w:r w:rsidR="00D63C15" w:rsidRPr="00D26078">
        <w:rPr>
          <w:spacing w:val="-23"/>
          <w:sz w:val="22"/>
          <w:szCs w:val="22"/>
        </w:rPr>
        <w:t xml:space="preserve"> </w:t>
      </w:r>
      <w:r w:rsidR="00D63C15" w:rsidRPr="00D26078">
        <w:rPr>
          <w:sz w:val="22"/>
          <w:szCs w:val="22"/>
        </w:rPr>
        <w:t>maximum</w:t>
      </w:r>
      <w:r w:rsidR="00D63C15" w:rsidRPr="00D26078">
        <w:rPr>
          <w:spacing w:val="-22"/>
          <w:sz w:val="22"/>
          <w:szCs w:val="22"/>
        </w:rPr>
        <w:t xml:space="preserve"> </w:t>
      </w:r>
      <w:r w:rsidR="00D63C15" w:rsidRPr="00D26078">
        <w:rPr>
          <w:sz w:val="22"/>
          <w:szCs w:val="22"/>
        </w:rPr>
        <w:t>slope</w:t>
      </w:r>
      <w:r w:rsidR="00D63C15" w:rsidRPr="00D26078">
        <w:rPr>
          <w:spacing w:val="-22"/>
          <w:sz w:val="22"/>
          <w:szCs w:val="22"/>
        </w:rPr>
        <w:t xml:space="preserve"> </w:t>
      </w:r>
      <w:r w:rsidR="00D63C15" w:rsidRPr="00D26078">
        <w:rPr>
          <w:sz w:val="22"/>
          <w:szCs w:val="22"/>
        </w:rPr>
        <w:t>at</w:t>
      </w:r>
      <w:r w:rsidR="00D63C15" w:rsidRPr="00D26078">
        <w:rPr>
          <w:spacing w:val="-21"/>
          <w:sz w:val="22"/>
          <w:szCs w:val="22"/>
        </w:rPr>
        <w:t xml:space="preserve"> </w:t>
      </w:r>
      <w:r w:rsidR="00D63C15" w:rsidRPr="00D26078">
        <w:rPr>
          <w:sz w:val="22"/>
          <w:szCs w:val="22"/>
        </w:rPr>
        <w:t>flared</w:t>
      </w:r>
      <w:r w:rsidR="00D63C15" w:rsidRPr="00D26078">
        <w:rPr>
          <w:spacing w:val="-20"/>
          <w:sz w:val="22"/>
          <w:szCs w:val="22"/>
        </w:rPr>
        <w:t xml:space="preserve"> </w:t>
      </w:r>
      <w:r w:rsidR="00D63C15" w:rsidRPr="00D26078">
        <w:rPr>
          <w:sz w:val="22"/>
          <w:szCs w:val="22"/>
        </w:rPr>
        <w:t>sides</w:t>
      </w:r>
      <w:r w:rsidR="00D63C15" w:rsidRPr="00D26078">
        <w:rPr>
          <w:spacing w:val="-23"/>
          <w:sz w:val="22"/>
          <w:szCs w:val="22"/>
        </w:rPr>
        <w:t xml:space="preserve"> </w:t>
      </w:r>
      <w:r w:rsidR="00D63C15" w:rsidRPr="00D26078">
        <w:rPr>
          <w:sz w:val="22"/>
          <w:szCs w:val="22"/>
        </w:rPr>
        <w:t>of</w:t>
      </w:r>
      <w:r w:rsidR="00D63C15" w:rsidRPr="00D26078">
        <w:rPr>
          <w:spacing w:val="-13"/>
          <w:sz w:val="22"/>
          <w:szCs w:val="22"/>
        </w:rPr>
        <w:t xml:space="preserve"> </w:t>
      </w:r>
      <w:r w:rsidR="00D63C15" w:rsidRPr="00D26078">
        <w:rPr>
          <w:sz w:val="22"/>
          <w:szCs w:val="22"/>
        </w:rPr>
        <w:t>10%.</w:t>
      </w:r>
    </w:p>
    <w:p w14:paraId="55F8CBBF" w14:textId="20CACA80" w:rsidR="00C90B22" w:rsidRPr="00825828" w:rsidRDefault="00C90B22" w:rsidP="00C90B22">
      <w:pPr>
        <w:pStyle w:val="ListParagraph"/>
        <w:widowControl w:val="0"/>
        <w:tabs>
          <w:tab w:val="left" w:pos="865"/>
        </w:tabs>
        <w:autoSpaceDE w:val="0"/>
        <w:autoSpaceDN w:val="0"/>
        <w:spacing w:before="66" w:after="0" w:line="240" w:lineRule="auto"/>
        <w:ind w:right="1431"/>
        <w:contextualSpacing w:val="0"/>
        <w:rPr>
          <w:sz w:val="22"/>
          <w:szCs w:val="22"/>
        </w:rPr>
      </w:pPr>
      <w:r>
        <w:rPr>
          <w:noProof/>
        </w:rPr>
        <mc:AlternateContent>
          <mc:Choice Requires="wpg">
            <w:drawing>
              <wp:anchor distT="0" distB="0" distL="114300" distR="114300" simplePos="0" relativeHeight="251695365" behindDoc="0" locked="0" layoutInCell="1" allowOverlap="1" wp14:anchorId="56EA1E87" wp14:editId="1EC75D01">
                <wp:simplePos x="0" y="0"/>
                <wp:positionH relativeFrom="margin">
                  <wp:align>center</wp:align>
                </wp:positionH>
                <wp:positionV relativeFrom="paragraph">
                  <wp:posOffset>405765</wp:posOffset>
                </wp:positionV>
                <wp:extent cx="6451600" cy="1642745"/>
                <wp:effectExtent l="0" t="0" r="25400" b="14605"/>
                <wp:wrapTopAndBottom/>
                <wp:docPr id="1587322225" name="Group 43"/>
                <wp:cNvGraphicFramePr/>
                <a:graphic xmlns:a="http://schemas.openxmlformats.org/drawingml/2006/main">
                  <a:graphicData uri="http://schemas.microsoft.com/office/word/2010/wordprocessingGroup">
                    <wpg:wgp>
                      <wpg:cNvGrpSpPr/>
                      <wpg:grpSpPr>
                        <a:xfrm>
                          <a:off x="0" y="0"/>
                          <a:ext cx="6451600" cy="1642745"/>
                          <a:chOff x="0" y="0"/>
                          <a:chExt cx="6451600" cy="1642745"/>
                        </a:xfrm>
                      </wpg:grpSpPr>
                      <pic:pic xmlns:pic="http://schemas.openxmlformats.org/drawingml/2006/picture">
                        <pic:nvPicPr>
                          <pic:cNvPr id="1231217913" name="image62.jpeg"/>
                          <pic:cNvPicPr>
                            <a:picLocks noChangeAspect="1"/>
                          </pic:cNvPicPr>
                        </pic:nvPicPr>
                        <pic:blipFill>
                          <a:blip r:embed="rId136" cstate="print"/>
                          <a:stretch>
                            <a:fillRect/>
                          </a:stretch>
                        </pic:blipFill>
                        <pic:spPr>
                          <a:xfrm>
                            <a:off x="0" y="0"/>
                            <a:ext cx="3665220" cy="1642745"/>
                          </a:xfrm>
                          <a:prstGeom prst="rect">
                            <a:avLst/>
                          </a:prstGeom>
                        </pic:spPr>
                      </pic:pic>
                      <wps:wsp>
                        <wps:cNvPr id="1003845317" name="Text Box 2"/>
                        <wps:cNvSpPr txBox="1">
                          <a:spLocks noChangeArrowheads="1"/>
                        </wps:cNvSpPr>
                        <wps:spPr bwMode="auto">
                          <a:xfrm>
                            <a:off x="3756660" y="0"/>
                            <a:ext cx="2694940" cy="1630679"/>
                          </a:xfrm>
                          <a:prstGeom prst="rect">
                            <a:avLst/>
                          </a:prstGeom>
                          <a:solidFill>
                            <a:srgbClr val="FFFFFF"/>
                          </a:solidFill>
                          <a:ln w="9525">
                            <a:solidFill>
                              <a:srgbClr val="000000"/>
                            </a:solidFill>
                            <a:miter lim="800000"/>
                            <a:headEnd/>
                            <a:tailEnd/>
                          </a:ln>
                        </wps:spPr>
                        <wps:txbx>
                          <w:txbxContent>
                            <w:p w14:paraId="64EC1B20" w14:textId="4F0BC535" w:rsidR="00922547" w:rsidRDefault="00922547" w:rsidP="00922547">
                              <w:pPr>
                                <w:spacing w:line="240" w:lineRule="auto"/>
                              </w:pPr>
                              <w:r>
                                <w:t xml:space="preserve">Curb ramp has no top landing; flared sides of curb ramp </w:t>
                              </w:r>
                              <w:r w:rsidR="00825828">
                                <w:t>exceed required</w:t>
                              </w:r>
                              <w:r>
                                <w:t xml:space="preserve"> slope %.</w:t>
                              </w:r>
                            </w:p>
                            <w:p w14:paraId="42208CB4" w14:textId="41862C60" w:rsidR="00922547" w:rsidRDefault="00922547" w:rsidP="00922547">
                              <w:pPr>
                                <w:spacing w:line="240" w:lineRule="auto"/>
                              </w:pPr>
                              <w:r>
                                <w:t>P</w:t>
                              </w:r>
                              <w:r w:rsidRPr="00537F71">
                                <w:rPr>
                                  <w:b/>
                                  <w:bCs/>
                                </w:rPr>
                                <w:t>roposed solution:</w:t>
                              </w:r>
                              <w:r>
                                <w:t xml:space="preserve">  Reconstruct ramp so that it has a top </w:t>
                              </w:r>
                              <w:r w:rsidR="00825828">
                                <w:t>ramp</w:t>
                              </w:r>
                              <w:r>
                                <w:t xml:space="preserve"> landing and acceptable slopes. </w:t>
                              </w:r>
                            </w:p>
                            <w:p w14:paraId="75C2AE54" w14:textId="55DFD634" w:rsidR="00922547" w:rsidRDefault="00922547" w:rsidP="00922547">
                              <w:pPr>
                                <w:spacing w:line="240" w:lineRule="auto"/>
                              </w:pPr>
                              <w:r w:rsidRPr="00537F71">
                                <w:rPr>
                                  <w:b/>
                                  <w:bCs/>
                                </w:rPr>
                                <w:t>Proposed cost of solution:</w:t>
                              </w:r>
                              <w:r w:rsidRPr="009B6401">
                                <w:rPr>
                                  <w:b/>
                                  <w:bCs/>
                                </w:rPr>
                                <w:t xml:space="preserve"> $10,000</w:t>
                              </w:r>
                            </w:p>
                            <w:p w14:paraId="48A6BDA8" w14:textId="036A0AE9" w:rsidR="00922547" w:rsidRDefault="00922547" w:rsidP="00922547">
                              <w:pPr>
                                <w:spacing w:line="240" w:lineRule="auto"/>
                              </w:pPr>
                              <w:r w:rsidRPr="00537F71">
                                <w:rPr>
                                  <w:b/>
                                  <w:bCs/>
                                </w:rPr>
                                <w:t>Priori</w:t>
                              </w:r>
                              <w:r>
                                <w:rPr>
                                  <w:b/>
                                  <w:bCs/>
                                </w:rPr>
                                <w:t xml:space="preserve">ty 5 per NCHRP guide. </w:t>
                              </w:r>
                            </w:p>
                            <w:p w14:paraId="5EA3ED62" w14:textId="7F0D9D68" w:rsidR="00922547" w:rsidRDefault="00922547"/>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6EA1E87" id="Group 43" o:spid="_x0000_s1110" style="position:absolute;left:0;text-align:left;margin-left:0;margin-top:31.95pt;width:508pt;height:129.35pt;z-index:251695365;mso-position-horizontal:center;mso-position-horizontal-relative:margin;mso-width-relative:margin;mso-height-relative:margin" coordsize="64516,164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">
                <v:shape id="image62.jpeg" o:spid="_x0000_s1111" type="#_x0000_t75" style="position:absolute;width:36652;height:16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">
                  <v:imagedata r:id="rId137" o:title=""/>
                </v:shape>
                <v:shape id="_x0000_s1112" type="#_x0000_t202" style="position:absolute;left:37566;width:26950;height:16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">
                  <v:textbox>
                    <w:txbxContent>
                      <w:p w14:paraId="64EC1B20" w14:textId="4F0BC535" w:rsidR="00922547" w:rsidRDefault="00922547" w:rsidP="00922547">
                        <w:pPr>
                          <w:spacing w:line="240" w:lineRule="auto"/>
                        </w:pPr>
                        <w:r>
                          <w:t xml:space="preserve">Curb ramp has no top landing; flared sides of curb ramp </w:t>
                        </w:r>
                        <w:r w:rsidR="00825828">
                          <w:t>exceed required</w:t>
                        </w:r>
                        <w:r>
                          <w:t xml:space="preserve"> slope %.</w:t>
                        </w:r>
                      </w:p>
                      <w:p w14:paraId="42208CB4" w14:textId="41862C60" w:rsidR="00922547" w:rsidRDefault="00922547" w:rsidP="00922547">
                        <w:pPr>
                          <w:spacing w:line="240" w:lineRule="auto"/>
                        </w:pPr>
                        <w:r>
                          <w:t>P</w:t>
                        </w:r>
                        <w:r w:rsidRPr="00537F71">
                          <w:rPr>
                            <w:b/>
                            <w:bCs/>
                          </w:rPr>
                          <w:t>roposed solution:</w:t>
                        </w:r>
                        <w:r>
                          <w:t xml:space="preserve">  Reconstruct ramp so that it has a top </w:t>
                        </w:r>
                        <w:r w:rsidR="00825828">
                          <w:t>ramp</w:t>
                        </w:r>
                        <w:r>
                          <w:t xml:space="preserve"> landing and acceptable slopes. </w:t>
                        </w:r>
                      </w:p>
                      <w:p w14:paraId="75C2AE54" w14:textId="55DFD634" w:rsidR="00922547" w:rsidRDefault="00922547" w:rsidP="00922547">
                        <w:pPr>
                          <w:spacing w:line="240" w:lineRule="auto"/>
                        </w:pPr>
                        <w:r w:rsidRPr="00537F71">
                          <w:rPr>
                            <w:b/>
                            <w:bCs/>
                          </w:rPr>
                          <w:t>Proposed cost of solution:</w:t>
                        </w:r>
                        <w:r w:rsidRPr="009B6401">
                          <w:rPr>
                            <w:b/>
                            <w:bCs/>
                          </w:rPr>
                          <w:t xml:space="preserve"> $10,000</w:t>
                        </w:r>
                      </w:p>
                      <w:p w14:paraId="48A6BDA8" w14:textId="036A0AE9" w:rsidR="00922547" w:rsidRDefault="00922547" w:rsidP="00922547">
                        <w:pPr>
                          <w:spacing w:line="240" w:lineRule="auto"/>
                        </w:pPr>
                        <w:r w:rsidRPr="00537F71">
                          <w:rPr>
                            <w:b/>
                            <w:bCs/>
                          </w:rPr>
                          <w:t>Priori</w:t>
                        </w:r>
                        <w:r>
                          <w:rPr>
                            <w:b/>
                            <w:bCs/>
                          </w:rPr>
                          <w:t xml:space="preserve">ty 5 per NCHRP guide. </w:t>
                        </w:r>
                      </w:p>
                      <w:p w14:paraId="5EA3ED62" w14:textId="7F0D9D68" w:rsidR="00922547" w:rsidRDefault="00922547"/>
                    </w:txbxContent>
                  </v:textbox>
                </v:shape>
                <w10:wrap type="topAndBottom" anchorx="margin"/>
              </v:group>
            </w:pict>
          </mc:Fallback>
        </mc:AlternateContent>
      </w:r>
    </w:p>
    <w:p w14:paraId="47B422B2" w14:textId="4CC44653" w:rsidR="00D66018" w:rsidRDefault="00D66018" w:rsidP="00C90B22">
      <w:pPr>
        <w:pStyle w:val="BodyText"/>
        <w:rPr>
          <w:rStyle w:val="werkChar"/>
          <w:rFonts w:asciiTheme="minorHAnsi" w:hAnsiTheme="minorHAnsi"/>
          <w:sz w:val="22"/>
          <w:szCs w:val="22"/>
        </w:rPr>
      </w:pPr>
    </w:p>
    <w:p w14:paraId="5EA77645" w14:textId="77777777" w:rsidR="00BE4634" w:rsidRDefault="00BE4634" w:rsidP="00825828">
      <w:pPr>
        <w:pStyle w:val="Heading3"/>
        <w:rPr>
          <w:rStyle w:val="werkChar"/>
          <w:rFonts w:asciiTheme="minorHAnsi" w:hAnsiTheme="minorHAnsi"/>
          <w:b w:val="0"/>
          <w:bCs w:val="0"/>
          <w:sz w:val="22"/>
          <w:szCs w:val="22"/>
        </w:rPr>
      </w:pPr>
    </w:p>
    <w:p w14:paraId="717EB181" w14:textId="5281F52C" w:rsidR="00825828" w:rsidRDefault="00825828" w:rsidP="00825828">
      <w:pPr>
        <w:pStyle w:val="Heading3"/>
        <w:rPr>
          <w:spacing w:val="-10"/>
        </w:rPr>
      </w:pPr>
      <w:bookmarkStart w:id="45" w:name="_Toc219988265"/>
      <w:r w:rsidRPr="00465ABC">
        <w:rPr>
          <w:rStyle w:val="werkChar"/>
          <w:rFonts w:asciiTheme="minorHAnsi" w:hAnsiTheme="minorHAnsi"/>
          <w:b w:val="0"/>
          <w:bCs w:val="0"/>
          <w:sz w:val="22"/>
          <w:szCs w:val="22"/>
        </w:rPr>
        <w:t xml:space="preserve">3.K.11. </w:t>
      </w:r>
      <w:r w:rsidR="00D63C15" w:rsidRPr="00465ABC">
        <w:rPr>
          <w:rStyle w:val="werkChar"/>
          <w:rFonts w:asciiTheme="minorHAnsi" w:hAnsiTheme="minorHAnsi"/>
          <w:b w:val="0"/>
          <w:bCs w:val="0"/>
          <w:sz w:val="22"/>
          <w:szCs w:val="22"/>
        </w:rPr>
        <w:t>Second Street Right-Of-Way</w:t>
      </w:r>
      <w:r w:rsidR="00D63C15" w:rsidRPr="00832041">
        <w:rPr>
          <w:rStyle w:val="werkChar"/>
          <w:rFonts w:asciiTheme="minorHAnsi" w:hAnsiTheme="minorHAnsi"/>
          <w:sz w:val="22"/>
          <w:szCs w:val="22"/>
        </w:rPr>
        <w:t xml:space="preserve"> </w:t>
      </w:r>
      <w:r w:rsidR="00D63C15" w:rsidRPr="00832041">
        <w:rPr>
          <w:spacing w:val="-10"/>
        </w:rPr>
        <w:t>900</w:t>
      </w:r>
      <w:r w:rsidR="00D63C15" w:rsidRPr="00832041">
        <w:rPr>
          <w:spacing w:val="-24"/>
        </w:rPr>
        <w:t xml:space="preserve"> </w:t>
      </w:r>
      <w:r w:rsidR="00D63C15" w:rsidRPr="00832041">
        <w:rPr>
          <w:spacing w:val="-10"/>
        </w:rPr>
        <w:t>block</w:t>
      </w:r>
      <w:r w:rsidR="00D63C15" w:rsidRPr="00832041">
        <w:rPr>
          <w:spacing w:val="-28"/>
        </w:rPr>
        <w:t xml:space="preserve"> </w:t>
      </w:r>
      <w:r w:rsidR="00D63C15" w:rsidRPr="00832041">
        <w:rPr>
          <w:spacing w:val="-10"/>
        </w:rPr>
        <w:t>S.</w:t>
      </w:r>
      <w:r w:rsidR="00D63C15" w:rsidRPr="00832041">
        <w:rPr>
          <w:spacing w:val="-22"/>
        </w:rPr>
        <w:t xml:space="preserve"> </w:t>
      </w:r>
      <w:r w:rsidR="00D63C15" w:rsidRPr="00832041">
        <w:rPr>
          <w:spacing w:val="-10"/>
        </w:rPr>
        <w:t>2</w:t>
      </w:r>
      <w:r w:rsidR="00D63C15" w:rsidRPr="00832041">
        <w:rPr>
          <w:spacing w:val="-10"/>
          <w:vertAlign w:val="superscript"/>
        </w:rPr>
        <w:t>nd</w:t>
      </w:r>
      <w:r w:rsidR="00D63C15" w:rsidRPr="00832041">
        <w:rPr>
          <w:spacing w:val="-27"/>
        </w:rPr>
        <w:t xml:space="preserve"> </w:t>
      </w:r>
      <w:r w:rsidR="00D63C15" w:rsidRPr="00832041">
        <w:rPr>
          <w:spacing w:val="-10"/>
        </w:rPr>
        <w:t>Street</w:t>
      </w:r>
      <w:bookmarkEnd w:id="45"/>
      <w:r w:rsidR="00D63C15" w:rsidRPr="00832041">
        <w:rPr>
          <w:spacing w:val="-10"/>
        </w:rPr>
        <w:t xml:space="preserve"> </w:t>
      </w:r>
    </w:p>
    <w:p w14:paraId="19BC8EB8" w14:textId="12AFE5AB" w:rsidR="00D63C15" w:rsidRPr="00561544" w:rsidRDefault="00D63C15" w:rsidP="00561544">
      <w:pPr>
        <w:rPr>
          <w:sz w:val="22"/>
          <w:szCs w:val="22"/>
        </w:rPr>
      </w:pPr>
      <w:r w:rsidRPr="00561544">
        <w:rPr>
          <w:sz w:val="22"/>
          <w:szCs w:val="22"/>
        </w:rPr>
        <w:t>General</w:t>
      </w:r>
      <w:r w:rsidRPr="00561544">
        <w:rPr>
          <w:spacing w:val="-24"/>
          <w:sz w:val="22"/>
          <w:szCs w:val="22"/>
        </w:rPr>
        <w:t xml:space="preserve"> </w:t>
      </w:r>
      <w:r w:rsidRPr="00561544">
        <w:rPr>
          <w:sz w:val="22"/>
          <w:szCs w:val="22"/>
        </w:rPr>
        <w:t>Conditions</w:t>
      </w:r>
      <w:proofErr w:type="gramStart"/>
      <w:r w:rsidRPr="00561544">
        <w:rPr>
          <w:sz w:val="22"/>
          <w:szCs w:val="22"/>
        </w:rPr>
        <w:t>:</w:t>
      </w:r>
      <w:r w:rsidR="00825828" w:rsidRPr="00561544">
        <w:rPr>
          <w:sz w:val="22"/>
          <w:szCs w:val="22"/>
        </w:rPr>
        <w:t xml:space="preserve">  </w:t>
      </w:r>
      <w:r w:rsidRPr="00561544">
        <w:rPr>
          <w:sz w:val="22"/>
          <w:szCs w:val="22"/>
        </w:rPr>
        <w:t>Sidewalks</w:t>
      </w:r>
      <w:proofErr w:type="gramEnd"/>
      <w:r w:rsidRPr="00561544">
        <w:rPr>
          <w:spacing w:val="-28"/>
          <w:sz w:val="22"/>
          <w:szCs w:val="22"/>
        </w:rPr>
        <w:t xml:space="preserve"> </w:t>
      </w:r>
      <w:r w:rsidRPr="00561544">
        <w:rPr>
          <w:sz w:val="22"/>
          <w:szCs w:val="22"/>
        </w:rPr>
        <w:t>in</w:t>
      </w:r>
      <w:r w:rsidRPr="00561544">
        <w:rPr>
          <w:spacing w:val="-26"/>
          <w:sz w:val="22"/>
          <w:szCs w:val="22"/>
        </w:rPr>
        <w:t xml:space="preserve"> </w:t>
      </w:r>
      <w:r w:rsidRPr="00561544">
        <w:rPr>
          <w:sz w:val="22"/>
          <w:szCs w:val="22"/>
        </w:rPr>
        <w:t>good</w:t>
      </w:r>
      <w:r w:rsidRPr="00561544">
        <w:rPr>
          <w:spacing w:val="-24"/>
          <w:sz w:val="22"/>
          <w:szCs w:val="22"/>
        </w:rPr>
        <w:t xml:space="preserve"> </w:t>
      </w:r>
      <w:r w:rsidRPr="00561544">
        <w:rPr>
          <w:sz w:val="22"/>
          <w:szCs w:val="22"/>
        </w:rPr>
        <w:t>condition</w:t>
      </w:r>
      <w:r w:rsidRPr="00561544">
        <w:rPr>
          <w:spacing w:val="-27"/>
          <w:sz w:val="22"/>
          <w:szCs w:val="22"/>
        </w:rPr>
        <w:t xml:space="preserve"> </w:t>
      </w:r>
      <w:r w:rsidRPr="00561544">
        <w:rPr>
          <w:sz w:val="22"/>
          <w:szCs w:val="22"/>
        </w:rPr>
        <w:t>with</w:t>
      </w:r>
      <w:r w:rsidRPr="00561544">
        <w:rPr>
          <w:spacing w:val="-27"/>
          <w:sz w:val="22"/>
          <w:szCs w:val="22"/>
        </w:rPr>
        <w:t xml:space="preserve"> </w:t>
      </w:r>
      <w:r w:rsidRPr="00561544">
        <w:rPr>
          <w:sz w:val="22"/>
          <w:szCs w:val="22"/>
        </w:rPr>
        <w:t>isolated</w:t>
      </w:r>
      <w:r w:rsidRPr="00561544">
        <w:rPr>
          <w:spacing w:val="-24"/>
          <w:sz w:val="22"/>
          <w:szCs w:val="22"/>
        </w:rPr>
        <w:t xml:space="preserve"> </w:t>
      </w:r>
      <w:r w:rsidRPr="00561544">
        <w:rPr>
          <w:spacing w:val="-2"/>
          <w:sz w:val="22"/>
          <w:szCs w:val="22"/>
        </w:rPr>
        <w:t>exceptions.</w:t>
      </w:r>
    </w:p>
    <w:p w14:paraId="4F5083D7" w14:textId="60792E7D" w:rsidR="00D63C15" w:rsidRPr="00561544" w:rsidRDefault="00D63C15" w:rsidP="00561544">
      <w:pPr>
        <w:rPr>
          <w:sz w:val="22"/>
          <w:szCs w:val="22"/>
        </w:rPr>
      </w:pPr>
      <w:r w:rsidRPr="00561544">
        <w:rPr>
          <w:sz w:val="22"/>
          <w:szCs w:val="22"/>
        </w:rPr>
        <w:t>See</w:t>
      </w:r>
      <w:r w:rsidRPr="00561544">
        <w:rPr>
          <w:spacing w:val="-21"/>
          <w:sz w:val="22"/>
          <w:szCs w:val="22"/>
        </w:rPr>
        <w:t xml:space="preserve"> </w:t>
      </w:r>
      <w:r w:rsidRPr="00561544">
        <w:rPr>
          <w:sz w:val="22"/>
          <w:szCs w:val="22"/>
        </w:rPr>
        <w:t>the</w:t>
      </w:r>
      <w:r w:rsidRPr="00561544">
        <w:rPr>
          <w:spacing w:val="-20"/>
          <w:sz w:val="22"/>
          <w:szCs w:val="22"/>
        </w:rPr>
        <w:t xml:space="preserve"> </w:t>
      </w:r>
      <w:r w:rsidRPr="00561544">
        <w:rPr>
          <w:sz w:val="22"/>
          <w:szCs w:val="22"/>
        </w:rPr>
        <w:t>top</w:t>
      </w:r>
      <w:r w:rsidRPr="00561544">
        <w:rPr>
          <w:spacing w:val="-19"/>
          <w:sz w:val="22"/>
          <w:szCs w:val="22"/>
        </w:rPr>
        <w:t xml:space="preserve"> </w:t>
      </w:r>
      <w:r w:rsidRPr="00561544">
        <w:rPr>
          <w:sz w:val="22"/>
          <w:szCs w:val="22"/>
        </w:rPr>
        <w:t>landing</w:t>
      </w:r>
      <w:r w:rsidRPr="00561544">
        <w:rPr>
          <w:spacing w:val="-15"/>
          <w:sz w:val="22"/>
          <w:szCs w:val="22"/>
        </w:rPr>
        <w:t xml:space="preserve"> </w:t>
      </w:r>
      <w:r w:rsidRPr="00561544">
        <w:rPr>
          <w:sz w:val="22"/>
          <w:szCs w:val="22"/>
        </w:rPr>
        <w:t>and</w:t>
      </w:r>
      <w:r w:rsidRPr="00561544">
        <w:rPr>
          <w:spacing w:val="-19"/>
          <w:sz w:val="22"/>
          <w:szCs w:val="22"/>
        </w:rPr>
        <w:t xml:space="preserve"> </w:t>
      </w:r>
      <w:r w:rsidRPr="00561544">
        <w:rPr>
          <w:sz w:val="22"/>
          <w:szCs w:val="22"/>
        </w:rPr>
        <w:t>detectable</w:t>
      </w:r>
      <w:r w:rsidRPr="00561544">
        <w:rPr>
          <w:spacing w:val="-20"/>
          <w:sz w:val="22"/>
          <w:szCs w:val="22"/>
        </w:rPr>
        <w:t xml:space="preserve"> </w:t>
      </w:r>
      <w:r w:rsidRPr="00561544">
        <w:rPr>
          <w:sz w:val="22"/>
          <w:szCs w:val="22"/>
        </w:rPr>
        <w:t>warning</w:t>
      </w:r>
      <w:r w:rsidRPr="00561544">
        <w:rPr>
          <w:spacing w:val="-21"/>
          <w:sz w:val="22"/>
          <w:szCs w:val="22"/>
        </w:rPr>
        <w:t xml:space="preserve"> </w:t>
      </w:r>
      <w:r w:rsidRPr="00561544">
        <w:rPr>
          <w:sz w:val="22"/>
          <w:szCs w:val="22"/>
        </w:rPr>
        <w:t>descriptions</w:t>
      </w:r>
      <w:r w:rsidRPr="00561544">
        <w:rPr>
          <w:spacing w:val="-21"/>
          <w:sz w:val="22"/>
          <w:szCs w:val="22"/>
        </w:rPr>
        <w:t xml:space="preserve"> </w:t>
      </w:r>
      <w:r w:rsidRPr="00561544">
        <w:rPr>
          <w:sz w:val="22"/>
          <w:szCs w:val="22"/>
        </w:rPr>
        <w:t>in</w:t>
      </w:r>
      <w:r w:rsidRPr="00561544">
        <w:rPr>
          <w:spacing w:val="-16"/>
          <w:sz w:val="22"/>
          <w:szCs w:val="22"/>
        </w:rPr>
        <w:t xml:space="preserve"> </w:t>
      </w:r>
      <w:r w:rsidRPr="00561544">
        <w:rPr>
          <w:sz w:val="22"/>
          <w:szCs w:val="22"/>
        </w:rPr>
        <w:t>the</w:t>
      </w:r>
      <w:r w:rsidRPr="00561544">
        <w:rPr>
          <w:spacing w:val="-21"/>
          <w:sz w:val="22"/>
          <w:szCs w:val="22"/>
        </w:rPr>
        <w:t xml:space="preserve"> </w:t>
      </w:r>
      <w:r w:rsidRPr="00561544">
        <w:rPr>
          <w:sz w:val="22"/>
          <w:szCs w:val="22"/>
        </w:rPr>
        <w:t>Second</w:t>
      </w:r>
      <w:r w:rsidRPr="00561544">
        <w:rPr>
          <w:spacing w:val="-18"/>
          <w:sz w:val="22"/>
          <w:szCs w:val="22"/>
        </w:rPr>
        <w:t xml:space="preserve"> </w:t>
      </w:r>
      <w:r w:rsidRPr="00561544">
        <w:rPr>
          <w:sz w:val="22"/>
          <w:szCs w:val="22"/>
        </w:rPr>
        <w:t>Street</w:t>
      </w:r>
      <w:r w:rsidRPr="00561544">
        <w:rPr>
          <w:spacing w:val="-19"/>
          <w:sz w:val="22"/>
          <w:szCs w:val="22"/>
        </w:rPr>
        <w:t xml:space="preserve"> </w:t>
      </w:r>
      <w:r w:rsidRPr="00561544">
        <w:rPr>
          <w:sz w:val="22"/>
          <w:szCs w:val="22"/>
        </w:rPr>
        <w:t>general</w:t>
      </w:r>
      <w:r w:rsidRPr="00561544">
        <w:rPr>
          <w:spacing w:val="-19"/>
          <w:sz w:val="22"/>
          <w:szCs w:val="22"/>
        </w:rPr>
        <w:t xml:space="preserve"> </w:t>
      </w:r>
      <w:r w:rsidRPr="00561544">
        <w:rPr>
          <w:sz w:val="22"/>
          <w:szCs w:val="22"/>
        </w:rPr>
        <w:t>notes.</w:t>
      </w:r>
    </w:p>
    <w:p w14:paraId="3C4EDF51" w14:textId="1267577B" w:rsidR="00D63C15" w:rsidRPr="00D66018" w:rsidRDefault="00D63C15" w:rsidP="0041504E">
      <w:pPr>
        <w:pStyle w:val="ListParagraph"/>
        <w:widowControl w:val="0"/>
        <w:numPr>
          <w:ilvl w:val="0"/>
          <w:numId w:val="40"/>
        </w:numPr>
        <w:tabs>
          <w:tab w:val="left" w:pos="821"/>
        </w:tabs>
        <w:autoSpaceDE w:val="0"/>
        <w:autoSpaceDN w:val="0"/>
        <w:spacing w:after="0" w:line="240" w:lineRule="auto"/>
        <w:ind w:right="1515"/>
        <w:contextualSpacing w:val="0"/>
        <w:rPr>
          <w:sz w:val="22"/>
          <w:szCs w:val="22"/>
        </w:rPr>
      </w:pPr>
      <w:r w:rsidRPr="00832041">
        <w:rPr>
          <w:spacing w:val="-4"/>
          <w:sz w:val="22"/>
          <w:szCs w:val="22"/>
        </w:rPr>
        <w:t>Southwest</w:t>
      </w:r>
      <w:r w:rsidRPr="00832041">
        <w:rPr>
          <w:spacing w:val="-10"/>
          <w:sz w:val="22"/>
          <w:szCs w:val="22"/>
        </w:rPr>
        <w:t xml:space="preserve"> </w:t>
      </w:r>
      <w:r w:rsidRPr="00832041">
        <w:rPr>
          <w:spacing w:val="-4"/>
          <w:sz w:val="22"/>
          <w:szCs w:val="22"/>
        </w:rPr>
        <w:t>corner</w:t>
      </w:r>
      <w:r w:rsidRPr="00832041">
        <w:rPr>
          <w:spacing w:val="-6"/>
          <w:sz w:val="22"/>
          <w:szCs w:val="22"/>
        </w:rPr>
        <w:t xml:space="preserve"> </w:t>
      </w:r>
      <w:r w:rsidRPr="00832041">
        <w:rPr>
          <w:spacing w:val="-4"/>
          <w:sz w:val="22"/>
          <w:szCs w:val="22"/>
        </w:rPr>
        <w:t>of</w:t>
      </w:r>
      <w:r w:rsidRPr="00832041">
        <w:rPr>
          <w:spacing w:val="-10"/>
          <w:sz w:val="22"/>
          <w:szCs w:val="22"/>
        </w:rPr>
        <w:t xml:space="preserve"> </w:t>
      </w:r>
      <w:r w:rsidRPr="00832041">
        <w:rPr>
          <w:spacing w:val="-4"/>
          <w:sz w:val="22"/>
          <w:szCs w:val="22"/>
        </w:rPr>
        <w:t>S.</w:t>
      </w:r>
      <w:r w:rsidRPr="00832041">
        <w:rPr>
          <w:spacing w:val="-12"/>
          <w:sz w:val="22"/>
          <w:szCs w:val="22"/>
        </w:rPr>
        <w:t xml:space="preserve"> </w:t>
      </w:r>
      <w:r w:rsidRPr="00832041">
        <w:rPr>
          <w:spacing w:val="-4"/>
          <w:sz w:val="22"/>
          <w:szCs w:val="22"/>
        </w:rPr>
        <w:t>Second</w:t>
      </w:r>
      <w:r w:rsidRPr="00832041">
        <w:rPr>
          <w:spacing w:val="-9"/>
          <w:sz w:val="22"/>
          <w:szCs w:val="22"/>
        </w:rPr>
        <w:t xml:space="preserve"> </w:t>
      </w:r>
      <w:r w:rsidRPr="00832041">
        <w:rPr>
          <w:spacing w:val="-4"/>
          <w:sz w:val="22"/>
          <w:szCs w:val="22"/>
        </w:rPr>
        <w:t>Street</w:t>
      </w:r>
      <w:r w:rsidRPr="00832041">
        <w:rPr>
          <w:spacing w:val="-10"/>
          <w:sz w:val="22"/>
          <w:szCs w:val="22"/>
        </w:rPr>
        <w:t xml:space="preserve"> </w:t>
      </w:r>
      <w:r w:rsidRPr="00832041">
        <w:rPr>
          <w:spacing w:val="-4"/>
          <w:sz w:val="22"/>
          <w:szCs w:val="22"/>
        </w:rPr>
        <w:t>and</w:t>
      </w:r>
      <w:r w:rsidRPr="00832041">
        <w:rPr>
          <w:spacing w:val="-9"/>
          <w:sz w:val="22"/>
          <w:szCs w:val="22"/>
        </w:rPr>
        <w:t xml:space="preserve"> </w:t>
      </w:r>
      <w:r w:rsidRPr="00832041">
        <w:rPr>
          <w:spacing w:val="-4"/>
          <w:sz w:val="22"/>
          <w:szCs w:val="22"/>
        </w:rPr>
        <w:t>Legion</w:t>
      </w:r>
      <w:r w:rsidRPr="00832041">
        <w:rPr>
          <w:spacing w:val="-13"/>
          <w:sz w:val="22"/>
          <w:szCs w:val="22"/>
        </w:rPr>
        <w:t xml:space="preserve"> </w:t>
      </w:r>
      <w:r w:rsidRPr="00832041">
        <w:rPr>
          <w:spacing w:val="-4"/>
          <w:sz w:val="22"/>
          <w:szCs w:val="22"/>
        </w:rPr>
        <w:t>Avenue</w:t>
      </w:r>
      <w:r w:rsidRPr="00832041">
        <w:rPr>
          <w:spacing w:val="-5"/>
          <w:sz w:val="22"/>
          <w:szCs w:val="22"/>
        </w:rPr>
        <w:t xml:space="preserve"> </w:t>
      </w:r>
      <w:r w:rsidRPr="00832041">
        <w:rPr>
          <w:spacing w:val="-4"/>
          <w:sz w:val="22"/>
          <w:szCs w:val="22"/>
        </w:rPr>
        <w:t>-</w:t>
      </w:r>
      <w:r w:rsidRPr="00832041">
        <w:rPr>
          <w:spacing w:val="-8"/>
          <w:sz w:val="22"/>
          <w:szCs w:val="22"/>
        </w:rPr>
        <w:t xml:space="preserve"> </w:t>
      </w:r>
      <w:r w:rsidRPr="00832041">
        <w:rPr>
          <w:spacing w:val="-4"/>
          <w:sz w:val="22"/>
          <w:szCs w:val="22"/>
        </w:rPr>
        <w:t>Curb</w:t>
      </w:r>
      <w:r w:rsidRPr="00832041">
        <w:rPr>
          <w:spacing w:val="-9"/>
          <w:sz w:val="22"/>
          <w:szCs w:val="22"/>
        </w:rPr>
        <w:t xml:space="preserve"> </w:t>
      </w:r>
      <w:r w:rsidRPr="00832041">
        <w:rPr>
          <w:spacing w:val="-4"/>
          <w:sz w:val="22"/>
          <w:szCs w:val="22"/>
        </w:rPr>
        <w:t>ramp</w:t>
      </w:r>
      <w:r w:rsidRPr="00832041">
        <w:rPr>
          <w:spacing w:val="-9"/>
          <w:sz w:val="22"/>
          <w:szCs w:val="22"/>
        </w:rPr>
        <w:t xml:space="preserve"> </w:t>
      </w:r>
      <w:r w:rsidRPr="00832041">
        <w:rPr>
          <w:spacing w:val="-4"/>
          <w:sz w:val="22"/>
          <w:szCs w:val="22"/>
        </w:rPr>
        <w:t>has</w:t>
      </w:r>
      <w:r w:rsidRPr="00832041">
        <w:rPr>
          <w:spacing w:val="-6"/>
          <w:sz w:val="22"/>
          <w:szCs w:val="22"/>
        </w:rPr>
        <w:t xml:space="preserve"> </w:t>
      </w:r>
      <w:r w:rsidRPr="00832041">
        <w:rPr>
          <w:spacing w:val="-4"/>
          <w:sz w:val="22"/>
          <w:szCs w:val="22"/>
        </w:rPr>
        <w:t>no</w:t>
      </w:r>
      <w:r w:rsidRPr="00832041">
        <w:rPr>
          <w:spacing w:val="-13"/>
          <w:sz w:val="22"/>
          <w:szCs w:val="22"/>
        </w:rPr>
        <w:t xml:space="preserve"> </w:t>
      </w:r>
      <w:r w:rsidRPr="00832041">
        <w:rPr>
          <w:spacing w:val="-4"/>
          <w:sz w:val="22"/>
          <w:szCs w:val="22"/>
        </w:rPr>
        <w:t>top</w:t>
      </w:r>
      <w:r w:rsidRPr="00832041">
        <w:rPr>
          <w:spacing w:val="-9"/>
          <w:sz w:val="22"/>
          <w:szCs w:val="22"/>
        </w:rPr>
        <w:t xml:space="preserve"> </w:t>
      </w:r>
      <w:r w:rsidRPr="00832041">
        <w:rPr>
          <w:spacing w:val="-4"/>
          <w:sz w:val="22"/>
          <w:szCs w:val="22"/>
        </w:rPr>
        <w:t xml:space="preserve">landing. </w:t>
      </w:r>
      <w:r w:rsidR="00011D9A">
        <w:rPr>
          <w:sz w:val="22"/>
          <w:szCs w:val="22"/>
        </w:rPr>
        <w:t>PROWAG</w:t>
      </w:r>
      <w:r w:rsidRPr="00832041">
        <w:rPr>
          <w:spacing w:val="-12"/>
          <w:sz w:val="22"/>
          <w:szCs w:val="22"/>
        </w:rPr>
        <w:t xml:space="preserve"> </w:t>
      </w:r>
      <w:r w:rsidRPr="00832041">
        <w:rPr>
          <w:sz w:val="22"/>
          <w:szCs w:val="22"/>
        </w:rPr>
        <w:t>R304.2.5</w:t>
      </w:r>
      <w:r w:rsidRPr="00832041">
        <w:rPr>
          <w:spacing w:val="-12"/>
          <w:sz w:val="22"/>
          <w:szCs w:val="22"/>
        </w:rPr>
        <w:t xml:space="preserve"> </w:t>
      </w:r>
      <w:r w:rsidRPr="00832041">
        <w:rPr>
          <w:sz w:val="22"/>
          <w:szCs w:val="22"/>
        </w:rPr>
        <w:t>requires</w:t>
      </w:r>
      <w:r w:rsidRPr="00832041">
        <w:rPr>
          <w:spacing w:val="-17"/>
          <w:sz w:val="22"/>
          <w:szCs w:val="22"/>
        </w:rPr>
        <w:t xml:space="preserve"> </w:t>
      </w:r>
      <w:proofErr w:type="gramStart"/>
      <w:r w:rsidRPr="00832041">
        <w:rPr>
          <w:sz w:val="22"/>
          <w:szCs w:val="22"/>
        </w:rPr>
        <w:t>a</w:t>
      </w:r>
      <w:r w:rsidRPr="00832041">
        <w:rPr>
          <w:spacing w:val="-17"/>
          <w:sz w:val="22"/>
          <w:szCs w:val="22"/>
        </w:rPr>
        <w:t xml:space="preserve"> </w:t>
      </w:r>
      <w:r w:rsidRPr="00832041">
        <w:rPr>
          <w:sz w:val="22"/>
          <w:szCs w:val="22"/>
        </w:rPr>
        <w:t>landing</w:t>
      </w:r>
      <w:proofErr w:type="gramEnd"/>
      <w:r w:rsidRPr="00832041">
        <w:rPr>
          <w:spacing w:val="-16"/>
          <w:sz w:val="22"/>
          <w:szCs w:val="22"/>
        </w:rPr>
        <w:t xml:space="preserve"> </w:t>
      </w:r>
      <w:r w:rsidRPr="00832041">
        <w:rPr>
          <w:sz w:val="22"/>
          <w:szCs w:val="22"/>
        </w:rPr>
        <w:t>at</w:t>
      </w:r>
      <w:r w:rsidRPr="00832041">
        <w:rPr>
          <w:spacing w:val="-15"/>
          <w:sz w:val="22"/>
          <w:szCs w:val="22"/>
        </w:rPr>
        <w:t xml:space="preserve"> </w:t>
      </w:r>
      <w:r w:rsidRPr="00832041">
        <w:rPr>
          <w:sz w:val="22"/>
          <w:szCs w:val="22"/>
        </w:rPr>
        <w:t>the</w:t>
      </w:r>
      <w:r w:rsidRPr="00832041">
        <w:rPr>
          <w:spacing w:val="-11"/>
          <w:sz w:val="22"/>
          <w:szCs w:val="22"/>
        </w:rPr>
        <w:t xml:space="preserve"> </w:t>
      </w:r>
      <w:r w:rsidRPr="00832041">
        <w:rPr>
          <w:sz w:val="22"/>
          <w:szCs w:val="22"/>
        </w:rPr>
        <w:t>top</w:t>
      </w:r>
      <w:r w:rsidRPr="00832041">
        <w:rPr>
          <w:spacing w:val="-13"/>
          <w:sz w:val="22"/>
          <w:szCs w:val="22"/>
        </w:rPr>
        <w:t xml:space="preserve"> </w:t>
      </w:r>
      <w:r w:rsidRPr="00832041">
        <w:rPr>
          <w:sz w:val="22"/>
          <w:szCs w:val="22"/>
        </w:rPr>
        <w:t>of</w:t>
      </w:r>
      <w:r w:rsidRPr="00832041">
        <w:rPr>
          <w:spacing w:val="-15"/>
          <w:sz w:val="22"/>
          <w:szCs w:val="22"/>
        </w:rPr>
        <w:t xml:space="preserve"> </w:t>
      </w:r>
      <w:r w:rsidRPr="00832041">
        <w:rPr>
          <w:sz w:val="22"/>
          <w:szCs w:val="22"/>
        </w:rPr>
        <w:t>ramps</w:t>
      </w:r>
      <w:r w:rsidR="00FB3448">
        <w:rPr>
          <w:sz w:val="22"/>
          <w:szCs w:val="22"/>
        </w:rPr>
        <w:t xml:space="preserve">. </w:t>
      </w:r>
      <w:r w:rsidRPr="00FB3448">
        <w:rPr>
          <w:sz w:val="22"/>
          <w:szCs w:val="22"/>
        </w:rPr>
        <w:t>Reconstruct</w:t>
      </w:r>
      <w:r w:rsidRPr="00FB3448">
        <w:rPr>
          <w:spacing w:val="-24"/>
          <w:sz w:val="22"/>
          <w:szCs w:val="22"/>
        </w:rPr>
        <w:t xml:space="preserve"> </w:t>
      </w:r>
      <w:r w:rsidRPr="00FB3448">
        <w:rPr>
          <w:sz w:val="22"/>
          <w:szCs w:val="22"/>
        </w:rPr>
        <w:t>ramp</w:t>
      </w:r>
      <w:r w:rsidRPr="00FB3448">
        <w:rPr>
          <w:spacing w:val="-23"/>
          <w:sz w:val="22"/>
          <w:szCs w:val="22"/>
        </w:rPr>
        <w:t xml:space="preserve"> </w:t>
      </w:r>
      <w:r w:rsidRPr="00FB3448">
        <w:rPr>
          <w:sz w:val="22"/>
          <w:szCs w:val="22"/>
        </w:rPr>
        <w:t>so</w:t>
      </w:r>
      <w:r w:rsidRPr="00FB3448">
        <w:rPr>
          <w:spacing w:val="-26"/>
          <w:sz w:val="22"/>
          <w:szCs w:val="22"/>
        </w:rPr>
        <w:t xml:space="preserve"> </w:t>
      </w:r>
      <w:r w:rsidRPr="00FB3448">
        <w:rPr>
          <w:sz w:val="22"/>
          <w:szCs w:val="22"/>
        </w:rPr>
        <w:t>that</w:t>
      </w:r>
      <w:r w:rsidRPr="00FB3448">
        <w:rPr>
          <w:spacing w:val="-24"/>
          <w:sz w:val="22"/>
          <w:szCs w:val="22"/>
        </w:rPr>
        <w:t xml:space="preserve"> </w:t>
      </w:r>
      <w:r w:rsidRPr="00FB3448">
        <w:rPr>
          <w:sz w:val="22"/>
          <w:szCs w:val="22"/>
        </w:rPr>
        <w:t>it</w:t>
      </w:r>
      <w:r w:rsidRPr="00FB3448">
        <w:rPr>
          <w:spacing w:val="-18"/>
          <w:sz w:val="22"/>
          <w:szCs w:val="22"/>
        </w:rPr>
        <w:t xml:space="preserve"> </w:t>
      </w:r>
      <w:r w:rsidRPr="00FB3448">
        <w:rPr>
          <w:sz w:val="22"/>
          <w:szCs w:val="22"/>
        </w:rPr>
        <w:t>has</w:t>
      </w:r>
      <w:r w:rsidRPr="00FB3448">
        <w:rPr>
          <w:spacing w:val="-21"/>
          <w:sz w:val="22"/>
          <w:szCs w:val="22"/>
        </w:rPr>
        <w:t xml:space="preserve"> </w:t>
      </w:r>
      <w:r w:rsidRPr="00FB3448">
        <w:rPr>
          <w:sz w:val="22"/>
          <w:szCs w:val="22"/>
        </w:rPr>
        <w:t>a</w:t>
      </w:r>
      <w:r w:rsidRPr="00FB3448">
        <w:rPr>
          <w:spacing w:val="-26"/>
          <w:sz w:val="22"/>
          <w:szCs w:val="22"/>
        </w:rPr>
        <w:t xml:space="preserve"> </w:t>
      </w:r>
      <w:r w:rsidRPr="00FB3448">
        <w:rPr>
          <w:sz w:val="22"/>
          <w:szCs w:val="22"/>
        </w:rPr>
        <w:t>top</w:t>
      </w:r>
      <w:r w:rsidRPr="00FB3448">
        <w:rPr>
          <w:spacing w:val="-23"/>
          <w:sz w:val="22"/>
          <w:szCs w:val="22"/>
        </w:rPr>
        <w:t xml:space="preserve"> </w:t>
      </w:r>
      <w:r w:rsidRPr="00FB3448">
        <w:rPr>
          <w:sz w:val="22"/>
          <w:szCs w:val="22"/>
        </w:rPr>
        <w:t>landing.</w:t>
      </w:r>
      <w:r w:rsidRPr="00FB3448">
        <w:rPr>
          <w:spacing w:val="22"/>
          <w:sz w:val="22"/>
          <w:szCs w:val="22"/>
        </w:rPr>
        <w:t xml:space="preserve"> </w:t>
      </w:r>
      <w:r w:rsidRPr="00FB3448">
        <w:rPr>
          <w:sz w:val="22"/>
          <w:szCs w:val="22"/>
        </w:rPr>
        <w:t>At</w:t>
      </w:r>
      <w:r w:rsidRPr="00FB3448">
        <w:rPr>
          <w:spacing w:val="-24"/>
          <w:sz w:val="22"/>
          <w:szCs w:val="22"/>
        </w:rPr>
        <w:t xml:space="preserve"> </w:t>
      </w:r>
      <w:r w:rsidRPr="00FB3448">
        <w:rPr>
          <w:sz w:val="22"/>
          <w:szCs w:val="22"/>
        </w:rPr>
        <w:t>this</w:t>
      </w:r>
      <w:r w:rsidRPr="00FB3448">
        <w:rPr>
          <w:spacing w:val="-26"/>
          <w:sz w:val="22"/>
          <w:szCs w:val="22"/>
        </w:rPr>
        <w:t xml:space="preserve"> </w:t>
      </w:r>
      <w:r w:rsidRPr="00FB3448">
        <w:rPr>
          <w:sz w:val="22"/>
          <w:szCs w:val="22"/>
        </w:rPr>
        <w:t>location</w:t>
      </w:r>
      <w:r w:rsidRPr="00FB3448">
        <w:rPr>
          <w:spacing w:val="-26"/>
          <w:sz w:val="22"/>
          <w:szCs w:val="22"/>
        </w:rPr>
        <w:t xml:space="preserve"> </w:t>
      </w:r>
      <w:r w:rsidRPr="00FB3448">
        <w:rPr>
          <w:sz w:val="22"/>
          <w:szCs w:val="22"/>
        </w:rPr>
        <w:t>the</w:t>
      </w:r>
      <w:r w:rsidRPr="00FB3448">
        <w:rPr>
          <w:spacing w:val="-21"/>
          <w:sz w:val="22"/>
          <w:szCs w:val="22"/>
        </w:rPr>
        <w:t xml:space="preserve"> </w:t>
      </w:r>
      <w:r w:rsidRPr="00FB3448">
        <w:rPr>
          <w:sz w:val="22"/>
          <w:szCs w:val="22"/>
        </w:rPr>
        <w:t>solution</w:t>
      </w:r>
      <w:r w:rsidRPr="00FB3448">
        <w:rPr>
          <w:spacing w:val="-26"/>
          <w:sz w:val="22"/>
          <w:szCs w:val="22"/>
        </w:rPr>
        <w:t xml:space="preserve"> </w:t>
      </w:r>
      <w:r w:rsidRPr="00FB3448">
        <w:rPr>
          <w:sz w:val="22"/>
          <w:szCs w:val="22"/>
        </w:rPr>
        <w:t>might</w:t>
      </w:r>
      <w:r w:rsidRPr="00FB3448">
        <w:rPr>
          <w:spacing w:val="-18"/>
          <w:sz w:val="22"/>
          <w:szCs w:val="22"/>
        </w:rPr>
        <w:t xml:space="preserve"> </w:t>
      </w:r>
      <w:r w:rsidRPr="00FB3448">
        <w:rPr>
          <w:sz w:val="22"/>
          <w:szCs w:val="22"/>
        </w:rPr>
        <w:t>include</w:t>
      </w:r>
      <w:r w:rsidRPr="00FB3448">
        <w:rPr>
          <w:spacing w:val="-25"/>
          <w:sz w:val="22"/>
          <w:szCs w:val="22"/>
        </w:rPr>
        <w:t xml:space="preserve"> </w:t>
      </w:r>
      <w:r w:rsidRPr="00FB3448">
        <w:rPr>
          <w:sz w:val="22"/>
          <w:szCs w:val="22"/>
        </w:rPr>
        <w:t>a level</w:t>
      </w:r>
      <w:r w:rsidRPr="00FB3448">
        <w:rPr>
          <w:spacing w:val="-26"/>
          <w:sz w:val="22"/>
          <w:szCs w:val="22"/>
        </w:rPr>
        <w:t xml:space="preserve"> </w:t>
      </w:r>
      <w:r w:rsidRPr="00FB3448">
        <w:rPr>
          <w:sz w:val="22"/>
          <w:szCs w:val="22"/>
        </w:rPr>
        <w:t>bottom</w:t>
      </w:r>
      <w:r w:rsidRPr="00FB3448">
        <w:rPr>
          <w:spacing w:val="-27"/>
          <w:sz w:val="22"/>
          <w:szCs w:val="22"/>
        </w:rPr>
        <w:t xml:space="preserve"> </w:t>
      </w:r>
      <w:r w:rsidRPr="00FB3448">
        <w:rPr>
          <w:sz w:val="22"/>
          <w:szCs w:val="22"/>
        </w:rPr>
        <w:t>landing</w:t>
      </w:r>
      <w:r w:rsidRPr="00FB3448">
        <w:rPr>
          <w:spacing w:val="-27"/>
          <w:sz w:val="22"/>
          <w:szCs w:val="22"/>
        </w:rPr>
        <w:t xml:space="preserve"> </w:t>
      </w:r>
      <w:r w:rsidRPr="00FB3448">
        <w:rPr>
          <w:sz w:val="22"/>
          <w:szCs w:val="22"/>
        </w:rPr>
        <w:t>at</w:t>
      </w:r>
      <w:r w:rsidRPr="00FB3448">
        <w:rPr>
          <w:spacing w:val="-26"/>
          <w:sz w:val="22"/>
          <w:szCs w:val="22"/>
        </w:rPr>
        <w:t xml:space="preserve"> </w:t>
      </w:r>
      <w:r w:rsidRPr="00FB3448">
        <w:rPr>
          <w:sz w:val="22"/>
          <w:szCs w:val="22"/>
        </w:rPr>
        <w:t>the</w:t>
      </w:r>
      <w:r w:rsidRPr="00FB3448">
        <w:rPr>
          <w:spacing w:val="-27"/>
          <w:sz w:val="22"/>
          <w:szCs w:val="22"/>
        </w:rPr>
        <w:t xml:space="preserve"> </w:t>
      </w:r>
      <w:r w:rsidRPr="00FB3448">
        <w:rPr>
          <w:sz w:val="22"/>
          <w:szCs w:val="22"/>
        </w:rPr>
        <w:t>location</w:t>
      </w:r>
      <w:r w:rsidRPr="00FB3448">
        <w:rPr>
          <w:spacing w:val="-28"/>
          <w:sz w:val="22"/>
          <w:szCs w:val="22"/>
        </w:rPr>
        <w:t xml:space="preserve"> </w:t>
      </w:r>
      <w:r w:rsidRPr="00FB3448">
        <w:rPr>
          <w:sz w:val="22"/>
          <w:szCs w:val="22"/>
        </w:rPr>
        <w:t>of</w:t>
      </w:r>
      <w:r w:rsidRPr="00FB3448">
        <w:rPr>
          <w:spacing w:val="-26"/>
          <w:sz w:val="22"/>
          <w:szCs w:val="22"/>
        </w:rPr>
        <w:t xml:space="preserve"> </w:t>
      </w:r>
      <w:r w:rsidRPr="00FB3448">
        <w:rPr>
          <w:sz w:val="22"/>
          <w:szCs w:val="22"/>
        </w:rPr>
        <w:t>the</w:t>
      </w:r>
      <w:r w:rsidRPr="00FB3448">
        <w:rPr>
          <w:spacing w:val="-27"/>
          <w:sz w:val="22"/>
          <w:szCs w:val="22"/>
        </w:rPr>
        <w:t xml:space="preserve"> </w:t>
      </w:r>
      <w:r w:rsidRPr="00FB3448">
        <w:rPr>
          <w:sz w:val="22"/>
          <w:szCs w:val="22"/>
        </w:rPr>
        <w:t>existing</w:t>
      </w:r>
      <w:r w:rsidRPr="00FB3448">
        <w:rPr>
          <w:spacing w:val="-27"/>
          <w:sz w:val="22"/>
          <w:szCs w:val="22"/>
        </w:rPr>
        <w:t xml:space="preserve"> </w:t>
      </w:r>
      <w:r w:rsidRPr="00FB3448">
        <w:rPr>
          <w:sz w:val="22"/>
          <w:szCs w:val="22"/>
        </w:rPr>
        <w:t>ramp,</w:t>
      </w:r>
      <w:r w:rsidRPr="00FB3448">
        <w:rPr>
          <w:spacing w:val="-27"/>
          <w:sz w:val="22"/>
          <w:szCs w:val="22"/>
        </w:rPr>
        <w:t xml:space="preserve"> </w:t>
      </w:r>
      <w:r w:rsidRPr="00FB3448">
        <w:rPr>
          <w:sz w:val="22"/>
          <w:szCs w:val="22"/>
        </w:rPr>
        <w:t>and</w:t>
      </w:r>
      <w:r w:rsidRPr="00FB3448">
        <w:rPr>
          <w:spacing w:val="-21"/>
          <w:sz w:val="22"/>
          <w:szCs w:val="22"/>
        </w:rPr>
        <w:t xml:space="preserve"> </w:t>
      </w:r>
      <w:r w:rsidRPr="00FB3448">
        <w:rPr>
          <w:sz w:val="22"/>
          <w:szCs w:val="22"/>
        </w:rPr>
        <w:t>a</w:t>
      </w:r>
      <w:r w:rsidRPr="00FB3448">
        <w:rPr>
          <w:spacing w:val="-28"/>
          <w:sz w:val="22"/>
          <w:szCs w:val="22"/>
        </w:rPr>
        <w:t xml:space="preserve"> </w:t>
      </w:r>
      <w:r w:rsidRPr="00FB3448">
        <w:rPr>
          <w:sz w:val="22"/>
          <w:szCs w:val="22"/>
        </w:rPr>
        <w:t>new</w:t>
      </w:r>
      <w:r w:rsidRPr="00FB3448">
        <w:rPr>
          <w:spacing w:val="-22"/>
          <w:sz w:val="22"/>
          <w:szCs w:val="22"/>
        </w:rPr>
        <w:t xml:space="preserve"> </w:t>
      </w:r>
      <w:r w:rsidRPr="00FB3448">
        <w:rPr>
          <w:sz w:val="22"/>
          <w:szCs w:val="22"/>
        </w:rPr>
        <w:t>ramp</w:t>
      </w:r>
      <w:r w:rsidRPr="00FB3448">
        <w:rPr>
          <w:spacing w:val="-25"/>
          <w:sz w:val="22"/>
          <w:szCs w:val="22"/>
        </w:rPr>
        <w:t xml:space="preserve"> </w:t>
      </w:r>
      <w:r w:rsidRPr="00FB3448">
        <w:rPr>
          <w:sz w:val="22"/>
          <w:szCs w:val="22"/>
        </w:rPr>
        <w:t>sloping</w:t>
      </w:r>
      <w:r w:rsidRPr="00FB3448">
        <w:rPr>
          <w:spacing w:val="-23"/>
          <w:sz w:val="22"/>
          <w:szCs w:val="22"/>
        </w:rPr>
        <w:t xml:space="preserve"> </w:t>
      </w:r>
      <w:proofErr w:type="gramStart"/>
      <w:r w:rsidRPr="00FB3448">
        <w:rPr>
          <w:sz w:val="22"/>
          <w:szCs w:val="22"/>
        </w:rPr>
        <w:t>up</w:t>
      </w:r>
      <w:r w:rsidRPr="00FB3448">
        <w:rPr>
          <w:spacing w:val="-25"/>
          <w:sz w:val="22"/>
          <w:szCs w:val="22"/>
        </w:rPr>
        <w:t xml:space="preserve"> </w:t>
      </w:r>
      <w:r w:rsidRPr="00FB3448">
        <w:rPr>
          <w:sz w:val="22"/>
          <w:szCs w:val="22"/>
        </w:rPr>
        <w:t>to</w:t>
      </w:r>
      <w:r w:rsidRPr="00FB3448">
        <w:rPr>
          <w:spacing w:val="-28"/>
          <w:sz w:val="22"/>
          <w:szCs w:val="22"/>
        </w:rPr>
        <w:t xml:space="preserve"> </w:t>
      </w:r>
      <w:r w:rsidRPr="00FB3448">
        <w:rPr>
          <w:sz w:val="22"/>
          <w:szCs w:val="22"/>
        </w:rPr>
        <w:t>the</w:t>
      </w:r>
      <w:proofErr w:type="gramEnd"/>
      <w:r w:rsidRPr="00FB3448">
        <w:rPr>
          <w:sz w:val="22"/>
          <w:szCs w:val="22"/>
        </w:rPr>
        <w:t xml:space="preserve"> to</w:t>
      </w:r>
      <w:r w:rsidRPr="00FB3448">
        <w:rPr>
          <w:spacing w:val="-21"/>
          <w:sz w:val="22"/>
          <w:szCs w:val="22"/>
        </w:rPr>
        <w:t xml:space="preserve"> </w:t>
      </w:r>
      <w:r w:rsidRPr="00FB3448">
        <w:rPr>
          <w:sz w:val="22"/>
          <w:szCs w:val="22"/>
        </w:rPr>
        <w:t>the</w:t>
      </w:r>
      <w:r w:rsidRPr="00FB3448">
        <w:rPr>
          <w:spacing w:val="-20"/>
          <w:sz w:val="22"/>
          <w:szCs w:val="22"/>
        </w:rPr>
        <w:t xml:space="preserve"> </w:t>
      </w:r>
      <w:r w:rsidRPr="00FB3448">
        <w:rPr>
          <w:sz w:val="22"/>
          <w:szCs w:val="22"/>
        </w:rPr>
        <w:t>east</w:t>
      </w:r>
      <w:r w:rsidRPr="00FB3448">
        <w:rPr>
          <w:spacing w:val="-13"/>
          <w:sz w:val="22"/>
          <w:szCs w:val="22"/>
        </w:rPr>
        <w:t xml:space="preserve"> </w:t>
      </w:r>
      <w:r w:rsidRPr="00FB3448">
        <w:rPr>
          <w:sz w:val="22"/>
          <w:szCs w:val="22"/>
        </w:rPr>
        <w:t>and</w:t>
      </w:r>
      <w:r w:rsidRPr="00FB3448">
        <w:rPr>
          <w:spacing w:val="-17"/>
          <w:sz w:val="22"/>
          <w:szCs w:val="22"/>
        </w:rPr>
        <w:t xml:space="preserve"> </w:t>
      </w:r>
      <w:r w:rsidRPr="00FB3448">
        <w:rPr>
          <w:sz w:val="22"/>
          <w:szCs w:val="22"/>
        </w:rPr>
        <w:t>the</w:t>
      </w:r>
      <w:r w:rsidRPr="00FB3448">
        <w:rPr>
          <w:spacing w:val="-20"/>
          <w:sz w:val="22"/>
          <w:szCs w:val="22"/>
        </w:rPr>
        <w:t xml:space="preserve"> </w:t>
      </w:r>
      <w:r w:rsidRPr="00FB3448">
        <w:rPr>
          <w:sz w:val="22"/>
          <w:szCs w:val="22"/>
        </w:rPr>
        <w:t>Second</w:t>
      </w:r>
      <w:r w:rsidRPr="00FB3448">
        <w:rPr>
          <w:spacing w:val="-17"/>
          <w:sz w:val="22"/>
          <w:szCs w:val="22"/>
        </w:rPr>
        <w:t xml:space="preserve"> </w:t>
      </w:r>
      <w:r w:rsidRPr="00FB3448">
        <w:rPr>
          <w:sz w:val="22"/>
          <w:szCs w:val="22"/>
        </w:rPr>
        <w:t>Street</w:t>
      </w:r>
      <w:r w:rsidRPr="00FB3448">
        <w:rPr>
          <w:spacing w:val="-19"/>
          <w:sz w:val="22"/>
          <w:szCs w:val="22"/>
        </w:rPr>
        <w:t xml:space="preserve"> </w:t>
      </w:r>
      <w:r w:rsidRPr="00FB3448">
        <w:rPr>
          <w:sz w:val="22"/>
          <w:szCs w:val="22"/>
        </w:rPr>
        <w:t>sidewalk,</w:t>
      </w:r>
      <w:r w:rsidRPr="00FB3448">
        <w:rPr>
          <w:spacing w:val="-14"/>
          <w:sz w:val="22"/>
          <w:szCs w:val="22"/>
        </w:rPr>
        <w:t xml:space="preserve"> </w:t>
      </w:r>
      <w:r w:rsidRPr="00FB3448">
        <w:rPr>
          <w:sz w:val="22"/>
          <w:szCs w:val="22"/>
        </w:rPr>
        <w:t>and</w:t>
      </w:r>
      <w:r w:rsidRPr="00FB3448">
        <w:rPr>
          <w:spacing w:val="-17"/>
          <w:sz w:val="22"/>
          <w:szCs w:val="22"/>
        </w:rPr>
        <w:t xml:space="preserve"> </w:t>
      </w:r>
      <w:r w:rsidRPr="00FB3448">
        <w:rPr>
          <w:sz w:val="22"/>
          <w:szCs w:val="22"/>
        </w:rPr>
        <w:t>up</w:t>
      </w:r>
      <w:r w:rsidRPr="00FB3448">
        <w:rPr>
          <w:spacing w:val="-17"/>
          <w:sz w:val="22"/>
          <w:szCs w:val="22"/>
        </w:rPr>
        <w:t xml:space="preserve"> </w:t>
      </w:r>
      <w:r w:rsidRPr="00FB3448">
        <w:rPr>
          <w:sz w:val="22"/>
          <w:szCs w:val="22"/>
        </w:rPr>
        <w:t>to</w:t>
      </w:r>
      <w:r w:rsidRPr="00FB3448">
        <w:rPr>
          <w:spacing w:val="-21"/>
          <w:sz w:val="22"/>
          <w:szCs w:val="22"/>
        </w:rPr>
        <w:t xml:space="preserve"> </w:t>
      </w:r>
      <w:r w:rsidRPr="00FB3448">
        <w:rPr>
          <w:sz w:val="22"/>
          <w:szCs w:val="22"/>
        </w:rPr>
        <w:t>the</w:t>
      </w:r>
      <w:r w:rsidRPr="00FB3448">
        <w:rPr>
          <w:spacing w:val="-20"/>
          <w:sz w:val="22"/>
          <w:szCs w:val="22"/>
        </w:rPr>
        <w:t xml:space="preserve"> </w:t>
      </w:r>
      <w:r w:rsidRPr="00FB3448">
        <w:rPr>
          <w:sz w:val="22"/>
          <w:szCs w:val="22"/>
        </w:rPr>
        <w:t>west</w:t>
      </w:r>
      <w:r w:rsidRPr="00FB3448">
        <w:rPr>
          <w:spacing w:val="-19"/>
          <w:sz w:val="22"/>
          <w:szCs w:val="22"/>
        </w:rPr>
        <w:t xml:space="preserve"> </w:t>
      </w:r>
      <w:r w:rsidRPr="00FB3448">
        <w:rPr>
          <w:sz w:val="22"/>
          <w:szCs w:val="22"/>
        </w:rPr>
        <w:t>to</w:t>
      </w:r>
      <w:r w:rsidRPr="00FB3448">
        <w:rPr>
          <w:spacing w:val="-21"/>
          <w:sz w:val="22"/>
          <w:szCs w:val="22"/>
        </w:rPr>
        <w:t xml:space="preserve"> </w:t>
      </w:r>
      <w:r w:rsidRPr="00FB3448">
        <w:rPr>
          <w:sz w:val="22"/>
          <w:szCs w:val="22"/>
        </w:rPr>
        <w:t>the</w:t>
      </w:r>
      <w:r w:rsidRPr="00FB3448">
        <w:rPr>
          <w:spacing w:val="-11"/>
          <w:sz w:val="22"/>
          <w:szCs w:val="22"/>
        </w:rPr>
        <w:t xml:space="preserve"> </w:t>
      </w:r>
      <w:r w:rsidRPr="00FB3448">
        <w:rPr>
          <w:sz w:val="22"/>
          <w:szCs w:val="22"/>
        </w:rPr>
        <w:t>Legion</w:t>
      </w:r>
      <w:r w:rsidRPr="00FB3448">
        <w:rPr>
          <w:spacing w:val="-21"/>
          <w:sz w:val="22"/>
          <w:szCs w:val="22"/>
        </w:rPr>
        <w:t xml:space="preserve"> </w:t>
      </w:r>
      <w:r w:rsidRPr="00FB3448">
        <w:rPr>
          <w:sz w:val="22"/>
          <w:szCs w:val="22"/>
        </w:rPr>
        <w:t xml:space="preserve">Avenue </w:t>
      </w:r>
      <w:r w:rsidRPr="00FB3448">
        <w:rPr>
          <w:spacing w:val="-2"/>
          <w:sz w:val="22"/>
          <w:szCs w:val="22"/>
        </w:rPr>
        <w:t>sidewalk</w:t>
      </w:r>
      <w:r w:rsidR="00D66018">
        <w:rPr>
          <w:spacing w:val="-2"/>
          <w:sz w:val="22"/>
          <w:szCs w:val="22"/>
        </w:rPr>
        <w:t>.</w:t>
      </w:r>
    </w:p>
    <w:p w14:paraId="6C45CD3F" w14:textId="77777777" w:rsidR="00D66018" w:rsidRDefault="00D66018" w:rsidP="00D66018">
      <w:pPr>
        <w:widowControl w:val="0"/>
        <w:tabs>
          <w:tab w:val="left" w:pos="821"/>
        </w:tabs>
        <w:autoSpaceDE w:val="0"/>
        <w:autoSpaceDN w:val="0"/>
        <w:spacing w:after="0" w:line="240" w:lineRule="auto"/>
        <w:ind w:right="1515"/>
        <w:rPr>
          <w:sz w:val="22"/>
          <w:szCs w:val="22"/>
        </w:rPr>
      </w:pPr>
    </w:p>
    <w:p w14:paraId="385C5A70" w14:textId="77777777" w:rsidR="00D66018" w:rsidRDefault="00D66018" w:rsidP="00D66018">
      <w:pPr>
        <w:widowControl w:val="0"/>
        <w:tabs>
          <w:tab w:val="left" w:pos="821"/>
        </w:tabs>
        <w:autoSpaceDE w:val="0"/>
        <w:autoSpaceDN w:val="0"/>
        <w:spacing w:after="0" w:line="240" w:lineRule="auto"/>
        <w:ind w:right="1515"/>
        <w:rPr>
          <w:sz w:val="22"/>
          <w:szCs w:val="22"/>
        </w:rPr>
      </w:pPr>
    </w:p>
    <w:p w14:paraId="6CBDD50E" w14:textId="77777777" w:rsidR="00D66018" w:rsidRDefault="00D66018" w:rsidP="00D66018">
      <w:pPr>
        <w:widowControl w:val="0"/>
        <w:tabs>
          <w:tab w:val="left" w:pos="821"/>
        </w:tabs>
        <w:autoSpaceDE w:val="0"/>
        <w:autoSpaceDN w:val="0"/>
        <w:spacing w:after="0" w:line="240" w:lineRule="auto"/>
        <w:ind w:right="1515"/>
        <w:rPr>
          <w:sz w:val="22"/>
          <w:szCs w:val="22"/>
        </w:rPr>
      </w:pPr>
    </w:p>
    <w:p w14:paraId="1AD75143" w14:textId="77777777" w:rsidR="00D66018" w:rsidRDefault="00D66018" w:rsidP="00D66018">
      <w:pPr>
        <w:widowControl w:val="0"/>
        <w:tabs>
          <w:tab w:val="left" w:pos="821"/>
        </w:tabs>
        <w:autoSpaceDE w:val="0"/>
        <w:autoSpaceDN w:val="0"/>
        <w:spacing w:after="0" w:line="240" w:lineRule="auto"/>
        <w:ind w:right="1515"/>
        <w:rPr>
          <w:sz w:val="22"/>
          <w:szCs w:val="22"/>
        </w:rPr>
      </w:pPr>
    </w:p>
    <w:p w14:paraId="4DCDE946" w14:textId="77777777" w:rsidR="00D66018" w:rsidRDefault="00D66018" w:rsidP="00D66018">
      <w:pPr>
        <w:widowControl w:val="0"/>
        <w:tabs>
          <w:tab w:val="left" w:pos="821"/>
        </w:tabs>
        <w:autoSpaceDE w:val="0"/>
        <w:autoSpaceDN w:val="0"/>
        <w:spacing w:after="0" w:line="240" w:lineRule="auto"/>
        <w:ind w:right="1515"/>
        <w:rPr>
          <w:sz w:val="22"/>
          <w:szCs w:val="22"/>
        </w:rPr>
      </w:pPr>
    </w:p>
    <w:p w14:paraId="5ED5F616" w14:textId="77777777" w:rsidR="00D66018" w:rsidRDefault="00D66018" w:rsidP="00D66018">
      <w:pPr>
        <w:widowControl w:val="0"/>
        <w:tabs>
          <w:tab w:val="left" w:pos="821"/>
        </w:tabs>
        <w:autoSpaceDE w:val="0"/>
        <w:autoSpaceDN w:val="0"/>
        <w:spacing w:after="0" w:line="240" w:lineRule="auto"/>
        <w:ind w:right="1515"/>
        <w:rPr>
          <w:sz w:val="22"/>
          <w:szCs w:val="22"/>
        </w:rPr>
      </w:pPr>
    </w:p>
    <w:p w14:paraId="55047E0A" w14:textId="7BFE942F" w:rsidR="00D66018" w:rsidRPr="00D66018" w:rsidRDefault="00D66018" w:rsidP="00D66018">
      <w:pPr>
        <w:widowControl w:val="0"/>
        <w:tabs>
          <w:tab w:val="left" w:pos="821"/>
        </w:tabs>
        <w:autoSpaceDE w:val="0"/>
        <w:autoSpaceDN w:val="0"/>
        <w:spacing w:after="0" w:line="240" w:lineRule="auto"/>
        <w:ind w:right="1515"/>
        <w:rPr>
          <w:sz w:val="22"/>
          <w:szCs w:val="22"/>
        </w:rPr>
      </w:pPr>
      <w:r>
        <w:rPr>
          <w:noProof/>
          <w:spacing w:val="-2"/>
          <w:sz w:val="22"/>
          <w:szCs w:val="22"/>
        </w:rPr>
        <w:lastRenderedPageBreak/>
        <mc:AlternateContent>
          <mc:Choice Requires="wpg">
            <w:drawing>
              <wp:anchor distT="0" distB="0" distL="114300" distR="114300" simplePos="0" relativeHeight="251698437" behindDoc="0" locked="0" layoutInCell="1" allowOverlap="1" wp14:anchorId="7D13A21F" wp14:editId="131A223B">
                <wp:simplePos x="0" y="0"/>
                <wp:positionH relativeFrom="margin">
                  <wp:posOffset>30480</wp:posOffset>
                </wp:positionH>
                <wp:positionV relativeFrom="paragraph">
                  <wp:posOffset>0</wp:posOffset>
                </wp:positionV>
                <wp:extent cx="6167120" cy="1569720"/>
                <wp:effectExtent l="0" t="0" r="24130" b="11430"/>
                <wp:wrapTopAndBottom/>
                <wp:docPr id="1940199712" name="Group 44"/>
                <wp:cNvGraphicFramePr/>
                <a:graphic xmlns:a="http://schemas.openxmlformats.org/drawingml/2006/main">
                  <a:graphicData uri="http://schemas.microsoft.com/office/word/2010/wordprocessingGroup">
                    <wpg:wgp>
                      <wpg:cNvGrpSpPr/>
                      <wpg:grpSpPr>
                        <a:xfrm>
                          <a:off x="0" y="0"/>
                          <a:ext cx="6167120" cy="1569720"/>
                          <a:chOff x="129540" y="-30480"/>
                          <a:chExt cx="6167120" cy="1569720"/>
                        </a:xfrm>
                      </wpg:grpSpPr>
                      <pic:pic xmlns:pic="http://schemas.openxmlformats.org/drawingml/2006/picture">
                        <pic:nvPicPr>
                          <pic:cNvPr id="278959144" name="image63.jpeg"/>
                          <pic:cNvPicPr>
                            <a:picLocks noChangeAspect="1"/>
                          </pic:cNvPicPr>
                        </pic:nvPicPr>
                        <pic:blipFill>
                          <a:blip r:embed="rId138" cstate="print"/>
                          <a:stretch>
                            <a:fillRect/>
                          </a:stretch>
                        </pic:blipFill>
                        <pic:spPr>
                          <a:xfrm>
                            <a:off x="129540" y="-30480"/>
                            <a:ext cx="3390900" cy="1524000"/>
                          </a:xfrm>
                          <a:prstGeom prst="rect">
                            <a:avLst/>
                          </a:prstGeom>
                        </pic:spPr>
                      </pic:pic>
                      <wps:wsp>
                        <wps:cNvPr id="768673193" name="Text Box 2"/>
                        <wps:cNvSpPr txBox="1">
                          <a:spLocks noChangeArrowheads="1"/>
                        </wps:cNvSpPr>
                        <wps:spPr bwMode="auto">
                          <a:xfrm>
                            <a:off x="3604260" y="-30480"/>
                            <a:ext cx="2692400" cy="1569720"/>
                          </a:xfrm>
                          <a:prstGeom prst="rect">
                            <a:avLst/>
                          </a:prstGeom>
                          <a:solidFill>
                            <a:srgbClr val="FFFFFF"/>
                          </a:solidFill>
                          <a:ln w="9525">
                            <a:solidFill>
                              <a:srgbClr val="000000"/>
                            </a:solidFill>
                            <a:miter lim="800000"/>
                            <a:headEnd/>
                            <a:tailEnd/>
                          </a:ln>
                        </wps:spPr>
                        <wps:txbx>
                          <w:txbxContent>
                            <w:p w14:paraId="24C4F5CD" w14:textId="47B61120" w:rsidR="00FB3448" w:rsidRDefault="00FB3448" w:rsidP="00FB3448">
                              <w:pPr>
                                <w:spacing w:line="240" w:lineRule="auto"/>
                              </w:pPr>
                              <w:r>
                                <w:t>Curb ramp has no top landing.</w:t>
                              </w:r>
                            </w:p>
                            <w:p w14:paraId="33167DBC" w14:textId="5F1A2802" w:rsidR="00FB3448" w:rsidRDefault="00FB3448" w:rsidP="00FB3448">
                              <w:pPr>
                                <w:spacing w:line="240" w:lineRule="auto"/>
                              </w:pPr>
                              <w:r>
                                <w:t>P</w:t>
                              </w:r>
                              <w:r w:rsidRPr="00537F71">
                                <w:rPr>
                                  <w:b/>
                                  <w:bCs/>
                                </w:rPr>
                                <w:t>roposed solution:</w:t>
                              </w:r>
                              <w:r>
                                <w:t xml:space="preserve">  Reconstruct ramp so that it has a top landing; potentially include level bottom landing and new side ramps.  </w:t>
                              </w:r>
                            </w:p>
                            <w:p w14:paraId="00E25AFC" w14:textId="3A058FA7" w:rsidR="00FB3448" w:rsidRDefault="00FB3448" w:rsidP="00FB3448">
                              <w:pPr>
                                <w:spacing w:line="240" w:lineRule="auto"/>
                              </w:pPr>
                              <w:r w:rsidRPr="00537F71">
                                <w:rPr>
                                  <w:b/>
                                  <w:bCs/>
                                </w:rPr>
                                <w:t>Proposed cost of solution:</w:t>
                              </w:r>
                              <w:r>
                                <w:t xml:space="preserve"> </w:t>
                              </w:r>
                              <w:r w:rsidRPr="009B6401">
                                <w:rPr>
                                  <w:b/>
                                  <w:bCs/>
                                </w:rPr>
                                <w:t>$15,000</w:t>
                              </w:r>
                            </w:p>
                            <w:p w14:paraId="06C9262E" w14:textId="77777777" w:rsidR="00FB3448" w:rsidRDefault="00FB3448" w:rsidP="00FB3448">
                              <w:pPr>
                                <w:spacing w:line="240" w:lineRule="auto"/>
                              </w:pPr>
                              <w:r w:rsidRPr="00537F71">
                                <w:rPr>
                                  <w:b/>
                                  <w:bCs/>
                                </w:rPr>
                                <w:t>Priori</w:t>
                              </w:r>
                              <w:r>
                                <w:rPr>
                                  <w:b/>
                                  <w:bCs/>
                                </w:rPr>
                                <w:t xml:space="preserve">ty 5 per NCHRP guide. </w:t>
                              </w:r>
                            </w:p>
                            <w:p w14:paraId="6DCA61C4" w14:textId="77777777" w:rsidR="00FB3448" w:rsidRDefault="00FB3448" w:rsidP="00FB3448"/>
                            <w:p w14:paraId="010A88F2" w14:textId="49CF18D2" w:rsidR="00FB3448" w:rsidRDefault="00FB3448"/>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D13A21F" id="Group 44" o:spid="_x0000_s1113" style="position:absolute;margin-left:2.4pt;margin-top:0;width:485.6pt;height:123.6pt;z-index:251698437;mso-position-horizontal-relative:margin;mso-width-relative:margin;mso-height-relative:margin" coordorigin="1295,-304" coordsize="61671,15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">
                <v:shape id="image63.jpeg" o:spid="_x0000_s1114" type="#_x0000_t75" style="position:absolute;left:1295;top:-304;width:33909;height:1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">
                  <v:imagedata r:id="rId139" o:title=""/>
                </v:shape>
                <v:shape id="_x0000_s1115" type="#_x0000_t202" style="position:absolute;left:36042;top:-304;width:26924;height:15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">
                  <v:textbox>
                    <w:txbxContent>
                      <w:p w14:paraId="24C4F5CD" w14:textId="47B61120" w:rsidR="00FB3448" w:rsidRDefault="00FB3448" w:rsidP="00FB3448">
                        <w:pPr>
                          <w:spacing w:line="240" w:lineRule="auto"/>
                        </w:pPr>
                        <w:r>
                          <w:t>Curb ramp has no top landing.</w:t>
                        </w:r>
                      </w:p>
                      <w:p w14:paraId="33167DBC" w14:textId="5F1A2802" w:rsidR="00FB3448" w:rsidRDefault="00FB3448" w:rsidP="00FB3448">
                        <w:pPr>
                          <w:spacing w:line="240" w:lineRule="auto"/>
                        </w:pPr>
                        <w:r>
                          <w:t>P</w:t>
                        </w:r>
                        <w:r w:rsidRPr="00537F71">
                          <w:rPr>
                            <w:b/>
                            <w:bCs/>
                          </w:rPr>
                          <w:t>roposed solution:</w:t>
                        </w:r>
                        <w:r>
                          <w:t xml:space="preserve">  Reconstruct ramp so that it has a top landing; potentially include level bottom landing and new side ramps.  </w:t>
                        </w:r>
                      </w:p>
                      <w:p w14:paraId="00E25AFC" w14:textId="3A058FA7" w:rsidR="00FB3448" w:rsidRDefault="00FB3448" w:rsidP="00FB3448">
                        <w:pPr>
                          <w:spacing w:line="240" w:lineRule="auto"/>
                        </w:pPr>
                        <w:r w:rsidRPr="00537F71">
                          <w:rPr>
                            <w:b/>
                            <w:bCs/>
                          </w:rPr>
                          <w:t>Proposed cost of solution:</w:t>
                        </w:r>
                        <w:r>
                          <w:t xml:space="preserve"> </w:t>
                        </w:r>
                        <w:r w:rsidRPr="009B6401">
                          <w:rPr>
                            <w:b/>
                            <w:bCs/>
                          </w:rPr>
                          <w:t>$15,000</w:t>
                        </w:r>
                      </w:p>
                      <w:p w14:paraId="06C9262E" w14:textId="77777777" w:rsidR="00FB3448" w:rsidRDefault="00FB3448" w:rsidP="00FB3448">
                        <w:pPr>
                          <w:spacing w:line="240" w:lineRule="auto"/>
                        </w:pPr>
                        <w:r w:rsidRPr="00537F71">
                          <w:rPr>
                            <w:b/>
                            <w:bCs/>
                          </w:rPr>
                          <w:t>Priori</w:t>
                        </w:r>
                        <w:r>
                          <w:rPr>
                            <w:b/>
                            <w:bCs/>
                          </w:rPr>
                          <w:t xml:space="preserve">ty 5 per NCHRP guide. </w:t>
                        </w:r>
                      </w:p>
                      <w:p w14:paraId="6DCA61C4" w14:textId="77777777" w:rsidR="00FB3448" w:rsidRDefault="00FB3448" w:rsidP="00FB3448"/>
                      <w:p w14:paraId="010A88F2" w14:textId="49CF18D2" w:rsidR="00FB3448" w:rsidRDefault="00FB3448"/>
                    </w:txbxContent>
                  </v:textbox>
                </v:shape>
                <w10:wrap type="topAndBottom" anchorx="margin"/>
              </v:group>
            </w:pict>
          </mc:Fallback>
        </mc:AlternateContent>
      </w:r>
    </w:p>
    <w:p w14:paraId="635167DA" w14:textId="3E4AC2DB" w:rsidR="009B6B02" w:rsidRPr="006667D6" w:rsidRDefault="006667D6" w:rsidP="0041504E">
      <w:pPr>
        <w:pStyle w:val="ListParagraph"/>
        <w:widowControl w:val="0"/>
        <w:numPr>
          <w:ilvl w:val="0"/>
          <w:numId w:val="40"/>
        </w:numPr>
        <w:tabs>
          <w:tab w:val="left" w:pos="821"/>
        </w:tabs>
        <w:autoSpaceDE w:val="0"/>
        <w:autoSpaceDN w:val="0"/>
        <w:spacing w:before="144" w:after="0" w:line="240" w:lineRule="auto"/>
        <w:ind w:right="1247"/>
        <w:contextualSpacing w:val="0"/>
        <w:rPr>
          <w:sz w:val="22"/>
          <w:szCs w:val="22"/>
        </w:rPr>
      </w:pPr>
      <w:r>
        <w:rPr>
          <w:noProof/>
          <w:spacing w:val="-2"/>
          <w:sz w:val="22"/>
          <w:szCs w:val="22"/>
        </w:rPr>
        <mc:AlternateContent>
          <mc:Choice Requires="wpg">
            <w:drawing>
              <wp:anchor distT="0" distB="0" distL="114300" distR="114300" simplePos="0" relativeHeight="251705605" behindDoc="0" locked="0" layoutInCell="1" allowOverlap="1" wp14:anchorId="458E1873" wp14:editId="716AF2FF">
                <wp:simplePos x="0" y="0"/>
                <wp:positionH relativeFrom="column">
                  <wp:posOffset>190500</wp:posOffset>
                </wp:positionH>
                <wp:positionV relativeFrom="paragraph">
                  <wp:posOffset>900430</wp:posOffset>
                </wp:positionV>
                <wp:extent cx="6113145" cy="2717165"/>
                <wp:effectExtent l="0" t="0" r="20955" b="26035"/>
                <wp:wrapTopAndBottom/>
                <wp:docPr id="1184553808" name="Group 45"/>
                <wp:cNvGraphicFramePr/>
                <a:graphic xmlns:a="http://schemas.openxmlformats.org/drawingml/2006/main">
                  <a:graphicData uri="http://schemas.microsoft.com/office/word/2010/wordprocessingGroup">
                    <wpg:wgp>
                      <wpg:cNvGrpSpPr/>
                      <wpg:grpSpPr>
                        <a:xfrm>
                          <a:off x="0" y="0"/>
                          <a:ext cx="6113145" cy="2717165"/>
                          <a:chOff x="0" y="0"/>
                          <a:chExt cx="6113721" cy="2717165"/>
                        </a:xfrm>
                      </wpg:grpSpPr>
                      <pic:pic xmlns:pic="http://schemas.openxmlformats.org/drawingml/2006/picture">
                        <pic:nvPicPr>
                          <pic:cNvPr id="31619133" name="image64.jpeg"/>
                          <pic:cNvPicPr>
                            <a:picLocks noChangeAspect="1"/>
                          </pic:cNvPicPr>
                        </pic:nvPicPr>
                        <pic:blipFill>
                          <a:blip r:embed="rId140" cstate="print"/>
                          <a:stretch>
                            <a:fillRect/>
                          </a:stretch>
                        </pic:blipFill>
                        <pic:spPr>
                          <a:xfrm>
                            <a:off x="259080" y="106680"/>
                            <a:ext cx="2748280" cy="1236345"/>
                          </a:xfrm>
                          <a:prstGeom prst="rect">
                            <a:avLst/>
                          </a:prstGeom>
                        </pic:spPr>
                      </pic:pic>
                      <pic:pic xmlns:pic="http://schemas.openxmlformats.org/drawingml/2006/picture">
                        <pic:nvPicPr>
                          <pic:cNvPr id="1151255583" name="image18.png"/>
                          <pic:cNvPicPr>
                            <a:picLocks noChangeAspect="1"/>
                          </pic:cNvPicPr>
                        </pic:nvPicPr>
                        <pic:blipFill>
                          <a:blip r:embed="rId60" cstate="print"/>
                          <a:stretch>
                            <a:fillRect/>
                          </a:stretch>
                        </pic:blipFill>
                        <pic:spPr>
                          <a:xfrm>
                            <a:off x="3200400" y="0"/>
                            <a:ext cx="1805305" cy="1136650"/>
                          </a:xfrm>
                          <a:prstGeom prst="rect">
                            <a:avLst/>
                          </a:prstGeom>
                        </pic:spPr>
                      </pic:pic>
                      <wps:wsp>
                        <wps:cNvPr id="1742282930" name="Text Box 2"/>
                        <wps:cNvSpPr txBox="1">
                          <a:spLocks noChangeArrowheads="1"/>
                        </wps:cNvSpPr>
                        <wps:spPr bwMode="auto">
                          <a:xfrm>
                            <a:off x="0" y="1691640"/>
                            <a:ext cx="6113721" cy="1025525"/>
                          </a:xfrm>
                          <a:prstGeom prst="rect">
                            <a:avLst/>
                          </a:prstGeom>
                          <a:solidFill>
                            <a:srgbClr val="FFFFFF"/>
                          </a:solidFill>
                          <a:ln w="9525">
                            <a:solidFill>
                              <a:srgbClr val="000000"/>
                            </a:solidFill>
                            <a:miter lim="800000"/>
                            <a:headEnd/>
                            <a:tailEnd/>
                          </a:ln>
                        </wps:spPr>
                        <wps:txbx>
                          <w:txbxContent>
                            <w:p w14:paraId="6D6F8870" w14:textId="7C9F61CC" w:rsidR="006416EB" w:rsidRDefault="006416EB" w:rsidP="006667D6">
                              <w:pPr>
                                <w:spacing w:line="240" w:lineRule="auto"/>
                              </w:pPr>
                              <w:r>
                                <w:t xml:space="preserve">Light pole restricts </w:t>
                              </w:r>
                              <w:r w:rsidR="006667D6">
                                <w:t>sidewalk</w:t>
                              </w:r>
                              <w:r>
                                <w:t xml:space="preserve"> </w:t>
                              </w:r>
                              <w:r w:rsidR="006667D6">
                                <w:t>to less</w:t>
                              </w:r>
                              <w:r>
                                <w:t xml:space="preserve"> than 36”.</w:t>
                              </w:r>
                            </w:p>
                            <w:p w14:paraId="0A297CC1" w14:textId="0977D323" w:rsidR="006416EB" w:rsidRDefault="006416EB" w:rsidP="006667D6">
                              <w:pPr>
                                <w:spacing w:line="240" w:lineRule="auto"/>
                              </w:pPr>
                              <w:r w:rsidRPr="006667D6">
                                <w:rPr>
                                  <w:b/>
                                  <w:bCs/>
                                </w:rPr>
                                <w:t xml:space="preserve">Proposed solution:  </w:t>
                              </w:r>
                              <w:r>
                                <w:t xml:space="preserve">Move light pole closer to retaining wall.  </w:t>
                              </w:r>
                            </w:p>
                            <w:p w14:paraId="6DB13AD9" w14:textId="37D1D38E" w:rsidR="006667D6" w:rsidRDefault="006667D6" w:rsidP="006667D6">
                              <w:pPr>
                                <w:spacing w:line="240" w:lineRule="auto"/>
                              </w:pPr>
                              <w:r w:rsidRPr="006667D6">
                                <w:rPr>
                                  <w:b/>
                                  <w:bCs/>
                                </w:rPr>
                                <w:t xml:space="preserve">Proposed cost of solution:  </w:t>
                              </w:r>
                              <w:r>
                                <w:t>$50,000.</w:t>
                              </w:r>
                            </w:p>
                            <w:p w14:paraId="2F11A4BD" w14:textId="3E89C0AA" w:rsidR="006667D6" w:rsidRPr="006667D6" w:rsidRDefault="006667D6" w:rsidP="006667D6">
                              <w:pPr>
                                <w:spacing w:line="240" w:lineRule="auto"/>
                                <w:rPr>
                                  <w:b/>
                                  <w:bCs/>
                                </w:rPr>
                              </w:pPr>
                              <w:r w:rsidRPr="006667D6">
                                <w:rPr>
                                  <w:b/>
                                  <w:bCs/>
                                </w:rPr>
                                <w:t xml:space="preserve">Priority 5 due to narrow sidewalk still being usable.  </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458E1873" id="Group 45" o:spid="_x0000_s1116" style="position:absolute;left:0;text-align:left;margin-left:15pt;margin-top:70.9pt;width:481.35pt;height:213.95pt;z-index:251705605;mso-width-relative:margin" coordsize="61137,271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">
                <v:shape id="image64.jpeg" o:spid="_x0000_s1117" type="#_x0000_t75" style="position:absolute;left:2590;top:1066;width:27483;height:12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">
                  <v:imagedata r:id="rId141" o:title=""/>
                </v:shape>
                <v:shape id="image18.png" o:spid="_x0000_s1118" type="#_x0000_t75" style="position:absolute;left:32004;width:18053;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">
                  <v:imagedata r:id="rId142" o:title=""/>
                </v:shape>
                <v:shape id="_x0000_s1119" type="#_x0000_t202" style="position:absolute;top:16916;width:61137;height:10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">
                  <v:textbox style="mso-fit-shape-to-text:t">
                    <w:txbxContent>
                      <w:p w14:paraId="6D6F8870" w14:textId="7C9F61CC" w:rsidR="006416EB" w:rsidRDefault="006416EB" w:rsidP="006667D6">
                        <w:pPr>
                          <w:spacing w:line="240" w:lineRule="auto"/>
                        </w:pPr>
                        <w:r>
                          <w:t xml:space="preserve">Light pole restricts </w:t>
                        </w:r>
                        <w:r w:rsidR="006667D6">
                          <w:t>sidewalk</w:t>
                        </w:r>
                        <w:r>
                          <w:t xml:space="preserve"> </w:t>
                        </w:r>
                        <w:r w:rsidR="006667D6">
                          <w:t>to less</w:t>
                        </w:r>
                        <w:r>
                          <w:t xml:space="preserve"> than 36”.</w:t>
                        </w:r>
                      </w:p>
                      <w:p w14:paraId="0A297CC1" w14:textId="0977D323" w:rsidR="006416EB" w:rsidRDefault="006416EB" w:rsidP="006667D6">
                        <w:pPr>
                          <w:spacing w:line="240" w:lineRule="auto"/>
                        </w:pPr>
                        <w:r w:rsidRPr="006667D6">
                          <w:rPr>
                            <w:b/>
                            <w:bCs/>
                          </w:rPr>
                          <w:t xml:space="preserve">Proposed solution:  </w:t>
                        </w:r>
                        <w:r>
                          <w:t xml:space="preserve">Move light pole closer to retaining wall.  </w:t>
                        </w:r>
                      </w:p>
                      <w:p w14:paraId="6DB13AD9" w14:textId="37D1D38E" w:rsidR="006667D6" w:rsidRDefault="006667D6" w:rsidP="006667D6">
                        <w:pPr>
                          <w:spacing w:line="240" w:lineRule="auto"/>
                        </w:pPr>
                        <w:r w:rsidRPr="006667D6">
                          <w:rPr>
                            <w:b/>
                            <w:bCs/>
                          </w:rPr>
                          <w:t xml:space="preserve">Proposed cost of solution:  </w:t>
                        </w:r>
                        <w:r>
                          <w:t>$50,000.</w:t>
                        </w:r>
                      </w:p>
                      <w:p w14:paraId="2F11A4BD" w14:textId="3E89C0AA" w:rsidR="006667D6" w:rsidRPr="006667D6" w:rsidRDefault="006667D6" w:rsidP="006667D6">
                        <w:pPr>
                          <w:spacing w:line="240" w:lineRule="auto"/>
                          <w:rPr>
                            <w:b/>
                            <w:bCs/>
                          </w:rPr>
                        </w:pPr>
                        <w:r w:rsidRPr="006667D6">
                          <w:rPr>
                            <w:b/>
                            <w:bCs/>
                          </w:rPr>
                          <w:t xml:space="preserve">Priority 5 due to narrow sidewalk still being usable.  </w:t>
                        </w:r>
                      </w:p>
                    </w:txbxContent>
                  </v:textbox>
                </v:shape>
                <w10:wrap type="topAndBottom"/>
              </v:group>
            </w:pict>
          </mc:Fallback>
        </mc:AlternateContent>
      </w:r>
      <w:r w:rsidR="00D63C15" w:rsidRPr="00832041">
        <w:rPr>
          <w:sz w:val="22"/>
          <w:szCs w:val="22"/>
        </w:rPr>
        <w:t>West</w:t>
      </w:r>
      <w:r w:rsidR="00D63C15" w:rsidRPr="00832041">
        <w:rPr>
          <w:spacing w:val="-18"/>
          <w:sz w:val="22"/>
          <w:szCs w:val="22"/>
        </w:rPr>
        <w:t xml:space="preserve"> </w:t>
      </w:r>
      <w:r w:rsidR="00D63C15" w:rsidRPr="00832041">
        <w:rPr>
          <w:sz w:val="22"/>
          <w:szCs w:val="22"/>
        </w:rPr>
        <w:t>side</w:t>
      </w:r>
      <w:r w:rsidR="00D63C15" w:rsidRPr="00832041">
        <w:rPr>
          <w:spacing w:val="-19"/>
          <w:sz w:val="22"/>
          <w:szCs w:val="22"/>
        </w:rPr>
        <w:t xml:space="preserve"> </w:t>
      </w:r>
      <w:r w:rsidR="00D63C15" w:rsidRPr="00832041">
        <w:rPr>
          <w:sz w:val="22"/>
          <w:szCs w:val="22"/>
        </w:rPr>
        <w:t>of</w:t>
      </w:r>
      <w:r w:rsidR="00D63C15" w:rsidRPr="00832041">
        <w:rPr>
          <w:spacing w:val="-18"/>
          <w:sz w:val="22"/>
          <w:szCs w:val="22"/>
        </w:rPr>
        <w:t xml:space="preserve"> </w:t>
      </w:r>
      <w:r w:rsidR="00D63C15" w:rsidRPr="00832041">
        <w:rPr>
          <w:sz w:val="22"/>
          <w:szCs w:val="22"/>
        </w:rPr>
        <w:t>S.</w:t>
      </w:r>
      <w:r w:rsidR="00D63C15" w:rsidRPr="00832041">
        <w:rPr>
          <w:spacing w:val="-19"/>
          <w:sz w:val="22"/>
          <w:szCs w:val="22"/>
        </w:rPr>
        <w:t xml:space="preserve"> </w:t>
      </w:r>
      <w:r w:rsidR="00D63C15" w:rsidRPr="00832041">
        <w:rPr>
          <w:sz w:val="22"/>
          <w:szCs w:val="22"/>
        </w:rPr>
        <w:t>Second</w:t>
      </w:r>
      <w:r w:rsidR="00D63C15" w:rsidRPr="00832041">
        <w:rPr>
          <w:spacing w:val="-17"/>
          <w:sz w:val="22"/>
          <w:szCs w:val="22"/>
        </w:rPr>
        <w:t xml:space="preserve"> </w:t>
      </w:r>
      <w:r w:rsidR="00D63C15" w:rsidRPr="00832041">
        <w:rPr>
          <w:sz w:val="22"/>
          <w:szCs w:val="22"/>
        </w:rPr>
        <w:t>Street</w:t>
      </w:r>
      <w:r w:rsidR="00D63C15" w:rsidRPr="00832041">
        <w:rPr>
          <w:spacing w:val="-15"/>
          <w:sz w:val="22"/>
          <w:szCs w:val="22"/>
        </w:rPr>
        <w:t xml:space="preserve"> </w:t>
      </w:r>
      <w:r w:rsidR="00D63C15" w:rsidRPr="00832041">
        <w:rPr>
          <w:sz w:val="22"/>
          <w:szCs w:val="22"/>
        </w:rPr>
        <w:t>–</w:t>
      </w:r>
      <w:r w:rsidR="00D63C15" w:rsidRPr="00832041">
        <w:rPr>
          <w:spacing w:val="-13"/>
          <w:sz w:val="22"/>
          <w:szCs w:val="22"/>
        </w:rPr>
        <w:t xml:space="preserve"> </w:t>
      </w:r>
      <w:r w:rsidR="00D63C15" w:rsidRPr="00832041">
        <w:rPr>
          <w:sz w:val="22"/>
          <w:szCs w:val="22"/>
        </w:rPr>
        <w:t>Light</w:t>
      </w:r>
      <w:r w:rsidR="00D63C15" w:rsidRPr="00832041">
        <w:rPr>
          <w:spacing w:val="-18"/>
          <w:sz w:val="22"/>
          <w:szCs w:val="22"/>
        </w:rPr>
        <w:t xml:space="preserve"> </w:t>
      </w:r>
      <w:r w:rsidR="00D63C15" w:rsidRPr="00832041">
        <w:rPr>
          <w:sz w:val="22"/>
          <w:szCs w:val="22"/>
        </w:rPr>
        <w:t>pole</w:t>
      </w:r>
      <w:r w:rsidR="00D63C15" w:rsidRPr="00832041">
        <w:rPr>
          <w:spacing w:val="-19"/>
          <w:sz w:val="22"/>
          <w:szCs w:val="22"/>
        </w:rPr>
        <w:t xml:space="preserve"> </w:t>
      </w:r>
      <w:r w:rsidR="00D63C15" w:rsidRPr="00832041">
        <w:rPr>
          <w:sz w:val="22"/>
          <w:szCs w:val="22"/>
        </w:rPr>
        <w:t>in</w:t>
      </w:r>
      <w:r w:rsidR="00D63C15" w:rsidRPr="00832041">
        <w:rPr>
          <w:spacing w:val="-21"/>
          <w:sz w:val="22"/>
          <w:szCs w:val="22"/>
        </w:rPr>
        <w:t xml:space="preserve"> </w:t>
      </w:r>
      <w:r w:rsidR="00D63C15" w:rsidRPr="00832041">
        <w:rPr>
          <w:sz w:val="22"/>
          <w:szCs w:val="22"/>
        </w:rPr>
        <w:t>the</w:t>
      </w:r>
      <w:r w:rsidR="00D63C15" w:rsidRPr="00832041">
        <w:rPr>
          <w:spacing w:val="-15"/>
          <w:sz w:val="22"/>
          <w:szCs w:val="22"/>
        </w:rPr>
        <w:t xml:space="preserve"> </w:t>
      </w:r>
      <w:r w:rsidR="00D63C15" w:rsidRPr="00832041">
        <w:rPr>
          <w:sz w:val="22"/>
          <w:szCs w:val="22"/>
        </w:rPr>
        <w:t>middle</w:t>
      </w:r>
      <w:r w:rsidR="00D63C15" w:rsidRPr="00832041">
        <w:rPr>
          <w:spacing w:val="-19"/>
          <w:sz w:val="22"/>
          <w:szCs w:val="22"/>
        </w:rPr>
        <w:t xml:space="preserve"> </w:t>
      </w:r>
      <w:r w:rsidR="00D63C15" w:rsidRPr="00832041">
        <w:rPr>
          <w:sz w:val="22"/>
          <w:szCs w:val="22"/>
        </w:rPr>
        <w:t>of</w:t>
      </w:r>
      <w:r w:rsidR="00D63C15" w:rsidRPr="00832041">
        <w:rPr>
          <w:spacing w:val="-18"/>
          <w:sz w:val="22"/>
          <w:szCs w:val="22"/>
        </w:rPr>
        <w:t xml:space="preserve"> </w:t>
      </w:r>
      <w:r w:rsidR="00D63C15" w:rsidRPr="00832041">
        <w:rPr>
          <w:sz w:val="22"/>
          <w:szCs w:val="22"/>
        </w:rPr>
        <w:t>the</w:t>
      </w:r>
      <w:r w:rsidR="00D63C15" w:rsidRPr="00832041">
        <w:rPr>
          <w:spacing w:val="-19"/>
          <w:sz w:val="22"/>
          <w:szCs w:val="22"/>
        </w:rPr>
        <w:t xml:space="preserve"> </w:t>
      </w:r>
      <w:r w:rsidR="00D63C15" w:rsidRPr="00832041">
        <w:rPr>
          <w:sz w:val="22"/>
          <w:szCs w:val="22"/>
        </w:rPr>
        <w:t>sidewalk</w:t>
      </w:r>
      <w:r w:rsidR="00D63C15" w:rsidRPr="00832041">
        <w:rPr>
          <w:spacing w:val="-15"/>
          <w:sz w:val="22"/>
          <w:szCs w:val="22"/>
        </w:rPr>
        <w:t xml:space="preserve"> </w:t>
      </w:r>
      <w:r w:rsidR="00D63C15" w:rsidRPr="00832041">
        <w:rPr>
          <w:sz w:val="22"/>
          <w:szCs w:val="22"/>
        </w:rPr>
        <w:t>restricting</w:t>
      </w:r>
      <w:r w:rsidR="00D63C15" w:rsidRPr="00832041">
        <w:rPr>
          <w:spacing w:val="-19"/>
          <w:sz w:val="22"/>
          <w:szCs w:val="22"/>
        </w:rPr>
        <w:t xml:space="preserve"> </w:t>
      </w:r>
      <w:r w:rsidR="00D63C15" w:rsidRPr="00832041">
        <w:rPr>
          <w:sz w:val="22"/>
          <w:szCs w:val="22"/>
        </w:rPr>
        <w:t>the pedestrian</w:t>
      </w:r>
      <w:r w:rsidR="00D63C15" w:rsidRPr="00832041">
        <w:rPr>
          <w:spacing w:val="-12"/>
          <w:sz w:val="22"/>
          <w:szCs w:val="22"/>
        </w:rPr>
        <w:t xml:space="preserve"> </w:t>
      </w:r>
      <w:r w:rsidR="00D63C15" w:rsidRPr="00832041">
        <w:rPr>
          <w:sz w:val="22"/>
          <w:szCs w:val="22"/>
        </w:rPr>
        <w:t>access</w:t>
      </w:r>
      <w:r w:rsidR="00D63C15" w:rsidRPr="00832041">
        <w:rPr>
          <w:spacing w:val="-12"/>
          <w:sz w:val="22"/>
          <w:szCs w:val="22"/>
        </w:rPr>
        <w:t xml:space="preserve"> </w:t>
      </w:r>
      <w:r w:rsidR="00D63C15" w:rsidRPr="00832041">
        <w:rPr>
          <w:sz w:val="22"/>
          <w:szCs w:val="22"/>
        </w:rPr>
        <w:t>route</w:t>
      </w:r>
      <w:r w:rsidR="00D63C15" w:rsidRPr="00832041">
        <w:rPr>
          <w:spacing w:val="-10"/>
          <w:sz w:val="22"/>
          <w:szCs w:val="22"/>
        </w:rPr>
        <w:t xml:space="preserve"> </w:t>
      </w:r>
      <w:r w:rsidR="00D63C15" w:rsidRPr="00832041">
        <w:rPr>
          <w:sz w:val="22"/>
          <w:szCs w:val="22"/>
        </w:rPr>
        <w:t>to</w:t>
      </w:r>
      <w:r w:rsidR="00D63C15" w:rsidRPr="00832041">
        <w:rPr>
          <w:spacing w:val="-12"/>
          <w:sz w:val="22"/>
          <w:szCs w:val="22"/>
        </w:rPr>
        <w:t xml:space="preserve"> </w:t>
      </w:r>
      <w:r w:rsidR="00D63C15" w:rsidRPr="00832041">
        <w:rPr>
          <w:sz w:val="22"/>
          <w:szCs w:val="22"/>
        </w:rPr>
        <w:t>less</w:t>
      </w:r>
      <w:r w:rsidR="00D63C15" w:rsidRPr="00832041">
        <w:rPr>
          <w:spacing w:val="-12"/>
          <w:sz w:val="22"/>
          <w:szCs w:val="22"/>
        </w:rPr>
        <w:t xml:space="preserve"> </w:t>
      </w:r>
      <w:r w:rsidR="00D63C15" w:rsidRPr="00832041">
        <w:rPr>
          <w:sz w:val="22"/>
          <w:szCs w:val="22"/>
        </w:rPr>
        <w:t>approximately</w:t>
      </w:r>
      <w:r w:rsidR="00D63C15" w:rsidRPr="00832041">
        <w:rPr>
          <w:spacing w:val="-8"/>
          <w:sz w:val="22"/>
          <w:szCs w:val="22"/>
        </w:rPr>
        <w:t xml:space="preserve"> </w:t>
      </w:r>
      <w:r w:rsidR="00D63C15" w:rsidRPr="00832041">
        <w:rPr>
          <w:sz w:val="22"/>
          <w:szCs w:val="22"/>
        </w:rPr>
        <w:t>36</w:t>
      </w:r>
      <w:r w:rsidR="00D63C15" w:rsidRPr="00832041">
        <w:rPr>
          <w:spacing w:val="-6"/>
          <w:sz w:val="22"/>
          <w:szCs w:val="22"/>
        </w:rPr>
        <w:t xml:space="preserve"> </w:t>
      </w:r>
      <w:r w:rsidR="00D63C15" w:rsidRPr="00832041">
        <w:rPr>
          <w:sz w:val="22"/>
          <w:szCs w:val="22"/>
        </w:rPr>
        <w:t>inches</w:t>
      </w:r>
      <w:r w:rsidR="00D63C15" w:rsidRPr="00832041">
        <w:rPr>
          <w:spacing w:val="-12"/>
          <w:sz w:val="22"/>
          <w:szCs w:val="22"/>
        </w:rPr>
        <w:t xml:space="preserve"> </w:t>
      </w:r>
      <w:r w:rsidR="00D63C15" w:rsidRPr="00832041">
        <w:rPr>
          <w:sz w:val="22"/>
          <w:szCs w:val="22"/>
        </w:rPr>
        <w:t>each</w:t>
      </w:r>
      <w:r w:rsidR="00D63C15" w:rsidRPr="00832041">
        <w:rPr>
          <w:spacing w:val="-12"/>
          <w:sz w:val="22"/>
          <w:szCs w:val="22"/>
        </w:rPr>
        <w:t xml:space="preserve"> </w:t>
      </w:r>
      <w:r w:rsidR="00D63C15" w:rsidRPr="00832041">
        <w:rPr>
          <w:sz w:val="22"/>
          <w:szCs w:val="22"/>
        </w:rPr>
        <w:t>side</w:t>
      </w:r>
      <w:r w:rsidR="00D63C15" w:rsidRPr="00832041">
        <w:rPr>
          <w:spacing w:val="-5"/>
          <w:sz w:val="22"/>
          <w:szCs w:val="22"/>
        </w:rPr>
        <w:t xml:space="preserve"> </w:t>
      </w:r>
      <w:r w:rsidR="00D63C15" w:rsidRPr="00832041">
        <w:rPr>
          <w:sz w:val="22"/>
          <w:szCs w:val="22"/>
        </w:rPr>
        <w:t>of</w:t>
      </w:r>
      <w:r w:rsidR="00D63C15" w:rsidRPr="00832041">
        <w:rPr>
          <w:spacing w:val="-9"/>
          <w:sz w:val="22"/>
          <w:szCs w:val="22"/>
        </w:rPr>
        <w:t xml:space="preserve"> </w:t>
      </w:r>
      <w:r w:rsidR="00D63C15" w:rsidRPr="00832041">
        <w:rPr>
          <w:sz w:val="22"/>
          <w:szCs w:val="22"/>
        </w:rPr>
        <w:t>the</w:t>
      </w:r>
      <w:r w:rsidR="00D63C15" w:rsidRPr="00832041">
        <w:rPr>
          <w:spacing w:val="-10"/>
          <w:sz w:val="22"/>
          <w:szCs w:val="22"/>
        </w:rPr>
        <w:t xml:space="preserve"> </w:t>
      </w:r>
      <w:r w:rsidR="00D63C15" w:rsidRPr="00832041">
        <w:rPr>
          <w:sz w:val="22"/>
          <w:szCs w:val="22"/>
        </w:rPr>
        <w:t>pole</w:t>
      </w:r>
      <w:r w:rsidR="00D63C15" w:rsidRPr="00832041">
        <w:rPr>
          <w:spacing w:val="-3"/>
          <w:sz w:val="22"/>
          <w:szCs w:val="22"/>
        </w:rPr>
        <w:t xml:space="preserve"> </w:t>
      </w:r>
      <w:r w:rsidR="00D63C15" w:rsidRPr="00832041">
        <w:rPr>
          <w:sz w:val="22"/>
          <w:szCs w:val="22"/>
        </w:rPr>
        <w:t xml:space="preserve">base. </w:t>
      </w:r>
      <w:r w:rsidR="00011D9A">
        <w:rPr>
          <w:sz w:val="22"/>
          <w:szCs w:val="22"/>
        </w:rPr>
        <w:t>PROWAG</w:t>
      </w:r>
      <w:r w:rsidR="00D63C15" w:rsidRPr="00832041">
        <w:rPr>
          <w:spacing w:val="-23"/>
          <w:sz w:val="22"/>
          <w:szCs w:val="22"/>
        </w:rPr>
        <w:t xml:space="preserve"> </w:t>
      </w:r>
      <w:r w:rsidR="00D63C15" w:rsidRPr="00832041">
        <w:rPr>
          <w:sz w:val="22"/>
          <w:szCs w:val="22"/>
        </w:rPr>
        <w:t>R302.2</w:t>
      </w:r>
      <w:r w:rsidR="00D63C15" w:rsidRPr="00832041">
        <w:rPr>
          <w:spacing w:val="-23"/>
          <w:sz w:val="22"/>
          <w:szCs w:val="22"/>
        </w:rPr>
        <w:t xml:space="preserve"> </w:t>
      </w:r>
      <w:r w:rsidR="00D63C15" w:rsidRPr="00832041">
        <w:rPr>
          <w:sz w:val="22"/>
          <w:szCs w:val="22"/>
        </w:rPr>
        <w:t>requires</w:t>
      </w:r>
      <w:r w:rsidR="00D63C15" w:rsidRPr="00832041">
        <w:rPr>
          <w:spacing w:val="-27"/>
          <w:sz w:val="22"/>
          <w:szCs w:val="22"/>
        </w:rPr>
        <w:t xml:space="preserve"> </w:t>
      </w:r>
      <w:r w:rsidR="00D63C15" w:rsidRPr="00832041">
        <w:rPr>
          <w:sz w:val="22"/>
          <w:szCs w:val="22"/>
        </w:rPr>
        <w:t>the</w:t>
      </w:r>
      <w:r w:rsidR="00D63C15" w:rsidRPr="00832041">
        <w:rPr>
          <w:spacing w:val="-26"/>
          <w:sz w:val="22"/>
          <w:szCs w:val="22"/>
        </w:rPr>
        <w:t xml:space="preserve"> </w:t>
      </w:r>
      <w:r w:rsidR="00D63C15" w:rsidRPr="00832041">
        <w:rPr>
          <w:sz w:val="22"/>
          <w:szCs w:val="22"/>
        </w:rPr>
        <w:t>pedestrian</w:t>
      </w:r>
      <w:r w:rsidR="00D63C15" w:rsidRPr="00832041">
        <w:rPr>
          <w:spacing w:val="-27"/>
          <w:sz w:val="22"/>
          <w:szCs w:val="22"/>
        </w:rPr>
        <w:t xml:space="preserve"> </w:t>
      </w:r>
      <w:r w:rsidR="00D63C15" w:rsidRPr="00832041">
        <w:rPr>
          <w:sz w:val="22"/>
          <w:szCs w:val="22"/>
        </w:rPr>
        <w:t>access</w:t>
      </w:r>
      <w:r w:rsidR="00D63C15" w:rsidRPr="00832041">
        <w:rPr>
          <w:spacing w:val="-27"/>
          <w:sz w:val="22"/>
          <w:szCs w:val="22"/>
        </w:rPr>
        <w:t xml:space="preserve"> </w:t>
      </w:r>
      <w:r w:rsidR="00D63C15" w:rsidRPr="00832041">
        <w:rPr>
          <w:sz w:val="22"/>
          <w:szCs w:val="22"/>
        </w:rPr>
        <w:t>route</w:t>
      </w:r>
      <w:r w:rsidR="00D63C15" w:rsidRPr="00832041">
        <w:rPr>
          <w:spacing w:val="-26"/>
          <w:sz w:val="22"/>
          <w:szCs w:val="22"/>
        </w:rPr>
        <w:t xml:space="preserve"> </w:t>
      </w:r>
      <w:r w:rsidR="00D63C15" w:rsidRPr="00832041">
        <w:rPr>
          <w:sz w:val="22"/>
          <w:szCs w:val="22"/>
        </w:rPr>
        <w:t>to</w:t>
      </w:r>
      <w:r w:rsidR="00D63C15" w:rsidRPr="00832041">
        <w:rPr>
          <w:spacing w:val="-27"/>
          <w:sz w:val="22"/>
          <w:szCs w:val="22"/>
        </w:rPr>
        <w:t xml:space="preserve"> </w:t>
      </w:r>
      <w:r w:rsidR="00D63C15" w:rsidRPr="00832041">
        <w:rPr>
          <w:sz w:val="22"/>
          <w:szCs w:val="22"/>
        </w:rPr>
        <w:t>be</w:t>
      </w:r>
      <w:r w:rsidR="00D63C15" w:rsidRPr="00832041">
        <w:rPr>
          <w:spacing w:val="-26"/>
          <w:sz w:val="22"/>
          <w:szCs w:val="22"/>
        </w:rPr>
        <w:t xml:space="preserve"> </w:t>
      </w:r>
      <w:r w:rsidR="00D63C15" w:rsidRPr="00832041">
        <w:rPr>
          <w:sz w:val="22"/>
          <w:szCs w:val="22"/>
        </w:rPr>
        <w:t>at</w:t>
      </w:r>
      <w:r w:rsidR="00D63C15" w:rsidRPr="00832041">
        <w:rPr>
          <w:spacing w:val="-25"/>
          <w:sz w:val="22"/>
          <w:szCs w:val="22"/>
        </w:rPr>
        <w:t xml:space="preserve"> </w:t>
      </w:r>
      <w:r w:rsidR="00D63C15" w:rsidRPr="00832041">
        <w:rPr>
          <w:sz w:val="22"/>
          <w:szCs w:val="22"/>
        </w:rPr>
        <w:t>least</w:t>
      </w:r>
      <w:r w:rsidR="00D63C15" w:rsidRPr="00832041">
        <w:rPr>
          <w:spacing w:val="-25"/>
          <w:sz w:val="22"/>
          <w:szCs w:val="22"/>
        </w:rPr>
        <w:t xml:space="preserve"> </w:t>
      </w:r>
      <w:r w:rsidR="00D63C15" w:rsidRPr="00832041">
        <w:rPr>
          <w:sz w:val="22"/>
          <w:szCs w:val="22"/>
        </w:rPr>
        <w:t>48</w:t>
      </w:r>
      <w:r w:rsidR="00D63C15" w:rsidRPr="00832041">
        <w:rPr>
          <w:spacing w:val="-23"/>
          <w:sz w:val="22"/>
          <w:szCs w:val="22"/>
        </w:rPr>
        <w:t xml:space="preserve"> </w:t>
      </w:r>
      <w:r w:rsidR="00D63C15" w:rsidRPr="00832041">
        <w:rPr>
          <w:sz w:val="22"/>
          <w:szCs w:val="22"/>
        </w:rPr>
        <w:t>inches</w:t>
      </w:r>
      <w:r w:rsidR="00D63C15" w:rsidRPr="00832041">
        <w:rPr>
          <w:spacing w:val="-27"/>
          <w:sz w:val="22"/>
          <w:szCs w:val="22"/>
        </w:rPr>
        <w:t xml:space="preserve"> </w:t>
      </w:r>
      <w:r w:rsidR="00D63C15" w:rsidRPr="00832041">
        <w:rPr>
          <w:sz w:val="22"/>
          <w:szCs w:val="22"/>
        </w:rPr>
        <w:t>excluding</w:t>
      </w:r>
      <w:r w:rsidR="00D63C15" w:rsidRPr="00832041">
        <w:rPr>
          <w:spacing w:val="-26"/>
          <w:sz w:val="22"/>
          <w:szCs w:val="22"/>
        </w:rPr>
        <w:t xml:space="preserve"> </w:t>
      </w:r>
      <w:r w:rsidR="00D63C15" w:rsidRPr="00832041">
        <w:rPr>
          <w:sz w:val="22"/>
          <w:szCs w:val="22"/>
        </w:rPr>
        <w:t>the top of the street curb</w:t>
      </w:r>
      <w:r>
        <w:rPr>
          <w:sz w:val="22"/>
          <w:szCs w:val="22"/>
        </w:rPr>
        <w:t>.</w:t>
      </w:r>
    </w:p>
    <w:p w14:paraId="59B050E4" w14:textId="4BBD3E19" w:rsidR="00D63C15" w:rsidRPr="00832041" w:rsidRDefault="00D63C15" w:rsidP="0041504E">
      <w:pPr>
        <w:pStyle w:val="ListParagraph"/>
        <w:widowControl w:val="0"/>
        <w:numPr>
          <w:ilvl w:val="0"/>
          <w:numId w:val="40"/>
        </w:numPr>
        <w:tabs>
          <w:tab w:val="left" w:pos="821"/>
        </w:tabs>
        <w:autoSpaceDE w:val="0"/>
        <w:autoSpaceDN w:val="0"/>
        <w:spacing w:before="182" w:after="0" w:line="240" w:lineRule="auto"/>
        <w:contextualSpacing w:val="0"/>
        <w:rPr>
          <w:sz w:val="22"/>
          <w:szCs w:val="22"/>
        </w:rPr>
      </w:pPr>
      <w:r w:rsidRPr="00832041">
        <w:rPr>
          <w:spacing w:val="-2"/>
          <w:sz w:val="22"/>
          <w:szCs w:val="22"/>
        </w:rPr>
        <w:t>West</w:t>
      </w:r>
      <w:r w:rsidRPr="00832041">
        <w:rPr>
          <w:spacing w:val="-18"/>
          <w:sz w:val="22"/>
          <w:szCs w:val="22"/>
        </w:rPr>
        <w:t xml:space="preserve"> </w:t>
      </w:r>
      <w:r w:rsidRPr="00832041">
        <w:rPr>
          <w:spacing w:val="-2"/>
          <w:sz w:val="22"/>
          <w:szCs w:val="22"/>
        </w:rPr>
        <w:t>side</w:t>
      </w:r>
      <w:r w:rsidRPr="00832041">
        <w:rPr>
          <w:spacing w:val="-19"/>
          <w:sz w:val="22"/>
          <w:szCs w:val="22"/>
        </w:rPr>
        <w:t xml:space="preserve"> </w:t>
      </w:r>
      <w:r w:rsidRPr="00832041">
        <w:rPr>
          <w:spacing w:val="-2"/>
          <w:sz w:val="22"/>
          <w:szCs w:val="22"/>
        </w:rPr>
        <w:t>of</w:t>
      </w:r>
      <w:r w:rsidRPr="00832041">
        <w:rPr>
          <w:spacing w:val="-17"/>
          <w:sz w:val="22"/>
          <w:szCs w:val="22"/>
        </w:rPr>
        <w:t xml:space="preserve"> </w:t>
      </w:r>
      <w:r w:rsidRPr="00832041">
        <w:rPr>
          <w:spacing w:val="-2"/>
          <w:sz w:val="22"/>
          <w:szCs w:val="22"/>
        </w:rPr>
        <w:t>S.</w:t>
      </w:r>
      <w:r w:rsidRPr="00832041">
        <w:rPr>
          <w:spacing w:val="-19"/>
          <w:sz w:val="22"/>
          <w:szCs w:val="22"/>
        </w:rPr>
        <w:t xml:space="preserve"> </w:t>
      </w:r>
      <w:r w:rsidRPr="00832041">
        <w:rPr>
          <w:spacing w:val="-2"/>
          <w:sz w:val="22"/>
          <w:szCs w:val="22"/>
        </w:rPr>
        <w:t>Second</w:t>
      </w:r>
      <w:r w:rsidRPr="00832041">
        <w:rPr>
          <w:spacing w:val="-16"/>
          <w:sz w:val="22"/>
          <w:szCs w:val="22"/>
        </w:rPr>
        <w:t xml:space="preserve"> </w:t>
      </w:r>
      <w:r w:rsidRPr="00832041">
        <w:rPr>
          <w:spacing w:val="-2"/>
          <w:sz w:val="22"/>
          <w:szCs w:val="22"/>
        </w:rPr>
        <w:t>Street</w:t>
      </w:r>
      <w:r w:rsidRPr="00832041">
        <w:rPr>
          <w:spacing w:val="-14"/>
          <w:sz w:val="22"/>
          <w:szCs w:val="22"/>
        </w:rPr>
        <w:t xml:space="preserve"> </w:t>
      </w:r>
      <w:r w:rsidRPr="00832041">
        <w:rPr>
          <w:spacing w:val="-2"/>
          <w:sz w:val="22"/>
          <w:szCs w:val="22"/>
        </w:rPr>
        <w:t>–</w:t>
      </w:r>
      <w:r w:rsidRPr="00832041">
        <w:rPr>
          <w:spacing w:val="-13"/>
          <w:sz w:val="22"/>
          <w:szCs w:val="22"/>
        </w:rPr>
        <w:t xml:space="preserve"> </w:t>
      </w:r>
      <w:r w:rsidRPr="00832041">
        <w:rPr>
          <w:spacing w:val="-2"/>
          <w:sz w:val="22"/>
          <w:szCs w:val="22"/>
        </w:rPr>
        <w:t>Buckling</w:t>
      </w:r>
      <w:r w:rsidRPr="00832041">
        <w:rPr>
          <w:spacing w:val="-18"/>
          <w:sz w:val="22"/>
          <w:szCs w:val="22"/>
        </w:rPr>
        <w:t xml:space="preserve"> </w:t>
      </w:r>
      <w:r w:rsidRPr="00832041">
        <w:rPr>
          <w:spacing w:val="-2"/>
          <w:sz w:val="22"/>
          <w:szCs w:val="22"/>
        </w:rPr>
        <w:t>sidewalk</w:t>
      </w:r>
      <w:r w:rsidRPr="00832041">
        <w:rPr>
          <w:spacing w:val="-20"/>
          <w:sz w:val="22"/>
          <w:szCs w:val="22"/>
        </w:rPr>
        <w:t xml:space="preserve"> </w:t>
      </w:r>
      <w:r w:rsidRPr="00832041">
        <w:rPr>
          <w:spacing w:val="-2"/>
          <w:sz w:val="22"/>
          <w:szCs w:val="22"/>
        </w:rPr>
        <w:t>causing</w:t>
      </w:r>
      <w:r w:rsidRPr="00832041">
        <w:rPr>
          <w:spacing w:val="-20"/>
          <w:sz w:val="22"/>
          <w:szCs w:val="22"/>
        </w:rPr>
        <w:t xml:space="preserve"> </w:t>
      </w:r>
      <w:r w:rsidRPr="00832041">
        <w:rPr>
          <w:spacing w:val="-2"/>
          <w:sz w:val="22"/>
          <w:szCs w:val="22"/>
        </w:rPr>
        <w:t>excessive</w:t>
      </w:r>
      <w:r w:rsidRPr="00832041">
        <w:rPr>
          <w:spacing w:val="-19"/>
          <w:sz w:val="22"/>
          <w:szCs w:val="22"/>
        </w:rPr>
        <w:t xml:space="preserve"> </w:t>
      </w:r>
      <w:r w:rsidRPr="00832041">
        <w:rPr>
          <w:spacing w:val="-2"/>
          <w:sz w:val="22"/>
          <w:szCs w:val="22"/>
        </w:rPr>
        <w:t>slope</w:t>
      </w:r>
      <w:r w:rsidRPr="00832041">
        <w:rPr>
          <w:spacing w:val="-18"/>
          <w:sz w:val="22"/>
          <w:szCs w:val="22"/>
        </w:rPr>
        <w:t xml:space="preserve"> </w:t>
      </w:r>
      <w:r w:rsidRPr="00832041">
        <w:rPr>
          <w:spacing w:val="-2"/>
          <w:sz w:val="22"/>
          <w:szCs w:val="22"/>
        </w:rPr>
        <w:t>and</w:t>
      </w:r>
      <w:r w:rsidRPr="00832041">
        <w:rPr>
          <w:spacing w:val="-17"/>
          <w:sz w:val="22"/>
          <w:szCs w:val="22"/>
        </w:rPr>
        <w:t xml:space="preserve"> </w:t>
      </w:r>
      <w:r w:rsidRPr="00832041">
        <w:rPr>
          <w:spacing w:val="-2"/>
          <w:sz w:val="22"/>
          <w:szCs w:val="22"/>
        </w:rPr>
        <w:t>trip</w:t>
      </w:r>
      <w:r w:rsidRPr="00832041">
        <w:rPr>
          <w:spacing w:val="-11"/>
          <w:sz w:val="22"/>
          <w:szCs w:val="22"/>
        </w:rPr>
        <w:t xml:space="preserve"> </w:t>
      </w:r>
      <w:r w:rsidRPr="00832041">
        <w:rPr>
          <w:spacing w:val="-2"/>
          <w:sz w:val="22"/>
          <w:szCs w:val="22"/>
        </w:rPr>
        <w:t>hazard.</w:t>
      </w:r>
    </w:p>
    <w:p w14:paraId="28F598C1" w14:textId="36043567" w:rsidR="00D63C15" w:rsidRPr="002F0C7A" w:rsidRDefault="002F0C7A" w:rsidP="00C63BF5">
      <w:pPr>
        <w:pStyle w:val="BodyText"/>
      </w:pPr>
      <w:r>
        <w:rPr>
          <w:noProof/>
        </w:rPr>
        <mc:AlternateContent>
          <mc:Choice Requires="wpg">
            <w:drawing>
              <wp:anchor distT="0" distB="0" distL="114300" distR="114300" simplePos="0" relativeHeight="251708677" behindDoc="0" locked="0" layoutInCell="1" allowOverlap="1" wp14:anchorId="5CB82548" wp14:editId="4D7F4BEB">
                <wp:simplePos x="0" y="0"/>
                <wp:positionH relativeFrom="column">
                  <wp:posOffset>-157480</wp:posOffset>
                </wp:positionH>
                <wp:positionV relativeFrom="paragraph">
                  <wp:posOffset>323850</wp:posOffset>
                </wp:positionV>
                <wp:extent cx="6863080" cy="1881505"/>
                <wp:effectExtent l="0" t="0" r="13970" b="4445"/>
                <wp:wrapTopAndBottom/>
                <wp:docPr id="738675820" name="Group 46"/>
                <wp:cNvGraphicFramePr/>
                <a:graphic xmlns:a="http://schemas.openxmlformats.org/drawingml/2006/main">
                  <a:graphicData uri="http://schemas.microsoft.com/office/word/2010/wordprocessingGroup">
                    <wpg:wgp>
                      <wpg:cNvGrpSpPr/>
                      <wpg:grpSpPr>
                        <a:xfrm>
                          <a:off x="0" y="0"/>
                          <a:ext cx="6863080" cy="1881505"/>
                          <a:chOff x="0" y="0"/>
                          <a:chExt cx="6863080" cy="1881505"/>
                        </a:xfrm>
                      </wpg:grpSpPr>
                      <pic:pic xmlns:pic="http://schemas.openxmlformats.org/drawingml/2006/picture">
                        <pic:nvPicPr>
                          <pic:cNvPr id="151103562" name="image65.jpeg"/>
                          <pic:cNvPicPr>
                            <a:picLocks noChangeAspect="1"/>
                          </pic:cNvPicPr>
                        </pic:nvPicPr>
                        <pic:blipFill>
                          <a:blip r:embed="rId143" cstate="print"/>
                          <a:stretch>
                            <a:fillRect/>
                          </a:stretch>
                        </pic:blipFill>
                        <pic:spPr>
                          <a:xfrm>
                            <a:off x="0" y="22860"/>
                            <a:ext cx="4124325" cy="1858645"/>
                          </a:xfrm>
                          <a:prstGeom prst="rect">
                            <a:avLst/>
                          </a:prstGeom>
                        </pic:spPr>
                      </pic:pic>
                      <wps:wsp>
                        <wps:cNvPr id="1412855765" name="Text Box 2"/>
                        <wps:cNvSpPr txBox="1">
                          <a:spLocks noChangeArrowheads="1"/>
                        </wps:cNvSpPr>
                        <wps:spPr bwMode="auto">
                          <a:xfrm>
                            <a:off x="4168140" y="0"/>
                            <a:ext cx="2694940" cy="1490345"/>
                          </a:xfrm>
                          <a:prstGeom prst="rect">
                            <a:avLst/>
                          </a:prstGeom>
                          <a:solidFill>
                            <a:srgbClr val="FFFFFF"/>
                          </a:solidFill>
                          <a:ln w="9525">
                            <a:solidFill>
                              <a:srgbClr val="000000"/>
                            </a:solidFill>
                            <a:miter lim="800000"/>
                            <a:headEnd/>
                            <a:tailEnd/>
                          </a:ln>
                        </wps:spPr>
                        <wps:txbx>
                          <w:txbxContent>
                            <w:p w14:paraId="00A6B74F" w14:textId="0891FDB6" w:rsidR="006667D6" w:rsidRDefault="002F0C7A" w:rsidP="002F0C7A">
                              <w:pPr>
                                <w:spacing w:line="240" w:lineRule="auto"/>
                              </w:pPr>
                              <w:r>
                                <w:t xml:space="preserve">Buckling sidewalk causing excessive slope and trip hazard.  </w:t>
                              </w:r>
                            </w:p>
                            <w:p w14:paraId="0761C0E1" w14:textId="6613E52C" w:rsidR="002F0C7A" w:rsidRDefault="002F0C7A" w:rsidP="002F0C7A">
                              <w:pPr>
                                <w:spacing w:line="240" w:lineRule="auto"/>
                              </w:pPr>
                              <w:r w:rsidRPr="002F0C7A">
                                <w:rPr>
                                  <w:b/>
                                  <w:bCs/>
                                </w:rPr>
                                <w:t>Proposed Solution:</w:t>
                              </w:r>
                              <w:r>
                                <w:t xml:space="preserve">  Replace portions of affected sidewalk.</w:t>
                              </w:r>
                            </w:p>
                            <w:p w14:paraId="44202CF7" w14:textId="108AE361" w:rsidR="002F0C7A" w:rsidRDefault="002F0C7A" w:rsidP="002F0C7A">
                              <w:pPr>
                                <w:spacing w:line="240" w:lineRule="auto"/>
                                <w:rPr>
                                  <w:b/>
                                  <w:bCs/>
                                </w:rPr>
                              </w:pPr>
                              <w:r w:rsidRPr="002F0C7A">
                                <w:rPr>
                                  <w:b/>
                                  <w:bCs/>
                                </w:rPr>
                                <w:t xml:space="preserve">Proposed cost of solution:  </w:t>
                              </w:r>
                              <w:r>
                                <w:rPr>
                                  <w:b/>
                                  <w:bCs/>
                                </w:rPr>
                                <w:t>$5,000.</w:t>
                              </w:r>
                            </w:p>
                            <w:p w14:paraId="61B24F7F" w14:textId="0AF599F8" w:rsidR="002F0C7A" w:rsidRPr="002F0C7A" w:rsidRDefault="002F0C7A" w:rsidP="002F0C7A">
                              <w:pPr>
                                <w:spacing w:line="240" w:lineRule="auto"/>
                                <w:rPr>
                                  <w:b/>
                                  <w:bCs/>
                                </w:rPr>
                              </w:pPr>
                              <w:r>
                                <w:rPr>
                                  <w:b/>
                                  <w:bCs/>
                                </w:rPr>
                                <w:t xml:space="preserve">Priority 5 due to non-compliance being minor. </w:t>
                              </w:r>
                            </w:p>
                          </w:txbxContent>
                        </wps:txbx>
                        <wps:bodyPr rot="0" vert="horz" wrap="square" lIns="91440" tIns="45720" rIns="91440" bIns="45720" anchor="t" anchorCtr="0">
                          <a:spAutoFit/>
                        </wps:bodyPr>
                      </wps:wsp>
                    </wpg:wgp>
                  </a:graphicData>
                </a:graphic>
              </wp:anchor>
            </w:drawing>
          </mc:Choice>
          <mc:Fallback>
            <w:pict>
              <v:group w14:anchorId="5CB82548" id="Group 46" o:spid="_x0000_s1120" style="position:absolute;margin-left:-12.4pt;margin-top:25.5pt;width:540.4pt;height:148.15pt;z-index:251708677" coordsize="68630,18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">
                <v:shape id="image65.jpeg" o:spid="_x0000_s1121" type="#_x0000_t75" style="position:absolute;top:228;width:41243;height:18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">
                  <v:imagedata r:id="rId144" o:title=""/>
                </v:shape>
                <v:shape id="_x0000_s1122" type="#_x0000_t202" style="position:absolute;left:41681;width:26949;height:14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">
                  <v:textbox style="mso-fit-shape-to-text:t">
                    <w:txbxContent>
                      <w:p w14:paraId="00A6B74F" w14:textId="0891FDB6" w:rsidR="006667D6" w:rsidRDefault="002F0C7A" w:rsidP="002F0C7A">
                        <w:pPr>
                          <w:spacing w:line="240" w:lineRule="auto"/>
                        </w:pPr>
                        <w:r>
                          <w:t xml:space="preserve">Buckling sidewalk causing excessive slope and trip hazard.  </w:t>
                        </w:r>
                      </w:p>
                      <w:p w14:paraId="0761C0E1" w14:textId="6613E52C" w:rsidR="002F0C7A" w:rsidRDefault="002F0C7A" w:rsidP="002F0C7A">
                        <w:pPr>
                          <w:spacing w:line="240" w:lineRule="auto"/>
                        </w:pPr>
                        <w:r w:rsidRPr="002F0C7A">
                          <w:rPr>
                            <w:b/>
                            <w:bCs/>
                          </w:rPr>
                          <w:t>Proposed Solution:</w:t>
                        </w:r>
                        <w:r>
                          <w:t xml:space="preserve">  Replace portions of affected sidewalk.</w:t>
                        </w:r>
                      </w:p>
                      <w:p w14:paraId="44202CF7" w14:textId="108AE361" w:rsidR="002F0C7A" w:rsidRDefault="002F0C7A" w:rsidP="002F0C7A">
                        <w:pPr>
                          <w:spacing w:line="240" w:lineRule="auto"/>
                          <w:rPr>
                            <w:b/>
                            <w:bCs/>
                          </w:rPr>
                        </w:pPr>
                        <w:r w:rsidRPr="002F0C7A">
                          <w:rPr>
                            <w:b/>
                            <w:bCs/>
                          </w:rPr>
                          <w:t xml:space="preserve">Proposed cost of solution:  </w:t>
                        </w:r>
                        <w:r>
                          <w:rPr>
                            <w:b/>
                            <w:bCs/>
                          </w:rPr>
                          <w:t>$5,000.</w:t>
                        </w:r>
                      </w:p>
                      <w:p w14:paraId="61B24F7F" w14:textId="0AF599F8" w:rsidR="002F0C7A" w:rsidRPr="002F0C7A" w:rsidRDefault="002F0C7A" w:rsidP="002F0C7A">
                        <w:pPr>
                          <w:spacing w:line="240" w:lineRule="auto"/>
                          <w:rPr>
                            <w:b/>
                            <w:bCs/>
                          </w:rPr>
                        </w:pPr>
                        <w:r>
                          <w:rPr>
                            <w:b/>
                            <w:bCs/>
                          </w:rPr>
                          <w:t xml:space="preserve">Priority 5 due to non-compliance being minor. </w:t>
                        </w:r>
                      </w:p>
                    </w:txbxContent>
                  </v:textbox>
                </v:shape>
                <w10:wrap type="topAndBottom"/>
              </v:group>
            </w:pict>
          </mc:Fallback>
        </mc:AlternateContent>
      </w:r>
    </w:p>
    <w:p w14:paraId="1A1EE412" w14:textId="77777777" w:rsidR="002F0C7A" w:rsidRDefault="002F0C7A" w:rsidP="00832041">
      <w:pPr>
        <w:spacing w:before="58" w:line="240" w:lineRule="auto"/>
        <w:rPr>
          <w:rStyle w:val="werkChar"/>
          <w:rFonts w:asciiTheme="minorHAnsi" w:hAnsiTheme="minorHAnsi"/>
          <w:sz w:val="22"/>
          <w:szCs w:val="22"/>
        </w:rPr>
      </w:pPr>
      <w:bookmarkStart w:id="46" w:name="7-9-25radasecondstreetsouth"/>
      <w:bookmarkEnd w:id="46"/>
    </w:p>
    <w:p w14:paraId="2846FBA2" w14:textId="77777777" w:rsidR="002F0C7A" w:rsidRDefault="002F0C7A" w:rsidP="00832041">
      <w:pPr>
        <w:spacing w:before="58" w:line="240" w:lineRule="auto"/>
        <w:rPr>
          <w:rStyle w:val="werkChar"/>
          <w:rFonts w:asciiTheme="minorHAnsi" w:hAnsiTheme="minorHAnsi"/>
          <w:sz w:val="22"/>
          <w:szCs w:val="22"/>
        </w:rPr>
      </w:pPr>
    </w:p>
    <w:p w14:paraId="41A2A232" w14:textId="77777777" w:rsidR="002F0C7A" w:rsidRDefault="002F0C7A" w:rsidP="00832041">
      <w:pPr>
        <w:spacing w:before="58" w:line="240" w:lineRule="auto"/>
        <w:rPr>
          <w:rStyle w:val="werkChar"/>
          <w:rFonts w:asciiTheme="minorHAnsi" w:hAnsiTheme="minorHAnsi"/>
          <w:sz w:val="22"/>
          <w:szCs w:val="22"/>
        </w:rPr>
      </w:pPr>
    </w:p>
    <w:p w14:paraId="09F3E181" w14:textId="0037034F" w:rsidR="00D63C15" w:rsidRPr="002F0C7A" w:rsidRDefault="002F0C7A" w:rsidP="002F0C7A">
      <w:pPr>
        <w:pStyle w:val="Heading3"/>
      </w:pPr>
      <w:bookmarkStart w:id="47" w:name="_Toc219988266"/>
      <w:r w:rsidRPr="00465ABC">
        <w:rPr>
          <w:rStyle w:val="werkChar"/>
          <w:rFonts w:asciiTheme="minorHAnsi" w:hAnsiTheme="minorHAnsi"/>
          <w:b w:val="0"/>
          <w:bCs w:val="0"/>
          <w:sz w:val="22"/>
          <w:szCs w:val="22"/>
        </w:rPr>
        <w:t xml:space="preserve">3.K.12. </w:t>
      </w:r>
      <w:r w:rsidR="00D63C15" w:rsidRPr="00465ABC">
        <w:rPr>
          <w:rStyle w:val="werkChar"/>
          <w:rFonts w:asciiTheme="minorHAnsi" w:hAnsiTheme="minorHAnsi"/>
          <w:b w:val="0"/>
          <w:bCs w:val="0"/>
          <w:sz w:val="22"/>
          <w:szCs w:val="22"/>
        </w:rPr>
        <w:t xml:space="preserve">Second Street </w:t>
      </w:r>
      <w:r w:rsidRPr="00465ABC">
        <w:rPr>
          <w:rStyle w:val="werkChar"/>
          <w:rFonts w:asciiTheme="minorHAnsi" w:hAnsiTheme="minorHAnsi"/>
          <w:b w:val="0"/>
          <w:bCs w:val="0"/>
          <w:sz w:val="22"/>
          <w:szCs w:val="22"/>
        </w:rPr>
        <w:t>S</w:t>
      </w:r>
      <w:r w:rsidR="00D63C15" w:rsidRPr="00465ABC">
        <w:rPr>
          <w:rStyle w:val="werkChar"/>
          <w:rFonts w:asciiTheme="minorHAnsi" w:hAnsiTheme="minorHAnsi"/>
          <w:b w:val="0"/>
          <w:bCs w:val="0"/>
          <w:sz w:val="22"/>
          <w:szCs w:val="22"/>
        </w:rPr>
        <w:t>outh Right-Of-</w:t>
      </w:r>
      <w:proofErr w:type="gramStart"/>
      <w:r w:rsidR="00D63C15" w:rsidRPr="00465ABC">
        <w:rPr>
          <w:rStyle w:val="werkChar"/>
          <w:rFonts w:asciiTheme="minorHAnsi" w:hAnsiTheme="minorHAnsi"/>
          <w:b w:val="0"/>
          <w:bCs w:val="0"/>
          <w:sz w:val="22"/>
          <w:szCs w:val="22"/>
        </w:rPr>
        <w:t>Way</w:t>
      </w:r>
      <w:r>
        <w:rPr>
          <w:rStyle w:val="werkChar"/>
          <w:rFonts w:asciiTheme="minorHAnsi" w:hAnsiTheme="minorHAnsi"/>
          <w:sz w:val="22"/>
          <w:szCs w:val="22"/>
        </w:rPr>
        <w:t xml:space="preserve"> </w:t>
      </w:r>
      <w:r w:rsidR="00D63C15" w:rsidRPr="00832041">
        <w:rPr>
          <w:rStyle w:val="werkChar"/>
          <w:rFonts w:asciiTheme="minorHAnsi" w:hAnsiTheme="minorHAnsi"/>
          <w:sz w:val="22"/>
          <w:szCs w:val="22"/>
        </w:rPr>
        <w:t xml:space="preserve"> </w:t>
      </w:r>
      <w:r w:rsidR="00D63C15" w:rsidRPr="00832041">
        <w:t>900</w:t>
      </w:r>
      <w:proofErr w:type="gramEnd"/>
      <w:r w:rsidR="00D63C15" w:rsidRPr="00832041">
        <w:rPr>
          <w:spacing w:val="-24"/>
        </w:rPr>
        <w:t xml:space="preserve"> </w:t>
      </w:r>
      <w:r w:rsidR="00D63C15" w:rsidRPr="00832041">
        <w:t>block</w:t>
      </w:r>
      <w:r w:rsidR="00D63C15" w:rsidRPr="00832041">
        <w:rPr>
          <w:spacing w:val="-27"/>
        </w:rPr>
        <w:t xml:space="preserve"> </w:t>
      </w:r>
      <w:r w:rsidR="00D63C15" w:rsidRPr="00832041">
        <w:t>S.</w:t>
      </w:r>
      <w:r w:rsidR="00D63C15" w:rsidRPr="00832041">
        <w:rPr>
          <w:spacing w:val="-27"/>
        </w:rPr>
        <w:t xml:space="preserve"> </w:t>
      </w:r>
      <w:r w:rsidR="00D63C15" w:rsidRPr="00832041">
        <w:t>2</w:t>
      </w:r>
      <w:r w:rsidR="00D63C15" w:rsidRPr="00832041">
        <w:rPr>
          <w:vertAlign w:val="superscript"/>
        </w:rPr>
        <w:t>nd</w:t>
      </w:r>
      <w:r w:rsidR="00D63C15" w:rsidRPr="00832041">
        <w:rPr>
          <w:spacing w:val="-27"/>
        </w:rPr>
        <w:t xml:space="preserve"> </w:t>
      </w:r>
      <w:r w:rsidR="00D63C15" w:rsidRPr="00832041">
        <w:t>Street</w:t>
      </w:r>
      <w:bookmarkEnd w:id="47"/>
    </w:p>
    <w:p w14:paraId="6097B955" w14:textId="6DC626F9" w:rsidR="00D63C15" w:rsidRPr="00832041" w:rsidRDefault="00D63C15" w:rsidP="00E7441A">
      <w:pPr>
        <w:pStyle w:val="BodyText"/>
        <w:ind w:right="1296"/>
      </w:pPr>
      <w:r w:rsidRPr="00832041">
        <w:t>General</w:t>
      </w:r>
      <w:r w:rsidRPr="00832041">
        <w:rPr>
          <w:spacing w:val="-17"/>
        </w:rPr>
        <w:t xml:space="preserve"> </w:t>
      </w:r>
      <w:r w:rsidRPr="00832041">
        <w:t>Conditions:</w:t>
      </w:r>
      <w:r w:rsidR="002F0C7A">
        <w:t xml:space="preserve"> </w:t>
      </w:r>
      <w:r w:rsidRPr="00832041">
        <w:t>Sidewalks</w:t>
      </w:r>
      <w:r w:rsidRPr="00832041">
        <w:rPr>
          <w:spacing w:val="-28"/>
        </w:rPr>
        <w:t xml:space="preserve"> </w:t>
      </w:r>
      <w:r w:rsidRPr="00832041">
        <w:t>in</w:t>
      </w:r>
      <w:r w:rsidRPr="00832041">
        <w:rPr>
          <w:spacing w:val="-26"/>
        </w:rPr>
        <w:t xml:space="preserve"> </w:t>
      </w:r>
      <w:r w:rsidRPr="00832041">
        <w:t>good</w:t>
      </w:r>
      <w:r w:rsidRPr="00832041">
        <w:rPr>
          <w:spacing w:val="-24"/>
        </w:rPr>
        <w:t xml:space="preserve"> </w:t>
      </w:r>
      <w:r w:rsidRPr="00832041">
        <w:t>condition</w:t>
      </w:r>
      <w:r w:rsidRPr="00832041">
        <w:rPr>
          <w:spacing w:val="-25"/>
        </w:rPr>
        <w:t xml:space="preserve"> </w:t>
      </w:r>
      <w:r w:rsidRPr="00832041">
        <w:t>with</w:t>
      </w:r>
      <w:r w:rsidRPr="00832041">
        <w:rPr>
          <w:spacing w:val="-27"/>
        </w:rPr>
        <w:t xml:space="preserve"> </w:t>
      </w:r>
      <w:r w:rsidRPr="00832041">
        <w:t>isolated</w:t>
      </w:r>
      <w:r w:rsidRPr="00832041">
        <w:rPr>
          <w:spacing w:val="-24"/>
        </w:rPr>
        <w:t xml:space="preserve"> </w:t>
      </w:r>
      <w:r w:rsidRPr="00832041">
        <w:t>exceptions.</w:t>
      </w:r>
      <w:r w:rsidR="002F0C7A">
        <w:t xml:space="preserve">  </w:t>
      </w:r>
      <w:r w:rsidRPr="00832041">
        <w:t>See</w:t>
      </w:r>
      <w:r w:rsidRPr="00832041">
        <w:rPr>
          <w:spacing w:val="-21"/>
        </w:rPr>
        <w:t xml:space="preserve"> </w:t>
      </w:r>
      <w:r w:rsidRPr="00832041">
        <w:t>the</w:t>
      </w:r>
      <w:r w:rsidRPr="00832041">
        <w:rPr>
          <w:spacing w:val="-20"/>
        </w:rPr>
        <w:t xml:space="preserve"> </w:t>
      </w:r>
      <w:r w:rsidRPr="00832041">
        <w:t>top</w:t>
      </w:r>
      <w:r w:rsidRPr="00832041">
        <w:rPr>
          <w:spacing w:val="-19"/>
        </w:rPr>
        <w:t xml:space="preserve"> </w:t>
      </w:r>
      <w:r w:rsidRPr="00832041">
        <w:t>landing</w:t>
      </w:r>
      <w:r w:rsidRPr="00832041">
        <w:rPr>
          <w:spacing w:val="-15"/>
        </w:rPr>
        <w:t xml:space="preserve"> </w:t>
      </w:r>
      <w:r w:rsidRPr="00832041">
        <w:t>and</w:t>
      </w:r>
      <w:r w:rsidRPr="00832041">
        <w:rPr>
          <w:spacing w:val="-19"/>
        </w:rPr>
        <w:t xml:space="preserve"> </w:t>
      </w:r>
      <w:r w:rsidRPr="00832041">
        <w:t>detectable</w:t>
      </w:r>
      <w:r w:rsidRPr="00832041">
        <w:rPr>
          <w:spacing w:val="-20"/>
        </w:rPr>
        <w:t xml:space="preserve"> </w:t>
      </w:r>
      <w:r w:rsidRPr="00832041">
        <w:t>warning</w:t>
      </w:r>
      <w:r w:rsidRPr="00832041">
        <w:rPr>
          <w:spacing w:val="-21"/>
        </w:rPr>
        <w:t xml:space="preserve"> </w:t>
      </w:r>
      <w:r w:rsidRPr="00832041">
        <w:t>descriptions</w:t>
      </w:r>
      <w:r w:rsidRPr="00832041">
        <w:rPr>
          <w:spacing w:val="-21"/>
        </w:rPr>
        <w:t xml:space="preserve"> </w:t>
      </w:r>
      <w:r w:rsidRPr="00832041">
        <w:t>in</w:t>
      </w:r>
      <w:r w:rsidRPr="00832041">
        <w:rPr>
          <w:spacing w:val="-16"/>
        </w:rPr>
        <w:t xml:space="preserve"> </w:t>
      </w:r>
      <w:r w:rsidRPr="00832041">
        <w:t>the</w:t>
      </w:r>
      <w:r w:rsidRPr="00832041">
        <w:rPr>
          <w:spacing w:val="-21"/>
        </w:rPr>
        <w:t xml:space="preserve"> </w:t>
      </w:r>
      <w:r w:rsidRPr="00832041">
        <w:t>Second</w:t>
      </w:r>
      <w:r w:rsidRPr="00832041">
        <w:rPr>
          <w:spacing w:val="-18"/>
        </w:rPr>
        <w:t xml:space="preserve"> </w:t>
      </w:r>
      <w:r w:rsidRPr="00832041">
        <w:t>Street</w:t>
      </w:r>
      <w:r w:rsidRPr="00832041">
        <w:rPr>
          <w:spacing w:val="-19"/>
        </w:rPr>
        <w:t xml:space="preserve"> </w:t>
      </w:r>
      <w:r w:rsidRPr="00832041">
        <w:t>general</w:t>
      </w:r>
      <w:r w:rsidRPr="00832041">
        <w:rPr>
          <w:spacing w:val="-19"/>
        </w:rPr>
        <w:t xml:space="preserve"> </w:t>
      </w:r>
      <w:r w:rsidRPr="00832041">
        <w:t>notes.</w:t>
      </w:r>
    </w:p>
    <w:p w14:paraId="694993B9" w14:textId="5CCFB746" w:rsidR="00D63C15" w:rsidRPr="001451F9" w:rsidRDefault="001451F9" w:rsidP="0041504E">
      <w:pPr>
        <w:pStyle w:val="ListParagraph"/>
        <w:widowControl w:val="0"/>
        <w:numPr>
          <w:ilvl w:val="0"/>
          <w:numId w:val="5"/>
        </w:numPr>
        <w:tabs>
          <w:tab w:val="left" w:pos="821"/>
        </w:tabs>
        <w:autoSpaceDE w:val="0"/>
        <w:autoSpaceDN w:val="0"/>
        <w:spacing w:after="0" w:line="240" w:lineRule="auto"/>
        <w:ind w:right="1518"/>
        <w:contextualSpacing w:val="0"/>
        <w:rPr>
          <w:sz w:val="22"/>
          <w:szCs w:val="22"/>
        </w:rPr>
      </w:pPr>
      <w:r>
        <w:rPr>
          <w:noProof/>
          <w:sz w:val="22"/>
          <w:szCs w:val="22"/>
        </w:rPr>
        <mc:AlternateContent>
          <mc:Choice Requires="wpg">
            <w:drawing>
              <wp:anchor distT="0" distB="0" distL="114300" distR="114300" simplePos="0" relativeHeight="251711749" behindDoc="0" locked="0" layoutInCell="1" allowOverlap="1" wp14:anchorId="499647FD" wp14:editId="558E4FFA">
                <wp:simplePos x="0" y="0"/>
                <wp:positionH relativeFrom="column">
                  <wp:posOffset>17780</wp:posOffset>
                </wp:positionH>
                <wp:positionV relativeFrom="paragraph">
                  <wp:posOffset>508635</wp:posOffset>
                </wp:positionV>
                <wp:extent cx="6088380" cy="2787650"/>
                <wp:effectExtent l="0" t="0" r="26670" b="12700"/>
                <wp:wrapTopAndBottom/>
                <wp:docPr id="1916462004" name="Group 47"/>
                <wp:cNvGraphicFramePr/>
                <a:graphic xmlns:a="http://schemas.openxmlformats.org/drawingml/2006/main">
                  <a:graphicData uri="http://schemas.microsoft.com/office/word/2010/wordprocessingGroup">
                    <wpg:wgp>
                      <wpg:cNvGrpSpPr/>
                      <wpg:grpSpPr>
                        <a:xfrm>
                          <a:off x="0" y="0"/>
                          <a:ext cx="6088380" cy="2787650"/>
                          <a:chOff x="15240" y="0"/>
                          <a:chExt cx="6088380" cy="2787650"/>
                        </a:xfrm>
                      </wpg:grpSpPr>
                      <wpg:grpSp>
                        <wpg:cNvPr id="1154797141" name="Group 196"/>
                        <wpg:cNvGrpSpPr>
                          <a:grpSpLocks/>
                        </wpg:cNvGrpSpPr>
                        <wpg:grpSpPr bwMode="auto">
                          <a:xfrm>
                            <a:off x="30480" y="0"/>
                            <a:ext cx="5227955" cy="1828800"/>
                            <a:chOff x="2160" y="278"/>
                            <a:chExt cx="8233" cy="2880"/>
                          </a:xfrm>
                        </wpg:grpSpPr>
                        <pic:pic xmlns:pic="http://schemas.openxmlformats.org/drawingml/2006/picture">
                          <pic:nvPicPr>
                            <pic:cNvPr id="929820845" name="docshape7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160" y="1109"/>
                              <a:ext cx="4543" cy="2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894085" name="docshape7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748" y="277"/>
                              <a:ext cx="3644" cy="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2042999397" name="Text Box 2"/>
                        <wps:cNvSpPr txBox="1">
                          <a:spLocks noChangeArrowheads="1"/>
                        </wps:cNvSpPr>
                        <wps:spPr bwMode="auto">
                          <a:xfrm>
                            <a:off x="15240" y="1762125"/>
                            <a:ext cx="6088380" cy="1025525"/>
                          </a:xfrm>
                          <a:prstGeom prst="rect">
                            <a:avLst/>
                          </a:prstGeom>
                          <a:solidFill>
                            <a:srgbClr val="FFFFFF"/>
                          </a:solidFill>
                          <a:ln w="9525">
                            <a:solidFill>
                              <a:srgbClr val="000000"/>
                            </a:solidFill>
                            <a:miter lim="800000"/>
                            <a:headEnd/>
                            <a:tailEnd/>
                          </a:ln>
                        </wps:spPr>
                        <wps:txbx>
                          <w:txbxContent>
                            <w:p w14:paraId="3A575888" w14:textId="226B32A4" w:rsidR="002F0C7A" w:rsidRDefault="002F0C7A" w:rsidP="001451F9">
                              <w:pPr>
                                <w:spacing w:line="240" w:lineRule="auto"/>
                              </w:pPr>
                              <w:r>
                                <w:t xml:space="preserve">Sidewalk has settled around stormwater drop inlet causing 1” vertical offset.  </w:t>
                              </w:r>
                            </w:p>
                            <w:p w14:paraId="7BDE2DB9" w14:textId="3CE743D8" w:rsidR="002F0C7A" w:rsidRDefault="002F0C7A" w:rsidP="001451F9">
                              <w:pPr>
                                <w:spacing w:line="240" w:lineRule="auto"/>
                              </w:pPr>
                              <w:r w:rsidRPr="001451F9">
                                <w:rPr>
                                  <w:b/>
                                  <w:bCs/>
                                </w:rPr>
                                <w:t>Proposed solution:</w:t>
                              </w:r>
                              <w:r>
                                <w:t xml:space="preserve">  Replace affected portion of sidewalk.</w:t>
                              </w:r>
                            </w:p>
                            <w:p w14:paraId="3DE60418" w14:textId="3CEF3133" w:rsidR="002F0C7A" w:rsidRDefault="002F0C7A" w:rsidP="001451F9">
                              <w:pPr>
                                <w:spacing w:line="240" w:lineRule="auto"/>
                              </w:pPr>
                              <w:r w:rsidRPr="001451F9">
                                <w:rPr>
                                  <w:b/>
                                  <w:bCs/>
                                </w:rPr>
                                <w:t xml:space="preserve">Proposed cost of solution:  </w:t>
                              </w:r>
                              <w:r>
                                <w:t>$5,000.</w:t>
                              </w:r>
                            </w:p>
                            <w:p w14:paraId="79AE4D27" w14:textId="6FA1C85E" w:rsidR="002F0C7A" w:rsidRPr="001451F9" w:rsidRDefault="002F0C7A" w:rsidP="001451F9">
                              <w:pPr>
                                <w:spacing w:line="240" w:lineRule="auto"/>
                                <w:rPr>
                                  <w:b/>
                                  <w:bCs/>
                                </w:rPr>
                              </w:pPr>
                              <w:r w:rsidRPr="001451F9">
                                <w:rPr>
                                  <w:b/>
                                  <w:bCs/>
                                </w:rPr>
                                <w:t xml:space="preserve">Priority 5 due to non-compliance being minor.  </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499647FD" id="Group 47" o:spid="_x0000_s1123" style="position:absolute;left:0;text-align:left;margin-left:1.4pt;margin-top:40.05pt;width:479.4pt;height:219.5pt;z-index:251711749;mso-width-relative:margin" coordorigin="152" coordsize="60883,278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">
                <v:group id="Group 196" o:spid="_x0000_s1124" style="position:absolute;left:304;width:52280;height:18288" coordorigin="2160,278" coordsize="8233,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">
                  <v:shape id="docshape75" o:spid="_x0000_s1125" type="#_x0000_t75" style="position:absolute;left:2160;top:1109;width:4543;height: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">
                    <v:imagedata r:id="rId146" o:title=""/>
                  </v:shape>
                  <v:shape id="docshape76" o:spid="_x0000_s1126" type="#_x0000_t75" style="position:absolute;left:6748;top:277;width:3644;height:2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">
                    <v:imagedata r:id="rId147" o:title=""/>
                  </v:shape>
                </v:group>
                <v:shape id="_x0000_s1127" type="#_x0000_t202" style="position:absolute;left:152;top:17621;width:60884;height:10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">
                  <v:textbox style="mso-fit-shape-to-text:t">
                    <w:txbxContent>
                      <w:p w14:paraId="3A575888" w14:textId="226B32A4" w:rsidR="002F0C7A" w:rsidRDefault="002F0C7A" w:rsidP="001451F9">
                        <w:pPr>
                          <w:spacing w:line="240" w:lineRule="auto"/>
                        </w:pPr>
                        <w:r>
                          <w:t xml:space="preserve">Sidewalk has settled around stormwater drop inlet causing 1” vertical offset.  </w:t>
                        </w:r>
                      </w:p>
                      <w:p w14:paraId="7BDE2DB9" w14:textId="3CE743D8" w:rsidR="002F0C7A" w:rsidRDefault="002F0C7A" w:rsidP="001451F9">
                        <w:pPr>
                          <w:spacing w:line="240" w:lineRule="auto"/>
                        </w:pPr>
                        <w:r w:rsidRPr="001451F9">
                          <w:rPr>
                            <w:b/>
                            <w:bCs/>
                          </w:rPr>
                          <w:t>Proposed solution:</w:t>
                        </w:r>
                        <w:r>
                          <w:t xml:space="preserve">  Replace affected portion of sidewalk.</w:t>
                        </w:r>
                      </w:p>
                      <w:p w14:paraId="3DE60418" w14:textId="3CEF3133" w:rsidR="002F0C7A" w:rsidRDefault="002F0C7A" w:rsidP="001451F9">
                        <w:pPr>
                          <w:spacing w:line="240" w:lineRule="auto"/>
                        </w:pPr>
                        <w:r w:rsidRPr="001451F9">
                          <w:rPr>
                            <w:b/>
                            <w:bCs/>
                          </w:rPr>
                          <w:t xml:space="preserve">Proposed cost of solution:  </w:t>
                        </w:r>
                        <w:r>
                          <w:t>$5,000.</w:t>
                        </w:r>
                      </w:p>
                      <w:p w14:paraId="79AE4D27" w14:textId="6FA1C85E" w:rsidR="002F0C7A" w:rsidRPr="001451F9" w:rsidRDefault="002F0C7A" w:rsidP="001451F9">
                        <w:pPr>
                          <w:spacing w:line="240" w:lineRule="auto"/>
                          <w:rPr>
                            <w:b/>
                            <w:bCs/>
                          </w:rPr>
                        </w:pPr>
                        <w:r w:rsidRPr="001451F9">
                          <w:rPr>
                            <w:b/>
                            <w:bCs/>
                          </w:rPr>
                          <w:t xml:space="preserve">Priority 5 due to non-compliance being minor.  </w:t>
                        </w:r>
                      </w:p>
                    </w:txbxContent>
                  </v:textbox>
                </v:shape>
                <w10:wrap type="topAndBottom"/>
              </v:group>
            </w:pict>
          </mc:Fallback>
        </mc:AlternateContent>
      </w:r>
      <w:r w:rsidR="00D63C15" w:rsidRPr="00832041">
        <w:rPr>
          <w:sz w:val="22"/>
          <w:szCs w:val="22"/>
        </w:rPr>
        <w:t>Sidewalk</w:t>
      </w:r>
      <w:r w:rsidR="00D63C15" w:rsidRPr="00832041">
        <w:rPr>
          <w:spacing w:val="-27"/>
          <w:sz w:val="22"/>
          <w:szCs w:val="22"/>
        </w:rPr>
        <w:t xml:space="preserve"> </w:t>
      </w:r>
      <w:r w:rsidR="00D63C15" w:rsidRPr="00832041">
        <w:rPr>
          <w:sz w:val="22"/>
          <w:szCs w:val="22"/>
        </w:rPr>
        <w:t>east</w:t>
      </w:r>
      <w:r w:rsidR="00D63C15" w:rsidRPr="00832041">
        <w:rPr>
          <w:spacing w:val="-26"/>
          <w:sz w:val="22"/>
          <w:szCs w:val="22"/>
        </w:rPr>
        <w:t xml:space="preserve"> </w:t>
      </w:r>
      <w:r w:rsidR="00D63C15" w:rsidRPr="00832041">
        <w:rPr>
          <w:sz w:val="22"/>
          <w:szCs w:val="22"/>
        </w:rPr>
        <w:t>side</w:t>
      </w:r>
      <w:r w:rsidR="00D63C15" w:rsidRPr="00832041">
        <w:rPr>
          <w:spacing w:val="-22"/>
          <w:sz w:val="22"/>
          <w:szCs w:val="22"/>
        </w:rPr>
        <w:t xml:space="preserve"> </w:t>
      </w:r>
      <w:r w:rsidR="00D63C15" w:rsidRPr="00832041">
        <w:rPr>
          <w:sz w:val="22"/>
          <w:szCs w:val="22"/>
        </w:rPr>
        <w:t>has</w:t>
      </w:r>
      <w:r w:rsidR="00D63C15" w:rsidRPr="00832041">
        <w:rPr>
          <w:spacing w:val="-22"/>
          <w:sz w:val="22"/>
          <w:szCs w:val="22"/>
        </w:rPr>
        <w:t xml:space="preserve"> </w:t>
      </w:r>
      <w:r w:rsidR="00D63C15" w:rsidRPr="00832041">
        <w:rPr>
          <w:sz w:val="22"/>
          <w:szCs w:val="22"/>
        </w:rPr>
        <w:t>settled</w:t>
      </w:r>
      <w:r w:rsidR="00D63C15" w:rsidRPr="00832041">
        <w:rPr>
          <w:spacing w:val="-25"/>
          <w:sz w:val="22"/>
          <w:szCs w:val="22"/>
        </w:rPr>
        <w:t xml:space="preserve"> </w:t>
      </w:r>
      <w:r w:rsidR="00D63C15" w:rsidRPr="00832041">
        <w:rPr>
          <w:sz w:val="22"/>
          <w:szCs w:val="22"/>
        </w:rPr>
        <w:t>around</w:t>
      </w:r>
      <w:r w:rsidR="00D63C15" w:rsidRPr="00832041">
        <w:rPr>
          <w:spacing w:val="-25"/>
          <w:sz w:val="22"/>
          <w:szCs w:val="22"/>
        </w:rPr>
        <w:t xml:space="preserve"> </w:t>
      </w:r>
      <w:r w:rsidR="00D63C15" w:rsidRPr="00832041">
        <w:rPr>
          <w:sz w:val="22"/>
          <w:szCs w:val="22"/>
        </w:rPr>
        <w:t>a</w:t>
      </w:r>
      <w:r w:rsidR="00D63C15" w:rsidRPr="00832041">
        <w:rPr>
          <w:spacing w:val="-28"/>
          <w:sz w:val="22"/>
          <w:szCs w:val="22"/>
        </w:rPr>
        <w:t xml:space="preserve"> </w:t>
      </w:r>
      <w:r w:rsidR="00D63C15" w:rsidRPr="00832041">
        <w:rPr>
          <w:sz w:val="22"/>
          <w:szCs w:val="22"/>
        </w:rPr>
        <w:t>storm</w:t>
      </w:r>
      <w:r w:rsidR="00D63C15" w:rsidRPr="00832041">
        <w:rPr>
          <w:spacing w:val="-22"/>
          <w:sz w:val="22"/>
          <w:szCs w:val="22"/>
        </w:rPr>
        <w:t xml:space="preserve"> </w:t>
      </w:r>
      <w:r w:rsidR="00D63C15" w:rsidRPr="00832041">
        <w:rPr>
          <w:sz w:val="22"/>
          <w:szCs w:val="22"/>
        </w:rPr>
        <w:t>water</w:t>
      </w:r>
      <w:r w:rsidR="00D63C15" w:rsidRPr="00832041">
        <w:rPr>
          <w:spacing w:val="-28"/>
          <w:sz w:val="22"/>
          <w:szCs w:val="22"/>
        </w:rPr>
        <w:t xml:space="preserve"> </w:t>
      </w:r>
      <w:r w:rsidR="00D63C15" w:rsidRPr="00832041">
        <w:rPr>
          <w:sz w:val="22"/>
          <w:szCs w:val="22"/>
        </w:rPr>
        <w:t>drop</w:t>
      </w:r>
      <w:r w:rsidR="00D63C15" w:rsidRPr="00832041">
        <w:rPr>
          <w:spacing w:val="-25"/>
          <w:sz w:val="22"/>
          <w:szCs w:val="22"/>
        </w:rPr>
        <w:t xml:space="preserve"> </w:t>
      </w:r>
      <w:r w:rsidR="00D63C15" w:rsidRPr="00832041">
        <w:rPr>
          <w:sz w:val="22"/>
          <w:szCs w:val="22"/>
        </w:rPr>
        <w:t>inlet</w:t>
      </w:r>
      <w:r w:rsidR="00D63C15" w:rsidRPr="00832041">
        <w:rPr>
          <w:spacing w:val="-26"/>
          <w:sz w:val="22"/>
          <w:szCs w:val="22"/>
        </w:rPr>
        <w:t xml:space="preserve"> </w:t>
      </w:r>
      <w:r w:rsidR="00D63C15" w:rsidRPr="00832041">
        <w:rPr>
          <w:sz w:val="22"/>
          <w:szCs w:val="22"/>
        </w:rPr>
        <w:t>causing</w:t>
      </w:r>
      <w:r w:rsidR="00D63C15" w:rsidRPr="00832041">
        <w:rPr>
          <w:spacing w:val="-27"/>
          <w:sz w:val="22"/>
          <w:szCs w:val="22"/>
        </w:rPr>
        <w:t xml:space="preserve"> </w:t>
      </w:r>
      <w:r w:rsidR="00D63C15" w:rsidRPr="00832041">
        <w:rPr>
          <w:sz w:val="22"/>
          <w:szCs w:val="22"/>
        </w:rPr>
        <w:t>a</w:t>
      </w:r>
      <w:r w:rsidR="00D63C15" w:rsidRPr="00832041">
        <w:rPr>
          <w:spacing w:val="-24"/>
          <w:sz w:val="22"/>
          <w:szCs w:val="22"/>
        </w:rPr>
        <w:t xml:space="preserve"> </w:t>
      </w:r>
      <w:r w:rsidR="00D63C15" w:rsidRPr="00832041">
        <w:rPr>
          <w:sz w:val="22"/>
          <w:szCs w:val="22"/>
        </w:rPr>
        <w:t>vertical</w:t>
      </w:r>
      <w:r w:rsidR="00D63C15" w:rsidRPr="00832041">
        <w:rPr>
          <w:spacing w:val="-21"/>
          <w:sz w:val="22"/>
          <w:szCs w:val="22"/>
        </w:rPr>
        <w:t xml:space="preserve"> </w:t>
      </w:r>
      <w:r w:rsidR="00D63C15" w:rsidRPr="00832041">
        <w:rPr>
          <w:sz w:val="22"/>
          <w:szCs w:val="22"/>
        </w:rPr>
        <w:t>offset</w:t>
      </w:r>
      <w:r w:rsidR="00D63C15" w:rsidRPr="00832041">
        <w:rPr>
          <w:spacing w:val="-26"/>
          <w:sz w:val="22"/>
          <w:szCs w:val="22"/>
        </w:rPr>
        <w:t xml:space="preserve"> </w:t>
      </w:r>
      <w:r w:rsidR="00D63C15" w:rsidRPr="00832041">
        <w:rPr>
          <w:sz w:val="22"/>
          <w:szCs w:val="22"/>
        </w:rPr>
        <w:t>of approximately</w:t>
      </w:r>
      <w:r w:rsidR="00D63C15" w:rsidRPr="00832041">
        <w:rPr>
          <w:spacing w:val="-10"/>
          <w:sz w:val="22"/>
          <w:szCs w:val="22"/>
        </w:rPr>
        <w:t xml:space="preserve"> </w:t>
      </w:r>
      <w:r w:rsidR="00D63C15" w:rsidRPr="00832041">
        <w:rPr>
          <w:sz w:val="22"/>
          <w:szCs w:val="22"/>
        </w:rPr>
        <w:t>1</w:t>
      </w:r>
      <w:r w:rsidR="00D63C15" w:rsidRPr="00832041">
        <w:rPr>
          <w:spacing w:val="-1"/>
          <w:sz w:val="22"/>
          <w:szCs w:val="22"/>
        </w:rPr>
        <w:t xml:space="preserve"> </w:t>
      </w:r>
      <w:r w:rsidR="00D63C15" w:rsidRPr="00832041">
        <w:rPr>
          <w:sz w:val="22"/>
          <w:szCs w:val="22"/>
        </w:rPr>
        <w:t>inch</w:t>
      </w:r>
      <w:r w:rsidR="00D63C15" w:rsidRPr="001451F9">
        <w:rPr>
          <w:spacing w:val="-2"/>
          <w:sz w:val="22"/>
          <w:szCs w:val="22"/>
        </w:rPr>
        <w:t>.</w:t>
      </w:r>
    </w:p>
    <w:p w14:paraId="0D351105" w14:textId="6BFAD7AC" w:rsidR="00D63C15" w:rsidRPr="002F0C7A" w:rsidRDefault="00D63C15" w:rsidP="002F0C7A">
      <w:pPr>
        <w:tabs>
          <w:tab w:val="left" w:pos="5862"/>
        </w:tabs>
        <w:spacing w:line="240" w:lineRule="auto"/>
        <w:rPr>
          <w:i/>
          <w:iCs/>
          <w:sz w:val="22"/>
          <w:szCs w:val="22"/>
        </w:rPr>
      </w:pPr>
    </w:p>
    <w:p w14:paraId="24C6A9D7" w14:textId="77777777" w:rsidR="00105647" w:rsidRPr="00105647" w:rsidRDefault="00D63C15" w:rsidP="0041504E">
      <w:pPr>
        <w:pStyle w:val="ListParagraph"/>
        <w:widowControl w:val="0"/>
        <w:numPr>
          <w:ilvl w:val="0"/>
          <w:numId w:val="5"/>
        </w:numPr>
        <w:tabs>
          <w:tab w:val="left" w:pos="864"/>
          <w:tab w:val="left" w:pos="865"/>
        </w:tabs>
        <w:autoSpaceDE w:val="0"/>
        <w:autoSpaceDN w:val="0"/>
        <w:spacing w:before="177" w:after="0" w:line="240" w:lineRule="auto"/>
        <w:ind w:right="1748"/>
        <w:contextualSpacing w:val="0"/>
        <w:rPr>
          <w:sz w:val="22"/>
          <w:szCs w:val="22"/>
        </w:rPr>
      </w:pPr>
      <w:r w:rsidRPr="00832041">
        <w:rPr>
          <w:spacing w:val="-2"/>
          <w:sz w:val="22"/>
          <w:szCs w:val="22"/>
        </w:rPr>
        <w:t>Northeast</w:t>
      </w:r>
      <w:r w:rsidRPr="00832041">
        <w:rPr>
          <w:spacing w:val="-20"/>
          <w:sz w:val="22"/>
          <w:szCs w:val="22"/>
        </w:rPr>
        <w:t xml:space="preserve"> </w:t>
      </w:r>
      <w:r w:rsidRPr="00832041">
        <w:rPr>
          <w:spacing w:val="-2"/>
          <w:sz w:val="22"/>
          <w:szCs w:val="22"/>
        </w:rPr>
        <w:t>corner</w:t>
      </w:r>
      <w:r w:rsidRPr="00832041">
        <w:rPr>
          <w:spacing w:val="-16"/>
          <w:sz w:val="22"/>
          <w:szCs w:val="22"/>
        </w:rPr>
        <w:t xml:space="preserve"> </w:t>
      </w:r>
      <w:r w:rsidRPr="00832041">
        <w:rPr>
          <w:spacing w:val="-2"/>
          <w:sz w:val="22"/>
          <w:szCs w:val="22"/>
        </w:rPr>
        <w:t>of</w:t>
      </w:r>
      <w:r w:rsidRPr="00832041">
        <w:rPr>
          <w:spacing w:val="-20"/>
          <w:sz w:val="22"/>
          <w:szCs w:val="22"/>
        </w:rPr>
        <w:t xml:space="preserve"> </w:t>
      </w:r>
      <w:r w:rsidRPr="00832041">
        <w:rPr>
          <w:spacing w:val="-2"/>
          <w:sz w:val="22"/>
          <w:szCs w:val="22"/>
        </w:rPr>
        <w:t>S.</w:t>
      </w:r>
      <w:r w:rsidRPr="00832041">
        <w:rPr>
          <w:spacing w:val="-15"/>
          <w:sz w:val="22"/>
          <w:szCs w:val="22"/>
        </w:rPr>
        <w:t xml:space="preserve"> </w:t>
      </w:r>
      <w:r w:rsidRPr="00832041">
        <w:rPr>
          <w:spacing w:val="-2"/>
          <w:sz w:val="22"/>
          <w:szCs w:val="22"/>
        </w:rPr>
        <w:t>Second</w:t>
      </w:r>
      <w:r w:rsidRPr="00832041">
        <w:rPr>
          <w:spacing w:val="-18"/>
          <w:sz w:val="22"/>
          <w:szCs w:val="22"/>
        </w:rPr>
        <w:t xml:space="preserve"> </w:t>
      </w:r>
      <w:r w:rsidRPr="00832041">
        <w:rPr>
          <w:spacing w:val="-2"/>
          <w:sz w:val="22"/>
          <w:szCs w:val="22"/>
        </w:rPr>
        <w:t>Street</w:t>
      </w:r>
      <w:r w:rsidRPr="00832041">
        <w:rPr>
          <w:spacing w:val="-20"/>
          <w:sz w:val="22"/>
          <w:szCs w:val="22"/>
        </w:rPr>
        <w:t xml:space="preserve"> </w:t>
      </w:r>
      <w:r w:rsidRPr="00832041">
        <w:rPr>
          <w:spacing w:val="-2"/>
          <w:sz w:val="22"/>
          <w:szCs w:val="22"/>
        </w:rPr>
        <w:t>and</w:t>
      </w:r>
      <w:r w:rsidRPr="00832041">
        <w:rPr>
          <w:spacing w:val="-18"/>
          <w:sz w:val="22"/>
          <w:szCs w:val="22"/>
        </w:rPr>
        <w:t xml:space="preserve"> </w:t>
      </w:r>
      <w:r w:rsidRPr="00832041">
        <w:rPr>
          <w:spacing w:val="-2"/>
          <w:sz w:val="22"/>
          <w:szCs w:val="22"/>
        </w:rPr>
        <w:t>Grant</w:t>
      </w:r>
      <w:r w:rsidRPr="00832041">
        <w:rPr>
          <w:spacing w:val="-20"/>
          <w:sz w:val="22"/>
          <w:szCs w:val="22"/>
        </w:rPr>
        <w:t xml:space="preserve"> </w:t>
      </w:r>
      <w:r w:rsidRPr="00832041">
        <w:rPr>
          <w:spacing w:val="-2"/>
          <w:sz w:val="22"/>
          <w:szCs w:val="22"/>
        </w:rPr>
        <w:t>Avenue,</w:t>
      </w:r>
      <w:r w:rsidRPr="00832041">
        <w:rPr>
          <w:spacing w:val="-21"/>
          <w:sz w:val="22"/>
          <w:szCs w:val="22"/>
        </w:rPr>
        <w:t xml:space="preserve"> </w:t>
      </w:r>
      <w:r w:rsidRPr="00832041">
        <w:rPr>
          <w:spacing w:val="-2"/>
          <w:sz w:val="22"/>
          <w:szCs w:val="22"/>
        </w:rPr>
        <w:t>curb</w:t>
      </w:r>
      <w:r w:rsidRPr="00832041">
        <w:rPr>
          <w:spacing w:val="-18"/>
          <w:sz w:val="22"/>
          <w:szCs w:val="22"/>
        </w:rPr>
        <w:t xml:space="preserve"> </w:t>
      </w:r>
      <w:proofErr w:type="gramStart"/>
      <w:r w:rsidRPr="00832041">
        <w:rPr>
          <w:spacing w:val="-2"/>
          <w:sz w:val="22"/>
          <w:szCs w:val="22"/>
        </w:rPr>
        <w:t>ramp</w:t>
      </w:r>
      <w:r w:rsidRPr="00832041">
        <w:rPr>
          <w:spacing w:val="-18"/>
          <w:sz w:val="22"/>
          <w:szCs w:val="22"/>
        </w:rPr>
        <w:t xml:space="preserve"> </w:t>
      </w:r>
      <w:r w:rsidRPr="00832041">
        <w:rPr>
          <w:spacing w:val="-2"/>
          <w:sz w:val="22"/>
          <w:szCs w:val="22"/>
        </w:rPr>
        <w:t>is</w:t>
      </w:r>
      <w:proofErr w:type="gramEnd"/>
      <w:r w:rsidRPr="00832041">
        <w:rPr>
          <w:spacing w:val="-22"/>
          <w:sz w:val="22"/>
          <w:szCs w:val="22"/>
        </w:rPr>
        <w:t xml:space="preserve"> </w:t>
      </w:r>
      <w:r w:rsidRPr="00832041">
        <w:rPr>
          <w:spacing w:val="-2"/>
          <w:sz w:val="22"/>
          <w:szCs w:val="22"/>
        </w:rPr>
        <w:t>deteriorated</w:t>
      </w:r>
      <w:r w:rsidRPr="00832041">
        <w:rPr>
          <w:spacing w:val="-9"/>
          <w:sz w:val="22"/>
          <w:szCs w:val="22"/>
        </w:rPr>
        <w:t xml:space="preserve"> </w:t>
      </w:r>
      <w:r w:rsidRPr="00832041">
        <w:rPr>
          <w:spacing w:val="-2"/>
          <w:sz w:val="22"/>
          <w:szCs w:val="22"/>
        </w:rPr>
        <w:t>and missing.</w:t>
      </w:r>
    </w:p>
    <w:p w14:paraId="46DA1B52" w14:textId="38481F93" w:rsidR="00D63C15" w:rsidRPr="00832041" w:rsidRDefault="001451F9" w:rsidP="00105647">
      <w:pPr>
        <w:widowControl w:val="0"/>
        <w:tabs>
          <w:tab w:val="left" w:pos="864"/>
          <w:tab w:val="left" w:pos="865"/>
        </w:tabs>
        <w:autoSpaceDE w:val="0"/>
        <w:autoSpaceDN w:val="0"/>
        <w:spacing w:before="177" w:after="0" w:line="240" w:lineRule="auto"/>
        <w:ind w:right="1748"/>
        <w:rPr>
          <w:sz w:val="22"/>
          <w:szCs w:val="22"/>
        </w:rPr>
      </w:pPr>
      <w:r>
        <w:rPr>
          <w:noProof/>
        </w:rPr>
        <mc:AlternateContent>
          <mc:Choice Requires="wpg">
            <w:drawing>
              <wp:anchor distT="0" distB="0" distL="114300" distR="114300" simplePos="0" relativeHeight="251714821" behindDoc="0" locked="0" layoutInCell="1" allowOverlap="1" wp14:anchorId="7E3A67F9" wp14:editId="6850630B">
                <wp:simplePos x="0" y="0"/>
                <wp:positionH relativeFrom="column">
                  <wp:posOffset>2540</wp:posOffset>
                </wp:positionH>
                <wp:positionV relativeFrom="paragraph">
                  <wp:posOffset>407670</wp:posOffset>
                </wp:positionV>
                <wp:extent cx="6769100" cy="1847850"/>
                <wp:effectExtent l="0" t="0" r="12700" b="0"/>
                <wp:wrapTopAndBottom/>
                <wp:docPr id="1039471702" name="Group 48"/>
                <wp:cNvGraphicFramePr/>
                <a:graphic xmlns:a="http://schemas.openxmlformats.org/drawingml/2006/main">
                  <a:graphicData uri="http://schemas.microsoft.com/office/word/2010/wordprocessingGroup">
                    <wpg:wgp>
                      <wpg:cNvGrpSpPr/>
                      <wpg:grpSpPr>
                        <a:xfrm>
                          <a:off x="0" y="0"/>
                          <a:ext cx="6769100" cy="1847850"/>
                          <a:chOff x="0" y="0"/>
                          <a:chExt cx="6769100" cy="1847850"/>
                        </a:xfrm>
                      </wpg:grpSpPr>
                      <pic:pic xmlns:pic="http://schemas.openxmlformats.org/drawingml/2006/picture">
                        <pic:nvPicPr>
                          <pic:cNvPr id="1880731424" name="image67.jpeg"/>
                          <pic:cNvPicPr>
                            <a:picLocks noChangeAspect="1"/>
                          </pic:cNvPicPr>
                        </pic:nvPicPr>
                        <pic:blipFill>
                          <a:blip r:embed="rId148" cstate="print"/>
                          <a:stretch>
                            <a:fillRect/>
                          </a:stretch>
                        </pic:blipFill>
                        <pic:spPr>
                          <a:xfrm>
                            <a:off x="0" y="0"/>
                            <a:ext cx="4105275" cy="1847850"/>
                          </a:xfrm>
                          <a:prstGeom prst="rect">
                            <a:avLst/>
                          </a:prstGeom>
                        </pic:spPr>
                      </pic:pic>
                      <wps:wsp>
                        <wps:cNvPr id="1709004164" name="Text Box 2"/>
                        <wps:cNvSpPr txBox="1">
                          <a:spLocks noChangeArrowheads="1"/>
                        </wps:cNvSpPr>
                        <wps:spPr bwMode="auto">
                          <a:xfrm>
                            <a:off x="4076700" y="30480"/>
                            <a:ext cx="2692400" cy="1180465"/>
                          </a:xfrm>
                          <a:prstGeom prst="rect">
                            <a:avLst/>
                          </a:prstGeom>
                          <a:solidFill>
                            <a:srgbClr val="FFFFFF"/>
                          </a:solidFill>
                          <a:ln w="9525">
                            <a:solidFill>
                              <a:srgbClr val="000000"/>
                            </a:solidFill>
                            <a:miter lim="800000"/>
                            <a:headEnd/>
                            <a:tailEnd/>
                          </a:ln>
                        </wps:spPr>
                        <wps:txbx>
                          <w:txbxContent>
                            <w:p w14:paraId="64CFD96F" w14:textId="6A8FA9E2" w:rsidR="001451F9" w:rsidRDefault="001451F9" w:rsidP="001451F9">
                              <w:pPr>
                                <w:spacing w:line="240" w:lineRule="auto"/>
                              </w:pPr>
                              <w:r>
                                <w:t>Curb ramp is deteriorated and missing.</w:t>
                              </w:r>
                            </w:p>
                            <w:p w14:paraId="410AF3E7" w14:textId="47747B62" w:rsidR="001451F9" w:rsidRDefault="001451F9" w:rsidP="001451F9">
                              <w:pPr>
                                <w:spacing w:line="240" w:lineRule="auto"/>
                              </w:pPr>
                              <w:r w:rsidRPr="001451F9">
                                <w:rPr>
                                  <w:b/>
                                  <w:bCs/>
                                </w:rPr>
                                <w:t>Proposed solution:</w:t>
                              </w:r>
                              <w:r>
                                <w:t xml:space="preserve">  Reconstruct curb at edge of ramp.</w:t>
                              </w:r>
                            </w:p>
                            <w:p w14:paraId="66E66DAC" w14:textId="77B0496E" w:rsidR="001451F9" w:rsidRDefault="001451F9" w:rsidP="001451F9">
                              <w:pPr>
                                <w:spacing w:line="240" w:lineRule="auto"/>
                              </w:pPr>
                              <w:r w:rsidRPr="001451F9">
                                <w:rPr>
                                  <w:b/>
                                  <w:bCs/>
                                </w:rPr>
                                <w:t>Proposed cost of solution</w:t>
                              </w:r>
                              <w:r w:rsidRPr="009B6401">
                                <w:rPr>
                                  <w:b/>
                                  <w:bCs/>
                                </w:rPr>
                                <w:t>:  $10,000.</w:t>
                              </w:r>
                            </w:p>
                            <w:p w14:paraId="693AD420" w14:textId="2B43324F" w:rsidR="001451F9" w:rsidRPr="001451F9" w:rsidRDefault="001451F9" w:rsidP="001451F9">
                              <w:pPr>
                                <w:spacing w:line="240" w:lineRule="auto"/>
                                <w:rPr>
                                  <w:b/>
                                  <w:bCs/>
                                </w:rPr>
                              </w:pPr>
                              <w:r w:rsidRPr="001451F9">
                                <w:rPr>
                                  <w:b/>
                                  <w:bCs/>
                                </w:rPr>
                                <w:t>Priority</w:t>
                              </w:r>
                              <w:r w:rsidR="00105647">
                                <w:rPr>
                                  <w:b/>
                                  <w:bCs/>
                                </w:rPr>
                                <w:t xml:space="preserve"> </w:t>
                              </w:r>
                              <w:r w:rsidRPr="001451F9">
                                <w:rPr>
                                  <w:b/>
                                  <w:bCs/>
                                </w:rPr>
                                <w:t xml:space="preserve"> 5 per NCHRP guide.  </w:t>
                              </w:r>
                            </w:p>
                          </w:txbxContent>
                        </wps:txbx>
                        <wps:bodyPr rot="0" vert="horz" wrap="square" lIns="91440" tIns="45720" rIns="91440" bIns="45720" anchor="t" anchorCtr="0">
                          <a:spAutoFit/>
                        </wps:bodyPr>
                      </wps:wsp>
                    </wpg:wgp>
                  </a:graphicData>
                </a:graphic>
              </wp:anchor>
            </w:drawing>
          </mc:Choice>
          <mc:Fallback>
            <w:pict>
              <v:group w14:anchorId="7E3A67F9" id="Group 48" o:spid="_x0000_s1128" style="position:absolute;margin-left:.2pt;margin-top:32.1pt;width:533pt;height:145.5pt;z-index:251714821" coordsize="67691,1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">
                <v:shape id="image67.jpeg" o:spid="_x0000_s1129" type="#_x0000_t75" style="position:absolute;width:41052;height:1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">
                  <v:imagedata r:id="rId149" o:title=""/>
                </v:shape>
                <v:shape id="_x0000_s1130" type="#_x0000_t202" style="position:absolute;left:40767;top:304;width:26924;height:11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">
                  <v:textbox style="mso-fit-shape-to-text:t">
                    <w:txbxContent>
                      <w:p w14:paraId="64CFD96F" w14:textId="6A8FA9E2" w:rsidR="001451F9" w:rsidRDefault="001451F9" w:rsidP="001451F9">
                        <w:pPr>
                          <w:spacing w:line="240" w:lineRule="auto"/>
                        </w:pPr>
                        <w:r>
                          <w:t>Curb ramp is deteriorated and missing.</w:t>
                        </w:r>
                      </w:p>
                      <w:p w14:paraId="410AF3E7" w14:textId="47747B62" w:rsidR="001451F9" w:rsidRDefault="001451F9" w:rsidP="001451F9">
                        <w:pPr>
                          <w:spacing w:line="240" w:lineRule="auto"/>
                        </w:pPr>
                        <w:r w:rsidRPr="001451F9">
                          <w:rPr>
                            <w:b/>
                            <w:bCs/>
                          </w:rPr>
                          <w:t>Proposed solution:</w:t>
                        </w:r>
                        <w:r>
                          <w:t xml:space="preserve">  Reconstruct curb at edge of ramp.</w:t>
                        </w:r>
                      </w:p>
                      <w:p w14:paraId="66E66DAC" w14:textId="77B0496E" w:rsidR="001451F9" w:rsidRDefault="001451F9" w:rsidP="001451F9">
                        <w:pPr>
                          <w:spacing w:line="240" w:lineRule="auto"/>
                        </w:pPr>
                        <w:r w:rsidRPr="001451F9">
                          <w:rPr>
                            <w:b/>
                            <w:bCs/>
                          </w:rPr>
                          <w:t>Proposed cost of solution</w:t>
                        </w:r>
                        <w:r w:rsidRPr="009B6401">
                          <w:rPr>
                            <w:b/>
                            <w:bCs/>
                          </w:rPr>
                          <w:t>:  $10,000.</w:t>
                        </w:r>
                      </w:p>
                      <w:p w14:paraId="693AD420" w14:textId="2B43324F" w:rsidR="001451F9" w:rsidRPr="001451F9" w:rsidRDefault="001451F9" w:rsidP="001451F9">
                        <w:pPr>
                          <w:spacing w:line="240" w:lineRule="auto"/>
                          <w:rPr>
                            <w:b/>
                            <w:bCs/>
                          </w:rPr>
                        </w:pPr>
                        <w:r w:rsidRPr="001451F9">
                          <w:rPr>
                            <w:b/>
                            <w:bCs/>
                          </w:rPr>
                          <w:t>Priority</w:t>
                        </w:r>
                        <w:r w:rsidR="00105647">
                          <w:rPr>
                            <w:b/>
                            <w:bCs/>
                          </w:rPr>
                          <w:t xml:space="preserve"> </w:t>
                        </w:r>
                        <w:r w:rsidRPr="001451F9">
                          <w:rPr>
                            <w:b/>
                            <w:bCs/>
                          </w:rPr>
                          <w:t xml:space="preserve"> 5 per NCHRP guide.  </w:t>
                        </w:r>
                      </w:p>
                    </w:txbxContent>
                  </v:textbox>
                </v:shape>
                <w10:wrap type="topAndBottom"/>
              </v:group>
            </w:pict>
          </mc:Fallback>
        </mc:AlternateContent>
      </w:r>
      <w:r w:rsidR="00241E15" w:rsidRPr="00105647">
        <w:rPr>
          <w:i/>
          <w:iCs/>
          <w:sz w:val="22"/>
          <w:szCs w:val="22"/>
        </w:rPr>
        <w:t xml:space="preserve">                            </w:t>
      </w:r>
    </w:p>
    <w:p w14:paraId="33945CBE" w14:textId="77777777" w:rsidR="00105647" w:rsidRDefault="00105647" w:rsidP="00105647">
      <w:pPr>
        <w:spacing w:before="58" w:line="240" w:lineRule="auto"/>
        <w:ind w:right="3849"/>
        <w:rPr>
          <w:rStyle w:val="werkChar"/>
          <w:rFonts w:asciiTheme="minorHAnsi" w:hAnsiTheme="minorHAnsi"/>
          <w:sz w:val="22"/>
          <w:szCs w:val="22"/>
        </w:rPr>
      </w:pPr>
    </w:p>
    <w:p w14:paraId="55FC3F89" w14:textId="6AC65CFB" w:rsidR="009B6B02" w:rsidRPr="00140437" w:rsidRDefault="00105647" w:rsidP="00140437">
      <w:pPr>
        <w:pStyle w:val="Heading3"/>
      </w:pPr>
      <w:bookmarkStart w:id="48" w:name="_Toc219988267"/>
      <w:r w:rsidRPr="00140437">
        <w:rPr>
          <w:rStyle w:val="werkChar"/>
          <w:rFonts w:asciiTheme="majorHAnsi" w:hAnsiTheme="majorHAnsi"/>
          <w:b w:val="0"/>
          <w:bCs w:val="0"/>
          <w:sz w:val="24"/>
          <w:szCs w:val="24"/>
        </w:rPr>
        <w:t xml:space="preserve">3.K.13. </w:t>
      </w:r>
      <w:r w:rsidR="00D63C15" w:rsidRPr="00140437">
        <w:rPr>
          <w:rStyle w:val="werkChar"/>
          <w:rFonts w:asciiTheme="majorHAnsi" w:hAnsiTheme="majorHAnsi"/>
          <w:b w:val="0"/>
          <w:bCs w:val="0"/>
          <w:sz w:val="24"/>
          <w:szCs w:val="24"/>
        </w:rPr>
        <w:t>Second Street Right-Of-Way</w:t>
      </w:r>
      <w:r w:rsidRPr="00140437">
        <w:rPr>
          <w:rStyle w:val="werkChar"/>
          <w:rFonts w:asciiTheme="majorHAnsi" w:hAnsiTheme="majorHAnsi"/>
          <w:b w:val="0"/>
          <w:bCs w:val="0"/>
          <w:sz w:val="24"/>
          <w:szCs w:val="24"/>
        </w:rPr>
        <w:t xml:space="preserve"> </w:t>
      </w:r>
      <w:r w:rsidR="00D63C15" w:rsidRPr="00140437">
        <w:t>1000 block S. 2nd Street</w:t>
      </w:r>
      <w:bookmarkEnd w:id="48"/>
      <w:r w:rsidR="00D63C15" w:rsidRPr="00140437">
        <w:t xml:space="preserve"> </w:t>
      </w:r>
    </w:p>
    <w:p w14:paraId="45317F41" w14:textId="44F60D13" w:rsidR="00D63C15" w:rsidRPr="00DF46D5" w:rsidRDefault="00D63C15" w:rsidP="00C63BF5">
      <w:pPr>
        <w:pStyle w:val="thff"/>
        <w:rPr>
          <w:rFonts w:asciiTheme="minorHAnsi" w:hAnsiTheme="minorHAnsi"/>
          <w:b w:val="0"/>
          <w:bCs w:val="0"/>
        </w:rPr>
      </w:pPr>
      <w:r w:rsidRPr="00DF46D5">
        <w:rPr>
          <w:rFonts w:asciiTheme="minorHAnsi" w:hAnsiTheme="minorHAnsi"/>
          <w:b w:val="0"/>
          <w:bCs w:val="0"/>
        </w:rPr>
        <w:t>General</w:t>
      </w:r>
      <w:r w:rsidRPr="00DF46D5">
        <w:rPr>
          <w:rFonts w:asciiTheme="minorHAnsi" w:hAnsiTheme="minorHAnsi"/>
          <w:b w:val="0"/>
          <w:bCs w:val="0"/>
          <w:spacing w:val="-24"/>
        </w:rPr>
        <w:t xml:space="preserve"> </w:t>
      </w:r>
      <w:r w:rsidRPr="00DF46D5">
        <w:rPr>
          <w:rFonts w:asciiTheme="minorHAnsi" w:hAnsiTheme="minorHAnsi"/>
          <w:b w:val="0"/>
          <w:bCs w:val="0"/>
        </w:rPr>
        <w:t>Conditions:</w:t>
      </w:r>
      <w:r w:rsidR="005E304E" w:rsidRPr="00DF46D5">
        <w:rPr>
          <w:rFonts w:asciiTheme="minorHAnsi" w:hAnsiTheme="minorHAnsi"/>
          <w:b w:val="0"/>
          <w:bCs w:val="0"/>
        </w:rPr>
        <w:t xml:space="preserve"> </w:t>
      </w:r>
      <w:r w:rsidRPr="00DF46D5">
        <w:rPr>
          <w:b w:val="0"/>
          <w:bCs w:val="0"/>
        </w:rPr>
        <w:t>Sidewalks</w:t>
      </w:r>
      <w:r w:rsidRPr="00DF46D5">
        <w:rPr>
          <w:b w:val="0"/>
          <w:bCs w:val="0"/>
          <w:spacing w:val="-28"/>
        </w:rPr>
        <w:t xml:space="preserve"> </w:t>
      </w:r>
      <w:r w:rsidRPr="00DF46D5">
        <w:rPr>
          <w:b w:val="0"/>
          <w:bCs w:val="0"/>
        </w:rPr>
        <w:t>in</w:t>
      </w:r>
      <w:r w:rsidRPr="00DF46D5">
        <w:rPr>
          <w:b w:val="0"/>
          <w:bCs w:val="0"/>
          <w:spacing w:val="-26"/>
        </w:rPr>
        <w:t xml:space="preserve"> </w:t>
      </w:r>
      <w:r w:rsidRPr="00DF46D5">
        <w:rPr>
          <w:b w:val="0"/>
          <w:bCs w:val="0"/>
        </w:rPr>
        <w:t>good</w:t>
      </w:r>
      <w:r w:rsidRPr="00DF46D5">
        <w:rPr>
          <w:b w:val="0"/>
          <w:bCs w:val="0"/>
          <w:spacing w:val="-24"/>
        </w:rPr>
        <w:t xml:space="preserve"> </w:t>
      </w:r>
      <w:r w:rsidRPr="00DF46D5">
        <w:rPr>
          <w:b w:val="0"/>
          <w:bCs w:val="0"/>
        </w:rPr>
        <w:t>condition</w:t>
      </w:r>
      <w:r w:rsidRPr="00DF46D5">
        <w:rPr>
          <w:b w:val="0"/>
          <w:bCs w:val="0"/>
          <w:spacing w:val="-25"/>
        </w:rPr>
        <w:t xml:space="preserve"> </w:t>
      </w:r>
      <w:r w:rsidRPr="00DF46D5">
        <w:rPr>
          <w:b w:val="0"/>
          <w:bCs w:val="0"/>
        </w:rPr>
        <w:t>with</w:t>
      </w:r>
      <w:r w:rsidRPr="00DF46D5">
        <w:rPr>
          <w:b w:val="0"/>
          <w:bCs w:val="0"/>
          <w:spacing w:val="-27"/>
        </w:rPr>
        <w:t xml:space="preserve"> </w:t>
      </w:r>
      <w:r w:rsidRPr="00DF46D5">
        <w:rPr>
          <w:b w:val="0"/>
          <w:bCs w:val="0"/>
        </w:rPr>
        <w:t>isolated</w:t>
      </w:r>
      <w:r w:rsidRPr="00DF46D5">
        <w:rPr>
          <w:b w:val="0"/>
          <w:bCs w:val="0"/>
          <w:spacing w:val="-24"/>
        </w:rPr>
        <w:t xml:space="preserve"> </w:t>
      </w:r>
      <w:r w:rsidRPr="00DF46D5">
        <w:rPr>
          <w:b w:val="0"/>
          <w:bCs w:val="0"/>
        </w:rPr>
        <w:t>exceptions.</w:t>
      </w:r>
    </w:p>
    <w:p w14:paraId="16EBB9DB" w14:textId="0BEEB1EF" w:rsidR="00D63C15" w:rsidRPr="00832041" w:rsidRDefault="00D63C15" w:rsidP="0041504E">
      <w:pPr>
        <w:pStyle w:val="ListParagraph"/>
        <w:widowControl w:val="0"/>
        <w:numPr>
          <w:ilvl w:val="0"/>
          <w:numId w:val="41"/>
        </w:numPr>
        <w:tabs>
          <w:tab w:val="left" w:pos="821"/>
        </w:tabs>
        <w:autoSpaceDE w:val="0"/>
        <w:autoSpaceDN w:val="0"/>
        <w:spacing w:after="0" w:line="240" w:lineRule="auto"/>
        <w:ind w:right="1379"/>
        <w:contextualSpacing w:val="0"/>
        <w:rPr>
          <w:sz w:val="22"/>
          <w:szCs w:val="22"/>
        </w:rPr>
      </w:pPr>
      <w:r w:rsidRPr="00832041">
        <w:rPr>
          <w:spacing w:val="-2"/>
          <w:sz w:val="22"/>
          <w:szCs w:val="22"/>
        </w:rPr>
        <w:t>Southeast</w:t>
      </w:r>
      <w:r w:rsidRPr="00832041">
        <w:rPr>
          <w:spacing w:val="-19"/>
          <w:sz w:val="22"/>
          <w:szCs w:val="22"/>
        </w:rPr>
        <w:t xml:space="preserve"> </w:t>
      </w:r>
      <w:r w:rsidRPr="00832041">
        <w:rPr>
          <w:spacing w:val="-2"/>
          <w:sz w:val="22"/>
          <w:szCs w:val="22"/>
        </w:rPr>
        <w:t>corner</w:t>
      </w:r>
      <w:r w:rsidRPr="00832041">
        <w:rPr>
          <w:spacing w:val="-16"/>
          <w:sz w:val="22"/>
          <w:szCs w:val="22"/>
        </w:rPr>
        <w:t xml:space="preserve"> </w:t>
      </w:r>
      <w:r w:rsidRPr="00832041">
        <w:rPr>
          <w:spacing w:val="-2"/>
          <w:sz w:val="22"/>
          <w:szCs w:val="22"/>
        </w:rPr>
        <w:t>of</w:t>
      </w:r>
      <w:r w:rsidRPr="00832041">
        <w:rPr>
          <w:spacing w:val="-19"/>
          <w:sz w:val="22"/>
          <w:szCs w:val="22"/>
        </w:rPr>
        <w:t xml:space="preserve"> </w:t>
      </w:r>
      <w:r w:rsidRPr="00832041">
        <w:rPr>
          <w:spacing w:val="-2"/>
          <w:sz w:val="22"/>
          <w:szCs w:val="22"/>
        </w:rPr>
        <w:t>S.</w:t>
      </w:r>
      <w:r w:rsidRPr="00832041">
        <w:rPr>
          <w:spacing w:val="-20"/>
          <w:sz w:val="22"/>
          <w:szCs w:val="22"/>
        </w:rPr>
        <w:t xml:space="preserve"> </w:t>
      </w:r>
      <w:r w:rsidRPr="00832041">
        <w:rPr>
          <w:spacing w:val="-2"/>
          <w:sz w:val="22"/>
          <w:szCs w:val="22"/>
        </w:rPr>
        <w:t>Second</w:t>
      </w:r>
      <w:r w:rsidRPr="00832041">
        <w:rPr>
          <w:spacing w:val="-18"/>
          <w:sz w:val="22"/>
          <w:szCs w:val="22"/>
        </w:rPr>
        <w:t xml:space="preserve"> </w:t>
      </w:r>
      <w:r w:rsidRPr="00832041">
        <w:rPr>
          <w:spacing w:val="-2"/>
          <w:sz w:val="22"/>
          <w:szCs w:val="22"/>
        </w:rPr>
        <w:t>Street</w:t>
      </w:r>
      <w:r w:rsidRPr="00832041">
        <w:rPr>
          <w:spacing w:val="-19"/>
          <w:sz w:val="22"/>
          <w:szCs w:val="22"/>
        </w:rPr>
        <w:t xml:space="preserve"> </w:t>
      </w:r>
      <w:r w:rsidRPr="00832041">
        <w:rPr>
          <w:spacing w:val="-2"/>
          <w:sz w:val="22"/>
          <w:szCs w:val="22"/>
        </w:rPr>
        <w:t>and</w:t>
      </w:r>
      <w:r w:rsidRPr="00832041">
        <w:rPr>
          <w:spacing w:val="-18"/>
          <w:sz w:val="22"/>
          <w:szCs w:val="22"/>
        </w:rPr>
        <w:t xml:space="preserve"> </w:t>
      </w:r>
      <w:r w:rsidRPr="00832041">
        <w:rPr>
          <w:spacing w:val="-2"/>
          <w:sz w:val="22"/>
          <w:szCs w:val="22"/>
        </w:rPr>
        <w:t>Grant</w:t>
      </w:r>
      <w:r w:rsidRPr="00832041">
        <w:rPr>
          <w:spacing w:val="-12"/>
          <w:sz w:val="22"/>
          <w:szCs w:val="22"/>
        </w:rPr>
        <w:t xml:space="preserve"> </w:t>
      </w:r>
      <w:r w:rsidRPr="00832041">
        <w:rPr>
          <w:spacing w:val="-2"/>
          <w:sz w:val="22"/>
          <w:szCs w:val="22"/>
        </w:rPr>
        <w:t>Avenue</w:t>
      </w:r>
      <w:r w:rsidRPr="00832041">
        <w:rPr>
          <w:spacing w:val="-20"/>
          <w:sz w:val="22"/>
          <w:szCs w:val="22"/>
        </w:rPr>
        <w:t xml:space="preserve"> </w:t>
      </w:r>
      <w:r w:rsidRPr="00832041">
        <w:rPr>
          <w:spacing w:val="-2"/>
          <w:sz w:val="22"/>
          <w:szCs w:val="22"/>
        </w:rPr>
        <w:t>–</w:t>
      </w:r>
      <w:r w:rsidRPr="00832041">
        <w:rPr>
          <w:spacing w:val="-20"/>
          <w:sz w:val="22"/>
          <w:szCs w:val="22"/>
        </w:rPr>
        <w:t xml:space="preserve"> </w:t>
      </w:r>
      <w:r w:rsidRPr="00832041">
        <w:rPr>
          <w:spacing w:val="-2"/>
          <w:sz w:val="22"/>
          <w:szCs w:val="22"/>
        </w:rPr>
        <w:t>Deteriorated</w:t>
      </w:r>
      <w:r w:rsidRPr="00832041">
        <w:rPr>
          <w:spacing w:val="-18"/>
          <w:sz w:val="22"/>
          <w:szCs w:val="22"/>
        </w:rPr>
        <w:t xml:space="preserve"> </w:t>
      </w:r>
      <w:r w:rsidRPr="00832041">
        <w:rPr>
          <w:spacing w:val="-2"/>
          <w:sz w:val="22"/>
          <w:szCs w:val="22"/>
        </w:rPr>
        <w:t>curb</w:t>
      </w:r>
      <w:r w:rsidRPr="00832041">
        <w:rPr>
          <w:spacing w:val="-18"/>
          <w:sz w:val="22"/>
          <w:szCs w:val="22"/>
        </w:rPr>
        <w:t xml:space="preserve"> </w:t>
      </w:r>
      <w:r w:rsidRPr="00832041">
        <w:rPr>
          <w:spacing w:val="-2"/>
          <w:sz w:val="22"/>
          <w:szCs w:val="22"/>
        </w:rPr>
        <w:t>ramp</w:t>
      </w:r>
      <w:r w:rsidRPr="00832041">
        <w:rPr>
          <w:spacing w:val="-18"/>
          <w:sz w:val="22"/>
          <w:szCs w:val="22"/>
        </w:rPr>
        <w:t xml:space="preserve"> </w:t>
      </w:r>
      <w:r w:rsidRPr="00832041">
        <w:rPr>
          <w:spacing w:val="-2"/>
          <w:sz w:val="22"/>
          <w:szCs w:val="22"/>
        </w:rPr>
        <w:t xml:space="preserve">concrete </w:t>
      </w:r>
      <w:r w:rsidRPr="00832041">
        <w:rPr>
          <w:sz w:val="22"/>
          <w:szCs w:val="22"/>
        </w:rPr>
        <w:t>causing offsets, gaps, and uneven slopes.</w:t>
      </w:r>
    </w:p>
    <w:p w14:paraId="601F9BAA" w14:textId="1C0B0A9F" w:rsidR="00D63C15" w:rsidRPr="005E304E" w:rsidRDefault="00D63C15" w:rsidP="00C63BF5">
      <w:pPr>
        <w:pStyle w:val="BodyText"/>
      </w:pPr>
    </w:p>
    <w:p w14:paraId="3F06BF51" w14:textId="7736105A" w:rsidR="005E304E" w:rsidRDefault="009E67C9" w:rsidP="005E304E">
      <w:pPr>
        <w:pStyle w:val="ListParagraph"/>
        <w:widowControl w:val="0"/>
        <w:tabs>
          <w:tab w:val="left" w:pos="821"/>
        </w:tabs>
        <w:autoSpaceDE w:val="0"/>
        <w:autoSpaceDN w:val="0"/>
        <w:spacing w:after="0" w:line="240" w:lineRule="auto"/>
        <w:ind w:left="0"/>
        <w:contextualSpacing w:val="0"/>
        <w:rPr>
          <w:spacing w:val="-2"/>
          <w:sz w:val="22"/>
          <w:szCs w:val="22"/>
        </w:rPr>
      </w:pPr>
      <w:r>
        <w:rPr>
          <w:noProof/>
          <w:spacing w:val="-2"/>
          <w:sz w:val="22"/>
          <w:szCs w:val="22"/>
        </w:rPr>
        <mc:AlternateContent>
          <mc:Choice Requires="wpg">
            <w:drawing>
              <wp:anchor distT="0" distB="0" distL="114300" distR="114300" simplePos="0" relativeHeight="251717893" behindDoc="0" locked="0" layoutInCell="1" allowOverlap="1" wp14:anchorId="79FE101C" wp14:editId="6EF48A77">
                <wp:simplePos x="0" y="0"/>
                <wp:positionH relativeFrom="margin">
                  <wp:align>left</wp:align>
                </wp:positionH>
                <wp:positionV relativeFrom="paragraph">
                  <wp:posOffset>0</wp:posOffset>
                </wp:positionV>
                <wp:extent cx="6426200" cy="1607820"/>
                <wp:effectExtent l="0" t="0" r="12700" b="11430"/>
                <wp:wrapTopAndBottom/>
                <wp:docPr id="189369558" name="Group 49"/>
                <wp:cNvGraphicFramePr/>
                <a:graphic xmlns:a="http://schemas.openxmlformats.org/drawingml/2006/main">
                  <a:graphicData uri="http://schemas.microsoft.com/office/word/2010/wordprocessingGroup">
                    <wpg:wgp>
                      <wpg:cNvGrpSpPr/>
                      <wpg:grpSpPr>
                        <a:xfrm>
                          <a:off x="0" y="0"/>
                          <a:ext cx="6426200" cy="1607820"/>
                          <a:chOff x="0" y="0"/>
                          <a:chExt cx="6426200" cy="1607820"/>
                        </a:xfrm>
                      </wpg:grpSpPr>
                      <pic:pic xmlns:pic="http://schemas.openxmlformats.org/drawingml/2006/picture">
                        <pic:nvPicPr>
                          <pic:cNvPr id="1090535521" name="image68.jpeg"/>
                          <pic:cNvPicPr>
                            <a:picLocks noChangeAspect="1"/>
                          </pic:cNvPicPr>
                        </pic:nvPicPr>
                        <pic:blipFill>
                          <a:blip r:embed="rId150" cstate="print"/>
                          <a:stretch>
                            <a:fillRect/>
                          </a:stretch>
                        </pic:blipFill>
                        <pic:spPr>
                          <a:xfrm>
                            <a:off x="0" y="0"/>
                            <a:ext cx="3491865" cy="1571625"/>
                          </a:xfrm>
                          <a:prstGeom prst="rect">
                            <a:avLst/>
                          </a:prstGeom>
                        </pic:spPr>
                      </pic:pic>
                      <wps:wsp>
                        <wps:cNvPr id="101975365" name="Text Box 2"/>
                        <wps:cNvSpPr txBox="1">
                          <a:spLocks noChangeArrowheads="1"/>
                        </wps:cNvSpPr>
                        <wps:spPr bwMode="auto">
                          <a:xfrm>
                            <a:off x="3733800" y="53340"/>
                            <a:ext cx="2692400" cy="1554480"/>
                          </a:xfrm>
                          <a:prstGeom prst="rect">
                            <a:avLst/>
                          </a:prstGeom>
                          <a:solidFill>
                            <a:srgbClr val="FFFFFF"/>
                          </a:solidFill>
                          <a:ln w="9525">
                            <a:solidFill>
                              <a:srgbClr val="000000"/>
                            </a:solidFill>
                            <a:miter lim="800000"/>
                            <a:headEnd/>
                            <a:tailEnd/>
                          </a:ln>
                        </wps:spPr>
                        <wps:txbx>
                          <w:txbxContent>
                            <w:p w14:paraId="46581ABE" w14:textId="2EEB635D" w:rsidR="00105647" w:rsidRDefault="005E304E" w:rsidP="00105647">
                              <w:pPr>
                                <w:spacing w:line="240" w:lineRule="auto"/>
                              </w:pPr>
                              <w:r>
                                <w:t xml:space="preserve">Deteriorated curb ramp concrete causing offsets, gaps, and uneven slopes.  </w:t>
                              </w:r>
                            </w:p>
                            <w:p w14:paraId="3D06B760" w14:textId="759A264B" w:rsidR="00105647" w:rsidRDefault="00105647" w:rsidP="00105647">
                              <w:pPr>
                                <w:spacing w:line="240" w:lineRule="auto"/>
                              </w:pPr>
                              <w:r w:rsidRPr="001451F9">
                                <w:rPr>
                                  <w:b/>
                                  <w:bCs/>
                                </w:rPr>
                                <w:t>Proposed solution:</w:t>
                              </w:r>
                              <w:r>
                                <w:t xml:space="preserve">  </w:t>
                              </w:r>
                              <w:r w:rsidR="005E304E">
                                <w:t xml:space="preserve">Reconstruct deteriorated ramp and adjacent deteriorated sidewalk. </w:t>
                              </w:r>
                            </w:p>
                            <w:p w14:paraId="45B5BB3C" w14:textId="1EAE2D66" w:rsidR="00105647" w:rsidRDefault="00105647" w:rsidP="00105647">
                              <w:pPr>
                                <w:spacing w:line="240" w:lineRule="auto"/>
                              </w:pPr>
                              <w:r w:rsidRPr="001451F9">
                                <w:rPr>
                                  <w:b/>
                                  <w:bCs/>
                                </w:rPr>
                                <w:t>Proposed cost of solution:</w:t>
                              </w:r>
                              <w:r>
                                <w:t xml:space="preserve">  </w:t>
                              </w:r>
                              <w:r w:rsidRPr="009B6401">
                                <w:rPr>
                                  <w:b/>
                                  <w:bCs/>
                                </w:rPr>
                                <w:t>$</w:t>
                              </w:r>
                              <w:r w:rsidR="005E304E" w:rsidRPr="009B6401">
                                <w:rPr>
                                  <w:b/>
                                  <w:bCs/>
                                </w:rPr>
                                <w:t>5</w:t>
                              </w:r>
                              <w:r w:rsidRPr="009B6401">
                                <w:rPr>
                                  <w:b/>
                                  <w:bCs/>
                                </w:rPr>
                                <w:t>,000.</w:t>
                              </w:r>
                            </w:p>
                            <w:p w14:paraId="67DCD312" w14:textId="77777777" w:rsidR="00105647" w:rsidRPr="001451F9" w:rsidRDefault="00105647" w:rsidP="00105647">
                              <w:pPr>
                                <w:spacing w:line="240" w:lineRule="auto"/>
                                <w:rPr>
                                  <w:b/>
                                  <w:bCs/>
                                </w:rPr>
                              </w:pPr>
                              <w:r w:rsidRPr="001451F9">
                                <w:rPr>
                                  <w:b/>
                                  <w:bCs/>
                                </w:rPr>
                                <w:t>Priority</w:t>
                              </w:r>
                              <w:r>
                                <w:rPr>
                                  <w:b/>
                                  <w:bCs/>
                                </w:rPr>
                                <w:t xml:space="preserve"> </w:t>
                              </w:r>
                              <w:r w:rsidRPr="001451F9">
                                <w:rPr>
                                  <w:b/>
                                  <w:bCs/>
                                </w:rPr>
                                <w:t xml:space="preserve"> 5 per NCHRP guide.  </w:t>
                              </w:r>
                            </w:p>
                            <w:p w14:paraId="438D44F5" w14:textId="011E16BC" w:rsidR="00105647" w:rsidRDefault="00105647"/>
                          </w:txbxContent>
                        </wps:txbx>
                        <wps:bodyPr rot="0" vert="horz" wrap="square" lIns="91440" tIns="45720" rIns="91440" bIns="45720" anchor="t" anchorCtr="0">
                          <a:noAutofit/>
                        </wps:bodyPr>
                      </wps:wsp>
                    </wpg:wgp>
                  </a:graphicData>
                </a:graphic>
              </wp:anchor>
            </w:drawing>
          </mc:Choice>
          <mc:Fallback>
            <w:pict>
              <v:group w14:anchorId="79FE101C" id="Group 49" o:spid="_x0000_s1131" style="position:absolute;margin-left:0;margin-top:0;width:506pt;height:126.6pt;z-index:251717893;mso-position-horizontal:left;mso-position-horizontal-relative:margin" coordsize="64262,16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">
                <v:shape id="image68.jpeg" o:spid="_x0000_s1132" type="#_x0000_t75" style="position:absolute;width:34918;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">
                  <v:imagedata r:id="rId151" o:title=""/>
                </v:shape>
                <v:shape id="_x0000_s1133" type="#_x0000_t202" style="position:absolute;left:37338;top:533;width:26924;height:15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">
                  <v:textbox>
                    <w:txbxContent>
                      <w:p w14:paraId="46581ABE" w14:textId="2EEB635D" w:rsidR="00105647" w:rsidRDefault="005E304E" w:rsidP="00105647">
                        <w:pPr>
                          <w:spacing w:line="240" w:lineRule="auto"/>
                        </w:pPr>
                        <w:r>
                          <w:t xml:space="preserve">Deteriorated curb ramp concrete causing offsets, gaps, and uneven slopes.  </w:t>
                        </w:r>
                      </w:p>
                      <w:p w14:paraId="3D06B760" w14:textId="759A264B" w:rsidR="00105647" w:rsidRDefault="00105647" w:rsidP="00105647">
                        <w:pPr>
                          <w:spacing w:line="240" w:lineRule="auto"/>
                        </w:pPr>
                        <w:r w:rsidRPr="001451F9">
                          <w:rPr>
                            <w:b/>
                            <w:bCs/>
                          </w:rPr>
                          <w:t>Proposed solution:</w:t>
                        </w:r>
                        <w:r>
                          <w:t xml:space="preserve">  </w:t>
                        </w:r>
                        <w:r w:rsidR="005E304E">
                          <w:t xml:space="preserve">Reconstruct deteriorated ramp and adjacent deteriorated sidewalk. </w:t>
                        </w:r>
                      </w:p>
                      <w:p w14:paraId="45B5BB3C" w14:textId="1EAE2D66" w:rsidR="00105647" w:rsidRDefault="00105647" w:rsidP="00105647">
                        <w:pPr>
                          <w:spacing w:line="240" w:lineRule="auto"/>
                        </w:pPr>
                        <w:r w:rsidRPr="001451F9">
                          <w:rPr>
                            <w:b/>
                            <w:bCs/>
                          </w:rPr>
                          <w:t>Proposed cost of solution:</w:t>
                        </w:r>
                        <w:r>
                          <w:t xml:space="preserve">  </w:t>
                        </w:r>
                        <w:r w:rsidRPr="009B6401">
                          <w:rPr>
                            <w:b/>
                            <w:bCs/>
                          </w:rPr>
                          <w:t>$</w:t>
                        </w:r>
                        <w:r w:rsidR="005E304E" w:rsidRPr="009B6401">
                          <w:rPr>
                            <w:b/>
                            <w:bCs/>
                          </w:rPr>
                          <w:t>5</w:t>
                        </w:r>
                        <w:r w:rsidRPr="009B6401">
                          <w:rPr>
                            <w:b/>
                            <w:bCs/>
                          </w:rPr>
                          <w:t>,000.</w:t>
                        </w:r>
                      </w:p>
                      <w:p w14:paraId="67DCD312" w14:textId="77777777" w:rsidR="00105647" w:rsidRPr="001451F9" w:rsidRDefault="00105647" w:rsidP="00105647">
                        <w:pPr>
                          <w:spacing w:line="240" w:lineRule="auto"/>
                          <w:rPr>
                            <w:b/>
                            <w:bCs/>
                          </w:rPr>
                        </w:pPr>
                        <w:r w:rsidRPr="001451F9">
                          <w:rPr>
                            <w:b/>
                            <w:bCs/>
                          </w:rPr>
                          <w:t>Priority</w:t>
                        </w:r>
                        <w:r>
                          <w:rPr>
                            <w:b/>
                            <w:bCs/>
                          </w:rPr>
                          <w:t xml:space="preserve"> </w:t>
                        </w:r>
                        <w:r w:rsidRPr="001451F9">
                          <w:rPr>
                            <w:b/>
                            <w:bCs/>
                          </w:rPr>
                          <w:t xml:space="preserve"> 5 per NCHRP guide.  </w:t>
                        </w:r>
                      </w:p>
                      <w:p w14:paraId="438D44F5" w14:textId="011E16BC" w:rsidR="00105647" w:rsidRDefault="00105647"/>
                    </w:txbxContent>
                  </v:textbox>
                </v:shape>
                <w10:wrap type="topAndBottom" anchorx="margin"/>
              </v:group>
            </w:pict>
          </mc:Fallback>
        </mc:AlternateContent>
      </w:r>
    </w:p>
    <w:p w14:paraId="1F147799" w14:textId="524D39C0" w:rsidR="152FBAA8" w:rsidRPr="005E304E" w:rsidRDefault="00D63C15" w:rsidP="0041504E">
      <w:pPr>
        <w:pStyle w:val="ListParagraph"/>
        <w:widowControl w:val="0"/>
        <w:numPr>
          <w:ilvl w:val="0"/>
          <w:numId w:val="41"/>
        </w:numPr>
        <w:tabs>
          <w:tab w:val="left" w:pos="821"/>
        </w:tabs>
        <w:autoSpaceDE w:val="0"/>
        <w:autoSpaceDN w:val="0"/>
        <w:spacing w:after="0" w:line="240" w:lineRule="auto"/>
        <w:contextualSpacing w:val="0"/>
        <w:rPr>
          <w:sz w:val="22"/>
          <w:szCs w:val="22"/>
        </w:rPr>
      </w:pPr>
      <w:r w:rsidRPr="00832041">
        <w:rPr>
          <w:spacing w:val="-2"/>
          <w:sz w:val="22"/>
          <w:szCs w:val="22"/>
        </w:rPr>
        <w:t>West</w:t>
      </w:r>
      <w:r w:rsidRPr="00832041">
        <w:rPr>
          <w:spacing w:val="-17"/>
          <w:sz w:val="22"/>
          <w:szCs w:val="22"/>
        </w:rPr>
        <w:t xml:space="preserve"> </w:t>
      </w:r>
      <w:r w:rsidRPr="00832041">
        <w:rPr>
          <w:spacing w:val="-2"/>
          <w:sz w:val="22"/>
          <w:szCs w:val="22"/>
        </w:rPr>
        <w:t>side,</w:t>
      </w:r>
      <w:r w:rsidRPr="00832041">
        <w:rPr>
          <w:spacing w:val="-17"/>
          <w:sz w:val="22"/>
          <w:szCs w:val="22"/>
        </w:rPr>
        <w:t xml:space="preserve"> </w:t>
      </w:r>
      <w:r w:rsidRPr="00832041">
        <w:rPr>
          <w:spacing w:val="-2"/>
          <w:sz w:val="22"/>
          <w:szCs w:val="22"/>
        </w:rPr>
        <w:t>buckling</w:t>
      </w:r>
      <w:r w:rsidRPr="00832041">
        <w:rPr>
          <w:spacing w:val="-18"/>
          <w:sz w:val="22"/>
          <w:szCs w:val="22"/>
        </w:rPr>
        <w:t xml:space="preserve"> </w:t>
      </w:r>
      <w:r w:rsidRPr="00832041">
        <w:rPr>
          <w:spacing w:val="-2"/>
          <w:sz w:val="22"/>
          <w:szCs w:val="22"/>
        </w:rPr>
        <w:t>sidewalk</w:t>
      </w:r>
      <w:r w:rsidRPr="00832041">
        <w:rPr>
          <w:spacing w:val="-16"/>
          <w:sz w:val="22"/>
          <w:szCs w:val="22"/>
        </w:rPr>
        <w:t xml:space="preserve"> </w:t>
      </w:r>
      <w:r w:rsidRPr="00832041">
        <w:rPr>
          <w:spacing w:val="-2"/>
          <w:sz w:val="22"/>
          <w:szCs w:val="22"/>
        </w:rPr>
        <w:t>–</w:t>
      </w:r>
      <w:r w:rsidRPr="00832041">
        <w:rPr>
          <w:spacing w:val="-17"/>
          <w:sz w:val="22"/>
          <w:szCs w:val="22"/>
        </w:rPr>
        <w:t xml:space="preserve"> </w:t>
      </w:r>
      <w:r w:rsidRPr="00832041">
        <w:rPr>
          <w:spacing w:val="-2"/>
          <w:sz w:val="22"/>
          <w:szCs w:val="22"/>
        </w:rPr>
        <w:t>Sidewalk</w:t>
      </w:r>
      <w:r w:rsidRPr="00832041">
        <w:rPr>
          <w:spacing w:val="-13"/>
          <w:sz w:val="22"/>
          <w:szCs w:val="22"/>
        </w:rPr>
        <w:t xml:space="preserve"> </w:t>
      </w:r>
      <w:r w:rsidRPr="00832041">
        <w:rPr>
          <w:spacing w:val="-2"/>
          <w:sz w:val="22"/>
          <w:szCs w:val="22"/>
        </w:rPr>
        <w:t>is</w:t>
      </w:r>
      <w:r w:rsidRPr="00832041">
        <w:rPr>
          <w:spacing w:val="-18"/>
          <w:sz w:val="22"/>
          <w:szCs w:val="22"/>
        </w:rPr>
        <w:t xml:space="preserve"> </w:t>
      </w:r>
      <w:r w:rsidRPr="00832041">
        <w:rPr>
          <w:spacing w:val="-2"/>
          <w:sz w:val="22"/>
          <w:szCs w:val="22"/>
        </w:rPr>
        <w:t>buckling</w:t>
      </w:r>
      <w:r w:rsidRPr="00832041">
        <w:rPr>
          <w:spacing w:val="-13"/>
          <w:sz w:val="22"/>
          <w:szCs w:val="22"/>
        </w:rPr>
        <w:t xml:space="preserve"> </w:t>
      </w:r>
      <w:r w:rsidRPr="00832041">
        <w:rPr>
          <w:spacing w:val="-2"/>
          <w:sz w:val="22"/>
          <w:szCs w:val="22"/>
        </w:rPr>
        <w:t>causing</w:t>
      </w:r>
      <w:r w:rsidRPr="00832041">
        <w:rPr>
          <w:spacing w:val="-17"/>
          <w:sz w:val="22"/>
          <w:szCs w:val="22"/>
        </w:rPr>
        <w:t xml:space="preserve"> </w:t>
      </w:r>
      <w:r w:rsidRPr="00832041">
        <w:rPr>
          <w:spacing w:val="-2"/>
          <w:sz w:val="22"/>
          <w:szCs w:val="22"/>
        </w:rPr>
        <w:t>vertical</w:t>
      </w:r>
      <w:r w:rsidRPr="00832041">
        <w:rPr>
          <w:spacing w:val="-10"/>
          <w:sz w:val="22"/>
          <w:szCs w:val="22"/>
        </w:rPr>
        <w:t xml:space="preserve"> </w:t>
      </w:r>
      <w:r w:rsidRPr="00832041">
        <w:rPr>
          <w:spacing w:val="-2"/>
          <w:sz w:val="22"/>
          <w:szCs w:val="22"/>
        </w:rPr>
        <w:t>offsets.</w:t>
      </w:r>
    </w:p>
    <w:p w14:paraId="1AC1C506" w14:textId="77AD59D5" w:rsidR="0042404D" w:rsidRPr="0042404D" w:rsidRDefault="009E67C9" w:rsidP="00C63BF5">
      <w:pPr>
        <w:pStyle w:val="BodyText"/>
      </w:pPr>
      <w:r>
        <w:rPr>
          <w:noProof/>
        </w:rPr>
        <mc:AlternateContent>
          <mc:Choice Requires="wpg">
            <w:drawing>
              <wp:anchor distT="0" distB="0" distL="114300" distR="114300" simplePos="0" relativeHeight="251727109" behindDoc="0" locked="0" layoutInCell="1" allowOverlap="1" wp14:anchorId="78A34A16" wp14:editId="5846D2E7">
                <wp:simplePos x="0" y="0"/>
                <wp:positionH relativeFrom="margin">
                  <wp:align>left</wp:align>
                </wp:positionH>
                <wp:positionV relativeFrom="paragraph">
                  <wp:posOffset>321945</wp:posOffset>
                </wp:positionV>
                <wp:extent cx="6352540" cy="1520190"/>
                <wp:effectExtent l="0" t="0" r="10160" b="22860"/>
                <wp:wrapTopAndBottom/>
                <wp:docPr id="481912943" name="Group 52"/>
                <wp:cNvGraphicFramePr/>
                <a:graphic xmlns:a="http://schemas.openxmlformats.org/drawingml/2006/main">
                  <a:graphicData uri="http://schemas.microsoft.com/office/word/2010/wordprocessingGroup">
                    <wpg:wgp>
                      <wpg:cNvGrpSpPr/>
                      <wpg:grpSpPr>
                        <a:xfrm>
                          <a:off x="0" y="0"/>
                          <a:ext cx="6352540" cy="1520190"/>
                          <a:chOff x="0" y="0"/>
                          <a:chExt cx="6352540" cy="1520190"/>
                        </a:xfrm>
                      </wpg:grpSpPr>
                      <pic:pic xmlns:pic="http://schemas.openxmlformats.org/drawingml/2006/picture">
                        <pic:nvPicPr>
                          <pic:cNvPr id="1467746976" name="image71.jpeg"/>
                          <pic:cNvPicPr>
                            <a:picLocks noChangeAspect="1"/>
                          </pic:cNvPicPr>
                        </pic:nvPicPr>
                        <pic:blipFill>
                          <a:blip r:embed="rId152" cstate="print"/>
                          <a:stretch>
                            <a:fillRect/>
                          </a:stretch>
                        </pic:blipFill>
                        <pic:spPr>
                          <a:xfrm>
                            <a:off x="0" y="0"/>
                            <a:ext cx="3375025" cy="1520190"/>
                          </a:xfrm>
                          <a:prstGeom prst="rect">
                            <a:avLst/>
                          </a:prstGeom>
                        </pic:spPr>
                      </pic:pic>
                      <wps:wsp>
                        <wps:cNvPr id="1352633432" name="Text Box 2"/>
                        <wps:cNvSpPr txBox="1">
                          <a:spLocks noChangeArrowheads="1"/>
                        </wps:cNvSpPr>
                        <wps:spPr bwMode="auto">
                          <a:xfrm>
                            <a:off x="3657600" y="30480"/>
                            <a:ext cx="2694940" cy="1489075"/>
                          </a:xfrm>
                          <a:prstGeom prst="rect">
                            <a:avLst/>
                          </a:prstGeom>
                          <a:solidFill>
                            <a:srgbClr val="FFFFFF"/>
                          </a:solidFill>
                          <a:ln w="9525">
                            <a:solidFill>
                              <a:srgbClr val="000000"/>
                            </a:solidFill>
                            <a:miter lim="800000"/>
                            <a:headEnd/>
                            <a:tailEnd/>
                          </a:ln>
                        </wps:spPr>
                        <wps:txbx>
                          <w:txbxContent>
                            <w:p w14:paraId="31FFA68D" w14:textId="6C7AFCD6" w:rsidR="0042404D" w:rsidRDefault="0042404D" w:rsidP="0042404D">
                              <w:pPr>
                                <w:spacing w:line="240" w:lineRule="auto"/>
                                <w:rPr>
                                  <w:b/>
                                  <w:bCs/>
                                </w:rPr>
                              </w:pPr>
                              <w:r>
                                <w:t>Sidewalk is buckling causing vertical offsets</w:t>
                              </w:r>
                              <w:r w:rsidRPr="001451F9">
                                <w:rPr>
                                  <w:b/>
                                  <w:bCs/>
                                </w:rPr>
                                <w:t xml:space="preserve"> </w:t>
                              </w:r>
                              <w:r>
                                <w:rPr>
                                  <w:b/>
                                  <w:bCs/>
                                </w:rPr>
                                <w:t>.</w:t>
                              </w:r>
                            </w:p>
                            <w:p w14:paraId="37A53F9F" w14:textId="77777777" w:rsidR="0042404D" w:rsidRDefault="0042404D" w:rsidP="0042404D">
                              <w:pPr>
                                <w:spacing w:line="240" w:lineRule="auto"/>
                              </w:pPr>
                              <w:r w:rsidRPr="001451F9">
                                <w:rPr>
                                  <w:b/>
                                  <w:bCs/>
                                </w:rPr>
                                <w:t>Proposed solution:</w:t>
                              </w:r>
                              <w:r>
                                <w:t xml:space="preserve">  place affected sidewalk.</w:t>
                              </w:r>
                            </w:p>
                            <w:p w14:paraId="59868CC7" w14:textId="77777777" w:rsidR="0042404D" w:rsidRDefault="0042404D" w:rsidP="0042404D">
                              <w:pPr>
                                <w:spacing w:line="240" w:lineRule="auto"/>
                              </w:pPr>
                              <w:r w:rsidRPr="001451F9">
                                <w:rPr>
                                  <w:b/>
                                  <w:bCs/>
                                </w:rPr>
                                <w:t>Proposed cost of solution:</w:t>
                              </w:r>
                              <w:r>
                                <w:t xml:space="preserve"> </w:t>
                              </w:r>
                              <w:r w:rsidRPr="009B6401">
                                <w:rPr>
                                  <w:b/>
                                  <w:bCs/>
                                </w:rPr>
                                <w:t xml:space="preserve"> $5,000.</w:t>
                              </w:r>
                            </w:p>
                            <w:p w14:paraId="19D39C37" w14:textId="063F8D69" w:rsidR="0042404D" w:rsidRPr="00DF46D5" w:rsidRDefault="0042404D" w:rsidP="0042404D">
                              <w:pPr>
                                <w:spacing w:line="240" w:lineRule="auto"/>
                              </w:pPr>
                              <w:r w:rsidRPr="001451F9">
                                <w:rPr>
                                  <w:b/>
                                  <w:bCs/>
                                </w:rPr>
                                <w:t>Priority</w:t>
                              </w:r>
                              <w:r>
                                <w:rPr>
                                  <w:b/>
                                  <w:bCs/>
                                </w:rPr>
                                <w:t xml:space="preserve"> </w:t>
                              </w:r>
                              <w:r w:rsidRPr="001451F9">
                                <w:rPr>
                                  <w:b/>
                                  <w:bCs/>
                                </w:rPr>
                                <w:t xml:space="preserve"> </w:t>
                              </w:r>
                              <w:r w:rsidR="009E67C9">
                                <w:rPr>
                                  <w:b/>
                                  <w:bCs/>
                                </w:rPr>
                                <w:t>4</w:t>
                              </w:r>
                              <w:r w:rsidR="009E67C9" w:rsidRPr="00DF46D5">
                                <w:t xml:space="preserve"> </w:t>
                              </w:r>
                              <w:r w:rsidRPr="00DF46D5">
                                <w:t xml:space="preserve">due to </w:t>
                              </w:r>
                              <w:r w:rsidR="009E67C9" w:rsidRPr="00DF46D5">
                                <w:t xml:space="preserve">relatively minor but trip hazard. </w:t>
                              </w:r>
                              <w:r w:rsidRPr="00DF46D5">
                                <w:t xml:space="preserve"> </w:t>
                              </w:r>
                            </w:p>
                            <w:p w14:paraId="20F16FBF" w14:textId="76CB3346" w:rsidR="0042404D" w:rsidRDefault="0042404D"/>
                          </w:txbxContent>
                        </wps:txbx>
                        <wps:bodyPr rot="0" vert="horz" wrap="square" lIns="91440" tIns="45720" rIns="91440" bIns="45720" anchor="t" anchorCtr="0">
                          <a:spAutoFit/>
                        </wps:bodyPr>
                      </wps:wsp>
                    </wpg:wgp>
                  </a:graphicData>
                </a:graphic>
              </wp:anchor>
            </w:drawing>
          </mc:Choice>
          <mc:Fallback>
            <w:pict>
              <v:group w14:anchorId="78A34A16" id="Group 52" o:spid="_x0000_s1134" style="position:absolute;margin-left:0;margin-top:25.35pt;width:500.2pt;height:119.7pt;z-index:251727109;mso-position-horizontal:left;mso-position-horizontal-relative:margin" coordsize="63525,15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">
                <v:shape id="image71.jpeg" o:spid="_x0000_s1135" type="#_x0000_t75" style="position:absolute;width:33750;height:1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">
                  <v:imagedata r:id="rId153" o:title=""/>
                </v:shape>
                <v:shape id="_x0000_s1136" type="#_x0000_t202" style="position:absolute;left:36576;top:304;width:26949;height:14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">
                  <v:textbox style="mso-fit-shape-to-text:t">
                    <w:txbxContent>
                      <w:p w14:paraId="31FFA68D" w14:textId="6C7AFCD6" w:rsidR="0042404D" w:rsidRDefault="0042404D" w:rsidP="0042404D">
                        <w:pPr>
                          <w:spacing w:line="240" w:lineRule="auto"/>
                          <w:rPr>
                            <w:b/>
                            <w:bCs/>
                          </w:rPr>
                        </w:pPr>
                        <w:r>
                          <w:t>Sidewalk is buckling causing vertical offsets</w:t>
                        </w:r>
                        <w:r w:rsidRPr="001451F9">
                          <w:rPr>
                            <w:b/>
                            <w:bCs/>
                          </w:rPr>
                          <w:t xml:space="preserve"> </w:t>
                        </w:r>
                        <w:r>
                          <w:rPr>
                            <w:b/>
                            <w:bCs/>
                          </w:rPr>
                          <w:t>.</w:t>
                        </w:r>
                      </w:p>
                      <w:p w14:paraId="37A53F9F" w14:textId="77777777" w:rsidR="0042404D" w:rsidRDefault="0042404D" w:rsidP="0042404D">
                        <w:pPr>
                          <w:spacing w:line="240" w:lineRule="auto"/>
                        </w:pPr>
                        <w:r w:rsidRPr="001451F9">
                          <w:rPr>
                            <w:b/>
                            <w:bCs/>
                          </w:rPr>
                          <w:t>Proposed solution:</w:t>
                        </w:r>
                        <w:r>
                          <w:t xml:space="preserve">  place affected sidewalk.</w:t>
                        </w:r>
                      </w:p>
                      <w:p w14:paraId="59868CC7" w14:textId="77777777" w:rsidR="0042404D" w:rsidRDefault="0042404D" w:rsidP="0042404D">
                        <w:pPr>
                          <w:spacing w:line="240" w:lineRule="auto"/>
                        </w:pPr>
                        <w:r w:rsidRPr="001451F9">
                          <w:rPr>
                            <w:b/>
                            <w:bCs/>
                          </w:rPr>
                          <w:t>Proposed cost of solution:</w:t>
                        </w:r>
                        <w:r>
                          <w:t xml:space="preserve"> </w:t>
                        </w:r>
                        <w:r w:rsidRPr="009B6401">
                          <w:rPr>
                            <w:b/>
                            <w:bCs/>
                          </w:rPr>
                          <w:t xml:space="preserve"> $5,000.</w:t>
                        </w:r>
                      </w:p>
                      <w:p w14:paraId="19D39C37" w14:textId="063F8D69" w:rsidR="0042404D" w:rsidRPr="00DF46D5" w:rsidRDefault="0042404D" w:rsidP="0042404D">
                        <w:pPr>
                          <w:spacing w:line="240" w:lineRule="auto"/>
                        </w:pPr>
                        <w:r w:rsidRPr="001451F9">
                          <w:rPr>
                            <w:b/>
                            <w:bCs/>
                          </w:rPr>
                          <w:t>Priority</w:t>
                        </w:r>
                        <w:r>
                          <w:rPr>
                            <w:b/>
                            <w:bCs/>
                          </w:rPr>
                          <w:t xml:space="preserve"> </w:t>
                        </w:r>
                        <w:r w:rsidRPr="001451F9">
                          <w:rPr>
                            <w:b/>
                            <w:bCs/>
                          </w:rPr>
                          <w:t xml:space="preserve"> </w:t>
                        </w:r>
                        <w:r w:rsidR="009E67C9">
                          <w:rPr>
                            <w:b/>
                            <w:bCs/>
                          </w:rPr>
                          <w:t>4</w:t>
                        </w:r>
                        <w:r w:rsidR="009E67C9" w:rsidRPr="00DF46D5">
                          <w:t xml:space="preserve"> </w:t>
                        </w:r>
                        <w:r w:rsidRPr="00DF46D5">
                          <w:t xml:space="preserve">due to </w:t>
                        </w:r>
                        <w:r w:rsidR="009E67C9" w:rsidRPr="00DF46D5">
                          <w:t xml:space="preserve">relatively minor but trip hazard. </w:t>
                        </w:r>
                        <w:r w:rsidRPr="00DF46D5">
                          <w:t xml:space="preserve"> </w:t>
                        </w:r>
                      </w:p>
                      <w:p w14:paraId="20F16FBF" w14:textId="76CB3346" w:rsidR="0042404D" w:rsidRDefault="0042404D"/>
                    </w:txbxContent>
                  </v:textbox>
                </v:shape>
                <w10:wrap type="topAndBottom" anchorx="margin"/>
              </v:group>
            </w:pict>
          </mc:Fallback>
        </mc:AlternateContent>
      </w:r>
    </w:p>
    <w:p w14:paraId="16B03260" w14:textId="2872F3AC" w:rsidR="0042404D" w:rsidRPr="0042404D" w:rsidRDefault="0042404D" w:rsidP="0042404D">
      <w:pPr>
        <w:pStyle w:val="ListParagraph"/>
        <w:rPr>
          <w:spacing w:val="-2"/>
          <w:sz w:val="22"/>
          <w:szCs w:val="22"/>
        </w:rPr>
      </w:pPr>
    </w:p>
    <w:p w14:paraId="2C4B15F2" w14:textId="61B90C3E" w:rsidR="00304604" w:rsidRPr="009E67C9" w:rsidRDefault="009E67C9" w:rsidP="0041504E">
      <w:pPr>
        <w:pStyle w:val="ListParagraph"/>
        <w:widowControl w:val="0"/>
        <w:numPr>
          <w:ilvl w:val="0"/>
          <w:numId w:val="5"/>
        </w:numPr>
        <w:tabs>
          <w:tab w:val="left" w:pos="821"/>
        </w:tabs>
        <w:autoSpaceDE w:val="0"/>
        <w:autoSpaceDN w:val="0"/>
        <w:spacing w:before="66" w:line="240" w:lineRule="auto"/>
        <w:rPr>
          <w:sz w:val="22"/>
          <w:szCs w:val="22"/>
        </w:rPr>
      </w:pPr>
      <w:r>
        <w:rPr>
          <w:noProof/>
          <w:sz w:val="22"/>
          <w:szCs w:val="22"/>
        </w:rPr>
        <mc:AlternateContent>
          <mc:Choice Requires="wpg">
            <w:drawing>
              <wp:anchor distT="0" distB="0" distL="114300" distR="114300" simplePos="0" relativeHeight="251724037" behindDoc="0" locked="0" layoutInCell="1" allowOverlap="1" wp14:anchorId="78EFE9D0" wp14:editId="0CAC15FE">
                <wp:simplePos x="0" y="0"/>
                <wp:positionH relativeFrom="margin">
                  <wp:align>left</wp:align>
                </wp:positionH>
                <wp:positionV relativeFrom="paragraph">
                  <wp:posOffset>392430</wp:posOffset>
                </wp:positionV>
                <wp:extent cx="6123940" cy="1775460"/>
                <wp:effectExtent l="0" t="0" r="10160" b="15240"/>
                <wp:wrapTopAndBottom/>
                <wp:docPr id="947950159" name="Group 51"/>
                <wp:cNvGraphicFramePr/>
                <a:graphic xmlns:a="http://schemas.openxmlformats.org/drawingml/2006/main">
                  <a:graphicData uri="http://schemas.microsoft.com/office/word/2010/wordprocessingGroup">
                    <wpg:wgp>
                      <wpg:cNvGrpSpPr/>
                      <wpg:grpSpPr>
                        <a:xfrm>
                          <a:off x="0" y="0"/>
                          <a:ext cx="6123940" cy="1775638"/>
                          <a:chOff x="0" y="0"/>
                          <a:chExt cx="6124353" cy="1775638"/>
                        </a:xfrm>
                      </wpg:grpSpPr>
                      <pic:pic xmlns:pic="http://schemas.openxmlformats.org/drawingml/2006/picture">
                        <pic:nvPicPr>
                          <pic:cNvPr id="605108104" name="image70.jpeg"/>
                          <pic:cNvPicPr>
                            <a:picLocks noChangeAspect="1"/>
                          </pic:cNvPicPr>
                        </pic:nvPicPr>
                        <pic:blipFill>
                          <a:blip r:embed="rId154" cstate="print"/>
                          <a:stretch>
                            <a:fillRect/>
                          </a:stretch>
                        </pic:blipFill>
                        <pic:spPr>
                          <a:xfrm>
                            <a:off x="0" y="0"/>
                            <a:ext cx="3848735" cy="1732915"/>
                          </a:xfrm>
                          <a:prstGeom prst="rect">
                            <a:avLst/>
                          </a:prstGeom>
                        </pic:spPr>
                      </pic:pic>
                      <wps:wsp>
                        <wps:cNvPr id="1570306936" name="Text Box 2"/>
                        <wps:cNvSpPr txBox="1">
                          <a:spLocks noChangeArrowheads="1"/>
                        </wps:cNvSpPr>
                        <wps:spPr bwMode="auto">
                          <a:xfrm>
                            <a:off x="3977640" y="60960"/>
                            <a:ext cx="2146713" cy="1714678"/>
                          </a:xfrm>
                          <a:prstGeom prst="rect">
                            <a:avLst/>
                          </a:prstGeom>
                          <a:solidFill>
                            <a:srgbClr val="FFFFFF"/>
                          </a:solidFill>
                          <a:ln w="9525">
                            <a:solidFill>
                              <a:srgbClr val="000000"/>
                            </a:solidFill>
                            <a:miter lim="800000"/>
                            <a:headEnd/>
                            <a:tailEnd/>
                          </a:ln>
                        </wps:spPr>
                        <wps:txbx>
                          <w:txbxContent>
                            <w:p w14:paraId="690003B8" w14:textId="77777777" w:rsidR="0042404D" w:rsidRDefault="0042404D" w:rsidP="0042404D">
                              <w:pPr>
                                <w:spacing w:line="240" w:lineRule="auto"/>
                                <w:rPr>
                                  <w:b/>
                                  <w:bCs/>
                                </w:rPr>
                              </w:pPr>
                              <w:r>
                                <w:t>Sidewalk is buckling causing vertical offsets</w:t>
                              </w:r>
                              <w:r w:rsidRPr="001451F9">
                                <w:rPr>
                                  <w:b/>
                                  <w:bCs/>
                                </w:rPr>
                                <w:t xml:space="preserve"> </w:t>
                              </w:r>
                              <w:r>
                                <w:rPr>
                                  <w:b/>
                                  <w:bCs/>
                                </w:rPr>
                                <w:t>.</w:t>
                              </w:r>
                            </w:p>
                            <w:p w14:paraId="0A1EC6CE" w14:textId="7A433389" w:rsidR="0042404D" w:rsidRDefault="0042404D" w:rsidP="0042404D">
                              <w:pPr>
                                <w:spacing w:line="240" w:lineRule="auto"/>
                              </w:pPr>
                              <w:r w:rsidRPr="001451F9">
                                <w:rPr>
                                  <w:b/>
                                  <w:bCs/>
                                </w:rPr>
                                <w:t>Proposed solution:</w:t>
                              </w:r>
                              <w:r>
                                <w:t xml:space="preserve">  place affected sidewalk.</w:t>
                              </w:r>
                            </w:p>
                            <w:p w14:paraId="59BD931E" w14:textId="462147D0" w:rsidR="0042404D" w:rsidRDefault="0042404D" w:rsidP="0042404D">
                              <w:pPr>
                                <w:spacing w:line="240" w:lineRule="auto"/>
                              </w:pPr>
                              <w:r w:rsidRPr="001451F9">
                                <w:rPr>
                                  <w:b/>
                                  <w:bCs/>
                                </w:rPr>
                                <w:t>Proposed cost of solution:</w:t>
                              </w:r>
                              <w:r>
                                <w:t xml:space="preserve">  </w:t>
                              </w:r>
                              <w:r w:rsidRPr="009B6401">
                                <w:rPr>
                                  <w:b/>
                                  <w:bCs/>
                                </w:rPr>
                                <w:t>$5,000.</w:t>
                              </w:r>
                            </w:p>
                            <w:p w14:paraId="58C1CE46" w14:textId="1C36B969" w:rsidR="0042404D" w:rsidRPr="00DF46D5" w:rsidRDefault="0042404D" w:rsidP="0042404D">
                              <w:pPr>
                                <w:spacing w:line="240" w:lineRule="auto"/>
                              </w:pPr>
                              <w:r w:rsidRPr="001451F9">
                                <w:rPr>
                                  <w:b/>
                                  <w:bCs/>
                                </w:rPr>
                                <w:t>Priority</w:t>
                              </w:r>
                              <w:r w:rsidR="00DF46D5">
                                <w:rPr>
                                  <w:b/>
                                  <w:bCs/>
                                </w:rPr>
                                <w:t xml:space="preserve"> 4</w:t>
                              </w:r>
                              <w:r>
                                <w:rPr>
                                  <w:b/>
                                  <w:bCs/>
                                </w:rPr>
                                <w:t xml:space="preserve"> </w:t>
                              </w:r>
                              <w:r w:rsidRPr="001451F9">
                                <w:rPr>
                                  <w:b/>
                                  <w:bCs/>
                                </w:rPr>
                                <w:t xml:space="preserve"> </w:t>
                              </w:r>
                              <w:r w:rsidRPr="00DF46D5">
                                <w:t xml:space="preserve">due to noncompliance being minor.  </w:t>
                              </w:r>
                            </w:p>
                            <w:p w14:paraId="2A3FBB33" w14:textId="2158C665" w:rsidR="0042404D" w:rsidRDefault="0042404D"/>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8EFE9D0" id="Group 51" o:spid="_x0000_s1137" style="position:absolute;left:0;text-align:left;margin-left:0;margin-top:30.9pt;width:482.2pt;height:139.8pt;z-index:251724037;mso-position-horizontal:left;mso-position-horizontal-relative:margin;mso-width-relative:margin;mso-height-relative:margin" coordsize="61243,17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">
                <v:shape id="image70.jpeg" o:spid="_x0000_s1138" type="#_x0000_t75" style="position:absolute;width:38487;height:17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">
                  <v:imagedata r:id="rId155" o:title=""/>
                </v:shape>
                <v:shape id="_x0000_s1139" type="#_x0000_t202" style="position:absolute;left:39776;top:609;width:21467;height:17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">
                  <v:textbox>
                    <w:txbxContent>
                      <w:p w14:paraId="690003B8" w14:textId="77777777" w:rsidR="0042404D" w:rsidRDefault="0042404D" w:rsidP="0042404D">
                        <w:pPr>
                          <w:spacing w:line="240" w:lineRule="auto"/>
                          <w:rPr>
                            <w:b/>
                            <w:bCs/>
                          </w:rPr>
                        </w:pPr>
                        <w:r>
                          <w:t>Sidewalk is buckling causing vertical offsets</w:t>
                        </w:r>
                        <w:r w:rsidRPr="001451F9">
                          <w:rPr>
                            <w:b/>
                            <w:bCs/>
                          </w:rPr>
                          <w:t xml:space="preserve"> </w:t>
                        </w:r>
                        <w:r>
                          <w:rPr>
                            <w:b/>
                            <w:bCs/>
                          </w:rPr>
                          <w:t>.</w:t>
                        </w:r>
                      </w:p>
                      <w:p w14:paraId="0A1EC6CE" w14:textId="7A433389" w:rsidR="0042404D" w:rsidRDefault="0042404D" w:rsidP="0042404D">
                        <w:pPr>
                          <w:spacing w:line="240" w:lineRule="auto"/>
                        </w:pPr>
                        <w:r w:rsidRPr="001451F9">
                          <w:rPr>
                            <w:b/>
                            <w:bCs/>
                          </w:rPr>
                          <w:t>Proposed solution:</w:t>
                        </w:r>
                        <w:r>
                          <w:t xml:space="preserve">  place affected sidewalk.</w:t>
                        </w:r>
                      </w:p>
                      <w:p w14:paraId="59BD931E" w14:textId="462147D0" w:rsidR="0042404D" w:rsidRDefault="0042404D" w:rsidP="0042404D">
                        <w:pPr>
                          <w:spacing w:line="240" w:lineRule="auto"/>
                        </w:pPr>
                        <w:r w:rsidRPr="001451F9">
                          <w:rPr>
                            <w:b/>
                            <w:bCs/>
                          </w:rPr>
                          <w:t>Proposed cost of solution:</w:t>
                        </w:r>
                        <w:r>
                          <w:t xml:space="preserve">  </w:t>
                        </w:r>
                        <w:r w:rsidRPr="009B6401">
                          <w:rPr>
                            <w:b/>
                            <w:bCs/>
                          </w:rPr>
                          <w:t>$5,000.</w:t>
                        </w:r>
                      </w:p>
                      <w:p w14:paraId="58C1CE46" w14:textId="1C36B969" w:rsidR="0042404D" w:rsidRPr="00DF46D5" w:rsidRDefault="0042404D" w:rsidP="0042404D">
                        <w:pPr>
                          <w:spacing w:line="240" w:lineRule="auto"/>
                        </w:pPr>
                        <w:r w:rsidRPr="001451F9">
                          <w:rPr>
                            <w:b/>
                            <w:bCs/>
                          </w:rPr>
                          <w:t>Priority</w:t>
                        </w:r>
                        <w:r w:rsidR="00DF46D5">
                          <w:rPr>
                            <w:b/>
                            <w:bCs/>
                          </w:rPr>
                          <w:t xml:space="preserve"> 4</w:t>
                        </w:r>
                        <w:r>
                          <w:rPr>
                            <w:b/>
                            <w:bCs/>
                          </w:rPr>
                          <w:t xml:space="preserve"> </w:t>
                        </w:r>
                        <w:r w:rsidRPr="001451F9">
                          <w:rPr>
                            <w:b/>
                            <w:bCs/>
                          </w:rPr>
                          <w:t xml:space="preserve"> </w:t>
                        </w:r>
                        <w:r w:rsidRPr="00DF46D5">
                          <w:t xml:space="preserve">due to noncompliance being minor.  </w:t>
                        </w:r>
                      </w:p>
                      <w:p w14:paraId="2A3FBB33" w14:textId="2158C665" w:rsidR="0042404D" w:rsidRDefault="0042404D"/>
                    </w:txbxContent>
                  </v:textbox>
                </v:shape>
                <w10:wrap type="topAndBottom" anchorx="margin"/>
              </v:group>
            </w:pict>
          </mc:Fallback>
        </mc:AlternateContent>
      </w:r>
      <w:r w:rsidR="00D63C15" w:rsidRPr="0042404D">
        <w:rPr>
          <w:spacing w:val="-2"/>
          <w:sz w:val="22"/>
          <w:szCs w:val="22"/>
        </w:rPr>
        <w:t>East</w:t>
      </w:r>
      <w:r w:rsidR="00D63C15" w:rsidRPr="0042404D">
        <w:rPr>
          <w:spacing w:val="-15"/>
          <w:sz w:val="22"/>
          <w:szCs w:val="22"/>
        </w:rPr>
        <w:t xml:space="preserve"> </w:t>
      </w:r>
      <w:r w:rsidR="00D63C15" w:rsidRPr="0042404D">
        <w:rPr>
          <w:spacing w:val="-2"/>
          <w:sz w:val="22"/>
          <w:szCs w:val="22"/>
        </w:rPr>
        <w:t>side,</w:t>
      </w:r>
      <w:r w:rsidR="00D63C15" w:rsidRPr="0042404D">
        <w:rPr>
          <w:spacing w:val="-16"/>
          <w:sz w:val="22"/>
          <w:szCs w:val="22"/>
        </w:rPr>
        <w:t xml:space="preserve"> </w:t>
      </w:r>
      <w:r w:rsidR="00D63C15" w:rsidRPr="0042404D">
        <w:rPr>
          <w:spacing w:val="-2"/>
          <w:sz w:val="22"/>
          <w:szCs w:val="22"/>
        </w:rPr>
        <w:t>buckling</w:t>
      </w:r>
      <w:r w:rsidR="00D63C15" w:rsidRPr="0042404D">
        <w:rPr>
          <w:spacing w:val="-16"/>
          <w:sz w:val="22"/>
          <w:szCs w:val="22"/>
        </w:rPr>
        <w:t xml:space="preserve"> </w:t>
      </w:r>
      <w:r w:rsidR="00D63C15" w:rsidRPr="0042404D">
        <w:rPr>
          <w:spacing w:val="-2"/>
          <w:sz w:val="22"/>
          <w:szCs w:val="22"/>
        </w:rPr>
        <w:t>sidewalk</w:t>
      </w:r>
      <w:r w:rsidR="00D63C15" w:rsidRPr="0042404D">
        <w:rPr>
          <w:spacing w:val="-13"/>
          <w:sz w:val="22"/>
          <w:szCs w:val="22"/>
        </w:rPr>
        <w:t xml:space="preserve"> </w:t>
      </w:r>
      <w:r w:rsidR="00D63C15" w:rsidRPr="0042404D">
        <w:rPr>
          <w:spacing w:val="-2"/>
          <w:sz w:val="22"/>
          <w:szCs w:val="22"/>
        </w:rPr>
        <w:t>–</w:t>
      </w:r>
      <w:r w:rsidR="00D63C15" w:rsidRPr="0042404D">
        <w:rPr>
          <w:spacing w:val="-16"/>
          <w:sz w:val="22"/>
          <w:szCs w:val="22"/>
        </w:rPr>
        <w:t xml:space="preserve"> </w:t>
      </w:r>
      <w:r w:rsidR="00D63C15" w:rsidRPr="0042404D">
        <w:rPr>
          <w:spacing w:val="-2"/>
          <w:sz w:val="22"/>
          <w:szCs w:val="22"/>
        </w:rPr>
        <w:t>Sidewalk</w:t>
      </w:r>
      <w:r w:rsidR="00D63C15" w:rsidRPr="0042404D">
        <w:rPr>
          <w:spacing w:val="-17"/>
          <w:sz w:val="22"/>
          <w:szCs w:val="22"/>
        </w:rPr>
        <w:t xml:space="preserve"> </w:t>
      </w:r>
      <w:r w:rsidR="00D63C15" w:rsidRPr="0042404D">
        <w:rPr>
          <w:spacing w:val="-2"/>
          <w:sz w:val="22"/>
          <w:szCs w:val="22"/>
        </w:rPr>
        <w:t>is</w:t>
      </w:r>
      <w:r w:rsidR="00D63C15" w:rsidRPr="0042404D">
        <w:rPr>
          <w:spacing w:val="-11"/>
          <w:sz w:val="22"/>
          <w:szCs w:val="22"/>
        </w:rPr>
        <w:t xml:space="preserve"> </w:t>
      </w:r>
      <w:r w:rsidR="00D63C15" w:rsidRPr="0042404D">
        <w:rPr>
          <w:spacing w:val="-2"/>
          <w:sz w:val="22"/>
          <w:szCs w:val="22"/>
        </w:rPr>
        <w:t>buckling</w:t>
      </w:r>
      <w:r w:rsidR="00D63C15" w:rsidRPr="0042404D">
        <w:rPr>
          <w:spacing w:val="-16"/>
          <w:sz w:val="22"/>
          <w:szCs w:val="22"/>
        </w:rPr>
        <w:t xml:space="preserve"> </w:t>
      </w:r>
      <w:r w:rsidR="00D63C15" w:rsidRPr="0042404D">
        <w:rPr>
          <w:spacing w:val="-2"/>
          <w:sz w:val="22"/>
          <w:szCs w:val="22"/>
        </w:rPr>
        <w:t>causing</w:t>
      </w:r>
      <w:r w:rsidR="00D63C15" w:rsidRPr="0042404D">
        <w:rPr>
          <w:spacing w:val="-16"/>
          <w:sz w:val="22"/>
          <w:szCs w:val="22"/>
        </w:rPr>
        <w:t xml:space="preserve"> </w:t>
      </w:r>
      <w:r w:rsidR="00D63C15" w:rsidRPr="0042404D">
        <w:rPr>
          <w:spacing w:val="-2"/>
          <w:sz w:val="22"/>
          <w:szCs w:val="22"/>
        </w:rPr>
        <w:t>vertical</w:t>
      </w:r>
      <w:r w:rsidR="00D63C15" w:rsidRPr="0042404D">
        <w:rPr>
          <w:spacing w:val="-15"/>
          <w:sz w:val="22"/>
          <w:szCs w:val="22"/>
        </w:rPr>
        <w:t xml:space="preserve"> </w:t>
      </w:r>
      <w:r w:rsidR="00D63C15" w:rsidRPr="0042404D">
        <w:rPr>
          <w:spacing w:val="-2"/>
          <w:sz w:val="22"/>
          <w:szCs w:val="22"/>
        </w:rPr>
        <w:t>offsets.</w:t>
      </w:r>
    </w:p>
    <w:p w14:paraId="35F36718" w14:textId="0A53CEC0" w:rsidR="152FBAA8" w:rsidRDefault="152FBAA8" w:rsidP="00C63BF5">
      <w:pPr>
        <w:pStyle w:val="BodyText"/>
      </w:pPr>
    </w:p>
    <w:p w14:paraId="4B49B1A5" w14:textId="77777777" w:rsidR="007D3C9A" w:rsidRDefault="007D3C9A" w:rsidP="00C63BF5">
      <w:pPr>
        <w:pStyle w:val="BodyText"/>
      </w:pPr>
    </w:p>
    <w:p w14:paraId="1D4C1FEE" w14:textId="77777777" w:rsidR="007D3C9A" w:rsidRDefault="007D3C9A" w:rsidP="00C63BF5">
      <w:pPr>
        <w:pStyle w:val="BodyText"/>
      </w:pPr>
    </w:p>
    <w:p w14:paraId="7DCD8DA4" w14:textId="77777777" w:rsidR="007D3C9A" w:rsidRDefault="007D3C9A" w:rsidP="00C63BF5">
      <w:pPr>
        <w:pStyle w:val="BodyText"/>
      </w:pPr>
    </w:p>
    <w:p w14:paraId="45E948C9" w14:textId="77777777" w:rsidR="007D3C9A" w:rsidRPr="00832041" w:rsidRDefault="007D3C9A" w:rsidP="00C63BF5">
      <w:pPr>
        <w:pStyle w:val="BodyText"/>
      </w:pPr>
    </w:p>
    <w:p w14:paraId="37FE92BE" w14:textId="7D051DE9" w:rsidR="00D63C15" w:rsidRPr="007D3C9A" w:rsidRDefault="00D63C15" w:rsidP="00C63BF5">
      <w:pPr>
        <w:pStyle w:val="ListParagraph"/>
        <w:widowControl w:val="0"/>
        <w:numPr>
          <w:ilvl w:val="0"/>
          <w:numId w:val="5"/>
        </w:numPr>
        <w:tabs>
          <w:tab w:val="left" w:pos="821"/>
        </w:tabs>
        <w:autoSpaceDE w:val="0"/>
        <w:autoSpaceDN w:val="0"/>
        <w:spacing w:after="0" w:line="240" w:lineRule="auto"/>
        <w:ind w:left="0" w:firstLine="0"/>
        <w:contextualSpacing w:val="0"/>
        <w:rPr>
          <w:sz w:val="22"/>
          <w:szCs w:val="22"/>
        </w:rPr>
      </w:pPr>
      <w:r w:rsidRPr="00832041">
        <w:rPr>
          <w:spacing w:val="-2"/>
          <w:sz w:val="22"/>
          <w:szCs w:val="22"/>
        </w:rPr>
        <w:lastRenderedPageBreak/>
        <w:t>West</w:t>
      </w:r>
      <w:r w:rsidRPr="00832041">
        <w:rPr>
          <w:spacing w:val="-17"/>
          <w:sz w:val="22"/>
          <w:szCs w:val="22"/>
        </w:rPr>
        <w:t xml:space="preserve"> </w:t>
      </w:r>
      <w:r w:rsidRPr="00832041">
        <w:rPr>
          <w:spacing w:val="-2"/>
          <w:sz w:val="22"/>
          <w:szCs w:val="22"/>
        </w:rPr>
        <w:t>side</w:t>
      </w:r>
      <w:r w:rsidRPr="00832041">
        <w:rPr>
          <w:spacing w:val="-17"/>
          <w:sz w:val="22"/>
          <w:szCs w:val="22"/>
        </w:rPr>
        <w:t xml:space="preserve"> </w:t>
      </w:r>
      <w:r w:rsidRPr="00832041">
        <w:rPr>
          <w:spacing w:val="-2"/>
          <w:sz w:val="22"/>
          <w:szCs w:val="22"/>
        </w:rPr>
        <w:t>–</w:t>
      </w:r>
      <w:r w:rsidRPr="00832041">
        <w:rPr>
          <w:spacing w:val="-18"/>
          <w:sz w:val="22"/>
          <w:szCs w:val="22"/>
        </w:rPr>
        <w:t xml:space="preserve"> </w:t>
      </w:r>
      <w:r w:rsidRPr="00832041">
        <w:rPr>
          <w:spacing w:val="-2"/>
          <w:sz w:val="22"/>
          <w:szCs w:val="22"/>
        </w:rPr>
        <w:t>Sidewalk</w:t>
      </w:r>
      <w:r w:rsidRPr="00832041">
        <w:rPr>
          <w:spacing w:val="-20"/>
          <w:sz w:val="22"/>
          <w:szCs w:val="22"/>
        </w:rPr>
        <w:t xml:space="preserve"> </w:t>
      </w:r>
      <w:r w:rsidRPr="00832041">
        <w:rPr>
          <w:spacing w:val="-2"/>
          <w:sz w:val="22"/>
          <w:szCs w:val="22"/>
        </w:rPr>
        <w:t>is</w:t>
      </w:r>
      <w:r w:rsidRPr="00832041">
        <w:rPr>
          <w:spacing w:val="-19"/>
          <w:sz w:val="22"/>
          <w:szCs w:val="22"/>
        </w:rPr>
        <w:t xml:space="preserve"> </w:t>
      </w:r>
      <w:r w:rsidRPr="00832041">
        <w:rPr>
          <w:spacing w:val="-2"/>
          <w:sz w:val="22"/>
          <w:szCs w:val="22"/>
        </w:rPr>
        <w:t>buckling</w:t>
      </w:r>
      <w:r w:rsidRPr="00832041">
        <w:rPr>
          <w:spacing w:val="-18"/>
          <w:sz w:val="22"/>
          <w:szCs w:val="22"/>
        </w:rPr>
        <w:t xml:space="preserve"> </w:t>
      </w:r>
      <w:r w:rsidRPr="00832041">
        <w:rPr>
          <w:spacing w:val="-2"/>
          <w:sz w:val="22"/>
          <w:szCs w:val="22"/>
        </w:rPr>
        <w:t>causing</w:t>
      </w:r>
      <w:r w:rsidRPr="00832041">
        <w:rPr>
          <w:spacing w:val="-13"/>
          <w:sz w:val="22"/>
          <w:szCs w:val="22"/>
        </w:rPr>
        <w:t xml:space="preserve"> </w:t>
      </w:r>
      <w:r w:rsidRPr="00832041">
        <w:rPr>
          <w:spacing w:val="-2"/>
          <w:sz w:val="22"/>
          <w:szCs w:val="22"/>
        </w:rPr>
        <w:t>vertica</w:t>
      </w:r>
      <w:r w:rsidR="009E67C9">
        <w:rPr>
          <w:spacing w:val="-2"/>
          <w:sz w:val="22"/>
          <w:szCs w:val="22"/>
        </w:rPr>
        <w:t xml:space="preserve">l offsets. </w:t>
      </w:r>
      <w:r w:rsidR="009E67C9">
        <w:rPr>
          <w:noProof/>
        </w:rPr>
        <mc:AlternateContent>
          <mc:Choice Requires="wpg">
            <w:drawing>
              <wp:anchor distT="0" distB="0" distL="114300" distR="114300" simplePos="0" relativeHeight="251720965" behindDoc="0" locked="0" layoutInCell="1" allowOverlap="1" wp14:anchorId="50CC203A" wp14:editId="3670DF88">
                <wp:simplePos x="0" y="0"/>
                <wp:positionH relativeFrom="page">
                  <wp:align>center</wp:align>
                </wp:positionH>
                <wp:positionV relativeFrom="paragraph">
                  <wp:posOffset>412750</wp:posOffset>
                </wp:positionV>
                <wp:extent cx="6281420" cy="1613535"/>
                <wp:effectExtent l="0" t="0" r="24130" b="5715"/>
                <wp:wrapTopAndBottom/>
                <wp:docPr id="1613818618" name="Group 50"/>
                <wp:cNvGraphicFramePr/>
                <a:graphic xmlns:a="http://schemas.openxmlformats.org/drawingml/2006/main">
                  <a:graphicData uri="http://schemas.microsoft.com/office/word/2010/wordprocessingGroup">
                    <wpg:wgp>
                      <wpg:cNvGrpSpPr/>
                      <wpg:grpSpPr>
                        <a:xfrm>
                          <a:off x="0" y="0"/>
                          <a:ext cx="6281420" cy="1613535"/>
                          <a:chOff x="45720" y="68580"/>
                          <a:chExt cx="6281420" cy="1613535"/>
                        </a:xfrm>
                      </wpg:grpSpPr>
                      <pic:pic xmlns:pic="http://schemas.openxmlformats.org/drawingml/2006/picture">
                        <pic:nvPicPr>
                          <pic:cNvPr id="557412021" name="image69.jpeg"/>
                          <pic:cNvPicPr>
                            <a:picLocks noChangeAspect="1"/>
                          </pic:cNvPicPr>
                        </pic:nvPicPr>
                        <pic:blipFill>
                          <a:blip r:embed="rId156" cstate="print"/>
                          <a:stretch>
                            <a:fillRect/>
                          </a:stretch>
                        </pic:blipFill>
                        <pic:spPr>
                          <a:xfrm>
                            <a:off x="45720" y="91440"/>
                            <a:ext cx="3528060" cy="1590675"/>
                          </a:xfrm>
                          <a:prstGeom prst="rect">
                            <a:avLst/>
                          </a:prstGeom>
                        </pic:spPr>
                      </pic:pic>
                      <wps:wsp>
                        <wps:cNvPr id="827375141" name="Text Box 2"/>
                        <wps:cNvSpPr txBox="1">
                          <a:spLocks noChangeArrowheads="1"/>
                        </wps:cNvSpPr>
                        <wps:spPr bwMode="auto">
                          <a:xfrm>
                            <a:off x="3634740" y="68580"/>
                            <a:ext cx="2692400" cy="1522095"/>
                          </a:xfrm>
                          <a:prstGeom prst="rect">
                            <a:avLst/>
                          </a:prstGeom>
                          <a:solidFill>
                            <a:srgbClr val="FFFFFF"/>
                          </a:solidFill>
                          <a:ln w="9525">
                            <a:solidFill>
                              <a:srgbClr val="000000"/>
                            </a:solidFill>
                            <a:miter lim="800000"/>
                            <a:headEnd/>
                            <a:tailEnd/>
                          </a:ln>
                        </wps:spPr>
                        <wps:txbx>
                          <w:txbxContent>
                            <w:p w14:paraId="3719C94C" w14:textId="7F1D16FC" w:rsidR="005E304E" w:rsidRDefault="005E304E" w:rsidP="005E304E">
                              <w:pPr>
                                <w:spacing w:line="240" w:lineRule="auto"/>
                              </w:pPr>
                              <w:r>
                                <w:t>Sidewalk is buckling causing vertical offsets.</w:t>
                              </w:r>
                            </w:p>
                            <w:p w14:paraId="734C37BB" w14:textId="38451C4C" w:rsidR="005E304E" w:rsidRDefault="005E304E" w:rsidP="005E304E">
                              <w:pPr>
                                <w:spacing w:line="240" w:lineRule="auto"/>
                              </w:pPr>
                              <w:r w:rsidRPr="001451F9">
                                <w:rPr>
                                  <w:b/>
                                  <w:bCs/>
                                </w:rPr>
                                <w:t>Proposed solution:</w:t>
                              </w:r>
                              <w:r>
                                <w:t xml:space="preserve">  Replace affected sidewalk.</w:t>
                              </w:r>
                            </w:p>
                            <w:p w14:paraId="4E02F9F1" w14:textId="5C0CD8C9" w:rsidR="005E304E" w:rsidRDefault="005E304E" w:rsidP="005E304E">
                              <w:pPr>
                                <w:spacing w:line="240" w:lineRule="auto"/>
                              </w:pPr>
                              <w:r w:rsidRPr="001451F9">
                                <w:rPr>
                                  <w:b/>
                                  <w:bCs/>
                                </w:rPr>
                                <w:t>Proposed cost of solution:</w:t>
                              </w:r>
                              <w:r>
                                <w:t xml:space="preserve">  </w:t>
                              </w:r>
                              <w:r w:rsidRPr="009B6401">
                                <w:rPr>
                                  <w:b/>
                                  <w:bCs/>
                                </w:rPr>
                                <w:t>$5,000.</w:t>
                              </w:r>
                            </w:p>
                            <w:p w14:paraId="633B79E0" w14:textId="25C8FA86" w:rsidR="005E304E" w:rsidRPr="00DF46D5" w:rsidRDefault="005E304E" w:rsidP="005E304E">
                              <w:pPr>
                                <w:spacing w:line="240" w:lineRule="auto"/>
                              </w:pPr>
                              <w:r w:rsidRPr="001451F9">
                                <w:rPr>
                                  <w:b/>
                                  <w:bCs/>
                                </w:rPr>
                                <w:t>Priority</w:t>
                              </w:r>
                              <w:r>
                                <w:rPr>
                                  <w:b/>
                                  <w:bCs/>
                                </w:rPr>
                                <w:t xml:space="preserve"> </w:t>
                              </w:r>
                              <w:r w:rsidRPr="001451F9">
                                <w:rPr>
                                  <w:b/>
                                  <w:bCs/>
                                </w:rPr>
                                <w:t xml:space="preserve"> 5</w:t>
                              </w:r>
                              <w:r w:rsidR="0042404D">
                                <w:rPr>
                                  <w:b/>
                                  <w:bCs/>
                                </w:rPr>
                                <w:t xml:space="preserve"> </w:t>
                              </w:r>
                              <w:r w:rsidR="0042404D" w:rsidRPr="00DF46D5">
                                <w:t>due to noncompliance being minor</w:t>
                              </w:r>
                              <w:r w:rsidRPr="00DF46D5">
                                <w:t xml:space="preserve">.  </w:t>
                              </w:r>
                            </w:p>
                            <w:p w14:paraId="3D7BBF31" w14:textId="066A548E" w:rsidR="005E304E" w:rsidRDefault="005E304E"/>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0CC203A" id="Group 50" o:spid="_x0000_s1140" style="position:absolute;left:0;text-align:left;margin-left:0;margin-top:32.5pt;width:494.6pt;height:127.05pt;z-index:251720965;mso-position-horizontal:center;mso-position-horizontal-relative:page;mso-width-relative:margin;mso-height-relative:margin" coordorigin="457,685" coordsize="62814,16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">
                <v:shape id="image69.jpeg" o:spid="_x0000_s1141" type="#_x0000_t75" style="position:absolute;left:457;top:914;width:35280;height:15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">
                  <v:imagedata r:id="rId157" o:title=""/>
                </v:shape>
                <v:shape id="_x0000_s1142" type="#_x0000_t202" style="position:absolute;left:36347;top:685;width:26924;height:15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">
                  <v:textbox>
                    <w:txbxContent>
                      <w:p w14:paraId="3719C94C" w14:textId="7F1D16FC" w:rsidR="005E304E" w:rsidRDefault="005E304E" w:rsidP="005E304E">
                        <w:pPr>
                          <w:spacing w:line="240" w:lineRule="auto"/>
                        </w:pPr>
                        <w:r>
                          <w:t>Sidewalk is buckling causing vertical offsets.</w:t>
                        </w:r>
                      </w:p>
                      <w:p w14:paraId="734C37BB" w14:textId="38451C4C" w:rsidR="005E304E" w:rsidRDefault="005E304E" w:rsidP="005E304E">
                        <w:pPr>
                          <w:spacing w:line="240" w:lineRule="auto"/>
                        </w:pPr>
                        <w:r w:rsidRPr="001451F9">
                          <w:rPr>
                            <w:b/>
                            <w:bCs/>
                          </w:rPr>
                          <w:t>Proposed solution:</w:t>
                        </w:r>
                        <w:r>
                          <w:t xml:space="preserve">  Replace affected sidewalk.</w:t>
                        </w:r>
                      </w:p>
                      <w:p w14:paraId="4E02F9F1" w14:textId="5C0CD8C9" w:rsidR="005E304E" w:rsidRDefault="005E304E" w:rsidP="005E304E">
                        <w:pPr>
                          <w:spacing w:line="240" w:lineRule="auto"/>
                        </w:pPr>
                        <w:r w:rsidRPr="001451F9">
                          <w:rPr>
                            <w:b/>
                            <w:bCs/>
                          </w:rPr>
                          <w:t>Proposed cost of solution:</w:t>
                        </w:r>
                        <w:r>
                          <w:t xml:space="preserve">  </w:t>
                        </w:r>
                        <w:r w:rsidRPr="009B6401">
                          <w:rPr>
                            <w:b/>
                            <w:bCs/>
                          </w:rPr>
                          <w:t>$5,000.</w:t>
                        </w:r>
                      </w:p>
                      <w:p w14:paraId="633B79E0" w14:textId="25C8FA86" w:rsidR="005E304E" w:rsidRPr="00DF46D5" w:rsidRDefault="005E304E" w:rsidP="005E304E">
                        <w:pPr>
                          <w:spacing w:line="240" w:lineRule="auto"/>
                        </w:pPr>
                        <w:r w:rsidRPr="001451F9">
                          <w:rPr>
                            <w:b/>
                            <w:bCs/>
                          </w:rPr>
                          <w:t>Priority</w:t>
                        </w:r>
                        <w:r>
                          <w:rPr>
                            <w:b/>
                            <w:bCs/>
                          </w:rPr>
                          <w:t xml:space="preserve"> </w:t>
                        </w:r>
                        <w:r w:rsidRPr="001451F9">
                          <w:rPr>
                            <w:b/>
                            <w:bCs/>
                          </w:rPr>
                          <w:t xml:space="preserve"> 5</w:t>
                        </w:r>
                        <w:r w:rsidR="0042404D">
                          <w:rPr>
                            <w:b/>
                            <w:bCs/>
                          </w:rPr>
                          <w:t xml:space="preserve"> </w:t>
                        </w:r>
                        <w:r w:rsidR="0042404D" w:rsidRPr="00DF46D5">
                          <w:t>due to noncompliance being minor</w:t>
                        </w:r>
                        <w:r w:rsidRPr="00DF46D5">
                          <w:t xml:space="preserve">.  </w:t>
                        </w:r>
                      </w:p>
                      <w:p w14:paraId="3D7BBF31" w14:textId="066A548E" w:rsidR="005E304E" w:rsidRDefault="005E304E"/>
                    </w:txbxContent>
                  </v:textbox>
                </v:shape>
                <w10:wrap type="topAndBottom" anchorx="page"/>
              </v:group>
            </w:pict>
          </mc:Fallback>
        </mc:AlternateContent>
      </w:r>
    </w:p>
    <w:p w14:paraId="3C50438A" w14:textId="1AD0826B" w:rsidR="00D63C15" w:rsidRPr="00832041" w:rsidRDefault="00D63C15" w:rsidP="0041504E">
      <w:pPr>
        <w:pStyle w:val="ListParagraph"/>
        <w:widowControl w:val="0"/>
        <w:numPr>
          <w:ilvl w:val="0"/>
          <w:numId w:val="5"/>
        </w:numPr>
        <w:tabs>
          <w:tab w:val="left" w:pos="821"/>
        </w:tabs>
        <w:autoSpaceDE w:val="0"/>
        <w:autoSpaceDN w:val="0"/>
        <w:spacing w:before="177" w:after="0" w:line="240" w:lineRule="auto"/>
        <w:ind w:left="0" w:right="1465" w:firstLine="0"/>
        <w:contextualSpacing w:val="0"/>
        <w:rPr>
          <w:sz w:val="22"/>
          <w:szCs w:val="22"/>
        </w:rPr>
      </w:pPr>
      <w:r w:rsidRPr="00832041">
        <w:rPr>
          <w:spacing w:val="-2"/>
          <w:sz w:val="22"/>
          <w:szCs w:val="22"/>
        </w:rPr>
        <w:t>West</w:t>
      </w:r>
      <w:r w:rsidRPr="00832041">
        <w:rPr>
          <w:spacing w:val="-16"/>
          <w:sz w:val="22"/>
          <w:szCs w:val="22"/>
        </w:rPr>
        <w:t xml:space="preserve"> </w:t>
      </w:r>
      <w:r w:rsidRPr="00832041">
        <w:rPr>
          <w:spacing w:val="-2"/>
          <w:sz w:val="22"/>
          <w:szCs w:val="22"/>
        </w:rPr>
        <w:t>side–</w:t>
      </w:r>
      <w:r w:rsidRPr="00832041">
        <w:rPr>
          <w:spacing w:val="-15"/>
          <w:sz w:val="22"/>
          <w:szCs w:val="22"/>
        </w:rPr>
        <w:t xml:space="preserve"> </w:t>
      </w:r>
      <w:r w:rsidRPr="00832041">
        <w:rPr>
          <w:spacing w:val="-2"/>
          <w:sz w:val="22"/>
          <w:szCs w:val="22"/>
        </w:rPr>
        <w:t>Light</w:t>
      </w:r>
      <w:r w:rsidRPr="00832041">
        <w:rPr>
          <w:spacing w:val="-15"/>
          <w:sz w:val="22"/>
          <w:szCs w:val="22"/>
        </w:rPr>
        <w:t xml:space="preserve"> </w:t>
      </w:r>
      <w:r w:rsidRPr="00832041">
        <w:rPr>
          <w:spacing w:val="-2"/>
          <w:sz w:val="22"/>
          <w:szCs w:val="22"/>
        </w:rPr>
        <w:t>pole</w:t>
      </w:r>
      <w:r w:rsidRPr="00832041">
        <w:rPr>
          <w:spacing w:val="-15"/>
          <w:sz w:val="22"/>
          <w:szCs w:val="22"/>
        </w:rPr>
        <w:t xml:space="preserve"> </w:t>
      </w:r>
      <w:r w:rsidRPr="00832041">
        <w:rPr>
          <w:spacing w:val="-2"/>
          <w:sz w:val="22"/>
          <w:szCs w:val="22"/>
        </w:rPr>
        <w:t>in</w:t>
      </w:r>
      <w:r w:rsidRPr="00832041">
        <w:rPr>
          <w:spacing w:val="-14"/>
          <w:sz w:val="22"/>
          <w:szCs w:val="22"/>
        </w:rPr>
        <w:t xml:space="preserve"> </w:t>
      </w:r>
      <w:r w:rsidRPr="00832041">
        <w:rPr>
          <w:spacing w:val="-2"/>
          <w:sz w:val="22"/>
          <w:szCs w:val="22"/>
        </w:rPr>
        <w:t>the</w:t>
      </w:r>
      <w:r w:rsidRPr="00832041">
        <w:rPr>
          <w:spacing w:val="-15"/>
          <w:sz w:val="22"/>
          <w:szCs w:val="22"/>
        </w:rPr>
        <w:t xml:space="preserve"> </w:t>
      </w:r>
      <w:r w:rsidRPr="00832041">
        <w:rPr>
          <w:spacing w:val="-2"/>
          <w:sz w:val="22"/>
          <w:szCs w:val="22"/>
        </w:rPr>
        <w:t>middle</w:t>
      </w:r>
      <w:r w:rsidRPr="00832041">
        <w:rPr>
          <w:spacing w:val="-15"/>
          <w:sz w:val="22"/>
          <w:szCs w:val="22"/>
        </w:rPr>
        <w:t xml:space="preserve"> </w:t>
      </w:r>
      <w:r w:rsidRPr="00832041">
        <w:rPr>
          <w:spacing w:val="-2"/>
          <w:sz w:val="22"/>
          <w:szCs w:val="22"/>
        </w:rPr>
        <w:t>of</w:t>
      </w:r>
      <w:r w:rsidRPr="00832041">
        <w:rPr>
          <w:spacing w:val="-14"/>
          <w:sz w:val="22"/>
          <w:szCs w:val="22"/>
        </w:rPr>
        <w:t xml:space="preserve"> </w:t>
      </w:r>
      <w:r w:rsidRPr="00832041">
        <w:rPr>
          <w:spacing w:val="-2"/>
          <w:sz w:val="22"/>
          <w:szCs w:val="22"/>
        </w:rPr>
        <w:t>the</w:t>
      </w:r>
      <w:r w:rsidRPr="00832041">
        <w:rPr>
          <w:spacing w:val="-11"/>
          <w:sz w:val="22"/>
          <w:szCs w:val="22"/>
        </w:rPr>
        <w:t xml:space="preserve"> </w:t>
      </w:r>
      <w:r w:rsidRPr="00832041">
        <w:rPr>
          <w:spacing w:val="-2"/>
          <w:sz w:val="22"/>
          <w:szCs w:val="22"/>
        </w:rPr>
        <w:t>sidewalk</w:t>
      </w:r>
      <w:r w:rsidRPr="00832041">
        <w:rPr>
          <w:spacing w:val="-16"/>
          <w:sz w:val="22"/>
          <w:szCs w:val="22"/>
        </w:rPr>
        <w:t xml:space="preserve"> </w:t>
      </w:r>
      <w:r w:rsidRPr="00832041">
        <w:rPr>
          <w:spacing w:val="-2"/>
          <w:sz w:val="22"/>
          <w:szCs w:val="22"/>
        </w:rPr>
        <w:t>restricting</w:t>
      </w:r>
      <w:r w:rsidRPr="00832041">
        <w:rPr>
          <w:spacing w:val="-15"/>
          <w:sz w:val="22"/>
          <w:szCs w:val="22"/>
        </w:rPr>
        <w:t xml:space="preserve"> </w:t>
      </w:r>
      <w:r w:rsidRPr="00832041">
        <w:rPr>
          <w:spacing w:val="-2"/>
          <w:sz w:val="22"/>
          <w:szCs w:val="22"/>
        </w:rPr>
        <w:t>the</w:t>
      </w:r>
      <w:r w:rsidRPr="00832041">
        <w:rPr>
          <w:spacing w:val="-15"/>
          <w:sz w:val="22"/>
          <w:szCs w:val="22"/>
        </w:rPr>
        <w:t xml:space="preserve"> </w:t>
      </w:r>
      <w:r w:rsidRPr="00832041">
        <w:rPr>
          <w:spacing w:val="-2"/>
          <w:sz w:val="22"/>
          <w:szCs w:val="22"/>
        </w:rPr>
        <w:t>pedestrian</w:t>
      </w:r>
      <w:r w:rsidRPr="00832041">
        <w:rPr>
          <w:spacing w:val="-10"/>
          <w:sz w:val="22"/>
          <w:szCs w:val="22"/>
        </w:rPr>
        <w:t xml:space="preserve"> </w:t>
      </w:r>
      <w:r w:rsidRPr="00832041">
        <w:rPr>
          <w:spacing w:val="-2"/>
          <w:sz w:val="22"/>
          <w:szCs w:val="22"/>
        </w:rPr>
        <w:t>access</w:t>
      </w:r>
      <w:r w:rsidRPr="00832041">
        <w:rPr>
          <w:spacing w:val="-16"/>
          <w:sz w:val="22"/>
          <w:szCs w:val="22"/>
        </w:rPr>
        <w:t xml:space="preserve"> </w:t>
      </w:r>
      <w:r w:rsidRPr="00832041">
        <w:rPr>
          <w:spacing w:val="-2"/>
          <w:sz w:val="22"/>
          <w:szCs w:val="22"/>
        </w:rPr>
        <w:t>route to</w:t>
      </w:r>
      <w:r w:rsidRPr="00832041">
        <w:rPr>
          <w:spacing w:val="-16"/>
          <w:sz w:val="22"/>
          <w:szCs w:val="22"/>
        </w:rPr>
        <w:t xml:space="preserve"> </w:t>
      </w:r>
      <w:r w:rsidRPr="00832041">
        <w:rPr>
          <w:spacing w:val="-2"/>
          <w:sz w:val="22"/>
          <w:szCs w:val="22"/>
        </w:rPr>
        <w:t>less</w:t>
      </w:r>
      <w:r w:rsidRPr="00832041">
        <w:rPr>
          <w:spacing w:val="-15"/>
          <w:sz w:val="22"/>
          <w:szCs w:val="22"/>
        </w:rPr>
        <w:t xml:space="preserve"> </w:t>
      </w:r>
      <w:r w:rsidRPr="00832041">
        <w:rPr>
          <w:spacing w:val="-2"/>
          <w:sz w:val="22"/>
          <w:szCs w:val="22"/>
        </w:rPr>
        <w:t>approximately</w:t>
      </w:r>
      <w:r w:rsidRPr="00832041">
        <w:rPr>
          <w:spacing w:val="-15"/>
          <w:sz w:val="22"/>
          <w:szCs w:val="22"/>
        </w:rPr>
        <w:t xml:space="preserve"> </w:t>
      </w:r>
      <w:r w:rsidRPr="00832041">
        <w:rPr>
          <w:spacing w:val="-2"/>
          <w:sz w:val="22"/>
          <w:szCs w:val="22"/>
        </w:rPr>
        <w:t>36</w:t>
      </w:r>
      <w:r w:rsidRPr="00832041">
        <w:rPr>
          <w:spacing w:val="-15"/>
          <w:sz w:val="22"/>
          <w:szCs w:val="22"/>
        </w:rPr>
        <w:t xml:space="preserve"> </w:t>
      </w:r>
      <w:r w:rsidRPr="00832041">
        <w:rPr>
          <w:spacing w:val="-2"/>
          <w:sz w:val="22"/>
          <w:szCs w:val="22"/>
        </w:rPr>
        <w:t>inches</w:t>
      </w:r>
      <w:r w:rsidRPr="00832041">
        <w:rPr>
          <w:spacing w:val="-15"/>
          <w:sz w:val="22"/>
          <w:szCs w:val="22"/>
        </w:rPr>
        <w:t xml:space="preserve"> </w:t>
      </w:r>
      <w:r w:rsidRPr="00832041">
        <w:rPr>
          <w:spacing w:val="-2"/>
          <w:sz w:val="22"/>
          <w:szCs w:val="22"/>
        </w:rPr>
        <w:t>each</w:t>
      </w:r>
      <w:r w:rsidRPr="00832041">
        <w:rPr>
          <w:spacing w:val="-16"/>
          <w:sz w:val="22"/>
          <w:szCs w:val="22"/>
        </w:rPr>
        <w:t xml:space="preserve"> </w:t>
      </w:r>
      <w:r w:rsidRPr="00832041">
        <w:rPr>
          <w:spacing w:val="-2"/>
          <w:sz w:val="22"/>
          <w:szCs w:val="22"/>
        </w:rPr>
        <w:t>side</w:t>
      </w:r>
      <w:r w:rsidRPr="00832041">
        <w:rPr>
          <w:spacing w:val="-15"/>
          <w:sz w:val="22"/>
          <w:szCs w:val="22"/>
        </w:rPr>
        <w:t xml:space="preserve"> </w:t>
      </w:r>
      <w:r w:rsidRPr="00832041">
        <w:rPr>
          <w:spacing w:val="-2"/>
          <w:sz w:val="22"/>
          <w:szCs w:val="22"/>
        </w:rPr>
        <w:t>of</w:t>
      </w:r>
      <w:r w:rsidRPr="00832041">
        <w:rPr>
          <w:spacing w:val="-15"/>
          <w:sz w:val="22"/>
          <w:szCs w:val="22"/>
        </w:rPr>
        <w:t xml:space="preserve"> </w:t>
      </w:r>
      <w:r w:rsidRPr="00832041">
        <w:rPr>
          <w:spacing w:val="-2"/>
          <w:sz w:val="22"/>
          <w:szCs w:val="22"/>
        </w:rPr>
        <w:t>the</w:t>
      </w:r>
      <w:r w:rsidRPr="00832041">
        <w:rPr>
          <w:spacing w:val="-15"/>
          <w:sz w:val="22"/>
          <w:szCs w:val="22"/>
        </w:rPr>
        <w:t xml:space="preserve"> </w:t>
      </w:r>
      <w:r w:rsidRPr="00832041">
        <w:rPr>
          <w:spacing w:val="-2"/>
          <w:sz w:val="22"/>
          <w:szCs w:val="22"/>
        </w:rPr>
        <w:t>pole</w:t>
      </w:r>
      <w:r w:rsidRPr="00832041">
        <w:rPr>
          <w:spacing w:val="-15"/>
          <w:sz w:val="22"/>
          <w:szCs w:val="22"/>
        </w:rPr>
        <w:t xml:space="preserve"> </w:t>
      </w:r>
      <w:r w:rsidRPr="00832041">
        <w:rPr>
          <w:spacing w:val="-2"/>
          <w:sz w:val="22"/>
          <w:szCs w:val="22"/>
        </w:rPr>
        <w:t>base.</w:t>
      </w:r>
      <w:r w:rsidRPr="00832041">
        <w:rPr>
          <w:spacing w:val="38"/>
          <w:sz w:val="22"/>
          <w:szCs w:val="22"/>
        </w:rPr>
        <w:t xml:space="preserve"> </w:t>
      </w:r>
      <w:r w:rsidR="00011D9A">
        <w:rPr>
          <w:spacing w:val="-2"/>
          <w:sz w:val="22"/>
          <w:szCs w:val="22"/>
        </w:rPr>
        <w:t>PROWAG</w:t>
      </w:r>
      <w:r w:rsidRPr="00832041">
        <w:rPr>
          <w:spacing w:val="-13"/>
          <w:sz w:val="22"/>
          <w:szCs w:val="22"/>
        </w:rPr>
        <w:t xml:space="preserve"> </w:t>
      </w:r>
      <w:r w:rsidRPr="00832041">
        <w:rPr>
          <w:spacing w:val="-2"/>
          <w:sz w:val="22"/>
          <w:szCs w:val="22"/>
        </w:rPr>
        <w:t>R302.2</w:t>
      </w:r>
      <w:r w:rsidRPr="00832041">
        <w:rPr>
          <w:spacing w:val="-13"/>
          <w:sz w:val="22"/>
          <w:szCs w:val="22"/>
        </w:rPr>
        <w:t xml:space="preserve"> </w:t>
      </w:r>
      <w:r w:rsidRPr="00832041">
        <w:rPr>
          <w:spacing w:val="-2"/>
          <w:sz w:val="22"/>
          <w:szCs w:val="22"/>
        </w:rPr>
        <w:t>requires</w:t>
      </w:r>
      <w:r w:rsidRPr="00832041">
        <w:rPr>
          <w:spacing w:val="-16"/>
          <w:sz w:val="22"/>
          <w:szCs w:val="22"/>
        </w:rPr>
        <w:t xml:space="preserve"> </w:t>
      </w:r>
      <w:r w:rsidRPr="00832041">
        <w:rPr>
          <w:spacing w:val="-2"/>
          <w:sz w:val="22"/>
          <w:szCs w:val="22"/>
        </w:rPr>
        <w:t xml:space="preserve">the </w:t>
      </w:r>
      <w:r w:rsidRPr="00832041">
        <w:rPr>
          <w:sz w:val="22"/>
          <w:szCs w:val="22"/>
        </w:rPr>
        <w:t>pedestrian</w:t>
      </w:r>
      <w:r w:rsidRPr="00832041">
        <w:rPr>
          <w:spacing w:val="-16"/>
          <w:sz w:val="22"/>
          <w:szCs w:val="22"/>
        </w:rPr>
        <w:t xml:space="preserve"> </w:t>
      </w:r>
      <w:r w:rsidRPr="00832041">
        <w:rPr>
          <w:sz w:val="22"/>
          <w:szCs w:val="22"/>
        </w:rPr>
        <w:t>access</w:t>
      </w:r>
      <w:r w:rsidRPr="00832041">
        <w:rPr>
          <w:spacing w:val="-16"/>
          <w:sz w:val="22"/>
          <w:szCs w:val="22"/>
        </w:rPr>
        <w:t xml:space="preserve"> </w:t>
      </w:r>
      <w:r w:rsidRPr="00832041">
        <w:rPr>
          <w:sz w:val="22"/>
          <w:szCs w:val="22"/>
        </w:rPr>
        <w:t>route</w:t>
      </w:r>
      <w:r w:rsidRPr="00832041">
        <w:rPr>
          <w:spacing w:val="-15"/>
          <w:sz w:val="22"/>
          <w:szCs w:val="22"/>
        </w:rPr>
        <w:t xml:space="preserve"> </w:t>
      </w:r>
      <w:r w:rsidRPr="00832041">
        <w:rPr>
          <w:sz w:val="22"/>
          <w:szCs w:val="22"/>
        </w:rPr>
        <w:t>to</w:t>
      </w:r>
      <w:r w:rsidRPr="00832041">
        <w:rPr>
          <w:spacing w:val="-14"/>
          <w:sz w:val="22"/>
          <w:szCs w:val="22"/>
        </w:rPr>
        <w:t xml:space="preserve"> </w:t>
      </w:r>
      <w:r w:rsidRPr="00832041">
        <w:rPr>
          <w:sz w:val="22"/>
          <w:szCs w:val="22"/>
        </w:rPr>
        <w:t>be</w:t>
      </w:r>
      <w:r w:rsidRPr="00832041">
        <w:rPr>
          <w:spacing w:val="-15"/>
          <w:sz w:val="22"/>
          <w:szCs w:val="22"/>
        </w:rPr>
        <w:t xml:space="preserve"> </w:t>
      </w:r>
      <w:r w:rsidRPr="00832041">
        <w:rPr>
          <w:sz w:val="22"/>
          <w:szCs w:val="22"/>
        </w:rPr>
        <w:t>at</w:t>
      </w:r>
      <w:r w:rsidRPr="00832041">
        <w:rPr>
          <w:spacing w:val="-14"/>
          <w:sz w:val="22"/>
          <w:szCs w:val="22"/>
        </w:rPr>
        <w:t xml:space="preserve"> </w:t>
      </w:r>
      <w:r w:rsidRPr="00832041">
        <w:rPr>
          <w:sz w:val="22"/>
          <w:szCs w:val="22"/>
        </w:rPr>
        <w:t>least</w:t>
      </w:r>
      <w:r w:rsidRPr="00832041">
        <w:rPr>
          <w:spacing w:val="-14"/>
          <w:sz w:val="22"/>
          <w:szCs w:val="22"/>
        </w:rPr>
        <w:t xml:space="preserve"> </w:t>
      </w:r>
      <w:r w:rsidRPr="00832041">
        <w:rPr>
          <w:sz w:val="22"/>
          <w:szCs w:val="22"/>
        </w:rPr>
        <w:t>48</w:t>
      </w:r>
      <w:r w:rsidRPr="00832041">
        <w:rPr>
          <w:spacing w:val="-11"/>
          <w:sz w:val="22"/>
          <w:szCs w:val="22"/>
        </w:rPr>
        <w:t xml:space="preserve"> </w:t>
      </w:r>
      <w:r w:rsidRPr="00832041">
        <w:rPr>
          <w:sz w:val="22"/>
          <w:szCs w:val="22"/>
        </w:rPr>
        <w:t>inches</w:t>
      </w:r>
      <w:r w:rsidRPr="00832041">
        <w:rPr>
          <w:spacing w:val="-16"/>
          <w:sz w:val="22"/>
          <w:szCs w:val="22"/>
        </w:rPr>
        <w:t xml:space="preserve"> </w:t>
      </w:r>
      <w:r w:rsidRPr="00832041">
        <w:rPr>
          <w:sz w:val="22"/>
          <w:szCs w:val="22"/>
        </w:rPr>
        <w:t>excluding</w:t>
      </w:r>
      <w:r w:rsidRPr="00832041">
        <w:rPr>
          <w:spacing w:val="-15"/>
          <w:sz w:val="22"/>
          <w:szCs w:val="22"/>
        </w:rPr>
        <w:t xml:space="preserve"> </w:t>
      </w:r>
      <w:r w:rsidRPr="00832041">
        <w:rPr>
          <w:sz w:val="22"/>
          <w:szCs w:val="22"/>
        </w:rPr>
        <w:t>the</w:t>
      </w:r>
      <w:r w:rsidRPr="00832041">
        <w:rPr>
          <w:spacing w:val="-15"/>
          <w:sz w:val="22"/>
          <w:szCs w:val="22"/>
        </w:rPr>
        <w:t xml:space="preserve"> </w:t>
      </w:r>
      <w:r w:rsidRPr="00832041">
        <w:rPr>
          <w:sz w:val="22"/>
          <w:szCs w:val="22"/>
        </w:rPr>
        <w:t>top</w:t>
      </w:r>
      <w:r w:rsidRPr="00832041">
        <w:rPr>
          <w:spacing w:val="-13"/>
          <w:sz w:val="22"/>
          <w:szCs w:val="22"/>
        </w:rPr>
        <w:t xml:space="preserve"> </w:t>
      </w:r>
      <w:r w:rsidRPr="00832041">
        <w:rPr>
          <w:sz w:val="22"/>
          <w:szCs w:val="22"/>
        </w:rPr>
        <w:t>of</w:t>
      </w:r>
      <w:r w:rsidRPr="00832041">
        <w:rPr>
          <w:spacing w:val="-14"/>
          <w:sz w:val="22"/>
          <w:szCs w:val="22"/>
        </w:rPr>
        <w:t xml:space="preserve"> </w:t>
      </w:r>
      <w:r w:rsidRPr="00832041">
        <w:rPr>
          <w:sz w:val="22"/>
          <w:szCs w:val="22"/>
        </w:rPr>
        <w:t>the</w:t>
      </w:r>
      <w:r w:rsidRPr="00832041">
        <w:rPr>
          <w:spacing w:val="-15"/>
          <w:sz w:val="22"/>
          <w:szCs w:val="22"/>
        </w:rPr>
        <w:t xml:space="preserve"> </w:t>
      </w:r>
      <w:r w:rsidRPr="00832041">
        <w:rPr>
          <w:sz w:val="22"/>
          <w:szCs w:val="22"/>
        </w:rPr>
        <w:t>street</w:t>
      </w:r>
      <w:r w:rsidRPr="00832041">
        <w:rPr>
          <w:spacing w:val="-14"/>
          <w:sz w:val="22"/>
          <w:szCs w:val="22"/>
        </w:rPr>
        <w:t xml:space="preserve"> </w:t>
      </w:r>
      <w:r w:rsidRPr="00832041">
        <w:rPr>
          <w:sz w:val="22"/>
          <w:szCs w:val="22"/>
        </w:rPr>
        <w:t>curb.</w:t>
      </w:r>
    </w:p>
    <w:p w14:paraId="1311BD49" w14:textId="4859660F" w:rsidR="00BE6AFF" w:rsidRDefault="00EB4978" w:rsidP="00C63BF5">
      <w:pPr>
        <w:pStyle w:val="BodyText"/>
      </w:pPr>
      <w:r>
        <w:rPr>
          <w:noProof/>
        </w:rPr>
        <mc:AlternateContent>
          <mc:Choice Requires="wpg">
            <w:drawing>
              <wp:anchor distT="0" distB="0" distL="114300" distR="114300" simplePos="0" relativeHeight="251732229" behindDoc="0" locked="0" layoutInCell="1" allowOverlap="1" wp14:anchorId="4956ED7F" wp14:editId="19571B83">
                <wp:simplePos x="0" y="0"/>
                <wp:positionH relativeFrom="page">
                  <wp:posOffset>904875</wp:posOffset>
                </wp:positionH>
                <wp:positionV relativeFrom="paragraph">
                  <wp:posOffset>403225</wp:posOffset>
                </wp:positionV>
                <wp:extent cx="5951220" cy="2536825"/>
                <wp:effectExtent l="0" t="0" r="11430" b="15875"/>
                <wp:wrapTopAndBottom/>
                <wp:docPr id="1184211877" name="Group 53"/>
                <wp:cNvGraphicFramePr/>
                <a:graphic xmlns:a="http://schemas.openxmlformats.org/drawingml/2006/main">
                  <a:graphicData uri="http://schemas.microsoft.com/office/word/2010/wordprocessingGroup">
                    <wpg:wgp>
                      <wpg:cNvGrpSpPr/>
                      <wpg:grpSpPr>
                        <a:xfrm>
                          <a:off x="0" y="0"/>
                          <a:ext cx="5951220" cy="2536825"/>
                          <a:chOff x="0" y="46355"/>
                          <a:chExt cx="5951220" cy="2536825"/>
                        </a:xfrm>
                      </wpg:grpSpPr>
                      <wps:wsp>
                        <wps:cNvPr id="982086990" name="Text Box 2"/>
                        <wps:cNvSpPr txBox="1">
                          <a:spLocks noChangeArrowheads="1"/>
                        </wps:cNvSpPr>
                        <wps:spPr bwMode="auto">
                          <a:xfrm>
                            <a:off x="30480" y="1463040"/>
                            <a:ext cx="5920740" cy="1120140"/>
                          </a:xfrm>
                          <a:prstGeom prst="rect">
                            <a:avLst/>
                          </a:prstGeom>
                          <a:solidFill>
                            <a:srgbClr val="FFFFFF"/>
                          </a:solidFill>
                          <a:ln w="9525">
                            <a:solidFill>
                              <a:srgbClr val="000000"/>
                            </a:solidFill>
                            <a:miter lim="800000"/>
                            <a:headEnd/>
                            <a:tailEnd/>
                          </a:ln>
                        </wps:spPr>
                        <wps:txbx>
                          <w:txbxContent>
                            <w:p w14:paraId="3CD3E0C5" w14:textId="52602C0F" w:rsidR="00E0493B" w:rsidRDefault="008125E7" w:rsidP="00E0493B">
                              <w:pPr>
                                <w:spacing w:line="240" w:lineRule="auto"/>
                                <w:rPr>
                                  <w:b/>
                                  <w:bCs/>
                                </w:rPr>
                              </w:pPr>
                              <w:r>
                                <w:t xml:space="preserve">Light pole restricts sidewalk to less than 36” each side of pole. </w:t>
                              </w:r>
                            </w:p>
                            <w:p w14:paraId="2762CB19" w14:textId="13A8FDA2" w:rsidR="00E0493B" w:rsidRDefault="00E0493B" w:rsidP="00E0493B">
                              <w:pPr>
                                <w:spacing w:line="240" w:lineRule="auto"/>
                              </w:pPr>
                              <w:r w:rsidRPr="001451F9">
                                <w:rPr>
                                  <w:b/>
                                  <w:bCs/>
                                </w:rPr>
                                <w:t>Proposed solution:</w:t>
                              </w:r>
                              <w:r>
                                <w:t xml:space="preserve"> </w:t>
                              </w:r>
                              <w:r w:rsidR="008125E7">
                                <w:t xml:space="preserve">Move light pole to outside edge of sidewalk.  </w:t>
                              </w:r>
                            </w:p>
                            <w:p w14:paraId="14163648" w14:textId="5516ED38" w:rsidR="00E0493B" w:rsidRDefault="00E0493B" w:rsidP="00E0493B">
                              <w:pPr>
                                <w:spacing w:line="240" w:lineRule="auto"/>
                              </w:pPr>
                              <w:r w:rsidRPr="001451F9">
                                <w:rPr>
                                  <w:b/>
                                  <w:bCs/>
                                </w:rPr>
                                <w:t>Proposed cost of solution:</w:t>
                              </w:r>
                              <w:r>
                                <w:t xml:space="preserve">  $5</w:t>
                              </w:r>
                              <w:r w:rsidR="008125E7">
                                <w:t>0</w:t>
                              </w:r>
                              <w:r>
                                <w:t>,000.</w:t>
                              </w:r>
                            </w:p>
                            <w:p w14:paraId="332D247A" w14:textId="197ECE32" w:rsidR="00E0493B" w:rsidRPr="001451F9" w:rsidRDefault="00E0493B" w:rsidP="00E0493B">
                              <w:pPr>
                                <w:spacing w:line="240" w:lineRule="auto"/>
                                <w:rPr>
                                  <w:b/>
                                  <w:bCs/>
                                </w:rPr>
                              </w:pPr>
                              <w:r w:rsidRPr="001451F9">
                                <w:rPr>
                                  <w:b/>
                                  <w:bCs/>
                                </w:rPr>
                                <w:t>Priorit</w:t>
                              </w:r>
                              <w:r w:rsidR="008125E7">
                                <w:rPr>
                                  <w:b/>
                                  <w:bCs/>
                                </w:rPr>
                                <w:t>y 5 n due to high cost and sidewalk is still usable.</w:t>
                              </w:r>
                              <w:r w:rsidRPr="001451F9">
                                <w:rPr>
                                  <w:b/>
                                  <w:bCs/>
                                </w:rPr>
                                <w:t xml:space="preserve"> </w:t>
                              </w:r>
                            </w:p>
                            <w:p w14:paraId="1E4B40E9" w14:textId="2ECE3502" w:rsidR="00E0493B" w:rsidRDefault="00E0493B"/>
                          </w:txbxContent>
                        </wps:txbx>
                        <wps:bodyPr rot="0" vert="horz" wrap="square" lIns="91440" tIns="45720" rIns="91440" bIns="45720" anchor="t" anchorCtr="0">
                          <a:noAutofit/>
                        </wps:bodyPr>
                      </wps:wsp>
                      <pic:pic xmlns:pic="http://schemas.openxmlformats.org/drawingml/2006/picture">
                        <pic:nvPicPr>
                          <pic:cNvPr id="2033380883" name="image18.png"/>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3642360" y="160020"/>
                            <a:ext cx="1804035" cy="1136650"/>
                          </a:xfrm>
                          <a:prstGeom prst="rect">
                            <a:avLst/>
                          </a:prstGeom>
                        </pic:spPr>
                      </pic:pic>
                      <pic:pic xmlns:pic="http://schemas.openxmlformats.org/drawingml/2006/picture">
                        <pic:nvPicPr>
                          <pic:cNvPr id="1947871143" name="image72.jpeg"/>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46355"/>
                            <a:ext cx="3148965" cy="1416685"/>
                          </a:xfrm>
                          <a:prstGeom prst="rect">
                            <a:avLst/>
                          </a:prstGeom>
                        </pic:spPr>
                      </pic:pic>
                    </wpg:wgp>
                  </a:graphicData>
                </a:graphic>
                <wp14:sizeRelV relativeFrom="margin">
                  <wp14:pctHeight>0</wp14:pctHeight>
                </wp14:sizeRelV>
              </wp:anchor>
            </w:drawing>
          </mc:Choice>
          <mc:Fallback>
            <w:pict>
              <v:group w14:anchorId="4956ED7F" id="Group 53" o:spid="_x0000_s1143" style="position:absolute;margin-left:71.25pt;margin-top:31.75pt;width:468.6pt;height:199.75pt;z-index:251732229;mso-position-horizontal-relative:page;mso-height-relative:margin" coordorigin=",463" coordsize="59512,253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">
                <v:shape id="_x0000_s1144" type="#_x0000_t202" style="position:absolute;left:304;top:14630;width:59208;height:11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">
                  <v:textbox>
                    <w:txbxContent>
                      <w:p w14:paraId="3CD3E0C5" w14:textId="52602C0F" w:rsidR="00E0493B" w:rsidRDefault="008125E7" w:rsidP="00E0493B">
                        <w:pPr>
                          <w:spacing w:line="240" w:lineRule="auto"/>
                          <w:rPr>
                            <w:b/>
                            <w:bCs/>
                          </w:rPr>
                        </w:pPr>
                        <w:r>
                          <w:t xml:space="preserve">Light pole restricts sidewalk to less than 36” each side of pole. </w:t>
                        </w:r>
                      </w:p>
                      <w:p w14:paraId="2762CB19" w14:textId="13A8FDA2" w:rsidR="00E0493B" w:rsidRDefault="00E0493B" w:rsidP="00E0493B">
                        <w:pPr>
                          <w:spacing w:line="240" w:lineRule="auto"/>
                        </w:pPr>
                        <w:r w:rsidRPr="001451F9">
                          <w:rPr>
                            <w:b/>
                            <w:bCs/>
                          </w:rPr>
                          <w:t>Proposed solution:</w:t>
                        </w:r>
                        <w:r>
                          <w:t xml:space="preserve"> </w:t>
                        </w:r>
                        <w:r w:rsidR="008125E7">
                          <w:t xml:space="preserve">Move light pole to outside edge of sidewalk.  </w:t>
                        </w:r>
                      </w:p>
                      <w:p w14:paraId="14163648" w14:textId="5516ED38" w:rsidR="00E0493B" w:rsidRDefault="00E0493B" w:rsidP="00E0493B">
                        <w:pPr>
                          <w:spacing w:line="240" w:lineRule="auto"/>
                        </w:pPr>
                        <w:r w:rsidRPr="001451F9">
                          <w:rPr>
                            <w:b/>
                            <w:bCs/>
                          </w:rPr>
                          <w:t>Proposed cost of solution:</w:t>
                        </w:r>
                        <w:r>
                          <w:t xml:space="preserve">  $5</w:t>
                        </w:r>
                        <w:r w:rsidR="008125E7">
                          <w:t>0</w:t>
                        </w:r>
                        <w:r>
                          <w:t>,000.</w:t>
                        </w:r>
                      </w:p>
                      <w:p w14:paraId="332D247A" w14:textId="197ECE32" w:rsidR="00E0493B" w:rsidRPr="001451F9" w:rsidRDefault="00E0493B" w:rsidP="00E0493B">
                        <w:pPr>
                          <w:spacing w:line="240" w:lineRule="auto"/>
                          <w:rPr>
                            <w:b/>
                            <w:bCs/>
                          </w:rPr>
                        </w:pPr>
                        <w:r w:rsidRPr="001451F9">
                          <w:rPr>
                            <w:b/>
                            <w:bCs/>
                          </w:rPr>
                          <w:t>Priorit</w:t>
                        </w:r>
                        <w:r w:rsidR="008125E7">
                          <w:rPr>
                            <w:b/>
                            <w:bCs/>
                          </w:rPr>
                          <w:t>y 5 n due to high cost and sidewalk is still usable.</w:t>
                        </w:r>
                        <w:r w:rsidRPr="001451F9">
                          <w:rPr>
                            <w:b/>
                            <w:bCs/>
                          </w:rPr>
                          <w:t xml:space="preserve"> </w:t>
                        </w:r>
                      </w:p>
                      <w:p w14:paraId="1E4B40E9" w14:textId="2ECE3502" w:rsidR="00E0493B" w:rsidRDefault="00E0493B"/>
                    </w:txbxContent>
                  </v:textbox>
                </v:shape>
                <v:shape id="image18.png" o:spid="_x0000_s1145" type="#_x0000_t75" style="position:absolute;left:36423;top:1600;width:18040;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">
                  <v:imagedata r:id="rId142" o:title=""/>
                </v:shape>
                <v:shape id="image72.jpeg" o:spid="_x0000_s1146" type="#_x0000_t75" style="position:absolute;top:463;width:31489;height:14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">
                  <v:imagedata r:id="rId159" o:title=""/>
                </v:shape>
                <w10:wrap type="topAndBottom" anchorx="page"/>
              </v:group>
            </w:pict>
          </mc:Fallback>
        </mc:AlternateContent>
      </w:r>
    </w:p>
    <w:p w14:paraId="17E57B3F" w14:textId="77777777" w:rsidR="007D3C9A" w:rsidRPr="00832041" w:rsidRDefault="007D3C9A" w:rsidP="00C63BF5">
      <w:pPr>
        <w:pStyle w:val="BodyText"/>
      </w:pPr>
    </w:p>
    <w:p w14:paraId="33913B25" w14:textId="35983531" w:rsidR="00D63C15" w:rsidRPr="00832041" w:rsidRDefault="00D63C15" w:rsidP="0041504E">
      <w:pPr>
        <w:pStyle w:val="ListParagraph"/>
        <w:widowControl w:val="0"/>
        <w:numPr>
          <w:ilvl w:val="0"/>
          <w:numId w:val="5"/>
        </w:numPr>
        <w:tabs>
          <w:tab w:val="left" w:pos="821"/>
        </w:tabs>
        <w:autoSpaceDE w:val="0"/>
        <w:autoSpaceDN w:val="0"/>
        <w:spacing w:after="0" w:line="240" w:lineRule="auto"/>
        <w:ind w:right="1475"/>
        <w:contextualSpacing w:val="0"/>
        <w:rPr>
          <w:sz w:val="22"/>
          <w:szCs w:val="22"/>
        </w:rPr>
      </w:pPr>
      <w:r w:rsidRPr="00832041">
        <w:rPr>
          <w:sz w:val="22"/>
          <w:szCs w:val="22"/>
        </w:rPr>
        <w:t>West</w:t>
      </w:r>
      <w:r w:rsidRPr="00832041">
        <w:rPr>
          <w:spacing w:val="-26"/>
          <w:sz w:val="22"/>
          <w:szCs w:val="22"/>
        </w:rPr>
        <w:t xml:space="preserve"> </w:t>
      </w:r>
      <w:r w:rsidRPr="00832041">
        <w:rPr>
          <w:sz w:val="22"/>
          <w:szCs w:val="22"/>
        </w:rPr>
        <w:t>side–</w:t>
      </w:r>
      <w:r w:rsidRPr="00832041">
        <w:rPr>
          <w:spacing w:val="-27"/>
          <w:sz w:val="22"/>
          <w:szCs w:val="22"/>
        </w:rPr>
        <w:t xml:space="preserve"> </w:t>
      </w:r>
      <w:r w:rsidRPr="00832041">
        <w:rPr>
          <w:sz w:val="22"/>
          <w:szCs w:val="22"/>
        </w:rPr>
        <w:t>Sidewalk</w:t>
      </w:r>
      <w:r w:rsidRPr="00832041">
        <w:rPr>
          <w:spacing w:val="-28"/>
          <w:sz w:val="22"/>
          <w:szCs w:val="22"/>
        </w:rPr>
        <w:t xml:space="preserve"> </w:t>
      </w:r>
      <w:r w:rsidRPr="00832041">
        <w:rPr>
          <w:sz w:val="22"/>
          <w:szCs w:val="22"/>
        </w:rPr>
        <w:t>measures</w:t>
      </w:r>
      <w:r w:rsidRPr="00832041">
        <w:rPr>
          <w:spacing w:val="-28"/>
          <w:sz w:val="22"/>
          <w:szCs w:val="22"/>
        </w:rPr>
        <w:t xml:space="preserve"> </w:t>
      </w:r>
      <w:r w:rsidRPr="00832041">
        <w:rPr>
          <w:sz w:val="22"/>
          <w:szCs w:val="22"/>
        </w:rPr>
        <w:t>39</w:t>
      </w:r>
      <w:r w:rsidRPr="00832041">
        <w:rPr>
          <w:spacing w:val="-24"/>
          <w:sz w:val="22"/>
          <w:szCs w:val="22"/>
        </w:rPr>
        <w:t xml:space="preserve"> </w:t>
      </w:r>
      <w:r w:rsidRPr="00832041">
        <w:rPr>
          <w:sz w:val="22"/>
          <w:szCs w:val="22"/>
        </w:rPr>
        <w:t>inches</w:t>
      </w:r>
      <w:r w:rsidRPr="00832041">
        <w:rPr>
          <w:spacing w:val="-28"/>
          <w:sz w:val="22"/>
          <w:szCs w:val="22"/>
        </w:rPr>
        <w:t xml:space="preserve"> </w:t>
      </w:r>
      <w:r w:rsidRPr="00832041">
        <w:rPr>
          <w:sz w:val="22"/>
          <w:szCs w:val="22"/>
        </w:rPr>
        <w:t>wide</w:t>
      </w:r>
      <w:r w:rsidRPr="00832041">
        <w:rPr>
          <w:spacing w:val="-27"/>
          <w:sz w:val="22"/>
          <w:szCs w:val="22"/>
        </w:rPr>
        <w:t xml:space="preserve"> </w:t>
      </w:r>
      <w:r w:rsidRPr="00832041">
        <w:rPr>
          <w:sz w:val="22"/>
          <w:szCs w:val="22"/>
        </w:rPr>
        <w:t>from</w:t>
      </w:r>
      <w:r w:rsidRPr="00832041">
        <w:rPr>
          <w:spacing w:val="-17"/>
          <w:sz w:val="22"/>
          <w:szCs w:val="22"/>
        </w:rPr>
        <w:t xml:space="preserve"> </w:t>
      </w:r>
      <w:r w:rsidRPr="00832041">
        <w:rPr>
          <w:sz w:val="22"/>
          <w:szCs w:val="22"/>
        </w:rPr>
        <w:t>the</w:t>
      </w:r>
      <w:r w:rsidRPr="00832041">
        <w:rPr>
          <w:spacing w:val="-27"/>
          <w:sz w:val="22"/>
          <w:szCs w:val="22"/>
        </w:rPr>
        <w:t xml:space="preserve"> </w:t>
      </w:r>
      <w:r w:rsidRPr="00832041">
        <w:rPr>
          <w:sz w:val="22"/>
          <w:szCs w:val="22"/>
        </w:rPr>
        <w:t>back</w:t>
      </w:r>
      <w:r w:rsidRPr="00832041">
        <w:rPr>
          <w:spacing w:val="-28"/>
          <w:sz w:val="22"/>
          <w:szCs w:val="22"/>
        </w:rPr>
        <w:t xml:space="preserve"> </w:t>
      </w:r>
      <w:r w:rsidRPr="00832041">
        <w:rPr>
          <w:sz w:val="22"/>
          <w:szCs w:val="22"/>
        </w:rPr>
        <w:t>of</w:t>
      </w:r>
      <w:r w:rsidRPr="00832041">
        <w:rPr>
          <w:spacing w:val="-26"/>
          <w:sz w:val="22"/>
          <w:szCs w:val="22"/>
        </w:rPr>
        <w:t xml:space="preserve"> </w:t>
      </w:r>
      <w:r w:rsidRPr="00832041">
        <w:rPr>
          <w:sz w:val="22"/>
          <w:szCs w:val="22"/>
        </w:rPr>
        <w:t>the</w:t>
      </w:r>
      <w:r w:rsidRPr="00832041">
        <w:rPr>
          <w:spacing w:val="-27"/>
          <w:sz w:val="22"/>
          <w:szCs w:val="22"/>
        </w:rPr>
        <w:t xml:space="preserve"> </w:t>
      </w:r>
      <w:r w:rsidRPr="00832041">
        <w:rPr>
          <w:sz w:val="22"/>
          <w:szCs w:val="22"/>
        </w:rPr>
        <w:t>curb</w:t>
      </w:r>
      <w:r w:rsidRPr="00832041">
        <w:rPr>
          <w:spacing w:val="-25"/>
          <w:sz w:val="22"/>
          <w:szCs w:val="22"/>
        </w:rPr>
        <w:t xml:space="preserve"> </w:t>
      </w:r>
      <w:r w:rsidRPr="00832041">
        <w:rPr>
          <w:sz w:val="22"/>
          <w:szCs w:val="22"/>
        </w:rPr>
        <w:t>to</w:t>
      </w:r>
      <w:r w:rsidRPr="00832041">
        <w:rPr>
          <w:spacing w:val="-28"/>
          <w:sz w:val="22"/>
          <w:szCs w:val="22"/>
        </w:rPr>
        <w:t xml:space="preserve"> </w:t>
      </w:r>
      <w:r w:rsidRPr="00832041">
        <w:rPr>
          <w:sz w:val="22"/>
          <w:szCs w:val="22"/>
        </w:rPr>
        <w:t>the</w:t>
      </w:r>
      <w:r w:rsidRPr="00832041">
        <w:rPr>
          <w:spacing w:val="-27"/>
          <w:sz w:val="22"/>
          <w:szCs w:val="22"/>
        </w:rPr>
        <w:t xml:space="preserve"> </w:t>
      </w:r>
      <w:r w:rsidRPr="00832041">
        <w:rPr>
          <w:sz w:val="22"/>
          <w:szCs w:val="22"/>
        </w:rPr>
        <w:t>face</w:t>
      </w:r>
      <w:r w:rsidRPr="00832041">
        <w:rPr>
          <w:spacing w:val="-23"/>
          <w:sz w:val="22"/>
          <w:szCs w:val="22"/>
        </w:rPr>
        <w:t xml:space="preserve"> </w:t>
      </w:r>
      <w:r w:rsidRPr="00832041">
        <w:rPr>
          <w:sz w:val="22"/>
          <w:szCs w:val="22"/>
        </w:rPr>
        <w:t>of</w:t>
      </w:r>
      <w:r w:rsidRPr="00832041">
        <w:rPr>
          <w:spacing w:val="-26"/>
          <w:sz w:val="22"/>
          <w:szCs w:val="22"/>
        </w:rPr>
        <w:t xml:space="preserve"> </w:t>
      </w:r>
      <w:r w:rsidRPr="00832041">
        <w:rPr>
          <w:sz w:val="22"/>
          <w:szCs w:val="22"/>
        </w:rPr>
        <w:t>the retaining</w:t>
      </w:r>
      <w:r w:rsidRPr="00832041">
        <w:rPr>
          <w:spacing w:val="-19"/>
          <w:sz w:val="22"/>
          <w:szCs w:val="22"/>
        </w:rPr>
        <w:t xml:space="preserve"> </w:t>
      </w:r>
      <w:proofErr w:type="gramStart"/>
      <w:r w:rsidRPr="00832041">
        <w:rPr>
          <w:sz w:val="22"/>
          <w:szCs w:val="22"/>
        </w:rPr>
        <w:t>wall,</w:t>
      </w:r>
      <w:r w:rsidRPr="00832041">
        <w:rPr>
          <w:spacing w:val="-19"/>
          <w:sz w:val="22"/>
          <w:szCs w:val="22"/>
        </w:rPr>
        <w:t xml:space="preserve"> </w:t>
      </w:r>
      <w:r w:rsidRPr="00832041">
        <w:rPr>
          <w:sz w:val="22"/>
          <w:szCs w:val="22"/>
        </w:rPr>
        <w:t>and</w:t>
      </w:r>
      <w:proofErr w:type="gramEnd"/>
      <w:r w:rsidRPr="00832041">
        <w:rPr>
          <w:spacing w:val="-16"/>
          <w:sz w:val="22"/>
          <w:szCs w:val="22"/>
        </w:rPr>
        <w:t xml:space="preserve"> </w:t>
      </w:r>
      <w:r w:rsidRPr="00832041">
        <w:rPr>
          <w:sz w:val="22"/>
          <w:szCs w:val="22"/>
        </w:rPr>
        <w:t>is</w:t>
      </w:r>
      <w:r w:rsidRPr="00832041">
        <w:rPr>
          <w:spacing w:val="-20"/>
          <w:sz w:val="22"/>
          <w:szCs w:val="22"/>
        </w:rPr>
        <w:t xml:space="preserve"> </w:t>
      </w:r>
      <w:r w:rsidRPr="00832041">
        <w:rPr>
          <w:sz w:val="22"/>
          <w:szCs w:val="22"/>
        </w:rPr>
        <w:t>further</w:t>
      </w:r>
      <w:r w:rsidRPr="00832041">
        <w:rPr>
          <w:spacing w:val="-20"/>
          <w:sz w:val="22"/>
          <w:szCs w:val="22"/>
        </w:rPr>
        <w:t xml:space="preserve"> </w:t>
      </w:r>
      <w:r w:rsidRPr="00832041">
        <w:rPr>
          <w:sz w:val="22"/>
          <w:szCs w:val="22"/>
        </w:rPr>
        <w:t>restricted</w:t>
      </w:r>
      <w:r w:rsidRPr="00832041">
        <w:rPr>
          <w:spacing w:val="-16"/>
          <w:sz w:val="22"/>
          <w:szCs w:val="22"/>
        </w:rPr>
        <w:t xml:space="preserve"> </w:t>
      </w:r>
      <w:r w:rsidRPr="00832041">
        <w:rPr>
          <w:sz w:val="22"/>
          <w:szCs w:val="22"/>
        </w:rPr>
        <w:t>to</w:t>
      </w:r>
      <w:r w:rsidRPr="00832041">
        <w:rPr>
          <w:spacing w:val="-20"/>
          <w:sz w:val="22"/>
          <w:szCs w:val="22"/>
        </w:rPr>
        <w:t xml:space="preserve"> </w:t>
      </w:r>
      <w:r w:rsidRPr="00832041">
        <w:rPr>
          <w:sz w:val="22"/>
          <w:szCs w:val="22"/>
        </w:rPr>
        <w:t>34</w:t>
      </w:r>
      <w:r w:rsidRPr="00832041">
        <w:rPr>
          <w:spacing w:val="-15"/>
          <w:sz w:val="22"/>
          <w:szCs w:val="22"/>
        </w:rPr>
        <w:t xml:space="preserve"> </w:t>
      </w:r>
      <w:r w:rsidRPr="00832041">
        <w:rPr>
          <w:sz w:val="22"/>
          <w:szCs w:val="22"/>
        </w:rPr>
        <w:t>inches</w:t>
      </w:r>
      <w:r w:rsidRPr="00832041">
        <w:rPr>
          <w:spacing w:val="-14"/>
          <w:sz w:val="22"/>
          <w:szCs w:val="22"/>
        </w:rPr>
        <w:t xml:space="preserve"> </w:t>
      </w:r>
      <w:r w:rsidRPr="00832041">
        <w:rPr>
          <w:sz w:val="22"/>
          <w:szCs w:val="22"/>
        </w:rPr>
        <w:t>at</w:t>
      </w:r>
      <w:r w:rsidRPr="00832041">
        <w:rPr>
          <w:spacing w:val="-17"/>
          <w:sz w:val="22"/>
          <w:szCs w:val="22"/>
        </w:rPr>
        <w:t xml:space="preserve"> </w:t>
      </w:r>
      <w:r w:rsidRPr="00832041">
        <w:rPr>
          <w:sz w:val="22"/>
          <w:szCs w:val="22"/>
        </w:rPr>
        <w:t>the</w:t>
      </w:r>
      <w:r w:rsidRPr="00832041">
        <w:rPr>
          <w:spacing w:val="-19"/>
          <w:sz w:val="22"/>
          <w:szCs w:val="22"/>
        </w:rPr>
        <w:t xml:space="preserve"> </w:t>
      </w:r>
      <w:r w:rsidRPr="00832041">
        <w:rPr>
          <w:sz w:val="22"/>
          <w:szCs w:val="22"/>
        </w:rPr>
        <w:t>concrete</w:t>
      </w:r>
      <w:r w:rsidRPr="00832041">
        <w:rPr>
          <w:spacing w:val="-19"/>
          <w:sz w:val="22"/>
          <w:szCs w:val="22"/>
        </w:rPr>
        <w:t xml:space="preserve"> </w:t>
      </w:r>
      <w:r w:rsidRPr="00832041">
        <w:rPr>
          <w:sz w:val="22"/>
          <w:szCs w:val="22"/>
        </w:rPr>
        <w:t>pier</w:t>
      </w:r>
      <w:r w:rsidRPr="00832041">
        <w:rPr>
          <w:spacing w:val="-14"/>
          <w:sz w:val="22"/>
          <w:szCs w:val="22"/>
        </w:rPr>
        <w:t xml:space="preserve"> </w:t>
      </w:r>
      <w:r w:rsidRPr="00832041">
        <w:rPr>
          <w:sz w:val="22"/>
          <w:szCs w:val="22"/>
        </w:rPr>
        <w:t>under</w:t>
      </w:r>
      <w:r w:rsidRPr="00832041">
        <w:rPr>
          <w:spacing w:val="-20"/>
          <w:sz w:val="22"/>
          <w:szCs w:val="22"/>
        </w:rPr>
        <w:t xml:space="preserve"> </w:t>
      </w:r>
      <w:r w:rsidRPr="00832041">
        <w:rPr>
          <w:sz w:val="22"/>
          <w:szCs w:val="22"/>
        </w:rPr>
        <w:t>the</w:t>
      </w:r>
      <w:r w:rsidRPr="00832041">
        <w:rPr>
          <w:spacing w:val="-14"/>
          <w:sz w:val="22"/>
          <w:szCs w:val="22"/>
        </w:rPr>
        <w:t xml:space="preserve"> </w:t>
      </w:r>
      <w:r w:rsidRPr="00832041">
        <w:rPr>
          <w:sz w:val="22"/>
          <w:szCs w:val="22"/>
        </w:rPr>
        <w:t>fence post.</w:t>
      </w:r>
      <w:r w:rsidRPr="00832041">
        <w:rPr>
          <w:spacing w:val="40"/>
          <w:sz w:val="22"/>
          <w:szCs w:val="22"/>
        </w:rPr>
        <w:t xml:space="preserve"> </w:t>
      </w:r>
      <w:r w:rsidR="00011D9A">
        <w:rPr>
          <w:sz w:val="22"/>
          <w:szCs w:val="22"/>
        </w:rPr>
        <w:t>PROWAG</w:t>
      </w:r>
      <w:r w:rsidRPr="00832041">
        <w:rPr>
          <w:spacing w:val="-10"/>
          <w:sz w:val="22"/>
          <w:szCs w:val="22"/>
        </w:rPr>
        <w:t xml:space="preserve"> </w:t>
      </w:r>
      <w:r w:rsidRPr="00832041">
        <w:rPr>
          <w:sz w:val="22"/>
          <w:szCs w:val="22"/>
        </w:rPr>
        <w:t>R302.2</w:t>
      </w:r>
      <w:r w:rsidRPr="00832041">
        <w:rPr>
          <w:spacing w:val="-10"/>
          <w:sz w:val="22"/>
          <w:szCs w:val="22"/>
        </w:rPr>
        <w:t xml:space="preserve"> </w:t>
      </w:r>
      <w:r w:rsidRPr="00832041">
        <w:rPr>
          <w:sz w:val="22"/>
          <w:szCs w:val="22"/>
        </w:rPr>
        <w:t>requires</w:t>
      </w:r>
      <w:r w:rsidRPr="00832041">
        <w:rPr>
          <w:spacing w:val="-16"/>
          <w:sz w:val="22"/>
          <w:szCs w:val="22"/>
        </w:rPr>
        <w:t xml:space="preserve"> </w:t>
      </w:r>
      <w:r w:rsidRPr="00832041">
        <w:rPr>
          <w:sz w:val="22"/>
          <w:szCs w:val="22"/>
        </w:rPr>
        <w:t>the</w:t>
      </w:r>
      <w:r w:rsidRPr="00832041">
        <w:rPr>
          <w:spacing w:val="-14"/>
          <w:sz w:val="22"/>
          <w:szCs w:val="22"/>
        </w:rPr>
        <w:t xml:space="preserve"> </w:t>
      </w:r>
      <w:r w:rsidRPr="00832041">
        <w:rPr>
          <w:sz w:val="22"/>
          <w:szCs w:val="22"/>
        </w:rPr>
        <w:t>pedestrian</w:t>
      </w:r>
      <w:r w:rsidRPr="00832041">
        <w:rPr>
          <w:spacing w:val="-16"/>
          <w:sz w:val="22"/>
          <w:szCs w:val="22"/>
        </w:rPr>
        <w:t xml:space="preserve"> </w:t>
      </w:r>
      <w:r w:rsidRPr="00832041">
        <w:rPr>
          <w:sz w:val="22"/>
          <w:szCs w:val="22"/>
        </w:rPr>
        <w:t>access</w:t>
      </w:r>
      <w:r w:rsidRPr="00832041">
        <w:rPr>
          <w:spacing w:val="-16"/>
          <w:sz w:val="22"/>
          <w:szCs w:val="22"/>
        </w:rPr>
        <w:t xml:space="preserve"> </w:t>
      </w:r>
      <w:r w:rsidRPr="00832041">
        <w:rPr>
          <w:sz w:val="22"/>
          <w:szCs w:val="22"/>
        </w:rPr>
        <w:t>route</w:t>
      </w:r>
      <w:r w:rsidRPr="00832041">
        <w:rPr>
          <w:spacing w:val="-14"/>
          <w:sz w:val="22"/>
          <w:szCs w:val="22"/>
        </w:rPr>
        <w:t xml:space="preserve"> </w:t>
      </w:r>
      <w:r w:rsidRPr="00832041">
        <w:rPr>
          <w:sz w:val="22"/>
          <w:szCs w:val="22"/>
        </w:rPr>
        <w:t>to</w:t>
      </w:r>
      <w:r w:rsidRPr="00832041">
        <w:rPr>
          <w:spacing w:val="-16"/>
          <w:sz w:val="22"/>
          <w:szCs w:val="22"/>
        </w:rPr>
        <w:t xml:space="preserve"> </w:t>
      </w:r>
      <w:r w:rsidRPr="00832041">
        <w:rPr>
          <w:sz w:val="22"/>
          <w:szCs w:val="22"/>
        </w:rPr>
        <w:t>be</w:t>
      </w:r>
      <w:r w:rsidRPr="00832041">
        <w:rPr>
          <w:spacing w:val="-14"/>
          <w:sz w:val="22"/>
          <w:szCs w:val="22"/>
        </w:rPr>
        <w:t xml:space="preserve"> </w:t>
      </w:r>
      <w:r w:rsidRPr="00832041">
        <w:rPr>
          <w:sz w:val="22"/>
          <w:szCs w:val="22"/>
        </w:rPr>
        <w:t>at</w:t>
      </w:r>
      <w:r w:rsidRPr="00832041">
        <w:rPr>
          <w:spacing w:val="-13"/>
          <w:sz w:val="22"/>
          <w:szCs w:val="22"/>
        </w:rPr>
        <w:t xml:space="preserve"> </w:t>
      </w:r>
      <w:r w:rsidRPr="00832041">
        <w:rPr>
          <w:sz w:val="22"/>
          <w:szCs w:val="22"/>
        </w:rPr>
        <w:t>least</w:t>
      </w:r>
      <w:r w:rsidRPr="00832041">
        <w:rPr>
          <w:spacing w:val="-13"/>
          <w:sz w:val="22"/>
          <w:szCs w:val="22"/>
        </w:rPr>
        <w:t xml:space="preserve"> </w:t>
      </w:r>
      <w:r w:rsidRPr="00832041">
        <w:rPr>
          <w:sz w:val="22"/>
          <w:szCs w:val="22"/>
        </w:rPr>
        <w:t>48 inches excluding</w:t>
      </w:r>
      <w:r w:rsidRPr="00832041">
        <w:rPr>
          <w:spacing w:val="-7"/>
          <w:sz w:val="22"/>
          <w:szCs w:val="22"/>
        </w:rPr>
        <w:t xml:space="preserve"> </w:t>
      </w:r>
      <w:r w:rsidRPr="00832041">
        <w:rPr>
          <w:sz w:val="22"/>
          <w:szCs w:val="22"/>
        </w:rPr>
        <w:t>the</w:t>
      </w:r>
      <w:r w:rsidRPr="00832041">
        <w:rPr>
          <w:spacing w:val="-7"/>
          <w:sz w:val="22"/>
          <w:szCs w:val="22"/>
        </w:rPr>
        <w:t xml:space="preserve"> </w:t>
      </w:r>
      <w:r w:rsidRPr="00832041">
        <w:rPr>
          <w:sz w:val="22"/>
          <w:szCs w:val="22"/>
        </w:rPr>
        <w:t>top</w:t>
      </w:r>
      <w:r w:rsidRPr="00832041">
        <w:rPr>
          <w:spacing w:val="-4"/>
          <w:sz w:val="22"/>
          <w:szCs w:val="22"/>
        </w:rPr>
        <w:t xml:space="preserve"> </w:t>
      </w:r>
      <w:r w:rsidRPr="00832041">
        <w:rPr>
          <w:sz w:val="22"/>
          <w:szCs w:val="22"/>
        </w:rPr>
        <w:t>of</w:t>
      </w:r>
      <w:r w:rsidRPr="00832041">
        <w:rPr>
          <w:spacing w:val="-5"/>
          <w:sz w:val="22"/>
          <w:szCs w:val="22"/>
        </w:rPr>
        <w:t xml:space="preserve"> </w:t>
      </w:r>
      <w:r w:rsidRPr="00832041">
        <w:rPr>
          <w:sz w:val="22"/>
          <w:szCs w:val="22"/>
        </w:rPr>
        <w:t>the</w:t>
      </w:r>
      <w:r w:rsidRPr="00832041">
        <w:rPr>
          <w:spacing w:val="-7"/>
          <w:sz w:val="22"/>
          <w:szCs w:val="22"/>
        </w:rPr>
        <w:t xml:space="preserve"> </w:t>
      </w:r>
      <w:r w:rsidRPr="00832041">
        <w:rPr>
          <w:sz w:val="22"/>
          <w:szCs w:val="22"/>
        </w:rPr>
        <w:t>street</w:t>
      </w:r>
      <w:r w:rsidRPr="00832041">
        <w:rPr>
          <w:spacing w:val="-5"/>
          <w:sz w:val="22"/>
          <w:szCs w:val="22"/>
        </w:rPr>
        <w:t xml:space="preserve"> </w:t>
      </w:r>
      <w:r w:rsidRPr="00832041">
        <w:rPr>
          <w:sz w:val="22"/>
          <w:szCs w:val="22"/>
        </w:rPr>
        <w:t>curb.</w:t>
      </w:r>
    </w:p>
    <w:p w14:paraId="70DDF060" w14:textId="7ECD6CEA" w:rsidR="00D63C15" w:rsidRPr="008125E7" w:rsidRDefault="008125E7" w:rsidP="00C63BF5">
      <w:pPr>
        <w:pStyle w:val="BodyText"/>
      </w:pPr>
      <w:r>
        <w:rPr>
          <w:noProof/>
        </w:rPr>
        <mc:AlternateContent>
          <mc:Choice Requires="wpg">
            <w:drawing>
              <wp:anchor distT="0" distB="0" distL="114300" distR="114300" simplePos="0" relativeHeight="251735301" behindDoc="0" locked="0" layoutInCell="1" allowOverlap="1" wp14:anchorId="29D83CBA" wp14:editId="682216B1">
                <wp:simplePos x="0" y="0"/>
                <wp:positionH relativeFrom="column">
                  <wp:posOffset>6350</wp:posOffset>
                </wp:positionH>
                <wp:positionV relativeFrom="paragraph">
                  <wp:posOffset>168275</wp:posOffset>
                </wp:positionV>
                <wp:extent cx="6713220" cy="1771650"/>
                <wp:effectExtent l="0" t="0" r="11430" b="19050"/>
                <wp:wrapNone/>
                <wp:docPr id="675425715" name="Group 54"/>
                <wp:cNvGraphicFramePr/>
                <a:graphic xmlns:a="http://schemas.openxmlformats.org/drawingml/2006/main">
                  <a:graphicData uri="http://schemas.microsoft.com/office/word/2010/wordprocessingGroup">
                    <wpg:wgp>
                      <wpg:cNvGrpSpPr/>
                      <wpg:grpSpPr>
                        <a:xfrm>
                          <a:off x="0" y="0"/>
                          <a:ext cx="6713220" cy="1771650"/>
                          <a:chOff x="0" y="0"/>
                          <a:chExt cx="6713220" cy="1771650"/>
                        </a:xfrm>
                      </wpg:grpSpPr>
                      <pic:pic xmlns:pic="http://schemas.openxmlformats.org/drawingml/2006/picture">
                        <pic:nvPicPr>
                          <pic:cNvPr id="941962852" name="image73.jpeg"/>
                          <pic:cNvPicPr>
                            <a:picLocks noChangeAspect="1"/>
                          </pic:cNvPicPr>
                        </pic:nvPicPr>
                        <pic:blipFill>
                          <a:blip r:embed="rId160" cstate="print"/>
                          <a:stretch>
                            <a:fillRect/>
                          </a:stretch>
                        </pic:blipFill>
                        <pic:spPr>
                          <a:xfrm>
                            <a:off x="0" y="45720"/>
                            <a:ext cx="3742055" cy="1684020"/>
                          </a:xfrm>
                          <a:prstGeom prst="rect">
                            <a:avLst/>
                          </a:prstGeom>
                        </pic:spPr>
                      </pic:pic>
                      <wps:wsp>
                        <wps:cNvPr id="1197256565" name="Text Box 2"/>
                        <wps:cNvSpPr txBox="1">
                          <a:spLocks noChangeArrowheads="1"/>
                        </wps:cNvSpPr>
                        <wps:spPr bwMode="auto">
                          <a:xfrm>
                            <a:off x="3802380" y="0"/>
                            <a:ext cx="2910840" cy="1771650"/>
                          </a:xfrm>
                          <a:prstGeom prst="rect">
                            <a:avLst/>
                          </a:prstGeom>
                          <a:solidFill>
                            <a:srgbClr val="FFFFFF"/>
                          </a:solidFill>
                          <a:ln w="9525">
                            <a:solidFill>
                              <a:srgbClr val="000000"/>
                            </a:solidFill>
                            <a:miter lim="800000"/>
                            <a:headEnd/>
                            <a:tailEnd/>
                          </a:ln>
                        </wps:spPr>
                        <wps:txbx>
                          <w:txbxContent>
                            <w:p w14:paraId="4356995A" w14:textId="77777777" w:rsidR="008125E7" w:rsidRDefault="008125E7" w:rsidP="008125E7">
                              <w:pPr>
                                <w:spacing w:line="240" w:lineRule="auto"/>
                                <w:rPr>
                                  <w:spacing w:val="40"/>
                                  <w:sz w:val="22"/>
                                  <w:szCs w:val="22"/>
                                </w:rPr>
                              </w:pPr>
                              <w:r w:rsidRPr="00832041">
                                <w:rPr>
                                  <w:sz w:val="22"/>
                                  <w:szCs w:val="22"/>
                                </w:rPr>
                                <w:t>Sidewalk</w:t>
                              </w:r>
                              <w:r w:rsidRPr="00832041">
                                <w:rPr>
                                  <w:spacing w:val="-28"/>
                                  <w:sz w:val="22"/>
                                  <w:szCs w:val="22"/>
                                </w:rPr>
                                <w:t xml:space="preserve"> </w:t>
                              </w:r>
                              <w:r w:rsidRPr="00832041">
                                <w:rPr>
                                  <w:sz w:val="22"/>
                                  <w:szCs w:val="22"/>
                                </w:rPr>
                                <w:t>measures</w:t>
                              </w:r>
                              <w:r w:rsidRPr="00832041">
                                <w:rPr>
                                  <w:spacing w:val="-28"/>
                                  <w:sz w:val="22"/>
                                  <w:szCs w:val="22"/>
                                </w:rPr>
                                <w:t xml:space="preserve"> </w:t>
                              </w:r>
                              <w:r w:rsidRPr="00832041">
                                <w:rPr>
                                  <w:sz w:val="22"/>
                                  <w:szCs w:val="22"/>
                                </w:rPr>
                                <w:t>39</w:t>
                              </w:r>
                              <w:r w:rsidRPr="00832041">
                                <w:rPr>
                                  <w:spacing w:val="-24"/>
                                  <w:sz w:val="22"/>
                                  <w:szCs w:val="22"/>
                                </w:rPr>
                                <w:t xml:space="preserve"> </w:t>
                              </w:r>
                              <w:r w:rsidRPr="00832041">
                                <w:rPr>
                                  <w:sz w:val="22"/>
                                  <w:szCs w:val="22"/>
                                </w:rPr>
                                <w:t>inches</w:t>
                              </w:r>
                              <w:r w:rsidRPr="00832041">
                                <w:rPr>
                                  <w:spacing w:val="-28"/>
                                  <w:sz w:val="22"/>
                                  <w:szCs w:val="22"/>
                                </w:rPr>
                                <w:t xml:space="preserve"> </w:t>
                              </w:r>
                              <w:r w:rsidRPr="00832041">
                                <w:rPr>
                                  <w:sz w:val="22"/>
                                  <w:szCs w:val="22"/>
                                </w:rPr>
                                <w:t>wide</w:t>
                              </w:r>
                              <w:r w:rsidRPr="00832041">
                                <w:rPr>
                                  <w:spacing w:val="-27"/>
                                  <w:sz w:val="22"/>
                                  <w:szCs w:val="22"/>
                                </w:rPr>
                                <w:t xml:space="preserve"> </w:t>
                              </w:r>
                              <w:r w:rsidRPr="00832041">
                                <w:rPr>
                                  <w:sz w:val="22"/>
                                  <w:szCs w:val="22"/>
                                </w:rPr>
                                <w:t>from</w:t>
                              </w:r>
                              <w:r w:rsidRPr="00832041">
                                <w:rPr>
                                  <w:spacing w:val="-17"/>
                                  <w:sz w:val="22"/>
                                  <w:szCs w:val="22"/>
                                </w:rPr>
                                <w:t xml:space="preserve"> </w:t>
                              </w:r>
                              <w:r w:rsidRPr="00832041">
                                <w:rPr>
                                  <w:sz w:val="22"/>
                                  <w:szCs w:val="22"/>
                                </w:rPr>
                                <w:t>the</w:t>
                              </w:r>
                              <w:r w:rsidRPr="00832041">
                                <w:rPr>
                                  <w:spacing w:val="-27"/>
                                  <w:sz w:val="22"/>
                                  <w:szCs w:val="22"/>
                                </w:rPr>
                                <w:t xml:space="preserve"> </w:t>
                              </w:r>
                              <w:r w:rsidRPr="00832041">
                                <w:rPr>
                                  <w:sz w:val="22"/>
                                  <w:szCs w:val="22"/>
                                </w:rPr>
                                <w:t>back</w:t>
                              </w:r>
                              <w:r w:rsidRPr="00832041">
                                <w:rPr>
                                  <w:spacing w:val="-28"/>
                                  <w:sz w:val="22"/>
                                  <w:szCs w:val="22"/>
                                </w:rPr>
                                <w:t xml:space="preserve"> </w:t>
                              </w:r>
                              <w:r w:rsidRPr="00832041">
                                <w:rPr>
                                  <w:sz w:val="22"/>
                                  <w:szCs w:val="22"/>
                                </w:rPr>
                                <w:t>of</w:t>
                              </w:r>
                              <w:r w:rsidRPr="00832041">
                                <w:rPr>
                                  <w:spacing w:val="-26"/>
                                  <w:sz w:val="22"/>
                                  <w:szCs w:val="22"/>
                                </w:rPr>
                                <w:t xml:space="preserve"> </w:t>
                              </w:r>
                              <w:r w:rsidRPr="00832041">
                                <w:rPr>
                                  <w:sz w:val="22"/>
                                  <w:szCs w:val="22"/>
                                </w:rPr>
                                <w:t>the</w:t>
                              </w:r>
                              <w:r w:rsidRPr="00832041">
                                <w:rPr>
                                  <w:spacing w:val="-27"/>
                                  <w:sz w:val="22"/>
                                  <w:szCs w:val="22"/>
                                </w:rPr>
                                <w:t xml:space="preserve"> </w:t>
                              </w:r>
                              <w:r w:rsidRPr="00832041">
                                <w:rPr>
                                  <w:sz w:val="22"/>
                                  <w:szCs w:val="22"/>
                                </w:rPr>
                                <w:t>curb</w:t>
                              </w:r>
                              <w:r w:rsidRPr="00832041">
                                <w:rPr>
                                  <w:spacing w:val="-25"/>
                                  <w:sz w:val="22"/>
                                  <w:szCs w:val="22"/>
                                </w:rPr>
                                <w:t xml:space="preserve"> </w:t>
                              </w:r>
                              <w:r w:rsidRPr="00832041">
                                <w:rPr>
                                  <w:sz w:val="22"/>
                                  <w:szCs w:val="22"/>
                                </w:rPr>
                                <w:t>to</w:t>
                              </w:r>
                              <w:r w:rsidRPr="00832041">
                                <w:rPr>
                                  <w:spacing w:val="-28"/>
                                  <w:sz w:val="22"/>
                                  <w:szCs w:val="22"/>
                                </w:rPr>
                                <w:t xml:space="preserve"> </w:t>
                              </w:r>
                              <w:r w:rsidRPr="00832041">
                                <w:rPr>
                                  <w:sz w:val="22"/>
                                  <w:szCs w:val="22"/>
                                </w:rPr>
                                <w:t>the</w:t>
                              </w:r>
                              <w:r w:rsidRPr="00832041">
                                <w:rPr>
                                  <w:spacing w:val="-27"/>
                                  <w:sz w:val="22"/>
                                  <w:szCs w:val="22"/>
                                </w:rPr>
                                <w:t xml:space="preserve"> </w:t>
                              </w:r>
                              <w:r w:rsidRPr="00832041">
                                <w:rPr>
                                  <w:sz w:val="22"/>
                                  <w:szCs w:val="22"/>
                                </w:rPr>
                                <w:t>face</w:t>
                              </w:r>
                              <w:r w:rsidRPr="00832041">
                                <w:rPr>
                                  <w:spacing w:val="-23"/>
                                  <w:sz w:val="22"/>
                                  <w:szCs w:val="22"/>
                                </w:rPr>
                                <w:t xml:space="preserve"> </w:t>
                              </w:r>
                              <w:r w:rsidRPr="00832041">
                                <w:rPr>
                                  <w:sz w:val="22"/>
                                  <w:szCs w:val="22"/>
                                </w:rPr>
                                <w:t>of</w:t>
                              </w:r>
                              <w:r w:rsidRPr="00832041">
                                <w:rPr>
                                  <w:spacing w:val="-26"/>
                                  <w:sz w:val="22"/>
                                  <w:szCs w:val="22"/>
                                </w:rPr>
                                <w:t xml:space="preserve"> </w:t>
                              </w:r>
                              <w:r w:rsidRPr="00832041">
                                <w:rPr>
                                  <w:sz w:val="22"/>
                                  <w:szCs w:val="22"/>
                                </w:rPr>
                                <w:t>the retaining</w:t>
                              </w:r>
                              <w:r w:rsidRPr="00832041">
                                <w:rPr>
                                  <w:spacing w:val="-19"/>
                                  <w:sz w:val="22"/>
                                  <w:szCs w:val="22"/>
                                </w:rPr>
                                <w:t xml:space="preserve"> </w:t>
                              </w:r>
                              <w:r w:rsidRPr="00832041">
                                <w:rPr>
                                  <w:sz w:val="22"/>
                                  <w:szCs w:val="22"/>
                                </w:rPr>
                                <w:t>wall,</w:t>
                              </w:r>
                              <w:r w:rsidRPr="00832041">
                                <w:rPr>
                                  <w:spacing w:val="-19"/>
                                  <w:sz w:val="22"/>
                                  <w:szCs w:val="22"/>
                                </w:rPr>
                                <w:t xml:space="preserve"> </w:t>
                              </w:r>
                              <w:r w:rsidRPr="00832041">
                                <w:rPr>
                                  <w:sz w:val="22"/>
                                  <w:szCs w:val="22"/>
                                </w:rPr>
                                <w:t>and</w:t>
                              </w:r>
                              <w:r w:rsidRPr="00832041">
                                <w:rPr>
                                  <w:spacing w:val="-16"/>
                                  <w:sz w:val="22"/>
                                  <w:szCs w:val="22"/>
                                </w:rPr>
                                <w:t xml:space="preserve"> </w:t>
                              </w:r>
                              <w:r w:rsidRPr="00832041">
                                <w:rPr>
                                  <w:sz w:val="22"/>
                                  <w:szCs w:val="22"/>
                                </w:rPr>
                                <w:t>is</w:t>
                              </w:r>
                              <w:r w:rsidRPr="00832041">
                                <w:rPr>
                                  <w:spacing w:val="-20"/>
                                  <w:sz w:val="22"/>
                                  <w:szCs w:val="22"/>
                                </w:rPr>
                                <w:t xml:space="preserve"> </w:t>
                              </w:r>
                              <w:r w:rsidRPr="00832041">
                                <w:rPr>
                                  <w:sz w:val="22"/>
                                  <w:szCs w:val="22"/>
                                </w:rPr>
                                <w:t>further</w:t>
                              </w:r>
                              <w:r w:rsidRPr="00832041">
                                <w:rPr>
                                  <w:spacing w:val="-20"/>
                                  <w:sz w:val="22"/>
                                  <w:szCs w:val="22"/>
                                </w:rPr>
                                <w:t xml:space="preserve"> </w:t>
                              </w:r>
                              <w:r w:rsidRPr="00832041">
                                <w:rPr>
                                  <w:sz w:val="22"/>
                                  <w:szCs w:val="22"/>
                                </w:rPr>
                                <w:t>restricted</w:t>
                              </w:r>
                              <w:r w:rsidRPr="00832041">
                                <w:rPr>
                                  <w:spacing w:val="-16"/>
                                  <w:sz w:val="22"/>
                                  <w:szCs w:val="22"/>
                                </w:rPr>
                                <w:t xml:space="preserve"> </w:t>
                              </w:r>
                              <w:r w:rsidRPr="00832041">
                                <w:rPr>
                                  <w:sz w:val="22"/>
                                  <w:szCs w:val="22"/>
                                </w:rPr>
                                <w:t>to</w:t>
                              </w:r>
                              <w:r w:rsidRPr="00832041">
                                <w:rPr>
                                  <w:spacing w:val="-20"/>
                                  <w:sz w:val="22"/>
                                  <w:szCs w:val="22"/>
                                </w:rPr>
                                <w:t xml:space="preserve"> </w:t>
                              </w:r>
                              <w:r w:rsidRPr="00832041">
                                <w:rPr>
                                  <w:sz w:val="22"/>
                                  <w:szCs w:val="22"/>
                                </w:rPr>
                                <w:t>34</w:t>
                              </w:r>
                              <w:r w:rsidRPr="00832041">
                                <w:rPr>
                                  <w:spacing w:val="-15"/>
                                  <w:sz w:val="22"/>
                                  <w:szCs w:val="22"/>
                                </w:rPr>
                                <w:t xml:space="preserve"> </w:t>
                              </w:r>
                              <w:r w:rsidRPr="00832041">
                                <w:rPr>
                                  <w:sz w:val="22"/>
                                  <w:szCs w:val="22"/>
                                </w:rPr>
                                <w:t>inches</w:t>
                              </w:r>
                              <w:r w:rsidRPr="00832041">
                                <w:rPr>
                                  <w:spacing w:val="-14"/>
                                  <w:sz w:val="22"/>
                                  <w:szCs w:val="22"/>
                                </w:rPr>
                                <w:t xml:space="preserve"> </w:t>
                              </w:r>
                              <w:r w:rsidRPr="00832041">
                                <w:rPr>
                                  <w:sz w:val="22"/>
                                  <w:szCs w:val="22"/>
                                </w:rPr>
                                <w:t>at</w:t>
                              </w:r>
                              <w:r w:rsidRPr="00832041">
                                <w:rPr>
                                  <w:spacing w:val="-17"/>
                                  <w:sz w:val="22"/>
                                  <w:szCs w:val="22"/>
                                </w:rPr>
                                <w:t xml:space="preserve"> </w:t>
                              </w:r>
                              <w:r w:rsidRPr="00832041">
                                <w:rPr>
                                  <w:sz w:val="22"/>
                                  <w:szCs w:val="22"/>
                                </w:rPr>
                                <w:t>the</w:t>
                              </w:r>
                              <w:r w:rsidRPr="00832041">
                                <w:rPr>
                                  <w:spacing w:val="-19"/>
                                  <w:sz w:val="22"/>
                                  <w:szCs w:val="22"/>
                                </w:rPr>
                                <w:t xml:space="preserve"> </w:t>
                              </w:r>
                              <w:r w:rsidRPr="00832041">
                                <w:rPr>
                                  <w:sz w:val="22"/>
                                  <w:szCs w:val="22"/>
                                </w:rPr>
                                <w:t>concrete</w:t>
                              </w:r>
                              <w:r w:rsidRPr="00832041">
                                <w:rPr>
                                  <w:spacing w:val="-19"/>
                                  <w:sz w:val="22"/>
                                  <w:szCs w:val="22"/>
                                </w:rPr>
                                <w:t xml:space="preserve"> </w:t>
                              </w:r>
                              <w:r w:rsidRPr="00832041">
                                <w:rPr>
                                  <w:sz w:val="22"/>
                                  <w:szCs w:val="22"/>
                                </w:rPr>
                                <w:t>pier</w:t>
                              </w:r>
                              <w:r w:rsidRPr="00832041">
                                <w:rPr>
                                  <w:spacing w:val="-14"/>
                                  <w:sz w:val="22"/>
                                  <w:szCs w:val="22"/>
                                </w:rPr>
                                <w:t xml:space="preserve"> </w:t>
                              </w:r>
                              <w:r w:rsidRPr="00832041">
                                <w:rPr>
                                  <w:sz w:val="22"/>
                                  <w:szCs w:val="22"/>
                                </w:rPr>
                                <w:t>under</w:t>
                              </w:r>
                              <w:r w:rsidRPr="00832041">
                                <w:rPr>
                                  <w:spacing w:val="-20"/>
                                  <w:sz w:val="22"/>
                                  <w:szCs w:val="22"/>
                                </w:rPr>
                                <w:t xml:space="preserve"> </w:t>
                              </w:r>
                              <w:r w:rsidRPr="00832041">
                                <w:rPr>
                                  <w:sz w:val="22"/>
                                  <w:szCs w:val="22"/>
                                </w:rPr>
                                <w:t>the</w:t>
                              </w:r>
                              <w:r w:rsidRPr="00832041">
                                <w:rPr>
                                  <w:spacing w:val="-14"/>
                                  <w:sz w:val="22"/>
                                  <w:szCs w:val="22"/>
                                </w:rPr>
                                <w:t xml:space="preserve"> </w:t>
                              </w:r>
                              <w:r w:rsidRPr="00832041">
                                <w:rPr>
                                  <w:sz w:val="22"/>
                                  <w:szCs w:val="22"/>
                                </w:rPr>
                                <w:t>fence post.</w:t>
                              </w:r>
                              <w:r w:rsidRPr="00832041">
                                <w:rPr>
                                  <w:spacing w:val="40"/>
                                  <w:sz w:val="22"/>
                                  <w:szCs w:val="22"/>
                                </w:rPr>
                                <w:t xml:space="preserve"> </w:t>
                              </w:r>
                            </w:p>
                            <w:p w14:paraId="32F76EE5" w14:textId="7531C422" w:rsidR="008125E7" w:rsidRDefault="008125E7" w:rsidP="008125E7">
                              <w:pPr>
                                <w:spacing w:line="240" w:lineRule="auto"/>
                              </w:pPr>
                              <w:r w:rsidRPr="001451F9">
                                <w:rPr>
                                  <w:b/>
                                  <w:bCs/>
                                </w:rPr>
                                <w:t>Proposed solution:</w:t>
                              </w:r>
                              <w:r>
                                <w:t xml:space="preserve">  Widen sidewalk by removing fence and retaining wall.</w:t>
                              </w:r>
                            </w:p>
                            <w:p w14:paraId="596620E1" w14:textId="3CCB1EA9" w:rsidR="008125E7" w:rsidRDefault="008125E7" w:rsidP="008125E7">
                              <w:pPr>
                                <w:spacing w:line="240" w:lineRule="auto"/>
                              </w:pPr>
                              <w:r w:rsidRPr="001451F9">
                                <w:rPr>
                                  <w:b/>
                                  <w:bCs/>
                                </w:rPr>
                                <w:t>Proposed cost of solution</w:t>
                              </w:r>
                              <w:r w:rsidRPr="009B6401">
                                <w:rPr>
                                  <w:b/>
                                  <w:bCs/>
                                </w:rPr>
                                <w:t>:  $20,000</w:t>
                              </w:r>
                              <w:r>
                                <w:t xml:space="preserve">, based on ownership of adjacent property. </w:t>
                              </w:r>
                            </w:p>
                            <w:p w14:paraId="3E0841D6" w14:textId="3E49FEE8" w:rsidR="008125E7" w:rsidRPr="001451F9" w:rsidRDefault="008125E7" w:rsidP="008125E7">
                              <w:pPr>
                                <w:spacing w:line="240" w:lineRule="auto"/>
                                <w:rPr>
                                  <w:b/>
                                  <w:bCs/>
                                </w:rPr>
                              </w:pPr>
                              <w:r w:rsidRPr="001451F9">
                                <w:rPr>
                                  <w:b/>
                                  <w:bCs/>
                                </w:rPr>
                                <w:t>Priority</w:t>
                              </w:r>
                              <w:r>
                                <w:rPr>
                                  <w:b/>
                                  <w:bCs/>
                                </w:rPr>
                                <w:t xml:space="preserve"> </w:t>
                              </w:r>
                              <w:r w:rsidRPr="001451F9">
                                <w:rPr>
                                  <w:b/>
                                  <w:bCs/>
                                </w:rPr>
                                <w:t xml:space="preserve"> </w:t>
                              </w:r>
                              <w:r>
                                <w:rPr>
                                  <w:b/>
                                  <w:bCs/>
                                </w:rPr>
                                <w:t xml:space="preserve">5 </w:t>
                              </w:r>
                              <w:r w:rsidRPr="00DF46D5">
                                <w:t>due to cost and sidewalk is usable.</w:t>
                              </w:r>
                              <w:r w:rsidRPr="001451F9">
                                <w:rPr>
                                  <w:b/>
                                  <w:bCs/>
                                </w:rPr>
                                <w:t xml:space="preserve">  </w:t>
                              </w:r>
                            </w:p>
                            <w:p w14:paraId="1A80C00F" w14:textId="0DA0282A" w:rsidR="008125E7" w:rsidRDefault="008125E7"/>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9D83CBA" id="Group 54" o:spid="_x0000_s1147" style="position:absolute;margin-left:.5pt;margin-top:13.25pt;width:528.6pt;height:139.5pt;z-index:251735301;mso-height-relative:margin" coordsize="67132,17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">
                <v:shape id="image73.jpeg" o:spid="_x0000_s1148" type="#_x0000_t75" style="position:absolute;top:457;width:37420;height:1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">
                  <v:imagedata r:id="rId161" o:title=""/>
                </v:shape>
                <v:shape id="_x0000_s1149" type="#_x0000_t202" style="position:absolute;left:38023;width:29109;height:17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">
                  <v:textbox>
                    <w:txbxContent>
                      <w:p w14:paraId="4356995A" w14:textId="77777777" w:rsidR="008125E7" w:rsidRDefault="008125E7" w:rsidP="008125E7">
                        <w:pPr>
                          <w:spacing w:line="240" w:lineRule="auto"/>
                          <w:rPr>
                            <w:spacing w:val="40"/>
                            <w:sz w:val="22"/>
                            <w:szCs w:val="22"/>
                          </w:rPr>
                        </w:pPr>
                        <w:r w:rsidRPr="00832041">
                          <w:rPr>
                            <w:sz w:val="22"/>
                            <w:szCs w:val="22"/>
                          </w:rPr>
                          <w:t>Sidewalk</w:t>
                        </w:r>
                        <w:r w:rsidRPr="00832041">
                          <w:rPr>
                            <w:spacing w:val="-28"/>
                            <w:sz w:val="22"/>
                            <w:szCs w:val="22"/>
                          </w:rPr>
                          <w:t xml:space="preserve"> </w:t>
                        </w:r>
                        <w:r w:rsidRPr="00832041">
                          <w:rPr>
                            <w:sz w:val="22"/>
                            <w:szCs w:val="22"/>
                          </w:rPr>
                          <w:t>measures</w:t>
                        </w:r>
                        <w:r w:rsidRPr="00832041">
                          <w:rPr>
                            <w:spacing w:val="-28"/>
                            <w:sz w:val="22"/>
                            <w:szCs w:val="22"/>
                          </w:rPr>
                          <w:t xml:space="preserve"> </w:t>
                        </w:r>
                        <w:r w:rsidRPr="00832041">
                          <w:rPr>
                            <w:sz w:val="22"/>
                            <w:szCs w:val="22"/>
                          </w:rPr>
                          <w:t>39</w:t>
                        </w:r>
                        <w:r w:rsidRPr="00832041">
                          <w:rPr>
                            <w:spacing w:val="-24"/>
                            <w:sz w:val="22"/>
                            <w:szCs w:val="22"/>
                          </w:rPr>
                          <w:t xml:space="preserve"> </w:t>
                        </w:r>
                        <w:r w:rsidRPr="00832041">
                          <w:rPr>
                            <w:sz w:val="22"/>
                            <w:szCs w:val="22"/>
                          </w:rPr>
                          <w:t>inches</w:t>
                        </w:r>
                        <w:r w:rsidRPr="00832041">
                          <w:rPr>
                            <w:spacing w:val="-28"/>
                            <w:sz w:val="22"/>
                            <w:szCs w:val="22"/>
                          </w:rPr>
                          <w:t xml:space="preserve"> </w:t>
                        </w:r>
                        <w:r w:rsidRPr="00832041">
                          <w:rPr>
                            <w:sz w:val="22"/>
                            <w:szCs w:val="22"/>
                          </w:rPr>
                          <w:t>wide</w:t>
                        </w:r>
                        <w:r w:rsidRPr="00832041">
                          <w:rPr>
                            <w:spacing w:val="-27"/>
                            <w:sz w:val="22"/>
                            <w:szCs w:val="22"/>
                          </w:rPr>
                          <w:t xml:space="preserve"> </w:t>
                        </w:r>
                        <w:r w:rsidRPr="00832041">
                          <w:rPr>
                            <w:sz w:val="22"/>
                            <w:szCs w:val="22"/>
                          </w:rPr>
                          <w:t>from</w:t>
                        </w:r>
                        <w:r w:rsidRPr="00832041">
                          <w:rPr>
                            <w:spacing w:val="-17"/>
                            <w:sz w:val="22"/>
                            <w:szCs w:val="22"/>
                          </w:rPr>
                          <w:t xml:space="preserve"> </w:t>
                        </w:r>
                        <w:r w:rsidRPr="00832041">
                          <w:rPr>
                            <w:sz w:val="22"/>
                            <w:szCs w:val="22"/>
                          </w:rPr>
                          <w:t>the</w:t>
                        </w:r>
                        <w:r w:rsidRPr="00832041">
                          <w:rPr>
                            <w:spacing w:val="-27"/>
                            <w:sz w:val="22"/>
                            <w:szCs w:val="22"/>
                          </w:rPr>
                          <w:t xml:space="preserve"> </w:t>
                        </w:r>
                        <w:r w:rsidRPr="00832041">
                          <w:rPr>
                            <w:sz w:val="22"/>
                            <w:szCs w:val="22"/>
                          </w:rPr>
                          <w:t>back</w:t>
                        </w:r>
                        <w:r w:rsidRPr="00832041">
                          <w:rPr>
                            <w:spacing w:val="-28"/>
                            <w:sz w:val="22"/>
                            <w:szCs w:val="22"/>
                          </w:rPr>
                          <w:t xml:space="preserve"> </w:t>
                        </w:r>
                        <w:r w:rsidRPr="00832041">
                          <w:rPr>
                            <w:sz w:val="22"/>
                            <w:szCs w:val="22"/>
                          </w:rPr>
                          <w:t>of</w:t>
                        </w:r>
                        <w:r w:rsidRPr="00832041">
                          <w:rPr>
                            <w:spacing w:val="-26"/>
                            <w:sz w:val="22"/>
                            <w:szCs w:val="22"/>
                          </w:rPr>
                          <w:t xml:space="preserve"> </w:t>
                        </w:r>
                        <w:r w:rsidRPr="00832041">
                          <w:rPr>
                            <w:sz w:val="22"/>
                            <w:szCs w:val="22"/>
                          </w:rPr>
                          <w:t>the</w:t>
                        </w:r>
                        <w:r w:rsidRPr="00832041">
                          <w:rPr>
                            <w:spacing w:val="-27"/>
                            <w:sz w:val="22"/>
                            <w:szCs w:val="22"/>
                          </w:rPr>
                          <w:t xml:space="preserve"> </w:t>
                        </w:r>
                        <w:r w:rsidRPr="00832041">
                          <w:rPr>
                            <w:sz w:val="22"/>
                            <w:szCs w:val="22"/>
                          </w:rPr>
                          <w:t>curb</w:t>
                        </w:r>
                        <w:r w:rsidRPr="00832041">
                          <w:rPr>
                            <w:spacing w:val="-25"/>
                            <w:sz w:val="22"/>
                            <w:szCs w:val="22"/>
                          </w:rPr>
                          <w:t xml:space="preserve"> </w:t>
                        </w:r>
                        <w:r w:rsidRPr="00832041">
                          <w:rPr>
                            <w:sz w:val="22"/>
                            <w:szCs w:val="22"/>
                          </w:rPr>
                          <w:t>to</w:t>
                        </w:r>
                        <w:r w:rsidRPr="00832041">
                          <w:rPr>
                            <w:spacing w:val="-28"/>
                            <w:sz w:val="22"/>
                            <w:szCs w:val="22"/>
                          </w:rPr>
                          <w:t xml:space="preserve"> </w:t>
                        </w:r>
                        <w:r w:rsidRPr="00832041">
                          <w:rPr>
                            <w:sz w:val="22"/>
                            <w:szCs w:val="22"/>
                          </w:rPr>
                          <w:t>the</w:t>
                        </w:r>
                        <w:r w:rsidRPr="00832041">
                          <w:rPr>
                            <w:spacing w:val="-27"/>
                            <w:sz w:val="22"/>
                            <w:szCs w:val="22"/>
                          </w:rPr>
                          <w:t xml:space="preserve"> </w:t>
                        </w:r>
                        <w:r w:rsidRPr="00832041">
                          <w:rPr>
                            <w:sz w:val="22"/>
                            <w:szCs w:val="22"/>
                          </w:rPr>
                          <w:t>face</w:t>
                        </w:r>
                        <w:r w:rsidRPr="00832041">
                          <w:rPr>
                            <w:spacing w:val="-23"/>
                            <w:sz w:val="22"/>
                            <w:szCs w:val="22"/>
                          </w:rPr>
                          <w:t xml:space="preserve"> </w:t>
                        </w:r>
                        <w:r w:rsidRPr="00832041">
                          <w:rPr>
                            <w:sz w:val="22"/>
                            <w:szCs w:val="22"/>
                          </w:rPr>
                          <w:t>of</w:t>
                        </w:r>
                        <w:r w:rsidRPr="00832041">
                          <w:rPr>
                            <w:spacing w:val="-26"/>
                            <w:sz w:val="22"/>
                            <w:szCs w:val="22"/>
                          </w:rPr>
                          <w:t xml:space="preserve"> </w:t>
                        </w:r>
                        <w:r w:rsidRPr="00832041">
                          <w:rPr>
                            <w:sz w:val="22"/>
                            <w:szCs w:val="22"/>
                          </w:rPr>
                          <w:t>the retaining</w:t>
                        </w:r>
                        <w:r w:rsidRPr="00832041">
                          <w:rPr>
                            <w:spacing w:val="-19"/>
                            <w:sz w:val="22"/>
                            <w:szCs w:val="22"/>
                          </w:rPr>
                          <w:t xml:space="preserve"> </w:t>
                        </w:r>
                        <w:r w:rsidRPr="00832041">
                          <w:rPr>
                            <w:sz w:val="22"/>
                            <w:szCs w:val="22"/>
                          </w:rPr>
                          <w:t>wall,</w:t>
                        </w:r>
                        <w:r w:rsidRPr="00832041">
                          <w:rPr>
                            <w:spacing w:val="-19"/>
                            <w:sz w:val="22"/>
                            <w:szCs w:val="22"/>
                          </w:rPr>
                          <w:t xml:space="preserve"> </w:t>
                        </w:r>
                        <w:r w:rsidRPr="00832041">
                          <w:rPr>
                            <w:sz w:val="22"/>
                            <w:szCs w:val="22"/>
                          </w:rPr>
                          <w:t>and</w:t>
                        </w:r>
                        <w:r w:rsidRPr="00832041">
                          <w:rPr>
                            <w:spacing w:val="-16"/>
                            <w:sz w:val="22"/>
                            <w:szCs w:val="22"/>
                          </w:rPr>
                          <w:t xml:space="preserve"> </w:t>
                        </w:r>
                        <w:r w:rsidRPr="00832041">
                          <w:rPr>
                            <w:sz w:val="22"/>
                            <w:szCs w:val="22"/>
                          </w:rPr>
                          <w:t>is</w:t>
                        </w:r>
                        <w:r w:rsidRPr="00832041">
                          <w:rPr>
                            <w:spacing w:val="-20"/>
                            <w:sz w:val="22"/>
                            <w:szCs w:val="22"/>
                          </w:rPr>
                          <w:t xml:space="preserve"> </w:t>
                        </w:r>
                        <w:r w:rsidRPr="00832041">
                          <w:rPr>
                            <w:sz w:val="22"/>
                            <w:szCs w:val="22"/>
                          </w:rPr>
                          <w:t>further</w:t>
                        </w:r>
                        <w:r w:rsidRPr="00832041">
                          <w:rPr>
                            <w:spacing w:val="-20"/>
                            <w:sz w:val="22"/>
                            <w:szCs w:val="22"/>
                          </w:rPr>
                          <w:t xml:space="preserve"> </w:t>
                        </w:r>
                        <w:r w:rsidRPr="00832041">
                          <w:rPr>
                            <w:sz w:val="22"/>
                            <w:szCs w:val="22"/>
                          </w:rPr>
                          <w:t>restricted</w:t>
                        </w:r>
                        <w:r w:rsidRPr="00832041">
                          <w:rPr>
                            <w:spacing w:val="-16"/>
                            <w:sz w:val="22"/>
                            <w:szCs w:val="22"/>
                          </w:rPr>
                          <w:t xml:space="preserve"> </w:t>
                        </w:r>
                        <w:r w:rsidRPr="00832041">
                          <w:rPr>
                            <w:sz w:val="22"/>
                            <w:szCs w:val="22"/>
                          </w:rPr>
                          <w:t>to</w:t>
                        </w:r>
                        <w:r w:rsidRPr="00832041">
                          <w:rPr>
                            <w:spacing w:val="-20"/>
                            <w:sz w:val="22"/>
                            <w:szCs w:val="22"/>
                          </w:rPr>
                          <w:t xml:space="preserve"> </w:t>
                        </w:r>
                        <w:r w:rsidRPr="00832041">
                          <w:rPr>
                            <w:sz w:val="22"/>
                            <w:szCs w:val="22"/>
                          </w:rPr>
                          <w:t>34</w:t>
                        </w:r>
                        <w:r w:rsidRPr="00832041">
                          <w:rPr>
                            <w:spacing w:val="-15"/>
                            <w:sz w:val="22"/>
                            <w:szCs w:val="22"/>
                          </w:rPr>
                          <w:t xml:space="preserve"> </w:t>
                        </w:r>
                        <w:r w:rsidRPr="00832041">
                          <w:rPr>
                            <w:sz w:val="22"/>
                            <w:szCs w:val="22"/>
                          </w:rPr>
                          <w:t>inches</w:t>
                        </w:r>
                        <w:r w:rsidRPr="00832041">
                          <w:rPr>
                            <w:spacing w:val="-14"/>
                            <w:sz w:val="22"/>
                            <w:szCs w:val="22"/>
                          </w:rPr>
                          <w:t xml:space="preserve"> </w:t>
                        </w:r>
                        <w:r w:rsidRPr="00832041">
                          <w:rPr>
                            <w:sz w:val="22"/>
                            <w:szCs w:val="22"/>
                          </w:rPr>
                          <w:t>at</w:t>
                        </w:r>
                        <w:r w:rsidRPr="00832041">
                          <w:rPr>
                            <w:spacing w:val="-17"/>
                            <w:sz w:val="22"/>
                            <w:szCs w:val="22"/>
                          </w:rPr>
                          <w:t xml:space="preserve"> </w:t>
                        </w:r>
                        <w:r w:rsidRPr="00832041">
                          <w:rPr>
                            <w:sz w:val="22"/>
                            <w:szCs w:val="22"/>
                          </w:rPr>
                          <w:t>the</w:t>
                        </w:r>
                        <w:r w:rsidRPr="00832041">
                          <w:rPr>
                            <w:spacing w:val="-19"/>
                            <w:sz w:val="22"/>
                            <w:szCs w:val="22"/>
                          </w:rPr>
                          <w:t xml:space="preserve"> </w:t>
                        </w:r>
                        <w:r w:rsidRPr="00832041">
                          <w:rPr>
                            <w:sz w:val="22"/>
                            <w:szCs w:val="22"/>
                          </w:rPr>
                          <w:t>concrete</w:t>
                        </w:r>
                        <w:r w:rsidRPr="00832041">
                          <w:rPr>
                            <w:spacing w:val="-19"/>
                            <w:sz w:val="22"/>
                            <w:szCs w:val="22"/>
                          </w:rPr>
                          <w:t xml:space="preserve"> </w:t>
                        </w:r>
                        <w:r w:rsidRPr="00832041">
                          <w:rPr>
                            <w:sz w:val="22"/>
                            <w:szCs w:val="22"/>
                          </w:rPr>
                          <w:t>pier</w:t>
                        </w:r>
                        <w:r w:rsidRPr="00832041">
                          <w:rPr>
                            <w:spacing w:val="-14"/>
                            <w:sz w:val="22"/>
                            <w:szCs w:val="22"/>
                          </w:rPr>
                          <w:t xml:space="preserve"> </w:t>
                        </w:r>
                        <w:r w:rsidRPr="00832041">
                          <w:rPr>
                            <w:sz w:val="22"/>
                            <w:szCs w:val="22"/>
                          </w:rPr>
                          <w:t>under</w:t>
                        </w:r>
                        <w:r w:rsidRPr="00832041">
                          <w:rPr>
                            <w:spacing w:val="-20"/>
                            <w:sz w:val="22"/>
                            <w:szCs w:val="22"/>
                          </w:rPr>
                          <w:t xml:space="preserve"> </w:t>
                        </w:r>
                        <w:r w:rsidRPr="00832041">
                          <w:rPr>
                            <w:sz w:val="22"/>
                            <w:szCs w:val="22"/>
                          </w:rPr>
                          <w:t>the</w:t>
                        </w:r>
                        <w:r w:rsidRPr="00832041">
                          <w:rPr>
                            <w:spacing w:val="-14"/>
                            <w:sz w:val="22"/>
                            <w:szCs w:val="22"/>
                          </w:rPr>
                          <w:t xml:space="preserve"> </w:t>
                        </w:r>
                        <w:r w:rsidRPr="00832041">
                          <w:rPr>
                            <w:sz w:val="22"/>
                            <w:szCs w:val="22"/>
                          </w:rPr>
                          <w:t>fence post.</w:t>
                        </w:r>
                        <w:r w:rsidRPr="00832041">
                          <w:rPr>
                            <w:spacing w:val="40"/>
                            <w:sz w:val="22"/>
                            <w:szCs w:val="22"/>
                          </w:rPr>
                          <w:t xml:space="preserve"> </w:t>
                        </w:r>
                      </w:p>
                      <w:p w14:paraId="32F76EE5" w14:textId="7531C422" w:rsidR="008125E7" w:rsidRDefault="008125E7" w:rsidP="008125E7">
                        <w:pPr>
                          <w:spacing w:line="240" w:lineRule="auto"/>
                        </w:pPr>
                        <w:r w:rsidRPr="001451F9">
                          <w:rPr>
                            <w:b/>
                            <w:bCs/>
                          </w:rPr>
                          <w:t>Proposed solution:</w:t>
                        </w:r>
                        <w:r>
                          <w:t xml:space="preserve">  Widen sidewalk by removing fence and retaining wall.</w:t>
                        </w:r>
                      </w:p>
                      <w:p w14:paraId="596620E1" w14:textId="3CCB1EA9" w:rsidR="008125E7" w:rsidRDefault="008125E7" w:rsidP="008125E7">
                        <w:pPr>
                          <w:spacing w:line="240" w:lineRule="auto"/>
                        </w:pPr>
                        <w:r w:rsidRPr="001451F9">
                          <w:rPr>
                            <w:b/>
                            <w:bCs/>
                          </w:rPr>
                          <w:t>Proposed cost of solution</w:t>
                        </w:r>
                        <w:r w:rsidRPr="009B6401">
                          <w:rPr>
                            <w:b/>
                            <w:bCs/>
                          </w:rPr>
                          <w:t>:  $20,000</w:t>
                        </w:r>
                        <w:r>
                          <w:t xml:space="preserve">, based on ownership of adjacent property. </w:t>
                        </w:r>
                      </w:p>
                      <w:p w14:paraId="3E0841D6" w14:textId="3E49FEE8" w:rsidR="008125E7" w:rsidRPr="001451F9" w:rsidRDefault="008125E7" w:rsidP="008125E7">
                        <w:pPr>
                          <w:spacing w:line="240" w:lineRule="auto"/>
                          <w:rPr>
                            <w:b/>
                            <w:bCs/>
                          </w:rPr>
                        </w:pPr>
                        <w:r w:rsidRPr="001451F9">
                          <w:rPr>
                            <w:b/>
                            <w:bCs/>
                          </w:rPr>
                          <w:t>Priority</w:t>
                        </w:r>
                        <w:r>
                          <w:rPr>
                            <w:b/>
                            <w:bCs/>
                          </w:rPr>
                          <w:t xml:space="preserve"> </w:t>
                        </w:r>
                        <w:r w:rsidRPr="001451F9">
                          <w:rPr>
                            <w:b/>
                            <w:bCs/>
                          </w:rPr>
                          <w:t xml:space="preserve"> </w:t>
                        </w:r>
                        <w:r>
                          <w:rPr>
                            <w:b/>
                            <w:bCs/>
                          </w:rPr>
                          <w:t xml:space="preserve">5 </w:t>
                        </w:r>
                        <w:r w:rsidRPr="00DF46D5">
                          <w:t>due to cost and sidewalk is usable.</w:t>
                        </w:r>
                        <w:r w:rsidRPr="001451F9">
                          <w:rPr>
                            <w:b/>
                            <w:bCs/>
                          </w:rPr>
                          <w:t xml:space="preserve">  </w:t>
                        </w:r>
                      </w:p>
                      <w:p w14:paraId="1A80C00F" w14:textId="0DA0282A" w:rsidR="008125E7" w:rsidRDefault="008125E7"/>
                    </w:txbxContent>
                  </v:textbox>
                </v:shape>
              </v:group>
            </w:pict>
          </mc:Fallback>
        </mc:AlternateContent>
      </w:r>
    </w:p>
    <w:p w14:paraId="0D5B9960" w14:textId="77777777" w:rsidR="00D63C15" w:rsidRPr="00832041" w:rsidRDefault="00D63C15" w:rsidP="00C63BF5">
      <w:pPr>
        <w:pStyle w:val="BodyText"/>
      </w:pPr>
    </w:p>
    <w:p w14:paraId="33B07CC1" w14:textId="77777777" w:rsidR="00E267E2" w:rsidRPr="00832041" w:rsidRDefault="00E267E2" w:rsidP="00C63BF5">
      <w:pPr>
        <w:pStyle w:val="BodyText"/>
      </w:pPr>
    </w:p>
    <w:p w14:paraId="0BAE8340" w14:textId="77777777" w:rsidR="00BE6AFF" w:rsidRPr="00832041" w:rsidRDefault="00BE6AFF" w:rsidP="00832041">
      <w:pPr>
        <w:spacing w:line="240" w:lineRule="auto"/>
        <w:rPr>
          <w:spacing w:val="-2"/>
          <w:sz w:val="22"/>
          <w:szCs w:val="22"/>
        </w:rPr>
      </w:pPr>
      <w:r w:rsidRPr="00832041">
        <w:rPr>
          <w:spacing w:val="-2"/>
          <w:sz w:val="22"/>
          <w:szCs w:val="22"/>
        </w:rPr>
        <w:br w:type="page"/>
      </w:r>
    </w:p>
    <w:p w14:paraId="65DDF514" w14:textId="1547118A" w:rsidR="00D63C15" w:rsidRPr="00832041" w:rsidRDefault="00D63C15" w:rsidP="0041504E">
      <w:pPr>
        <w:pStyle w:val="ListParagraph"/>
        <w:widowControl w:val="0"/>
        <w:numPr>
          <w:ilvl w:val="0"/>
          <w:numId w:val="5"/>
        </w:numPr>
        <w:tabs>
          <w:tab w:val="left" w:pos="821"/>
        </w:tabs>
        <w:autoSpaceDE w:val="0"/>
        <w:autoSpaceDN w:val="0"/>
        <w:spacing w:before="66" w:after="0" w:line="240" w:lineRule="auto"/>
        <w:contextualSpacing w:val="0"/>
        <w:rPr>
          <w:sz w:val="22"/>
          <w:szCs w:val="22"/>
        </w:rPr>
      </w:pPr>
      <w:r w:rsidRPr="00832041">
        <w:rPr>
          <w:spacing w:val="-4"/>
          <w:sz w:val="22"/>
          <w:szCs w:val="22"/>
        </w:rPr>
        <w:lastRenderedPageBreak/>
        <w:t>East</w:t>
      </w:r>
      <w:r w:rsidRPr="00832041">
        <w:rPr>
          <w:spacing w:val="-18"/>
          <w:sz w:val="22"/>
          <w:szCs w:val="22"/>
        </w:rPr>
        <w:t xml:space="preserve"> </w:t>
      </w:r>
      <w:r w:rsidRPr="00832041">
        <w:rPr>
          <w:spacing w:val="-4"/>
          <w:sz w:val="22"/>
          <w:szCs w:val="22"/>
        </w:rPr>
        <w:t>side</w:t>
      </w:r>
      <w:r w:rsidRPr="00832041">
        <w:rPr>
          <w:spacing w:val="-17"/>
          <w:sz w:val="22"/>
          <w:szCs w:val="22"/>
        </w:rPr>
        <w:t xml:space="preserve"> </w:t>
      </w:r>
      <w:r w:rsidRPr="00832041">
        <w:rPr>
          <w:spacing w:val="-4"/>
          <w:sz w:val="22"/>
          <w:szCs w:val="22"/>
        </w:rPr>
        <w:t>–</w:t>
      </w:r>
      <w:r w:rsidRPr="00832041">
        <w:rPr>
          <w:spacing w:val="-19"/>
          <w:sz w:val="22"/>
          <w:szCs w:val="22"/>
        </w:rPr>
        <w:t xml:space="preserve"> </w:t>
      </w:r>
      <w:r w:rsidRPr="00832041">
        <w:rPr>
          <w:spacing w:val="-4"/>
          <w:sz w:val="22"/>
          <w:szCs w:val="22"/>
        </w:rPr>
        <w:t>deteriorating</w:t>
      </w:r>
      <w:r w:rsidRPr="00832041">
        <w:rPr>
          <w:spacing w:val="-19"/>
          <w:sz w:val="22"/>
          <w:szCs w:val="22"/>
        </w:rPr>
        <w:t xml:space="preserve"> </w:t>
      </w:r>
      <w:r w:rsidRPr="00832041">
        <w:rPr>
          <w:spacing w:val="-4"/>
          <w:sz w:val="22"/>
          <w:szCs w:val="22"/>
        </w:rPr>
        <w:t>concrete.</w:t>
      </w:r>
    </w:p>
    <w:p w14:paraId="723067C3" w14:textId="4DF52B17" w:rsidR="00BE6AFF" w:rsidRPr="00832041" w:rsidRDefault="000D6DC1" w:rsidP="00C63BF5">
      <w:pPr>
        <w:pStyle w:val="BodyText"/>
      </w:pPr>
      <w:r>
        <w:rPr>
          <w:noProof/>
        </w:rPr>
        <mc:AlternateContent>
          <mc:Choice Requires="wpg">
            <w:drawing>
              <wp:anchor distT="0" distB="0" distL="114300" distR="114300" simplePos="0" relativeHeight="251738373" behindDoc="0" locked="0" layoutInCell="1" allowOverlap="1" wp14:anchorId="3FACEDBE" wp14:editId="5EAB2B9C">
                <wp:simplePos x="0" y="0"/>
                <wp:positionH relativeFrom="column">
                  <wp:posOffset>2540</wp:posOffset>
                </wp:positionH>
                <wp:positionV relativeFrom="paragraph">
                  <wp:posOffset>288925</wp:posOffset>
                </wp:positionV>
                <wp:extent cx="6304280" cy="1488440"/>
                <wp:effectExtent l="0" t="0" r="20320" b="0"/>
                <wp:wrapTopAndBottom/>
                <wp:docPr id="2141537504" name="Group 55"/>
                <wp:cNvGraphicFramePr/>
                <a:graphic xmlns:a="http://schemas.openxmlformats.org/drawingml/2006/main">
                  <a:graphicData uri="http://schemas.microsoft.com/office/word/2010/wordprocessingGroup">
                    <wpg:wgp>
                      <wpg:cNvGrpSpPr/>
                      <wpg:grpSpPr>
                        <a:xfrm>
                          <a:off x="0" y="0"/>
                          <a:ext cx="6304280" cy="1488440"/>
                          <a:chOff x="0" y="0"/>
                          <a:chExt cx="6304280" cy="1488440"/>
                        </a:xfrm>
                      </wpg:grpSpPr>
                      <pic:pic xmlns:pic="http://schemas.openxmlformats.org/drawingml/2006/picture">
                        <pic:nvPicPr>
                          <pic:cNvPr id="36365959" name="image74.jpeg"/>
                          <pic:cNvPicPr>
                            <a:picLocks noChangeAspect="1"/>
                          </pic:cNvPicPr>
                        </pic:nvPicPr>
                        <pic:blipFill>
                          <a:blip r:embed="rId162" cstate="print"/>
                          <a:stretch>
                            <a:fillRect/>
                          </a:stretch>
                        </pic:blipFill>
                        <pic:spPr>
                          <a:xfrm>
                            <a:off x="0" y="0"/>
                            <a:ext cx="3302635" cy="1488440"/>
                          </a:xfrm>
                          <a:prstGeom prst="rect">
                            <a:avLst/>
                          </a:prstGeom>
                        </pic:spPr>
                      </pic:pic>
                      <wps:wsp>
                        <wps:cNvPr id="1614186045" name="Text Box 2"/>
                        <wps:cNvSpPr txBox="1">
                          <a:spLocks noChangeArrowheads="1"/>
                        </wps:cNvSpPr>
                        <wps:spPr bwMode="auto">
                          <a:xfrm>
                            <a:off x="3611880" y="60960"/>
                            <a:ext cx="2692400" cy="1379220"/>
                          </a:xfrm>
                          <a:prstGeom prst="rect">
                            <a:avLst/>
                          </a:prstGeom>
                          <a:solidFill>
                            <a:srgbClr val="FFFFFF"/>
                          </a:solidFill>
                          <a:ln w="9525">
                            <a:solidFill>
                              <a:srgbClr val="000000"/>
                            </a:solidFill>
                            <a:miter lim="800000"/>
                            <a:headEnd/>
                            <a:tailEnd/>
                          </a:ln>
                        </wps:spPr>
                        <wps:txbx>
                          <w:txbxContent>
                            <w:p w14:paraId="51916C94" w14:textId="591E2764" w:rsidR="000D6DC1" w:rsidRPr="00B80755" w:rsidRDefault="000D6DC1" w:rsidP="000D6DC1">
                              <w:pPr>
                                <w:spacing w:line="240" w:lineRule="auto"/>
                              </w:pPr>
                              <w:r w:rsidRPr="00B80755">
                                <w:t>Deteriorated Concrete.</w:t>
                              </w:r>
                            </w:p>
                            <w:p w14:paraId="6EDDED14" w14:textId="5EBC11F5" w:rsidR="000D6DC1" w:rsidRPr="00B80755" w:rsidRDefault="000D6DC1" w:rsidP="000D6DC1">
                              <w:pPr>
                                <w:spacing w:line="240" w:lineRule="auto"/>
                              </w:pPr>
                              <w:r w:rsidRPr="00B80755">
                                <w:rPr>
                                  <w:b/>
                                  <w:bCs/>
                                </w:rPr>
                                <w:t xml:space="preserve">Proposed solution:  </w:t>
                              </w:r>
                              <w:r w:rsidRPr="00B80755">
                                <w:t>Replace affected sidewalk.</w:t>
                              </w:r>
                            </w:p>
                            <w:p w14:paraId="4109D609" w14:textId="72CC0418" w:rsidR="000D6DC1" w:rsidRPr="00B80755" w:rsidRDefault="000D6DC1" w:rsidP="000D6DC1">
                              <w:pPr>
                                <w:spacing w:line="240" w:lineRule="auto"/>
                              </w:pPr>
                              <w:r w:rsidRPr="00B80755">
                                <w:rPr>
                                  <w:b/>
                                  <w:bCs/>
                                </w:rPr>
                                <w:t xml:space="preserve">Proposed cost of solution: </w:t>
                              </w:r>
                              <w:r w:rsidRPr="00B80755">
                                <w:t xml:space="preserve"> </w:t>
                              </w:r>
                              <w:r w:rsidRPr="009B6401">
                                <w:rPr>
                                  <w:b/>
                                  <w:bCs/>
                                </w:rPr>
                                <w:t>$5,000.</w:t>
                              </w:r>
                            </w:p>
                            <w:p w14:paraId="1965D8F6" w14:textId="77777777" w:rsidR="000D6DC1" w:rsidRPr="00B80755" w:rsidRDefault="000D6DC1" w:rsidP="00C63BF5">
                              <w:pPr>
                                <w:pStyle w:val="BodyText"/>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5</w:t>
                              </w:r>
                              <w:r w:rsidRPr="00B80755">
                                <w:rPr>
                                  <w:spacing w:val="-16"/>
                                  <w:sz w:val="20"/>
                                  <w:szCs w:val="20"/>
                                </w:rPr>
                                <w:t xml:space="preserve"> </w:t>
                              </w:r>
                              <w:r w:rsidRPr="00B80755">
                                <w:rPr>
                                  <w:sz w:val="20"/>
                                  <w:szCs w:val="20"/>
                                </w:rPr>
                                <w:t>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being</w:t>
                              </w:r>
                              <w:r w:rsidRPr="00B80755">
                                <w:rPr>
                                  <w:spacing w:val="-19"/>
                                  <w:sz w:val="20"/>
                                  <w:szCs w:val="20"/>
                                </w:rPr>
                                <w:t xml:space="preserve"> </w:t>
                              </w:r>
                              <w:r w:rsidRPr="00B80755">
                                <w:rPr>
                                  <w:sz w:val="20"/>
                                  <w:szCs w:val="20"/>
                                </w:rPr>
                                <w:t>relatively</w:t>
                              </w:r>
                              <w:r w:rsidRPr="00B80755">
                                <w:rPr>
                                  <w:spacing w:val="-18"/>
                                  <w:sz w:val="20"/>
                                  <w:szCs w:val="20"/>
                                </w:rPr>
                                <w:t xml:space="preserve"> </w:t>
                              </w:r>
                              <w:r w:rsidRPr="00B80755">
                                <w:rPr>
                                  <w:sz w:val="20"/>
                                  <w:szCs w:val="20"/>
                                </w:rPr>
                                <w:t>minor.</w:t>
                              </w:r>
                            </w:p>
                            <w:p w14:paraId="24382811" w14:textId="77777777" w:rsidR="000D6DC1" w:rsidRDefault="000D6DC1"/>
                            <w:p w14:paraId="3380DA61" w14:textId="77777777" w:rsidR="000D6DC1" w:rsidRDefault="000D6DC1"/>
                          </w:txbxContent>
                        </wps:txbx>
                        <wps:bodyPr rot="0" vert="horz" wrap="square" lIns="91440" tIns="45720" rIns="91440" bIns="45720" anchor="t" anchorCtr="0">
                          <a:noAutofit/>
                        </wps:bodyPr>
                      </wps:wsp>
                    </wpg:wgp>
                  </a:graphicData>
                </a:graphic>
              </wp:anchor>
            </w:drawing>
          </mc:Choice>
          <mc:Fallback>
            <w:pict>
              <v:group w14:anchorId="3FACEDBE" id="Group 55" o:spid="_x0000_s1150" style="position:absolute;margin-left:.2pt;margin-top:22.75pt;width:496.4pt;height:117.2pt;z-index:251738373" coordsize="63042,14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">
                <v:shape id="image74.jpeg" o:spid="_x0000_s1151" type="#_x0000_t75" style="position:absolute;width:33026;height:1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">
                  <v:imagedata r:id="rId163" o:title=""/>
                </v:shape>
                <v:shape id="_x0000_s1152" type="#_x0000_t202" style="position:absolute;left:36118;top:609;width:26924;height:13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">
                  <v:textbox>
                    <w:txbxContent>
                      <w:p w14:paraId="51916C94" w14:textId="591E2764" w:rsidR="000D6DC1" w:rsidRPr="00B80755" w:rsidRDefault="000D6DC1" w:rsidP="000D6DC1">
                        <w:pPr>
                          <w:spacing w:line="240" w:lineRule="auto"/>
                        </w:pPr>
                        <w:r w:rsidRPr="00B80755">
                          <w:t>Deteriorated Concrete.</w:t>
                        </w:r>
                      </w:p>
                      <w:p w14:paraId="6EDDED14" w14:textId="5EBC11F5" w:rsidR="000D6DC1" w:rsidRPr="00B80755" w:rsidRDefault="000D6DC1" w:rsidP="000D6DC1">
                        <w:pPr>
                          <w:spacing w:line="240" w:lineRule="auto"/>
                        </w:pPr>
                        <w:r w:rsidRPr="00B80755">
                          <w:rPr>
                            <w:b/>
                            <w:bCs/>
                          </w:rPr>
                          <w:t xml:space="preserve">Proposed solution:  </w:t>
                        </w:r>
                        <w:r w:rsidRPr="00B80755">
                          <w:t>Replace affected sidewalk.</w:t>
                        </w:r>
                      </w:p>
                      <w:p w14:paraId="4109D609" w14:textId="72CC0418" w:rsidR="000D6DC1" w:rsidRPr="00B80755" w:rsidRDefault="000D6DC1" w:rsidP="000D6DC1">
                        <w:pPr>
                          <w:spacing w:line="240" w:lineRule="auto"/>
                        </w:pPr>
                        <w:r w:rsidRPr="00B80755">
                          <w:rPr>
                            <w:b/>
                            <w:bCs/>
                          </w:rPr>
                          <w:t xml:space="preserve">Proposed cost of solution: </w:t>
                        </w:r>
                        <w:r w:rsidRPr="00B80755">
                          <w:t xml:space="preserve"> </w:t>
                        </w:r>
                        <w:r w:rsidRPr="009B6401">
                          <w:rPr>
                            <w:b/>
                            <w:bCs/>
                          </w:rPr>
                          <w:t>$5,000.</w:t>
                        </w:r>
                      </w:p>
                      <w:p w14:paraId="1965D8F6" w14:textId="77777777" w:rsidR="000D6DC1" w:rsidRPr="00B80755" w:rsidRDefault="000D6DC1" w:rsidP="00C63BF5">
                        <w:pPr>
                          <w:pStyle w:val="BodyText"/>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5</w:t>
                        </w:r>
                        <w:r w:rsidRPr="00B80755">
                          <w:rPr>
                            <w:spacing w:val="-16"/>
                            <w:sz w:val="20"/>
                            <w:szCs w:val="20"/>
                          </w:rPr>
                          <w:t xml:space="preserve"> </w:t>
                        </w:r>
                        <w:r w:rsidRPr="00B80755">
                          <w:rPr>
                            <w:sz w:val="20"/>
                            <w:szCs w:val="20"/>
                          </w:rPr>
                          <w:t>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being</w:t>
                        </w:r>
                        <w:r w:rsidRPr="00B80755">
                          <w:rPr>
                            <w:spacing w:val="-19"/>
                            <w:sz w:val="20"/>
                            <w:szCs w:val="20"/>
                          </w:rPr>
                          <w:t xml:space="preserve"> </w:t>
                        </w:r>
                        <w:r w:rsidRPr="00B80755">
                          <w:rPr>
                            <w:sz w:val="20"/>
                            <w:szCs w:val="20"/>
                          </w:rPr>
                          <w:t>relatively</w:t>
                        </w:r>
                        <w:r w:rsidRPr="00B80755">
                          <w:rPr>
                            <w:spacing w:val="-18"/>
                            <w:sz w:val="20"/>
                            <w:szCs w:val="20"/>
                          </w:rPr>
                          <w:t xml:space="preserve"> </w:t>
                        </w:r>
                        <w:r w:rsidRPr="00B80755">
                          <w:rPr>
                            <w:sz w:val="20"/>
                            <w:szCs w:val="20"/>
                          </w:rPr>
                          <w:t>minor.</w:t>
                        </w:r>
                      </w:p>
                      <w:p w14:paraId="24382811" w14:textId="77777777" w:rsidR="000D6DC1" w:rsidRDefault="000D6DC1"/>
                      <w:p w14:paraId="3380DA61" w14:textId="77777777" w:rsidR="000D6DC1" w:rsidRDefault="000D6DC1"/>
                    </w:txbxContent>
                  </v:textbox>
                </v:shape>
                <w10:wrap type="topAndBottom"/>
              </v:group>
            </w:pict>
          </mc:Fallback>
        </mc:AlternateContent>
      </w:r>
    </w:p>
    <w:p w14:paraId="0CC45508" w14:textId="77777777" w:rsidR="00D63C15" w:rsidRPr="00832041" w:rsidRDefault="00D63C15" w:rsidP="00C63BF5">
      <w:pPr>
        <w:pStyle w:val="BodyText"/>
      </w:pPr>
    </w:p>
    <w:p w14:paraId="16947A45" w14:textId="5FF6C6D5" w:rsidR="00BE6AFF" w:rsidRPr="000D6DC1" w:rsidRDefault="00D63C15" w:rsidP="0041504E">
      <w:pPr>
        <w:pStyle w:val="ListParagraph"/>
        <w:widowControl w:val="0"/>
        <w:numPr>
          <w:ilvl w:val="0"/>
          <w:numId w:val="5"/>
        </w:numPr>
        <w:tabs>
          <w:tab w:val="left" w:pos="821"/>
        </w:tabs>
        <w:autoSpaceDE w:val="0"/>
        <w:autoSpaceDN w:val="0"/>
        <w:spacing w:after="0" w:line="240" w:lineRule="auto"/>
        <w:contextualSpacing w:val="0"/>
        <w:rPr>
          <w:sz w:val="22"/>
          <w:szCs w:val="22"/>
        </w:rPr>
      </w:pPr>
      <w:r w:rsidRPr="00832041">
        <w:rPr>
          <w:spacing w:val="-2"/>
          <w:sz w:val="22"/>
          <w:szCs w:val="22"/>
        </w:rPr>
        <w:t>East</w:t>
      </w:r>
      <w:r w:rsidRPr="00832041">
        <w:rPr>
          <w:spacing w:val="-17"/>
          <w:sz w:val="22"/>
          <w:szCs w:val="22"/>
        </w:rPr>
        <w:t xml:space="preserve"> </w:t>
      </w:r>
      <w:r w:rsidRPr="00832041">
        <w:rPr>
          <w:spacing w:val="-2"/>
          <w:sz w:val="22"/>
          <w:szCs w:val="22"/>
        </w:rPr>
        <w:t>side</w:t>
      </w:r>
      <w:r w:rsidRPr="00832041">
        <w:rPr>
          <w:spacing w:val="-18"/>
          <w:sz w:val="22"/>
          <w:szCs w:val="22"/>
        </w:rPr>
        <w:t xml:space="preserve"> </w:t>
      </w:r>
      <w:r w:rsidRPr="00832041">
        <w:rPr>
          <w:spacing w:val="-2"/>
          <w:sz w:val="22"/>
          <w:szCs w:val="22"/>
        </w:rPr>
        <w:t>–</w:t>
      </w:r>
      <w:r w:rsidRPr="00832041">
        <w:rPr>
          <w:spacing w:val="-19"/>
          <w:sz w:val="22"/>
          <w:szCs w:val="22"/>
        </w:rPr>
        <w:t xml:space="preserve"> </w:t>
      </w:r>
      <w:r w:rsidRPr="00832041">
        <w:rPr>
          <w:spacing w:val="-2"/>
          <w:sz w:val="22"/>
          <w:szCs w:val="22"/>
        </w:rPr>
        <w:t>Settled</w:t>
      </w:r>
      <w:r w:rsidRPr="00832041">
        <w:rPr>
          <w:spacing w:val="-16"/>
          <w:sz w:val="22"/>
          <w:szCs w:val="22"/>
        </w:rPr>
        <w:t xml:space="preserve"> </w:t>
      </w:r>
      <w:r w:rsidRPr="00832041">
        <w:rPr>
          <w:spacing w:val="-2"/>
          <w:sz w:val="22"/>
          <w:szCs w:val="22"/>
        </w:rPr>
        <w:t>concrete</w:t>
      </w:r>
      <w:r w:rsidRPr="00832041">
        <w:rPr>
          <w:spacing w:val="-19"/>
          <w:sz w:val="22"/>
          <w:szCs w:val="22"/>
        </w:rPr>
        <w:t xml:space="preserve"> </w:t>
      </w:r>
      <w:r w:rsidRPr="00832041">
        <w:rPr>
          <w:spacing w:val="-2"/>
          <w:sz w:val="22"/>
          <w:szCs w:val="22"/>
        </w:rPr>
        <w:t>near</w:t>
      </w:r>
      <w:r w:rsidRPr="00832041">
        <w:rPr>
          <w:spacing w:val="-20"/>
          <w:sz w:val="22"/>
          <w:szCs w:val="22"/>
        </w:rPr>
        <w:t xml:space="preserve"> </w:t>
      </w:r>
      <w:r w:rsidRPr="00832041">
        <w:rPr>
          <w:spacing w:val="-2"/>
          <w:sz w:val="22"/>
          <w:szCs w:val="22"/>
        </w:rPr>
        <w:t>storm</w:t>
      </w:r>
      <w:r w:rsidRPr="00832041">
        <w:rPr>
          <w:spacing w:val="-13"/>
          <w:sz w:val="22"/>
          <w:szCs w:val="22"/>
        </w:rPr>
        <w:t xml:space="preserve"> </w:t>
      </w:r>
      <w:r w:rsidRPr="00832041">
        <w:rPr>
          <w:spacing w:val="-2"/>
          <w:sz w:val="22"/>
          <w:szCs w:val="22"/>
        </w:rPr>
        <w:t>water</w:t>
      </w:r>
      <w:r w:rsidRPr="00832041">
        <w:rPr>
          <w:spacing w:val="-20"/>
          <w:sz w:val="22"/>
          <w:szCs w:val="22"/>
        </w:rPr>
        <w:t xml:space="preserve"> </w:t>
      </w:r>
      <w:r w:rsidRPr="00832041">
        <w:rPr>
          <w:spacing w:val="-2"/>
          <w:sz w:val="22"/>
          <w:szCs w:val="22"/>
        </w:rPr>
        <w:t>drop</w:t>
      </w:r>
      <w:r w:rsidRPr="00832041">
        <w:rPr>
          <w:spacing w:val="-17"/>
          <w:sz w:val="22"/>
          <w:szCs w:val="22"/>
        </w:rPr>
        <w:t xml:space="preserve"> </w:t>
      </w:r>
      <w:r w:rsidRPr="00832041">
        <w:rPr>
          <w:spacing w:val="-2"/>
          <w:sz w:val="22"/>
          <w:szCs w:val="22"/>
        </w:rPr>
        <w:t>inlet</w:t>
      </w:r>
      <w:r w:rsidRPr="00832041">
        <w:rPr>
          <w:spacing w:val="-12"/>
          <w:sz w:val="22"/>
          <w:szCs w:val="22"/>
        </w:rPr>
        <w:t xml:space="preserve"> </w:t>
      </w:r>
      <w:r w:rsidRPr="00832041">
        <w:rPr>
          <w:spacing w:val="-2"/>
          <w:sz w:val="22"/>
          <w:szCs w:val="22"/>
        </w:rPr>
        <w:t>causing</w:t>
      </w:r>
      <w:r w:rsidRPr="00832041">
        <w:rPr>
          <w:spacing w:val="-19"/>
          <w:sz w:val="22"/>
          <w:szCs w:val="22"/>
        </w:rPr>
        <w:t xml:space="preserve"> </w:t>
      </w:r>
      <w:r w:rsidRPr="00832041">
        <w:rPr>
          <w:spacing w:val="-2"/>
          <w:sz w:val="22"/>
          <w:szCs w:val="22"/>
        </w:rPr>
        <w:t>vertical</w:t>
      </w:r>
      <w:r w:rsidRPr="00832041">
        <w:rPr>
          <w:spacing w:val="-18"/>
          <w:sz w:val="22"/>
          <w:szCs w:val="22"/>
        </w:rPr>
        <w:t xml:space="preserve"> </w:t>
      </w:r>
      <w:r w:rsidRPr="00832041">
        <w:rPr>
          <w:spacing w:val="-2"/>
          <w:sz w:val="22"/>
          <w:szCs w:val="22"/>
        </w:rPr>
        <w:t>offset</w:t>
      </w:r>
      <w:r w:rsidR="000D6DC1">
        <w:rPr>
          <w:noProof/>
        </w:rPr>
        <mc:AlternateContent>
          <mc:Choice Requires="wps">
            <w:drawing>
              <wp:anchor distT="0" distB="0" distL="114300" distR="114300" simplePos="0" relativeHeight="251740421" behindDoc="0" locked="0" layoutInCell="1" allowOverlap="1" wp14:anchorId="318AA1C9" wp14:editId="67B4F0D0">
                <wp:simplePos x="0" y="0"/>
                <wp:positionH relativeFrom="column">
                  <wp:posOffset>3462020</wp:posOffset>
                </wp:positionH>
                <wp:positionV relativeFrom="paragraph">
                  <wp:posOffset>264160</wp:posOffset>
                </wp:positionV>
                <wp:extent cx="2692400" cy="1379220"/>
                <wp:effectExtent l="0" t="0" r="12700" b="11430"/>
                <wp:wrapTopAndBottom/>
                <wp:docPr id="255029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0" cy="1379220"/>
                        </a:xfrm>
                        <a:prstGeom prst="rect">
                          <a:avLst/>
                        </a:prstGeom>
                        <a:solidFill>
                          <a:srgbClr val="FFFFFF"/>
                        </a:solidFill>
                        <a:ln w="9525">
                          <a:solidFill>
                            <a:srgbClr val="000000"/>
                          </a:solidFill>
                          <a:miter lim="800000"/>
                          <a:headEnd/>
                          <a:tailEnd/>
                        </a:ln>
                      </wps:spPr>
                      <wps:txbx>
                        <w:txbxContent>
                          <w:p w14:paraId="5E1FFA14" w14:textId="4310BFF1" w:rsidR="000D6DC1" w:rsidRPr="00B80755" w:rsidRDefault="000D6DC1" w:rsidP="000D6DC1">
                            <w:pPr>
                              <w:spacing w:line="240" w:lineRule="auto"/>
                            </w:pPr>
                            <w:r w:rsidRPr="00B80755">
                              <w:t>Settled concrete near storm water inlet.</w:t>
                            </w:r>
                          </w:p>
                          <w:p w14:paraId="0BC9C82E" w14:textId="43D59DDF" w:rsidR="000D6DC1" w:rsidRPr="00B80755" w:rsidRDefault="000D6DC1" w:rsidP="000D6DC1">
                            <w:pPr>
                              <w:spacing w:line="240" w:lineRule="auto"/>
                            </w:pPr>
                            <w:r w:rsidRPr="00B80755">
                              <w:rPr>
                                <w:b/>
                                <w:bCs/>
                              </w:rPr>
                              <w:t xml:space="preserve">Proposed solution:  </w:t>
                            </w:r>
                            <w:r w:rsidRPr="00B80755">
                              <w:t>Reconstruct settled sidewalk.</w:t>
                            </w:r>
                          </w:p>
                          <w:p w14:paraId="57114A4D" w14:textId="77777777" w:rsidR="000D6DC1" w:rsidRPr="00B80755" w:rsidRDefault="000D6DC1" w:rsidP="000D6DC1">
                            <w:pPr>
                              <w:spacing w:line="240" w:lineRule="auto"/>
                            </w:pPr>
                            <w:r w:rsidRPr="00B80755">
                              <w:rPr>
                                <w:b/>
                                <w:bCs/>
                              </w:rPr>
                              <w:t xml:space="preserve">Proposed cost of solution: </w:t>
                            </w:r>
                            <w:r w:rsidRPr="00B80755">
                              <w:t xml:space="preserve"> </w:t>
                            </w:r>
                            <w:r w:rsidRPr="009B6401">
                              <w:rPr>
                                <w:b/>
                                <w:bCs/>
                              </w:rPr>
                              <w:t>$5,000.</w:t>
                            </w:r>
                          </w:p>
                          <w:p w14:paraId="4D5C51A6" w14:textId="77777777" w:rsidR="000D6DC1" w:rsidRPr="00B80755" w:rsidRDefault="000D6DC1" w:rsidP="00C63BF5">
                            <w:pPr>
                              <w:pStyle w:val="BodyText"/>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5</w:t>
                            </w:r>
                            <w:r w:rsidRPr="00B80755">
                              <w:rPr>
                                <w:spacing w:val="-16"/>
                                <w:sz w:val="20"/>
                                <w:szCs w:val="20"/>
                              </w:rPr>
                              <w:t xml:space="preserve"> </w:t>
                            </w:r>
                            <w:r w:rsidRPr="00B80755">
                              <w:rPr>
                                <w:sz w:val="20"/>
                                <w:szCs w:val="20"/>
                              </w:rPr>
                              <w:t>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being</w:t>
                            </w:r>
                            <w:r w:rsidRPr="00B80755">
                              <w:rPr>
                                <w:spacing w:val="-19"/>
                                <w:sz w:val="20"/>
                                <w:szCs w:val="20"/>
                              </w:rPr>
                              <w:t xml:space="preserve"> </w:t>
                            </w:r>
                            <w:r w:rsidRPr="00B80755">
                              <w:rPr>
                                <w:sz w:val="20"/>
                                <w:szCs w:val="20"/>
                              </w:rPr>
                              <w:t>relatively</w:t>
                            </w:r>
                            <w:r w:rsidRPr="00B80755">
                              <w:rPr>
                                <w:spacing w:val="-18"/>
                                <w:sz w:val="20"/>
                                <w:szCs w:val="20"/>
                              </w:rPr>
                              <w:t xml:space="preserve"> </w:t>
                            </w:r>
                            <w:r w:rsidRPr="00B80755">
                              <w:rPr>
                                <w:sz w:val="20"/>
                                <w:szCs w:val="20"/>
                              </w:rPr>
                              <w:t>minor.</w:t>
                            </w:r>
                          </w:p>
                          <w:p w14:paraId="69B539CC" w14:textId="77777777" w:rsidR="000D6DC1" w:rsidRDefault="000D6DC1" w:rsidP="000D6DC1"/>
                          <w:p w14:paraId="687747E9" w14:textId="77777777" w:rsidR="000D6DC1" w:rsidRDefault="000D6DC1" w:rsidP="000D6DC1"/>
                        </w:txbxContent>
                      </wps:txbx>
                      <wps:bodyPr rot="0" vert="horz" wrap="square" lIns="91440" tIns="45720" rIns="91440" bIns="45720" anchor="t" anchorCtr="0">
                        <a:noAutofit/>
                      </wps:bodyPr>
                    </wps:wsp>
                  </a:graphicData>
                </a:graphic>
              </wp:anchor>
            </w:drawing>
          </mc:Choice>
          <mc:Fallback>
            <w:pict>
              <v:shape w14:anchorId="318AA1C9" id="_x0000_s1153" type="#_x0000_t202" style="position:absolute;left:0;text-align:left;margin-left:272.6pt;margin-top:20.8pt;width:212pt;height:108.6pt;z-index:2517404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">
                <v:textbox>
                  <w:txbxContent>
                    <w:p w14:paraId="5E1FFA14" w14:textId="4310BFF1" w:rsidR="000D6DC1" w:rsidRPr="00B80755" w:rsidRDefault="000D6DC1" w:rsidP="000D6DC1">
                      <w:pPr>
                        <w:spacing w:line="240" w:lineRule="auto"/>
                      </w:pPr>
                      <w:r w:rsidRPr="00B80755">
                        <w:t>Settled concrete near storm water inlet.</w:t>
                      </w:r>
                    </w:p>
                    <w:p w14:paraId="0BC9C82E" w14:textId="43D59DDF" w:rsidR="000D6DC1" w:rsidRPr="00B80755" w:rsidRDefault="000D6DC1" w:rsidP="000D6DC1">
                      <w:pPr>
                        <w:spacing w:line="240" w:lineRule="auto"/>
                      </w:pPr>
                      <w:r w:rsidRPr="00B80755">
                        <w:rPr>
                          <w:b/>
                          <w:bCs/>
                        </w:rPr>
                        <w:t xml:space="preserve">Proposed solution:  </w:t>
                      </w:r>
                      <w:r w:rsidRPr="00B80755">
                        <w:t>Reconstruct settled sidewalk.</w:t>
                      </w:r>
                    </w:p>
                    <w:p w14:paraId="57114A4D" w14:textId="77777777" w:rsidR="000D6DC1" w:rsidRPr="00B80755" w:rsidRDefault="000D6DC1" w:rsidP="000D6DC1">
                      <w:pPr>
                        <w:spacing w:line="240" w:lineRule="auto"/>
                      </w:pPr>
                      <w:r w:rsidRPr="00B80755">
                        <w:rPr>
                          <w:b/>
                          <w:bCs/>
                        </w:rPr>
                        <w:t xml:space="preserve">Proposed cost of solution: </w:t>
                      </w:r>
                      <w:r w:rsidRPr="00B80755">
                        <w:t xml:space="preserve"> </w:t>
                      </w:r>
                      <w:r w:rsidRPr="009B6401">
                        <w:rPr>
                          <w:b/>
                          <w:bCs/>
                        </w:rPr>
                        <w:t>$5,000.</w:t>
                      </w:r>
                    </w:p>
                    <w:p w14:paraId="4D5C51A6" w14:textId="77777777" w:rsidR="000D6DC1" w:rsidRPr="00B80755" w:rsidRDefault="000D6DC1" w:rsidP="00C63BF5">
                      <w:pPr>
                        <w:pStyle w:val="BodyText"/>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5</w:t>
                      </w:r>
                      <w:r w:rsidRPr="00B80755">
                        <w:rPr>
                          <w:spacing w:val="-16"/>
                          <w:sz w:val="20"/>
                          <w:szCs w:val="20"/>
                        </w:rPr>
                        <w:t xml:space="preserve"> </w:t>
                      </w:r>
                      <w:r w:rsidRPr="00B80755">
                        <w:rPr>
                          <w:sz w:val="20"/>
                          <w:szCs w:val="20"/>
                        </w:rPr>
                        <w:t>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being</w:t>
                      </w:r>
                      <w:r w:rsidRPr="00B80755">
                        <w:rPr>
                          <w:spacing w:val="-19"/>
                          <w:sz w:val="20"/>
                          <w:szCs w:val="20"/>
                        </w:rPr>
                        <w:t xml:space="preserve"> </w:t>
                      </w:r>
                      <w:r w:rsidRPr="00B80755">
                        <w:rPr>
                          <w:sz w:val="20"/>
                          <w:szCs w:val="20"/>
                        </w:rPr>
                        <w:t>relatively</w:t>
                      </w:r>
                      <w:r w:rsidRPr="00B80755">
                        <w:rPr>
                          <w:spacing w:val="-18"/>
                          <w:sz w:val="20"/>
                          <w:szCs w:val="20"/>
                        </w:rPr>
                        <w:t xml:space="preserve"> </w:t>
                      </w:r>
                      <w:r w:rsidRPr="00B80755">
                        <w:rPr>
                          <w:sz w:val="20"/>
                          <w:szCs w:val="20"/>
                        </w:rPr>
                        <w:t>minor.</w:t>
                      </w:r>
                    </w:p>
                    <w:p w14:paraId="69B539CC" w14:textId="77777777" w:rsidR="000D6DC1" w:rsidRDefault="000D6DC1" w:rsidP="000D6DC1"/>
                    <w:p w14:paraId="687747E9" w14:textId="77777777" w:rsidR="000D6DC1" w:rsidRDefault="000D6DC1" w:rsidP="000D6DC1"/>
                  </w:txbxContent>
                </v:textbox>
                <w10:wrap type="topAndBottom"/>
              </v:shape>
            </w:pict>
          </mc:Fallback>
        </mc:AlternateContent>
      </w:r>
      <w:r w:rsidRPr="00832041">
        <w:rPr>
          <w:noProof/>
        </w:rPr>
        <w:drawing>
          <wp:anchor distT="0" distB="0" distL="0" distR="0" simplePos="0" relativeHeight="251591728" behindDoc="0" locked="0" layoutInCell="1" allowOverlap="1" wp14:anchorId="6BC3EBB0" wp14:editId="69A0C533">
            <wp:simplePos x="0" y="0"/>
            <wp:positionH relativeFrom="margin">
              <wp:align>left</wp:align>
            </wp:positionH>
            <wp:positionV relativeFrom="paragraph">
              <wp:posOffset>227359</wp:posOffset>
            </wp:positionV>
            <wp:extent cx="3233420" cy="1456055"/>
            <wp:effectExtent l="0" t="0" r="5080" b="0"/>
            <wp:wrapTopAndBottom/>
            <wp:docPr id="12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5.jpeg"/>
                    <pic:cNvPicPr/>
                  </pic:nvPicPr>
                  <pic:blipFill>
                    <a:blip r:embed="rId164" cstate="print"/>
                    <a:stretch>
                      <a:fillRect/>
                    </a:stretch>
                  </pic:blipFill>
                  <pic:spPr>
                    <a:xfrm>
                      <a:off x="0" y="0"/>
                      <a:ext cx="3233420" cy="1456055"/>
                    </a:xfrm>
                    <a:prstGeom prst="rect">
                      <a:avLst/>
                    </a:prstGeom>
                  </pic:spPr>
                </pic:pic>
              </a:graphicData>
            </a:graphic>
            <wp14:sizeRelH relativeFrom="margin">
              <wp14:pctWidth>0</wp14:pctWidth>
            </wp14:sizeRelH>
            <wp14:sizeRelV relativeFrom="margin">
              <wp14:pctHeight>0</wp14:pctHeight>
            </wp14:sizeRelV>
          </wp:anchor>
        </w:drawing>
      </w:r>
      <w:r w:rsidR="000D6DC1">
        <w:rPr>
          <w:spacing w:val="-2"/>
          <w:sz w:val="22"/>
          <w:szCs w:val="22"/>
        </w:rPr>
        <w:t xml:space="preserve">s. </w:t>
      </w:r>
    </w:p>
    <w:p w14:paraId="15132D04" w14:textId="77777777" w:rsidR="000D6DC1" w:rsidRPr="000D6DC1" w:rsidRDefault="000D6DC1" w:rsidP="000D6DC1">
      <w:pPr>
        <w:pStyle w:val="ListParagraph"/>
        <w:widowControl w:val="0"/>
        <w:tabs>
          <w:tab w:val="left" w:pos="821"/>
        </w:tabs>
        <w:autoSpaceDE w:val="0"/>
        <w:autoSpaceDN w:val="0"/>
        <w:spacing w:after="0" w:line="240" w:lineRule="auto"/>
        <w:ind w:left="821"/>
        <w:contextualSpacing w:val="0"/>
        <w:rPr>
          <w:sz w:val="22"/>
          <w:szCs w:val="22"/>
        </w:rPr>
      </w:pPr>
    </w:p>
    <w:p w14:paraId="76A807F5" w14:textId="177E1BA5" w:rsidR="00BE6AFF" w:rsidRPr="000D6DC1" w:rsidRDefault="00D63C15" w:rsidP="0041504E">
      <w:pPr>
        <w:pStyle w:val="ListParagraph"/>
        <w:widowControl w:val="0"/>
        <w:numPr>
          <w:ilvl w:val="0"/>
          <w:numId w:val="5"/>
        </w:numPr>
        <w:tabs>
          <w:tab w:val="left" w:pos="821"/>
        </w:tabs>
        <w:autoSpaceDE w:val="0"/>
        <w:autoSpaceDN w:val="0"/>
        <w:spacing w:before="66" w:after="0" w:line="240" w:lineRule="auto"/>
        <w:contextualSpacing w:val="0"/>
        <w:rPr>
          <w:sz w:val="22"/>
          <w:szCs w:val="22"/>
        </w:rPr>
      </w:pPr>
      <w:r w:rsidRPr="00832041">
        <w:rPr>
          <w:spacing w:val="-2"/>
          <w:sz w:val="22"/>
          <w:szCs w:val="22"/>
        </w:rPr>
        <w:t>East</w:t>
      </w:r>
      <w:r w:rsidRPr="00832041">
        <w:rPr>
          <w:spacing w:val="-18"/>
          <w:sz w:val="22"/>
          <w:szCs w:val="22"/>
        </w:rPr>
        <w:t xml:space="preserve"> </w:t>
      </w:r>
      <w:r w:rsidRPr="00832041">
        <w:rPr>
          <w:spacing w:val="-2"/>
          <w:sz w:val="22"/>
          <w:szCs w:val="22"/>
        </w:rPr>
        <w:t>side</w:t>
      </w:r>
      <w:r w:rsidRPr="00832041">
        <w:rPr>
          <w:spacing w:val="-18"/>
          <w:sz w:val="22"/>
          <w:szCs w:val="22"/>
        </w:rPr>
        <w:t xml:space="preserve"> </w:t>
      </w:r>
      <w:r w:rsidRPr="00832041">
        <w:rPr>
          <w:spacing w:val="-2"/>
          <w:sz w:val="22"/>
          <w:szCs w:val="22"/>
        </w:rPr>
        <w:t>–</w:t>
      </w:r>
      <w:r w:rsidRPr="00832041">
        <w:rPr>
          <w:spacing w:val="-19"/>
          <w:sz w:val="22"/>
          <w:szCs w:val="22"/>
        </w:rPr>
        <w:t xml:space="preserve"> </w:t>
      </w:r>
      <w:r w:rsidRPr="00832041">
        <w:rPr>
          <w:spacing w:val="-2"/>
          <w:sz w:val="22"/>
          <w:szCs w:val="22"/>
        </w:rPr>
        <w:t>Deteriorated</w:t>
      </w:r>
      <w:r w:rsidRPr="00832041">
        <w:rPr>
          <w:spacing w:val="-17"/>
          <w:sz w:val="22"/>
          <w:szCs w:val="22"/>
        </w:rPr>
        <w:t xml:space="preserve"> </w:t>
      </w:r>
      <w:r w:rsidRPr="00832041">
        <w:rPr>
          <w:spacing w:val="-2"/>
          <w:sz w:val="22"/>
          <w:szCs w:val="22"/>
        </w:rPr>
        <w:t>concrete</w:t>
      </w:r>
      <w:r w:rsidRPr="00832041">
        <w:rPr>
          <w:spacing w:val="-19"/>
          <w:sz w:val="22"/>
          <w:szCs w:val="22"/>
        </w:rPr>
        <w:t xml:space="preserve"> </w:t>
      </w:r>
      <w:r w:rsidRPr="00832041">
        <w:rPr>
          <w:spacing w:val="-2"/>
          <w:sz w:val="22"/>
          <w:szCs w:val="22"/>
        </w:rPr>
        <w:t>causing</w:t>
      </w:r>
      <w:r w:rsidRPr="00832041">
        <w:rPr>
          <w:spacing w:val="-15"/>
          <w:sz w:val="22"/>
          <w:szCs w:val="22"/>
        </w:rPr>
        <w:t xml:space="preserve"> </w:t>
      </w:r>
      <w:r w:rsidRPr="00832041">
        <w:rPr>
          <w:spacing w:val="-2"/>
          <w:sz w:val="22"/>
          <w:szCs w:val="22"/>
        </w:rPr>
        <w:t>vertical</w:t>
      </w:r>
      <w:r w:rsidRPr="00832041">
        <w:rPr>
          <w:spacing w:val="-12"/>
          <w:sz w:val="22"/>
          <w:szCs w:val="22"/>
        </w:rPr>
        <w:t xml:space="preserve"> </w:t>
      </w:r>
      <w:r w:rsidRPr="00832041">
        <w:rPr>
          <w:spacing w:val="-2"/>
          <w:sz w:val="22"/>
          <w:szCs w:val="22"/>
        </w:rPr>
        <w:t>offsets.</w:t>
      </w:r>
      <w:r w:rsidR="000D6DC1">
        <w:rPr>
          <w:noProof/>
        </w:rPr>
        <mc:AlternateContent>
          <mc:Choice Requires="wps">
            <w:drawing>
              <wp:anchor distT="0" distB="0" distL="114300" distR="114300" simplePos="0" relativeHeight="251742469" behindDoc="0" locked="0" layoutInCell="1" allowOverlap="1" wp14:anchorId="5B2E904C" wp14:editId="2387400B">
                <wp:simplePos x="0" y="0"/>
                <wp:positionH relativeFrom="column">
                  <wp:posOffset>3771900</wp:posOffset>
                </wp:positionH>
                <wp:positionV relativeFrom="paragraph">
                  <wp:posOffset>449580</wp:posOffset>
                </wp:positionV>
                <wp:extent cx="2692400" cy="1379220"/>
                <wp:effectExtent l="0" t="0" r="0" b="0"/>
                <wp:wrapNone/>
                <wp:docPr id="17354865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0" cy="1379220"/>
                        </a:xfrm>
                        <a:prstGeom prst="rect">
                          <a:avLst/>
                        </a:prstGeom>
                        <a:solidFill>
                          <a:srgbClr val="FFFFFF"/>
                        </a:solidFill>
                        <a:ln w="9525">
                          <a:solidFill>
                            <a:srgbClr val="000000"/>
                          </a:solidFill>
                          <a:miter lim="800000"/>
                          <a:headEnd/>
                          <a:tailEnd/>
                        </a:ln>
                      </wps:spPr>
                      <wps:txbx>
                        <w:txbxContent>
                          <w:p w14:paraId="1BB2A1CF" w14:textId="3D7A0FBA" w:rsidR="000D6DC1" w:rsidRPr="00B80755" w:rsidRDefault="000D6DC1" w:rsidP="00B80755">
                            <w:pPr>
                              <w:spacing w:line="240" w:lineRule="auto"/>
                            </w:pPr>
                            <w:r w:rsidRPr="00B80755">
                              <w:t>Deteriorated concrete causing vertical offsets.</w:t>
                            </w:r>
                          </w:p>
                          <w:p w14:paraId="2EF6543F" w14:textId="6FDE49D2" w:rsidR="000D6DC1" w:rsidRPr="00B80755" w:rsidRDefault="000D6DC1" w:rsidP="00B80755">
                            <w:pPr>
                              <w:spacing w:line="240" w:lineRule="auto"/>
                            </w:pPr>
                            <w:r w:rsidRPr="00B80755">
                              <w:rPr>
                                <w:b/>
                                <w:bCs/>
                              </w:rPr>
                              <w:t xml:space="preserve">Proposed solution: </w:t>
                            </w:r>
                            <w:r w:rsidRPr="00B80755">
                              <w:t>Reconstruct crumbled area of sidewalk.</w:t>
                            </w:r>
                          </w:p>
                          <w:p w14:paraId="3B0ACAC1" w14:textId="77777777" w:rsidR="000D6DC1" w:rsidRPr="00B80755" w:rsidRDefault="000D6DC1" w:rsidP="00B80755">
                            <w:pPr>
                              <w:spacing w:line="240" w:lineRule="auto"/>
                            </w:pPr>
                            <w:r w:rsidRPr="00B80755">
                              <w:rPr>
                                <w:b/>
                                <w:bCs/>
                              </w:rPr>
                              <w:t xml:space="preserve">Proposed cost of solution: </w:t>
                            </w:r>
                            <w:r w:rsidRPr="00B80755">
                              <w:t xml:space="preserve"> </w:t>
                            </w:r>
                            <w:r w:rsidRPr="009B6401">
                              <w:rPr>
                                <w:b/>
                                <w:bCs/>
                              </w:rPr>
                              <w:t>$5,000.</w:t>
                            </w:r>
                          </w:p>
                          <w:p w14:paraId="28112E19" w14:textId="77777777" w:rsidR="000D6DC1" w:rsidRPr="00B80755" w:rsidRDefault="000D6DC1" w:rsidP="00B80755">
                            <w:pPr>
                              <w:pStyle w:val="BodyText"/>
                              <w:spacing w:line="240" w:lineRule="auto"/>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5</w:t>
                            </w:r>
                            <w:r w:rsidRPr="00B80755">
                              <w:rPr>
                                <w:spacing w:val="-16"/>
                                <w:sz w:val="20"/>
                                <w:szCs w:val="20"/>
                              </w:rPr>
                              <w:t xml:space="preserve"> </w:t>
                            </w:r>
                            <w:r w:rsidRPr="00B80755">
                              <w:rPr>
                                <w:sz w:val="20"/>
                                <w:szCs w:val="20"/>
                              </w:rPr>
                              <w:t>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being</w:t>
                            </w:r>
                            <w:r w:rsidRPr="00B80755">
                              <w:rPr>
                                <w:spacing w:val="-19"/>
                                <w:sz w:val="20"/>
                                <w:szCs w:val="20"/>
                              </w:rPr>
                              <w:t xml:space="preserve"> </w:t>
                            </w:r>
                            <w:r w:rsidRPr="00B80755">
                              <w:rPr>
                                <w:sz w:val="20"/>
                                <w:szCs w:val="20"/>
                              </w:rPr>
                              <w:t>relatively</w:t>
                            </w:r>
                            <w:r w:rsidRPr="00B80755">
                              <w:rPr>
                                <w:spacing w:val="-18"/>
                                <w:sz w:val="20"/>
                                <w:szCs w:val="20"/>
                              </w:rPr>
                              <w:t xml:space="preserve"> </w:t>
                            </w:r>
                            <w:r w:rsidRPr="00B80755">
                              <w:rPr>
                                <w:sz w:val="20"/>
                                <w:szCs w:val="20"/>
                              </w:rPr>
                              <w:t>minor.</w:t>
                            </w:r>
                          </w:p>
                          <w:p w14:paraId="362242B5" w14:textId="77777777" w:rsidR="000D6DC1" w:rsidRDefault="000D6DC1" w:rsidP="000D6DC1"/>
                          <w:p w14:paraId="5B65FA7C" w14:textId="77777777" w:rsidR="000D6DC1" w:rsidRDefault="000D6DC1" w:rsidP="000D6DC1"/>
                        </w:txbxContent>
                      </wps:txbx>
                      <wps:bodyPr rot="0" vert="horz" wrap="square" lIns="91440" tIns="45720" rIns="91440" bIns="45720" anchor="t" anchorCtr="0">
                        <a:noAutofit/>
                      </wps:bodyPr>
                    </wps:wsp>
                  </a:graphicData>
                </a:graphic>
              </wp:anchor>
            </w:drawing>
          </mc:Choice>
          <mc:Fallback>
            <w:pict>
              <v:shape w14:anchorId="5B2E904C" id="_x0000_s1154" type="#_x0000_t202" style="position:absolute;left:0;text-align:left;margin-left:297pt;margin-top:35.4pt;width:212pt;height:108.6pt;z-index:2517424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">
                <v:textbox>
                  <w:txbxContent>
                    <w:p w14:paraId="1BB2A1CF" w14:textId="3D7A0FBA" w:rsidR="000D6DC1" w:rsidRPr="00B80755" w:rsidRDefault="000D6DC1" w:rsidP="00B80755">
                      <w:pPr>
                        <w:spacing w:line="240" w:lineRule="auto"/>
                      </w:pPr>
                      <w:r w:rsidRPr="00B80755">
                        <w:t>Deteriorated concrete causing vertical offsets.</w:t>
                      </w:r>
                    </w:p>
                    <w:p w14:paraId="2EF6543F" w14:textId="6FDE49D2" w:rsidR="000D6DC1" w:rsidRPr="00B80755" w:rsidRDefault="000D6DC1" w:rsidP="00B80755">
                      <w:pPr>
                        <w:spacing w:line="240" w:lineRule="auto"/>
                      </w:pPr>
                      <w:r w:rsidRPr="00B80755">
                        <w:rPr>
                          <w:b/>
                          <w:bCs/>
                        </w:rPr>
                        <w:t xml:space="preserve">Proposed solution: </w:t>
                      </w:r>
                      <w:r w:rsidRPr="00B80755">
                        <w:t>Reconstruct crumbled area of sidewalk.</w:t>
                      </w:r>
                    </w:p>
                    <w:p w14:paraId="3B0ACAC1" w14:textId="77777777" w:rsidR="000D6DC1" w:rsidRPr="00B80755" w:rsidRDefault="000D6DC1" w:rsidP="00B80755">
                      <w:pPr>
                        <w:spacing w:line="240" w:lineRule="auto"/>
                      </w:pPr>
                      <w:r w:rsidRPr="00B80755">
                        <w:rPr>
                          <w:b/>
                          <w:bCs/>
                        </w:rPr>
                        <w:t xml:space="preserve">Proposed cost of solution: </w:t>
                      </w:r>
                      <w:r w:rsidRPr="00B80755">
                        <w:t xml:space="preserve"> </w:t>
                      </w:r>
                      <w:r w:rsidRPr="009B6401">
                        <w:rPr>
                          <w:b/>
                          <w:bCs/>
                        </w:rPr>
                        <w:t>$5,000.</w:t>
                      </w:r>
                    </w:p>
                    <w:p w14:paraId="28112E19" w14:textId="77777777" w:rsidR="000D6DC1" w:rsidRPr="00B80755" w:rsidRDefault="000D6DC1" w:rsidP="00B80755">
                      <w:pPr>
                        <w:pStyle w:val="BodyText"/>
                        <w:spacing w:line="240" w:lineRule="auto"/>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5</w:t>
                      </w:r>
                      <w:r w:rsidRPr="00B80755">
                        <w:rPr>
                          <w:spacing w:val="-16"/>
                          <w:sz w:val="20"/>
                          <w:szCs w:val="20"/>
                        </w:rPr>
                        <w:t xml:space="preserve"> </w:t>
                      </w:r>
                      <w:r w:rsidRPr="00B80755">
                        <w:rPr>
                          <w:sz w:val="20"/>
                          <w:szCs w:val="20"/>
                        </w:rPr>
                        <w:t>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being</w:t>
                      </w:r>
                      <w:r w:rsidRPr="00B80755">
                        <w:rPr>
                          <w:spacing w:val="-19"/>
                          <w:sz w:val="20"/>
                          <w:szCs w:val="20"/>
                        </w:rPr>
                        <w:t xml:space="preserve"> </w:t>
                      </w:r>
                      <w:r w:rsidRPr="00B80755">
                        <w:rPr>
                          <w:sz w:val="20"/>
                          <w:szCs w:val="20"/>
                        </w:rPr>
                        <w:t>relatively</w:t>
                      </w:r>
                      <w:r w:rsidRPr="00B80755">
                        <w:rPr>
                          <w:spacing w:val="-18"/>
                          <w:sz w:val="20"/>
                          <w:szCs w:val="20"/>
                        </w:rPr>
                        <w:t xml:space="preserve"> </w:t>
                      </w:r>
                      <w:r w:rsidRPr="00B80755">
                        <w:rPr>
                          <w:sz w:val="20"/>
                          <w:szCs w:val="20"/>
                        </w:rPr>
                        <w:t>minor.</w:t>
                      </w:r>
                    </w:p>
                    <w:p w14:paraId="362242B5" w14:textId="77777777" w:rsidR="000D6DC1" w:rsidRDefault="000D6DC1" w:rsidP="000D6DC1"/>
                    <w:p w14:paraId="5B65FA7C" w14:textId="77777777" w:rsidR="000D6DC1" w:rsidRDefault="000D6DC1" w:rsidP="000D6DC1"/>
                  </w:txbxContent>
                </v:textbox>
              </v:shape>
            </w:pict>
          </mc:Fallback>
        </mc:AlternateContent>
      </w:r>
      <w:r w:rsidRPr="00832041">
        <w:rPr>
          <w:noProof/>
        </w:rPr>
        <w:drawing>
          <wp:anchor distT="0" distB="0" distL="0" distR="0" simplePos="0" relativeHeight="251591729" behindDoc="0" locked="0" layoutInCell="1" allowOverlap="1" wp14:anchorId="640CFB30" wp14:editId="57BA13B6">
            <wp:simplePos x="0" y="0"/>
            <wp:positionH relativeFrom="margin">
              <wp:align>left</wp:align>
            </wp:positionH>
            <wp:positionV relativeFrom="paragraph">
              <wp:posOffset>361728</wp:posOffset>
            </wp:positionV>
            <wp:extent cx="3585845" cy="1616075"/>
            <wp:effectExtent l="0" t="0" r="0" b="3175"/>
            <wp:wrapTopAndBottom/>
            <wp:docPr id="12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6.jpeg"/>
                    <pic:cNvPicPr/>
                  </pic:nvPicPr>
                  <pic:blipFill>
                    <a:blip r:embed="rId165" cstate="print"/>
                    <a:stretch>
                      <a:fillRect/>
                    </a:stretch>
                  </pic:blipFill>
                  <pic:spPr>
                    <a:xfrm>
                      <a:off x="0" y="0"/>
                      <a:ext cx="3596155" cy="1620514"/>
                    </a:xfrm>
                    <a:prstGeom prst="rect">
                      <a:avLst/>
                    </a:prstGeom>
                  </pic:spPr>
                </pic:pic>
              </a:graphicData>
            </a:graphic>
            <wp14:sizeRelH relativeFrom="margin">
              <wp14:pctWidth>0</wp14:pctWidth>
            </wp14:sizeRelH>
            <wp14:sizeRelV relativeFrom="margin">
              <wp14:pctHeight>0</wp14:pctHeight>
            </wp14:sizeRelV>
          </wp:anchor>
        </w:drawing>
      </w:r>
    </w:p>
    <w:p w14:paraId="749C4B99" w14:textId="65D84DCD" w:rsidR="00D63C15" w:rsidRDefault="00D63C15" w:rsidP="00C63BF5">
      <w:pPr>
        <w:pStyle w:val="BodyText"/>
      </w:pPr>
    </w:p>
    <w:p w14:paraId="29284B2A" w14:textId="77777777" w:rsidR="007D3C9A" w:rsidRDefault="007D3C9A" w:rsidP="00C63BF5">
      <w:pPr>
        <w:pStyle w:val="BodyText"/>
      </w:pPr>
    </w:p>
    <w:p w14:paraId="49F88D9F" w14:textId="77777777" w:rsidR="007D3C9A" w:rsidRDefault="007D3C9A" w:rsidP="00C63BF5">
      <w:pPr>
        <w:pStyle w:val="BodyText"/>
      </w:pPr>
    </w:p>
    <w:p w14:paraId="3002B804" w14:textId="77777777" w:rsidR="007D3C9A" w:rsidRDefault="007D3C9A" w:rsidP="00C63BF5">
      <w:pPr>
        <w:pStyle w:val="BodyText"/>
      </w:pPr>
    </w:p>
    <w:p w14:paraId="67F665B6" w14:textId="77777777" w:rsidR="007D3C9A" w:rsidRDefault="007D3C9A" w:rsidP="00C63BF5">
      <w:pPr>
        <w:pStyle w:val="BodyText"/>
      </w:pPr>
    </w:p>
    <w:p w14:paraId="55C0667F" w14:textId="77777777" w:rsidR="007D3C9A" w:rsidRDefault="007D3C9A" w:rsidP="00C63BF5">
      <w:pPr>
        <w:pStyle w:val="BodyText"/>
      </w:pPr>
    </w:p>
    <w:p w14:paraId="2C5706CD" w14:textId="77777777" w:rsidR="007D3C9A" w:rsidRPr="00832041" w:rsidRDefault="007D3C9A" w:rsidP="00C63BF5">
      <w:pPr>
        <w:pStyle w:val="BodyText"/>
      </w:pPr>
    </w:p>
    <w:p w14:paraId="5E19829C" w14:textId="6F864DB2" w:rsidR="00D63C15" w:rsidRPr="000D6DC1" w:rsidRDefault="00D63C15" w:rsidP="0041504E">
      <w:pPr>
        <w:pStyle w:val="ListParagraph"/>
        <w:widowControl w:val="0"/>
        <w:numPr>
          <w:ilvl w:val="0"/>
          <w:numId w:val="5"/>
        </w:numPr>
        <w:tabs>
          <w:tab w:val="left" w:pos="821"/>
        </w:tabs>
        <w:autoSpaceDE w:val="0"/>
        <w:autoSpaceDN w:val="0"/>
        <w:spacing w:after="0" w:line="240" w:lineRule="auto"/>
        <w:ind w:right="1401"/>
        <w:contextualSpacing w:val="0"/>
        <w:rPr>
          <w:sz w:val="22"/>
          <w:szCs w:val="22"/>
        </w:rPr>
      </w:pPr>
      <w:r w:rsidRPr="00832041">
        <w:rPr>
          <w:sz w:val="22"/>
          <w:szCs w:val="22"/>
        </w:rPr>
        <w:lastRenderedPageBreak/>
        <w:t>East</w:t>
      </w:r>
      <w:r w:rsidRPr="00832041">
        <w:rPr>
          <w:spacing w:val="-13"/>
          <w:sz w:val="22"/>
          <w:szCs w:val="22"/>
        </w:rPr>
        <w:t xml:space="preserve"> </w:t>
      </w:r>
      <w:r w:rsidRPr="00832041">
        <w:rPr>
          <w:sz w:val="22"/>
          <w:szCs w:val="22"/>
        </w:rPr>
        <w:t>side</w:t>
      </w:r>
      <w:r w:rsidRPr="00832041">
        <w:rPr>
          <w:spacing w:val="-13"/>
          <w:sz w:val="22"/>
          <w:szCs w:val="22"/>
        </w:rPr>
        <w:t xml:space="preserve"> </w:t>
      </w:r>
      <w:r w:rsidRPr="00832041">
        <w:rPr>
          <w:sz w:val="22"/>
          <w:szCs w:val="22"/>
        </w:rPr>
        <w:t>–</w:t>
      </w:r>
      <w:r w:rsidRPr="00832041">
        <w:rPr>
          <w:spacing w:val="-14"/>
          <w:sz w:val="22"/>
          <w:szCs w:val="22"/>
        </w:rPr>
        <w:t xml:space="preserve"> </w:t>
      </w:r>
      <w:r w:rsidRPr="00832041">
        <w:rPr>
          <w:sz w:val="22"/>
          <w:szCs w:val="22"/>
        </w:rPr>
        <w:t>Shrubs</w:t>
      </w:r>
      <w:r w:rsidRPr="00832041">
        <w:rPr>
          <w:spacing w:val="-14"/>
          <w:sz w:val="22"/>
          <w:szCs w:val="22"/>
        </w:rPr>
        <w:t xml:space="preserve"> </w:t>
      </w:r>
      <w:r w:rsidRPr="00832041">
        <w:rPr>
          <w:sz w:val="22"/>
          <w:szCs w:val="22"/>
        </w:rPr>
        <w:t>reducing</w:t>
      </w:r>
      <w:r w:rsidRPr="00832041">
        <w:rPr>
          <w:spacing w:val="-14"/>
          <w:sz w:val="22"/>
          <w:szCs w:val="22"/>
        </w:rPr>
        <w:t xml:space="preserve"> </w:t>
      </w:r>
      <w:r w:rsidRPr="00832041">
        <w:rPr>
          <w:sz w:val="22"/>
          <w:szCs w:val="22"/>
        </w:rPr>
        <w:t>the</w:t>
      </w:r>
      <w:r w:rsidRPr="00832041">
        <w:rPr>
          <w:spacing w:val="-14"/>
          <w:sz w:val="22"/>
          <w:szCs w:val="22"/>
        </w:rPr>
        <w:t xml:space="preserve"> </w:t>
      </w:r>
      <w:r w:rsidRPr="00832041">
        <w:rPr>
          <w:sz w:val="22"/>
          <w:szCs w:val="22"/>
        </w:rPr>
        <w:t>usable</w:t>
      </w:r>
      <w:r w:rsidRPr="00832041">
        <w:rPr>
          <w:spacing w:val="-14"/>
          <w:sz w:val="22"/>
          <w:szCs w:val="22"/>
        </w:rPr>
        <w:t xml:space="preserve"> </w:t>
      </w:r>
      <w:r w:rsidRPr="00832041">
        <w:rPr>
          <w:sz w:val="22"/>
          <w:szCs w:val="22"/>
        </w:rPr>
        <w:t>width</w:t>
      </w:r>
      <w:r w:rsidRPr="00832041">
        <w:rPr>
          <w:spacing w:val="-16"/>
          <w:sz w:val="22"/>
          <w:szCs w:val="22"/>
        </w:rPr>
        <w:t xml:space="preserve"> </w:t>
      </w:r>
      <w:r w:rsidRPr="00832041">
        <w:rPr>
          <w:sz w:val="22"/>
          <w:szCs w:val="22"/>
        </w:rPr>
        <w:t>of</w:t>
      </w:r>
      <w:r w:rsidRPr="00832041">
        <w:rPr>
          <w:spacing w:val="-7"/>
          <w:sz w:val="22"/>
          <w:szCs w:val="22"/>
        </w:rPr>
        <w:t xml:space="preserve"> </w:t>
      </w:r>
      <w:r w:rsidRPr="00832041">
        <w:rPr>
          <w:sz w:val="22"/>
          <w:szCs w:val="22"/>
        </w:rPr>
        <w:t>the</w:t>
      </w:r>
      <w:r w:rsidRPr="00832041">
        <w:rPr>
          <w:spacing w:val="-9"/>
          <w:sz w:val="22"/>
          <w:szCs w:val="22"/>
        </w:rPr>
        <w:t xml:space="preserve"> </w:t>
      </w:r>
      <w:r w:rsidRPr="00832041">
        <w:rPr>
          <w:sz w:val="22"/>
          <w:szCs w:val="22"/>
        </w:rPr>
        <w:t>sidewalk</w:t>
      </w:r>
      <w:r w:rsidRPr="00832041">
        <w:rPr>
          <w:spacing w:val="-16"/>
          <w:sz w:val="22"/>
          <w:szCs w:val="22"/>
        </w:rPr>
        <w:t xml:space="preserve"> </w:t>
      </w:r>
      <w:r w:rsidRPr="00832041">
        <w:rPr>
          <w:sz w:val="22"/>
          <w:szCs w:val="22"/>
        </w:rPr>
        <w:t>to</w:t>
      </w:r>
      <w:r w:rsidRPr="00832041">
        <w:rPr>
          <w:spacing w:val="-16"/>
          <w:sz w:val="22"/>
          <w:szCs w:val="22"/>
        </w:rPr>
        <w:t xml:space="preserve"> </w:t>
      </w:r>
      <w:r w:rsidRPr="00832041">
        <w:rPr>
          <w:sz w:val="22"/>
          <w:szCs w:val="22"/>
        </w:rPr>
        <w:t>less</w:t>
      </w:r>
      <w:r w:rsidRPr="00832041">
        <w:rPr>
          <w:spacing w:val="-16"/>
          <w:sz w:val="22"/>
          <w:szCs w:val="22"/>
        </w:rPr>
        <w:t xml:space="preserve"> </w:t>
      </w:r>
      <w:r w:rsidRPr="00832041">
        <w:rPr>
          <w:sz w:val="22"/>
          <w:szCs w:val="22"/>
        </w:rPr>
        <w:t>than</w:t>
      </w:r>
      <w:r w:rsidRPr="00832041">
        <w:rPr>
          <w:spacing w:val="-16"/>
          <w:sz w:val="22"/>
          <w:szCs w:val="22"/>
        </w:rPr>
        <w:t xml:space="preserve"> </w:t>
      </w:r>
      <w:r w:rsidRPr="00832041">
        <w:rPr>
          <w:sz w:val="22"/>
          <w:szCs w:val="22"/>
        </w:rPr>
        <w:t>24</w:t>
      </w:r>
      <w:r w:rsidRPr="00832041">
        <w:rPr>
          <w:spacing w:val="-11"/>
          <w:sz w:val="22"/>
          <w:szCs w:val="22"/>
        </w:rPr>
        <w:t xml:space="preserve"> </w:t>
      </w:r>
      <w:r w:rsidRPr="00832041">
        <w:rPr>
          <w:sz w:val="22"/>
          <w:szCs w:val="22"/>
        </w:rPr>
        <w:t xml:space="preserve">inches. </w:t>
      </w:r>
      <w:r w:rsidRPr="00832041">
        <w:rPr>
          <w:spacing w:val="-2"/>
          <w:sz w:val="22"/>
          <w:szCs w:val="22"/>
        </w:rPr>
        <w:t>Public</w:t>
      </w:r>
      <w:r w:rsidRPr="00832041">
        <w:rPr>
          <w:spacing w:val="-15"/>
          <w:sz w:val="22"/>
          <w:szCs w:val="22"/>
        </w:rPr>
        <w:t xml:space="preserve"> </w:t>
      </w:r>
      <w:r w:rsidRPr="00832041">
        <w:rPr>
          <w:spacing w:val="-2"/>
          <w:sz w:val="22"/>
          <w:szCs w:val="22"/>
        </w:rPr>
        <w:t>Right-Of-Way</w:t>
      </w:r>
      <w:r w:rsidRPr="00832041">
        <w:rPr>
          <w:spacing w:val="-13"/>
          <w:sz w:val="22"/>
          <w:szCs w:val="22"/>
        </w:rPr>
        <w:t xml:space="preserve"> </w:t>
      </w:r>
      <w:r w:rsidRPr="00832041">
        <w:rPr>
          <w:spacing w:val="-2"/>
          <w:sz w:val="22"/>
          <w:szCs w:val="22"/>
        </w:rPr>
        <w:t>Accessibility</w:t>
      </w:r>
      <w:r w:rsidRPr="00832041">
        <w:rPr>
          <w:spacing w:val="-13"/>
          <w:sz w:val="22"/>
          <w:szCs w:val="22"/>
        </w:rPr>
        <w:t xml:space="preserve"> </w:t>
      </w:r>
      <w:r w:rsidRPr="00832041">
        <w:rPr>
          <w:spacing w:val="-2"/>
          <w:sz w:val="22"/>
          <w:szCs w:val="22"/>
        </w:rPr>
        <w:t>Guidelines</w:t>
      </w:r>
      <w:r w:rsidRPr="00832041">
        <w:rPr>
          <w:spacing w:val="-17"/>
          <w:sz w:val="22"/>
          <w:szCs w:val="22"/>
        </w:rPr>
        <w:t xml:space="preserve"> </w:t>
      </w:r>
      <w:r w:rsidRPr="00832041">
        <w:rPr>
          <w:spacing w:val="-2"/>
          <w:sz w:val="22"/>
          <w:szCs w:val="22"/>
        </w:rPr>
        <w:t>(</w:t>
      </w:r>
      <w:r w:rsidR="00011D9A">
        <w:rPr>
          <w:spacing w:val="-2"/>
          <w:sz w:val="22"/>
          <w:szCs w:val="22"/>
        </w:rPr>
        <w:t>PROWAG</w:t>
      </w:r>
      <w:r w:rsidRPr="00832041">
        <w:rPr>
          <w:spacing w:val="-2"/>
          <w:sz w:val="22"/>
          <w:szCs w:val="22"/>
        </w:rPr>
        <w:t>)</w:t>
      </w:r>
      <w:r w:rsidRPr="00832041">
        <w:rPr>
          <w:spacing w:val="-13"/>
          <w:sz w:val="22"/>
          <w:szCs w:val="22"/>
        </w:rPr>
        <w:t xml:space="preserve"> </w:t>
      </w:r>
      <w:r w:rsidRPr="00832041">
        <w:rPr>
          <w:spacing w:val="-2"/>
          <w:sz w:val="22"/>
          <w:szCs w:val="22"/>
        </w:rPr>
        <w:t>R302.2</w:t>
      </w:r>
      <w:r w:rsidRPr="00832041">
        <w:rPr>
          <w:spacing w:val="-12"/>
          <w:sz w:val="22"/>
          <w:szCs w:val="22"/>
        </w:rPr>
        <w:t xml:space="preserve"> </w:t>
      </w:r>
      <w:r w:rsidRPr="00832041">
        <w:rPr>
          <w:spacing w:val="-2"/>
          <w:sz w:val="22"/>
          <w:szCs w:val="22"/>
        </w:rPr>
        <w:t>requires</w:t>
      </w:r>
      <w:r w:rsidRPr="00832041">
        <w:rPr>
          <w:spacing w:val="-17"/>
          <w:sz w:val="22"/>
          <w:szCs w:val="22"/>
        </w:rPr>
        <w:t xml:space="preserve"> </w:t>
      </w:r>
      <w:r w:rsidRPr="00832041">
        <w:rPr>
          <w:spacing w:val="-2"/>
          <w:sz w:val="22"/>
          <w:szCs w:val="22"/>
        </w:rPr>
        <w:t>the</w:t>
      </w:r>
      <w:r w:rsidRPr="00832041">
        <w:rPr>
          <w:spacing w:val="-15"/>
          <w:sz w:val="22"/>
          <w:szCs w:val="22"/>
        </w:rPr>
        <w:t xml:space="preserve"> </w:t>
      </w:r>
      <w:r w:rsidRPr="00832041">
        <w:rPr>
          <w:spacing w:val="-2"/>
          <w:sz w:val="22"/>
          <w:szCs w:val="22"/>
        </w:rPr>
        <w:t>clear</w:t>
      </w:r>
      <w:r w:rsidRPr="00832041">
        <w:rPr>
          <w:spacing w:val="-17"/>
          <w:sz w:val="22"/>
          <w:szCs w:val="22"/>
        </w:rPr>
        <w:t xml:space="preserve"> </w:t>
      </w:r>
      <w:r w:rsidRPr="00832041">
        <w:rPr>
          <w:spacing w:val="-2"/>
          <w:sz w:val="22"/>
          <w:szCs w:val="22"/>
        </w:rPr>
        <w:t>width</w:t>
      </w:r>
      <w:r w:rsidRPr="00832041">
        <w:rPr>
          <w:spacing w:val="-17"/>
          <w:sz w:val="22"/>
          <w:szCs w:val="22"/>
        </w:rPr>
        <w:t xml:space="preserve"> </w:t>
      </w:r>
      <w:r w:rsidRPr="00832041">
        <w:rPr>
          <w:spacing w:val="-2"/>
          <w:sz w:val="22"/>
          <w:szCs w:val="22"/>
        </w:rPr>
        <w:t xml:space="preserve">of </w:t>
      </w:r>
      <w:r w:rsidRPr="00832041">
        <w:rPr>
          <w:spacing w:val="-2"/>
          <w:w w:val="105"/>
          <w:sz w:val="22"/>
          <w:szCs w:val="22"/>
        </w:rPr>
        <w:t>pedestrian</w:t>
      </w:r>
      <w:r w:rsidRPr="00832041">
        <w:rPr>
          <w:spacing w:val="-29"/>
          <w:w w:val="105"/>
          <w:sz w:val="22"/>
          <w:szCs w:val="22"/>
        </w:rPr>
        <w:t xml:space="preserve"> </w:t>
      </w:r>
      <w:r w:rsidRPr="00832041">
        <w:rPr>
          <w:spacing w:val="-2"/>
          <w:w w:val="105"/>
          <w:sz w:val="22"/>
          <w:szCs w:val="22"/>
        </w:rPr>
        <w:t>access</w:t>
      </w:r>
      <w:r w:rsidRPr="00832041">
        <w:rPr>
          <w:spacing w:val="-29"/>
          <w:w w:val="105"/>
          <w:sz w:val="22"/>
          <w:szCs w:val="22"/>
        </w:rPr>
        <w:t xml:space="preserve"> </w:t>
      </w:r>
      <w:r w:rsidRPr="00832041">
        <w:rPr>
          <w:spacing w:val="-2"/>
          <w:w w:val="105"/>
          <w:sz w:val="22"/>
          <w:szCs w:val="22"/>
        </w:rPr>
        <w:t>routes</w:t>
      </w:r>
      <w:r w:rsidRPr="00832041">
        <w:rPr>
          <w:spacing w:val="-29"/>
          <w:w w:val="105"/>
          <w:sz w:val="22"/>
          <w:szCs w:val="22"/>
        </w:rPr>
        <w:t xml:space="preserve"> </w:t>
      </w:r>
      <w:r w:rsidRPr="00832041">
        <w:rPr>
          <w:spacing w:val="-2"/>
          <w:w w:val="105"/>
          <w:sz w:val="22"/>
          <w:szCs w:val="22"/>
        </w:rPr>
        <w:t>(sidewalks)</w:t>
      </w:r>
      <w:r w:rsidRPr="00832041">
        <w:rPr>
          <w:spacing w:val="-29"/>
          <w:w w:val="105"/>
          <w:sz w:val="22"/>
          <w:szCs w:val="22"/>
        </w:rPr>
        <w:t xml:space="preserve"> </w:t>
      </w:r>
      <w:r w:rsidRPr="00832041">
        <w:rPr>
          <w:spacing w:val="-2"/>
          <w:w w:val="105"/>
          <w:sz w:val="22"/>
          <w:szCs w:val="22"/>
        </w:rPr>
        <w:t>to</w:t>
      </w:r>
      <w:r w:rsidRPr="00832041">
        <w:rPr>
          <w:spacing w:val="-29"/>
          <w:w w:val="105"/>
          <w:sz w:val="22"/>
          <w:szCs w:val="22"/>
        </w:rPr>
        <w:t xml:space="preserve"> </w:t>
      </w:r>
      <w:r w:rsidRPr="00832041">
        <w:rPr>
          <w:spacing w:val="-2"/>
          <w:w w:val="105"/>
          <w:sz w:val="22"/>
          <w:szCs w:val="22"/>
        </w:rPr>
        <w:t>be</w:t>
      </w:r>
      <w:r w:rsidRPr="00832041">
        <w:rPr>
          <w:spacing w:val="-24"/>
          <w:w w:val="105"/>
          <w:sz w:val="22"/>
          <w:szCs w:val="22"/>
        </w:rPr>
        <w:t xml:space="preserve"> </w:t>
      </w:r>
      <w:r w:rsidRPr="00832041">
        <w:rPr>
          <w:spacing w:val="-2"/>
          <w:w w:val="105"/>
          <w:sz w:val="22"/>
          <w:szCs w:val="22"/>
        </w:rPr>
        <w:t>at</w:t>
      </w:r>
      <w:r w:rsidRPr="00832041">
        <w:rPr>
          <w:spacing w:val="-27"/>
          <w:w w:val="105"/>
          <w:sz w:val="22"/>
          <w:szCs w:val="22"/>
        </w:rPr>
        <w:t xml:space="preserve"> </w:t>
      </w:r>
      <w:r w:rsidRPr="00832041">
        <w:rPr>
          <w:spacing w:val="-2"/>
          <w:w w:val="105"/>
          <w:sz w:val="22"/>
          <w:szCs w:val="22"/>
        </w:rPr>
        <w:t>least</w:t>
      </w:r>
      <w:r w:rsidRPr="00832041">
        <w:rPr>
          <w:spacing w:val="-21"/>
          <w:w w:val="105"/>
          <w:sz w:val="22"/>
          <w:szCs w:val="22"/>
        </w:rPr>
        <w:t xml:space="preserve"> </w:t>
      </w:r>
      <w:r w:rsidRPr="00832041">
        <w:rPr>
          <w:spacing w:val="-2"/>
          <w:w w:val="105"/>
          <w:sz w:val="22"/>
          <w:szCs w:val="22"/>
        </w:rPr>
        <w:t>48</w:t>
      </w:r>
      <w:r w:rsidRPr="00832041">
        <w:rPr>
          <w:spacing w:val="-25"/>
          <w:w w:val="105"/>
          <w:sz w:val="22"/>
          <w:szCs w:val="22"/>
        </w:rPr>
        <w:t xml:space="preserve"> </w:t>
      </w:r>
      <w:r w:rsidRPr="00832041">
        <w:rPr>
          <w:spacing w:val="-2"/>
          <w:w w:val="105"/>
          <w:sz w:val="22"/>
          <w:szCs w:val="22"/>
        </w:rPr>
        <w:t>inches.</w:t>
      </w:r>
    </w:p>
    <w:p w14:paraId="1C245C78" w14:textId="7D1E9EC5" w:rsidR="00BE6AFF" w:rsidRPr="00832041" w:rsidRDefault="009557BA" w:rsidP="00C63BF5">
      <w:pPr>
        <w:pStyle w:val="BodyText"/>
      </w:pPr>
      <w:r>
        <w:rPr>
          <w:noProof/>
        </w:rPr>
        <mc:AlternateContent>
          <mc:Choice Requires="wpg">
            <w:drawing>
              <wp:anchor distT="0" distB="0" distL="114300" distR="114300" simplePos="0" relativeHeight="251745541" behindDoc="0" locked="0" layoutInCell="1" allowOverlap="1" wp14:anchorId="1ABDD6F1" wp14:editId="0622E563">
                <wp:simplePos x="0" y="0"/>
                <wp:positionH relativeFrom="column">
                  <wp:posOffset>34290</wp:posOffset>
                </wp:positionH>
                <wp:positionV relativeFrom="paragraph">
                  <wp:posOffset>243840</wp:posOffset>
                </wp:positionV>
                <wp:extent cx="6233160" cy="1428750"/>
                <wp:effectExtent l="0" t="0" r="15240" b="0"/>
                <wp:wrapTopAndBottom/>
                <wp:docPr id="762802073" name="Group 56"/>
                <wp:cNvGraphicFramePr/>
                <a:graphic xmlns:a="http://schemas.openxmlformats.org/drawingml/2006/main">
                  <a:graphicData uri="http://schemas.microsoft.com/office/word/2010/wordprocessingGroup">
                    <wpg:wgp>
                      <wpg:cNvGrpSpPr/>
                      <wpg:grpSpPr>
                        <a:xfrm>
                          <a:off x="0" y="0"/>
                          <a:ext cx="6233160" cy="1428750"/>
                          <a:chOff x="-1" y="0"/>
                          <a:chExt cx="6233161" cy="1428750"/>
                        </a:xfrm>
                      </wpg:grpSpPr>
                      <pic:pic xmlns:pic="http://schemas.openxmlformats.org/drawingml/2006/picture">
                        <pic:nvPicPr>
                          <pic:cNvPr id="1517010976" name="image77.jpeg"/>
                          <pic:cNvPicPr>
                            <a:picLocks noChangeAspect="1"/>
                          </pic:cNvPicPr>
                        </pic:nvPicPr>
                        <pic:blipFill>
                          <a:blip r:embed="rId166" cstate="print"/>
                          <a:stretch>
                            <a:fillRect/>
                          </a:stretch>
                        </pic:blipFill>
                        <pic:spPr>
                          <a:xfrm>
                            <a:off x="-1" y="0"/>
                            <a:ext cx="3185777" cy="1428750"/>
                          </a:xfrm>
                          <a:prstGeom prst="rect">
                            <a:avLst/>
                          </a:prstGeom>
                        </pic:spPr>
                      </pic:pic>
                      <wps:wsp>
                        <wps:cNvPr id="2111917957" name="Text Box 2"/>
                        <wps:cNvSpPr txBox="1">
                          <a:spLocks noChangeArrowheads="1"/>
                        </wps:cNvSpPr>
                        <wps:spPr bwMode="auto">
                          <a:xfrm>
                            <a:off x="3589020" y="15240"/>
                            <a:ext cx="2644140" cy="1059180"/>
                          </a:xfrm>
                          <a:prstGeom prst="rect">
                            <a:avLst/>
                          </a:prstGeom>
                          <a:solidFill>
                            <a:srgbClr val="FFFFFF"/>
                          </a:solidFill>
                          <a:ln w="9525">
                            <a:solidFill>
                              <a:srgbClr val="000000"/>
                            </a:solidFill>
                            <a:miter lim="800000"/>
                            <a:headEnd/>
                            <a:tailEnd/>
                          </a:ln>
                        </wps:spPr>
                        <wps:txbx>
                          <w:txbxContent>
                            <w:p w14:paraId="4A57DB46" w14:textId="75FC00E2" w:rsidR="009557BA" w:rsidRPr="00B80755" w:rsidRDefault="009557BA" w:rsidP="00B80755">
                              <w:pPr>
                                <w:spacing w:line="240" w:lineRule="auto"/>
                              </w:pPr>
                              <w:r w:rsidRPr="00B80755">
                                <w:t>Bushes reduce sidewalk to less than 48”.</w:t>
                              </w:r>
                            </w:p>
                            <w:p w14:paraId="2783DA0F" w14:textId="14CC84D8" w:rsidR="009557BA" w:rsidRPr="00B80755" w:rsidRDefault="009557BA" w:rsidP="00B80755">
                              <w:pPr>
                                <w:spacing w:line="240" w:lineRule="auto"/>
                              </w:pPr>
                              <w:r w:rsidRPr="00B80755">
                                <w:rPr>
                                  <w:b/>
                                  <w:bCs/>
                                </w:rPr>
                                <w:t xml:space="preserve">Proposed solution: </w:t>
                              </w:r>
                              <w:r w:rsidRPr="00B80755">
                                <w:t>Trim bushes.</w:t>
                              </w:r>
                            </w:p>
                            <w:p w14:paraId="08512BD2" w14:textId="1A01AA4A" w:rsidR="009557BA" w:rsidRPr="00B80755" w:rsidRDefault="009557BA" w:rsidP="00B80755">
                              <w:pPr>
                                <w:spacing w:line="240" w:lineRule="auto"/>
                              </w:pPr>
                              <w:r w:rsidRPr="00B80755">
                                <w:rPr>
                                  <w:b/>
                                  <w:bCs/>
                                </w:rPr>
                                <w:t xml:space="preserve">Proposed cost of solution: </w:t>
                              </w:r>
                              <w:r w:rsidRPr="00B80755">
                                <w:t xml:space="preserve"> </w:t>
                              </w:r>
                              <w:r w:rsidRPr="009B6401">
                                <w:rPr>
                                  <w:b/>
                                  <w:bCs/>
                                </w:rPr>
                                <w:t>$100.</w:t>
                              </w:r>
                            </w:p>
                            <w:p w14:paraId="2D0ADDDF" w14:textId="1C5C98E5" w:rsidR="009557BA" w:rsidRPr="000D6DC1" w:rsidRDefault="009557BA" w:rsidP="00B80755">
                              <w:pPr>
                                <w:pStyle w:val="BodyText"/>
                                <w:spacing w:line="240" w:lineRule="auto"/>
                              </w:pPr>
                              <w:r w:rsidRPr="00B80755">
                                <w:rPr>
                                  <w:b/>
                                  <w:bCs/>
                                  <w:sz w:val="20"/>
                                  <w:szCs w:val="20"/>
                                </w:rPr>
                                <w:t>Priority 1</w:t>
                              </w:r>
                              <w:r w:rsidRPr="00B80755">
                                <w:rPr>
                                  <w:sz w:val="20"/>
                                  <w:szCs w:val="20"/>
                                </w:rPr>
                                <w:t xml:space="preserve"> due to solution being</w:t>
                              </w:r>
                              <w:r>
                                <w:t xml:space="preserve"> achievable</w:t>
                              </w:r>
                              <w:r w:rsidRPr="000D6DC1">
                                <w:t>.</w:t>
                              </w:r>
                            </w:p>
                            <w:p w14:paraId="14EE91E6" w14:textId="77777777" w:rsidR="009557BA" w:rsidRDefault="009557BA" w:rsidP="009557BA"/>
                            <w:p w14:paraId="1F5FEEE3" w14:textId="77777777" w:rsidR="009557BA" w:rsidRDefault="009557BA" w:rsidP="009557BA"/>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ABDD6F1" id="Group 56" o:spid="_x0000_s1155" style="position:absolute;margin-left:2.7pt;margin-top:19.2pt;width:490.8pt;height:112.5pt;z-index:251745541;mso-height-relative:margin" coordorigin="" coordsize="62331,14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">
                <v:shape id="image77.jpeg" o:spid="_x0000_s1156" type="#_x0000_t75" style="position:absolute;width:31857;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">
                  <v:imagedata r:id="rId167" o:title=""/>
                </v:shape>
                <v:shape id="_x0000_s1157" type="#_x0000_t202" style="position:absolute;left:35890;top:152;width:26441;height:10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">
                  <v:textbox>
                    <w:txbxContent>
                      <w:p w14:paraId="4A57DB46" w14:textId="75FC00E2" w:rsidR="009557BA" w:rsidRPr="00B80755" w:rsidRDefault="009557BA" w:rsidP="00B80755">
                        <w:pPr>
                          <w:spacing w:line="240" w:lineRule="auto"/>
                        </w:pPr>
                        <w:r w:rsidRPr="00B80755">
                          <w:t>Bushes reduce sidewalk to less than 48”.</w:t>
                        </w:r>
                      </w:p>
                      <w:p w14:paraId="2783DA0F" w14:textId="14CC84D8" w:rsidR="009557BA" w:rsidRPr="00B80755" w:rsidRDefault="009557BA" w:rsidP="00B80755">
                        <w:pPr>
                          <w:spacing w:line="240" w:lineRule="auto"/>
                        </w:pPr>
                        <w:r w:rsidRPr="00B80755">
                          <w:rPr>
                            <w:b/>
                            <w:bCs/>
                          </w:rPr>
                          <w:t xml:space="preserve">Proposed solution: </w:t>
                        </w:r>
                        <w:r w:rsidRPr="00B80755">
                          <w:t>Trim bushes.</w:t>
                        </w:r>
                      </w:p>
                      <w:p w14:paraId="08512BD2" w14:textId="1A01AA4A" w:rsidR="009557BA" w:rsidRPr="00B80755" w:rsidRDefault="009557BA" w:rsidP="00B80755">
                        <w:pPr>
                          <w:spacing w:line="240" w:lineRule="auto"/>
                        </w:pPr>
                        <w:r w:rsidRPr="00B80755">
                          <w:rPr>
                            <w:b/>
                            <w:bCs/>
                          </w:rPr>
                          <w:t xml:space="preserve">Proposed cost of solution: </w:t>
                        </w:r>
                        <w:r w:rsidRPr="00B80755">
                          <w:t xml:space="preserve"> </w:t>
                        </w:r>
                        <w:r w:rsidRPr="009B6401">
                          <w:rPr>
                            <w:b/>
                            <w:bCs/>
                          </w:rPr>
                          <w:t>$100.</w:t>
                        </w:r>
                      </w:p>
                      <w:p w14:paraId="2D0ADDDF" w14:textId="1C5C98E5" w:rsidR="009557BA" w:rsidRPr="000D6DC1" w:rsidRDefault="009557BA" w:rsidP="00B80755">
                        <w:pPr>
                          <w:pStyle w:val="BodyText"/>
                          <w:spacing w:line="240" w:lineRule="auto"/>
                        </w:pPr>
                        <w:r w:rsidRPr="00B80755">
                          <w:rPr>
                            <w:b/>
                            <w:bCs/>
                            <w:sz w:val="20"/>
                            <w:szCs w:val="20"/>
                          </w:rPr>
                          <w:t>Priority 1</w:t>
                        </w:r>
                        <w:r w:rsidRPr="00B80755">
                          <w:rPr>
                            <w:sz w:val="20"/>
                            <w:szCs w:val="20"/>
                          </w:rPr>
                          <w:t xml:space="preserve"> due to solution being</w:t>
                        </w:r>
                        <w:r>
                          <w:t xml:space="preserve"> achievable</w:t>
                        </w:r>
                        <w:r w:rsidRPr="000D6DC1">
                          <w:t>.</w:t>
                        </w:r>
                      </w:p>
                      <w:p w14:paraId="14EE91E6" w14:textId="77777777" w:rsidR="009557BA" w:rsidRDefault="009557BA" w:rsidP="009557BA"/>
                      <w:p w14:paraId="1F5FEEE3" w14:textId="77777777" w:rsidR="009557BA" w:rsidRDefault="009557BA" w:rsidP="009557BA"/>
                    </w:txbxContent>
                  </v:textbox>
                </v:shape>
                <w10:wrap type="topAndBottom"/>
              </v:group>
            </w:pict>
          </mc:Fallback>
        </mc:AlternateContent>
      </w:r>
    </w:p>
    <w:p w14:paraId="3780DCCF" w14:textId="3460A59E" w:rsidR="009557BA" w:rsidRDefault="009557BA" w:rsidP="00C63BF5">
      <w:pPr>
        <w:pStyle w:val="BodyText"/>
      </w:pPr>
    </w:p>
    <w:p w14:paraId="11FFBE03" w14:textId="654C6823" w:rsidR="00D63C15" w:rsidRPr="00E87B18" w:rsidRDefault="00D63C15" w:rsidP="00C63BF5">
      <w:pPr>
        <w:pStyle w:val="BodyText"/>
        <w:numPr>
          <w:ilvl w:val="0"/>
          <w:numId w:val="5"/>
        </w:numPr>
      </w:pPr>
      <w:r w:rsidRPr="00832041">
        <w:t>West</w:t>
      </w:r>
      <w:r w:rsidRPr="00832041">
        <w:rPr>
          <w:spacing w:val="-18"/>
        </w:rPr>
        <w:t xml:space="preserve"> </w:t>
      </w:r>
      <w:r w:rsidRPr="00832041">
        <w:t>side</w:t>
      </w:r>
      <w:r w:rsidRPr="00832041">
        <w:rPr>
          <w:spacing w:val="-18"/>
        </w:rPr>
        <w:t xml:space="preserve"> </w:t>
      </w:r>
      <w:r w:rsidRPr="00832041">
        <w:t>–</w:t>
      </w:r>
      <w:r w:rsidRPr="00832041">
        <w:rPr>
          <w:spacing w:val="-19"/>
        </w:rPr>
        <w:t xml:space="preserve"> </w:t>
      </w:r>
      <w:r w:rsidRPr="00832041">
        <w:t>Steel</w:t>
      </w:r>
      <w:r w:rsidRPr="00832041">
        <w:rPr>
          <w:spacing w:val="-18"/>
        </w:rPr>
        <w:t xml:space="preserve"> </w:t>
      </w:r>
      <w:r w:rsidRPr="00832041">
        <w:t>cover</w:t>
      </w:r>
      <w:r w:rsidRPr="00832041">
        <w:rPr>
          <w:spacing w:val="-21"/>
        </w:rPr>
        <w:t xml:space="preserve"> </w:t>
      </w:r>
      <w:r w:rsidRPr="00832041">
        <w:t>at</w:t>
      </w:r>
      <w:r w:rsidRPr="00832041">
        <w:rPr>
          <w:spacing w:val="-12"/>
        </w:rPr>
        <w:t xml:space="preserve"> </w:t>
      </w:r>
      <w:r w:rsidRPr="00832041">
        <w:t>trench</w:t>
      </w:r>
      <w:r w:rsidRPr="00832041">
        <w:rPr>
          <w:spacing w:val="-20"/>
        </w:rPr>
        <w:t xml:space="preserve"> </w:t>
      </w:r>
      <w:r w:rsidRPr="00832041">
        <w:t>doesn’t</w:t>
      </w:r>
      <w:r w:rsidRPr="00832041">
        <w:rPr>
          <w:spacing w:val="-18"/>
        </w:rPr>
        <w:t xml:space="preserve"> </w:t>
      </w:r>
      <w:r w:rsidRPr="00832041">
        <w:t>fit</w:t>
      </w:r>
      <w:r w:rsidRPr="00832041">
        <w:rPr>
          <w:spacing w:val="-18"/>
        </w:rPr>
        <w:t xml:space="preserve"> </w:t>
      </w:r>
      <w:r w:rsidRPr="00832041">
        <w:t>trench</w:t>
      </w:r>
      <w:r w:rsidRPr="00832041">
        <w:rPr>
          <w:spacing w:val="-20"/>
        </w:rPr>
        <w:t xml:space="preserve"> </w:t>
      </w:r>
      <w:r w:rsidRPr="00832041">
        <w:t>causing</w:t>
      </w:r>
      <w:r w:rsidRPr="00832041">
        <w:rPr>
          <w:spacing w:val="-19"/>
        </w:rPr>
        <w:t xml:space="preserve"> </w:t>
      </w:r>
      <w:r w:rsidRPr="00832041">
        <w:t>vertical</w:t>
      </w:r>
      <w:r w:rsidRPr="00832041">
        <w:rPr>
          <w:spacing w:val="-18"/>
        </w:rPr>
        <w:t xml:space="preserve"> </w:t>
      </w:r>
      <w:r w:rsidRPr="00832041">
        <w:t>offsets.</w:t>
      </w:r>
      <w:r w:rsidR="00E87B18">
        <w:rPr>
          <w:noProof/>
        </w:rPr>
        <mc:AlternateContent>
          <mc:Choice Requires="wpg">
            <w:drawing>
              <wp:anchor distT="0" distB="0" distL="114300" distR="114300" simplePos="0" relativeHeight="251748613" behindDoc="0" locked="0" layoutInCell="1" allowOverlap="1" wp14:anchorId="4C0CFF59" wp14:editId="76229A8C">
                <wp:simplePos x="0" y="0"/>
                <wp:positionH relativeFrom="margin">
                  <wp:posOffset>-635</wp:posOffset>
                </wp:positionH>
                <wp:positionV relativeFrom="paragraph">
                  <wp:posOffset>229870</wp:posOffset>
                </wp:positionV>
                <wp:extent cx="6368415" cy="1838960"/>
                <wp:effectExtent l="0" t="0" r="13335" b="27940"/>
                <wp:wrapTopAndBottom/>
                <wp:docPr id="1607297517" name="Group 57"/>
                <wp:cNvGraphicFramePr/>
                <a:graphic xmlns:a="http://schemas.openxmlformats.org/drawingml/2006/main">
                  <a:graphicData uri="http://schemas.microsoft.com/office/word/2010/wordprocessingGroup">
                    <wpg:wgp>
                      <wpg:cNvGrpSpPr/>
                      <wpg:grpSpPr>
                        <a:xfrm>
                          <a:off x="0" y="0"/>
                          <a:ext cx="6368415" cy="1838960"/>
                          <a:chOff x="0" y="0"/>
                          <a:chExt cx="6662420" cy="1839432"/>
                        </a:xfrm>
                      </wpg:grpSpPr>
                      <pic:pic xmlns:pic="http://schemas.openxmlformats.org/drawingml/2006/picture">
                        <pic:nvPicPr>
                          <pic:cNvPr id="1023562427" name="image79.jpeg"/>
                          <pic:cNvPicPr>
                            <a:picLocks noChangeAspect="1"/>
                          </pic:cNvPicPr>
                        </pic:nvPicPr>
                        <pic:blipFill>
                          <a:blip r:embed="rId168" cstate="print"/>
                          <a:stretch>
                            <a:fillRect/>
                          </a:stretch>
                        </pic:blipFill>
                        <pic:spPr>
                          <a:xfrm>
                            <a:off x="0" y="0"/>
                            <a:ext cx="3727450" cy="1679575"/>
                          </a:xfrm>
                          <a:prstGeom prst="rect">
                            <a:avLst/>
                          </a:prstGeom>
                        </pic:spPr>
                      </pic:pic>
                      <wps:wsp>
                        <wps:cNvPr id="1016551441" name="Text Box 2"/>
                        <wps:cNvSpPr txBox="1">
                          <a:spLocks noChangeArrowheads="1"/>
                        </wps:cNvSpPr>
                        <wps:spPr bwMode="auto">
                          <a:xfrm>
                            <a:off x="3970020" y="53339"/>
                            <a:ext cx="2692400" cy="1786093"/>
                          </a:xfrm>
                          <a:prstGeom prst="rect">
                            <a:avLst/>
                          </a:prstGeom>
                          <a:solidFill>
                            <a:srgbClr val="FFFFFF"/>
                          </a:solidFill>
                          <a:ln w="9525">
                            <a:solidFill>
                              <a:srgbClr val="000000"/>
                            </a:solidFill>
                            <a:miter lim="800000"/>
                            <a:headEnd/>
                            <a:tailEnd/>
                          </a:ln>
                        </wps:spPr>
                        <wps:txbx>
                          <w:txbxContent>
                            <w:p w14:paraId="1CA15A80" w14:textId="1B79FFD7" w:rsidR="00E87B18" w:rsidRPr="00B80755" w:rsidRDefault="00E87B18" w:rsidP="00B80755">
                              <w:pPr>
                                <w:spacing w:line="240" w:lineRule="auto"/>
                              </w:pPr>
                              <w:r w:rsidRPr="00B80755">
                                <w:t>Steel cover at trench doesn’t fit causing vertical offsets. .</w:t>
                              </w:r>
                            </w:p>
                            <w:p w14:paraId="7519A714" w14:textId="5B1CBA2B" w:rsidR="00E87B18" w:rsidRPr="00B80755" w:rsidRDefault="00E87B18" w:rsidP="00B80755">
                              <w:pPr>
                                <w:spacing w:line="240" w:lineRule="auto"/>
                              </w:pPr>
                              <w:r w:rsidRPr="00B80755">
                                <w:rPr>
                                  <w:b/>
                                  <w:bCs/>
                                </w:rPr>
                                <w:t xml:space="preserve">Proposed solution:  </w:t>
                              </w:r>
                              <w:r w:rsidRPr="00B80755">
                                <w:t xml:space="preserve">Alter steel or concrete cover to eliminate offsets.  </w:t>
                              </w:r>
                            </w:p>
                            <w:p w14:paraId="742BAE83" w14:textId="53B842D0" w:rsidR="00E87B18" w:rsidRPr="00B80755" w:rsidRDefault="00E87B18" w:rsidP="00B80755">
                              <w:pPr>
                                <w:spacing w:line="240" w:lineRule="auto"/>
                              </w:pPr>
                              <w:r w:rsidRPr="00B80755">
                                <w:rPr>
                                  <w:b/>
                                  <w:bCs/>
                                </w:rPr>
                                <w:t xml:space="preserve">Proposed cost of solution: </w:t>
                              </w:r>
                              <w:r w:rsidRPr="00B80755">
                                <w:t xml:space="preserve"> </w:t>
                              </w:r>
                              <w:r w:rsidRPr="009B6401">
                                <w:rPr>
                                  <w:b/>
                                  <w:bCs/>
                                </w:rPr>
                                <w:t>$500.</w:t>
                              </w:r>
                            </w:p>
                            <w:p w14:paraId="4AD2C85B" w14:textId="2AC8C38D" w:rsidR="00E87B18" w:rsidRPr="00B80755" w:rsidRDefault="00E87B18" w:rsidP="00B80755">
                              <w:pPr>
                                <w:pStyle w:val="BodyText"/>
                                <w:spacing w:line="240" w:lineRule="auto"/>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3</w:t>
                              </w:r>
                              <w:r w:rsidRPr="00B80755">
                                <w:rPr>
                                  <w:sz w:val="20"/>
                                  <w:szCs w:val="20"/>
                                </w:rPr>
                                <w:t xml:space="preserve"> </w:t>
                              </w:r>
                              <w:r w:rsidRPr="00B80755">
                                <w:rPr>
                                  <w:spacing w:val="-16"/>
                                  <w:sz w:val="20"/>
                                  <w:szCs w:val="20"/>
                                </w:rPr>
                                <w:t xml:space="preserve"> </w:t>
                              </w:r>
                              <w:r w:rsidRPr="00B80755">
                                <w:rPr>
                                  <w:sz w:val="20"/>
                                  <w:szCs w:val="20"/>
                                </w:rPr>
                                <w:t>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being</w:t>
                              </w:r>
                              <w:r w:rsidRPr="00B80755">
                                <w:rPr>
                                  <w:spacing w:val="-19"/>
                                  <w:sz w:val="20"/>
                                  <w:szCs w:val="20"/>
                                </w:rPr>
                                <w:t xml:space="preserve"> </w:t>
                              </w:r>
                              <w:r w:rsidRPr="00B80755">
                                <w:rPr>
                                  <w:sz w:val="20"/>
                                  <w:szCs w:val="20"/>
                                </w:rPr>
                                <w:t>relatively</w:t>
                              </w:r>
                              <w:r w:rsidRPr="00B80755">
                                <w:rPr>
                                  <w:spacing w:val="-18"/>
                                  <w:sz w:val="20"/>
                                  <w:szCs w:val="20"/>
                                </w:rPr>
                                <w:t xml:space="preserve"> </w:t>
                              </w:r>
                              <w:r w:rsidRPr="00B80755">
                                <w:rPr>
                                  <w:sz w:val="20"/>
                                  <w:szCs w:val="20"/>
                                </w:rPr>
                                <w:t>minor but solution being readily achievable.</w:t>
                              </w:r>
                            </w:p>
                            <w:p w14:paraId="135D3323" w14:textId="77777777" w:rsidR="00E87B18" w:rsidRDefault="00E87B18" w:rsidP="00E87B18"/>
                            <w:p w14:paraId="797F84A7" w14:textId="77777777" w:rsidR="00E87B18" w:rsidRDefault="00E87B18" w:rsidP="00E87B18"/>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C0CFF59" id="Group 57" o:spid="_x0000_s1158" style="position:absolute;left:0;text-align:left;margin-left:-.05pt;margin-top:18.1pt;width:501.45pt;height:144.8pt;z-index:251748613;mso-position-horizontal-relative:margin;mso-width-relative:margin;mso-height-relative:margin" coordsize="66624,183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">
                <v:shape id="image79.jpeg" o:spid="_x0000_s1159" type="#_x0000_t75" style="position:absolute;width:37274;height:1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">
                  <v:imagedata r:id="rId169" o:title=""/>
                </v:shape>
                <v:shape id="_x0000_s1160" type="#_x0000_t202" style="position:absolute;left:39700;top:533;width:26924;height:17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">
                  <v:textbox>
                    <w:txbxContent>
                      <w:p w14:paraId="1CA15A80" w14:textId="1B79FFD7" w:rsidR="00E87B18" w:rsidRPr="00B80755" w:rsidRDefault="00E87B18" w:rsidP="00B80755">
                        <w:pPr>
                          <w:spacing w:line="240" w:lineRule="auto"/>
                        </w:pPr>
                        <w:r w:rsidRPr="00B80755">
                          <w:t>Steel cover at trench doesn’t fit causing vertical offsets. .</w:t>
                        </w:r>
                      </w:p>
                      <w:p w14:paraId="7519A714" w14:textId="5B1CBA2B" w:rsidR="00E87B18" w:rsidRPr="00B80755" w:rsidRDefault="00E87B18" w:rsidP="00B80755">
                        <w:pPr>
                          <w:spacing w:line="240" w:lineRule="auto"/>
                        </w:pPr>
                        <w:r w:rsidRPr="00B80755">
                          <w:rPr>
                            <w:b/>
                            <w:bCs/>
                          </w:rPr>
                          <w:t xml:space="preserve">Proposed solution:  </w:t>
                        </w:r>
                        <w:r w:rsidRPr="00B80755">
                          <w:t xml:space="preserve">Alter steel or concrete cover to eliminate offsets.  </w:t>
                        </w:r>
                      </w:p>
                      <w:p w14:paraId="742BAE83" w14:textId="53B842D0" w:rsidR="00E87B18" w:rsidRPr="00B80755" w:rsidRDefault="00E87B18" w:rsidP="00B80755">
                        <w:pPr>
                          <w:spacing w:line="240" w:lineRule="auto"/>
                        </w:pPr>
                        <w:r w:rsidRPr="00B80755">
                          <w:rPr>
                            <w:b/>
                            <w:bCs/>
                          </w:rPr>
                          <w:t xml:space="preserve">Proposed cost of solution: </w:t>
                        </w:r>
                        <w:r w:rsidRPr="00B80755">
                          <w:t xml:space="preserve"> </w:t>
                        </w:r>
                        <w:r w:rsidRPr="009B6401">
                          <w:rPr>
                            <w:b/>
                            <w:bCs/>
                          </w:rPr>
                          <w:t>$500.</w:t>
                        </w:r>
                      </w:p>
                      <w:p w14:paraId="4AD2C85B" w14:textId="2AC8C38D" w:rsidR="00E87B18" w:rsidRPr="00B80755" w:rsidRDefault="00E87B18" w:rsidP="00B80755">
                        <w:pPr>
                          <w:pStyle w:val="BodyText"/>
                          <w:spacing w:line="240" w:lineRule="auto"/>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3</w:t>
                        </w:r>
                        <w:r w:rsidRPr="00B80755">
                          <w:rPr>
                            <w:sz w:val="20"/>
                            <w:szCs w:val="20"/>
                          </w:rPr>
                          <w:t xml:space="preserve"> </w:t>
                        </w:r>
                        <w:r w:rsidRPr="00B80755">
                          <w:rPr>
                            <w:spacing w:val="-16"/>
                            <w:sz w:val="20"/>
                            <w:szCs w:val="20"/>
                          </w:rPr>
                          <w:t xml:space="preserve"> </w:t>
                        </w:r>
                        <w:r w:rsidRPr="00B80755">
                          <w:rPr>
                            <w:sz w:val="20"/>
                            <w:szCs w:val="20"/>
                          </w:rPr>
                          <w:t>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being</w:t>
                        </w:r>
                        <w:r w:rsidRPr="00B80755">
                          <w:rPr>
                            <w:spacing w:val="-19"/>
                            <w:sz w:val="20"/>
                            <w:szCs w:val="20"/>
                          </w:rPr>
                          <w:t xml:space="preserve"> </w:t>
                        </w:r>
                        <w:r w:rsidRPr="00B80755">
                          <w:rPr>
                            <w:sz w:val="20"/>
                            <w:szCs w:val="20"/>
                          </w:rPr>
                          <w:t>relatively</w:t>
                        </w:r>
                        <w:r w:rsidRPr="00B80755">
                          <w:rPr>
                            <w:spacing w:val="-18"/>
                            <w:sz w:val="20"/>
                            <w:szCs w:val="20"/>
                          </w:rPr>
                          <w:t xml:space="preserve"> </w:t>
                        </w:r>
                        <w:r w:rsidRPr="00B80755">
                          <w:rPr>
                            <w:sz w:val="20"/>
                            <w:szCs w:val="20"/>
                          </w:rPr>
                          <w:t>minor but solution being readily achievable.</w:t>
                        </w:r>
                      </w:p>
                      <w:p w14:paraId="135D3323" w14:textId="77777777" w:rsidR="00E87B18" w:rsidRDefault="00E87B18" w:rsidP="00E87B18"/>
                      <w:p w14:paraId="797F84A7" w14:textId="77777777" w:rsidR="00E87B18" w:rsidRDefault="00E87B18" w:rsidP="00E87B18"/>
                    </w:txbxContent>
                  </v:textbox>
                </v:shape>
                <w10:wrap type="topAndBottom" anchorx="margin"/>
              </v:group>
            </w:pict>
          </mc:Fallback>
        </mc:AlternateContent>
      </w:r>
    </w:p>
    <w:p w14:paraId="1009FCEC" w14:textId="77777777" w:rsidR="00D63C15" w:rsidRPr="00832041" w:rsidRDefault="00D63C15" w:rsidP="00C63BF5">
      <w:pPr>
        <w:pStyle w:val="BodyText"/>
      </w:pPr>
    </w:p>
    <w:p w14:paraId="7876D51D" w14:textId="19B0449E" w:rsidR="00BE6AFF" w:rsidRPr="007D3C9A" w:rsidRDefault="00D63C15" w:rsidP="00C63BF5">
      <w:pPr>
        <w:pStyle w:val="ListParagraph"/>
        <w:widowControl w:val="0"/>
        <w:numPr>
          <w:ilvl w:val="0"/>
          <w:numId w:val="5"/>
        </w:numPr>
        <w:tabs>
          <w:tab w:val="left" w:pos="821"/>
        </w:tabs>
        <w:autoSpaceDE w:val="0"/>
        <w:autoSpaceDN w:val="0"/>
        <w:spacing w:before="1" w:after="0" w:line="240" w:lineRule="auto"/>
        <w:ind w:left="0" w:firstLine="0"/>
        <w:contextualSpacing w:val="0"/>
        <w:rPr>
          <w:sz w:val="22"/>
          <w:szCs w:val="22"/>
        </w:rPr>
      </w:pPr>
      <w:r w:rsidRPr="00832041">
        <w:rPr>
          <w:spacing w:val="-2"/>
          <w:sz w:val="22"/>
          <w:szCs w:val="22"/>
        </w:rPr>
        <w:t>East</w:t>
      </w:r>
      <w:r w:rsidRPr="00832041">
        <w:rPr>
          <w:spacing w:val="-18"/>
          <w:sz w:val="22"/>
          <w:szCs w:val="22"/>
        </w:rPr>
        <w:t xml:space="preserve"> </w:t>
      </w:r>
      <w:r w:rsidRPr="00832041">
        <w:rPr>
          <w:spacing w:val="-2"/>
          <w:sz w:val="22"/>
          <w:szCs w:val="22"/>
        </w:rPr>
        <w:t>side</w:t>
      </w:r>
      <w:r w:rsidRPr="00832041">
        <w:rPr>
          <w:spacing w:val="-18"/>
          <w:sz w:val="22"/>
          <w:szCs w:val="22"/>
        </w:rPr>
        <w:t xml:space="preserve"> </w:t>
      </w:r>
      <w:r w:rsidRPr="00832041">
        <w:rPr>
          <w:spacing w:val="-2"/>
          <w:sz w:val="22"/>
          <w:szCs w:val="22"/>
        </w:rPr>
        <w:t>–</w:t>
      </w:r>
      <w:r w:rsidRPr="00832041">
        <w:rPr>
          <w:spacing w:val="-19"/>
          <w:sz w:val="22"/>
          <w:szCs w:val="22"/>
        </w:rPr>
        <w:t xml:space="preserve"> </w:t>
      </w:r>
      <w:r w:rsidRPr="00832041">
        <w:rPr>
          <w:spacing w:val="-2"/>
          <w:sz w:val="22"/>
          <w:szCs w:val="22"/>
        </w:rPr>
        <w:t>Settled</w:t>
      </w:r>
      <w:r w:rsidRPr="00832041">
        <w:rPr>
          <w:spacing w:val="-16"/>
          <w:sz w:val="22"/>
          <w:szCs w:val="22"/>
        </w:rPr>
        <w:t xml:space="preserve"> </w:t>
      </w:r>
      <w:r w:rsidRPr="00832041">
        <w:rPr>
          <w:spacing w:val="-2"/>
          <w:sz w:val="22"/>
          <w:szCs w:val="22"/>
        </w:rPr>
        <w:t>concrete</w:t>
      </w:r>
      <w:r w:rsidRPr="00832041">
        <w:rPr>
          <w:spacing w:val="-19"/>
          <w:sz w:val="22"/>
          <w:szCs w:val="22"/>
        </w:rPr>
        <w:t xml:space="preserve"> </w:t>
      </w:r>
      <w:r w:rsidRPr="00832041">
        <w:rPr>
          <w:spacing w:val="-2"/>
          <w:sz w:val="22"/>
          <w:szCs w:val="22"/>
        </w:rPr>
        <w:t>near</w:t>
      </w:r>
      <w:r w:rsidRPr="00832041">
        <w:rPr>
          <w:spacing w:val="-20"/>
          <w:sz w:val="22"/>
          <w:szCs w:val="22"/>
        </w:rPr>
        <w:t xml:space="preserve"> </w:t>
      </w:r>
      <w:r w:rsidRPr="00832041">
        <w:rPr>
          <w:spacing w:val="-2"/>
          <w:sz w:val="22"/>
          <w:szCs w:val="22"/>
        </w:rPr>
        <w:t>storm</w:t>
      </w:r>
      <w:r w:rsidRPr="00832041">
        <w:rPr>
          <w:spacing w:val="-13"/>
          <w:sz w:val="22"/>
          <w:szCs w:val="22"/>
        </w:rPr>
        <w:t xml:space="preserve"> </w:t>
      </w:r>
      <w:r w:rsidRPr="00832041">
        <w:rPr>
          <w:spacing w:val="-2"/>
          <w:sz w:val="22"/>
          <w:szCs w:val="22"/>
        </w:rPr>
        <w:t>water</w:t>
      </w:r>
      <w:r w:rsidRPr="00832041">
        <w:rPr>
          <w:spacing w:val="-20"/>
          <w:sz w:val="22"/>
          <w:szCs w:val="22"/>
        </w:rPr>
        <w:t xml:space="preserve"> </w:t>
      </w:r>
      <w:r w:rsidRPr="00832041">
        <w:rPr>
          <w:spacing w:val="-2"/>
          <w:sz w:val="22"/>
          <w:szCs w:val="22"/>
        </w:rPr>
        <w:t>drop</w:t>
      </w:r>
      <w:r w:rsidRPr="00832041">
        <w:rPr>
          <w:spacing w:val="-16"/>
          <w:sz w:val="22"/>
          <w:szCs w:val="22"/>
        </w:rPr>
        <w:t xml:space="preserve"> </w:t>
      </w:r>
      <w:r w:rsidRPr="00832041">
        <w:rPr>
          <w:spacing w:val="-2"/>
          <w:sz w:val="22"/>
          <w:szCs w:val="22"/>
        </w:rPr>
        <w:t>inlet</w:t>
      </w:r>
      <w:r w:rsidRPr="00832041">
        <w:rPr>
          <w:spacing w:val="-18"/>
          <w:sz w:val="22"/>
          <w:szCs w:val="22"/>
        </w:rPr>
        <w:t xml:space="preserve"> </w:t>
      </w:r>
      <w:r w:rsidRPr="00832041">
        <w:rPr>
          <w:spacing w:val="-2"/>
          <w:sz w:val="22"/>
          <w:szCs w:val="22"/>
        </w:rPr>
        <w:t>causing</w:t>
      </w:r>
      <w:r w:rsidRPr="00832041">
        <w:rPr>
          <w:spacing w:val="-19"/>
          <w:sz w:val="22"/>
          <w:szCs w:val="22"/>
        </w:rPr>
        <w:t xml:space="preserve"> </w:t>
      </w:r>
      <w:r w:rsidRPr="00832041">
        <w:rPr>
          <w:spacing w:val="-2"/>
          <w:sz w:val="22"/>
          <w:szCs w:val="22"/>
        </w:rPr>
        <w:t>vertical</w:t>
      </w:r>
      <w:r w:rsidRPr="00832041">
        <w:rPr>
          <w:spacing w:val="-18"/>
          <w:sz w:val="22"/>
          <w:szCs w:val="22"/>
        </w:rPr>
        <w:t xml:space="preserve"> </w:t>
      </w:r>
      <w:r w:rsidRPr="00832041">
        <w:rPr>
          <w:spacing w:val="-2"/>
          <w:sz w:val="22"/>
          <w:szCs w:val="22"/>
        </w:rPr>
        <w:t>offsets.</w:t>
      </w:r>
      <w:r w:rsidR="00140437">
        <w:rPr>
          <w:noProof/>
        </w:rPr>
        <mc:AlternateContent>
          <mc:Choice Requires="wpg">
            <w:drawing>
              <wp:anchor distT="0" distB="0" distL="114300" distR="114300" simplePos="0" relativeHeight="251751685" behindDoc="0" locked="0" layoutInCell="1" allowOverlap="1" wp14:anchorId="73FD934E" wp14:editId="5AC1E90B">
                <wp:simplePos x="0" y="0"/>
                <wp:positionH relativeFrom="margin">
                  <wp:posOffset>-635</wp:posOffset>
                </wp:positionH>
                <wp:positionV relativeFrom="paragraph">
                  <wp:posOffset>299720</wp:posOffset>
                </wp:positionV>
                <wp:extent cx="6432550" cy="1743710"/>
                <wp:effectExtent l="0" t="0" r="25400" b="8890"/>
                <wp:wrapTopAndBottom/>
                <wp:docPr id="1119243690" name="Group 58"/>
                <wp:cNvGraphicFramePr/>
                <a:graphic xmlns:a="http://schemas.openxmlformats.org/drawingml/2006/main">
                  <a:graphicData uri="http://schemas.microsoft.com/office/word/2010/wordprocessingGroup">
                    <wpg:wgp>
                      <wpg:cNvGrpSpPr/>
                      <wpg:grpSpPr>
                        <a:xfrm>
                          <a:off x="0" y="0"/>
                          <a:ext cx="6432550" cy="1743710"/>
                          <a:chOff x="0" y="0"/>
                          <a:chExt cx="6670040" cy="1743710"/>
                        </a:xfrm>
                      </wpg:grpSpPr>
                      <pic:pic xmlns:pic="http://schemas.openxmlformats.org/drawingml/2006/picture">
                        <pic:nvPicPr>
                          <pic:cNvPr id="2126626382" name="image80.jpeg"/>
                          <pic:cNvPicPr>
                            <a:picLocks noChangeAspect="1"/>
                          </pic:cNvPicPr>
                        </pic:nvPicPr>
                        <pic:blipFill>
                          <a:blip r:embed="rId170" cstate="print"/>
                          <a:stretch>
                            <a:fillRect/>
                          </a:stretch>
                        </pic:blipFill>
                        <pic:spPr>
                          <a:xfrm>
                            <a:off x="0" y="0"/>
                            <a:ext cx="3875405" cy="1743710"/>
                          </a:xfrm>
                          <a:prstGeom prst="rect">
                            <a:avLst/>
                          </a:prstGeom>
                        </pic:spPr>
                      </pic:pic>
                      <wps:wsp>
                        <wps:cNvPr id="276163293" name="Text Box 2"/>
                        <wps:cNvSpPr txBox="1">
                          <a:spLocks noChangeArrowheads="1"/>
                        </wps:cNvSpPr>
                        <wps:spPr bwMode="auto">
                          <a:xfrm>
                            <a:off x="3977640" y="45719"/>
                            <a:ext cx="2692400" cy="1634225"/>
                          </a:xfrm>
                          <a:prstGeom prst="rect">
                            <a:avLst/>
                          </a:prstGeom>
                          <a:solidFill>
                            <a:srgbClr val="FFFFFF"/>
                          </a:solidFill>
                          <a:ln w="9525">
                            <a:solidFill>
                              <a:srgbClr val="000000"/>
                            </a:solidFill>
                            <a:miter lim="800000"/>
                            <a:headEnd/>
                            <a:tailEnd/>
                          </a:ln>
                        </wps:spPr>
                        <wps:txbx>
                          <w:txbxContent>
                            <w:p w14:paraId="7302B270" w14:textId="747789C1" w:rsidR="00E87B18" w:rsidRPr="00E7441A" w:rsidRDefault="00E87B18" w:rsidP="00E7441A">
                              <w:pPr>
                                <w:spacing w:line="240" w:lineRule="auto"/>
                              </w:pPr>
                              <w:r w:rsidRPr="00E7441A">
                                <w:t xml:space="preserve">Settled </w:t>
                              </w:r>
                              <w:r w:rsidR="00140437" w:rsidRPr="00E7441A">
                                <w:t>concrete</w:t>
                              </w:r>
                              <w:r w:rsidRPr="00E7441A">
                                <w:t xml:space="preserve"> near stormwater drop inlet causing vertical offsets..</w:t>
                              </w:r>
                            </w:p>
                            <w:p w14:paraId="4984780F" w14:textId="3DB3307A" w:rsidR="00E87B18" w:rsidRPr="00E7441A" w:rsidRDefault="00E87B18" w:rsidP="00E7441A">
                              <w:pPr>
                                <w:spacing w:line="240" w:lineRule="auto"/>
                              </w:pPr>
                              <w:r w:rsidRPr="00E7441A">
                                <w:rPr>
                                  <w:b/>
                                  <w:bCs/>
                                </w:rPr>
                                <w:t xml:space="preserve">Proposed solution: </w:t>
                              </w:r>
                              <w:r w:rsidRPr="00E7441A">
                                <w:t>reconstruct settled sidewalk.</w:t>
                              </w:r>
                            </w:p>
                            <w:p w14:paraId="79FEBD93" w14:textId="77777777" w:rsidR="00E87B18" w:rsidRPr="00E7441A" w:rsidRDefault="00E87B18" w:rsidP="00E7441A">
                              <w:pPr>
                                <w:spacing w:line="240" w:lineRule="auto"/>
                              </w:pPr>
                              <w:r w:rsidRPr="00E7441A">
                                <w:rPr>
                                  <w:b/>
                                  <w:bCs/>
                                </w:rPr>
                                <w:t xml:space="preserve">Proposed cost of solution: </w:t>
                              </w:r>
                              <w:r w:rsidRPr="00E7441A">
                                <w:t xml:space="preserve"> </w:t>
                              </w:r>
                              <w:r w:rsidRPr="009B6401">
                                <w:rPr>
                                  <w:b/>
                                  <w:bCs/>
                                </w:rPr>
                                <w:t>$5,000.</w:t>
                              </w:r>
                            </w:p>
                            <w:p w14:paraId="3CBBA059" w14:textId="77777777" w:rsidR="00E87B18" w:rsidRPr="00E7441A" w:rsidRDefault="00E87B18" w:rsidP="00E7441A">
                              <w:pPr>
                                <w:pStyle w:val="BodyText"/>
                                <w:spacing w:line="240" w:lineRule="auto"/>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5</w:t>
                              </w:r>
                              <w:r w:rsidRPr="00E7441A">
                                <w:rPr>
                                  <w:spacing w:val="-16"/>
                                  <w:sz w:val="20"/>
                                  <w:szCs w:val="20"/>
                                </w:rPr>
                                <w:t xml:space="preserve"> </w:t>
                              </w:r>
                              <w:r w:rsidRPr="00E7441A">
                                <w:rPr>
                                  <w:sz w:val="20"/>
                                  <w:szCs w:val="20"/>
                                </w:rPr>
                                <w:t>due</w:t>
                              </w:r>
                              <w:r w:rsidRPr="00E7441A">
                                <w:rPr>
                                  <w:spacing w:val="-20"/>
                                  <w:sz w:val="20"/>
                                  <w:szCs w:val="20"/>
                                </w:rPr>
                                <w:t xml:space="preserve"> </w:t>
                              </w:r>
                              <w:r w:rsidRPr="00E7441A">
                                <w:rPr>
                                  <w:sz w:val="20"/>
                                  <w:szCs w:val="20"/>
                                </w:rPr>
                                <w:t>to</w:t>
                              </w:r>
                              <w:r w:rsidRPr="00E7441A">
                                <w:rPr>
                                  <w:spacing w:val="-21"/>
                                  <w:sz w:val="20"/>
                                  <w:szCs w:val="20"/>
                                </w:rPr>
                                <w:t xml:space="preserve"> </w:t>
                              </w:r>
                              <w:r w:rsidRPr="00E7441A">
                                <w:rPr>
                                  <w:sz w:val="20"/>
                                  <w:szCs w:val="20"/>
                                </w:rPr>
                                <w:t>non-compliance</w:t>
                              </w:r>
                              <w:r w:rsidRPr="00E7441A">
                                <w:rPr>
                                  <w:spacing w:val="-20"/>
                                  <w:sz w:val="20"/>
                                  <w:szCs w:val="20"/>
                                </w:rPr>
                                <w:t xml:space="preserve"> </w:t>
                              </w:r>
                              <w:r w:rsidRPr="00E7441A">
                                <w:rPr>
                                  <w:sz w:val="20"/>
                                  <w:szCs w:val="20"/>
                                </w:rPr>
                                <w:t>being</w:t>
                              </w:r>
                              <w:r w:rsidRPr="00E7441A">
                                <w:rPr>
                                  <w:spacing w:val="-19"/>
                                  <w:sz w:val="20"/>
                                  <w:szCs w:val="20"/>
                                </w:rPr>
                                <w:t xml:space="preserve"> </w:t>
                              </w:r>
                              <w:r w:rsidRPr="00E7441A">
                                <w:rPr>
                                  <w:sz w:val="20"/>
                                  <w:szCs w:val="20"/>
                                </w:rPr>
                                <w:t>relatively</w:t>
                              </w:r>
                              <w:r w:rsidRPr="00E7441A">
                                <w:rPr>
                                  <w:spacing w:val="-18"/>
                                  <w:sz w:val="20"/>
                                  <w:szCs w:val="20"/>
                                </w:rPr>
                                <w:t xml:space="preserve"> </w:t>
                              </w:r>
                              <w:r w:rsidRPr="00E7441A">
                                <w:rPr>
                                  <w:sz w:val="20"/>
                                  <w:szCs w:val="20"/>
                                </w:rPr>
                                <w:t>minor.</w:t>
                              </w:r>
                            </w:p>
                            <w:p w14:paraId="05033833" w14:textId="77777777" w:rsidR="00E87B18" w:rsidRDefault="00E87B18" w:rsidP="00E87B18"/>
                            <w:p w14:paraId="678FA30A" w14:textId="77777777" w:rsidR="00E87B18" w:rsidRDefault="00E87B18" w:rsidP="00E87B18"/>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73FD934E" id="Group 58" o:spid="_x0000_s1161" style="position:absolute;left:0;text-align:left;margin-left:-.05pt;margin-top:23.6pt;width:506.5pt;height:137.3pt;z-index:251751685;mso-position-horizontal-relative:margin;mso-width-relative:margin" coordsize="66700,174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">
                <v:shape id="image80.jpeg" o:spid="_x0000_s1162" type="#_x0000_t75" style="position:absolute;width:38754;height:1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">
                  <v:imagedata r:id="rId171" o:title=""/>
                </v:shape>
                <v:shape id="_x0000_s1163" type="#_x0000_t202" style="position:absolute;left:39776;top:457;width:26924;height:16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">
                  <v:textbox>
                    <w:txbxContent>
                      <w:p w14:paraId="7302B270" w14:textId="747789C1" w:rsidR="00E87B18" w:rsidRPr="00E7441A" w:rsidRDefault="00E87B18" w:rsidP="00E7441A">
                        <w:pPr>
                          <w:spacing w:line="240" w:lineRule="auto"/>
                        </w:pPr>
                        <w:r w:rsidRPr="00E7441A">
                          <w:t xml:space="preserve">Settled </w:t>
                        </w:r>
                        <w:r w:rsidR="00140437" w:rsidRPr="00E7441A">
                          <w:t>concrete</w:t>
                        </w:r>
                        <w:r w:rsidRPr="00E7441A">
                          <w:t xml:space="preserve"> near stormwater drop inlet causing vertical offsets..</w:t>
                        </w:r>
                      </w:p>
                      <w:p w14:paraId="4984780F" w14:textId="3DB3307A" w:rsidR="00E87B18" w:rsidRPr="00E7441A" w:rsidRDefault="00E87B18" w:rsidP="00E7441A">
                        <w:pPr>
                          <w:spacing w:line="240" w:lineRule="auto"/>
                        </w:pPr>
                        <w:r w:rsidRPr="00E7441A">
                          <w:rPr>
                            <w:b/>
                            <w:bCs/>
                          </w:rPr>
                          <w:t xml:space="preserve">Proposed solution: </w:t>
                        </w:r>
                        <w:r w:rsidRPr="00E7441A">
                          <w:t>reconstruct settled sidewalk.</w:t>
                        </w:r>
                      </w:p>
                      <w:p w14:paraId="79FEBD93" w14:textId="77777777" w:rsidR="00E87B18" w:rsidRPr="00E7441A" w:rsidRDefault="00E87B18" w:rsidP="00E7441A">
                        <w:pPr>
                          <w:spacing w:line="240" w:lineRule="auto"/>
                        </w:pPr>
                        <w:r w:rsidRPr="00E7441A">
                          <w:rPr>
                            <w:b/>
                            <w:bCs/>
                          </w:rPr>
                          <w:t xml:space="preserve">Proposed cost of solution: </w:t>
                        </w:r>
                        <w:r w:rsidRPr="00E7441A">
                          <w:t xml:space="preserve"> </w:t>
                        </w:r>
                        <w:r w:rsidRPr="009B6401">
                          <w:rPr>
                            <w:b/>
                            <w:bCs/>
                          </w:rPr>
                          <w:t>$5,000.</w:t>
                        </w:r>
                      </w:p>
                      <w:p w14:paraId="3CBBA059" w14:textId="77777777" w:rsidR="00E87B18" w:rsidRPr="00E7441A" w:rsidRDefault="00E87B18" w:rsidP="00E7441A">
                        <w:pPr>
                          <w:pStyle w:val="BodyText"/>
                          <w:spacing w:line="240" w:lineRule="auto"/>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5</w:t>
                        </w:r>
                        <w:r w:rsidRPr="00E7441A">
                          <w:rPr>
                            <w:spacing w:val="-16"/>
                            <w:sz w:val="20"/>
                            <w:szCs w:val="20"/>
                          </w:rPr>
                          <w:t xml:space="preserve"> </w:t>
                        </w:r>
                        <w:r w:rsidRPr="00E7441A">
                          <w:rPr>
                            <w:sz w:val="20"/>
                            <w:szCs w:val="20"/>
                          </w:rPr>
                          <w:t>due</w:t>
                        </w:r>
                        <w:r w:rsidRPr="00E7441A">
                          <w:rPr>
                            <w:spacing w:val="-20"/>
                            <w:sz w:val="20"/>
                            <w:szCs w:val="20"/>
                          </w:rPr>
                          <w:t xml:space="preserve"> </w:t>
                        </w:r>
                        <w:r w:rsidRPr="00E7441A">
                          <w:rPr>
                            <w:sz w:val="20"/>
                            <w:szCs w:val="20"/>
                          </w:rPr>
                          <w:t>to</w:t>
                        </w:r>
                        <w:r w:rsidRPr="00E7441A">
                          <w:rPr>
                            <w:spacing w:val="-21"/>
                            <w:sz w:val="20"/>
                            <w:szCs w:val="20"/>
                          </w:rPr>
                          <w:t xml:space="preserve"> </w:t>
                        </w:r>
                        <w:r w:rsidRPr="00E7441A">
                          <w:rPr>
                            <w:sz w:val="20"/>
                            <w:szCs w:val="20"/>
                          </w:rPr>
                          <w:t>non-compliance</w:t>
                        </w:r>
                        <w:r w:rsidRPr="00E7441A">
                          <w:rPr>
                            <w:spacing w:val="-20"/>
                            <w:sz w:val="20"/>
                            <w:szCs w:val="20"/>
                          </w:rPr>
                          <w:t xml:space="preserve"> </w:t>
                        </w:r>
                        <w:r w:rsidRPr="00E7441A">
                          <w:rPr>
                            <w:sz w:val="20"/>
                            <w:szCs w:val="20"/>
                          </w:rPr>
                          <w:t>being</w:t>
                        </w:r>
                        <w:r w:rsidRPr="00E7441A">
                          <w:rPr>
                            <w:spacing w:val="-19"/>
                            <w:sz w:val="20"/>
                            <w:szCs w:val="20"/>
                          </w:rPr>
                          <w:t xml:space="preserve"> </w:t>
                        </w:r>
                        <w:r w:rsidRPr="00E7441A">
                          <w:rPr>
                            <w:sz w:val="20"/>
                            <w:szCs w:val="20"/>
                          </w:rPr>
                          <w:t>relatively</w:t>
                        </w:r>
                        <w:r w:rsidRPr="00E7441A">
                          <w:rPr>
                            <w:spacing w:val="-18"/>
                            <w:sz w:val="20"/>
                            <w:szCs w:val="20"/>
                          </w:rPr>
                          <w:t xml:space="preserve"> </w:t>
                        </w:r>
                        <w:r w:rsidRPr="00E7441A">
                          <w:rPr>
                            <w:sz w:val="20"/>
                            <w:szCs w:val="20"/>
                          </w:rPr>
                          <w:t>minor.</w:t>
                        </w:r>
                      </w:p>
                      <w:p w14:paraId="05033833" w14:textId="77777777" w:rsidR="00E87B18" w:rsidRDefault="00E87B18" w:rsidP="00E87B18"/>
                      <w:p w14:paraId="678FA30A" w14:textId="77777777" w:rsidR="00E87B18" w:rsidRDefault="00E87B18" w:rsidP="00E87B18"/>
                    </w:txbxContent>
                  </v:textbox>
                </v:shape>
                <w10:wrap type="topAndBottom" anchorx="margin"/>
              </v:group>
            </w:pict>
          </mc:Fallback>
        </mc:AlternateContent>
      </w:r>
    </w:p>
    <w:p w14:paraId="1BDB21E9" w14:textId="06AB2795" w:rsidR="00D63C15" w:rsidRDefault="00D63C15" w:rsidP="00C63BF5">
      <w:pPr>
        <w:pStyle w:val="BodyText"/>
      </w:pPr>
    </w:p>
    <w:p w14:paraId="69806D0D" w14:textId="77777777" w:rsidR="007D3C9A" w:rsidRDefault="007D3C9A" w:rsidP="00C63BF5">
      <w:pPr>
        <w:pStyle w:val="BodyText"/>
      </w:pPr>
    </w:p>
    <w:p w14:paraId="1D609CBC" w14:textId="77777777" w:rsidR="007D3C9A" w:rsidRDefault="007D3C9A" w:rsidP="00C63BF5">
      <w:pPr>
        <w:pStyle w:val="BodyText"/>
      </w:pPr>
    </w:p>
    <w:p w14:paraId="53323072" w14:textId="77777777" w:rsidR="007D3C9A" w:rsidRPr="00832041" w:rsidRDefault="007D3C9A" w:rsidP="00C63BF5">
      <w:pPr>
        <w:pStyle w:val="BodyText"/>
      </w:pPr>
    </w:p>
    <w:p w14:paraId="5654F6BB" w14:textId="0C7FAF0A" w:rsidR="00D63C15" w:rsidRPr="00832041" w:rsidRDefault="00D63C15" w:rsidP="0041504E">
      <w:pPr>
        <w:pStyle w:val="ListParagraph"/>
        <w:widowControl w:val="0"/>
        <w:numPr>
          <w:ilvl w:val="0"/>
          <w:numId w:val="5"/>
        </w:numPr>
        <w:tabs>
          <w:tab w:val="left" w:pos="821"/>
        </w:tabs>
        <w:autoSpaceDE w:val="0"/>
        <w:autoSpaceDN w:val="0"/>
        <w:spacing w:before="66" w:after="0" w:line="240" w:lineRule="auto"/>
        <w:contextualSpacing w:val="0"/>
        <w:rPr>
          <w:sz w:val="22"/>
          <w:szCs w:val="22"/>
        </w:rPr>
      </w:pPr>
      <w:r w:rsidRPr="00832041">
        <w:rPr>
          <w:sz w:val="22"/>
          <w:szCs w:val="22"/>
        </w:rPr>
        <w:lastRenderedPageBreak/>
        <w:t>East</w:t>
      </w:r>
      <w:r w:rsidRPr="00832041">
        <w:rPr>
          <w:spacing w:val="-25"/>
          <w:sz w:val="22"/>
          <w:szCs w:val="22"/>
        </w:rPr>
        <w:t xml:space="preserve"> </w:t>
      </w:r>
      <w:r w:rsidRPr="00832041">
        <w:rPr>
          <w:sz w:val="22"/>
          <w:szCs w:val="22"/>
        </w:rPr>
        <w:t>side</w:t>
      </w:r>
      <w:r w:rsidRPr="00832041">
        <w:rPr>
          <w:spacing w:val="-25"/>
          <w:sz w:val="22"/>
          <w:szCs w:val="22"/>
        </w:rPr>
        <w:t xml:space="preserve"> </w:t>
      </w:r>
      <w:r w:rsidRPr="00832041">
        <w:rPr>
          <w:sz w:val="22"/>
          <w:szCs w:val="22"/>
        </w:rPr>
        <w:t>–</w:t>
      </w:r>
      <w:r w:rsidRPr="00832041">
        <w:rPr>
          <w:spacing w:val="-25"/>
          <w:sz w:val="22"/>
          <w:szCs w:val="22"/>
        </w:rPr>
        <w:t xml:space="preserve"> </w:t>
      </w:r>
      <w:r w:rsidRPr="00832041">
        <w:rPr>
          <w:sz w:val="22"/>
          <w:szCs w:val="22"/>
        </w:rPr>
        <w:t>Buckled</w:t>
      </w:r>
      <w:r w:rsidRPr="00832041">
        <w:rPr>
          <w:spacing w:val="-24"/>
          <w:sz w:val="22"/>
          <w:szCs w:val="22"/>
        </w:rPr>
        <w:t xml:space="preserve"> </w:t>
      </w:r>
      <w:r w:rsidRPr="00832041">
        <w:rPr>
          <w:sz w:val="22"/>
          <w:szCs w:val="22"/>
        </w:rPr>
        <w:t>sidewalk</w:t>
      </w:r>
      <w:r w:rsidRPr="00832041">
        <w:rPr>
          <w:spacing w:val="-27"/>
          <w:sz w:val="22"/>
          <w:szCs w:val="22"/>
        </w:rPr>
        <w:t xml:space="preserve"> </w:t>
      </w:r>
      <w:r w:rsidRPr="00832041">
        <w:rPr>
          <w:sz w:val="22"/>
          <w:szCs w:val="22"/>
        </w:rPr>
        <w:t>causing</w:t>
      </w:r>
      <w:r w:rsidRPr="00832041">
        <w:rPr>
          <w:spacing w:val="-21"/>
          <w:sz w:val="22"/>
          <w:szCs w:val="22"/>
        </w:rPr>
        <w:t xml:space="preserve"> </w:t>
      </w:r>
      <w:r w:rsidRPr="00832041">
        <w:rPr>
          <w:sz w:val="22"/>
          <w:szCs w:val="22"/>
        </w:rPr>
        <w:t>offsets</w:t>
      </w:r>
      <w:r w:rsidRPr="00832041">
        <w:rPr>
          <w:spacing w:val="-27"/>
          <w:sz w:val="22"/>
          <w:szCs w:val="22"/>
        </w:rPr>
        <w:t xml:space="preserve"> </w:t>
      </w:r>
      <w:r w:rsidRPr="00832041">
        <w:rPr>
          <w:sz w:val="22"/>
          <w:szCs w:val="22"/>
        </w:rPr>
        <w:t>and</w:t>
      </w:r>
      <w:r w:rsidRPr="00832041">
        <w:rPr>
          <w:spacing w:val="-23"/>
          <w:sz w:val="22"/>
          <w:szCs w:val="22"/>
        </w:rPr>
        <w:t xml:space="preserve"> </w:t>
      </w:r>
      <w:r w:rsidRPr="00832041">
        <w:rPr>
          <w:sz w:val="22"/>
          <w:szCs w:val="22"/>
        </w:rPr>
        <w:t>trip</w:t>
      </w:r>
      <w:r w:rsidRPr="00832041">
        <w:rPr>
          <w:spacing w:val="-24"/>
          <w:sz w:val="22"/>
          <w:szCs w:val="22"/>
        </w:rPr>
        <w:t xml:space="preserve"> </w:t>
      </w:r>
      <w:r w:rsidRPr="00832041">
        <w:rPr>
          <w:spacing w:val="-2"/>
          <w:sz w:val="22"/>
          <w:szCs w:val="22"/>
        </w:rPr>
        <w:t>hazard</w:t>
      </w:r>
    </w:p>
    <w:p w14:paraId="66376E6C" w14:textId="090F7846" w:rsidR="00D63C15" w:rsidRPr="00140437" w:rsidRDefault="00140437" w:rsidP="00C63BF5">
      <w:pPr>
        <w:pStyle w:val="BodyText"/>
      </w:pPr>
      <w:r>
        <w:rPr>
          <w:noProof/>
        </w:rPr>
        <mc:AlternateContent>
          <mc:Choice Requires="wpg">
            <w:drawing>
              <wp:anchor distT="0" distB="0" distL="114300" distR="114300" simplePos="0" relativeHeight="251754757" behindDoc="0" locked="0" layoutInCell="1" allowOverlap="1" wp14:anchorId="3185DAE4" wp14:editId="631E1801">
                <wp:simplePos x="0" y="0"/>
                <wp:positionH relativeFrom="column">
                  <wp:posOffset>-54610</wp:posOffset>
                </wp:positionH>
                <wp:positionV relativeFrom="paragraph">
                  <wp:posOffset>192405</wp:posOffset>
                </wp:positionV>
                <wp:extent cx="6738620" cy="1764665"/>
                <wp:effectExtent l="0" t="0" r="24130" b="6985"/>
                <wp:wrapTopAndBottom/>
                <wp:docPr id="2135767777" name="Group 59"/>
                <wp:cNvGraphicFramePr/>
                <a:graphic xmlns:a="http://schemas.openxmlformats.org/drawingml/2006/main">
                  <a:graphicData uri="http://schemas.microsoft.com/office/word/2010/wordprocessingGroup">
                    <wpg:wgp>
                      <wpg:cNvGrpSpPr/>
                      <wpg:grpSpPr>
                        <a:xfrm>
                          <a:off x="0" y="0"/>
                          <a:ext cx="6738620" cy="1764665"/>
                          <a:chOff x="0" y="0"/>
                          <a:chExt cx="6738620" cy="1764665"/>
                        </a:xfrm>
                      </wpg:grpSpPr>
                      <pic:pic xmlns:pic="http://schemas.openxmlformats.org/drawingml/2006/picture">
                        <pic:nvPicPr>
                          <pic:cNvPr id="1468256036" name="image81.jpeg"/>
                          <pic:cNvPicPr>
                            <a:picLocks noChangeAspect="1"/>
                          </pic:cNvPicPr>
                        </pic:nvPicPr>
                        <pic:blipFill>
                          <a:blip r:embed="rId172" cstate="print"/>
                          <a:stretch>
                            <a:fillRect/>
                          </a:stretch>
                        </pic:blipFill>
                        <pic:spPr>
                          <a:xfrm>
                            <a:off x="0" y="0"/>
                            <a:ext cx="3923665" cy="1764665"/>
                          </a:xfrm>
                          <a:prstGeom prst="rect">
                            <a:avLst/>
                          </a:prstGeom>
                        </pic:spPr>
                      </pic:pic>
                      <wps:wsp>
                        <wps:cNvPr id="441625392" name="Text Box 2"/>
                        <wps:cNvSpPr txBox="1">
                          <a:spLocks noChangeArrowheads="1"/>
                        </wps:cNvSpPr>
                        <wps:spPr bwMode="auto">
                          <a:xfrm>
                            <a:off x="4046220" y="76200"/>
                            <a:ext cx="2692400" cy="1668780"/>
                          </a:xfrm>
                          <a:prstGeom prst="rect">
                            <a:avLst/>
                          </a:prstGeom>
                          <a:solidFill>
                            <a:srgbClr val="FFFFFF"/>
                          </a:solidFill>
                          <a:ln w="9525">
                            <a:solidFill>
                              <a:srgbClr val="000000"/>
                            </a:solidFill>
                            <a:miter lim="800000"/>
                            <a:headEnd/>
                            <a:tailEnd/>
                          </a:ln>
                        </wps:spPr>
                        <wps:txbx>
                          <w:txbxContent>
                            <w:p w14:paraId="26B04AE3" w14:textId="630BA5A2" w:rsidR="00140437" w:rsidRPr="00B80755" w:rsidRDefault="00140437" w:rsidP="00B80755">
                              <w:pPr>
                                <w:spacing w:line="240" w:lineRule="auto"/>
                              </w:pPr>
                              <w:r w:rsidRPr="00B80755">
                                <w:t>Buckled sidewalks causing offsets and trip hazard..</w:t>
                              </w:r>
                            </w:p>
                            <w:p w14:paraId="5435A51B" w14:textId="0EBB6306" w:rsidR="00140437" w:rsidRPr="00B80755" w:rsidRDefault="00140437" w:rsidP="00B80755">
                              <w:pPr>
                                <w:spacing w:line="240" w:lineRule="auto"/>
                              </w:pPr>
                              <w:r w:rsidRPr="00B80755">
                                <w:rPr>
                                  <w:b/>
                                  <w:bCs/>
                                </w:rPr>
                                <w:t xml:space="preserve">Proposed solution:  </w:t>
                              </w:r>
                              <w:r w:rsidRPr="00B80755">
                                <w:t>Replace buckled sidewalk.</w:t>
                              </w:r>
                            </w:p>
                            <w:p w14:paraId="290BD0F4" w14:textId="77777777" w:rsidR="00140437" w:rsidRPr="009B6401" w:rsidRDefault="00140437" w:rsidP="00B80755">
                              <w:pPr>
                                <w:spacing w:line="240" w:lineRule="auto"/>
                                <w:rPr>
                                  <w:b/>
                                  <w:bCs/>
                                </w:rPr>
                              </w:pPr>
                              <w:r w:rsidRPr="00B80755">
                                <w:rPr>
                                  <w:b/>
                                  <w:bCs/>
                                </w:rPr>
                                <w:t xml:space="preserve">Proposed cost of solution: </w:t>
                              </w:r>
                              <w:r w:rsidRPr="00B80755">
                                <w:t xml:space="preserve"> </w:t>
                              </w:r>
                              <w:r w:rsidRPr="009B6401">
                                <w:rPr>
                                  <w:b/>
                                  <w:bCs/>
                                </w:rPr>
                                <w:t>$5,000.</w:t>
                              </w:r>
                            </w:p>
                            <w:p w14:paraId="455BF9CE" w14:textId="3A52AD7F" w:rsidR="00140437" w:rsidRPr="00B80755" w:rsidRDefault="00140437" w:rsidP="00B80755">
                              <w:pPr>
                                <w:pStyle w:val="BodyText"/>
                                <w:spacing w:line="240" w:lineRule="auto"/>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2</w:t>
                              </w:r>
                              <w:r w:rsidRPr="00B80755">
                                <w:rPr>
                                  <w:spacing w:val="-16"/>
                                  <w:sz w:val="20"/>
                                  <w:szCs w:val="20"/>
                                </w:rPr>
                                <w:t xml:space="preserve"> </w:t>
                              </w:r>
                              <w:r w:rsidRPr="00B80755">
                                <w:rPr>
                                  <w:sz w:val="20"/>
                                  <w:szCs w:val="20"/>
                                </w:rPr>
                                <w:t>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and trip hazard.</w:t>
                              </w:r>
                            </w:p>
                            <w:p w14:paraId="748B3384" w14:textId="77777777" w:rsidR="00140437" w:rsidRDefault="00140437" w:rsidP="00140437"/>
                            <w:p w14:paraId="1B444D6F" w14:textId="77777777" w:rsidR="00140437" w:rsidRDefault="00140437" w:rsidP="00140437"/>
                          </w:txbxContent>
                        </wps:txbx>
                        <wps:bodyPr rot="0" vert="horz" wrap="square" lIns="91440" tIns="45720" rIns="91440" bIns="45720" anchor="t" anchorCtr="0">
                          <a:noAutofit/>
                        </wps:bodyPr>
                      </wps:wsp>
                    </wpg:wgp>
                  </a:graphicData>
                </a:graphic>
              </wp:anchor>
            </w:drawing>
          </mc:Choice>
          <mc:Fallback>
            <w:pict>
              <v:group w14:anchorId="3185DAE4" id="Group 59" o:spid="_x0000_s1164" style="position:absolute;margin-left:-4.3pt;margin-top:15.15pt;width:530.6pt;height:138.95pt;z-index:251754757" coordsize="67386,176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">
                <v:shape id="image81.jpeg" o:spid="_x0000_s1165" type="#_x0000_t75" style="position:absolute;width:39236;height:17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">
                  <v:imagedata r:id="rId173" o:title=""/>
                </v:shape>
                <v:shape id="_x0000_s1166" type="#_x0000_t202" style="position:absolute;left:40462;top:762;width:26924;height:16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">
                  <v:textbox>
                    <w:txbxContent>
                      <w:p w14:paraId="26B04AE3" w14:textId="630BA5A2" w:rsidR="00140437" w:rsidRPr="00B80755" w:rsidRDefault="00140437" w:rsidP="00B80755">
                        <w:pPr>
                          <w:spacing w:line="240" w:lineRule="auto"/>
                        </w:pPr>
                        <w:r w:rsidRPr="00B80755">
                          <w:t>Buckled sidewalks causing offsets and trip hazard..</w:t>
                        </w:r>
                      </w:p>
                      <w:p w14:paraId="5435A51B" w14:textId="0EBB6306" w:rsidR="00140437" w:rsidRPr="00B80755" w:rsidRDefault="00140437" w:rsidP="00B80755">
                        <w:pPr>
                          <w:spacing w:line="240" w:lineRule="auto"/>
                        </w:pPr>
                        <w:r w:rsidRPr="00B80755">
                          <w:rPr>
                            <w:b/>
                            <w:bCs/>
                          </w:rPr>
                          <w:t xml:space="preserve">Proposed solution:  </w:t>
                        </w:r>
                        <w:r w:rsidRPr="00B80755">
                          <w:t>Replace buckled sidewalk.</w:t>
                        </w:r>
                      </w:p>
                      <w:p w14:paraId="290BD0F4" w14:textId="77777777" w:rsidR="00140437" w:rsidRPr="009B6401" w:rsidRDefault="00140437" w:rsidP="00B80755">
                        <w:pPr>
                          <w:spacing w:line="240" w:lineRule="auto"/>
                          <w:rPr>
                            <w:b/>
                            <w:bCs/>
                          </w:rPr>
                        </w:pPr>
                        <w:r w:rsidRPr="00B80755">
                          <w:rPr>
                            <w:b/>
                            <w:bCs/>
                          </w:rPr>
                          <w:t xml:space="preserve">Proposed cost of solution: </w:t>
                        </w:r>
                        <w:r w:rsidRPr="00B80755">
                          <w:t xml:space="preserve"> </w:t>
                        </w:r>
                        <w:r w:rsidRPr="009B6401">
                          <w:rPr>
                            <w:b/>
                            <w:bCs/>
                          </w:rPr>
                          <w:t>$5,000.</w:t>
                        </w:r>
                      </w:p>
                      <w:p w14:paraId="455BF9CE" w14:textId="3A52AD7F" w:rsidR="00140437" w:rsidRPr="00B80755" w:rsidRDefault="00140437" w:rsidP="00B80755">
                        <w:pPr>
                          <w:pStyle w:val="BodyText"/>
                          <w:spacing w:line="240" w:lineRule="auto"/>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2</w:t>
                        </w:r>
                        <w:r w:rsidRPr="00B80755">
                          <w:rPr>
                            <w:spacing w:val="-16"/>
                            <w:sz w:val="20"/>
                            <w:szCs w:val="20"/>
                          </w:rPr>
                          <w:t xml:space="preserve"> </w:t>
                        </w:r>
                        <w:r w:rsidRPr="00B80755">
                          <w:rPr>
                            <w:sz w:val="20"/>
                            <w:szCs w:val="20"/>
                          </w:rPr>
                          <w:t>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and trip hazard.</w:t>
                        </w:r>
                      </w:p>
                      <w:p w14:paraId="748B3384" w14:textId="77777777" w:rsidR="00140437" w:rsidRDefault="00140437" w:rsidP="00140437"/>
                      <w:p w14:paraId="1B444D6F" w14:textId="77777777" w:rsidR="00140437" w:rsidRDefault="00140437" w:rsidP="00140437"/>
                    </w:txbxContent>
                  </v:textbox>
                </v:shape>
                <w10:wrap type="topAndBottom"/>
              </v:group>
            </w:pict>
          </mc:Fallback>
        </mc:AlternateContent>
      </w:r>
    </w:p>
    <w:p w14:paraId="20238F18" w14:textId="77777777" w:rsidR="00140437" w:rsidRDefault="00140437" w:rsidP="00832041">
      <w:pPr>
        <w:spacing w:line="240" w:lineRule="auto"/>
        <w:ind w:right="3849"/>
        <w:rPr>
          <w:rStyle w:val="werkChar"/>
          <w:rFonts w:asciiTheme="minorHAnsi" w:hAnsiTheme="minorHAnsi"/>
          <w:sz w:val="22"/>
          <w:szCs w:val="22"/>
        </w:rPr>
      </w:pPr>
    </w:p>
    <w:p w14:paraId="14407481" w14:textId="14C97854" w:rsidR="00BE6AFF" w:rsidRPr="00140437" w:rsidRDefault="00140437" w:rsidP="00140437">
      <w:pPr>
        <w:pStyle w:val="Heading3"/>
      </w:pPr>
      <w:bookmarkStart w:id="49" w:name="_Toc219988268"/>
      <w:r w:rsidRPr="00465ABC">
        <w:rPr>
          <w:rStyle w:val="werkChar"/>
          <w:rFonts w:asciiTheme="minorHAnsi" w:hAnsiTheme="minorHAnsi"/>
          <w:b w:val="0"/>
          <w:bCs w:val="0"/>
          <w:sz w:val="22"/>
          <w:szCs w:val="22"/>
        </w:rPr>
        <w:t xml:space="preserve">3.K.14. </w:t>
      </w:r>
      <w:r w:rsidR="00D63C15" w:rsidRPr="00465ABC">
        <w:rPr>
          <w:rStyle w:val="werkChar"/>
          <w:rFonts w:asciiTheme="minorHAnsi" w:hAnsiTheme="minorHAnsi"/>
          <w:b w:val="0"/>
          <w:bCs w:val="0"/>
          <w:sz w:val="22"/>
          <w:szCs w:val="22"/>
        </w:rPr>
        <w:t>Second Street Right-Of-</w:t>
      </w:r>
      <w:r w:rsidR="00D63C15" w:rsidRPr="00E02395">
        <w:rPr>
          <w:rStyle w:val="werkChar"/>
          <w:rFonts w:asciiTheme="minorHAnsi" w:hAnsiTheme="minorHAnsi"/>
          <w:b w:val="0"/>
          <w:bCs w:val="0"/>
          <w:sz w:val="22"/>
          <w:szCs w:val="22"/>
        </w:rPr>
        <w:t>Way</w:t>
      </w:r>
      <w:r>
        <w:rPr>
          <w:rStyle w:val="werkChar"/>
          <w:rFonts w:asciiTheme="minorHAnsi" w:hAnsiTheme="minorHAnsi"/>
          <w:sz w:val="22"/>
          <w:szCs w:val="22"/>
        </w:rPr>
        <w:t xml:space="preserve"> </w:t>
      </w:r>
      <w:r w:rsidR="00D63C15" w:rsidRPr="00832041">
        <w:t>1100</w:t>
      </w:r>
      <w:r w:rsidR="00D63C15" w:rsidRPr="00832041">
        <w:rPr>
          <w:spacing w:val="-24"/>
        </w:rPr>
        <w:t xml:space="preserve"> </w:t>
      </w:r>
      <w:r w:rsidR="00D63C15" w:rsidRPr="00832041">
        <w:t>block</w:t>
      </w:r>
      <w:r w:rsidR="00D63C15" w:rsidRPr="00832041">
        <w:rPr>
          <w:spacing w:val="-27"/>
        </w:rPr>
        <w:t xml:space="preserve"> </w:t>
      </w:r>
      <w:r w:rsidR="00D63C15" w:rsidRPr="00832041">
        <w:t>S.</w:t>
      </w:r>
      <w:r w:rsidR="00D63C15" w:rsidRPr="00832041">
        <w:rPr>
          <w:spacing w:val="-22"/>
        </w:rPr>
        <w:t xml:space="preserve"> </w:t>
      </w:r>
      <w:r w:rsidR="00D63C15" w:rsidRPr="00832041">
        <w:t>2</w:t>
      </w:r>
      <w:r w:rsidR="00D63C15" w:rsidRPr="00832041">
        <w:rPr>
          <w:vertAlign w:val="superscript"/>
        </w:rPr>
        <w:t>nd</w:t>
      </w:r>
      <w:r w:rsidR="00D63C15" w:rsidRPr="00832041">
        <w:rPr>
          <w:spacing w:val="-27"/>
        </w:rPr>
        <w:t xml:space="preserve"> </w:t>
      </w:r>
      <w:r w:rsidR="00D63C15" w:rsidRPr="00832041">
        <w:t>Street</w:t>
      </w:r>
      <w:bookmarkEnd w:id="49"/>
      <w:r w:rsidR="00D63C15" w:rsidRPr="00832041">
        <w:t xml:space="preserve"> </w:t>
      </w:r>
    </w:p>
    <w:p w14:paraId="00065D88" w14:textId="77777777" w:rsidR="00140437" w:rsidRDefault="00140437" w:rsidP="00140437">
      <w:pPr>
        <w:spacing w:line="240" w:lineRule="auto"/>
        <w:rPr>
          <w:sz w:val="22"/>
          <w:szCs w:val="22"/>
        </w:rPr>
      </w:pPr>
    </w:p>
    <w:p w14:paraId="7A1C4E45" w14:textId="5FC0BC58" w:rsidR="00D63C15" w:rsidRPr="00832041" w:rsidRDefault="00D63C15" w:rsidP="00140437">
      <w:pPr>
        <w:spacing w:line="240" w:lineRule="auto"/>
        <w:rPr>
          <w:sz w:val="22"/>
          <w:szCs w:val="22"/>
        </w:rPr>
      </w:pPr>
      <w:r w:rsidRPr="00140437">
        <w:rPr>
          <w:sz w:val="22"/>
          <w:szCs w:val="22"/>
        </w:rPr>
        <w:t>General Conditions:</w:t>
      </w:r>
      <w:r w:rsidR="00140437" w:rsidRPr="00140437">
        <w:rPr>
          <w:sz w:val="22"/>
          <w:szCs w:val="22"/>
        </w:rPr>
        <w:t xml:space="preserve"> </w:t>
      </w:r>
      <w:r w:rsidRPr="00140437">
        <w:rPr>
          <w:sz w:val="22"/>
          <w:szCs w:val="22"/>
        </w:rPr>
        <w:t>Sidewalks in good condition with isolated exceptions.</w:t>
      </w:r>
      <w:r w:rsidR="00140437" w:rsidRPr="00140437">
        <w:rPr>
          <w:sz w:val="22"/>
          <w:szCs w:val="22"/>
        </w:rPr>
        <w:t xml:space="preserve"> </w:t>
      </w:r>
      <w:r w:rsidRPr="00140437">
        <w:rPr>
          <w:sz w:val="22"/>
          <w:szCs w:val="22"/>
        </w:rPr>
        <w:t>See the top landing and detectable warning descriptions in the Second Street general notes.</w:t>
      </w:r>
    </w:p>
    <w:p w14:paraId="2AF399A4" w14:textId="68292D43" w:rsidR="00D63C15" w:rsidRPr="00832041" w:rsidRDefault="00D63C15" w:rsidP="0041504E">
      <w:pPr>
        <w:pStyle w:val="ListParagraph"/>
        <w:widowControl w:val="0"/>
        <w:numPr>
          <w:ilvl w:val="0"/>
          <w:numId w:val="42"/>
        </w:numPr>
        <w:tabs>
          <w:tab w:val="left" w:pos="821"/>
        </w:tabs>
        <w:autoSpaceDE w:val="0"/>
        <w:autoSpaceDN w:val="0"/>
        <w:spacing w:before="1" w:after="0" w:line="240" w:lineRule="auto"/>
        <w:contextualSpacing w:val="0"/>
        <w:rPr>
          <w:sz w:val="22"/>
          <w:szCs w:val="22"/>
        </w:rPr>
      </w:pPr>
      <w:r w:rsidRPr="00832041">
        <w:rPr>
          <w:spacing w:val="-2"/>
          <w:sz w:val="22"/>
          <w:szCs w:val="22"/>
        </w:rPr>
        <w:t>West</w:t>
      </w:r>
      <w:r w:rsidRPr="00832041">
        <w:rPr>
          <w:spacing w:val="-17"/>
          <w:sz w:val="22"/>
          <w:szCs w:val="22"/>
        </w:rPr>
        <w:t xml:space="preserve"> </w:t>
      </w:r>
      <w:r w:rsidRPr="00832041">
        <w:rPr>
          <w:spacing w:val="-2"/>
          <w:sz w:val="22"/>
          <w:szCs w:val="22"/>
        </w:rPr>
        <w:t>side</w:t>
      </w:r>
      <w:r w:rsidRPr="00832041">
        <w:rPr>
          <w:spacing w:val="-15"/>
          <w:sz w:val="22"/>
          <w:szCs w:val="22"/>
        </w:rPr>
        <w:t xml:space="preserve"> </w:t>
      </w:r>
      <w:r w:rsidRPr="00832041">
        <w:rPr>
          <w:spacing w:val="-2"/>
          <w:sz w:val="22"/>
          <w:szCs w:val="22"/>
        </w:rPr>
        <w:t>–</w:t>
      </w:r>
      <w:r w:rsidRPr="00832041">
        <w:rPr>
          <w:spacing w:val="-17"/>
          <w:sz w:val="22"/>
          <w:szCs w:val="22"/>
        </w:rPr>
        <w:t xml:space="preserve"> </w:t>
      </w:r>
      <w:r w:rsidRPr="00832041">
        <w:rPr>
          <w:spacing w:val="-2"/>
          <w:sz w:val="22"/>
          <w:szCs w:val="22"/>
        </w:rPr>
        <w:t>Settled</w:t>
      </w:r>
      <w:r w:rsidRPr="00832041">
        <w:rPr>
          <w:spacing w:val="-13"/>
          <w:sz w:val="22"/>
          <w:szCs w:val="22"/>
        </w:rPr>
        <w:t xml:space="preserve"> </w:t>
      </w:r>
      <w:r w:rsidRPr="00832041">
        <w:rPr>
          <w:spacing w:val="-2"/>
          <w:sz w:val="22"/>
          <w:szCs w:val="22"/>
        </w:rPr>
        <w:t>concrete</w:t>
      </w:r>
      <w:r w:rsidRPr="00832041">
        <w:rPr>
          <w:spacing w:val="-16"/>
          <w:sz w:val="22"/>
          <w:szCs w:val="22"/>
        </w:rPr>
        <w:t xml:space="preserve"> </w:t>
      </w:r>
      <w:r w:rsidRPr="00832041">
        <w:rPr>
          <w:spacing w:val="-2"/>
          <w:sz w:val="22"/>
          <w:szCs w:val="22"/>
        </w:rPr>
        <w:t>causing</w:t>
      </w:r>
      <w:r w:rsidRPr="00832041">
        <w:rPr>
          <w:spacing w:val="-17"/>
          <w:sz w:val="22"/>
          <w:szCs w:val="22"/>
        </w:rPr>
        <w:t xml:space="preserve"> </w:t>
      </w:r>
      <w:r w:rsidRPr="00832041">
        <w:rPr>
          <w:spacing w:val="-2"/>
          <w:sz w:val="22"/>
          <w:szCs w:val="22"/>
        </w:rPr>
        <w:t>vertical</w:t>
      </w:r>
      <w:r w:rsidRPr="00832041">
        <w:rPr>
          <w:spacing w:val="-14"/>
          <w:sz w:val="22"/>
          <w:szCs w:val="22"/>
        </w:rPr>
        <w:t xml:space="preserve"> </w:t>
      </w:r>
      <w:r w:rsidRPr="00832041">
        <w:rPr>
          <w:spacing w:val="-2"/>
          <w:sz w:val="22"/>
          <w:szCs w:val="22"/>
        </w:rPr>
        <w:t>offset.</w:t>
      </w:r>
    </w:p>
    <w:p w14:paraId="39CB6C8E" w14:textId="044D6F46" w:rsidR="00D63C15" w:rsidRPr="00832041" w:rsidRDefault="00140437" w:rsidP="00C63BF5">
      <w:pPr>
        <w:pStyle w:val="BodyText"/>
      </w:pPr>
      <w:r>
        <w:rPr>
          <w:noProof/>
        </w:rPr>
        <mc:AlternateContent>
          <mc:Choice Requires="wpg">
            <w:drawing>
              <wp:anchor distT="0" distB="0" distL="114300" distR="114300" simplePos="0" relativeHeight="251757829" behindDoc="0" locked="0" layoutInCell="1" allowOverlap="1" wp14:anchorId="75627B25" wp14:editId="287B2614">
                <wp:simplePos x="0" y="0"/>
                <wp:positionH relativeFrom="column">
                  <wp:posOffset>360680</wp:posOffset>
                </wp:positionH>
                <wp:positionV relativeFrom="paragraph">
                  <wp:posOffset>380365</wp:posOffset>
                </wp:positionV>
                <wp:extent cx="5953760" cy="1432560"/>
                <wp:effectExtent l="0" t="0" r="27940" b="15240"/>
                <wp:wrapTopAndBottom/>
                <wp:docPr id="1327303697" name="Group 60"/>
                <wp:cNvGraphicFramePr/>
                <a:graphic xmlns:a="http://schemas.openxmlformats.org/drawingml/2006/main">
                  <a:graphicData uri="http://schemas.microsoft.com/office/word/2010/wordprocessingGroup">
                    <wpg:wgp>
                      <wpg:cNvGrpSpPr/>
                      <wpg:grpSpPr>
                        <a:xfrm>
                          <a:off x="0" y="0"/>
                          <a:ext cx="5953760" cy="1432560"/>
                          <a:chOff x="0" y="0"/>
                          <a:chExt cx="5953760" cy="1432560"/>
                        </a:xfrm>
                      </wpg:grpSpPr>
                      <pic:pic xmlns:pic="http://schemas.openxmlformats.org/drawingml/2006/picture">
                        <pic:nvPicPr>
                          <pic:cNvPr id="207726699" name="docshape78"/>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814320" cy="1380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7064664" name="Text Box 2"/>
                        <wps:cNvSpPr txBox="1">
                          <a:spLocks noChangeArrowheads="1"/>
                        </wps:cNvSpPr>
                        <wps:spPr bwMode="auto">
                          <a:xfrm>
                            <a:off x="3261360" y="53340"/>
                            <a:ext cx="2692400" cy="1379220"/>
                          </a:xfrm>
                          <a:prstGeom prst="rect">
                            <a:avLst/>
                          </a:prstGeom>
                          <a:solidFill>
                            <a:srgbClr val="FFFFFF"/>
                          </a:solidFill>
                          <a:ln w="9525">
                            <a:solidFill>
                              <a:srgbClr val="000000"/>
                            </a:solidFill>
                            <a:miter lim="800000"/>
                            <a:headEnd/>
                            <a:tailEnd/>
                          </a:ln>
                        </wps:spPr>
                        <wps:txbx>
                          <w:txbxContent>
                            <w:p w14:paraId="71DE04BC" w14:textId="460FEF6B" w:rsidR="00140437" w:rsidRPr="000D6DC1" w:rsidRDefault="00140437" w:rsidP="00B80755">
                              <w:pPr>
                                <w:spacing w:line="240" w:lineRule="auto"/>
                              </w:pPr>
                              <w:r>
                                <w:t>Settled</w:t>
                              </w:r>
                              <w:r w:rsidRPr="000D6DC1">
                                <w:t xml:space="preserve"> Concrete</w:t>
                              </w:r>
                              <w:r>
                                <w:t xml:space="preserve"> causing vertical offset</w:t>
                              </w:r>
                              <w:r w:rsidRPr="000D6DC1">
                                <w:t>.</w:t>
                              </w:r>
                            </w:p>
                            <w:p w14:paraId="6D688A78" w14:textId="2FD661F7" w:rsidR="00140437" w:rsidRPr="000D6DC1" w:rsidRDefault="00140437" w:rsidP="00B80755">
                              <w:pPr>
                                <w:spacing w:line="240" w:lineRule="auto"/>
                              </w:pPr>
                              <w:r w:rsidRPr="000D6DC1">
                                <w:rPr>
                                  <w:b/>
                                  <w:bCs/>
                                </w:rPr>
                                <w:t xml:space="preserve">Proposed solution:  </w:t>
                              </w:r>
                              <w:r w:rsidRPr="000D6DC1">
                                <w:t>Re</w:t>
                              </w:r>
                              <w:r>
                                <w:t>construct settled</w:t>
                              </w:r>
                              <w:r w:rsidRPr="000D6DC1">
                                <w:t xml:space="preserve"> sidewalk.</w:t>
                              </w:r>
                            </w:p>
                            <w:p w14:paraId="5E950644" w14:textId="77777777" w:rsidR="00140437" w:rsidRPr="000D6DC1" w:rsidRDefault="00140437" w:rsidP="00B80755">
                              <w:pPr>
                                <w:spacing w:line="240" w:lineRule="auto"/>
                              </w:pPr>
                              <w:r w:rsidRPr="000D6DC1">
                                <w:rPr>
                                  <w:b/>
                                  <w:bCs/>
                                </w:rPr>
                                <w:t>Proposed cost of solution</w:t>
                              </w:r>
                              <w:r w:rsidRPr="009B6401">
                                <w:rPr>
                                  <w:b/>
                                  <w:bCs/>
                                </w:rPr>
                                <w:t>:  $5,000.</w:t>
                              </w:r>
                            </w:p>
                            <w:p w14:paraId="161E5578" w14:textId="77777777" w:rsidR="00140437" w:rsidRPr="000D6DC1" w:rsidRDefault="00140437" w:rsidP="00B80755">
                              <w:pPr>
                                <w:pStyle w:val="BodyText"/>
                                <w:spacing w:line="240" w:lineRule="auto"/>
                              </w:pPr>
                              <w:r w:rsidRPr="00B80755">
                                <w:rPr>
                                  <w:b/>
                                  <w:bCs/>
                                </w:rPr>
                                <w:t>Priority</w:t>
                              </w:r>
                              <w:r w:rsidRPr="00B80755">
                                <w:rPr>
                                  <w:b/>
                                  <w:bCs/>
                                  <w:spacing w:val="-18"/>
                                </w:rPr>
                                <w:t xml:space="preserve"> </w:t>
                              </w:r>
                              <w:r w:rsidRPr="00B80755">
                                <w:rPr>
                                  <w:b/>
                                  <w:bCs/>
                                </w:rPr>
                                <w:t>5</w:t>
                              </w:r>
                              <w:r w:rsidRPr="000D6DC1">
                                <w:rPr>
                                  <w:spacing w:val="-16"/>
                                </w:rPr>
                                <w:t xml:space="preserve"> </w:t>
                              </w:r>
                              <w:r w:rsidRPr="000D6DC1">
                                <w:t>due</w:t>
                              </w:r>
                              <w:r w:rsidRPr="000D6DC1">
                                <w:rPr>
                                  <w:spacing w:val="-20"/>
                                </w:rPr>
                                <w:t xml:space="preserve"> </w:t>
                              </w:r>
                              <w:r w:rsidRPr="000D6DC1">
                                <w:t>to</w:t>
                              </w:r>
                              <w:r w:rsidRPr="000D6DC1">
                                <w:rPr>
                                  <w:spacing w:val="-21"/>
                                </w:rPr>
                                <w:t xml:space="preserve"> </w:t>
                              </w:r>
                              <w:r w:rsidRPr="000D6DC1">
                                <w:t>non-compliance</w:t>
                              </w:r>
                              <w:r w:rsidRPr="000D6DC1">
                                <w:rPr>
                                  <w:spacing w:val="-20"/>
                                </w:rPr>
                                <w:t xml:space="preserve"> </w:t>
                              </w:r>
                              <w:r w:rsidRPr="000D6DC1">
                                <w:t>being</w:t>
                              </w:r>
                              <w:r w:rsidRPr="000D6DC1">
                                <w:rPr>
                                  <w:spacing w:val="-19"/>
                                </w:rPr>
                                <w:t xml:space="preserve"> </w:t>
                              </w:r>
                              <w:r w:rsidRPr="000D6DC1">
                                <w:t>relatively</w:t>
                              </w:r>
                              <w:r w:rsidRPr="000D6DC1">
                                <w:rPr>
                                  <w:spacing w:val="-18"/>
                                </w:rPr>
                                <w:t xml:space="preserve"> </w:t>
                              </w:r>
                              <w:r w:rsidRPr="000D6DC1">
                                <w:t>minor.</w:t>
                              </w:r>
                            </w:p>
                            <w:p w14:paraId="24C18C40" w14:textId="77777777" w:rsidR="00140437" w:rsidRDefault="00140437" w:rsidP="00140437"/>
                            <w:p w14:paraId="302E3ACF" w14:textId="77777777" w:rsidR="00140437" w:rsidRDefault="00140437" w:rsidP="00140437"/>
                          </w:txbxContent>
                        </wps:txbx>
                        <wps:bodyPr rot="0" vert="horz" wrap="square" lIns="91440" tIns="45720" rIns="91440" bIns="45720" anchor="t" anchorCtr="0">
                          <a:noAutofit/>
                        </wps:bodyPr>
                      </wps:wsp>
                    </wpg:wgp>
                  </a:graphicData>
                </a:graphic>
              </wp:anchor>
            </w:drawing>
          </mc:Choice>
          <mc:Fallback>
            <w:pict>
              <v:group w14:anchorId="75627B25" id="Group 60" o:spid="_x0000_s1167" style="position:absolute;margin-left:28.4pt;margin-top:29.95pt;width:468.8pt;height:112.8pt;z-index:251757829" coordsize="59537,143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">
                <v:shape id="docshape78" o:spid="_x0000_s1168" type="#_x0000_t75" style="position:absolute;width:28143;height:13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">
                  <v:imagedata r:id="rId175" o:title=""/>
                  <v:path arrowok="t"/>
                </v:shape>
                <v:shape id="_x0000_s1169" type="#_x0000_t202" style="position:absolute;left:32613;top:533;width:26924;height:13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">
                  <v:textbox>
                    <w:txbxContent>
                      <w:p w14:paraId="71DE04BC" w14:textId="460FEF6B" w:rsidR="00140437" w:rsidRPr="000D6DC1" w:rsidRDefault="00140437" w:rsidP="00B80755">
                        <w:pPr>
                          <w:spacing w:line="240" w:lineRule="auto"/>
                        </w:pPr>
                        <w:r>
                          <w:t>Settled</w:t>
                        </w:r>
                        <w:r w:rsidRPr="000D6DC1">
                          <w:t xml:space="preserve"> Concrete</w:t>
                        </w:r>
                        <w:r>
                          <w:t xml:space="preserve"> causing vertical offset</w:t>
                        </w:r>
                        <w:r w:rsidRPr="000D6DC1">
                          <w:t>.</w:t>
                        </w:r>
                      </w:p>
                      <w:p w14:paraId="6D688A78" w14:textId="2FD661F7" w:rsidR="00140437" w:rsidRPr="000D6DC1" w:rsidRDefault="00140437" w:rsidP="00B80755">
                        <w:pPr>
                          <w:spacing w:line="240" w:lineRule="auto"/>
                        </w:pPr>
                        <w:r w:rsidRPr="000D6DC1">
                          <w:rPr>
                            <w:b/>
                            <w:bCs/>
                          </w:rPr>
                          <w:t xml:space="preserve">Proposed solution:  </w:t>
                        </w:r>
                        <w:r w:rsidRPr="000D6DC1">
                          <w:t>Re</w:t>
                        </w:r>
                        <w:r>
                          <w:t>construct settled</w:t>
                        </w:r>
                        <w:r w:rsidRPr="000D6DC1">
                          <w:t xml:space="preserve"> sidewalk.</w:t>
                        </w:r>
                      </w:p>
                      <w:p w14:paraId="5E950644" w14:textId="77777777" w:rsidR="00140437" w:rsidRPr="000D6DC1" w:rsidRDefault="00140437" w:rsidP="00B80755">
                        <w:pPr>
                          <w:spacing w:line="240" w:lineRule="auto"/>
                        </w:pPr>
                        <w:r w:rsidRPr="000D6DC1">
                          <w:rPr>
                            <w:b/>
                            <w:bCs/>
                          </w:rPr>
                          <w:t>Proposed cost of solution</w:t>
                        </w:r>
                        <w:r w:rsidRPr="009B6401">
                          <w:rPr>
                            <w:b/>
                            <w:bCs/>
                          </w:rPr>
                          <w:t>:  $5,000.</w:t>
                        </w:r>
                      </w:p>
                      <w:p w14:paraId="161E5578" w14:textId="77777777" w:rsidR="00140437" w:rsidRPr="000D6DC1" w:rsidRDefault="00140437" w:rsidP="00B80755">
                        <w:pPr>
                          <w:pStyle w:val="BodyText"/>
                          <w:spacing w:line="240" w:lineRule="auto"/>
                        </w:pPr>
                        <w:r w:rsidRPr="00B80755">
                          <w:rPr>
                            <w:b/>
                            <w:bCs/>
                          </w:rPr>
                          <w:t>Priority</w:t>
                        </w:r>
                        <w:r w:rsidRPr="00B80755">
                          <w:rPr>
                            <w:b/>
                            <w:bCs/>
                            <w:spacing w:val="-18"/>
                          </w:rPr>
                          <w:t xml:space="preserve"> </w:t>
                        </w:r>
                        <w:r w:rsidRPr="00B80755">
                          <w:rPr>
                            <w:b/>
                            <w:bCs/>
                          </w:rPr>
                          <w:t>5</w:t>
                        </w:r>
                        <w:r w:rsidRPr="000D6DC1">
                          <w:rPr>
                            <w:spacing w:val="-16"/>
                          </w:rPr>
                          <w:t xml:space="preserve"> </w:t>
                        </w:r>
                        <w:r w:rsidRPr="000D6DC1">
                          <w:t>due</w:t>
                        </w:r>
                        <w:r w:rsidRPr="000D6DC1">
                          <w:rPr>
                            <w:spacing w:val="-20"/>
                          </w:rPr>
                          <w:t xml:space="preserve"> </w:t>
                        </w:r>
                        <w:r w:rsidRPr="000D6DC1">
                          <w:t>to</w:t>
                        </w:r>
                        <w:r w:rsidRPr="000D6DC1">
                          <w:rPr>
                            <w:spacing w:val="-21"/>
                          </w:rPr>
                          <w:t xml:space="preserve"> </w:t>
                        </w:r>
                        <w:r w:rsidRPr="000D6DC1">
                          <w:t>non-compliance</w:t>
                        </w:r>
                        <w:r w:rsidRPr="000D6DC1">
                          <w:rPr>
                            <w:spacing w:val="-20"/>
                          </w:rPr>
                          <w:t xml:space="preserve"> </w:t>
                        </w:r>
                        <w:r w:rsidRPr="000D6DC1">
                          <w:t>being</w:t>
                        </w:r>
                        <w:r w:rsidRPr="000D6DC1">
                          <w:rPr>
                            <w:spacing w:val="-19"/>
                          </w:rPr>
                          <w:t xml:space="preserve"> </w:t>
                        </w:r>
                        <w:r w:rsidRPr="000D6DC1">
                          <w:t>relatively</w:t>
                        </w:r>
                        <w:r w:rsidRPr="000D6DC1">
                          <w:rPr>
                            <w:spacing w:val="-18"/>
                          </w:rPr>
                          <w:t xml:space="preserve"> </w:t>
                        </w:r>
                        <w:r w:rsidRPr="000D6DC1">
                          <w:t>minor.</w:t>
                        </w:r>
                      </w:p>
                      <w:p w14:paraId="24C18C40" w14:textId="77777777" w:rsidR="00140437" w:rsidRDefault="00140437" w:rsidP="00140437"/>
                      <w:p w14:paraId="302E3ACF" w14:textId="77777777" w:rsidR="00140437" w:rsidRDefault="00140437" w:rsidP="00140437"/>
                    </w:txbxContent>
                  </v:textbox>
                </v:shape>
                <w10:wrap type="topAndBottom"/>
              </v:group>
            </w:pict>
          </mc:Fallback>
        </mc:AlternateContent>
      </w:r>
    </w:p>
    <w:p w14:paraId="5576CF3F" w14:textId="464FF124" w:rsidR="00304604" w:rsidRPr="00832041" w:rsidRDefault="00304604" w:rsidP="00C63BF5">
      <w:pPr>
        <w:pStyle w:val="BodyText"/>
      </w:pPr>
    </w:p>
    <w:p w14:paraId="6AEF755D" w14:textId="6B9B61B5" w:rsidR="00D63C15" w:rsidRPr="00832041" w:rsidRDefault="00D63C15" w:rsidP="0041504E">
      <w:pPr>
        <w:pStyle w:val="ListParagraph"/>
        <w:widowControl w:val="0"/>
        <w:numPr>
          <w:ilvl w:val="0"/>
          <w:numId w:val="42"/>
        </w:numPr>
        <w:tabs>
          <w:tab w:val="left" w:pos="821"/>
        </w:tabs>
        <w:autoSpaceDE w:val="0"/>
        <w:autoSpaceDN w:val="0"/>
        <w:spacing w:before="66" w:after="0" w:line="240" w:lineRule="auto"/>
        <w:contextualSpacing w:val="0"/>
        <w:rPr>
          <w:sz w:val="22"/>
          <w:szCs w:val="22"/>
        </w:rPr>
      </w:pPr>
      <w:r w:rsidRPr="00832041">
        <w:rPr>
          <w:spacing w:val="-2"/>
          <w:sz w:val="22"/>
          <w:szCs w:val="22"/>
        </w:rPr>
        <w:t>East</w:t>
      </w:r>
      <w:r w:rsidRPr="00832041">
        <w:rPr>
          <w:spacing w:val="-18"/>
          <w:sz w:val="22"/>
          <w:szCs w:val="22"/>
        </w:rPr>
        <w:t xml:space="preserve"> </w:t>
      </w:r>
      <w:r w:rsidRPr="00832041">
        <w:rPr>
          <w:spacing w:val="-2"/>
          <w:sz w:val="22"/>
          <w:szCs w:val="22"/>
        </w:rPr>
        <w:t>side</w:t>
      </w:r>
      <w:r w:rsidRPr="00832041">
        <w:rPr>
          <w:spacing w:val="-17"/>
          <w:sz w:val="22"/>
          <w:szCs w:val="22"/>
        </w:rPr>
        <w:t xml:space="preserve"> </w:t>
      </w:r>
      <w:r w:rsidRPr="00832041">
        <w:rPr>
          <w:spacing w:val="-2"/>
          <w:sz w:val="22"/>
          <w:szCs w:val="22"/>
        </w:rPr>
        <w:t>–</w:t>
      </w:r>
      <w:r w:rsidRPr="00832041">
        <w:rPr>
          <w:spacing w:val="-19"/>
          <w:sz w:val="22"/>
          <w:szCs w:val="22"/>
        </w:rPr>
        <w:t xml:space="preserve"> </w:t>
      </w:r>
      <w:r w:rsidRPr="00832041">
        <w:rPr>
          <w:spacing w:val="-2"/>
          <w:sz w:val="22"/>
          <w:szCs w:val="22"/>
        </w:rPr>
        <w:t>Steel</w:t>
      </w:r>
      <w:r w:rsidRPr="00832041">
        <w:rPr>
          <w:spacing w:val="-17"/>
          <w:sz w:val="22"/>
          <w:szCs w:val="22"/>
        </w:rPr>
        <w:t xml:space="preserve"> </w:t>
      </w:r>
      <w:r w:rsidRPr="00832041">
        <w:rPr>
          <w:spacing w:val="-2"/>
          <w:sz w:val="22"/>
          <w:szCs w:val="22"/>
        </w:rPr>
        <w:t>cover</w:t>
      </w:r>
      <w:r w:rsidRPr="00832041">
        <w:rPr>
          <w:spacing w:val="-14"/>
          <w:sz w:val="22"/>
          <w:szCs w:val="22"/>
        </w:rPr>
        <w:t xml:space="preserve"> </w:t>
      </w:r>
      <w:r w:rsidRPr="00832041">
        <w:rPr>
          <w:spacing w:val="-2"/>
          <w:sz w:val="22"/>
          <w:szCs w:val="22"/>
        </w:rPr>
        <w:t>at</w:t>
      </w:r>
      <w:r w:rsidRPr="00832041">
        <w:rPr>
          <w:spacing w:val="-17"/>
          <w:sz w:val="22"/>
          <w:szCs w:val="22"/>
        </w:rPr>
        <w:t xml:space="preserve"> </w:t>
      </w:r>
      <w:r w:rsidRPr="00832041">
        <w:rPr>
          <w:spacing w:val="-2"/>
          <w:sz w:val="22"/>
          <w:szCs w:val="22"/>
        </w:rPr>
        <w:t>trench</w:t>
      </w:r>
      <w:r w:rsidRPr="00832041">
        <w:rPr>
          <w:spacing w:val="-20"/>
          <w:sz w:val="22"/>
          <w:szCs w:val="22"/>
        </w:rPr>
        <w:t xml:space="preserve"> </w:t>
      </w:r>
      <w:r w:rsidRPr="00832041">
        <w:rPr>
          <w:spacing w:val="-2"/>
          <w:sz w:val="22"/>
          <w:szCs w:val="22"/>
        </w:rPr>
        <w:t>doesn’t</w:t>
      </w:r>
      <w:r w:rsidRPr="00832041">
        <w:rPr>
          <w:spacing w:val="-17"/>
          <w:sz w:val="22"/>
          <w:szCs w:val="22"/>
        </w:rPr>
        <w:t xml:space="preserve"> </w:t>
      </w:r>
      <w:r w:rsidRPr="00832041">
        <w:rPr>
          <w:spacing w:val="-2"/>
          <w:sz w:val="22"/>
          <w:szCs w:val="22"/>
        </w:rPr>
        <w:t>fit</w:t>
      </w:r>
      <w:r w:rsidRPr="00832041">
        <w:rPr>
          <w:spacing w:val="-17"/>
          <w:sz w:val="22"/>
          <w:szCs w:val="22"/>
        </w:rPr>
        <w:t xml:space="preserve"> </w:t>
      </w:r>
      <w:r w:rsidRPr="00832041">
        <w:rPr>
          <w:spacing w:val="-2"/>
          <w:sz w:val="22"/>
          <w:szCs w:val="22"/>
        </w:rPr>
        <w:t>trench</w:t>
      </w:r>
      <w:r w:rsidRPr="00832041">
        <w:rPr>
          <w:spacing w:val="-20"/>
          <w:sz w:val="22"/>
          <w:szCs w:val="22"/>
        </w:rPr>
        <w:t xml:space="preserve"> </w:t>
      </w:r>
      <w:r w:rsidRPr="00832041">
        <w:rPr>
          <w:spacing w:val="-2"/>
          <w:sz w:val="22"/>
          <w:szCs w:val="22"/>
        </w:rPr>
        <w:t>causing</w:t>
      </w:r>
      <w:r w:rsidRPr="00832041">
        <w:rPr>
          <w:spacing w:val="-19"/>
          <w:sz w:val="22"/>
          <w:szCs w:val="22"/>
        </w:rPr>
        <w:t xml:space="preserve"> </w:t>
      </w:r>
      <w:r w:rsidRPr="00832041">
        <w:rPr>
          <w:spacing w:val="-2"/>
          <w:sz w:val="22"/>
          <w:szCs w:val="22"/>
        </w:rPr>
        <w:t>vertical</w:t>
      </w:r>
      <w:r w:rsidRPr="00832041">
        <w:rPr>
          <w:spacing w:val="-17"/>
          <w:sz w:val="22"/>
          <w:szCs w:val="22"/>
        </w:rPr>
        <w:t xml:space="preserve"> </w:t>
      </w:r>
      <w:r w:rsidRPr="00832041">
        <w:rPr>
          <w:spacing w:val="-2"/>
          <w:sz w:val="22"/>
          <w:szCs w:val="22"/>
        </w:rPr>
        <w:t>offsets.</w:t>
      </w:r>
    </w:p>
    <w:p w14:paraId="54888EC6" w14:textId="1A6F6894" w:rsidR="00ED3DE3" w:rsidRPr="00832041" w:rsidRDefault="00477A10" w:rsidP="00C63BF5">
      <w:pPr>
        <w:pStyle w:val="BodyText"/>
      </w:pPr>
      <w:r>
        <w:rPr>
          <w:noProof/>
        </w:rPr>
        <mc:AlternateContent>
          <mc:Choice Requires="wpg">
            <w:drawing>
              <wp:anchor distT="0" distB="0" distL="114300" distR="114300" simplePos="0" relativeHeight="251760901" behindDoc="0" locked="0" layoutInCell="1" allowOverlap="1" wp14:anchorId="040B1A48" wp14:editId="1770853D">
                <wp:simplePos x="0" y="0"/>
                <wp:positionH relativeFrom="column">
                  <wp:posOffset>2540</wp:posOffset>
                </wp:positionH>
                <wp:positionV relativeFrom="paragraph">
                  <wp:posOffset>362585</wp:posOffset>
                </wp:positionV>
                <wp:extent cx="6601460" cy="1660525"/>
                <wp:effectExtent l="0" t="0" r="27940" b="15875"/>
                <wp:wrapTopAndBottom/>
                <wp:docPr id="1436504054" name="Group 61"/>
                <wp:cNvGraphicFramePr/>
                <a:graphic xmlns:a="http://schemas.openxmlformats.org/drawingml/2006/main">
                  <a:graphicData uri="http://schemas.microsoft.com/office/word/2010/wordprocessingGroup">
                    <wpg:wgp>
                      <wpg:cNvGrpSpPr/>
                      <wpg:grpSpPr>
                        <a:xfrm>
                          <a:off x="0" y="0"/>
                          <a:ext cx="6601460" cy="1660525"/>
                          <a:chOff x="0" y="0"/>
                          <a:chExt cx="6601460" cy="1660525"/>
                        </a:xfrm>
                      </wpg:grpSpPr>
                      <pic:pic xmlns:pic="http://schemas.openxmlformats.org/drawingml/2006/picture">
                        <pic:nvPicPr>
                          <pic:cNvPr id="1735087147" name="image83.jpeg"/>
                          <pic:cNvPicPr>
                            <a:picLocks noChangeAspect="1"/>
                          </pic:cNvPicPr>
                        </pic:nvPicPr>
                        <pic:blipFill>
                          <a:blip r:embed="rId176" cstate="print"/>
                          <a:stretch>
                            <a:fillRect/>
                          </a:stretch>
                        </pic:blipFill>
                        <pic:spPr>
                          <a:xfrm>
                            <a:off x="0" y="0"/>
                            <a:ext cx="3692525" cy="1660525"/>
                          </a:xfrm>
                          <a:prstGeom prst="rect">
                            <a:avLst/>
                          </a:prstGeom>
                        </pic:spPr>
                      </pic:pic>
                      <wps:wsp>
                        <wps:cNvPr id="1456055576" name="Text Box 2"/>
                        <wps:cNvSpPr txBox="1">
                          <a:spLocks noChangeArrowheads="1"/>
                        </wps:cNvSpPr>
                        <wps:spPr bwMode="auto">
                          <a:xfrm>
                            <a:off x="3909060" y="60960"/>
                            <a:ext cx="2692400" cy="1599565"/>
                          </a:xfrm>
                          <a:prstGeom prst="rect">
                            <a:avLst/>
                          </a:prstGeom>
                          <a:solidFill>
                            <a:srgbClr val="FFFFFF"/>
                          </a:solidFill>
                          <a:ln w="9525">
                            <a:solidFill>
                              <a:srgbClr val="000000"/>
                            </a:solidFill>
                            <a:miter lim="800000"/>
                            <a:headEnd/>
                            <a:tailEnd/>
                          </a:ln>
                        </wps:spPr>
                        <wps:txbx>
                          <w:txbxContent>
                            <w:p w14:paraId="2DE34E58" w14:textId="7E10FC62" w:rsidR="00477A10" w:rsidRPr="00B80755" w:rsidRDefault="00477A10" w:rsidP="00B80755">
                              <w:pPr>
                                <w:spacing w:line="240" w:lineRule="auto"/>
                              </w:pPr>
                              <w:r>
                                <w:t xml:space="preserve">Steel trench at cover doesn’t fit causing </w:t>
                              </w:r>
                              <w:r w:rsidRPr="00B80755">
                                <w:t xml:space="preserve">vertical offsets. </w:t>
                              </w:r>
                            </w:p>
                            <w:p w14:paraId="044163EF" w14:textId="43ACE058" w:rsidR="00477A10" w:rsidRPr="00B80755" w:rsidRDefault="00477A10" w:rsidP="00B80755">
                              <w:pPr>
                                <w:spacing w:line="240" w:lineRule="auto"/>
                              </w:pPr>
                              <w:r w:rsidRPr="00B80755">
                                <w:rPr>
                                  <w:b/>
                                  <w:bCs/>
                                </w:rPr>
                                <w:t>Proposed solution: alter concrete or ste</w:t>
                              </w:r>
                              <w:r w:rsidR="00DF46D5">
                                <w:rPr>
                                  <w:b/>
                                  <w:bCs/>
                                </w:rPr>
                                <w:t>e</w:t>
                              </w:r>
                              <w:r w:rsidRPr="00B80755">
                                <w:rPr>
                                  <w:b/>
                                  <w:bCs/>
                                </w:rPr>
                                <w:t>l cover to fit snugly.</w:t>
                              </w:r>
                            </w:p>
                            <w:p w14:paraId="5BA372C2" w14:textId="4FE864C7" w:rsidR="00477A10" w:rsidRPr="00B80755" w:rsidRDefault="00477A10" w:rsidP="00B80755">
                              <w:pPr>
                                <w:spacing w:line="240" w:lineRule="auto"/>
                              </w:pPr>
                              <w:r w:rsidRPr="00B80755">
                                <w:rPr>
                                  <w:b/>
                                  <w:bCs/>
                                </w:rPr>
                                <w:t>Proposed cost of solution</w:t>
                              </w:r>
                              <w:r w:rsidRPr="009B6401">
                                <w:rPr>
                                  <w:b/>
                                  <w:bCs/>
                                </w:rPr>
                                <w:t>:  $500.</w:t>
                              </w:r>
                            </w:p>
                            <w:p w14:paraId="28765964" w14:textId="40A5A096" w:rsidR="00477A10" w:rsidRPr="00B80755" w:rsidRDefault="00477A10" w:rsidP="00B80755">
                              <w:pPr>
                                <w:pStyle w:val="BodyText"/>
                                <w:spacing w:line="240" w:lineRule="auto"/>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4</w:t>
                              </w:r>
                              <w:r w:rsidRPr="00B80755">
                                <w:rPr>
                                  <w:sz w:val="20"/>
                                  <w:szCs w:val="20"/>
                                </w:rPr>
                                <w:t xml:space="preserve"> 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being</w:t>
                              </w:r>
                              <w:r w:rsidRPr="00B80755">
                                <w:rPr>
                                  <w:spacing w:val="-19"/>
                                  <w:sz w:val="20"/>
                                  <w:szCs w:val="20"/>
                                </w:rPr>
                                <w:t xml:space="preserve"> </w:t>
                              </w:r>
                              <w:r w:rsidRPr="00B80755">
                                <w:rPr>
                                  <w:sz w:val="20"/>
                                  <w:szCs w:val="20"/>
                                </w:rPr>
                                <w:t>relatively</w:t>
                              </w:r>
                              <w:r w:rsidRPr="00B80755">
                                <w:rPr>
                                  <w:spacing w:val="-18"/>
                                  <w:sz w:val="20"/>
                                  <w:szCs w:val="20"/>
                                </w:rPr>
                                <w:t xml:space="preserve"> </w:t>
                              </w:r>
                              <w:r w:rsidRPr="00B80755">
                                <w:rPr>
                                  <w:sz w:val="20"/>
                                  <w:szCs w:val="20"/>
                                </w:rPr>
                                <w:t>minor and low cost of correction.</w:t>
                              </w:r>
                            </w:p>
                            <w:p w14:paraId="5F500DCB" w14:textId="77777777" w:rsidR="00477A10" w:rsidRDefault="00477A10" w:rsidP="00477A10"/>
                            <w:p w14:paraId="1D2E14FE" w14:textId="77777777" w:rsidR="00477A10" w:rsidRDefault="00477A10" w:rsidP="00477A10"/>
                          </w:txbxContent>
                        </wps:txbx>
                        <wps:bodyPr rot="0" vert="horz" wrap="square" lIns="91440" tIns="45720" rIns="91440" bIns="45720" anchor="t" anchorCtr="0">
                          <a:noAutofit/>
                        </wps:bodyPr>
                      </wps:wsp>
                    </wpg:wgp>
                  </a:graphicData>
                </a:graphic>
              </wp:anchor>
            </w:drawing>
          </mc:Choice>
          <mc:Fallback>
            <w:pict>
              <v:group w14:anchorId="040B1A48" id="Group 61" o:spid="_x0000_s1170" style="position:absolute;margin-left:.2pt;margin-top:28.55pt;width:519.8pt;height:130.75pt;z-index:251760901" coordsize="66014,16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">
                <v:shape id="image83.jpeg" o:spid="_x0000_s1171" type="#_x0000_t75" style="position:absolute;width:36925;height:16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">
                  <v:imagedata r:id="rId177" o:title=""/>
                </v:shape>
                <v:shape id="_x0000_s1172" type="#_x0000_t202" style="position:absolute;left:39090;top:609;width:26924;height:15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">
                  <v:textbox>
                    <w:txbxContent>
                      <w:p w14:paraId="2DE34E58" w14:textId="7E10FC62" w:rsidR="00477A10" w:rsidRPr="00B80755" w:rsidRDefault="00477A10" w:rsidP="00B80755">
                        <w:pPr>
                          <w:spacing w:line="240" w:lineRule="auto"/>
                        </w:pPr>
                        <w:r>
                          <w:t xml:space="preserve">Steel trench at cover doesn’t fit causing </w:t>
                        </w:r>
                        <w:r w:rsidRPr="00B80755">
                          <w:t xml:space="preserve">vertical offsets. </w:t>
                        </w:r>
                      </w:p>
                      <w:p w14:paraId="044163EF" w14:textId="43ACE058" w:rsidR="00477A10" w:rsidRPr="00B80755" w:rsidRDefault="00477A10" w:rsidP="00B80755">
                        <w:pPr>
                          <w:spacing w:line="240" w:lineRule="auto"/>
                        </w:pPr>
                        <w:r w:rsidRPr="00B80755">
                          <w:rPr>
                            <w:b/>
                            <w:bCs/>
                          </w:rPr>
                          <w:t>Proposed solution: alter concrete or ste</w:t>
                        </w:r>
                        <w:r w:rsidR="00DF46D5">
                          <w:rPr>
                            <w:b/>
                            <w:bCs/>
                          </w:rPr>
                          <w:t>e</w:t>
                        </w:r>
                        <w:r w:rsidRPr="00B80755">
                          <w:rPr>
                            <w:b/>
                            <w:bCs/>
                          </w:rPr>
                          <w:t>l cover to fit snugly.</w:t>
                        </w:r>
                      </w:p>
                      <w:p w14:paraId="5BA372C2" w14:textId="4FE864C7" w:rsidR="00477A10" w:rsidRPr="00B80755" w:rsidRDefault="00477A10" w:rsidP="00B80755">
                        <w:pPr>
                          <w:spacing w:line="240" w:lineRule="auto"/>
                        </w:pPr>
                        <w:r w:rsidRPr="00B80755">
                          <w:rPr>
                            <w:b/>
                            <w:bCs/>
                          </w:rPr>
                          <w:t>Proposed cost of solution</w:t>
                        </w:r>
                        <w:r w:rsidRPr="009B6401">
                          <w:rPr>
                            <w:b/>
                            <w:bCs/>
                          </w:rPr>
                          <w:t>:  $500.</w:t>
                        </w:r>
                      </w:p>
                      <w:p w14:paraId="28765964" w14:textId="40A5A096" w:rsidR="00477A10" w:rsidRPr="00B80755" w:rsidRDefault="00477A10" w:rsidP="00B80755">
                        <w:pPr>
                          <w:pStyle w:val="BodyText"/>
                          <w:spacing w:line="240" w:lineRule="auto"/>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4</w:t>
                        </w:r>
                        <w:r w:rsidRPr="00B80755">
                          <w:rPr>
                            <w:sz w:val="20"/>
                            <w:szCs w:val="20"/>
                          </w:rPr>
                          <w:t xml:space="preserve"> 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being</w:t>
                        </w:r>
                        <w:r w:rsidRPr="00B80755">
                          <w:rPr>
                            <w:spacing w:val="-19"/>
                            <w:sz w:val="20"/>
                            <w:szCs w:val="20"/>
                          </w:rPr>
                          <w:t xml:space="preserve"> </w:t>
                        </w:r>
                        <w:r w:rsidRPr="00B80755">
                          <w:rPr>
                            <w:sz w:val="20"/>
                            <w:szCs w:val="20"/>
                          </w:rPr>
                          <w:t>relatively</w:t>
                        </w:r>
                        <w:r w:rsidRPr="00B80755">
                          <w:rPr>
                            <w:spacing w:val="-18"/>
                            <w:sz w:val="20"/>
                            <w:szCs w:val="20"/>
                          </w:rPr>
                          <w:t xml:space="preserve"> </w:t>
                        </w:r>
                        <w:r w:rsidRPr="00B80755">
                          <w:rPr>
                            <w:sz w:val="20"/>
                            <w:szCs w:val="20"/>
                          </w:rPr>
                          <w:t>minor and low cost of correction.</w:t>
                        </w:r>
                      </w:p>
                      <w:p w14:paraId="5F500DCB" w14:textId="77777777" w:rsidR="00477A10" w:rsidRDefault="00477A10" w:rsidP="00477A10"/>
                      <w:p w14:paraId="1D2E14FE" w14:textId="77777777" w:rsidR="00477A10" w:rsidRDefault="00477A10" w:rsidP="00477A10"/>
                    </w:txbxContent>
                  </v:textbox>
                </v:shape>
                <w10:wrap type="topAndBottom"/>
              </v:group>
            </w:pict>
          </mc:Fallback>
        </mc:AlternateContent>
      </w:r>
    </w:p>
    <w:p w14:paraId="56E99532" w14:textId="77777777" w:rsidR="00ED3DE3" w:rsidRDefault="00ED3DE3" w:rsidP="00C63BF5">
      <w:pPr>
        <w:pStyle w:val="BodyText"/>
      </w:pPr>
    </w:p>
    <w:p w14:paraId="4F7F908E" w14:textId="77777777" w:rsidR="007D3C9A" w:rsidRPr="00832041" w:rsidRDefault="007D3C9A" w:rsidP="00C63BF5">
      <w:pPr>
        <w:pStyle w:val="BodyText"/>
      </w:pPr>
    </w:p>
    <w:p w14:paraId="7CA66746" w14:textId="77777777" w:rsidR="00D63C15" w:rsidRPr="00832041" w:rsidRDefault="00D63C15" w:rsidP="0041504E">
      <w:pPr>
        <w:pStyle w:val="ListParagraph"/>
        <w:widowControl w:val="0"/>
        <w:numPr>
          <w:ilvl w:val="0"/>
          <w:numId w:val="42"/>
        </w:numPr>
        <w:tabs>
          <w:tab w:val="left" w:pos="821"/>
        </w:tabs>
        <w:autoSpaceDE w:val="0"/>
        <w:autoSpaceDN w:val="0"/>
        <w:spacing w:after="0" w:line="240" w:lineRule="auto"/>
        <w:ind w:left="0" w:firstLine="0"/>
        <w:contextualSpacing w:val="0"/>
        <w:rPr>
          <w:sz w:val="22"/>
          <w:szCs w:val="22"/>
        </w:rPr>
      </w:pPr>
      <w:r w:rsidRPr="00832041">
        <w:rPr>
          <w:spacing w:val="-2"/>
          <w:sz w:val="22"/>
          <w:szCs w:val="22"/>
        </w:rPr>
        <w:lastRenderedPageBreak/>
        <w:t>West</w:t>
      </w:r>
      <w:r w:rsidRPr="00832041">
        <w:rPr>
          <w:spacing w:val="-21"/>
          <w:sz w:val="22"/>
          <w:szCs w:val="22"/>
        </w:rPr>
        <w:t xml:space="preserve"> </w:t>
      </w:r>
      <w:r w:rsidRPr="00832041">
        <w:rPr>
          <w:spacing w:val="-2"/>
          <w:sz w:val="22"/>
          <w:szCs w:val="22"/>
        </w:rPr>
        <w:t>side</w:t>
      </w:r>
      <w:r w:rsidRPr="00832041">
        <w:rPr>
          <w:spacing w:val="-20"/>
          <w:sz w:val="22"/>
          <w:szCs w:val="22"/>
        </w:rPr>
        <w:t xml:space="preserve"> </w:t>
      </w:r>
      <w:r w:rsidRPr="00832041">
        <w:rPr>
          <w:spacing w:val="-2"/>
          <w:sz w:val="22"/>
          <w:szCs w:val="22"/>
        </w:rPr>
        <w:t>–</w:t>
      </w:r>
      <w:r w:rsidRPr="00832041">
        <w:rPr>
          <w:spacing w:val="-21"/>
          <w:sz w:val="22"/>
          <w:szCs w:val="22"/>
        </w:rPr>
        <w:t xml:space="preserve"> </w:t>
      </w:r>
      <w:r w:rsidRPr="00832041">
        <w:rPr>
          <w:spacing w:val="-2"/>
          <w:sz w:val="22"/>
          <w:szCs w:val="22"/>
        </w:rPr>
        <w:t>Deteriorated</w:t>
      </w:r>
      <w:r w:rsidRPr="00832041">
        <w:rPr>
          <w:spacing w:val="-19"/>
          <w:sz w:val="22"/>
          <w:szCs w:val="22"/>
        </w:rPr>
        <w:t xml:space="preserve"> </w:t>
      </w:r>
      <w:r w:rsidRPr="00832041">
        <w:rPr>
          <w:spacing w:val="-2"/>
          <w:sz w:val="22"/>
          <w:szCs w:val="22"/>
        </w:rPr>
        <w:t>and</w:t>
      </w:r>
      <w:r w:rsidRPr="00832041">
        <w:rPr>
          <w:spacing w:val="-19"/>
          <w:sz w:val="22"/>
          <w:szCs w:val="22"/>
        </w:rPr>
        <w:t xml:space="preserve"> </w:t>
      </w:r>
      <w:r w:rsidRPr="00832041">
        <w:rPr>
          <w:spacing w:val="-2"/>
          <w:sz w:val="22"/>
          <w:szCs w:val="22"/>
        </w:rPr>
        <w:t>broken</w:t>
      </w:r>
      <w:r w:rsidRPr="00832041">
        <w:rPr>
          <w:spacing w:val="-23"/>
          <w:sz w:val="22"/>
          <w:szCs w:val="22"/>
        </w:rPr>
        <w:t xml:space="preserve"> </w:t>
      </w:r>
      <w:r w:rsidRPr="00832041">
        <w:rPr>
          <w:spacing w:val="-2"/>
          <w:sz w:val="22"/>
          <w:szCs w:val="22"/>
        </w:rPr>
        <w:t>concrete</w:t>
      </w:r>
      <w:r w:rsidRPr="00832041">
        <w:rPr>
          <w:spacing w:val="-21"/>
          <w:sz w:val="22"/>
          <w:szCs w:val="22"/>
        </w:rPr>
        <w:t xml:space="preserve"> </w:t>
      </w:r>
      <w:r w:rsidRPr="00832041">
        <w:rPr>
          <w:spacing w:val="-2"/>
          <w:sz w:val="22"/>
          <w:szCs w:val="22"/>
        </w:rPr>
        <w:t>at</w:t>
      </w:r>
      <w:r w:rsidRPr="00832041">
        <w:rPr>
          <w:spacing w:val="-20"/>
          <w:sz w:val="22"/>
          <w:szCs w:val="22"/>
        </w:rPr>
        <w:t xml:space="preserve"> </w:t>
      </w:r>
      <w:r w:rsidRPr="00832041">
        <w:rPr>
          <w:spacing w:val="-2"/>
          <w:sz w:val="22"/>
          <w:szCs w:val="22"/>
        </w:rPr>
        <w:t>isolated</w:t>
      </w:r>
      <w:r w:rsidRPr="00832041">
        <w:rPr>
          <w:spacing w:val="-19"/>
          <w:sz w:val="22"/>
          <w:szCs w:val="22"/>
        </w:rPr>
        <w:t xml:space="preserve"> </w:t>
      </w:r>
      <w:r w:rsidRPr="00832041">
        <w:rPr>
          <w:spacing w:val="-2"/>
          <w:sz w:val="22"/>
          <w:szCs w:val="22"/>
        </w:rPr>
        <w:t>location.</w:t>
      </w:r>
    </w:p>
    <w:p w14:paraId="78C63A91" w14:textId="605B143E" w:rsidR="00BE6AFF" w:rsidRPr="002D53B7" w:rsidRDefault="002D53B7" w:rsidP="00C63BF5">
      <w:pPr>
        <w:pStyle w:val="BodyText"/>
      </w:pPr>
      <w:r>
        <w:rPr>
          <w:noProof/>
        </w:rPr>
        <mc:AlternateContent>
          <mc:Choice Requires="wpg">
            <w:drawing>
              <wp:anchor distT="0" distB="0" distL="114300" distR="114300" simplePos="0" relativeHeight="251763973" behindDoc="0" locked="0" layoutInCell="1" allowOverlap="1" wp14:anchorId="21248549" wp14:editId="22ACCE7D">
                <wp:simplePos x="0" y="0"/>
                <wp:positionH relativeFrom="column">
                  <wp:posOffset>-635</wp:posOffset>
                </wp:positionH>
                <wp:positionV relativeFrom="paragraph">
                  <wp:posOffset>363855</wp:posOffset>
                </wp:positionV>
                <wp:extent cx="6289040" cy="1998345"/>
                <wp:effectExtent l="0" t="0" r="16510" b="20955"/>
                <wp:wrapTopAndBottom/>
                <wp:docPr id="948257567" name="Group 62"/>
                <wp:cNvGraphicFramePr/>
                <a:graphic xmlns:a="http://schemas.openxmlformats.org/drawingml/2006/main">
                  <a:graphicData uri="http://schemas.microsoft.com/office/word/2010/wordprocessingGroup">
                    <wpg:wgp>
                      <wpg:cNvGrpSpPr/>
                      <wpg:grpSpPr>
                        <a:xfrm>
                          <a:off x="0" y="0"/>
                          <a:ext cx="6289040" cy="1998345"/>
                          <a:chOff x="0" y="0"/>
                          <a:chExt cx="6289040" cy="1998920"/>
                        </a:xfrm>
                      </wpg:grpSpPr>
                      <pic:pic xmlns:pic="http://schemas.openxmlformats.org/drawingml/2006/picture">
                        <pic:nvPicPr>
                          <pic:cNvPr id="2127803956" name="image84.jpeg"/>
                          <pic:cNvPicPr>
                            <a:picLocks noChangeAspect="1"/>
                          </pic:cNvPicPr>
                        </pic:nvPicPr>
                        <pic:blipFill>
                          <a:blip r:embed="rId178" cstate="print"/>
                          <a:stretch>
                            <a:fillRect/>
                          </a:stretch>
                        </pic:blipFill>
                        <pic:spPr>
                          <a:xfrm>
                            <a:off x="0" y="0"/>
                            <a:ext cx="4201160" cy="1889760"/>
                          </a:xfrm>
                          <a:prstGeom prst="rect">
                            <a:avLst/>
                          </a:prstGeom>
                        </pic:spPr>
                      </pic:pic>
                      <wps:wsp>
                        <wps:cNvPr id="1198999513" name="Text Box 2"/>
                        <wps:cNvSpPr txBox="1">
                          <a:spLocks noChangeArrowheads="1"/>
                        </wps:cNvSpPr>
                        <wps:spPr bwMode="auto">
                          <a:xfrm>
                            <a:off x="4404360" y="53339"/>
                            <a:ext cx="1884680" cy="1945581"/>
                          </a:xfrm>
                          <a:prstGeom prst="rect">
                            <a:avLst/>
                          </a:prstGeom>
                          <a:solidFill>
                            <a:srgbClr val="FFFFFF"/>
                          </a:solidFill>
                          <a:ln w="9525">
                            <a:solidFill>
                              <a:srgbClr val="000000"/>
                            </a:solidFill>
                            <a:miter lim="800000"/>
                            <a:headEnd/>
                            <a:tailEnd/>
                          </a:ln>
                        </wps:spPr>
                        <wps:txbx>
                          <w:txbxContent>
                            <w:p w14:paraId="22DE008D" w14:textId="75280877" w:rsidR="00477A10" w:rsidRPr="00B80755" w:rsidRDefault="00477A10" w:rsidP="00B80755">
                              <w:pPr>
                                <w:spacing w:line="240" w:lineRule="auto"/>
                              </w:pPr>
                              <w:r w:rsidRPr="00B80755">
                                <w:t xml:space="preserve">Deteriorated </w:t>
                              </w:r>
                              <w:r w:rsidR="002D53B7" w:rsidRPr="00B80755">
                                <w:t>c</w:t>
                              </w:r>
                              <w:r w:rsidRPr="00B80755">
                                <w:t>oncrete</w:t>
                              </w:r>
                              <w:r w:rsidR="002D53B7" w:rsidRPr="00B80755">
                                <w:t xml:space="preserve"> at curb ramp</w:t>
                              </w:r>
                              <w:r w:rsidRPr="00B80755">
                                <w:t>.</w:t>
                              </w:r>
                            </w:p>
                            <w:p w14:paraId="39C7F898" w14:textId="7142D88A" w:rsidR="00477A10" w:rsidRPr="00B80755" w:rsidRDefault="00477A10" w:rsidP="00B80755">
                              <w:pPr>
                                <w:spacing w:line="240" w:lineRule="auto"/>
                              </w:pPr>
                              <w:r w:rsidRPr="00B80755">
                                <w:rPr>
                                  <w:b/>
                                  <w:bCs/>
                                </w:rPr>
                                <w:t xml:space="preserve">Proposed solution:  </w:t>
                              </w:r>
                              <w:r w:rsidRPr="00B80755">
                                <w:t>Replac</w:t>
                              </w:r>
                              <w:r w:rsidR="002D53B7" w:rsidRPr="00B80755">
                                <w:t>e deteriorated concrete</w:t>
                              </w:r>
                              <w:r w:rsidRPr="00B80755">
                                <w:t>.</w:t>
                              </w:r>
                            </w:p>
                            <w:p w14:paraId="4798A1C1" w14:textId="77777777" w:rsidR="00477A10" w:rsidRPr="00B80755" w:rsidRDefault="00477A10" w:rsidP="00B80755">
                              <w:pPr>
                                <w:spacing w:line="240" w:lineRule="auto"/>
                              </w:pPr>
                              <w:r w:rsidRPr="00B80755">
                                <w:rPr>
                                  <w:b/>
                                  <w:bCs/>
                                </w:rPr>
                                <w:t xml:space="preserve">Proposed cost of solution: </w:t>
                              </w:r>
                              <w:r w:rsidRPr="00B80755">
                                <w:t xml:space="preserve"> </w:t>
                              </w:r>
                              <w:r w:rsidRPr="009B6401">
                                <w:rPr>
                                  <w:b/>
                                  <w:bCs/>
                                </w:rPr>
                                <w:t>$5,000.</w:t>
                              </w:r>
                            </w:p>
                            <w:p w14:paraId="45824E57" w14:textId="77777777" w:rsidR="00477A10" w:rsidRPr="00B80755" w:rsidRDefault="00477A10" w:rsidP="00B80755">
                              <w:pPr>
                                <w:pStyle w:val="BodyText"/>
                                <w:spacing w:line="240" w:lineRule="auto"/>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5</w:t>
                              </w:r>
                              <w:r w:rsidRPr="00B80755">
                                <w:rPr>
                                  <w:spacing w:val="-16"/>
                                  <w:sz w:val="20"/>
                                  <w:szCs w:val="20"/>
                                </w:rPr>
                                <w:t xml:space="preserve"> </w:t>
                              </w:r>
                              <w:r w:rsidRPr="00B80755">
                                <w:rPr>
                                  <w:sz w:val="20"/>
                                  <w:szCs w:val="20"/>
                                </w:rPr>
                                <w:t>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being</w:t>
                              </w:r>
                              <w:r w:rsidRPr="00B80755">
                                <w:rPr>
                                  <w:spacing w:val="-19"/>
                                  <w:sz w:val="20"/>
                                  <w:szCs w:val="20"/>
                                </w:rPr>
                                <w:t xml:space="preserve"> </w:t>
                              </w:r>
                              <w:r w:rsidRPr="00B80755">
                                <w:rPr>
                                  <w:sz w:val="20"/>
                                  <w:szCs w:val="20"/>
                                </w:rPr>
                                <w:t>relatively</w:t>
                              </w:r>
                              <w:r w:rsidRPr="00B80755">
                                <w:rPr>
                                  <w:spacing w:val="-18"/>
                                  <w:sz w:val="20"/>
                                  <w:szCs w:val="20"/>
                                </w:rPr>
                                <w:t xml:space="preserve"> </w:t>
                              </w:r>
                              <w:r w:rsidRPr="00B80755">
                                <w:rPr>
                                  <w:sz w:val="20"/>
                                  <w:szCs w:val="20"/>
                                </w:rPr>
                                <w:t>minor.</w:t>
                              </w:r>
                            </w:p>
                            <w:p w14:paraId="330448A8" w14:textId="77777777" w:rsidR="00477A10" w:rsidRDefault="00477A10" w:rsidP="00477A10"/>
                            <w:p w14:paraId="466421D5" w14:textId="77777777" w:rsidR="00477A10" w:rsidRDefault="00477A10" w:rsidP="00477A10"/>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1248549" id="Group 62" o:spid="_x0000_s1173" style="position:absolute;margin-left:-.05pt;margin-top:28.65pt;width:495.2pt;height:157.35pt;z-index:251763973;mso-height-relative:margin" coordsize="62890,199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">
                <v:shape id="image84.jpeg" o:spid="_x0000_s1174" type="#_x0000_t75" style="position:absolute;width:42011;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">
                  <v:imagedata r:id="rId179" o:title=""/>
                </v:shape>
                <v:shape id="_x0000_s1175" type="#_x0000_t202" style="position:absolute;left:44043;top:533;width:18847;height:19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">
                  <v:textbox>
                    <w:txbxContent>
                      <w:p w14:paraId="22DE008D" w14:textId="75280877" w:rsidR="00477A10" w:rsidRPr="00B80755" w:rsidRDefault="00477A10" w:rsidP="00B80755">
                        <w:pPr>
                          <w:spacing w:line="240" w:lineRule="auto"/>
                        </w:pPr>
                        <w:r w:rsidRPr="00B80755">
                          <w:t xml:space="preserve">Deteriorated </w:t>
                        </w:r>
                        <w:r w:rsidR="002D53B7" w:rsidRPr="00B80755">
                          <w:t>c</w:t>
                        </w:r>
                        <w:r w:rsidRPr="00B80755">
                          <w:t>oncrete</w:t>
                        </w:r>
                        <w:r w:rsidR="002D53B7" w:rsidRPr="00B80755">
                          <w:t xml:space="preserve"> at curb ramp</w:t>
                        </w:r>
                        <w:r w:rsidRPr="00B80755">
                          <w:t>.</w:t>
                        </w:r>
                      </w:p>
                      <w:p w14:paraId="39C7F898" w14:textId="7142D88A" w:rsidR="00477A10" w:rsidRPr="00B80755" w:rsidRDefault="00477A10" w:rsidP="00B80755">
                        <w:pPr>
                          <w:spacing w:line="240" w:lineRule="auto"/>
                        </w:pPr>
                        <w:r w:rsidRPr="00B80755">
                          <w:rPr>
                            <w:b/>
                            <w:bCs/>
                          </w:rPr>
                          <w:t xml:space="preserve">Proposed solution:  </w:t>
                        </w:r>
                        <w:r w:rsidRPr="00B80755">
                          <w:t>Replac</w:t>
                        </w:r>
                        <w:r w:rsidR="002D53B7" w:rsidRPr="00B80755">
                          <w:t>e deteriorated concrete</w:t>
                        </w:r>
                        <w:r w:rsidRPr="00B80755">
                          <w:t>.</w:t>
                        </w:r>
                      </w:p>
                      <w:p w14:paraId="4798A1C1" w14:textId="77777777" w:rsidR="00477A10" w:rsidRPr="00B80755" w:rsidRDefault="00477A10" w:rsidP="00B80755">
                        <w:pPr>
                          <w:spacing w:line="240" w:lineRule="auto"/>
                        </w:pPr>
                        <w:r w:rsidRPr="00B80755">
                          <w:rPr>
                            <w:b/>
                            <w:bCs/>
                          </w:rPr>
                          <w:t xml:space="preserve">Proposed cost of solution: </w:t>
                        </w:r>
                        <w:r w:rsidRPr="00B80755">
                          <w:t xml:space="preserve"> </w:t>
                        </w:r>
                        <w:r w:rsidRPr="009B6401">
                          <w:rPr>
                            <w:b/>
                            <w:bCs/>
                          </w:rPr>
                          <w:t>$5,000.</w:t>
                        </w:r>
                      </w:p>
                      <w:p w14:paraId="45824E57" w14:textId="77777777" w:rsidR="00477A10" w:rsidRPr="00B80755" w:rsidRDefault="00477A10" w:rsidP="00B80755">
                        <w:pPr>
                          <w:pStyle w:val="BodyText"/>
                          <w:spacing w:line="240" w:lineRule="auto"/>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5</w:t>
                        </w:r>
                        <w:r w:rsidRPr="00B80755">
                          <w:rPr>
                            <w:spacing w:val="-16"/>
                            <w:sz w:val="20"/>
                            <w:szCs w:val="20"/>
                          </w:rPr>
                          <w:t xml:space="preserve"> </w:t>
                        </w:r>
                        <w:r w:rsidRPr="00B80755">
                          <w:rPr>
                            <w:sz w:val="20"/>
                            <w:szCs w:val="20"/>
                          </w:rPr>
                          <w:t>due</w:t>
                        </w:r>
                        <w:r w:rsidRPr="00B80755">
                          <w:rPr>
                            <w:spacing w:val="-20"/>
                            <w:sz w:val="20"/>
                            <w:szCs w:val="20"/>
                          </w:rPr>
                          <w:t xml:space="preserve"> </w:t>
                        </w:r>
                        <w:r w:rsidRPr="00B80755">
                          <w:rPr>
                            <w:sz w:val="20"/>
                            <w:szCs w:val="20"/>
                          </w:rPr>
                          <w:t>to</w:t>
                        </w:r>
                        <w:r w:rsidRPr="00B80755">
                          <w:rPr>
                            <w:spacing w:val="-21"/>
                            <w:sz w:val="20"/>
                            <w:szCs w:val="20"/>
                          </w:rPr>
                          <w:t xml:space="preserve"> </w:t>
                        </w:r>
                        <w:r w:rsidRPr="00B80755">
                          <w:rPr>
                            <w:sz w:val="20"/>
                            <w:szCs w:val="20"/>
                          </w:rPr>
                          <w:t>non-compliance</w:t>
                        </w:r>
                        <w:r w:rsidRPr="00B80755">
                          <w:rPr>
                            <w:spacing w:val="-20"/>
                            <w:sz w:val="20"/>
                            <w:szCs w:val="20"/>
                          </w:rPr>
                          <w:t xml:space="preserve"> </w:t>
                        </w:r>
                        <w:r w:rsidRPr="00B80755">
                          <w:rPr>
                            <w:sz w:val="20"/>
                            <w:szCs w:val="20"/>
                          </w:rPr>
                          <w:t>being</w:t>
                        </w:r>
                        <w:r w:rsidRPr="00B80755">
                          <w:rPr>
                            <w:spacing w:val="-19"/>
                            <w:sz w:val="20"/>
                            <w:szCs w:val="20"/>
                          </w:rPr>
                          <w:t xml:space="preserve"> </w:t>
                        </w:r>
                        <w:r w:rsidRPr="00B80755">
                          <w:rPr>
                            <w:sz w:val="20"/>
                            <w:szCs w:val="20"/>
                          </w:rPr>
                          <w:t>relatively</w:t>
                        </w:r>
                        <w:r w:rsidRPr="00B80755">
                          <w:rPr>
                            <w:spacing w:val="-18"/>
                            <w:sz w:val="20"/>
                            <w:szCs w:val="20"/>
                          </w:rPr>
                          <w:t xml:space="preserve"> </w:t>
                        </w:r>
                        <w:r w:rsidRPr="00B80755">
                          <w:rPr>
                            <w:sz w:val="20"/>
                            <w:szCs w:val="20"/>
                          </w:rPr>
                          <w:t>minor.</w:t>
                        </w:r>
                      </w:p>
                      <w:p w14:paraId="330448A8" w14:textId="77777777" w:rsidR="00477A10" w:rsidRDefault="00477A10" w:rsidP="00477A10"/>
                      <w:p w14:paraId="466421D5" w14:textId="77777777" w:rsidR="00477A10" w:rsidRDefault="00477A10" w:rsidP="00477A10"/>
                    </w:txbxContent>
                  </v:textbox>
                </v:shape>
                <w10:wrap type="topAndBottom"/>
              </v:group>
            </w:pict>
          </mc:Fallback>
        </mc:AlternateContent>
      </w:r>
    </w:p>
    <w:p w14:paraId="504A4D77" w14:textId="77777777" w:rsidR="00BE6AFF" w:rsidRPr="00832041" w:rsidRDefault="00BE6AFF" w:rsidP="00C63BF5">
      <w:pPr>
        <w:pStyle w:val="BodyText"/>
      </w:pPr>
    </w:p>
    <w:p w14:paraId="633261B3" w14:textId="1D4B5A49" w:rsidR="00BE6AFF" w:rsidRPr="002D53B7" w:rsidRDefault="002D53B7" w:rsidP="002D53B7">
      <w:pPr>
        <w:pStyle w:val="Heading3"/>
      </w:pPr>
      <w:bookmarkStart w:id="50" w:name="_Toc219988269"/>
      <w:r w:rsidRPr="00465ABC">
        <w:rPr>
          <w:rStyle w:val="werkChar"/>
          <w:rFonts w:asciiTheme="minorHAnsi" w:hAnsiTheme="minorHAnsi"/>
          <w:b w:val="0"/>
          <w:bCs w:val="0"/>
          <w:sz w:val="22"/>
          <w:szCs w:val="22"/>
        </w:rPr>
        <w:t xml:space="preserve">3.K.15. </w:t>
      </w:r>
      <w:r w:rsidR="00D63C15" w:rsidRPr="00465ABC">
        <w:rPr>
          <w:rStyle w:val="werkChar"/>
          <w:rFonts w:asciiTheme="minorHAnsi" w:hAnsiTheme="minorHAnsi"/>
          <w:b w:val="0"/>
          <w:bCs w:val="0"/>
          <w:sz w:val="22"/>
          <w:szCs w:val="22"/>
        </w:rPr>
        <w:t>Second Street Right-Of-Way</w:t>
      </w:r>
      <w:r w:rsidR="00D63C15" w:rsidRPr="00832041">
        <w:rPr>
          <w:rStyle w:val="werkChar"/>
          <w:rFonts w:asciiTheme="minorHAnsi" w:hAnsiTheme="minorHAnsi"/>
          <w:sz w:val="22"/>
          <w:szCs w:val="22"/>
        </w:rPr>
        <w:t xml:space="preserve"> </w:t>
      </w:r>
      <w:r w:rsidR="00D63C15" w:rsidRPr="00832041">
        <w:t>1200</w:t>
      </w:r>
      <w:r w:rsidR="00D63C15" w:rsidRPr="00832041">
        <w:rPr>
          <w:spacing w:val="-24"/>
        </w:rPr>
        <w:t xml:space="preserve"> </w:t>
      </w:r>
      <w:r w:rsidR="00D63C15" w:rsidRPr="00832041">
        <w:t>block</w:t>
      </w:r>
      <w:r w:rsidR="00D63C15" w:rsidRPr="00832041">
        <w:rPr>
          <w:spacing w:val="-28"/>
        </w:rPr>
        <w:t xml:space="preserve"> </w:t>
      </w:r>
      <w:r w:rsidR="00D63C15" w:rsidRPr="00832041">
        <w:t>S.</w:t>
      </w:r>
      <w:r w:rsidR="00D63C15" w:rsidRPr="00832041">
        <w:rPr>
          <w:spacing w:val="-22"/>
        </w:rPr>
        <w:t xml:space="preserve"> </w:t>
      </w:r>
      <w:r w:rsidR="00D63C15" w:rsidRPr="00832041">
        <w:t>2</w:t>
      </w:r>
      <w:r w:rsidR="00D63C15" w:rsidRPr="00832041">
        <w:rPr>
          <w:vertAlign w:val="superscript"/>
        </w:rPr>
        <w:t>nd</w:t>
      </w:r>
      <w:r w:rsidR="00D63C15" w:rsidRPr="00832041">
        <w:rPr>
          <w:spacing w:val="-27"/>
        </w:rPr>
        <w:t xml:space="preserve"> </w:t>
      </w:r>
      <w:r w:rsidR="00D63C15" w:rsidRPr="00832041">
        <w:t>Street</w:t>
      </w:r>
      <w:bookmarkEnd w:id="50"/>
      <w:r w:rsidR="00D63C15" w:rsidRPr="00832041">
        <w:t xml:space="preserve"> </w:t>
      </w:r>
    </w:p>
    <w:p w14:paraId="4C2CDEB1" w14:textId="03D4E120" w:rsidR="00D63C15" w:rsidRPr="00832041" w:rsidRDefault="00D63C15" w:rsidP="002D53B7">
      <w:pPr>
        <w:spacing w:before="58" w:line="240" w:lineRule="auto"/>
        <w:ind w:right="3849"/>
        <w:rPr>
          <w:sz w:val="22"/>
          <w:szCs w:val="22"/>
        </w:rPr>
      </w:pPr>
      <w:r w:rsidRPr="00832041">
        <w:rPr>
          <w:sz w:val="22"/>
          <w:szCs w:val="22"/>
        </w:rPr>
        <w:t>General</w:t>
      </w:r>
      <w:r w:rsidRPr="00832041">
        <w:rPr>
          <w:spacing w:val="-24"/>
          <w:sz w:val="22"/>
          <w:szCs w:val="22"/>
        </w:rPr>
        <w:t xml:space="preserve"> </w:t>
      </w:r>
      <w:r w:rsidRPr="00832041">
        <w:rPr>
          <w:sz w:val="22"/>
          <w:szCs w:val="22"/>
        </w:rPr>
        <w:t>Conditions:</w:t>
      </w:r>
      <w:r w:rsidR="002D53B7">
        <w:rPr>
          <w:sz w:val="22"/>
          <w:szCs w:val="22"/>
        </w:rPr>
        <w:t xml:space="preserve"> </w:t>
      </w:r>
      <w:r w:rsidRPr="00832041">
        <w:rPr>
          <w:sz w:val="22"/>
          <w:szCs w:val="22"/>
        </w:rPr>
        <w:t>Sidewalks</w:t>
      </w:r>
      <w:r w:rsidRPr="00832041">
        <w:rPr>
          <w:spacing w:val="-28"/>
          <w:sz w:val="22"/>
          <w:szCs w:val="22"/>
        </w:rPr>
        <w:t xml:space="preserve"> </w:t>
      </w:r>
      <w:r w:rsidRPr="00832041">
        <w:rPr>
          <w:sz w:val="22"/>
          <w:szCs w:val="22"/>
        </w:rPr>
        <w:t>in</w:t>
      </w:r>
      <w:r w:rsidRPr="00832041">
        <w:rPr>
          <w:spacing w:val="-26"/>
          <w:sz w:val="22"/>
          <w:szCs w:val="22"/>
        </w:rPr>
        <w:t xml:space="preserve"> </w:t>
      </w:r>
      <w:r w:rsidRPr="00832041">
        <w:rPr>
          <w:sz w:val="22"/>
          <w:szCs w:val="22"/>
        </w:rPr>
        <w:t>good</w:t>
      </w:r>
      <w:r w:rsidRPr="00832041">
        <w:rPr>
          <w:spacing w:val="-24"/>
          <w:sz w:val="22"/>
          <w:szCs w:val="22"/>
        </w:rPr>
        <w:t xml:space="preserve"> </w:t>
      </w:r>
      <w:r w:rsidRPr="00832041">
        <w:rPr>
          <w:sz w:val="22"/>
          <w:szCs w:val="22"/>
        </w:rPr>
        <w:t>condition</w:t>
      </w:r>
      <w:r w:rsidRPr="00832041">
        <w:rPr>
          <w:spacing w:val="-27"/>
          <w:sz w:val="22"/>
          <w:szCs w:val="22"/>
        </w:rPr>
        <w:t xml:space="preserve"> </w:t>
      </w:r>
      <w:r w:rsidRPr="00832041">
        <w:rPr>
          <w:sz w:val="22"/>
          <w:szCs w:val="22"/>
        </w:rPr>
        <w:t>with</w:t>
      </w:r>
      <w:r w:rsidRPr="00832041">
        <w:rPr>
          <w:spacing w:val="-27"/>
          <w:sz w:val="22"/>
          <w:szCs w:val="22"/>
        </w:rPr>
        <w:t xml:space="preserve"> </w:t>
      </w:r>
      <w:r w:rsidRPr="00832041">
        <w:rPr>
          <w:sz w:val="22"/>
          <w:szCs w:val="22"/>
        </w:rPr>
        <w:t>isolated</w:t>
      </w:r>
      <w:r w:rsidRPr="00832041">
        <w:rPr>
          <w:spacing w:val="-24"/>
          <w:sz w:val="22"/>
          <w:szCs w:val="22"/>
        </w:rPr>
        <w:t xml:space="preserve"> </w:t>
      </w:r>
      <w:r w:rsidRPr="00832041">
        <w:rPr>
          <w:spacing w:val="-2"/>
          <w:sz w:val="22"/>
          <w:szCs w:val="22"/>
        </w:rPr>
        <w:t>exceptions.</w:t>
      </w:r>
      <w:r w:rsidR="002D53B7">
        <w:rPr>
          <w:spacing w:val="-2"/>
          <w:sz w:val="22"/>
          <w:szCs w:val="22"/>
        </w:rPr>
        <w:t xml:space="preserve"> </w:t>
      </w:r>
      <w:proofErr w:type="gramStart"/>
      <w:r w:rsidRPr="00832041">
        <w:rPr>
          <w:sz w:val="22"/>
          <w:szCs w:val="22"/>
        </w:rPr>
        <w:t>See</w:t>
      </w:r>
      <w:r w:rsidRPr="00832041">
        <w:rPr>
          <w:spacing w:val="-27"/>
          <w:sz w:val="22"/>
          <w:szCs w:val="22"/>
        </w:rPr>
        <w:t xml:space="preserve"> </w:t>
      </w:r>
      <w:r w:rsidRPr="00832041">
        <w:rPr>
          <w:sz w:val="22"/>
          <w:szCs w:val="22"/>
        </w:rPr>
        <w:t>Second</w:t>
      </w:r>
      <w:r w:rsidRPr="00832041">
        <w:rPr>
          <w:spacing w:val="-25"/>
          <w:sz w:val="22"/>
          <w:szCs w:val="22"/>
        </w:rPr>
        <w:t xml:space="preserve"> </w:t>
      </w:r>
      <w:r w:rsidRPr="00832041">
        <w:rPr>
          <w:sz w:val="22"/>
          <w:szCs w:val="22"/>
        </w:rPr>
        <w:t>Street</w:t>
      </w:r>
      <w:proofErr w:type="gramEnd"/>
      <w:r w:rsidRPr="00832041">
        <w:rPr>
          <w:spacing w:val="-26"/>
          <w:sz w:val="22"/>
          <w:szCs w:val="22"/>
        </w:rPr>
        <w:t xml:space="preserve"> </w:t>
      </w:r>
      <w:r w:rsidRPr="00832041">
        <w:rPr>
          <w:sz w:val="22"/>
          <w:szCs w:val="22"/>
        </w:rPr>
        <w:t>general</w:t>
      </w:r>
      <w:r w:rsidRPr="00832041">
        <w:rPr>
          <w:spacing w:val="-21"/>
          <w:sz w:val="22"/>
          <w:szCs w:val="22"/>
        </w:rPr>
        <w:t xml:space="preserve"> </w:t>
      </w:r>
      <w:r w:rsidRPr="00832041">
        <w:rPr>
          <w:sz w:val="22"/>
          <w:szCs w:val="22"/>
        </w:rPr>
        <w:t>notes</w:t>
      </w:r>
      <w:r w:rsidRPr="00832041">
        <w:rPr>
          <w:spacing w:val="-28"/>
          <w:sz w:val="22"/>
          <w:szCs w:val="22"/>
        </w:rPr>
        <w:t xml:space="preserve"> </w:t>
      </w:r>
      <w:r w:rsidRPr="00832041">
        <w:rPr>
          <w:sz w:val="22"/>
          <w:szCs w:val="22"/>
        </w:rPr>
        <w:t>for</w:t>
      </w:r>
      <w:r w:rsidRPr="00832041">
        <w:rPr>
          <w:spacing w:val="-28"/>
          <w:sz w:val="22"/>
          <w:szCs w:val="22"/>
        </w:rPr>
        <w:t xml:space="preserve"> </w:t>
      </w:r>
      <w:proofErr w:type="gramStart"/>
      <w:r w:rsidRPr="00832041">
        <w:rPr>
          <w:sz w:val="22"/>
          <w:szCs w:val="22"/>
        </w:rPr>
        <w:t>posts</w:t>
      </w:r>
      <w:proofErr w:type="gramEnd"/>
      <w:r w:rsidRPr="00832041">
        <w:rPr>
          <w:spacing w:val="-28"/>
          <w:sz w:val="22"/>
          <w:szCs w:val="22"/>
        </w:rPr>
        <w:t xml:space="preserve"> </w:t>
      </w:r>
      <w:r w:rsidRPr="00832041">
        <w:rPr>
          <w:sz w:val="22"/>
          <w:szCs w:val="22"/>
        </w:rPr>
        <w:t>located</w:t>
      </w:r>
      <w:r w:rsidRPr="00832041">
        <w:rPr>
          <w:spacing w:val="-25"/>
          <w:sz w:val="22"/>
          <w:szCs w:val="22"/>
        </w:rPr>
        <w:t xml:space="preserve"> </w:t>
      </w:r>
      <w:r w:rsidRPr="00832041">
        <w:rPr>
          <w:sz w:val="22"/>
          <w:szCs w:val="22"/>
        </w:rPr>
        <w:t>at</w:t>
      </w:r>
      <w:r w:rsidRPr="00832041">
        <w:rPr>
          <w:spacing w:val="-26"/>
          <w:sz w:val="22"/>
          <w:szCs w:val="22"/>
        </w:rPr>
        <w:t xml:space="preserve"> </w:t>
      </w:r>
      <w:r w:rsidRPr="00832041">
        <w:rPr>
          <w:sz w:val="22"/>
          <w:szCs w:val="22"/>
        </w:rPr>
        <w:t>ramp</w:t>
      </w:r>
      <w:r w:rsidRPr="00832041">
        <w:rPr>
          <w:spacing w:val="-25"/>
          <w:sz w:val="22"/>
          <w:szCs w:val="22"/>
        </w:rPr>
        <w:t xml:space="preserve"> </w:t>
      </w:r>
      <w:r w:rsidRPr="00832041">
        <w:rPr>
          <w:sz w:val="22"/>
          <w:szCs w:val="22"/>
        </w:rPr>
        <w:t>landings</w:t>
      </w:r>
      <w:r w:rsidRPr="00832041">
        <w:rPr>
          <w:spacing w:val="-28"/>
          <w:sz w:val="22"/>
          <w:szCs w:val="22"/>
        </w:rPr>
        <w:t xml:space="preserve"> </w:t>
      </w:r>
      <w:r w:rsidRPr="00832041">
        <w:rPr>
          <w:sz w:val="22"/>
          <w:szCs w:val="22"/>
        </w:rPr>
        <w:t>and</w:t>
      </w:r>
      <w:r w:rsidRPr="00832041">
        <w:rPr>
          <w:spacing w:val="-25"/>
          <w:sz w:val="22"/>
          <w:szCs w:val="22"/>
        </w:rPr>
        <w:t xml:space="preserve"> </w:t>
      </w:r>
      <w:r w:rsidRPr="00832041">
        <w:rPr>
          <w:sz w:val="22"/>
          <w:szCs w:val="22"/>
        </w:rPr>
        <w:t>for</w:t>
      </w:r>
      <w:r w:rsidRPr="00832041">
        <w:rPr>
          <w:spacing w:val="-28"/>
          <w:sz w:val="22"/>
          <w:szCs w:val="22"/>
        </w:rPr>
        <w:t xml:space="preserve"> </w:t>
      </w:r>
      <w:r w:rsidRPr="00832041">
        <w:rPr>
          <w:sz w:val="22"/>
          <w:szCs w:val="22"/>
        </w:rPr>
        <w:t>detectable warning</w:t>
      </w:r>
      <w:r w:rsidRPr="00832041">
        <w:rPr>
          <w:spacing w:val="-18"/>
          <w:sz w:val="22"/>
          <w:szCs w:val="22"/>
        </w:rPr>
        <w:t xml:space="preserve"> </w:t>
      </w:r>
      <w:r w:rsidRPr="00832041">
        <w:rPr>
          <w:sz w:val="22"/>
          <w:szCs w:val="22"/>
        </w:rPr>
        <w:t>surfaces.</w:t>
      </w:r>
    </w:p>
    <w:p w14:paraId="706805C3" w14:textId="35E6F49E" w:rsidR="00D63C15" w:rsidRPr="00832041" w:rsidRDefault="00D63C15" w:rsidP="00C63BF5">
      <w:pPr>
        <w:pStyle w:val="BodyText"/>
      </w:pPr>
    </w:p>
    <w:p w14:paraId="61B20565" w14:textId="1E7BAC54" w:rsidR="00D63C15" w:rsidRPr="002D53B7" w:rsidRDefault="007D3C9A" w:rsidP="0041504E">
      <w:pPr>
        <w:pStyle w:val="ListParagraph"/>
        <w:widowControl w:val="0"/>
        <w:numPr>
          <w:ilvl w:val="0"/>
          <w:numId w:val="42"/>
        </w:numPr>
        <w:tabs>
          <w:tab w:val="left" w:pos="865"/>
        </w:tabs>
        <w:autoSpaceDE w:val="0"/>
        <w:autoSpaceDN w:val="0"/>
        <w:spacing w:before="225" w:after="0" w:line="240" w:lineRule="auto"/>
        <w:ind w:right="1862"/>
        <w:contextualSpacing w:val="0"/>
        <w:rPr>
          <w:sz w:val="22"/>
          <w:szCs w:val="22"/>
        </w:rPr>
      </w:pPr>
      <w:r>
        <w:rPr>
          <w:noProof/>
          <w:sz w:val="22"/>
          <w:szCs w:val="22"/>
        </w:rPr>
        <mc:AlternateContent>
          <mc:Choice Requires="wpg">
            <w:drawing>
              <wp:anchor distT="0" distB="0" distL="114300" distR="114300" simplePos="0" relativeHeight="251767045" behindDoc="0" locked="0" layoutInCell="1" allowOverlap="1" wp14:anchorId="07DD86A5" wp14:editId="3BFEE9FB">
                <wp:simplePos x="0" y="0"/>
                <wp:positionH relativeFrom="page">
                  <wp:posOffset>838200</wp:posOffset>
                </wp:positionH>
                <wp:positionV relativeFrom="paragraph">
                  <wp:posOffset>727710</wp:posOffset>
                </wp:positionV>
                <wp:extent cx="5955665" cy="1360170"/>
                <wp:effectExtent l="0" t="0" r="26035" b="11430"/>
                <wp:wrapTopAndBottom/>
                <wp:docPr id="1160450761" name="Group 64"/>
                <wp:cNvGraphicFramePr/>
                <a:graphic xmlns:a="http://schemas.openxmlformats.org/drawingml/2006/main">
                  <a:graphicData uri="http://schemas.microsoft.com/office/word/2010/wordprocessingGroup">
                    <wpg:wgp>
                      <wpg:cNvGrpSpPr/>
                      <wpg:grpSpPr>
                        <a:xfrm>
                          <a:off x="0" y="0"/>
                          <a:ext cx="5955665" cy="1360170"/>
                          <a:chOff x="-123825" y="-72390"/>
                          <a:chExt cx="5955665" cy="1360170"/>
                        </a:xfrm>
                      </wpg:grpSpPr>
                      <pic:pic xmlns:pic="http://schemas.openxmlformats.org/drawingml/2006/picture">
                        <pic:nvPicPr>
                          <pic:cNvPr id="1163659307" name="image85.jpeg"/>
                          <pic:cNvPicPr>
                            <a:picLocks noChangeAspect="1"/>
                          </pic:cNvPicPr>
                        </pic:nvPicPr>
                        <pic:blipFill rotWithShape="1">
                          <a:blip r:embed="rId180" cstate="print"/>
                          <a:srcRect l="4955" r="28354"/>
                          <a:stretch>
                            <a:fillRect/>
                          </a:stretch>
                        </pic:blipFill>
                        <pic:spPr>
                          <a:xfrm>
                            <a:off x="-123825" y="-72390"/>
                            <a:ext cx="1975346" cy="1329690"/>
                          </a:xfrm>
                          <a:prstGeom prst="rect">
                            <a:avLst/>
                          </a:prstGeom>
                        </pic:spPr>
                      </pic:pic>
                      <wps:wsp>
                        <wps:cNvPr id="1218346051" name="Text Box 2"/>
                        <wps:cNvSpPr txBox="1">
                          <a:spLocks noChangeArrowheads="1"/>
                        </wps:cNvSpPr>
                        <wps:spPr bwMode="auto">
                          <a:xfrm>
                            <a:off x="1962150" y="0"/>
                            <a:ext cx="3869690" cy="1287780"/>
                          </a:xfrm>
                          <a:prstGeom prst="rect">
                            <a:avLst/>
                          </a:prstGeom>
                          <a:solidFill>
                            <a:srgbClr val="FFFFFF"/>
                          </a:solidFill>
                          <a:ln w="9525">
                            <a:solidFill>
                              <a:srgbClr val="000000"/>
                            </a:solidFill>
                            <a:miter lim="800000"/>
                            <a:headEnd/>
                            <a:tailEnd/>
                          </a:ln>
                        </wps:spPr>
                        <wps:txbx>
                          <w:txbxContent>
                            <w:p w14:paraId="2FBD2689" w14:textId="4EE298C0" w:rsidR="002D53B7" w:rsidRPr="00B80755" w:rsidRDefault="002D53B7" w:rsidP="002D53B7">
                              <w:pPr>
                                <w:spacing w:line="240" w:lineRule="auto"/>
                              </w:pPr>
                              <w:r w:rsidRPr="00B80755">
                                <w:t>Sign 5 feet above sidewalk.</w:t>
                              </w:r>
                            </w:p>
                            <w:p w14:paraId="067C1C48" w14:textId="1E98B145" w:rsidR="002D53B7" w:rsidRPr="00B80755" w:rsidRDefault="002D53B7" w:rsidP="002D53B7">
                              <w:pPr>
                                <w:spacing w:line="240" w:lineRule="auto"/>
                              </w:pPr>
                              <w:r w:rsidRPr="00B80755">
                                <w:rPr>
                                  <w:b/>
                                  <w:bCs/>
                                </w:rPr>
                                <w:t xml:space="preserve">Proposed solution: </w:t>
                              </w:r>
                              <w:r w:rsidRPr="00B80755">
                                <w:t xml:space="preserve">repair or replace leaning sign post.  Raise sign.  </w:t>
                              </w:r>
                            </w:p>
                            <w:p w14:paraId="6255A6B5" w14:textId="77777777" w:rsidR="002D53B7" w:rsidRPr="00B80755" w:rsidRDefault="002D53B7" w:rsidP="002D53B7">
                              <w:pPr>
                                <w:spacing w:line="240" w:lineRule="auto"/>
                              </w:pPr>
                              <w:r w:rsidRPr="00B80755">
                                <w:rPr>
                                  <w:b/>
                                  <w:bCs/>
                                </w:rPr>
                                <w:t>Proposed cost of solution</w:t>
                              </w:r>
                              <w:r w:rsidRPr="009B6401">
                                <w:rPr>
                                  <w:b/>
                                  <w:bCs/>
                                </w:rPr>
                                <w:t>:  $500.</w:t>
                              </w:r>
                            </w:p>
                            <w:p w14:paraId="0AE96292" w14:textId="42E77B7B" w:rsidR="002D53B7" w:rsidRPr="00B80755" w:rsidRDefault="002D53B7" w:rsidP="00C63BF5">
                              <w:pPr>
                                <w:pStyle w:val="BodyText"/>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2</w:t>
                              </w:r>
                              <w:r w:rsidRPr="00B80755">
                                <w:rPr>
                                  <w:sz w:val="20"/>
                                  <w:szCs w:val="20"/>
                                </w:rPr>
                                <w:t xml:space="preserve"> due to low cost of correction.</w:t>
                              </w:r>
                            </w:p>
                            <w:p w14:paraId="36773556" w14:textId="77777777" w:rsidR="002D53B7" w:rsidRDefault="002D53B7" w:rsidP="002D53B7"/>
                            <w:p w14:paraId="1645E3DC" w14:textId="77777777" w:rsidR="002D53B7" w:rsidRDefault="002D53B7" w:rsidP="002D53B7"/>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7DD86A5" id="Group 64" o:spid="_x0000_s1176" style="position:absolute;left:0;text-align:left;margin-left:66pt;margin-top:57.3pt;width:468.95pt;height:107.1pt;z-index:251767045;mso-position-horizontal-relative:page;mso-width-relative:margin;mso-height-relative:margin" coordorigin="-1238,-723" coordsize="59556,13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">
                <v:shape id="image85.jpeg" o:spid="_x0000_s1177" type="#_x0000_t75" style="position:absolute;left:-1238;top:-723;width:19753;height:13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">
                  <v:imagedata r:id="rId181" o:title="" cropleft="3247f" cropright="18582f"/>
                </v:shape>
                <v:shape id="_x0000_s1178" type="#_x0000_t202" style="position:absolute;left:19621;width:38697;height:1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">
                  <v:textbox>
                    <w:txbxContent>
                      <w:p w14:paraId="2FBD2689" w14:textId="4EE298C0" w:rsidR="002D53B7" w:rsidRPr="00B80755" w:rsidRDefault="002D53B7" w:rsidP="002D53B7">
                        <w:pPr>
                          <w:spacing w:line="240" w:lineRule="auto"/>
                        </w:pPr>
                        <w:r w:rsidRPr="00B80755">
                          <w:t>Sign 5 feet above sidewalk.</w:t>
                        </w:r>
                      </w:p>
                      <w:p w14:paraId="067C1C48" w14:textId="1E98B145" w:rsidR="002D53B7" w:rsidRPr="00B80755" w:rsidRDefault="002D53B7" w:rsidP="002D53B7">
                        <w:pPr>
                          <w:spacing w:line="240" w:lineRule="auto"/>
                        </w:pPr>
                        <w:r w:rsidRPr="00B80755">
                          <w:rPr>
                            <w:b/>
                            <w:bCs/>
                          </w:rPr>
                          <w:t xml:space="preserve">Proposed solution: </w:t>
                        </w:r>
                        <w:r w:rsidRPr="00B80755">
                          <w:t xml:space="preserve">repair or replace leaning sign post.  Raise sign.  </w:t>
                        </w:r>
                      </w:p>
                      <w:p w14:paraId="6255A6B5" w14:textId="77777777" w:rsidR="002D53B7" w:rsidRPr="00B80755" w:rsidRDefault="002D53B7" w:rsidP="002D53B7">
                        <w:pPr>
                          <w:spacing w:line="240" w:lineRule="auto"/>
                        </w:pPr>
                        <w:r w:rsidRPr="00B80755">
                          <w:rPr>
                            <w:b/>
                            <w:bCs/>
                          </w:rPr>
                          <w:t>Proposed cost of solution</w:t>
                        </w:r>
                        <w:r w:rsidRPr="009B6401">
                          <w:rPr>
                            <w:b/>
                            <w:bCs/>
                          </w:rPr>
                          <w:t>:  $500.</w:t>
                        </w:r>
                      </w:p>
                      <w:p w14:paraId="0AE96292" w14:textId="42E77B7B" w:rsidR="002D53B7" w:rsidRPr="00B80755" w:rsidRDefault="002D53B7" w:rsidP="00C63BF5">
                        <w:pPr>
                          <w:pStyle w:val="BodyText"/>
                          <w:rPr>
                            <w:sz w:val="20"/>
                            <w:szCs w:val="20"/>
                          </w:rPr>
                        </w:pPr>
                        <w:r w:rsidRPr="00B80755">
                          <w:rPr>
                            <w:b/>
                            <w:bCs/>
                            <w:sz w:val="20"/>
                            <w:szCs w:val="20"/>
                          </w:rPr>
                          <w:t>Priority</w:t>
                        </w:r>
                        <w:r w:rsidRPr="00B80755">
                          <w:rPr>
                            <w:b/>
                            <w:bCs/>
                            <w:spacing w:val="-18"/>
                            <w:sz w:val="20"/>
                            <w:szCs w:val="20"/>
                          </w:rPr>
                          <w:t xml:space="preserve"> </w:t>
                        </w:r>
                        <w:r w:rsidRPr="00B80755">
                          <w:rPr>
                            <w:b/>
                            <w:bCs/>
                            <w:sz w:val="20"/>
                            <w:szCs w:val="20"/>
                          </w:rPr>
                          <w:t>2</w:t>
                        </w:r>
                        <w:r w:rsidRPr="00B80755">
                          <w:rPr>
                            <w:sz w:val="20"/>
                            <w:szCs w:val="20"/>
                          </w:rPr>
                          <w:t xml:space="preserve"> due to low cost of correction.</w:t>
                        </w:r>
                      </w:p>
                      <w:p w14:paraId="36773556" w14:textId="77777777" w:rsidR="002D53B7" w:rsidRDefault="002D53B7" w:rsidP="002D53B7"/>
                      <w:p w14:paraId="1645E3DC" w14:textId="77777777" w:rsidR="002D53B7" w:rsidRDefault="002D53B7" w:rsidP="002D53B7"/>
                    </w:txbxContent>
                  </v:textbox>
                </v:shape>
                <w10:wrap type="topAndBottom" anchorx="page"/>
              </v:group>
            </w:pict>
          </mc:Fallback>
        </mc:AlternateContent>
      </w:r>
      <w:r w:rsidR="00D63C15" w:rsidRPr="00832041">
        <w:rPr>
          <w:sz w:val="22"/>
          <w:szCs w:val="22"/>
        </w:rPr>
        <w:t>East</w:t>
      </w:r>
      <w:r w:rsidR="00D63C15" w:rsidRPr="00832041">
        <w:rPr>
          <w:spacing w:val="-17"/>
          <w:sz w:val="22"/>
          <w:szCs w:val="22"/>
        </w:rPr>
        <w:t xml:space="preserve"> </w:t>
      </w:r>
      <w:r w:rsidR="00D63C15" w:rsidRPr="00832041">
        <w:rPr>
          <w:sz w:val="22"/>
          <w:szCs w:val="22"/>
        </w:rPr>
        <w:t>sidewalk</w:t>
      </w:r>
      <w:r w:rsidR="00D63C15" w:rsidRPr="00832041">
        <w:rPr>
          <w:spacing w:val="-18"/>
          <w:sz w:val="22"/>
          <w:szCs w:val="22"/>
        </w:rPr>
        <w:t xml:space="preserve"> </w:t>
      </w:r>
      <w:r w:rsidR="00D63C15" w:rsidRPr="00832041">
        <w:rPr>
          <w:sz w:val="22"/>
          <w:szCs w:val="22"/>
        </w:rPr>
        <w:t>–</w:t>
      </w:r>
      <w:r w:rsidR="00D63C15" w:rsidRPr="00832041">
        <w:rPr>
          <w:spacing w:val="-12"/>
          <w:sz w:val="22"/>
          <w:szCs w:val="22"/>
        </w:rPr>
        <w:t xml:space="preserve"> </w:t>
      </w:r>
      <w:r w:rsidR="00D63C15" w:rsidRPr="00832041">
        <w:rPr>
          <w:sz w:val="22"/>
          <w:szCs w:val="22"/>
        </w:rPr>
        <w:t>Sign</w:t>
      </w:r>
      <w:r w:rsidR="00D63C15" w:rsidRPr="00832041">
        <w:rPr>
          <w:spacing w:val="-19"/>
          <w:sz w:val="22"/>
          <w:szCs w:val="22"/>
        </w:rPr>
        <w:t xml:space="preserve"> </w:t>
      </w:r>
      <w:r w:rsidR="00D63C15" w:rsidRPr="00832041">
        <w:rPr>
          <w:sz w:val="22"/>
          <w:szCs w:val="22"/>
        </w:rPr>
        <w:t>5</w:t>
      </w:r>
      <w:r w:rsidR="00D63C15" w:rsidRPr="00832041">
        <w:rPr>
          <w:spacing w:val="-14"/>
          <w:sz w:val="22"/>
          <w:szCs w:val="22"/>
        </w:rPr>
        <w:t xml:space="preserve"> </w:t>
      </w:r>
      <w:r w:rsidR="00D63C15" w:rsidRPr="00832041">
        <w:rPr>
          <w:sz w:val="22"/>
          <w:szCs w:val="22"/>
        </w:rPr>
        <w:t>feet</w:t>
      </w:r>
      <w:r w:rsidR="00D63C15" w:rsidRPr="00832041">
        <w:rPr>
          <w:spacing w:val="-11"/>
          <w:sz w:val="22"/>
          <w:szCs w:val="22"/>
        </w:rPr>
        <w:t xml:space="preserve"> </w:t>
      </w:r>
      <w:r w:rsidR="00D63C15" w:rsidRPr="00832041">
        <w:rPr>
          <w:sz w:val="22"/>
          <w:szCs w:val="22"/>
        </w:rPr>
        <w:t>above</w:t>
      </w:r>
      <w:r w:rsidR="00D63C15" w:rsidRPr="00832041">
        <w:rPr>
          <w:spacing w:val="-18"/>
          <w:sz w:val="22"/>
          <w:szCs w:val="22"/>
        </w:rPr>
        <w:t xml:space="preserve"> </w:t>
      </w:r>
      <w:r w:rsidR="00D63C15" w:rsidRPr="00832041">
        <w:rPr>
          <w:sz w:val="22"/>
          <w:szCs w:val="22"/>
        </w:rPr>
        <w:t>sidewalk.</w:t>
      </w:r>
      <w:r w:rsidR="00D63C15" w:rsidRPr="00832041">
        <w:rPr>
          <w:spacing w:val="37"/>
          <w:sz w:val="22"/>
          <w:szCs w:val="22"/>
        </w:rPr>
        <w:t xml:space="preserve"> </w:t>
      </w:r>
      <w:r w:rsidR="00D63C15" w:rsidRPr="00832041">
        <w:rPr>
          <w:sz w:val="22"/>
          <w:szCs w:val="22"/>
        </w:rPr>
        <w:t>2024</w:t>
      </w:r>
      <w:r w:rsidR="00D63C15" w:rsidRPr="00832041">
        <w:rPr>
          <w:spacing w:val="-14"/>
          <w:sz w:val="22"/>
          <w:szCs w:val="22"/>
        </w:rPr>
        <w:t xml:space="preserve"> </w:t>
      </w:r>
      <w:r w:rsidR="00D63C15" w:rsidRPr="00832041">
        <w:rPr>
          <w:sz w:val="22"/>
          <w:szCs w:val="22"/>
        </w:rPr>
        <w:t>Public</w:t>
      </w:r>
      <w:r w:rsidR="00D63C15" w:rsidRPr="00832041">
        <w:rPr>
          <w:spacing w:val="-18"/>
          <w:sz w:val="22"/>
          <w:szCs w:val="22"/>
        </w:rPr>
        <w:t xml:space="preserve"> </w:t>
      </w:r>
      <w:r w:rsidR="00D63C15" w:rsidRPr="00832041">
        <w:rPr>
          <w:sz w:val="22"/>
          <w:szCs w:val="22"/>
        </w:rPr>
        <w:t>Right-Of-Way</w:t>
      </w:r>
      <w:r w:rsidR="00D63C15" w:rsidRPr="00832041">
        <w:rPr>
          <w:spacing w:val="-15"/>
          <w:sz w:val="22"/>
          <w:szCs w:val="22"/>
        </w:rPr>
        <w:t xml:space="preserve"> </w:t>
      </w:r>
      <w:r w:rsidR="00D63C15" w:rsidRPr="00832041">
        <w:rPr>
          <w:sz w:val="22"/>
          <w:szCs w:val="22"/>
        </w:rPr>
        <w:t xml:space="preserve">Accessibility </w:t>
      </w:r>
      <w:r w:rsidR="00D63C15" w:rsidRPr="00832041">
        <w:rPr>
          <w:spacing w:val="-2"/>
          <w:sz w:val="22"/>
          <w:szCs w:val="22"/>
        </w:rPr>
        <w:t>Guidelines</w:t>
      </w:r>
      <w:r w:rsidR="00D63C15" w:rsidRPr="00832041">
        <w:rPr>
          <w:spacing w:val="-19"/>
          <w:sz w:val="22"/>
          <w:szCs w:val="22"/>
        </w:rPr>
        <w:t xml:space="preserve"> </w:t>
      </w:r>
      <w:r w:rsidR="00D63C15" w:rsidRPr="00832041">
        <w:rPr>
          <w:spacing w:val="-2"/>
          <w:sz w:val="22"/>
          <w:szCs w:val="22"/>
        </w:rPr>
        <w:t>(</w:t>
      </w:r>
      <w:r w:rsidR="00011D9A">
        <w:rPr>
          <w:spacing w:val="-2"/>
          <w:sz w:val="22"/>
          <w:szCs w:val="22"/>
        </w:rPr>
        <w:t>PROWAG</w:t>
      </w:r>
      <w:r w:rsidR="00D63C15" w:rsidRPr="00832041">
        <w:rPr>
          <w:spacing w:val="-2"/>
          <w:sz w:val="22"/>
          <w:szCs w:val="22"/>
        </w:rPr>
        <w:t>)</w:t>
      </w:r>
      <w:r w:rsidR="00D63C15" w:rsidRPr="00832041">
        <w:rPr>
          <w:spacing w:val="-16"/>
          <w:sz w:val="22"/>
          <w:szCs w:val="22"/>
        </w:rPr>
        <w:t xml:space="preserve"> </w:t>
      </w:r>
      <w:r w:rsidR="00D63C15" w:rsidRPr="00832041">
        <w:rPr>
          <w:spacing w:val="-2"/>
          <w:sz w:val="22"/>
          <w:szCs w:val="22"/>
        </w:rPr>
        <w:t>R402.2</w:t>
      </w:r>
      <w:r w:rsidR="00D63C15" w:rsidRPr="00832041">
        <w:rPr>
          <w:spacing w:val="-14"/>
          <w:sz w:val="22"/>
          <w:szCs w:val="22"/>
        </w:rPr>
        <w:t xml:space="preserve"> </w:t>
      </w:r>
      <w:r w:rsidR="00D63C15" w:rsidRPr="00832041">
        <w:rPr>
          <w:spacing w:val="-2"/>
          <w:sz w:val="22"/>
          <w:szCs w:val="22"/>
        </w:rPr>
        <w:t>requires</w:t>
      </w:r>
      <w:r w:rsidR="00D63C15" w:rsidRPr="00832041">
        <w:rPr>
          <w:spacing w:val="-19"/>
          <w:sz w:val="22"/>
          <w:szCs w:val="22"/>
        </w:rPr>
        <w:t xml:space="preserve"> </w:t>
      </w:r>
      <w:r w:rsidR="00D63C15" w:rsidRPr="00832041">
        <w:rPr>
          <w:spacing w:val="-2"/>
          <w:sz w:val="22"/>
          <w:szCs w:val="22"/>
        </w:rPr>
        <w:t>no</w:t>
      </w:r>
      <w:r w:rsidR="00D63C15" w:rsidRPr="00832041">
        <w:rPr>
          <w:spacing w:val="-19"/>
          <w:sz w:val="22"/>
          <w:szCs w:val="22"/>
        </w:rPr>
        <w:t xml:space="preserve"> </w:t>
      </w:r>
      <w:r w:rsidR="00D63C15" w:rsidRPr="00832041">
        <w:rPr>
          <w:spacing w:val="-2"/>
          <w:sz w:val="22"/>
          <w:szCs w:val="22"/>
        </w:rPr>
        <w:t>obstructions</w:t>
      </w:r>
      <w:r w:rsidR="00D63C15" w:rsidRPr="00832041">
        <w:rPr>
          <w:spacing w:val="-19"/>
          <w:sz w:val="22"/>
          <w:szCs w:val="22"/>
        </w:rPr>
        <w:t xml:space="preserve"> </w:t>
      </w:r>
      <w:r w:rsidR="00D63C15" w:rsidRPr="00832041">
        <w:rPr>
          <w:spacing w:val="-2"/>
          <w:sz w:val="22"/>
          <w:szCs w:val="22"/>
        </w:rPr>
        <w:t>within</w:t>
      </w:r>
      <w:r w:rsidR="00D63C15" w:rsidRPr="00832041">
        <w:rPr>
          <w:spacing w:val="-12"/>
          <w:sz w:val="22"/>
          <w:szCs w:val="22"/>
        </w:rPr>
        <w:t xml:space="preserve"> </w:t>
      </w:r>
      <w:r w:rsidR="00D63C15" w:rsidRPr="00832041">
        <w:rPr>
          <w:spacing w:val="-2"/>
          <w:sz w:val="22"/>
          <w:szCs w:val="22"/>
        </w:rPr>
        <w:t>6’-8”</w:t>
      </w:r>
      <w:r w:rsidR="00D63C15" w:rsidRPr="00832041">
        <w:rPr>
          <w:spacing w:val="-27"/>
          <w:sz w:val="22"/>
          <w:szCs w:val="22"/>
        </w:rPr>
        <w:t xml:space="preserve"> </w:t>
      </w:r>
      <w:r w:rsidR="00D63C15" w:rsidRPr="00832041">
        <w:rPr>
          <w:spacing w:val="-2"/>
          <w:sz w:val="22"/>
          <w:szCs w:val="22"/>
        </w:rPr>
        <w:t>above</w:t>
      </w:r>
      <w:r w:rsidR="00D63C15" w:rsidRPr="00832041">
        <w:rPr>
          <w:spacing w:val="-17"/>
          <w:sz w:val="22"/>
          <w:szCs w:val="22"/>
        </w:rPr>
        <w:t xml:space="preserve"> </w:t>
      </w:r>
      <w:r w:rsidR="00D63C15" w:rsidRPr="00832041">
        <w:rPr>
          <w:spacing w:val="-2"/>
          <w:sz w:val="22"/>
          <w:szCs w:val="22"/>
        </w:rPr>
        <w:t>the</w:t>
      </w:r>
      <w:r w:rsidR="00D63C15" w:rsidRPr="00832041">
        <w:rPr>
          <w:spacing w:val="-17"/>
          <w:sz w:val="22"/>
          <w:szCs w:val="22"/>
        </w:rPr>
        <w:t xml:space="preserve"> </w:t>
      </w:r>
      <w:r w:rsidR="00D63C15" w:rsidRPr="00832041">
        <w:rPr>
          <w:spacing w:val="-2"/>
          <w:sz w:val="22"/>
          <w:szCs w:val="22"/>
        </w:rPr>
        <w:t>walking surface.</w:t>
      </w:r>
    </w:p>
    <w:p w14:paraId="12751C21" w14:textId="437FF235" w:rsidR="00540000" w:rsidRPr="002D53B7" w:rsidRDefault="00540000" w:rsidP="00C63BF5">
      <w:pPr>
        <w:pStyle w:val="BodyText"/>
      </w:pPr>
    </w:p>
    <w:p w14:paraId="7FD64977" w14:textId="1941F126" w:rsidR="00D63C15" w:rsidRPr="000832AA" w:rsidRDefault="007D3C9A" w:rsidP="0041504E">
      <w:pPr>
        <w:pStyle w:val="BodyText"/>
        <w:numPr>
          <w:ilvl w:val="0"/>
          <w:numId w:val="42"/>
        </w:numPr>
      </w:pPr>
      <w:r>
        <w:rPr>
          <w:noProof/>
        </w:rPr>
        <mc:AlternateContent>
          <mc:Choice Requires="wpg">
            <w:drawing>
              <wp:anchor distT="0" distB="0" distL="114300" distR="114300" simplePos="0" relativeHeight="251770117" behindDoc="0" locked="0" layoutInCell="1" allowOverlap="1" wp14:anchorId="433EFA1B" wp14:editId="11CD082A">
                <wp:simplePos x="0" y="0"/>
                <wp:positionH relativeFrom="margin">
                  <wp:align>left</wp:align>
                </wp:positionH>
                <wp:positionV relativeFrom="paragraph">
                  <wp:posOffset>1512570</wp:posOffset>
                </wp:positionV>
                <wp:extent cx="6494780" cy="1605280"/>
                <wp:effectExtent l="0" t="0" r="20320" b="0"/>
                <wp:wrapTopAndBottom/>
                <wp:docPr id="163770976" name="Group 65"/>
                <wp:cNvGraphicFramePr/>
                <a:graphic xmlns:a="http://schemas.openxmlformats.org/drawingml/2006/main">
                  <a:graphicData uri="http://schemas.microsoft.com/office/word/2010/wordprocessingGroup">
                    <wpg:wgp>
                      <wpg:cNvGrpSpPr/>
                      <wpg:grpSpPr>
                        <a:xfrm>
                          <a:off x="0" y="0"/>
                          <a:ext cx="6494780" cy="1605280"/>
                          <a:chOff x="0" y="0"/>
                          <a:chExt cx="6494780" cy="1605280"/>
                        </a:xfrm>
                      </wpg:grpSpPr>
                      <pic:pic xmlns:pic="http://schemas.openxmlformats.org/drawingml/2006/picture">
                        <pic:nvPicPr>
                          <pic:cNvPr id="1513819601" name="image86.jpeg"/>
                          <pic:cNvPicPr>
                            <a:picLocks noChangeAspect="1"/>
                          </pic:cNvPicPr>
                        </pic:nvPicPr>
                        <pic:blipFill>
                          <a:blip r:embed="rId182" cstate="print"/>
                          <a:stretch>
                            <a:fillRect/>
                          </a:stretch>
                        </pic:blipFill>
                        <pic:spPr>
                          <a:xfrm>
                            <a:off x="0" y="0"/>
                            <a:ext cx="3571240" cy="1605280"/>
                          </a:xfrm>
                          <a:prstGeom prst="rect">
                            <a:avLst/>
                          </a:prstGeom>
                        </pic:spPr>
                      </pic:pic>
                      <wps:wsp>
                        <wps:cNvPr id="72573805" name="Text Box 2"/>
                        <wps:cNvSpPr txBox="1">
                          <a:spLocks noChangeArrowheads="1"/>
                        </wps:cNvSpPr>
                        <wps:spPr bwMode="auto">
                          <a:xfrm>
                            <a:off x="3802380" y="53340"/>
                            <a:ext cx="2692400" cy="1485900"/>
                          </a:xfrm>
                          <a:prstGeom prst="rect">
                            <a:avLst/>
                          </a:prstGeom>
                          <a:solidFill>
                            <a:srgbClr val="FFFFFF"/>
                          </a:solidFill>
                          <a:ln w="9525">
                            <a:solidFill>
                              <a:srgbClr val="000000"/>
                            </a:solidFill>
                            <a:miter lim="800000"/>
                            <a:headEnd/>
                            <a:tailEnd/>
                          </a:ln>
                        </wps:spPr>
                        <wps:txbx>
                          <w:txbxContent>
                            <w:p w14:paraId="28F2E186" w14:textId="736D38AF" w:rsidR="00540000" w:rsidRDefault="00540000" w:rsidP="00540000">
                              <w:pPr>
                                <w:spacing w:line="240" w:lineRule="auto"/>
                              </w:pPr>
                              <w:r>
                                <w:t xml:space="preserve">Heaved sidewalk causing 2” vertical step. </w:t>
                              </w:r>
                            </w:p>
                            <w:p w14:paraId="530552FA" w14:textId="0FE37A1A" w:rsidR="00540000" w:rsidRDefault="00540000" w:rsidP="00540000">
                              <w:pPr>
                                <w:spacing w:line="240" w:lineRule="auto"/>
                              </w:pPr>
                              <w:r w:rsidRPr="00540000">
                                <w:rPr>
                                  <w:b/>
                                  <w:bCs/>
                                </w:rPr>
                                <w:t>Proposed solution:</w:t>
                              </w:r>
                              <w:r>
                                <w:t xml:space="preserve">  replace heaved sidewalk, fill holes against edge of asphalt driveway.</w:t>
                              </w:r>
                            </w:p>
                            <w:p w14:paraId="56ED177C" w14:textId="4E6C9276" w:rsidR="00540000" w:rsidRDefault="00540000" w:rsidP="00540000">
                              <w:pPr>
                                <w:spacing w:line="240" w:lineRule="auto"/>
                              </w:pPr>
                              <w:r w:rsidRPr="00540000">
                                <w:rPr>
                                  <w:b/>
                                  <w:bCs/>
                                </w:rPr>
                                <w:t>Proposed cost of solution:</w:t>
                              </w:r>
                              <w:r>
                                <w:t xml:space="preserve">  </w:t>
                              </w:r>
                              <w:r w:rsidRPr="009B6401">
                                <w:rPr>
                                  <w:b/>
                                  <w:bCs/>
                                </w:rPr>
                                <w:t>$5,000.</w:t>
                              </w:r>
                            </w:p>
                            <w:p w14:paraId="26C00540" w14:textId="2F0EC995" w:rsidR="00540000" w:rsidRPr="00540000" w:rsidRDefault="00540000" w:rsidP="00540000">
                              <w:pPr>
                                <w:spacing w:line="240" w:lineRule="auto"/>
                                <w:rPr>
                                  <w:b/>
                                  <w:bCs/>
                                </w:rPr>
                              </w:pPr>
                              <w:r w:rsidRPr="00540000">
                                <w:rPr>
                                  <w:b/>
                                  <w:bCs/>
                                </w:rPr>
                                <w:t xml:space="preserve">Priority 5 due to non-compliance being relatively minor.  </w:t>
                              </w:r>
                            </w:p>
                            <w:p w14:paraId="295ABA31" w14:textId="77777777" w:rsidR="00540000" w:rsidRDefault="00540000"/>
                          </w:txbxContent>
                        </wps:txbx>
                        <wps:bodyPr rot="0" vert="horz" wrap="square" lIns="91440" tIns="45720" rIns="91440" bIns="45720" anchor="t" anchorCtr="0">
                          <a:noAutofit/>
                        </wps:bodyPr>
                      </wps:wsp>
                    </wpg:wgp>
                  </a:graphicData>
                </a:graphic>
              </wp:anchor>
            </w:drawing>
          </mc:Choice>
          <mc:Fallback>
            <w:pict>
              <v:group w14:anchorId="433EFA1B" id="Group 65" o:spid="_x0000_s1179" style="position:absolute;left:0;text-align:left;margin-left:0;margin-top:119.1pt;width:511.4pt;height:126.4pt;z-index:251770117;mso-position-horizontal:left;mso-position-horizontal-relative:margin" coordsize="64947,16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">
                <v:shape id="image86.jpeg" o:spid="_x0000_s1180" type="#_x0000_t75" style="position:absolute;width:35712;height:1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">
                  <v:imagedata r:id="rId183" o:title=""/>
                </v:shape>
                <v:shape id="_x0000_s1181" type="#_x0000_t202" style="position:absolute;left:38023;top:533;width:26924;height:14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">
                  <v:textbox>
                    <w:txbxContent>
                      <w:p w14:paraId="28F2E186" w14:textId="736D38AF" w:rsidR="00540000" w:rsidRDefault="00540000" w:rsidP="00540000">
                        <w:pPr>
                          <w:spacing w:line="240" w:lineRule="auto"/>
                        </w:pPr>
                        <w:r>
                          <w:t xml:space="preserve">Heaved sidewalk causing 2” vertical step. </w:t>
                        </w:r>
                      </w:p>
                      <w:p w14:paraId="530552FA" w14:textId="0FE37A1A" w:rsidR="00540000" w:rsidRDefault="00540000" w:rsidP="00540000">
                        <w:pPr>
                          <w:spacing w:line="240" w:lineRule="auto"/>
                        </w:pPr>
                        <w:r w:rsidRPr="00540000">
                          <w:rPr>
                            <w:b/>
                            <w:bCs/>
                          </w:rPr>
                          <w:t>Proposed solution:</w:t>
                        </w:r>
                        <w:r>
                          <w:t xml:space="preserve">  replace heaved sidewalk, fill holes against edge of asphalt driveway.</w:t>
                        </w:r>
                      </w:p>
                      <w:p w14:paraId="56ED177C" w14:textId="4E6C9276" w:rsidR="00540000" w:rsidRDefault="00540000" w:rsidP="00540000">
                        <w:pPr>
                          <w:spacing w:line="240" w:lineRule="auto"/>
                        </w:pPr>
                        <w:r w:rsidRPr="00540000">
                          <w:rPr>
                            <w:b/>
                            <w:bCs/>
                          </w:rPr>
                          <w:t>Proposed cost of solution:</w:t>
                        </w:r>
                        <w:r>
                          <w:t xml:space="preserve">  </w:t>
                        </w:r>
                        <w:r w:rsidRPr="009B6401">
                          <w:rPr>
                            <w:b/>
                            <w:bCs/>
                          </w:rPr>
                          <w:t>$5,000.</w:t>
                        </w:r>
                      </w:p>
                      <w:p w14:paraId="26C00540" w14:textId="2F0EC995" w:rsidR="00540000" w:rsidRPr="00540000" w:rsidRDefault="00540000" w:rsidP="00540000">
                        <w:pPr>
                          <w:spacing w:line="240" w:lineRule="auto"/>
                          <w:rPr>
                            <w:b/>
                            <w:bCs/>
                          </w:rPr>
                        </w:pPr>
                        <w:r w:rsidRPr="00540000">
                          <w:rPr>
                            <w:b/>
                            <w:bCs/>
                          </w:rPr>
                          <w:t xml:space="preserve">Priority 5 due to non-compliance being relatively minor.  </w:t>
                        </w:r>
                      </w:p>
                      <w:p w14:paraId="295ABA31" w14:textId="77777777" w:rsidR="00540000" w:rsidRDefault="00540000"/>
                    </w:txbxContent>
                  </v:textbox>
                </v:shape>
                <w10:wrap type="topAndBottom" anchorx="margin"/>
              </v:group>
            </w:pict>
          </mc:Fallback>
        </mc:AlternateContent>
      </w:r>
      <w:r w:rsidR="00D63C15" w:rsidRPr="00832041">
        <w:t>East</w:t>
      </w:r>
      <w:r w:rsidR="00D63C15" w:rsidRPr="00832041">
        <w:rPr>
          <w:spacing w:val="-17"/>
        </w:rPr>
        <w:t xml:space="preserve"> </w:t>
      </w:r>
      <w:r w:rsidR="00D63C15" w:rsidRPr="00832041">
        <w:t>sidewalk</w:t>
      </w:r>
      <w:r w:rsidR="00D63C15" w:rsidRPr="00832041">
        <w:rPr>
          <w:spacing w:val="-17"/>
        </w:rPr>
        <w:t xml:space="preserve"> </w:t>
      </w:r>
      <w:r w:rsidR="00D63C15" w:rsidRPr="00832041">
        <w:t>–</w:t>
      </w:r>
      <w:r w:rsidR="00D63C15" w:rsidRPr="00832041">
        <w:rPr>
          <w:spacing w:val="-18"/>
        </w:rPr>
        <w:t xml:space="preserve"> </w:t>
      </w:r>
      <w:r w:rsidR="00D63C15" w:rsidRPr="00832041">
        <w:t>Heaved</w:t>
      </w:r>
      <w:r w:rsidR="00D63C15" w:rsidRPr="00832041">
        <w:rPr>
          <w:spacing w:val="-10"/>
        </w:rPr>
        <w:t xml:space="preserve"> </w:t>
      </w:r>
      <w:r w:rsidR="00D63C15" w:rsidRPr="00832041">
        <w:t>sidewalk</w:t>
      </w:r>
      <w:r w:rsidR="00D63C15" w:rsidRPr="00832041">
        <w:rPr>
          <w:spacing w:val="-19"/>
        </w:rPr>
        <w:t xml:space="preserve"> </w:t>
      </w:r>
      <w:r w:rsidR="00D63C15" w:rsidRPr="00832041">
        <w:t>causing</w:t>
      </w:r>
      <w:r w:rsidR="00D63C15" w:rsidRPr="00832041">
        <w:rPr>
          <w:spacing w:val="-18"/>
        </w:rPr>
        <w:t xml:space="preserve"> </w:t>
      </w:r>
      <w:proofErr w:type="gramStart"/>
      <w:r w:rsidR="00D63C15" w:rsidRPr="00832041">
        <w:t>2</w:t>
      </w:r>
      <w:r w:rsidR="00D63C15" w:rsidRPr="00832041">
        <w:rPr>
          <w:spacing w:val="-14"/>
        </w:rPr>
        <w:t xml:space="preserve"> </w:t>
      </w:r>
      <w:r w:rsidR="00D63C15" w:rsidRPr="00832041">
        <w:t>inch</w:t>
      </w:r>
      <w:proofErr w:type="gramEnd"/>
      <w:r w:rsidR="00D63C15" w:rsidRPr="00832041">
        <w:rPr>
          <w:spacing w:val="-12"/>
        </w:rPr>
        <w:t xml:space="preserve"> </w:t>
      </w:r>
      <w:r w:rsidR="00D63C15" w:rsidRPr="00832041">
        <w:t>vertical</w:t>
      </w:r>
      <w:r w:rsidR="00D63C15" w:rsidRPr="00832041">
        <w:rPr>
          <w:spacing w:val="-17"/>
        </w:rPr>
        <w:t xml:space="preserve"> </w:t>
      </w:r>
      <w:r w:rsidR="00D63C15" w:rsidRPr="00832041">
        <w:t>step.</w:t>
      </w:r>
    </w:p>
    <w:p w14:paraId="44733FD5" w14:textId="77777777" w:rsidR="00540000" w:rsidRDefault="00540000" w:rsidP="00540000">
      <w:pPr>
        <w:pStyle w:val="ListParagraph"/>
        <w:widowControl w:val="0"/>
        <w:tabs>
          <w:tab w:val="left" w:pos="821"/>
        </w:tabs>
        <w:autoSpaceDE w:val="0"/>
        <w:autoSpaceDN w:val="0"/>
        <w:spacing w:before="66" w:after="0" w:line="240" w:lineRule="auto"/>
        <w:ind w:left="0"/>
        <w:contextualSpacing w:val="0"/>
        <w:rPr>
          <w:spacing w:val="-2"/>
          <w:sz w:val="22"/>
          <w:szCs w:val="22"/>
        </w:rPr>
      </w:pPr>
    </w:p>
    <w:p w14:paraId="174B5850" w14:textId="7694FB7C" w:rsidR="00540000" w:rsidRPr="00540000" w:rsidRDefault="00D63C15" w:rsidP="0041504E">
      <w:pPr>
        <w:pStyle w:val="ListParagraph"/>
        <w:widowControl w:val="0"/>
        <w:numPr>
          <w:ilvl w:val="0"/>
          <w:numId w:val="42"/>
        </w:numPr>
        <w:tabs>
          <w:tab w:val="left" w:pos="821"/>
        </w:tabs>
        <w:autoSpaceDE w:val="0"/>
        <w:autoSpaceDN w:val="0"/>
        <w:spacing w:before="66" w:after="0" w:line="240" w:lineRule="auto"/>
        <w:contextualSpacing w:val="0"/>
        <w:rPr>
          <w:sz w:val="22"/>
          <w:szCs w:val="22"/>
        </w:rPr>
      </w:pPr>
      <w:r w:rsidRPr="00832041">
        <w:rPr>
          <w:spacing w:val="-2"/>
          <w:sz w:val="22"/>
          <w:szCs w:val="22"/>
        </w:rPr>
        <w:t>East</w:t>
      </w:r>
      <w:r w:rsidRPr="00832041">
        <w:rPr>
          <w:spacing w:val="-20"/>
          <w:sz w:val="22"/>
          <w:szCs w:val="22"/>
        </w:rPr>
        <w:t xml:space="preserve"> </w:t>
      </w:r>
      <w:r w:rsidRPr="00832041">
        <w:rPr>
          <w:spacing w:val="-2"/>
          <w:sz w:val="22"/>
          <w:szCs w:val="22"/>
        </w:rPr>
        <w:t>side</w:t>
      </w:r>
      <w:r w:rsidRPr="00832041">
        <w:rPr>
          <w:spacing w:val="-20"/>
          <w:sz w:val="22"/>
          <w:szCs w:val="22"/>
        </w:rPr>
        <w:t xml:space="preserve"> </w:t>
      </w:r>
      <w:r w:rsidRPr="00832041">
        <w:rPr>
          <w:spacing w:val="-2"/>
          <w:sz w:val="22"/>
          <w:szCs w:val="22"/>
        </w:rPr>
        <w:t>–</w:t>
      </w:r>
      <w:r w:rsidRPr="00832041">
        <w:rPr>
          <w:spacing w:val="-22"/>
          <w:sz w:val="22"/>
          <w:szCs w:val="22"/>
        </w:rPr>
        <w:t xml:space="preserve"> </w:t>
      </w:r>
      <w:r w:rsidRPr="00832041">
        <w:rPr>
          <w:spacing w:val="-2"/>
          <w:sz w:val="22"/>
          <w:szCs w:val="22"/>
        </w:rPr>
        <w:t>Deteriorated</w:t>
      </w:r>
      <w:r w:rsidRPr="00832041">
        <w:rPr>
          <w:spacing w:val="-18"/>
          <w:sz w:val="22"/>
          <w:szCs w:val="22"/>
        </w:rPr>
        <w:t xml:space="preserve"> </w:t>
      </w:r>
      <w:r w:rsidRPr="00832041">
        <w:rPr>
          <w:spacing w:val="-2"/>
          <w:sz w:val="22"/>
          <w:szCs w:val="22"/>
        </w:rPr>
        <w:t>and</w:t>
      </w:r>
      <w:r w:rsidRPr="00832041">
        <w:rPr>
          <w:spacing w:val="-19"/>
          <w:sz w:val="22"/>
          <w:szCs w:val="22"/>
        </w:rPr>
        <w:t xml:space="preserve"> </w:t>
      </w:r>
      <w:r w:rsidRPr="00832041">
        <w:rPr>
          <w:spacing w:val="-2"/>
          <w:sz w:val="22"/>
          <w:szCs w:val="22"/>
        </w:rPr>
        <w:t>broken</w:t>
      </w:r>
      <w:r w:rsidRPr="00832041">
        <w:rPr>
          <w:spacing w:val="-17"/>
          <w:sz w:val="22"/>
          <w:szCs w:val="22"/>
        </w:rPr>
        <w:t xml:space="preserve"> </w:t>
      </w:r>
      <w:r w:rsidRPr="00832041">
        <w:rPr>
          <w:spacing w:val="-2"/>
          <w:sz w:val="22"/>
          <w:szCs w:val="22"/>
        </w:rPr>
        <w:t>concrete</w:t>
      </w:r>
      <w:r w:rsidRPr="00832041">
        <w:rPr>
          <w:spacing w:val="-21"/>
          <w:sz w:val="22"/>
          <w:szCs w:val="22"/>
        </w:rPr>
        <w:t xml:space="preserve"> </w:t>
      </w:r>
      <w:r w:rsidRPr="00832041">
        <w:rPr>
          <w:spacing w:val="-2"/>
          <w:sz w:val="22"/>
          <w:szCs w:val="22"/>
        </w:rPr>
        <w:t>at</w:t>
      </w:r>
      <w:r w:rsidRPr="00832041">
        <w:rPr>
          <w:spacing w:val="-20"/>
          <w:sz w:val="22"/>
          <w:szCs w:val="22"/>
        </w:rPr>
        <w:t xml:space="preserve"> </w:t>
      </w:r>
      <w:r w:rsidRPr="00832041">
        <w:rPr>
          <w:spacing w:val="-2"/>
          <w:sz w:val="22"/>
          <w:szCs w:val="22"/>
        </w:rPr>
        <w:t>isolated</w:t>
      </w:r>
      <w:r w:rsidRPr="00832041">
        <w:rPr>
          <w:spacing w:val="-19"/>
          <w:sz w:val="22"/>
          <w:szCs w:val="22"/>
        </w:rPr>
        <w:t xml:space="preserve"> </w:t>
      </w:r>
      <w:r w:rsidRPr="00832041">
        <w:rPr>
          <w:spacing w:val="-2"/>
          <w:sz w:val="22"/>
          <w:szCs w:val="22"/>
        </w:rPr>
        <w:t>location.</w:t>
      </w:r>
    </w:p>
    <w:p w14:paraId="4087B3DA" w14:textId="603B3F5D" w:rsidR="00D63C15" w:rsidRPr="00832041" w:rsidRDefault="00540000" w:rsidP="00C63BF5">
      <w:pPr>
        <w:pStyle w:val="BodyText"/>
      </w:pPr>
      <w:r>
        <w:rPr>
          <w:noProof/>
        </w:rPr>
        <mc:AlternateContent>
          <mc:Choice Requires="wpg">
            <w:drawing>
              <wp:anchor distT="0" distB="0" distL="114300" distR="114300" simplePos="0" relativeHeight="251773189" behindDoc="0" locked="0" layoutInCell="1" allowOverlap="1" wp14:anchorId="5BFABB4F" wp14:editId="5B6C55F4">
                <wp:simplePos x="0" y="0"/>
                <wp:positionH relativeFrom="column">
                  <wp:posOffset>2540</wp:posOffset>
                </wp:positionH>
                <wp:positionV relativeFrom="paragraph">
                  <wp:posOffset>198755</wp:posOffset>
                </wp:positionV>
                <wp:extent cx="6380480" cy="1583690"/>
                <wp:effectExtent l="0" t="0" r="20320" b="0"/>
                <wp:wrapTopAndBottom/>
                <wp:docPr id="1602105349" name="Group 66"/>
                <wp:cNvGraphicFramePr/>
                <a:graphic xmlns:a="http://schemas.openxmlformats.org/drawingml/2006/main">
                  <a:graphicData uri="http://schemas.microsoft.com/office/word/2010/wordprocessingGroup">
                    <wpg:wgp>
                      <wpg:cNvGrpSpPr/>
                      <wpg:grpSpPr>
                        <a:xfrm>
                          <a:off x="0" y="0"/>
                          <a:ext cx="6380480" cy="1583690"/>
                          <a:chOff x="0" y="0"/>
                          <a:chExt cx="6380480" cy="1583690"/>
                        </a:xfrm>
                      </wpg:grpSpPr>
                      <pic:pic xmlns:pic="http://schemas.openxmlformats.org/drawingml/2006/picture">
                        <pic:nvPicPr>
                          <pic:cNvPr id="1274164124" name="image87.jpeg"/>
                          <pic:cNvPicPr>
                            <a:picLocks noChangeAspect="1"/>
                          </pic:cNvPicPr>
                        </pic:nvPicPr>
                        <pic:blipFill>
                          <a:blip r:embed="rId184" cstate="print"/>
                          <a:stretch>
                            <a:fillRect/>
                          </a:stretch>
                        </pic:blipFill>
                        <pic:spPr>
                          <a:xfrm>
                            <a:off x="0" y="0"/>
                            <a:ext cx="3531235" cy="1583690"/>
                          </a:xfrm>
                          <a:prstGeom prst="rect">
                            <a:avLst/>
                          </a:prstGeom>
                        </pic:spPr>
                      </pic:pic>
                      <wps:wsp>
                        <wps:cNvPr id="391394624" name="Text Box 2"/>
                        <wps:cNvSpPr txBox="1">
                          <a:spLocks noChangeArrowheads="1"/>
                        </wps:cNvSpPr>
                        <wps:spPr bwMode="auto">
                          <a:xfrm>
                            <a:off x="3688080" y="30480"/>
                            <a:ext cx="2692400" cy="1485900"/>
                          </a:xfrm>
                          <a:prstGeom prst="rect">
                            <a:avLst/>
                          </a:prstGeom>
                          <a:solidFill>
                            <a:srgbClr val="FFFFFF"/>
                          </a:solidFill>
                          <a:ln w="9525">
                            <a:solidFill>
                              <a:srgbClr val="000000"/>
                            </a:solidFill>
                            <a:miter lim="800000"/>
                            <a:headEnd/>
                            <a:tailEnd/>
                          </a:ln>
                        </wps:spPr>
                        <wps:txbx>
                          <w:txbxContent>
                            <w:p w14:paraId="54B0F94F" w14:textId="1BBC6763" w:rsidR="00540000" w:rsidRDefault="00540000" w:rsidP="00540000">
                              <w:pPr>
                                <w:spacing w:line="240" w:lineRule="auto"/>
                              </w:pPr>
                              <w:r>
                                <w:t xml:space="preserve">Deteriorated and broken concrete at isolated location.  . </w:t>
                              </w:r>
                            </w:p>
                            <w:p w14:paraId="24591D4C" w14:textId="7A2EF582" w:rsidR="00540000" w:rsidRDefault="00540000" w:rsidP="00540000">
                              <w:pPr>
                                <w:spacing w:line="240" w:lineRule="auto"/>
                              </w:pPr>
                              <w:r w:rsidRPr="00540000">
                                <w:rPr>
                                  <w:b/>
                                  <w:bCs/>
                                </w:rPr>
                                <w:t>Proposed solution:</w:t>
                              </w:r>
                              <w:r>
                                <w:t xml:space="preserve">  replace deteriorated concrete.</w:t>
                              </w:r>
                            </w:p>
                            <w:p w14:paraId="09C5BF09" w14:textId="77777777" w:rsidR="00540000" w:rsidRDefault="00540000" w:rsidP="00540000">
                              <w:pPr>
                                <w:spacing w:line="240" w:lineRule="auto"/>
                              </w:pPr>
                              <w:r w:rsidRPr="00540000">
                                <w:rPr>
                                  <w:b/>
                                  <w:bCs/>
                                </w:rPr>
                                <w:t>Proposed cost of solution:</w:t>
                              </w:r>
                              <w:r>
                                <w:t xml:space="preserve">  </w:t>
                              </w:r>
                              <w:r w:rsidRPr="009B6401">
                                <w:rPr>
                                  <w:b/>
                                  <w:bCs/>
                                </w:rPr>
                                <w:t>$5,000.</w:t>
                              </w:r>
                            </w:p>
                            <w:p w14:paraId="023E6842" w14:textId="77777777" w:rsidR="00540000" w:rsidRPr="00540000" w:rsidRDefault="00540000" w:rsidP="00540000">
                              <w:pPr>
                                <w:spacing w:line="240" w:lineRule="auto"/>
                                <w:rPr>
                                  <w:b/>
                                  <w:bCs/>
                                </w:rPr>
                              </w:pPr>
                              <w:r w:rsidRPr="00540000">
                                <w:rPr>
                                  <w:b/>
                                  <w:bCs/>
                                </w:rPr>
                                <w:t xml:space="preserve">Priority 5 due to non-compliance being relatively minor.  </w:t>
                              </w:r>
                            </w:p>
                            <w:p w14:paraId="2F3250FE" w14:textId="77777777" w:rsidR="00540000" w:rsidRDefault="00540000" w:rsidP="00540000"/>
                          </w:txbxContent>
                        </wps:txbx>
                        <wps:bodyPr rot="0" vert="horz" wrap="square" lIns="91440" tIns="45720" rIns="91440" bIns="45720" anchor="t" anchorCtr="0">
                          <a:noAutofit/>
                        </wps:bodyPr>
                      </wps:wsp>
                    </wpg:wgp>
                  </a:graphicData>
                </a:graphic>
              </wp:anchor>
            </w:drawing>
          </mc:Choice>
          <mc:Fallback>
            <w:pict>
              <v:group w14:anchorId="5BFABB4F" id="Group 66" o:spid="_x0000_s1182" style="position:absolute;margin-left:.2pt;margin-top:15.65pt;width:502.4pt;height:124.7pt;z-index:251773189" coordsize="63804,1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">
                <v:shape id="image87.jpeg" o:spid="_x0000_s1183" type="#_x0000_t75" style="position:absolute;width:35312;height:1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">
                  <v:imagedata r:id="rId185" o:title=""/>
                </v:shape>
                <v:shape id="_x0000_s1184" type="#_x0000_t202" style="position:absolute;left:36880;top:304;width:26924;height:14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">
                  <v:textbox>
                    <w:txbxContent>
                      <w:p w14:paraId="54B0F94F" w14:textId="1BBC6763" w:rsidR="00540000" w:rsidRDefault="00540000" w:rsidP="00540000">
                        <w:pPr>
                          <w:spacing w:line="240" w:lineRule="auto"/>
                        </w:pPr>
                        <w:r>
                          <w:t xml:space="preserve">Deteriorated and broken concrete at isolated location.  . </w:t>
                        </w:r>
                      </w:p>
                      <w:p w14:paraId="24591D4C" w14:textId="7A2EF582" w:rsidR="00540000" w:rsidRDefault="00540000" w:rsidP="00540000">
                        <w:pPr>
                          <w:spacing w:line="240" w:lineRule="auto"/>
                        </w:pPr>
                        <w:r w:rsidRPr="00540000">
                          <w:rPr>
                            <w:b/>
                            <w:bCs/>
                          </w:rPr>
                          <w:t>Proposed solution:</w:t>
                        </w:r>
                        <w:r>
                          <w:t xml:space="preserve">  replace deteriorated concrete.</w:t>
                        </w:r>
                      </w:p>
                      <w:p w14:paraId="09C5BF09" w14:textId="77777777" w:rsidR="00540000" w:rsidRDefault="00540000" w:rsidP="00540000">
                        <w:pPr>
                          <w:spacing w:line="240" w:lineRule="auto"/>
                        </w:pPr>
                        <w:r w:rsidRPr="00540000">
                          <w:rPr>
                            <w:b/>
                            <w:bCs/>
                          </w:rPr>
                          <w:t>Proposed cost of solution:</w:t>
                        </w:r>
                        <w:r>
                          <w:t xml:space="preserve">  </w:t>
                        </w:r>
                        <w:r w:rsidRPr="009B6401">
                          <w:rPr>
                            <w:b/>
                            <w:bCs/>
                          </w:rPr>
                          <w:t>$5,000.</w:t>
                        </w:r>
                      </w:p>
                      <w:p w14:paraId="023E6842" w14:textId="77777777" w:rsidR="00540000" w:rsidRPr="00540000" w:rsidRDefault="00540000" w:rsidP="00540000">
                        <w:pPr>
                          <w:spacing w:line="240" w:lineRule="auto"/>
                          <w:rPr>
                            <w:b/>
                            <w:bCs/>
                          </w:rPr>
                        </w:pPr>
                        <w:r w:rsidRPr="00540000">
                          <w:rPr>
                            <w:b/>
                            <w:bCs/>
                          </w:rPr>
                          <w:t xml:space="preserve">Priority 5 due to non-compliance being relatively minor.  </w:t>
                        </w:r>
                      </w:p>
                      <w:p w14:paraId="2F3250FE" w14:textId="77777777" w:rsidR="00540000" w:rsidRDefault="00540000" w:rsidP="00540000"/>
                    </w:txbxContent>
                  </v:textbox>
                </v:shape>
                <w10:wrap type="topAndBottom"/>
              </v:group>
            </w:pict>
          </mc:Fallback>
        </mc:AlternateContent>
      </w:r>
      <w:r w:rsidR="00D63C15" w:rsidRPr="00832041">
        <w:t>.</w:t>
      </w:r>
    </w:p>
    <w:p w14:paraId="06D5CBA4" w14:textId="77777777" w:rsidR="00D63C15" w:rsidRPr="00832041" w:rsidRDefault="00D63C15" w:rsidP="00C63BF5">
      <w:pPr>
        <w:pStyle w:val="BodyText"/>
      </w:pPr>
    </w:p>
    <w:p w14:paraId="52F1F50B" w14:textId="295DECC9" w:rsidR="00D63C15" w:rsidRPr="00832041" w:rsidRDefault="00D63C15" w:rsidP="0041504E">
      <w:pPr>
        <w:pStyle w:val="ListParagraph"/>
        <w:widowControl w:val="0"/>
        <w:numPr>
          <w:ilvl w:val="0"/>
          <w:numId w:val="42"/>
        </w:numPr>
        <w:tabs>
          <w:tab w:val="left" w:pos="821"/>
        </w:tabs>
        <w:autoSpaceDE w:val="0"/>
        <w:autoSpaceDN w:val="0"/>
        <w:spacing w:after="0" w:line="240" w:lineRule="auto"/>
        <w:ind w:right="1293"/>
        <w:contextualSpacing w:val="0"/>
        <w:rPr>
          <w:sz w:val="22"/>
          <w:szCs w:val="22"/>
        </w:rPr>
      </w:pPr>
      <w:r w:rsidRPr="00832041">
        <w:rPr>
          <w:sz w:val="22"/>
          <w:szCs w:val="22"/>
        </w:rPr>
        <w:t>West</w:t>
      </w:r>
      <w:r w:rsidRPr="00832041">
        <w:rPr>
          <w:spacing w:val="-26"/>
          <w:sz w:val="22"/>
          <w:szCs w:val="22"/>
        </w:rPr>
        <w:t xml:space="preserve"> </w:t>
      </w:r>
      <w:r w:rsidRPr="00832041">
        <w:rPr>
          <w:sz w:val="22"/>
          <w:szCs w:val="22"/>
        </w:rPr>
        <w:t>side</w:t>
      </w:r>
      <w:r w:rsidRPr="00832041">
        <w:rPr>
          <w:spacing w:val="-26"/>
          <w:sz w:val="22"/>
          <w:szCs w:val="22"/>
        </w:rPr>
        <w:t xml:space="preserve"> </w:t>
      </w:r>
      <w:r w:rsidRPr="00832041">
        <w:rPr>
          <w:sz w:val="22"/>
          <w:szCs w:val="22"/>
        </w:rPr>
        <w:t>–</w:t>
      </w:r>
      <w:r w:rsidRPr="00832041">
        <w:rPr>
          <w:spacing w:val="-27"/>
          <w:sz w:val="22"/>
          <w:szCs w:val="22"/>
        </w:rPr>
        <w:t xml:space="preserve"> </w:t>
      </w:r>
      <w:r w:rsidRPr="00832041">
        <w:rPr>
          <w:sz w:val="22"/>
          <w:szCs w:val="22"/>
        </w:rPr>
        <w:t>Deteriorated</w:t>
      </w:r>
      <w:r w:rsidRPr="00832041">
        <w:rPr>
          <w:spacing w:val="-25"/>
          <w:sz w:val="22"/>
          <w:szCs w:val="22"/>
        </w:rPr>
        <w:t xml:space="preserve"> </w:t>
      </w:r>
      <w:r w:rsidRPr="00832041">
        <w:rPr>
          <w:sz w:val="22"/>
          <w:szCs w:val="22"/>
        </w:rPr>
        <w:t>and</w:t>
      </w:r>
      <w:r w:rsidRPr="00832041">
        <w:rPr>
          <w:spacing w:val="-25"/>
          <w:sz w:val="22"/>
          <w:szCs w:val="22"/>
        </w:rPr>
        <w:t xml:space="preserve"> </w:t>
      </w:r>
      <w:r w:rsidRPr="00832041">
        <w:rPr>
          <w:sz w:val="22"/>
          <w:szCs w:val="22"/>
        </w:rPr>
        <w:t>broken</w:t>
      </w:r>
      <w:r w:rsidRPr="00832041">
        <w:rPr>
          <w:spacing w:val="-28"/>
          <w:sz w:val="22"/>
          <w:szCs w:val="22"/>
        </w:rPr>
        <w:t xml:space="preserve"> </w:t>
      </w:r>
      <w:r w:rsidRPr="00832041">
        <w:rPr>
          <w:sz w:val="22"/>
          <w:szCs w:val="22"/>
        </w:rPr>
        <w:t>concrete</w:t>
      </w:r>
      <w:r w:rsidRPr="00832041">
        <w:rPr>
          <w:spacing w:val="-27"/>
          <w:sz w:val="22"/>
          <w:szCs w:val="22"/>
        </w:rPr>
        <w:t xml:space="preserve"> </w:t>
      </w:r>
      <w:r w:rsidRPr="00832041">
        <w:rPr>
          <w:sz w:val="22"/>
          <w:szCs w:val="22"/>
        </w:rPr>
        <w:t>at</w:t>
      </w:r>
      <w:r w:rsidRPr="00832041">
        <w:rPr>
          <w:spacing w:val="-26"/>
          <w:sz w:val="22"/>
          <w:szCs w:val="22"/>
        </w:rPr>
        <w:t xml:space="preserve"> </w:t>
      </w:r>
      <w:r w:rsidRPr="00832041">
        <w:rPr>
          <w:sz w:val="22"/>
          <w:szCs w:val="22"/>
        </w:rPr>
        <w:t>isolated</w:t>
      </w:r>
      <w:r w:rsidRPr="00832041">
        <w:rPr>
          <w:spacing w:val="-25"/>
          <w:sz w:val="22"/>
          <w:szCs w:val="22"/>
        </w:rPr>
        <w:t xml:space="preserve"> </w:t>
      </w:r>
      <w:r w:rsidRPr="00832041">
        <w:rPr>
          <w:sz w:val="22"/>
          <w:szCs w:val="22"/>
        </w:rPr>
        <w:t>location</w:t>
      </w:r>
      <w:r w:rsidRPr="00832041">
        <w:rPr>
          <w:spacing w:val="-28"/>
          <w:sz w:val="22"/>
          <w:szCs w:val="22"/>
        </w:rPr>
        <w:t xml:space="preserve"> </w:t>
      </w:r>
      <w:r w:rsidRPr="00832041">
        <w:rPr>
          <w:sz w:val="22"/>
          <w:szCs w:val="22"/>
        </w:rPr>
        <w:t>causing</w:t>
      </w:r>
      <w:r w:rsidRPr="00832041">
        <w:rPr>
          <w:spacing w:val="-27"/>
          <w:sz w:val="22"/>
          <w:szCs w:val="22"/>
        </w:rPr>
        <w:t xml:space="preserve"> </w:t>
      </w:r>
      <w:r w:rsidRPr="00832041">
        <w:rPr>
          <w:sz w:val="22"/>
          <w:szCs w:val="22"/>
        </w:rPr>
        <w:t>gaps</w:t>
      </w:r>
      <w:r w:rsidRPr="00832041">
        <w:rPr>
          <w:spacing w:val="-23"/>
          <w:sz w:val="22"/>
          <w:szCs w:val="22"/>
        </w:rPr>
        <w:t xml:space="preserve"> </w:t>
      </w:r>
      <w:r w:rsidRPr="00832041">
        <w:rPr>
          <w:sz w:val="22"/>
          <w:szCs w:val="22"/>
        </w:rPr>
        <w:t>and</w:t>
      </w:r>
      <w:r w:rsidRPr="00832041">
        <w:rPr>
          <w:spacing w:val="-25"/>
          <w:sz w:val="22"/>
          <w:szCs w:val="22"/>
        </w:rPr>
        <w:t xml:space="preserve"> </w:t>
      </w:r>
      <w:r w:rsidRPr="00832041">
        <w:rPr>
          <w:sz w:val="22"/>
          <w:szCs w:val="22"/>
        </w:rPr>
        <w:t>vertical offsets</w:t>
      </w:r>
      <w:r w:rsidRPr="00832041">
        <w:rPr>
          <w:spacing w:val="-21"/>
          <w:sz w:val="22"/>
          <w:szCs w:val="22"/>
        </w:rPr>
        <w:t xml:space="preserve"> </w:t>
      </w:r>
      <w:r w:rsidRPr="00832041">
        <w:rPr>
          <w:sz w:val="22"/>
          <w:szCs w:val="22"/>
        </w:rPr>
        <w:t>in</w:t>
      </w:r>
      <w:r w:rsidRPr="00832041">
        <w:rPr>
          <w:spacing w:val="-19"/>
          <w:sz w:val="22"/>
          <w:szCs w:val="22"/>
        </w:rPr>
        <w:t xml:space="preserve"> </w:t>
      </w:r>
      <w:r w:rsidRPr="00832041">
        <w:rPr>
          <w:sz w:val="22"/>
          <w:szCs w:val="22"/>
        </w:rPr>
        <w:t>the</w:t>
      </w:r>
      <w:r w:rsidRPr="00832041">
        <w:rPr>
          <w:spacing w:val="-15"/>
          <w:sz w:val="22"/>
          <w:szCs w:val="22"/>
        </w:rPr>
        <w:t xml:space="preserve"> </w:t>
      </w:r>
      <w:r w:rsidRPr="00832041">
        <w:rPr>
          <w:sz w:val="22"/>
          <w:szCs w:val="22"/>
        </w:rPr>
        <w:t>sidewalk</w:t>
      </w:r>
      <w:r w:rsidRPr="00832041">
        <w:rPr>
          <w:spacing w:val="-21"/>
          <w:sz w:val="22"/>
          <w:szCs w:val="22"/>
        </w:rPr>
        <w:t xml:space="preserve"> </w:t>
      </w:r>
      <w:r w:rsidRPr="00832041">
        <w:rPr>
          <w:sz w:val="22"/>
          <w:szCs w:val="22"/>
        </w:rPr>
        <w:t>surface.</w:t>
      </w:r>
      <w:r w:rsidRPr="00832041">
        <w:rPr>
          <w:spacing w:val="38"/>
          <w:sz w:val="22"/>
          <w:szCs w:val="22"/>
        </w:rPr>
        <w:t xml:space="preserve"> </w:t>
      </w:r>
      <w:proofErr w:type="gramStart"/>
      <w:r w:rsidRPr="00832041">
        <w:rPr>
          <w:sz w:val="22"/>
          <w:szCs w:val="22"/>
        </w:rPr>
        <w:t>Settled</w:t>
      </w:r>
      <w:proofErr w:type="gramEnd"/>
      <w:r w:rsidRPr="00832041">
        <w:rPr>
          <w:spacing w:val="-17"/>
          <w:sz w:val="22"/>
          <w:szCs w:val="22"/>
        </w:rPr>
        <w:t xml:space="preserve"> </w:t>
      </w:r>
      <w:r w:rsidRPr="00832041">
        <w:rPr>
          <w:sz w:val="22"/>
          <w:szCs w:val="22"/>
        </w:rPr>
        <w:t>concrete</w:t>
      </w:r>
      <w:r w:rsidRPr="00832041">
        <w:rPr>
          <w:spacing w:val="-19"/>
          <w:sz w:val="22"/>
          <w:szCs w:val="22"/>
        </w:rPr>
        <w:t xml:space="preserve"> </w:t>
      </w:r>
      <w:r w:rsidRPr="00832041">
        <w:rPr>
          <w:sz w:val="22"/>
          <w:szCs w:val="22"/>
        </w:rPr>
        <w:t>at</w:t>
      </w:r>
      <w:r w:rsidRPr="00832041">
        <w:rPr>
          <w:spacing w:val="-12"/>
          <w:sz w:val="22"/>
          <w:szCs w:val="22"/>
        </w:rPr>
        <w:t xml:space="preserve"> </w:t>
      </w:r>
      <w:r w:rsidRPr="00832041">
        <w:rPr>
          <w:sz w:val="22"/>
          <w:szCs w:val="22"/>
        </w:rPr>
        <w:t>storm</w:t>
      </w:r>
      <w:r w:rsidRPr="00832041">
        <w:rPr>
          <w:spacing w:val="-19"/>
          <w:sz w:val="22"/>
          <w:szCs w:val="22"/>
        </w:rPr>
        <w:t xml:space="preserve"> </w:t>
      </w:r>
      <w:r w:rsidRPr="00832041">
        <w:rPr>
          <w:sz w:val="22"/>
          <w:szCs w:val="22"/>
        </w:rPr>
        <w:t>sewer</w:t>
      </w:r>
      <w:r w:rsidRPr="00832041">
        <w:rPr>
          <w:spacing w:val="-21"/>
          <w:sz w:val="22"/>
          <w:szCs w:val="22"/>
        </w:rPr>
        <w:t xml:space="preserve"> </w:t>
      </w:r>
      <w:r w:rsidRPr="00832041">
        <w:rPr>
          <w:sz w:val="22"/>
          <w:szCs w:val="22"/>
        </w:rPr>
        <w:t>drop</w:t>
      </w:r>
      <w:r w:rsidRPr="00832041">
        <w:rPr>
          <w:spacing w:val="-17"/>
          <w:sz w:val="22"/>
          <w:szCs w:val="22"/>
        </w:rPr>
        <w:t xml:space="preserve"> </w:t>
      </w:r>
      <w:r w:rsidRPr="00832041">
        <w:rPr>
          <w:sz w:val="22"/>
          <w:szCs w:val="22"/>
        </w:rPr>
        <w:t>inlet</w:t>
      </w:r>
      <w:r w:rsidRPr="00832041">
        <w:rPr>
          <w:spacing w:val="-18"/>
          <w:sz w:val="22"/>
          <w:szCs w:val="22"/>
        </w:rPr>
        <w:t xml:space="preserve"> </w:t>
      </w:r>
      <w:r w:rsidRPr="00832041">
        <w:rPr>
          <w:sz w:val="22"/>
          <w:szCs w:val="22"/>
        </w:rPr>
        <w:t>causing</w:t>
      </w:r>
      <w:r w:rsidRPr="00832041">
        <w:rPr>
          <w:spacing w:val="-19"/>
          <w:sz w:val="22"/>
          <w:szCs w:val="22"/>
        </w:rPr>
        <w:t xml:space="preserve"> </w:t>
      </w:r>
      <w:r w:rsidRPr="00832041">
        <w:rPr>
          <w:sz w:val="22"/>
          <w:szCs w:val="22"/>
        </w:rPr>
        <w:t xml:space="preserve">vertical </w:t>
      </w:r>
      <w:r w:rsidRPr="00832041">
        <w:rPr>
          <w:spacing w:val="-2"/>
          <w:sz w:val="22"/>
          <w:szCs w:val="22"/>
        </w:rPr>
        <w:t>offsets.</w:t>
      </w:r>
    </w:p>
    <w:p w14:paraId="707BE95D" w14:textId="183F86B6" w:rsidR="00D63C15" w:rsidRPr="00540000" w:rsidRDefault="00B14FE7" w:rsidP="00C63BF5">
      <w:pPr>
        <w:pStyle w:val="BodyText"/>
      </w:pPr>
      <w:r>
        <w:rPr>
          <w:noProof/>
        </w:rPr>
        <mc:AlternateContent>
          <mc:Choice Requires="wpg">
            <w:drawing>
              <wp:anchor distT="0" distB="0" distL="114300" distR="114300" simplePos="0" relativeHeight="251776261" behindDoc="0" locked="0" layoutInCell="1" allowOverlap="1" wp14:anchorId="5E40E29F" wp14:editId="2CD52451">
                <wp:simplePos x="0" y="0"/>
                <wp:positionH relativeFrom="column">
                  <wp:posOffset>511175</wp:posOffset>
                </wp:positionH>
                <wp:positionV relativeFrom="paragraph">
                  <wp:posOffset>346710</wp:posOffset>
                </wp:positionV>
                <wp:extent cx="5807075" cy="1724025"/>
                <wp:effectExtent l="0" t="0" r="22225" b="28575"/>
                <wp:wrapTopAndBottom/>
                <wp:docPr id="588825356" name="Group 67"/>
                <wp:cNvGraphicFramePr/>
                <a:graphic xmlns:a="http://schemas.openxmlformats.org/drawingml/2006/main">
                  <a:graphicData uri="http://schemas.microsoft.com/office/word/2010/wordprocessingGroup">
                    <wpg:wgp>
                      <wpg:cNvGrpSpPr/>
                      <wpg:grpSpPr>
                        <a:xfrm>
                          <a:off x="0" y="0"/>
                          <a:ext cx="5807075" cy="1724025"/>
                          <a:chOff x="504825" y="-19050"/>
                          <a:chExt cx="5807075" cy="1832610"/>
                        </a:xfrm>
                      </wpg:grpSpPr>
                      <pic:pic xmlns:pic="http://schemas.openxmlformats.org/drawingml/2006/picture">
                        <pic:nvPicPr>
                          <pic:cNvPr id="656736231" name="image88.jpeg"/>
                          <pic:cNvPicPr>
                            <a:picLocks noChangeAspect="1"/>
                          </pic:cNvPicPr>
                        </pic:nvPicPr>
                        <pic:blipFill rotWithShape="1">
                          <a:blip r:embed="rId186" cstate="print"/>
                          <a:srcRect l="14725" r="13039"/>
                          <a:stretch>
                            <a:fillRect/>
                          </a:stretch>
                        </pic:blipFill>
                        <pic:spPr>
                          <a:xfrm>
                            <a:off x="504825" y="0"/>
                            <a:ext cx="2862210" cy="1781175"/>
                          </a:xfrm>
                          <a:prstGeom prst="rect">
                            <a:avLst/>
                          </a:prstGeom>
                        </pic:spPr>
                      </pic:pic>
                      <wps:wsp>
                        <wps:cNvPr id="829178189" name="Text Box 2"/>
                        <wps:cNvSpPr txBox="1">
                          <a:spLocks noChangeArrowheads="1"/>
                        </wps:cNvSpPr>
                        <wps:spPr bwMode="auto">
                          <a:xfrm>
                            <a:off x="3429000" y="-19050"/>
                            <a:ext cx="2882900" cy="1832610"/>
                          </a:xfrm>
                          <a:prstGeom prst="rect">
                            <a:avLst/>
                          </a:prstGeom>
                          <a:solidFill>
                            <a:srgbClr val="FFFFFF"/>
                          </a:solidFill>
                          <a:ln w="9525">
                            <a:solidFill>
                              <a:srgbClr val="000000"/>
                            </a:solidFill>
                            <a:miter lim="800000"/>
                            <a:headEnd/>
                            <a:tailEnd/>
                          </a:ln>
                        </wps:spPr>
                        <wps:txbx>
                          <w:txbxContent>
                            <w:p w14:paraId="0F022630" w14:textId="7A85B3C7" w:rsidR="00540000" w:rsidRDefault="00540000" w:rsidP="00540000">
                              <w:pPr>
                                <w:spacing w:line="240" w:lineRule="auto"/>
                              </w:pPr>
                              <w:r>
                                <w:t xml:space="preserve">Deteriorated and broken concrete causing gaps and vertical offsets in sidewalk surface; settled concrete at storm sewer drop causing vertical offsets.  </w:t>
                              </w:r>
                            </w:p>
                            <w:p w14:paraId="607FA892" w14:textId="74D465EF" w:rsidR="00540000" w:rsidRDefault="00540000" w:rsidP="00540000">
                              <w:pPr>
                                <w:spacing w:line="240" w:lineRule="auto"/>
                              </w:pPr>
                              <w:r w:rsidRPr="00540000">
                                <w:rPr>
                                  <w:b/>
                                  <w:bCs/>
                                </w:rPr>
                                <w:t>Proposed solution:</w:t>
                              </w:r>
                              <w:r>
                                <w:t xml:space="preserve">  replace deteriorated concrete.</w:t>
                              </w:r>
                            </w:p>
                            <w:p w14:paraId="1C72DE87" w14:textId="77777777" w:rsidR="00540000" w:rsidRDefault="00540000" w:rsidP="00540000">
                              <w:pPr>
                                <w:spacing w:line="240" w:lineRule="auto"/>
                              </w:pPr>
                              <w:r w:rsidRPr="00540000">
                                <w:rPr>
                                  <w:b/>
                                  <w:bCs/>
                                </w:rPr>
                                <w:t>Proposed cost of solution:</w:t>
                              </w:r>
                              <w:r>
                                <w:t xml:space="preserve">  </w:t>
                              </w:r>
                              <w:r w:rsidRPr="005451DD">
                                <w:rPr>
                                  <w:b/>
                                  <w:bCs/>
                                </w:rPr>
                                <w:t>$5,000.</w:t>
                              </w:r>
                            </w:p>
                            <w:p w14:paraId="7DCFB3AF" w14:textId="77777777" w:rsidR="00540000" w:rsidRPr="00540000" w:rsidRDefault="00540000" w:rsidP="00540000">
                              <w:pPr>
                                <w:spacing w:line="240" w:lineRule="auto"/>
                                <w:rPr>
                                  <w:b/>
                                  <w:bCs/>
                                </w:rPr>
                              </w:pPr>
                              <w:r w:rsidRPr="00540000">
                                <w:rPr>
                                  <w:b/>
                                  <w:bCs/>
                                </w:rPr>
                                <w:t xml:space="preserve">Priority 5 due to non-compliance being relatively minor.  </w:t>
                              </w:r>
                            </w:p>
                            <w:p w14:paraId="242D4E31" w14:textId="77777777" w:rsidR="00540000" w:rsidRDefault="00540000" w:rsidP="00540000"/>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E40E29F" id="Group 67" o:spid="_x0000_s1185" style="position:absolute;margin-left:40.25pt;margin-top:27.3pt;width:457.25pt;height:135.75pt;z-index:251776261;mso-width-relative:margin;mso-height-relative:margin" coordorigin="5048,-190" coordsize="58070,183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">
                <v:shape id="image88.jpeg" o:spid="_x0000_s1186" type="#_x0000_t75" style="position:absolute;left:5048;width:28622;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">
                  <v:imagedata r:id="rId187" o:title="" cropleft="9650f" cropright="8545f"/>
                </v:shape>
                <v:shape id="_x0000_s1187" type="#_x0000_t202" style="position:absolute;left:34290;top:-190;width:28829;height:18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">
                  <v:textbox>
                    <w:txbxContent>
                      <w:p w14:paraId="0F022630" w14:textId="7A85B3C7" w:rsidR="00540000" w:rsidRDefault="00540000" w:rsidP="00540000">
                        <w:pPr>
                          <w:spacing w:line="240" w:lineRule="auto"/>
                        </w:pPr>
                        <w:r>
                          <w:t xml:space="preserve">Deteriorated and broken concrete causing gaps and vertical offsets in sidewalk surface; settled concrete at storm sewer drop causing vertical offsets.  </w:t>
                        </w:r>
                      </w:p>
                      <w:p w14:paraId="607FA892" w14:textId="74D465EF" w:rsidR="00540000" w:rsidRDefault="00540000" w:rsidP="00540000">
                        <w:pPr>
                          <w:spacing w:line="240" w:lineRule="auto"/>
                        </w:pPr>
                        <w:r w:rsidRPr="00540000">
                          <w:rPr>
                            <w:b/>
                            <w:bCs/>
                          </w:rPr>
                          <w:t>Proposed solution:</w:t>
                        </w:r>
                        <w:r>
                          <w:t xml:space="preserve">  replace deteriorated concrete.</w:t>
                        </w:r>
                      </w:p>
                      <w:p w14:paraId="1C72DE87" w14:textId="77777777" w:rsidR="00540000" w:rsidRDefault="00540000" w:rsidP="00540000">
                        <w:pPr>
                          <w:spacing w:line="240" w:lineRule="auto"/>
                        </w:pPr>
                        <w:r w:rsidRPr="00540000">
                          <w:rPr>
                            <w:b/>
                            <w:bCs/>
                          </w:rPr>
                          <w:t>Proposed cost of solution:</w:t>
                        </w:r>
                        <w:r>
                          <w:t xml:space="preserve">  </w:t>
                        </w:r>
                        <w:r w:rsidRPr="005451DD">
                          <w:rPr>
                            <w:b/>
                            <w:bCs/>
                          </w:rPr>
                          <w:t>$5,000.</w:t>
                        </w:r>
                      </w:p>
                      <w:p w14:paraId="7DCFB3AF" w14:textId="77777777" w:rsidR="00540000" w:rsidRPr="00540000" w:rsidRDefault="00540000" w:rsidP="00540000">
                        <w:pPr>
                          <w:spacing w:line="240" w:lineRule="auto"/>
                          <w:rPr>
                            <w:b/>
                            <w:bCs/>
                          </w:rPr>
                        </w:pPr>
                        <w:r w:rsidRPr="00540000">
                          <w:rPr>
                            <w:b/>
                            <w:bCs/>
                          </w:rPr>
                          <w:t xml:space="preserve">Priority 5 due to non-compliance being relatively minor.  </w:t>
                        </w:r>
                      </w:p>
                      <w:p w14:paraId="242D4E31" w14:textId="77777777" w:rsidR="00540000" w:rsidRDefault="00540000" w:rsidP="00540000"/>
                    </w:txbxContent>
                  </v:textbox>
                </v:shape>
                <w10:wrap type="topAndBottom"/>
              </v:group>
            </w:pict>
          </mc:Fallback>
        </mc:AlternateContent>
      </w:r>
    </w:p>
    <w:p w14:paraId="53CA4101" w14:textId="5B663F96" w:rsidR="00BE6AFF" w:rsidRPr="00832041" w:rsidRDefault="00BE6AFF" w:rsidP="00C63BF5">
      <w:pPr>
        <w:pStyle w:val="BodyText"/>
      </w:pPr>
    </w:p>
    <w:p w14:paraId="1AAD5577" w14:textId="6B9C7BF7" w:rsidR="00D63C15" w:rsidRPr="00D36D0D" w:rsidRDefault="00D63C15" w:rsidP="00C63BF5">
      <w:pPr>
        <w:pStyle w:val="ListParagraph"/>
        <w:widowControl w:val="0"/>
        <w:numPr>
          <w:ilvl w:val="0"/>
          <w:numId w:val="42"/>
        </w:numPr>
        <w:tabs>
          <w:tab w:val="left" w:pos="821"/>
        </w:tabs>
        <w:autoSpaceDE w:val="0"/>
        <w:autoSpaceDN w:val="0"/>
        <w:spacing w:before="66" w:after="0" w:line="240" w:lineRule="auto"/>
        <w:ind w:right="1595"/>
        <w:contextualSpacing w:val="0"/>
        <w:rPr>
          <w:sz w:val="22"/>
          <w:szCs w:val="22"/>
        </w:rPr>
      </w:pPr>
      <w:r w:rsidRPr="00832041">
        <w:rPr>
          <w:sz w:val="22"/>
          <w:szCs w:val="22"/>
        </w:rPr>
        <w:t>East</w:t>
      </w:r>
      <w:r w:rsidRPr="00832041">
        <w:rPr>
          <w:spacing w:val="-14"/>
          <w:sz w:val="22"/>
          <w:szCs w:val="22"/>
        </w:rPr>
        <w:t xml:space="preserve"> </w:t>
      </w:r>
      <w:r w:rsidRPr="00832041">
        <w:rPr>
          <w:sz w:val="22"/>
          <w:szCs w:val="22"/>
        </w:rPr>
        <w:t>side</w:t>
      </w:r>
      <w:r w:rsidRPr="00832041">
        <w:rPr>
          <w:spacing w:val="-14"/>
          <w:sz w:val="22"/>
          <w:szCs w:val="22"/>
        </w:rPr>
        <w:t xml:space="preserve"> </w:t>
      </w:r>
      <w:r w:rsidR="00B14FE7" w:rsidRPr="00832041">
        <w:rPr>
          <w:sz w:val="22"/>
          <w:szCs w:val="22"/>
        </w:rPr>
        <w:t>–</w:t>
      </w:r>
      <w:r w:rsidR="00B14FE7" w:rsidRPr="00832041">
        <w:rPr>
          <w:spacing w:val="-16"/>
          <w:sz w:val="22"/>
          <w:szCs w:val="22"/>
        </w:rPr>
        <w:t xml:space="preserve"> </w:t>
      </w:r>
      <w:r w:rsidR="00B14FE7" w:rsidRPr="00832041">
        <w:rPr>
          <w:sz w:val="22"/>
          <w:szCs w:val="22"/>
        </w:rPr>
        <w:t>Concrete</w:t>
      </w:r>
      <w:r w:rsidR="00B14FE7" w:rsidRPr="00832041">
        <w:rPr>
          <w:spacing w:val="-16"/>
          <w:sz w:val="22"/>
          <w:szCs w:val="22"/>
        </w:rPr>
        <w:t xml:space="preserve"> </w:t>
      </w:r>
      <w:r w:rsidR="00B14FE7" w:rsidRPr="00832041">
        <w:rPr>
          <w:sz w:val="22"/>
          <w:szCs w:val="22"/>
        </w:rPr>
        <w:t>sidewalk</w:t>
      </w:r>
      <w:r w:rsidR="00B14FE7" w:rsidRPr="00832041">
        <w:rPr>
          <w:spacing w:val="-10"/>
          <w:sz w:val="22"/>
          <w:szCs w:val="22"/>
        </w:rPr>
        <w:t xml:space="preserve"> </w:t>
      </w:r>
      <w:r w:rsidR="00B14FE7" w:rsidRPr="00832041">
        <w:rPr>
          <w:sz w:val="22"/>
          <w:szCs w:val="22"/>
        </w:rPr>
        <w:t>maintains</w:t>
      </w:r>
      <w:r w:rsidR="00B14FE7" w:rsidRPr="00832041">
        <w:rPr>
          <w:spacing w:val="-10"/>
          <w:sz w:val="22"/>
          <w:szCs w:val="22"/>
        </w:rPr>
        <w:t xml:space="preserve"> </w:t>
      </w:r>
      <w:r w:rsidR="00B14FE7" w:rsidRPr="00832041">
        <w:rPr>
          <w:sz w:val="22"/>
          <w:szCs w:val="22"/>
        </w:rPr>
        <w:t>a</w:t>
      </w:r>
      <w:r w:rsidR="00B14FE7" w:rsidRPr="00832041">
        <w:rPr>
          <w:spacing w:val="-17"/>
          <w:sz w:val="22"/>
          <w:szCs w:val="22"/>
        </w:rPr>
        <w:t xml:space="preserve"> </w:t>
      </w:r>
      <w:r w:rsidR="00B14FE7" w:rsidRPr="00832041">
        <w:rPr>
          <w:sz w:val="22"/>
          <w:szCs w:val="22"/>
        </w:rPr>
        <w:t>constant</w:t>
      </w:r>
      <w:r w:rsidR="00B14FE7" w:rsidRPr="00832041">
        <w:rPr>
          <w:spacing w:val="-8"/>
          <w:sz w:val="22"/>
          <w:szCs w:val="22"/>
        </w:rPr>
        <w:t xml:space="preserve"> </w:t>
      </w:r>
      <w:r w:rsidR="00B14FE7" w:rsidRPr="00832041">
        <w:rPr>
          <w:sz w:val="22"/>
          <w:szCs w:val="22"/>
        </w:rPr>
        <w:t>width</w:t>
      </w:r>
      <w:r w:rsidR="00B14FE7" w:rsidRPr="00832041">
        <w:rPr>
          <w:spacing w:val="-17"/>
          <w:sz w:val="22"/>
          <w:szCs w:val="22"/>
        </w:rPr>
        <w:t xml:space="preserve"> </w:t>
      </w:r>
      <w:r w:rsidR="00B14FE7" w:rsidRPr="00832041">
        <w:rPr>
          <w:sz w:val="22"/>
          <w:szCs w:val="22"/>
        </w:rPr>
        <w:t>of</w:t>
      </w:r>
      <w:r w:rsidR="00B14FE7" w:rsidRPr="00832041">
        <w:rPr>
          <w:spacing w:val="-14"/>
          <w:sz w:val="22"/>
          <w:szCs w:val="22"/>
        </w:rPr>
        <w:t xml:space="preserve"> </w:t>
      </w:r>
      <w:r w:rsidR="00B14FE7" w:rsidRPr="00832041">
        <w:rPr>
          <w:sz w:val="22"/>
          <w:szCs w:val="22"/>
        </w:rPr>
        <w:t>around</w:t>
      </w:r>
      <w:r w:rsidR="00B14FE7" w:rsidRPr="00832041">
        <w:rPr>
          <w:spacing w:val="-5"/>
          <w:sz w:val="22"/>
          <w:szCs w:val="22"/>
        </w:rPr>
        <w:t xml:space="preserve"> </w:t>
      </w:r>
      <w:r w:rsidR="00B14FE7" w:rsidRPr="00832041">
        <w:rPr>
          <w:sz w:val="22"/>
          <w:szCs w:val="22"/>
        </w:rPr>
        <w:t>4</w:t>
      </w:r>
      <w:r w:rsidR="00B14FE7" w:rsidRPr="00832041">
        <w:rPr>
          <w:spacing w:val="-12"/>
          <w:sz w:val="22"/>
          <w:szCs w:val="22"/>
        </w:rPr>
        <w:t xml:space="preserve"> </w:t>
      </w:r>
      <w:r w:rsidR="00B14FE7" w:rsidRPr="00832041">
        <w:rPr>
          <w:sz w:val="22"/>
          <w:szCs w:val="22"/>
        </w:rPr>
        <w:t>feet</w:t>
      </w:r>
      <w:r w:rsidR="00B14FE7" w:rsidRPr="00832041">
        <w:rPr>
          <w:spacing w:val="-14"/>
          <w:sz w:val="22"/>
          <w:szCs w:val="22"/>
        </w:rPr>
        <w:t xml:space="preserve"> </w:t>
      </w:r>
      <w:r w:rsidR="00B14FE7" w:rsidRPr="00832041">
        <w:rPr>
          <w:sz w:val="22"/>
          <w:szCs w:val="22"/>
        </w:rPr>
        <w:t>without</w:t>
      </w:r>
      <w:r w:rsidR="00B14FE7" w:rsidRPr="00832041">
        <w:rPr>
          <w:spacing w:val="-14"/>
          <w:sz w:val="22"/>
          <w:szCs w:val="22"/>
        </w:rPr>
        <w:t xml:space="preserve"> </w:t>
      </w:r>
      <w:r w:rsidR="00B14FE7" w:rsidRPr="00832041">
        <w:rPr>
          <w:sz w:val="22"/>
          <w:szCs w:val="22"/>
        </w:rPr>
        <w:t>a passing</w:t>
      </w:r>
      <w:r w:rsidR="00B14FE7" w:rsidRPr="00832041">
        <w:rPr>
          <w:spacing w:val="-27"/>
          <w:sz w:val="22"/>
          <w:szCs w:val="22"/>
        </w:rPr>
        <w:t xml:space="preserve"> </w:t>
      </w:r>
      <w:r w:rsidR="00B14FE7" w:rsidRPr="00832041">
        <w:rPr>
          <w:sz w:val="22"/>
          <w:szCs w:val="22"/>
        </w:rPr>
        <w:t>space</w:t>
      </w:r>
      <w:r w:rsidR="00B14FE7" w:rsidRPr="00832041">
        <w:rPr>
          <w:spacing w:val="-27"/>
          <w:sz w:val="22"/>
          <w:szCs w:val="22"/>
        </w:rPr>
        <w:t xml:space="preserve"> </w:t>
      </w:r>
      <w:r w:rsidR="00B14FE7" w:rsidRPr="00832041">
        <w:rPr>
          <w:sz w:val="22"/>
          <w:szCs w:val="22"/>
        </w:rPr>
        <w:t>measuring</w:t>
      </w:r>
      <w:r w:rsidR="00B14FE7" w:rsidRPr="00832041">
        <w:rPr>
          <w:spacing w:val="-27"/>
          <w:sz w:val="22"/>
          <w:szCs w:val="22"/>
        </w:rPr>
        <w:t xml:space="preserve"> </w:t>
      </w:r>
      <w:r w:rsidR="00B14FE7" w:rsidRPr="00832041">
        <w:rPr>
          <w:sz w:val="22"/>
          <w:szCs w:val="22"/>
        </w:rPr>
        <w:t>at</w:t>
      </w:r>
      <w:r w:rsidR="00B14FE7" w:rsidRPr="00832041">
        <w:rPr>
          <w:spacing w:val="-26"/>
          <w:sz w:val="22"/>
          <w:szCs w:val="22"/>
        </w:rPr>
        <w:t xml:space="preserve"> </w:t>
      </w:r>
      <w:r w:rsidR="00B14FE7" w:rsidRPr="00832041">
        <w:rPr>
          <w:sz w:val="22"/>
          <w:szCs w:val="22"/>
        </w:rPr>
        <w:t>least</w:t>
      </w:r>
      <w:r w:rsidR="00B14FE7" w:rsidRPr="00832041">
        <w:rPr>
          <w:spacing w:val="-26"/>
          <w:sz w:val="22"/>
          <w:szCs w:val="22"/>
        </w:rPr>
        <w:t xml:space="preserve"> </w:t>
      </w:r>
      <w:r w:rsidR="00B14FE7" w:rsidRPr="00832041">
        <w:rPr>
          <w:sz w:val="22"/>
          <w:szCs w:val="22"/>
        </w:rPr>
        <w:t>5</w:t>
      </w:r>
      <w:r w:rsidR="00B14FE7" w:rsidRPr="00832041">
        <w:rPr>
          <w:spacing w:val="-24"/>
          <w:sz w:val="22"/>
          <w:szCs w:val="22"/>
        </w:rPr>
        <w:t xml:space="preserve"> </w:t>
      </w:r>
      <w:r w:rsidR="00B14FE7" w:rsidRPr="00832041">
        <w:rPr>
          <w:sz w:val="22"/>
          <w:szCs w:val="22"/>
        </w:rPr>
        <w:t>feet</w:t>
      </w:r>
      <w:r w:rsidR="00B14FE7" w:rsidRPr="00832041">
        <w:rPr>
          <w:spacing w:val="-26"/>
          <w:sz w:val="22"/>
          <w:szCs w:val="22"/>
        </w:rPr>
        <w:t xml:space="preserve"> </w:t>
      </w:r>
      <w:r w:rsidR="00B14FE7" w:rsidRPr="00832041">
        <w:rPr>
          <w:sz w:val="22"/>
          <w:szCs w:val="22"/>
        </w:rPr>
        <w:t>x</w:t>
      </w:r>
      <w:r w:rsidR="00B14FE7" w:rsidRPr="00832041">
        <w:rPr>
          <w:spacing w:val="-23"/>
          <w:sz w:val="22"/>
          <w:szCs w:val="22"/>
        </w:rPr>
        <w:t xml:space="preserve"> </w:t>
      </w:r>
      <w:r w:rsidR="00B14FE7" w:rsidRPr="00832041">
        <w:rPr>
          <w:sz w:val="22"/>
          <w:szCs w:val="22"/>
        </w:rPr>
        <w:t>5</w:t>
      </w:r>
      <w:r w:rsidR="00B14FE7" w:rsidRPr="00832041">
        <w:rPr>
          <w:spacing w:val="-24"/>
          <w:sz w:val="22"/>
          <w:szCs w:val="22"/>
        </w:rPr>
        <w:t xml:space="preserve"> </w:t>
      </w:r>
      <w:r w:rsidR="00B14FE7" w:rsidRPr="00832041">
        <w:rPr>
          <w:sz w:val="22"/>
          <w:szCs w:val="22"/>
        </w:rPr>
        <w:t>feet.</w:t>
      </w:r>
      <w:r w:rsidRPr="00832041">
        <w:rPr>
          <w:spacing w:val="42"/>
          <w:sz w:val="22"/>
          <w:szCs w:val="22"/>
        </w:rPr>
        <w:t xml:space="preserve"> </w:t>
      </w:r>
      <w:r w:rsidRPr="00832041">
        <w:rPr>
          <w:sz w:val="22"/>
          <w:szCs w:val="22"/>
        </w:rPr>
        <w:t>2024</w:t>
      </w:r>
      <w:r w:rsidRPr="00832041">
        <w:rPr>
          <w:spacing w:val="-24"/>
          <w:sz w:val="22"/>
          <w:szCs w:val="22"/>
        </w:rPr>
        <w:t xml:space="preserve"> </w:t>
      </w:r>
      <w:r w:rsidRPr="00832041">
        <w:rPr>
          <w:sz w:val="22"/>
          <w:szCs w:val="22"/>
        </w:rPr>
        <w:t>Public</w:t>
      </w:r>
      <w:r w:rsidRPr="00832041">
        <w:rPr>
          <w:spacing w:val="-27"/>
          <w:sz w:val="22"/>
          <w:szCs w:val="22"/>
        </w:rPr>
        <w:t xml:space="preserve"> </w:t>
      </w:r>
      <w:r w:rsidRPr="00832041">
        <w:rPr>
          <w:sz w:val="22"/>
          <w:szCs w:val="22"/>
        </w:rPr>
        <w:t>Right-Of-Way</w:t>
      </w:r>
      <w:r w:rsidRPr="00832041">
        <w:rPr>
          <w:spacing w:val="-25"/>
          <w:sz w:val="22"/>
          <w:szCs w:val="22"/>
        </w:rPr>
        <w:t xml:space="preserve"> </w:t>
      </w:r>
      <w:r w:rsidRPr="00832041">
        <w:rPr>
          <w:sz w:val="22"/>
          <w:szCs w:val="22"/>
        </w:rPr>
        <w:t>Accessibility Guidelines</w:t>
      </w:r>
      <w:r w:rsidRPr="00832041">
        <w:rPr>
          <w:spacing w:val="-28"/>
          <w:sz w:val="22"/>
          <w:szCs w:val="22"/>
        </w:rPr>
        <w:t xml:space="preserve"> </w:t>
      </w:r>
      <w:r w:rsidRPr="00832041">
        <w:rPr>
          <w:sz w:val="22"/>
          <w:szCs w:val="22"/>
        </w:rPr>
        <w:t>(</w:t>
      </w:r>
      <w:r w:rsidR="00011D9A">
        <w:rPr>
          <w:sz w:val="22"/>
          <w:szCs w:val="22"/>
        </w:rPr>
        <w:t>PROWAG</w:t>
      </w:r>
      <w:r w:rsidRPr="00832041">
        <w:rPr>
          <w:sz w:val="22"/>
          <w:szCs w:val="22"/>
        </w:rPr>
        <w:t>)</w:t>
      </w:r>
      <w:r w:rsidRPr="00832041">
        <w:rPr>
          <w:spacing w:val="-28"/>
          <w:sz w:val="22"/>
          <w:szCs w:val="22"/>
        </w:rPr>
        <w:t xml:space="preserve"> </w:t>
      </w:r>
      <w:r w:rsidRPr="00832041">
        <w:rPr>
          <w:sz w:val="22"/>
          <w:szCs w:val="22"/>
        </w:rPr>
        <w:t>R302.3</w:t>
      </w:r>
      <w:r w:rsidRPr="00832041">
        <w:rPr>
          <w:spacing w:val="-24"/>
          <w:sz w:val="22"/>
          <w:szCs w:val="22"/>
        </w:rPr>
        <w:t xml:space="preserve"> </w:t>
      </w:r>
      <w:r w:rsidRPr="00832041">
        <w:rPr>
          <w:sz w:val="22"/>
          <w:szCs w:val="22"/>
        </w:rPr>
        <w:t>requires</w:t>
      </w:r>
      <w:r w:rsidRPr="00832041">
        <w:rPr>
          <w:spacing w:val="-28"/>
          <w:sz w:val="22"/>
          <w:szCs w:val="22"/>
        </w:rPr>
        <w:t xml:space="preserve"> </w:t>
      </w:r>
      <w:r w:rsidRPr="00832041">
        <w:rPr>
          <w:sz w:val="22"/>
          <w:szCs w:val="22"/>
        </w:rPr>
        <w:t>a</w:t>
      </w:r>
      <w:r w:rsidRPr="00832041">
        <w:rPr>
          <w:spacing w:val="-28"/>
          <w:sz w:val="22"/>
          <w:szCs w:val="22"/>
        </w:rPr>
        <w:t xml:space="preserve"> </w:t>
      </w:r>
      <w:r w:rsidRPr="00832041">
        <w:rPr>
          <w:sz w:val="22"/>
          <w:szCs w:val="22"/>
        </w:rPr>
        <w:t>passing</w:t>
      </w:r>
      <w:r w:rsidRPr="00832041">
        <w:rPr>
          <w:spacing w:val="-27"/>
          <w:sz w:val="22"/>
          <w:szCs w:val="22"/>
        </w:rPr>
        <w:t xml:space="preserve"> </w:t>
      </w:r>
      <w:r w:rsidRPr="00832041">
        <w:rPr>
          <w:sz w:val="22"/>
          <w:szCs w:val="22"/>
        </w:rPr>
        <w:t>space</w:t>
      </w:r>
      <w:r w:rsidRPr="00832041">
        <w:rPr>
          <w:spacing w:val="-27"/>
          <w:sz w:val="22"/>
          <w:szCs w:val="22"/>
        </w:rPr>
        <w:t xml:space="preserve"> </w:t>
      </w:r>
      <w:r w:rsidRPr="00832041">
        <w:rPr>
          <w:sz w:val="22"/>
          <w:szCs w:val="22"/>
        </w:rPr>
        <w:t>measuring</w:t>
      </w:r>
      <w:r w:rsidRPr="00832041">
        <w:rPr>
          <w:spacing w:val="-27"/>
          <w:sz w:val="22"/>
          <w:szCs w:val="22"/>
        </w:rPr>
        <w:t xml:space="preserve"> </w:t>
      </w:r>
      <w:r w:rsidRPr="00832041">
        <w:rPr>
          <w:sz w:val="22"/>
          <w:szCs w:val="22"/>
        </w:rPr>
        <w:t>at</w:t>
      </w:r>
      <w:r w:rsidRPr="00832041">
        <w:rPr>
          <w:spacing w:val="-26"/>
          <w:sz w:val="22"/>
          <w:szCs w:val="22"/>
        </w:rPr>
        <w:t xml:space="preserve"> </w:t>
      </w:r>
      <w:r w:rsidRPr="00832041">
        <w:rPr>
          <w:sz w:val="22"/>
          <w:szCs w:val="22"/>
        </w:rPr>
        <w:t>least</w:t>
      </w:r>
      <w:r w:rsidRPr="00832041">
        <w:rPr>
          <w:spacing w:val="-26"/>
          <w:sz w:val="22"/>
          <w:szCs w:val="22"/>
        </w:rPr>
        <w:t xml:space="preserve"> </w:t>
      </w:r>
      <w:r w:rsidRPr="00832041">
        <w:rPr>
          <w:sz w:val="22"/>
          <w:szCs w:val="22"/>
        </w:rPr>
        <w:t>5</w:t>
      </w:r>
      <w:r w:rsidRPr="00832041">
        <w:rPr>
          <w:spacing w:val="-24"/>
          <w:sz w:val="22"/>
          <w:szCs w:val="22"/>
        </w:rPr>
        <w:t xml:space="preserve"> </w:t>
      </w:r>
      <w:r w:rsidRPr="00832041">
        <w:rPr>
          <w:sz w:val="22"/>
          <w:szCs w:val="22"/>
        </w:rPr>
        <w:t>feet</w:t>
      </w:r>
      <w:r w:rsidRPr="00832041">
        <w:rPr>
          <w:spacing w:val="-26"/>
          <w:sz w:val="22"/>
          <w:szCs w:val="22"/>
        </w:rPr>
        <w:t xml:space="preserve"> </w:t>
      </w:r>
      <w:r w:rsidRPr="00832041">
        <w:rPr>
          <w:sz w:val="22"/>
          <w:szCs w:val="22"/>
        </w:rPr>
        <w:t>x</w:t>
      </w:r>
      <w:r w:rsidRPr="00832041">
        <w:rPr>
          <w:spacing w:val="-23"/>
          <w:sz w:val="22"/>
          <w:szCs w:val="22"/>
        </w:rPr>
        <w:t xml:space="preserve"> </w:t>
      </w:r>
      <w:r w:rsidRPr="00832041">
        <w:rPr>
          <w:sz w:val="22"/>
          <w:szCs w:val="22"/>
        </w:rPr>
        <w:t>5</w:t>
      </w:r>
      <w:r w:rsidRPr="00832041">
        <w:rPr>
          <w:spacing w:val="-24"/>
          <w:sz w:val="22"/>
          <w:szCs w:val="22"/>
        </w:rPr>
        <w:t xml:space="preserve"> </w:t>
      </w:r>
      <w:r w:rsidRPr="00832041">
        <w:rPr>
          <w:sz w:val="22"/>
          <w:szCs w:val="22"/>
        </w:rPr>
        <w:t xml:space="preserve">feet </w:t>
      </w:r>
      <w:r w:rsidRPr="00832041">
        <w:rPr>
          <w:w w:val="105"/>
          <w:sz w:val="22"/>
          <w:szCs w:val="22"/>
        </w:rPr>
        <w:t>spaced</w:t>
      </w:r>
      <w:r w:rsidRPr="00832041">
        <w:rPr>
          <w:spacing w:val="-25"/>
          <w:w w:val="105"/>
          <w:sz w:val="22"/>
          <w:szCs w:val="22"/>
        </w:rPr>
        <w:t xml:space="preserve"> </w:t>
      </w:r>
      <w:r w:rsidRPr="00832041">
        <w:rPr>
          <w:w w:val="105"/>
          <w:sz w:val="22"/>
          <w:szCs w:val="22"/>
        </w:rPr>
        <w:t>every</w:t>
      </w:r>
      <w:r w:rsidRPr="00832041">
        <w:rPr>
          <w:spacing w:val="-25"/>
          <w:w w:val="105"/>
          <w:sz w:val="22"/>
          <w:szCs w:val="22"/>
        </w:rPr>
        <w:t xml:space="preserve"> </w:t>
      </w:r>
      <w:r w:rsidRPr="00832041">
        <w:rPr>
          <w:w w:val="105"/>
          <w:sz w:val="22"/>
          <w:szCs w:val="22"/>
        </w:rPr>
        <w:t>200</w:t>
      </w:r>
      <w:r w:rsidRPr="00832041">
        <w:rPr>
          <w:spacing w:val="-24"/>
          <w:w w:val="105"/>
          <w:sz w:val="22"/>
          <w:szCs w:val="22"/>
        </w:rPr>
        <w:t xml:space="preserve"> </w:t>
      </w:r>
      <w:r w:rsidRPr="00832041">
        <w:rPr>
          <w:w w:val="105"/>
          <w:sz w:val="22"/>
          <w:szCs w:val="22"/>
        </w:rPr>
        <w:t>feet</w:t>
      </w:r>
      <w:r w:rsidRPr="00832041">
        <w:rPr>
          <w:spacing w:val="-27"/>
          <w:w w:val="105"/>
          <w:sz w:val="22"/>
          <w:szCs w:val="22"/>
        </w:rPr>
        <w:t xml:space="preserve"> </w:t>
      </w:r>
      <w:r w:rsidRPr="00832041">
        <w:rPr>
          <w:w w:val="105"/>
          <w:sz w:val="22"/>
          <w:szCs w:val="22"/>
        </w:rPr>
        <w:t>or</w:t>
      </w:r>
      <w:r w:rsidRPr="00832041">
        <w:rPr>
          <w:spacing w:val="-29"/>
          <w:w w:val="105"/>
          <w:sz w:val="22"/>
          <w:szCs w:val="22"/>
        </w:rPr>
        <w:t xml:space="preserve"> </w:t>
      </w:r>
      <w:r w:rsidRPr="00832041">
        <w:rPr>
          <w:w w:val="105"/>
          <w:sz w:val="22"/>
          <w:szCs w:val="22"/>
        </w:rPr>
        <w:t>less.</w:t>
      </w:r>
    </w:p>
    <w:p w14:paraId="73CC359D" w14:textId="63631AF2" w:rsidR="00D36D0D" w:rsidRPr="007D3C9A" w:rsidRDefault="00D36D0D" w:rsidP="00D36D0D">
      <w:pPr>
        <w:pStyle w:val="ListParagraph"/>
        <w:widowControl w:val="0"/>
        <w:tabs>
          <w:tab w:val="left" w:pos="821"/>
        </w:tabs>
        <w:autoSpaceDE w:val="0"/>
        <w:autoSpaceDN w:val="0"/>
        <w:spacing w:before="66" w:after="0" w:line="240" w:lineRule="auto"/>
        <w:ind w:right="1595"/>
        <w:contextualSpacing w:val="0"/>
        <w:rPr>
          <w:sz w:val="22"/>
          <w:szCs w:val="22"/>
        </w:rPr>
      </w:pPr>
    </w:p>
    <w:p w14:paraId="278B4E9A" w14:textId="7CA2432B" w:rsidR="152FBAA8" w:rsidRPr="00832041" w:rsidRDefault="00D36D0D" w:rsidP="00C63BF5">
      <w:pPr>
        <w:pStyle w:val="BodyText"/>
      </w:pPr>
      <w:r>
        <w:rPr>
          <w:noProof/>
        </w:rPr>
        <w:lastRenderedPageBreak/>
        <mc:AlternateContent>
          <mc:Choice Requires="wpg">
            <w:drawing>
              <wp:anchor distT="0" distB="0" distL="114300" distR="114300" simplePos="0" relativeHeight="251779333" behindDoc="0" locked="0" layoutInCell="1" allowOverlap="1" wp14:anchorId="1825DDB2" wp14:editId="1B9245D9">
                <wp:simplePos x="0" y="0"/>
                <wp:positionH relativeFrom="page">
                  <wp:align>center</wp:align>
                </wp:positionH>
                <wp:positionV relativeFrom="paragraph">
                  <wp:posOffset>225263</wp:posOffset>
                </wp:positionV>
                <wp:extent cx="6187440" cy="3008630"/>
                <wp:effectExtent l="0" t="0" r="22860" b="20320"/>
                <wp:wrapTopAndBottom/>
                <wp:docPr id="1736241835" name="Group 68"/>
                <wp:cNvGraphicFramePr/>
                <a:graphic xmlns:a="http://schemas.openxmlformats.org/drawingml/2006/main">
                  <a:graphicData uri="http://schemas.microsoft.com/office/word/2010/wordprocessingGroup">
                    <wpg:wgp>
                      <wpg:cNvGrpSpPr/>
                      <wpg:grpSpPr>
                        <a:xfrm>
                          <a:off x="0" y="0"/>
                          <a:ext cx="6187440" cy="3008630"/>
                          <a:chOff x="0" y="0"/>
                          <a:chExt cx="6187440" cy="3009287"/>
                        </a:xfrm>
                      </wpg:grpSpPr>
                      <wpg:grpSp>
                        <wpg:cNvPr id="131110669" name="Group 194"/>
                        <wpg:cNvGrpSpPr>
                          <a:grpSpLocks/>
                        </wpg:cNvGrpSpPr>
                        <wpg:grpSpPr bwMode="auto">
                          <a:xfrm>
                            <a:off x="45720" y="0"/>
                            <a:ext cx="5463540" cy="1332230"/>
                            <a:chOff x="2160" y="547"/>
                            <a:chExt cx="8604" cy="2098"/>
                          </a:xfrm>
                        </wpg:grpSpPr>
                        <pic:pic xmlns:pic="http://schemas.openxmlformats.org/drawingml/2006/picture">
                          <pic:nvPicPr>
                            <pic:cNvPr id="1204267347" name="docshape8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2160" y="712"/>
                              <a:ext cx="4296" cy="1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715118" name="docshape8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6456" y="547"/>
                              <a:ext cx="4308" cy="2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048970397" name="Text Box 2"/>
                        <wps:cNvSpPr txBox="1">
                          <a:spLocks noChangeArrowheads="1"/>
                        </wps:cNvSpPr>
                        <wps:spPr bwMode="auto">
                          <a:xfrm>
                            <a:off x="0" y="1463040"/>
                            <a:ext cx="6187440" cy="1546247"/>
                          </a:xfrm>
                          <a:prstGeom prst="rect">
                            <a:avLst/>
                          </a:prstGeom>
                          <a:solidFill>
                            <a:srgbClr val="FFFFFF"/>
                          </a:solidFill>
                          <a:ln w="9525">
                            <a:solidFill>
                              <a:srgbClr val="000000"/>
                            </a:solidFill>
                            <a:miter lim="800000"/>
                            <a:headEnd/>
                            <a:tailEnd/>
                          </a:ln>
                        </wps:spPr>
                        <wps:txbx>
                          <w:txbxContent>
                            <w:p w14:paraId="79CB430C" w14:textId="77777777" w:rsidR="00B14FE7" w:rsidRPr="00DF46D5" w:rsidRDefault="00B14FE7" w:rsidP="00DF46D5">
                              <w:pPr>
                                <w:pStyle w:val="BodyText"/>
                                <w:spacing w:line="240" w:lineRule="auto"/>
                                <w:rPr>
                                  <w:sz w:val="20"/>
                                  <w:szCs w:val="20"/>
                                </w:rPr>
                              </w:pPr>
                              <w:r w:rsidRPr="00DF46D5">
                                <w:rPr>
                                  <w:sz w:val="20"/>
                                  <w:szCs w:val="20"/>
                                </w:rPr>
                                <w:t>Concrete</w:t>
                              </w:r>
                              <w:r w:rsidRPr="00DF46D5">
                                <w:rPr>
                                  <w:spacing w:val="-16"/>
                                  <w:sz w:val="20"/>
                                  <w:szCs w:val="20"/>
                                </w:rPr>
                                <w:t xml:space="preserve"> </w:t>
                              </w:r>
                              <w:r w:rsidRPr="00DF46D5">
                                <w:rPr>
                                  <w:sz w:val="20"/>
                                  <w:szCs w:val="20"/>
                                </w:rPr>
                                <w:t>sidewalk</w:t>
                              </w:r>
                              <w:r w:rsidRPr="00DF46D5">
                                <w:rPr>
                                  <w:spacing w:val="-10"/>
                                  <w:sz w:val="20"/>
                                  <w:szCs w:val="20"/>
                                </w:rPr>
                                <w:t xml:space="preserve"> </w:t>
                              </w:r>
                              <w:r w:rsidRPr="00DF46D5">
                                <w:rPr>
                                  <w:sz w:val="20"/>
                                  <w:szCs w:val="20"/>
                                </w:rPr>
                                <w:t>maintains</w:t>
                              </w:r>
                              <w:r w:rsidRPr="00DF46D5">
                                <w:rPr>
                                  <w:spacing w:val="-10"/>
                                  <w:sz w:val="20"/>
                                  <w:szCs w:val="20"/>
                                </w:rPr>
                                <w:t xml:space="preserve"> </w:t>
                              </w:r>
                              <w:r w:rsidRPr="00DF46D5">
                                <w:rPr>
                                  <w:sz w:val="20"/>
                                  <w:szCs w:val="20"/>
                                </w:rPr>
                                <w:t>a</w:t>
                              </w:r>
                              <w:r w:rsidRPr="00DF46D5">
                                <w:rPr>
                                  <w:spacing w:val="-17"/>
                                  <w:sz w:val="20"/>
                                  <w:szCs w:val="20"/>
                                </w:rPr>
                                <w:t xml:space="preserve"> </w:t>
                              </w:r>
                              <w:r w:rsidRPr="00DF46D5">
                                <w:rPr>
                                  <w:sz w:val="20"/>
                                  <w:szCs w:val="20"/>
                                </w:rPr>
                                <w:t>constant</w:t>
                              </w:r>
                              <w:r w:rsidRPr="00DF46D5">
                                <w:rPr>
                                  <w:spacing w:val="-8"/>
                                  <w:sz w:val="20"/>
                                  <w:szCs w:val="20"/>
                                </w:rPr>
                                <w:t xml:space="preserve"> </w:t>
                              </w:r>
                              <w:r w:rsidRPr="00DF46D5">
                                <w:rPr>
                                  <w:sz w:val="20"/>
                                  <w:szCs w:val="20"/>
                                </w:rPr>
                                <w:t>width</w:t>
                              </w:r>
                              <w:r w:rsidRPr="00DF46D5">
                                <w:rPr>
                                  <w:spacing w:val="-17"/>
                                  <w:sz w:val="20"/>
                                  <w:szCs w:val="20"/>
                                </w:rPr>
                                <w:t xml:space="preserve"> </w:t>
                              </w:r>
                              <w:r w:rsidRPr="00DF46D5">
                                <w:rPr>
                                  <w:sz w:val="20"/>
                                  <w:szCs w:val="20"/>
                                </w:rPr>
                                <w:t>of</w:t>
                              </w:r>
                              <w:r w:rsidRPr="00DF46D5">
                                <w:rPr>
                                  <w:spacing w:val="-14"/>
                                  <w:sz w:val="20"/>
                                  <w:szCs w:val="20"/>
                                </w:rPr>
                                <w:t xml:space="preserve"> </w:t>
                              </w:r>
                              <w:r w:rsidRPr="00DF46D5">
                                <w:rPr>
                                  <w:sz w:val="20"/>
                                  <w:szCs w:val="20"/>
                                </w:rPr>
                                <w:t>around</w:t>
                              </w:r>
                              <w:r w:rsidRPr="00DF46D5">
                                <w:rPr>
                                  <w:spacing w:val="-5"/>
                                  <w:sz w:val="20"/>
                                  <w:szCs w:val="20"/>
                                </w:rPr>
                                <w:t xml:space="preserve"> </w:t>
                              </w:r>
                              <w:r w:rsidRPr="00DF46D5">
                                <w:rPr>
                                  <w:sz w:val="20"/>
                                  <w:szCs w:val="20"/>
                                </w:rPr>
                                <w:t>4</w:t>
                              </w:r>
                              <w:r w:rsidRPr="00DF46D5">
                                <w:rPr>
                                  <w:spacing w:val="-12"/>
                                  <w:sz w:val="20"/>
                                  <w:szCs w:val="20"/>
                                </w:rPr>
                                <w:t xml:space="preserve"> </w:t>
                              </w:r>
                              <w:r w:rsidRPr="00DF46D5">
                                <w:rPr>
                                  <w:sz w:val="20"/>
                                  <w:szCs w:val="20"/>
                                </w:rPr>
                                <w:t>feet</w:t>
                              </w:r>
                              <w:r w:rsidRPr="00DF46D5">
                                <w:rPr>
                                  <w:spacing w:val="-14"/>
                                  <w:sz w:val="20"/>
                                  <w:szCs w:val="20"/>
                                </w:rPr>
                                <w:t xml:space="preserve"> </w:t>
                              </w:r>
                              <w:r w:rsidRPr="00DF46D5">
                                <w:rPr>
                                  <w:sz w:val="20"/>
                                  <w:szCs w:val="20"/>
                                </w:rPr>
                                <w:t>without</w:t>
                              </w:r>
                              <w:r w:rsidRPr="00DF46D5">
                                <w:rPr>
                                  <w:spacing w:val="-14"/>
                                  <w:sz w:val="20"/>
                                  <w:szCs w:val="20"/>
                                </w:rPr>
                                <w:t xml:space="preserve"> </w:t>
                              </w:r>
                              <w:r w:rsidRPr="00DF46D5">
                                <w:rPr>
                                  <w:sz w:val="20"/>
                                  <w:szCs w:val="20"/>
                                </w:rPr>
                                <w:t>a passing</w:t>
                              </w:r>
                              <w:r w:rsidRPr="00DF46D5">
                                <w:rPr>
                                  <w:spacing w:val="-27"/>
                                  <w:sz w:val="20"/>
                                  <w:szCs w:val="20"/>
                                </w:rPr>
                                <w:t xml:space="preserve"> </w:t>
                              </w:r>
                              <w:r w:rsidRPr="00DF46D5">
                                <w:rPr>
                                  <w:sz w:val="20"/>
                                  <w:szCs w:val="20"/>
                                </w:rPr>
                                <w:t>space</w:t>
                              </w:r>
                              <w:r w:rsidRPr="00DF46D5">
                                <w:rPr>
                                  <w:spacing w:val="-27"/>
                                  <w:sz w:val="20"/>
                                  <w:szCs w:val="20"/>
                                </w:rPr>
                                <w:t xml:space="preserve"> </w:t>
                              </w:r>
                              <w:r w:rsidRPr="00DF46D5">
                                <w:rPr>
                                  <w:sz w:val="20"/>
                                  <w:szCs w:val="20"/>
                                </w:rPr>
                                <w:t>measuring</w:t>
                              </w:r>
                              <w:r w:rsidRPr="00DF46D5">
                                <w:rPr>
                                  <w:spacing w:val="-27"/>
                                  <w:sz w:val="20"/>
                                  <w:szCs w:val="20"/>
                                </w:rPr>
                                <w:t xml:space="preserve"> </w:t>
                              </w:r>
                              <w:r w:rsidRPr="00DF46D5">
                                <w:rPr>
                                  <w:sz w:val="20"/>
                                  <w:szCs w:val="20"/>
                                </w:rPr>
                                <w:t>at</w:t>
                              </w:r>
                              <w:r w:rsidRPr="00DF46D5">
                                <w:rPr>
                                  <w:spacing w:val="-26"/>
                                  <w:sz w:val="20"/>
                                  <w:szCs w:val="20"/>
                                </w:rPr>
                                <w:t xml:space="preserve"> </w:t>
                              </w:r>
                              <w:r w:rsidRPr="00DF46D5">
                                <w:rPr>
                                  <w:sz w:val="20"/>
                                  <w:szCs w:val="20"/>
                                </w:rPr>
                                <w:t>least</w:t>
                              </w:r>
                              <w:r w:rsidRPr="00DF46D5">
                                <w:rPr>
                                  <w:spacing w:val="-26"/>
                                  <w:sz w:val="20"/>
                                  <w:szCs w:val="20"/>
                                </w:rPr>
                                <w:t xml:space="preserve"> </w:t>
                              </w:r>
                              <w:r w:rsidRPr="00DF46D5">
                                <w:rPr>
                                  <w:sz w:val="20"/>
                                  <w:szCs w:val="20"/>
                                </w:rPr>
                                <w:t>5</w:t>
                              </w:r>
                              <w:r w:rsidRPr="00DF46D5">
                                <w:rPr>
                                  <w:spacing w:val="-24"/>
                                  <w:sz w:val="20"/>
                                  <w:szCs w:val="20"/>
                                </w:rPr>
                                <w:t xml:space="preserve"> </w:t>
                              </w:r>
                              <w:r w:rsidRPr="00DF46D5">
                                <w:rPr>
                                  <w:sz w:val="20"/>
                                  <w:szCs w:val="20"/>
                                </w:rPr>
                                <w:t>feet</w:t>
                              </w:r>
                              <w:r w:rsidRPr="00DF46D5">
                                <w:rPr>
                                  <w:spacing w:val="-26"/>
                                  <w:sz w:val="20"/>
                                  <w:szCs w:val="20"/>
                                </w:rPr>
                                <w:t xml:space="preserve"> </w:t>
                              </w:r>
                              <w:r w:rsidRPr="00DF46D5">
                                <w:rPr>
                                  <w:sz w:val="20"/>
                                  <w:szCs w:val="20"/>
                                </w:rPr>
                                <w:t>x</w:t>
                              </w:r>
                              <w:r w:rsidRPr="00DF46D5">
                                <w:rPr>
                                  <w:spacing w:val="-23"/>
                                  <w:sz w:val="20"/>
                                  <w:szCs w:val="20"/>
                                </w:rPr>
                                <w:t xml:space="preserve"> </w:t>
                              </w:r>
                              <w:r w:rsidRPr="00DF46D5">
                                <w:rPr>
                                  <w:sz w:val="20"/>
                                  <w:szCs w:val="20"/>
                                </w:rPr>
                                <w:t>5</w:t>
                              </w:r>
                              <w:r w:rsidRPr="00DF46D5">
                                <w:rPr>
                                  <w:spacing w:val="-24"/>
                                  <w:sz w:val="20"/>
                                  <w:szCs w:val="20"/>
                                </w:rPr>
                                <w:t xml:space="preserve"> </w:t>
                              </w:r>
                              <w:r w:rsidRPr="00DF46D5">
                                <w:rPr>
                                  <w:sz w:val="20"/>
                                  <w:szCs w:val="20"/>
                                </w:rPr>
                                <w:t>feet.</w:t>
                              </w:r>
                            </w:p>
                            <w:p w14:paraId="63AE0654" w14:textId="3440D2DE" w:rsidR="00B14FE7" w:rsidRPr="00DF46D5" w:rsidRDefault="00B14FE7" w:rsidP="00DF46D5">
                              <w:pPr>
                                <w:pStyle w:val="BodyText"/>
                                <w:spacing w:line="240" w:lineRule="auto"/>
                                <w:rPr>
                                  <w:sz w:val="20"/>
                                  <w:szCs w:val="20"/>
                                </w:rPr>
                              </w:pPr>
                              <w:r w:rsidRPr="00DF46D5">
                                <w:rPr>
                                  <w:b/>
                                  <w:bCs/>
                                  <w:sz w:val="20"/>
                                  <w:szCs w:val="20"/>
                                </w:rPr>
                                <w:t>Proposed solution:</w:t>
                              </w:r>
                              <w:r w:rsidRPr="00DF46D5">
                                <w:rPr>
                                  <w:sz w:val="20"/>
                                  <w:szCs w:val="20"/>
                                </w:rPr>
                                <w:t xml:space="preserve">  Widen</w:t>
                              </w:r>
                              <w:r w:rsidRPr="00DF46D5">
                                <w:rPr>
                                  <w:spacing w:val="-28"/>
                                  <w:sz w:val="20"/>
                                  <w:szCs w:val="20"/>
                                </w:rPr>
                                <w:t xml:space="preserve"> </w:t>
                              </w:r>
                              <w:r w:rsidRPr="00DF46D5">
                                <w:rPr>
                                  <w:sz w:val="20"/>
                                  <w:szCs w:val="20"/>
                                </w:rPr>
                                <w:t>the</w:t>
                              </w:r>
                              <w:r w:rsidRPr="00DF46D5">
                                <w:rPr>
                                  <w:spacing w:val="-27"/>
                                  <w:sz w:val="20"/>
                                  <w:szCs w:val="20"/>
                                </w:rPr>
                                <w:t xml:space="preserve"> </w:t>
                              </w:r>
                              <w:r w:rsidRPr="00DF46D5">
                                <w:rPr>
                                  <w:sz w:val="20"/>
                                  <w:szCs w:val="20"/>
                                </w:rPr>
                                <w:t>sidewalk</w:t>
                              </w:r>
                              <w:r w:rsidRPr="00DF46D5">
                                <w:rPr>
                                  <w:spacing w:val="-23"/>
                                  <w:sz w:val="20"/>
                                  <w:szCs w:val="20"/>
                                </w:rPr>
                                <w:t xml:space="preserve"> </w:t>
                              </w:r>
                              <w:r w:rsidRPr="00DF46D5">
                                <w:rPr>
                                  <w:sz w:val="20"/>
                                  <w:szCs w:val="20"/>
                                </w:rPr>
                                <w:t>to</w:t>
                              </w:r>
                              <w:r w:rsidRPr="00DF46D5">
                                <w:rPr>
                                  <w:spacing w:val="-28"/>
                                  <w:sz w:val="20"/>
                                  <w:szCs w:val="20"/>
                                </w:rPr>
                                <w:t xml:space="preserve"> </w:t>
                              </w:r>
                              <w:r w:rsidRPr="00DF46D5">
                                <w:rPr>
                                  <w:sz w:val="20"/>
                                  <w:szCs w:val="20"/>
                                </w:rPr>
                                <w:t>at</w:t>
                              </w:r>
                              <w:r w:rsidRPr="00DF46D5">
                                <w:rPr>
                                  <w:spacing w:val="-26"/>
                                  <w:sz w:val="20"/>
                                  <w:szCs w:val="20"/>
                                </w:rPr>
                                <w:t xml:space="preserve"> </w:t>
                              </w:r>
                              <w:r w:rsidRPr="00DF46D5">
                                <w:rPr>
                                  <w:sz w:val="20"/>
                                  <w:szCs w:val="20"/>
                                </w:rPr>
                                <w:t>least</w:t>
                              </w:r>
                              <w:r w:rsidRPr="00DF46D5">
                                <w:rPr>
                                  <w:spacing w:val="-26"/>
                                  <w:sz w:val="20"/>
                                  <w:szCs w:val="20"/>
                                </w:rPr>
                                <w:t xml:space="preserve"> </w:t>
                              </w:r>
                              <w:r w:rsidRPr="00DF46D5">
                                <w:rPr>
                                  <w:sz w:val="20"/>
                                  <w:szCs w:val="20"/>
                                </w:rPr>
                                <w:t>5</w:t>
                              </w:r>
                              <w:r w:rsidRPr="00DF46D5">
                                <w:rPr>
                                  <w:spacing w:val="-24"/>
                                  <w:sz w:val="20"/>
                                  <w:szCs w:val="20"/>
                                </w:rPr>
                                <w:t xml:space="preserve"> </w:t>
                              </w:r>
                              <w:r w:rsidRPr="00DF46D5">
                                <w:rPr>
                                  <w:sz w:val="20"/>
                                  <w:szCs w:val="20"/>
                                </w:rPr>
                                <w:t>feet</w:t>
                              </w:r>
                              <w:r w:rsidRPr="00DF46D5">
                                <w:rPr>
                                  <w:spacing w:val="-26"/>
                                  <w:sz w:val="20"/>
                                  <w:szCs w:val="20"/>
                                </w:rPr>
                                <w:t xml:space="preserve"> </w:t>
                              </w:r>
                              <w:r w:rsidRPr="00DF46D5">
                                <w:rPr>
                                  <w:sz w:val="20"/>
                                  <w:szCs w:val="20"/>
                                </w:rPr>
                                <w:t>x</w:t>
                              </w:r>
                              <w:r w:rsidRPr="00DF46D5">
                                <w:rPr>
                                  <w:spacing w:val="-28"/>
                                  <w:sz w:val="20"/>
                                  <w:szCs w:val="20"/>
                                </w:rPr>
                                <w:t xml:space="preserve"> </w:t>
                              </w:r>
                              <w:r w:rsidRPr="00DF46D5">
                                <w:rPr>
                                  <w:sz w:val="20"/>
                                  <w:szCs w:val="20"/>
                                </w:rPr>
                                <w:t>5</w:t>
                              </w:r>
                              <w:r w:rsidRPr="00DF46D5">
                                <w:rPr>
                                  <w:spacing w:val="-24"/>
                                  <w:sz w:val="20"/>
                                  <w:szCs w:val="20"/>
                                </w:rPr>
                                <w:t xml:space="preserve"> </w:t>
                              </w:r>
                              <w:r w:rsidRPr="00DF46D5">
                                <w:rPr>
                                  <w:sz w:val="20"/>
                                  <w:szCs w:val="20"/>
                                </w:rPr>
                                <w:t>feet</w:t>
                              </w:r>
                              <w:r w:rsidRPr="00DF46D5">
                                <w:rPr>
                                  <w:spacing w:val="-26"/>
                                  <w:sz w:val="20"/>
                                  <w:szCs w:val="20"/>
                                </w:rPr>
                                <w:t xml:space="preserve"> </w:t>
                              </w:r>
                              <w:r w:rsidRPr="00DF46D5">
                                <w:rPr>
                                  <w:sz w:val="20"/>
                                  <w:szCs w:val="20"/>
                                </w:rPr>
                                <w:t>at</w:t>
                              </w:r>
                              <w:r w:rsidRPr="00DF46D5">
                                <w:rPr>
                                  <w:spacing w:val="-26"/>
                                  <w:sz w:val="20"/>
                                  <w:szCs w:val="20"/>
                                </w:rPr>
                                <w:t xml:space="preserve"> </w:t>
                              </w:r>
                              <w:r w:rsidRPr="00DF46D5">
                                <w:rPr>
                                  <w:sz w:val="20"/>
                                  <w:szCs w:val="20"/>
                                </w:rPr>
                                <w:t>least</w:t>
                              </w:r>
                              <w:r w:rsidRPr="00DF46D5">
                                <w:rPr>
                                  <w:spacing w:val="-21"/>
                                  <w:sz w:val="20"/>
                                  <w:szCs w:val="20"/>
                                </w:rPr>
                                <w:t xml:space="preserve"> </w:t>
                              </w:r>
                              <w:r w:rsidRPr="00DF46D5">
                                <w:rPr>
                                  <w:sz w:val="20"/>
                                  <w:szCs w:val="20"/>
                                </w:rPr>
                                <w:t>one</w:t>
                              </w:r>
                              <w:r w:rsidRPr="00DF46D5">
                                <w:rPr>
                                  <w:spacing w:val="-27"/>
                                  <w:sz w:val="20"/>
                                  <w:szCs w:val="20"/>
                                </w:rPr>
                                <w:t xml:space="preserve"> </w:t>
                              </w:r>
                              <w:r w:rsidRPr="00DF46D5">
                                <w:rPr>
                                  <w:sz w:val="20"/>
                                  <w:szCs w:val="20"/>
                                </w:rPr>
                                <w:t>place</w:t>
                              </w:r>
                              <w:r w:rsidRPr="00DF46D5">
                                <w:rPr>
                                  <w:spacing w:val="-23"/>
                                  <w:sz w:val="20"/>
                                  <w:szCs w:val="20"/>
                                </w:rPr>
                                <w:t xml:space="preserve"> </w:t>
                              </w:r>
                              <w:r w:rsidRPr="00DF46D5">
                                <w:rPr>
                                  <w:sz w:val="20"/>
                                  <w:szCs w:val="20"/>
                                </w:rPr>
                                <w:t>where</w:t>
                              </w:r>
                              <w:r w:rsidRPr="00DF46D5">
                                <w:rPr>
                                  <w:spacing w:val="-27"/>
                                  <w:sz w:val="20"/>
                                  <w:szCs w:val="20"/>
                                </w:rPr>
                                <w:t xml:space="preserve"> </w:t>
                              </w:r>
                              <w:r w:rsidRPr="00DF46D5">
                                <w:rPr>
                                  <w:sz w:val="20"/>
                                  <w:szCs w:val="20"/>
                                </w:rPr>
                                <w:t>needed</w:t>
                              </w:r>
                              <w:r w:rsidRPr="00DF46D5">
                                <w:rPr>
                                  <w:spacing w:val="-25"/>
                                  <w:sz w:val="20"/>
                                  <w:szCs w:val="20"/>
                                </w:rPr>
                                <w:t xml:space="preserve"> </w:t>
                              </w:r>
                              <w:r w:rsidRPr="00DF46D5">
                                <w:rPr>
                                  <w:sz w:val="20"/>
                                  <w:szCs w:val="20"/>
                                </w:rPr>
                                <w:t>to</w:t>
                              </w:r>
                              <w:r w:rsidRPr="00DF46D5">
                                <w:rPr>
                                  <w:spacing w:val="-28"/>
                                  <w:sz w:val="20"/>
                                  <w:szCs w:val="20"/>
                                </w:rPr>
                                <w:t xml:space="preserve"> </w:t>
                              </w:r>
                              <w:r w:rsidRPr="00DF46D5">
                                <w:rPr>
                                  <w:sz w:val="20"/>
                                  <w:szCs w:val="20"/>
                                </w:rPr>
                                <w:t>comply with</w:t>
                              </w:r>
                              <w:r w:rsidRPr="00DF46D5">
                                <w:rPr>
                                  <w:spacing w:val="-10"/>
                                  <w:sz w:val="20"/>
                                  <w:szCs w:val="20"/>
                                </w:rPr>
                                <w:t xml:space="preserve"> </w:t>
                              </w:r>
                              <w:r w:rsidRPr="00DF46D5">
                                <w:rPr>
                                  <w:sz w:val="20"/>
                                  <w:szCs w:val="20"/>
                                </w:rPr>
                                <w:t>the</w:t>
                              </w:r>
                              <w:r w:rsidRPr="00DF46D5">
                                <w:rPr>
                                  <w:spacing w:val="-8"/>
                                  <w:sz w:val="20"/>
                                  <w:szCs w:val="20"/>
                                </w:rPr>
                                <w:t xml:space="preserve"> </w:t>
                              </w:r>
                              <w:r w:rsidRPr="00DF46D5">
                                <w:rPr>
                                  <w:sz w:val="20"/>
                                  <w:szCs w:val="20"/>
                                </w:rPr>
                                <w:t>200</w:t>
                              </w:r>
                              <w:r w:rsidRPr="00DF46D5">
                                <w:rPr>
                                  <w:spacing w:val="-4"/>
                                  <w:sz w:val="20"/>
                                  <w:szCs w:val="20"/>
                                </w:rPr>
                                <w:t xml:space="preserve"> </w:t>
                              </w:r>
                              <w:r w:rsidRPr="00DF46D5">
                                <w:rPr>
                                  <w:sz w:val="20"/>
                                  <w:szCs w:val="20"/>
                                </w:rPr>
                                <w:t>feet</w:t>
                              </w:r>
                              <w:r w:rsidRPr="00DF46D5">
                                <w:rPr>
                                  <w:spacing w:val="-7"/>
                                  <w:sz w:val="20"/>
                                  <w:szCs w:val="20"/>
                                </w:rPr>
                                <w:t xml:space="preserve"> </w:t>
                              </w:r>
                              <w:r w:rsidRPr="00DF46D5">
                                <w:rPr>
                                  <w:sz w:val="20"/>
                                  <w:szCs w:val="20"/>
                                </w:rPr>
                                <w:t>spacing</w:t>
                              </w:r>
                              <w:r w:rsidRPr="00DF46D5">
                                <w:rPr>
                                  <w:spacing w:val="-8"/>
                                  <w:sz w:val="20"/>
                                  <w:szCs w:val="20"/>
                                </w:rPr>
                                <w:t xml:space="preserve"> </w:t>
                              </w:r>
                              <w:r w:rsidRPr="00DF46D5">
                                <w:rPr>
                                  <w:sz w:val="20"/>
                                  <w:szCs w:val="20"/>
                                </w:rPr>
                                <w:t>requirement</w:t>
                              </w:r>
                              <w:r w:rsidRPr="00DF46D5">
                                <w:rPr>
                                  <w:spacing w:val="-7"/>
                                  <w:sz w:val="20"/>
                                  <w:szCs w:val="20"/>
                                </w:rPr>
                                <w:t xml:space="preserve"> </w:t>
                              </w:r>
                              <w:r w:rsidRPr="00DF46D5">
                                <w:rPr>
                                  <w:sz w:val="20"/>
                                  <w:szCs w:val="20"/>
                                </w:rPr>
                                <w:t>.</w:t>
                              </w:r>
                            </w:p>
                            <w:p w14:paraId="2635BDE7" w14:textId="77777777" w:rsidR="00B14FE7" w:rsidRPr="00DF46D5" w:rsidRDefault="00B14FE7" w:rsidP="00DF46D5">
                              <w:pPr>
                                <w:spacing w:line="240" w:lineRule="auto"/>
                              </w:pPr>
                              <w:r w:rsidRPr="00DF46D5">
                                <w:rPr>
                                  <w:b/>
                                  <w:bCs/>
                                </w:rPr>
                                <w:t>Proposed cost of solution:</w:t>
                              </w:r>
                              <w:r w:rsidRPr="00DF46D5">
                                <w:t xml:space="preserve">  </w:t>
                              </w:r>
                              <w:r w:rsidRPr="00DF46D5">
                                <w:rPr>
                                  <w:b/>
                                  <w:bCs/>
                                </w:rPr>
                                <w:t>$5,000.</w:t>
                              </w:r>
                            </w:p>
                            <w:p w14:paraId="0D2EB374" w14:textId="5694C8AA" w:rsidR="00B14FE7" w:rsidRPr="00DF46D5" w:rsidRDefault="00B14FE7" w:rsidP="00DF46D5">
                              <w:pPr>
                                <w:pStyle w:val="BodyText"/>
                                <w:spacing w:line="240" w:lineRule="auto"/>
                                <w:rPr>
                                  <w:sz w:val="20"/>
                                  <w:szCs w:val="20"/>
                                </w:rPr>
                              </w:pPr>
                              <w:r w:rsidRPr="00DF46D5">
                                <w:rPr>
                                  <w:sz w:val="20"/>
                                  <w:szCs w:val="20"/>
                                </w:rPr>
                                <w:t xml:space="preserve">Priority 5 due </w:t>
                              </w:r>
                              <w:r w:rsidRPr="00DF46D5">
                                <w:rPr>
                                  <w:spacing w:val="-27"/>
                                  <w:sz w:val="20"/>
                                  <w:szCs w:val="20"/>
                                </w:rPr>
                                <w:t xml:space="preserve"> </w:t>
                              </w:r>
                              <w:r w:rsidRPr="00DF46D5">
                                <w:rPr>
                                  <w:sz w:val="20"/>
                                  <w:szCs w:val="20"/>
                                </w:rPr>
                                <w:t xml:space="preserve">to </w:t>
                              </w:r>
                              <w:r w:rsidRPr="00DF46D5">
                                <w:rPr>
                                  <w:spacing w:val="-28"/>
                                  <w:sz w:val="20"/>
                                  <w:szCs w:val="20"/>
                                </w:rPr>
                                <w:t xml:space="preserve"> </w:t>
                              </w:r>
                              <w:r w:rsidRPr="00DF46D5">
                                <w:rPr>
                                  <w:sz w:val="20"/>
                                  <w:szCs w:val="20"/>
                                </w:rPr>
                                <w:t>low</w:t>
                              </w:r>
                              <w:r w:rsidRPr="00DF46D5">
                                <w:rPr>
                                  <w:spacing w:val="-27"/>
                                  <w:sz w:val="20"/>
                                  <w:szCs w:val="20"/>
                                </w:rPr>
                                <w:t xml:space="preserve"> </w:t>
                              </w:r>
                              <w:r w:rsidRPr="00DF46D5">
                                <w:rPr>
                                  <w:sz w:val="20"/>
                                  <w:szCs w:val="20"/>
                                </w:rPr>
                                <w:t>usage</w:t>
                              </w:r>
                              <w:r w:rsidRPr="00DF46D5">
                                <w:rPr>
                                  <w:spacing w:val="-27"/>
                                  <w:sz w:val="20"/>
                                  <w:szCs w:val="20"/>
                                </w:rPr>
                                <w:t xml:space="preserve"> </w:t>
                              </w:r>
                              <w:r w:rsidRPr="00DF46D5">
                                <w:rPr>
                                  <w:sz w:val="20"/>
                                  <w:szCs w:val="20"/>
                                </w:rPr>
                                <w:t>of</w:t>
                              </w:r>
                              <w:r w:rsidRPr="00DF46D5">
                                <w:rPr>
                                  <w:spacing w:val="-26"/>
                                  <w:sz w:val="20"/>
                                  <w:szCs w:val="20"/>
                                </w:rPr>
                                <w:t xml:space="preserve"> </w:t>
                              </w:r>
                              <w:r w:rsidRPr="00DF46D5">
                                <w:rPr>
                                  <w:sz w:val="20"/>
                                  <w:szCs w:val="20"/>
                                </w:rPr>
                                <w:t>the</w:t>
                              </w:r>
                              <w:r w:rsidRPr="00DF46D5">
                                <w:rPr>
                                  <w:spacing w:val="-23"/>
                                  <w:sz w:val="20"/>
                                  <w:szCs w:val="20"/>
                                </w:rPr>
                                <w:t xml:space="preserve"> </w:t>
                              </w:r>
                              <w:r w:rsidRPr="00DF46D5">
                                <w:rPr>
                                  <w:sz w:val="20"/>
                                  <w:szCs w:val="20"/>
                                </w:rPr>
                                <w:t>sidewalk</w:t>
                              </w:r>
                              <w:r w:rsidRPr="00DF46D5">
                                <w:rPr>
                                  <w:spacing w:val="-28"/>
                                  <w:sz w:val="20"/>
                                  <w:szCs w:val="20"/>
                                </w:rPr>
                                <w:t xml:space="preserve"> </w:t>
                              </w:r>
                              <w:r w:rsidRPr="00DF46D5">
                                <w:rPr>
                                  <w:sz w:val="20"/>
                                  <w:szCs w:val="20"/>
                                </w:rPr>
                                <w:t>at</w:t>
                              </w:r>
                              <w:r w:rsidRPr="00DF46D5">
                                <w:rPr>
                                  <w:spacing w:val="-26"/>
                                  <w:sz w:val="20"/>
                                  <w:szCs w:val="20"/>
                                </w:rPr>
                                <w:t xml:space="preserve"> </w:t>
                              </w:r>
                              <w:r w:rsidRPr="00DF46D5">
                                <w:rPr>
                                  <w:sz w:val="20"/>
                                  <w:szCs w:val="20"/>
                                </w:rPr>
                                <w:t>this</w:t>
                              </w:r>
                              <w:r w:rsidRPr="00DF46D5">
                                <w:rPr>
                                  <w:spacing w:val="-23"/>
                                  <w:sz w:val="20"/>
                                  <w:szCs w:val="20"/>
                                </w:rPr>
                                <w:t xml:space="preserve"> </w:t>
                              </w:r>
                              <w:r w:rsidRPr="00DF46D5">
                                <w:rPr>
                                  <w:sz w:val="20"/>
                                  <w:szCs w:val="20"/>
                                </w:rPr>
                                <w:t>location</w:t>
                              </w:r>
                              <w:r w:rsidRPr="00DF46D5">
                                <w:rPr>
                                  <w:spacing w:val="-28"/>
                                  <w:sz w:val="20"/>
                                  <w:szCs w:val="20"/>
                                </w:rPr>
                                <w:t xml:space="preserve"> </w:t>
                              </w:r>
                              <w:r w:rsidRPr="00DF46D5">
                                <w:rPr>
                                  <w:sz w:val="20"/>
                                  <w:szCs w:val="20"/>
                                </w:rPr>
                                <w:t>and</w:t>
                              </w:r>
                              <w:r w:rsidRPr="00DF46D5">
                                <w:rPr>
                                  <w:spacing w:val="-25"/>
                                  <w:sz w:val="20"/>
                                  <w:szCs w:val="20"/>
                                </w:rPr>
                                <w:t xml:space="preserve"> </w:t>
                              </w:r>
                              <w:r w:rsidRPr="00DF46D5">
                                <w:rPr>
                                  <w:sz w:val="20"/>
                                  <w:szCs w:val="20"/>
                                </w:rPr>
                                <w:t>low</w:t>
                              </w:r>
                              <w:r w:rsidRPr="00DF46D5">
                                <w:rPr>
                                  <w:spacing w:val="-27"/>
                                  <w:sz w:val="20"/>
                                  <w:szCs w:val="20"/>
                                </w:rPr>
                                <w:t xml:space="preserve"> </w:t>
                              </w:r>
                              <w:r w:rsidRPr="00DF46D5">
                                <w:rPr>
                                  <w:sz w:val="20"/>
                                  <w:szCs w:val="20"/>
                                </w:rPr>
                                <w:t>frequency</w:t>
                              </w:r>
                              <w:r w:rsidRPr="00DF46D5">
                                <w:rPr>
                                  <w:spacing w:val="-25"/>
                                  <w:sz w:val="20"/>
                                  <w:szCs w:val="20"/>
                                </w:rPr>
                                <w:t xml:space="preserve"> </w:t>
                              </w:r>
                              <w:r w:rsidRPr="00DF46D5">
                                <w:rPr>
                                  <w:sz w:val="20"/>
                                  <w:szCs w:val="20"/>
                                </w:rPr>
                                <w:t>of</w:t>
                              </w:r>
                              <w:r w:rsidRPr="00DF46D5">
                                <w:rPr>
                                  <w:spacing w:val="-26"/>
                                  <w:sz w:val="20"/>
                                  <w:szCs w:val="20"/>
                                </w:rPr>
                                <w:t xml:space="preserve"> </w:t>
                              </w:r>
                              <w:r w:rsidRPr="00DF46D5">
                                <w:rPr>
                                  <w:sz w:val="20"/>
                                  <w:szCs w:val="20"/>
                                </w:rPr>
                                <w:t>users needing</w:t>
                              </w:r>
                              <w:r w:rsidRPr="00DF46D5">
                                <w:rPr>
                                  <w:spacing w:val="-8"/>
                                  <w:sz w:val="20"/>
                                  <w:szCs w:val="20"/>
                                </w:rPr>
                                <w:t xml:space="preserve"> </w:t>
                              </w:r>
                              <w:r w:rsidRPr="00DF46D5">
                                <w:rPr>
                                  <w:sz w:val="20"/>
                                  <w:szCs w:val="20"/>
                                </w:rPr>
                                <w:t>a</w:t>
                              </w:r>
                              <w:r w:rsidRPr="00DF46D5">
                                <w:rPr>
                                  <w:spacing w:val="-4"/>
                                  <w:sz w:val="20"/>
                                  <w:szCs w:val="20"/>
                                </w:rPr>
                                <w:t xml:space="preserve"> </w:t>
                              </w:r>
                              <w:r w:rsidRPr="00DF46D5">
                                <w:rPr>
                                  <w:sz w:val="20"/>
                                  <w:szCs w:val="20"/>
                                </w:rPr>
                                <w:t>widened</w:t>
                              </w:r>
                              <w:r w:rsidRPr="00DF46D5">
                                <w:rPr>
                                  <w:spacing w:val="-5"/>
                                  <w:sz w:val="20"/>
                                  <w:szCs w:val="20"/>
                                </w:rPr>
                                <w:t xml:space="preserve"> </w:t>
                              </w:r>
                              <w:r w:rsidRPr="00DF46D5">
                                <w:rPr>
                                  <w:sz w:val="20"/>
                                  <w:szCs w:val="20"/>
                                </w:rPr>
                                <w:t>sidewalk</w:t>
                              </w:r>
                              <w:r w:rsidRPr="00DF46D5">
                                <w:rPr>
                                  <w:spacing w:val="-2"/>
                                  <w:sz w:val="20"/>
                                  <w:szCs w:val="20"/>
                                </w:rPr>
                                <w:t xml:space="preserve"> </w:t>
                              </w:r>
                              <w:r w:rsidRPr="00DF46D5">
                                <w:rPr>
                                  <w:sz w:val="20"/>
                                  <w:szCs w:val="20"/>
                                </w:rPr>
                                <w:t>to</w:t>
                              </w:r>
                              <w:r w:rsidRPr="00DF46D5">
                                <w:rPr>
                                  <w:spacing w:val="-9"/>
                                  <w:sz w:val="20"/>
                                  <w:szCs w:val="20"/>
                                </w:rPr>
                                <w:t xml:space="preserve"> </w:t>
                              </w:r>
                              <w:r w:rsidRPr="00DF46D5">
                                <w:rPr>
                                  <w:sz w:val="20"/>
                                  <w:szCs w:val="20"/>
                                </w:rPr>
                                <w:t>pass</w:t>
                              </w:r>
                              <w:r w:rsidRPr="00DF46D5">
                                <w:rPr>
                                  <w:spacing w:val="-9"/>
                                  <w:sz w:val="20"/>
                                  <w:szCs w:val="20"/>
                                </w:rPr>
                                <w:t xml:space="preserve"> </w:t>
                              </w:r>
                              <w:r w:rsidRPr="00DF46D5">
                                <w:rPr>
                                  <w:sz w:val="20"/>
                                  <w:szCs w:val="20"/>
                                </w:rPr>
                                <w:t>each</w:t>
                              </w:r>
                              <w:r w:rsidRPr="00DF46D5">
                                <w:rPr>
                                  <w:spacing w:val="-2"/>
                                  <w:sz w:val="20"/>
                                  <w:szCs w:val="20"/>
                                </w:rPr>
                                <w:t xml:space="preserve"> </w:t>
                              </w:r>
                              <w:r w:rsidRPr="00DF46D5">
                                <w:rPr>
                                  <w:sz w:val="20"/>
                                  <w:szCs w:val="20"/>
                                </w:rPr>
                                <w:t>other.</w:t>
                              </w:r>
                            </w:p>
                            <w:p w14:paraId="76C30448" w14:textId="53A71F9D" w:rsidR="00B14FE7" w:rsidRPr="00B14FE7" w:rsidRDefault="00B14FE7" w:rsidP="00B14FE7">
                              <w:pPr>
                                <w:spacing w:line="240" w:lineRule="auto"/>
                                <w:rPr>
                                  <w:b/>
                                  <w:bCs/>
                                </w:rPr>
                              </w:pPr>
                              <w:r w:rsidRPr="00B14FE7">
                                <w:rPr>
                                  <w:b/>
                                  <w:bCs/>
                                </w:rPr>
                                <w:t xml:space="preserve">.  </w:t>
                              </w:r>
                            </w:p>
                            <w:p w14:paraId="3288354B" w14:textId="77777777" w:rsidR="00B14FE7" w:rsidRDefault="00B14FE7" w:rsidP="00B14FE7"/>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825DDB2" id="Group 68" o:spid="_x0000_s1188" style="position:absolute;margin-left:0;margin-top:17.75pt;width:487.2pt;height:236.9pt;z-index:251779333;mso-position-horizontal:center;mso-position-horizontal-relative:page;mso-height-relative:margin" coordsize="61874,30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">
                <v:group id="Group 194" o:spid="_x0000_s1189" style="position:absolute;left:457;width:54635;height:13322" coordorigin="2160,547" coordsize="8604,2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">
                  <v:shape id="docshape81" o:spid="_x0000_s1190" type="#_x0000_t75" style="position:absolute;left:2160;top:712;width:4296;height:1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">
                    <v:imagedata r:id="rId190" o:title=""/>
                  </v:shape>
                  <v:shape id="docshape82" o:spid="_x0000_s1191" type="#_x0000_t75" style="position:absolute;left:6456;top:547;width:4308;height:2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">
                    <v:imagedata r:id="rId191" o:title=""/>
                  </v:shape>
                </v:group>
                <v:shape id="_x0000_s1192" type="#_x0000_t202" style="position:absolute;top:14630;width:61874;height:1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">
                  <v:textbox>
                    <w:txbxContent>
                      <w:p w14:paraId="79CB430C" w14:textId="77777777" w:rsidR="00B14FE7" w:rsidRPr="00DF46D5" w:rsidRDefault="00B14FE7" w:rsidP="00DF46D5">
                        <w:pPr>
                          <w:pStyle w:val="BodyText"/>
                          <w:spacing w:line="240" w:lineRule="auto"/>
                          <w:rPr>
                            <w:sz w:val="20"/>
                            <w:szCs w:val="20"/>
                          </w:rPr>
                        </w:pPr>
                        <w:r w:rsidRPr="00DF46D5">
                          <w:rPr>
                            <w:sz w:val="20"/>
                            <w:szCs w:val="20"/>
                          </w:rPr>
                          <w:t>Concrete</w:t>
                        </w:r>
                        <w:r w:rsidRPr="00DF46D5">
                          <w:rPr>
                            <w:spacing w:val="-16"/>
                            <w:sz w:val="20"/>
                            <w:szCs w:val="20"/>
                          </w:rPr>
                          <w:t xml:space="preserve"> </w:t>
                        </w:r>
                        <w:r w:rsidRPr="00DF46D5">
                          <w:rPr>
                            <w:sz w:val="20"/>
                            <w:szCs w:val="20"/>
                          </w:rPr>
                          <w:t>sidewalk</w:t>
                        </w:r>
                        <w:r w:rsidRPr="00DF46D5">
                          <w:rPr>
                            <w:spacing w:val="-10"/>
                            <w:sz w:val="20"/>
                            <w:szCs w:val="20"/>
                          </w:rPr>
                          <w:t xml:space="preserve"> </w:t>
                        </w:r>
                        <w:r w:rsidRPr="00DF46D5">
                          <w:rPr>
                            <w:sz w:val="20"/>
                            <w:szCs w:val="20"/>
                          </w:rPr>
                          <w:t>maintains</w:t>
                        </w:r>
                        <w:r w:rsidRPr="00DF46D5">
                          <w:rPr>
                            <w:spacing w:val="-10"/>
                            <w:sz w:val="20"/>
                            <w:szCs w:val="20"/>
                          </w:rPr>
                          <w:t xml:space="preserve"> </w:t>
                        </w:r>
                        <w:r w:rsidRPr="00DF46D5">
                          <w:rPr>
                            <w:sz w:val="20"/>
                            <w:szCs w:val="20"/>
                          </w:rPr>
                          <w:t>a</w:t>
                        </w:r>
                        <w:r w:rsidRPr="00DF46D5">
                          <w:rPr>
                            <w:spacing w:val="-17"/>
                            <w:sz w:val="20"/>
                            <w:szCs w:val="20"/>
                          </w:rPr>
                          <w:t xml:space="preserve"> </w:t>
                        </w:r>
                        <w:r w:rsidRPr="00DF46D5">
                          <w:rPr>
                            <w:sz w:val="20"/>
                            <w:szCs w:val="20"/>
                          </w:rPr>
                          <w:t>constant</w:t>
                        </w:r>
                        <w:r w:rsidRPr="00DF46D5">
                          <w:rPr>
                            <w:spacing w:val="-8"/>
                            <w:sz w:val="20"/>
                            <w:szCs w:val="20"/>
                          </w:rPr>
                          <w:t xml:space="preserve"> </w:t>
                        </w:r>
                        <w:r w:rsidRPr="00DF46D5">
                          <w:rPr>
                            <w:sz w:val="20"/>
                            <w:szCs w:val="20"/>
                          </w:rPr>
                          <w:t>width</w:t>
                        </w:r>
                        <w:r w:rsidRPr="00DF46D5">
                          <w:rPr>
                            <w:spacing w:val="-17"/>
                            <w:sz w:val="20"/>
                            <w:szCs w:val="20"/>
                          </w:rPr>
                          <w:t xml:space="preserve"> </w:t>
                        </w:r>
                        <w:r w:rsidRPr="00DF46D5">
                          <w:rPr>
                            <w:sz w:val="20"/>
                            <w:szCs w:val="20"/>
                          </w:rPr>
                          <w:t>of</w:t>
                        </w:r>
                        <w:r w:rsidRPr="00DF46D5">
                          <w:rPr>
                            <w:spacing w:val="-14"/>
                            <w:sz w:val="20"/>
                            <w:szCs w:val="20"/>
                          </w:rPr>
                          <w:t xml:space="preserve"> </w:t>
                        </w:r>
                        <w:r w:rsidRPr="00DF46D5">
                          <w:rPr>
                            <w:sz w:val="20"/>
                            <w:szCs w:val="20"/>
                          </w:rPr>
                          <w:t>around</w:t>
                        </w:r>
                        <w:r w:rsidRPr="00DF46D5">
                          <w:rPr>
                            <w:spacing w:val="-5"/>
                            <w:sz w:val="20"/>
                            <w:szCs w:val="20"/>
                          </w:rPr>
                          <w:t xml:space="preserve"> </w:t>
                        </w:r>
                        <w:r w:rsidRPr="00DF46D5">
                          <w:rPr>
                            <w:sz w:val="20"/>
                            <w:szCs w:val="20"/>
                          </w:rPr>
                          <w:t>4</w:t>
                        </w:r>
                        <w:r w:rsidRPr="00DF46D5">
                          <w:rPr>
                            <w:spacing w:val="-12"/>
                            <w:sz w:val="20"/>
                            <w:szCs w:val="20"/>
                          </w:rPr>
                          <w:t xml:space="preserve"> </w:t>
                        </w:r>
                        <w:r w:rsidRPr="00DF46D5">
                          <w:rPr>
                            <w:sz w:val="20"/>
                            <w:szCs w:val="20"/>
                          </w:rPr>
                          <w:t>feet</w:t>
                        </w:r>
                        <w:r w:rsidRPr="00DF46D5">
                          <w:rPr>
                            <w:spacing w:val="-14"/>
                            <w:sz w:val="20"/>
                            <w:szCs w:val="20"/>
                          </w:rPr>
                          <w:t xml:space="preserve"> </w:t>
                        </w:r>
                        <w:r w:rsidRPr="00DF46D5">
                          <w:rPr>
                            <w:sz w:val="20"/>
                            <w:szCs w:val="20"/>
                          </w:rPr>
                          <w:t>without</w:t>
                        </w:r>
                        <w:r w:rsidRPr="00DF46D5">
                          <w:rPr>
                            <w:spacing w:val="-14"/>
                            <w:sz w:val="20"/>
                            <w:szCs w:val="20"/>
                          </w:rPr>
                          <w:t xml:space="preserve"> </w:t>
                        </w:r>
                        <w:r w:rsidRPr="00DF46D5">
                          <w:rPr>
                            <w:sz w:val="20"/>
                            <w:szCs w:val="20"/>
                          </w:rPr>
                          <w:t>a passing</w:t>
                        </w:r>
                        <w:r w:rsidRPr="00DF46D5">
                          <w:rPr>
                            <w:spacing w:val="-27"/>
                            <w:sz w:val="20"/>
                            <w:szCs w:val="20"/>
                          </w:rPr>
                          <w:t xml:space="preserve"> </w:t>
                        </w:r>
                        <w:r w:rsidRPr="00DF46D5">
                          <w:rPr>
                            <w:sz w:val="20"/>
                            <w:szCs w:val="20"/>
                          </w:rPr>
                          <w:t>space</w:t>
                        </w:r>
                        <w:r w:rsidRPr="00DF46D5">
                          <w:rPr>
                            <w:spacing w:val="-27"/>
                            <w:sz w:val="20"/>
                            <w:szCs w:val="20"/>
                          </w:rPr>
                          <w:t xml:space="preserve"> </w:t>
                        </w:r>
                        <w:r w:rsidRPr="00DF46D5">
                          <w:rPr>
                            <w:sz w:val="20"/>
                            <w:szCs w:val="20"/>
                          </w:rPr>
                          <w:t>measuring</w:t>
                        </w:r>
                        <w:r w:rsidRPr="00DF46D5">
                          <w:rPr>
                            <w:spacing w:val="-27"/>
                            <w:sz w:val="20"/>
                            <w:szCs w:val="20"/>
                          </w:rPr>
                          <w:t xml:space="preserve"> </w:t>
                        </w:r>
                        <w:r w:rsidRPr="00DF46D5">
                          <w:rPr>
                            <w:sz w:val="20"/>
                            <w:szCs w:val="20"/>
                          </w:rPr>
                          <w:t>at</w:t>
                        </w:r>
                        <w:r w:rsidRPr="00DF46D5">
                          <w:rPr>
                            <w:spacing w:val="-26"/>
                            <w:sz w:val="20"/>
                            <w:szCs w:val="20"/>
                          </w:rPr>
                          <w:t xml:space="preserve"> </w:t>
                        </w:r>
                        <w:r w:rsidRPr="00DF46D5">
                          <w:rPr>
                            <w:sz w:val="20"/>
                            <w:szCs w:val="20"/>
                          </w:rPr>
                          <w:t>least</w:t>
                        </w:r>
                        <w:r w:rsidRPr="00DF46D5">
                          <w:rPr>
                            <w:spacing w:val="-26"/>
                            <w:sz w:val="20"/>
                            <w:szCs w:val="20"/>
                          </w:rPr>
                          <w:t xml:space="preserve"> </w:t>
                        </w:r>
                        <w:r w:rsidRPr="00DF46D5">
                          <w:rPr>
                            <w:sz w:val="20"/>
                            <w:szCs w:val="20"/>
                          </w:rPr>
                          <w:t>5</w:t>
                        </w:r>
                        <w:r w:rsidRPr="00DF46D5">
                          <w:rPr>
                            <w:spacing w:val="-24"/>
                            <w:sz w:val="20"/>
                            <w:szCs w:val="20"/>
                          </w:rPr>
                          <w:t xml:space="preserve"> </w:t>
                        </w:r>
                        <w:r w:rsidRPr="00DF46D5">
                          <w:rPr>
                            <w:sz w:val="20"/>
                            <w:szCs w:val="20"/>
                          </w:rPr>
                          <w:t>feet</w:t>
                        </w:r>
                        <w:r w:rsidRPr="00DF46D5">
                          <w:rPr>
                            <w:spacing w:val="-26"/>
                            <w:sz w:val="20"/>
                            <w:szCs w:val="20"/>
                          </w:rPr>
                          <w:t xml:space="preserve"> </w:t>
                        </w:r>
                        <w:r w:rsidRPr="00DF46D5">
                          <w:rPr>
                            <w:sz w:val="20"/>
                            <w:szCs w:val="20"/>
                          </w:rPr>
                          <w:t>x</w:t>
                        </w:r>
                        <w:r w:rsidRPr="00DF46D5">
                          <w:rPr>
                            <w:spacing w:val="-23"/>
                            <w:sz w:val="20"/>
                            <w:szCs w:val="20"/>
                          </w:rPr>
                          <w:t xml:space="preserve"> </w:t>
                        </w:r>
                        <w:r w:rsidRPr="00DF46D5">
                          <w:rPr>
                            <w:sz w:val="20"/>
                            <w:szCs w:val="20"/>
                          </w:rPr>
                          <w:t>5</w:t>
                        </w:r>
                        <w:r w:rsidRPr="00DF46D5">
                          <w:rPr>
                            <w:spacing w:val="-24"/>
                            <w:sz w:val="20"/>
                            <w:szCs w:val="20"/>
                          </w:rPr>
                          <w:t xml:space="preserve"> </w:t>
                        </w:r>
                        <w:r w:rsidRPr="00DF46D5">
                          <w:rPr>
                            <w:sz w:val="20"/>
                            <w:szCs w:val="20"/>
                          </w:rPr>
                          <w:t>feet.</w:t>
                        </w:r>
                      </w:p>
                      <w:p w14:paraId="63AE0654" w14:textId="3440D2DE" w:rsidR="00B14FE7" w:rsidRPr="00DF46D5" w:rsidRDefault="00B14FE7" w:rsidP="00DF46D5">
                        <w:pPr>
                          <w:pStyle w:val="BodyText"/>
                          <w:spacing w:line="240" w:lineRule="auto"/>
                          <w:rPr>
                            <w:sz w:val="20"/>
                            <w:szCs w:val="20"/>
                          </w:rPr>
                        </w:pPr>
                        <w:r w:rsidRPr="00DF46D5">
                          <w:rPr>
                            <w:b/>
                            <w:bCs/>
                            <w:sz w:val="20"/>
                            <w:szCs w:val="20"/>
                          </w:rPr>
                          <w:t>Proposed solution:</w:t>
                        </w:r>
                        <w:r w:rsidRPr="00DF46D5">
                          <w:rPr>
                            <w:sz w:val="20"/>
                            <w:szCs w:val="20"/>
                          </w:rPr>
                          <w:t xml:space="preserve">  Widen</w:t>
                        </w:r>
                        <w:r w:rsidRPr="00DF46D5">
                          <w:rPr>
                            <w:spacing w:val="-28"/>
                            <w:sz w:val="20"/>
                            <w:szCs w:val="20"/>
                          </w:rPr>
                          <w:t xml:space="preserve"> </w:t>
                        </w:r>
                        <w:r w:rsidRPr="00DF46D5">
                          <w:rPr>
                            <w:sz w:val="20"/>
                            <w:szCs w:val="20"/>
                          </w:rPr>
                          <w:t>the</w:t>
                        </w:r>
                        <w:r w:rsidRPr="00DF46D5">
                          <w:rPr>
                            <w:spacing w:val="-27"/>
                            <w:sz w:val="20"/>
                            <w:szCs w:val="20"/>
                          </w:rPr>
                          <w:t xml:space="preserve"> </w:t>
                        </w:r>
                        <w:r w:rsidRPr="00DF46D5">
                          <w:rPr>
                            <w:sz w:val="20"/>
                            <w:szCs w:val="20"/>
                          </w:rPr>
                          <w:t>sidewalk</w:t>
                        </w:r>
                        <w:r w:rsidRPr="00DF46D5">
                          <w:rPr>
                            <w:spacing w:val="-23"/>
                            <w:sz w:val="20"/>
                            <w:szCs w:val="20"/>
                          </w:rPr>
                          <w:t xml:space="preserve"> </w:t>
                        </w:r>
                        <w:r w:rsidRPr="00DF46D5">
                          <w:rPr>
                            <w:sz w:val="20"/>
                            <w:szCs w:val="20"/>
                          </w:rPr>
                          <w:t>to</w:t>
                        </w:r>
                        <w:r w:rsidRPr="00DF46D5">
                          <w:rPr>
                            <w:spacing w:val="-28"/>
                            <w:sz w:val="20"/>
                            <w:szCs w:val="20"/>
                          </w:rPr>
                          <w:t xml:space="preserve"> </w:t>
                        </w:r>
                        <w:r w:rsidRPr="00DF46D5">
                          <w:rPr>
                            <w:sz w:val="20"/>
                            <w:szCs w:val="20"/>
                          </w:rPr>
                          <w:t>at</w:t>
                        </w:r>
                        <w:r w:rsidRPr="00DF46D5">
                          <w:rPr>
                            <w:spacing w:val="-26"/>
                            <w:sz w:val="20"/>
                            <w:szCs w:val="20"/>
                          </w:rPr>
                          <w:t xml:space="preserve"> </w:t>
                        </w:r>
                        <w:r w:rsidRPr="00DF46D5">
                          <w:rPr>
                            <w:sz w:val="20"/>
                            <w:szCs w:val="20"/>
                          </w:rPr>
                          <w:t>least</w:t>
                        </w:r>
                        <w:r w:rsidRPr="00DF46D5">
                          <w:rPr>
                            <w:spacing w:val="-26"/>
                            <w:sz w:val="20"/>
                            <w:szCs w:val="20"/>
                          </w:rPr>
                          <w:t xml:space="preserve"> </w:t>
                        </w:r>
                        <w:r w:rsidRPr="00DF46D5">
                          <w:rPr>
                            <w:sz w:val="20"/>
                            <w:szCs w:val="20"/>
                          </w:rPr>
                          <w:t>5</w:t>
                        </w:r>
                        <w:r w:rsidRPr="00DF46D5">
                          <w:rPr>
                            <w:spacing w:val="-24"/>
                            <w:sz w:val="20"/>
                            <w:szCs w:val="20"/>
                          </w:rPr>
                          <w:t xml:space="preserve"> </w:t>
                        </w:r>
                        <w:r w:rsidRPr="00DF46D5">
                          <w:rPr>
                            <w:sz w:val="20"/>
                            <w:szCs w:val="20"/>
                          </w:rPr>
                          <w:t>feet</w:t>
                        </w:r>
                        <w:r w:rsidRPr="00DF46D5">
                          <w:rPr>
                            <w:spacing w:val="-26"/>
                            <w:sz w:val="20"/>
                            <w:szCs w:val="20"/>
                          </w:rPr>
                          <w:t xml:space="preserve"> </w:t>
                        </w:r>
                        <w:r w:rsidRPr="00DF46D5">
                          <w:rPr>
                            <w:sz w:val="20"/>
                            <w:szCs w:val="20"/>
                          </w:rPr>
                          <w:t>x</w:t>
                        </w:r>
                        <w:r w:rsidRPr="00DF46D5">
                          <w:rPr>
                            <w:spacing w:val="-28"/>
                            <w:sz w:val="20"/>
                            <w:szCs w:val="20"/>
                          </w:rPr>
                          <w:t xml:space="preserve"> </w:t>
                        </w:r>
                        <w:r w:rsidRPr="00DF46D5">
                          <w:rPr>
                            <w:sz w:val="20"/>
                            <w:szCs w:val="20"/>
                          </w:rPr>
                          <w:t>5</w:t>
                        </w:r>
                        <w:r w:rsidRPr="00DF46D5">
                          <w:rPr>
                            <w:spacing w:val="-24"/>
                            <w:sz w:val="20"/>
                            <w:szCs w:val="20"/>
                          </w:rPr>
                          <w:t xml:space="preserve"> </w:t>
                        </w:r>
                        <w:r w:rsidRPr="00DF46D5">
                          <w:rPr>
                            <w:sz w:val="20"/>
                            <w:szCs w:val="20"/>
                          </w:rPr>
                          <w:t>feet</w:t>
                        </w:r>
                        <w:r w:rsidRPr="00DF46D5">
                          <w:rPr>
                            <w:spacing w:val="-26"/>
                            <w:sz w:val="20"/>
                            <w:szCs w:val="20"/>
                          </w:rPr>
                          <w:t xml:space="preserve"> </w:t>
                        </w:r>
                        <w:r w:rsidRPr="00DF46D5">
                          <w:rPr>
                            <w:sz w:val="20"/>
                            <w:szCs w:val="20"/>
                          </w:rPr>
                          <w:t>at</w:t>
                        </w:r>
                        <w:r w:rsidRPr="00DF46D5">
                          <w:rPr>
                            <w:spacing w:val="-26"/>
                            <w:sz w:val="20"/>
                            <w:szCs w:val="20"/>
                          </w:rPr>
                          <w:t xml:space="preserve"> </w:t>
                        </w:r>
                        <w:r w:rsidRPr="00DF46D5">
                          <w:rPr>
                            <w:sz w:val="20"/>
                            <w:szCs w:val="20"/>
                          </w:rPr>
                          <w:t>least</w:t>
                        </w:r>
                        <w:r w:rsidRPr="00DF46D5">
                          <w:rPr>
                            <w:spacing w:val="-21"/>
                            <w:sz w:val="20"/>
                            <w:szCs w:val="20"/>
                          </w:rPr>
                          <w:t xml:space="preserve"> </w:t>
                        </w:r>
                        <w:r w:rsidRPr="00DF46D5">
                          <w:rPr>
                            <w:sz w:val="20"/>
                            <w:szCs w:val="20"/>
                          </w:rPr>
                          <w:t>one</w:t>
                        </w:r>
                        <w:r w:rsidRPr="00DF46D5">
                          <w:rPr>
                            <w:spacing w:val="-27"/>
                            <w:sz w:val="20"/>
                            <w:szCs w:val="20"/>
                          </w:rPr>
                          <w:t xml:space="preserve"> </w:t>
                        </w:r>
                        <w:r w:rsidRPr="00DF46D5">
                          <w:rPr>
                            <w:sz w:val="20"/>
                            <w:szCs w:val="20"/>
                          </w:rPr>
                          <w:t>place</w:t>
                        </w:r>
                        <w:r w:rsidRPr="00DF46D5">
                          <w:rPr>
                            <w:spacing w:val="-23"/>
                            <w:sz w:val="20"/>
                            <w:szCs w:val="20"/>
                          </w:rPr>
                          <w:t xml:space="preserve"> </w:t>
                        </w:r>
                        <w:r w:rsidRPr="00DF46D5">
                          <w:rPr>
                            <w:sz w:val="20"/>
                            <w:szCs w:val="20"/>
                          </w:rPr>
                          <w:t>where</w:t>
                        </w:r>
                        <w:r w:rsidRPr="00DF46D5">
                          <w:rPr>
                            <w:spacing w:val="-27"/>
                            <w:sz w:val="20"/>
                            <w:szCs w:val="20"/>
                          </w:rPr>
                          <w:t xml:space="preserve"> </w:t>
                        </w:r>
                        <w:r w:rsidRPr="00DF46D5">
                          <w:rPr>
                            <w:sz w:val="20"/>
                            <w:szCs w:val="20"/>
                          </w:rPr>
                          <w:t>needed</w:t>
                        </w:r>
                        <w:r w:rsidRPr="00DF46D5">
                          <w:rPr>
                            <w:spacing w:val="-25"/>
                            <w:sz w:val="20"/>
                            <w:szCs w:val="20"/>
                          </w:rPr>
                          <w:t xml:space="preserve"> </w:t>
                        </w:r>
                        <w:r w:rsidRPr="00DF46D5">
                          <w:rPr>
                            <w:sz w:val="20"/>
                            <w:szCs w:val="20"/>
                          </w:rPr>
                          <w:t>to</w:t>
                        </w:r>
                        <w:r w:rsidRPr="00DF46D5">
                          <w:rPr>
                            <w:spacing w:val="-28"/>
                            <w:sz w:val="20"/>
                            <w:szCs w:val="20"/>
                          </w:rPr>
                          <w:t xml:space="preserve"> </w:t>
                        </w:r>
                        <w:r w:rsidRPr="00DF46D5">
                          <w:rPr>
                            <w:sz w:val="20"/>
                            <w:szCs w:val="20"/>
                          </w:rPr>
                          <w:t>comply with</w:t>
                        </w:r>
                        <w:r w:rsidRPr="00DF46D5">
                          <w:rPr>
                            <w:spacing w:val="-10"/>
                            <w:sz w:val="20"/>
                            <w:szCs w:val="20"/>
                          </w:rPr>
                          <w:t xml:space="preserve"> </w:t>
                        </w:r>
                        <w:r w:rsidRPr="00DF46D5">
                          <w:rPr>
                            <w:sz w:val="20"/>
                            <w:szCs w:val="20"/>
                          </w:rPr>
                          <w:t>the</w:t>
                        </w:r>
                        <w:r w:rsidRPr="00DF46D5">
                          <w:rPr>
                            <w:spacing w:val="-8"/>
                            <w:sz w:val="20"/>
                            <w:szCs w:val="20"/>
                          </w:rPr>
                          <w:t xml:space="preserve"> </w:t>
                        </w:r>
                        <w:r w:rsidRPr="00DF46D5">
                          <w:rPr>
                            <w:sz w:val="20"/>
                            <w:szCs w:val="20"/>
                          </w:rPr>
                          <w:t>200</w:t>
                        </w:r>
                        <w:r w:rsidRPr="00DF46D5">
                          <w:rPr>
                            <w:spacing w:val="-4"/>
                            <w:sz w:val="20"/>
                            <w:szCs w:val="20"/>
                          </w:rPr>
                          <w:t xml:space="preserve"> </w:t>
                        </w:r>
                        <w:r w:rsidRPr="00DF46D5">
                          <w:rPr>
                            <w:sz w:val="20"/>
                            <w:szCs w:val="20"/>
                          </w:rPr>
                          <w:t>feet</w:t>
                        </w:r>
                        <w:r w:rsidRPr="00DF46D5">
                          <w:rPr>
                            <w:spacing w:val="-7"/>
                            <w:sz w:val="20"/>
                            <w:szCs w:val="20"/>
                          </w:rPr>
                          <w:t xml:space="preserve"> </w:t>
                        </w:r>
                        <w:r w:rsidRPr="00DF46D5">
                          <w:rPr>
                            <w:sz w:val="20"/>
                            <w:szCs w:val="20"/>
                          </w:rPr>
                          <w:t>spacing</w:t>
                        </w:r>
                        <w:r w:rsidRPr="00DF46D5">
                          <w:rPr>
                            <w:spacing w:val="-8"/>
                            <w:sz w:val="20"/>
                            <w:szCs w:val="20"/>
                          </w:rPr>
                          <w:t xml:space="preserve"> </w:t>
                        </w:r>
                        <w:r w:rsidRPr="00DF46D5">
                          <w:rPr>
                            <w:sz w:val="20"/>
                            <w:szCs w:val="20"/>
                          </w:rPr>
                          <w:t>requirement</w:t>
                        </w:r>
                        <w:r w:rsidRPr="00DF46D5">
                          <w:rPr>
                            <w:spacing w:val="-7"/>
                            <w:sz w:val="20"/>
                            <w:szCs w:val="20"/>
                          </w:rPr>
                          <w:t xml:space="preserve"> </w:t>
                        </w:r>
                        <w:r w:rsidRPr="00DF46D5">
                          <w:rPr>
                            <w:sz w:val="20"/>
                            <w:szCs w:val="20"/>
                          </w:rPr>
                          <w:t>.</w:t>
                        </w:r>
                      </w:p>
                      <w:p w14:paraId="2635BDE7" w14:textId="77777777" w:rsidR="00B14FE7" w:rsidRPr="00DF46D5" w:rsidRDefault="00B14FE7" w:rsidP="00DF46D5">
                        <w:pPr>
                          <w:spacing w:line="240" w:lineRule="auto"/>
                        </w:pPr>
                        <w:r w:rsidRPr="00DF46D5">
                          <w:rPr>
                            <w:b/>
                            <w:bCs/>
                          </w:rPr>
                          <w:t>Proposed cost of solution:</w:t>
                        </w:r>
                        <w:r w:rsidRPr="00DF46D5">
                          <w:t xml:space="preserve">  </w:t>
                        </w:r>
                        <w:r w:rsidRPr="00DF46D5">
                          <w:rPr>
                            <w:b/>
                            <w:bCs/>
                          </w:rPr>
                          <w:t>$5,000.</w:t>
                        </w:r>
                      </w:p>
                      <w:p w14:paraId="0D2EB374" w14:textId="5694C8AA" w:rsidR="00B14FE7" w:rsidRPr="00DF46D5" w:rsidRDefault="00B14FE7" w:rsidP="00DF46D5">
                        <w:pPr>
                          <w:pStyle w:val="BodyText"/>
                          <w:spacing w:line="240" w:lineRule="auto"/>
                          <w:rPr>
                            <w:sz w:val="20"/>
                            <w:szCs w:val="20"/>
                          </w:rPr>
                        </w:pPr>
                        <w:r w:rsidRPr="00DF46D5">
                          <w:rPr>
                            <w:sz w:val="20"/>
                            <w:szCs w:val="20"/>
                          </w:rPr>
                          <w:t xml:space="preserve">Priority 5 due </w:t>
                        </w:r>
                        <w:r w:rsidRPr="00DF46D5">
                          <w:rPr>
                            <w:spacing w:val="-27"/>
                            <w:sz w:val="20"/>
                            <w:szCs w:val="20"/>
                          </w:rPr>
                          <w:t xml:space="preserve"> </w:t>
                        </w:r>
                        <w:r w:rsidRPr="00DF46D5">
                          <w:rPr>
                            <w:sz w:val="20"/>
                            <w:szCs w:val="20"/>
                          </w:rPr>
                          <w:t xml:space="preserve">to </w:t>
                        </w:r>
                        <w:r w:rsidRPr="00DF46D5">
                          <w:rPr>
                            <w:spacing w:val="-28"/>
                            <w:sz w:val="20"/>
                            <w:szCs w:val="20"/>
                          </w:rPr>
                          <w:t xml:space="preserve"> </w:t>
                        </w:r>
                        <w:r w:rsidRPr="00DF46D5">
                          <w:rPr>
                            <w:sz w:val="20"/>
                            <w:szCs w:val="20"/>
                          </w:rPr>
                          <w:t>low</w:t>
                        </w:r>
                        <w:r w:rsidRPr="00DF46D5">
                          <w:rPr>
                            <w:spacing w:val="-27"/>
                            <w:sz w:val="20"/>
                            <w:szCs w:val="20"/>
                          </w:rPr>
                          <w:t xml:space="preserve"> </w:t>
                        </w:r>
                        <w:r w:rsidRPr="00DF46D5">
                          <w:rPr>
                            <w:sz w:val="20"/>
                            <w:szCs w:val="20"/>
                          </w:rPr>
                          <w:t>usage</w:t>
                        </w:r>
                        <w:r w:rsidRPr="00DF46D5">
                          <w:rPr>
                            <w:spacing w:val="-27"/>
                            <w:sz w:val="20"/>
                            <w:szCs w:val="20"/>
                          </w:rPr>
                          <w:t xml:space="preserve"> </w:t>
                        </w:r>
                        <w:r w:rsidRPr="00DF46D5">
                          <w:rPr>
                            <w:sz w:val="20"/>
                            <w:szCs w:val="20"/>
                          </w:rPr>
                          <w:t>of</w:t>
                        </w:r>
                        <w:r w:rsidRPr="00DF46D5">
                          <w:rPr>
                            <w:spacing w:val="-26"/>
                            <w:sz w:val="20"/>
                            <w:szCs w:val="20"/>
                          </w:rPr>
                          <w:t xml:space="preserve"> </w:t>
                        </w:r>
                        <w:r w:rsidRPr="00DF46D5">
                          <w:rPr>
                            <w:sz w:val="20"/>
                            <w:szCs w:val="20"/>
                          </w:rPr>
                          <w:t>the</w:t>
                        </w:r>
                        <w:r w:rsidRPr="00DF46D5">
                          <w:rPr>
                            <w:spacing w:val="-23"/>
                            <w:sz w:val="20"/>
                            <w:szCs w:val="20"/>
                          </w:rPr>
                          <w:t xml:space="preserve"> </w:t>
                        </w:r>
                        <w:r w:rsidRPr="00DF46D5">
                          <w:rPr>
                            <w:sz w:val="20"/>
                            <w:szCs w:val="20"/>
                          </w:rPr>
                          <w:t>sidewalk</w:t>
                        </w:r>
                        <w:r w:rsidRPr="00DF46D5">
                          <w:rPr>
                            <w:spacing w:val="-28"/>
                            <w:sz w:val="20"/>
                            <w:szCs w:val="20"/>
                          </w:rPr>
                          <w:t xml:space="preserve"> </w:t>
                        </w:r>
                        <w:r w:rsidRPr="00DF46D5">
                          <w:rPr>
                            <w:sz w:val="20"/>
                            <w:szCs w:val="20"/>
                          </w:rPr>
                          <w:t>at</w:t>
                        </w:r>
                        <w:r w:rsidRPr="00DF46D5">
                          <w:rPr>
                            <w:spacing w:val="-26"/>
                            <w:sz w:val="20"/>
                            <w:szCs w:val="20"/>
                          </w:rPr>
                          <w:t xml:space="preserve"> </w:t>
                        </w:r>
                        <w:r w:rsidRPr="00DF46D5">
                          <w:rPr>
                            <w:sz w:val="20"/>
                            <w:szCs w:val="20"/>
                          </w:rPr>
                          <w:t>this</w:t>
                        </w:r>
                        <w:r w:rsidRPr="00DF46D5">
                          <w:rPr>
                            <w:spacing w:val="-23"/>
                            <w:sz w:val="20"/>
                            <w:szCs w:val="20"/>
                          </w:rPr>
                          <w:t xml:space="preserve"> </w:t>
                        </w:r>
                        <w:r w:rsidRPr="00DF46D5">
                          <w:rPr>
                            <w:sz w:val="20"/>
                            <w:szCs w:val="20"/>
                          </w:rPr>
                          <w:t>location</w:t>
                        </w:r>
                        <w:r w:rsidRPr="00DF46D5">
                          <w:rPr>
                            <w:spacing w:val="-28"/>
                            <w:sz w:val="20"/>
                            <w:szCs w:val="20"/>
                          </w:rPr>
                          <w:t xml:space="preserve"> </w:t>
                        </w:r>
                        <w:r w:rsidRPr="00DF46D5">
                          <w:rPr>
                            <w:sz w:val="20"/>
                            <w:szCs w:val="20"/>
                          </w:rPr>
                          <w:t>and</w:t>
                        </w:r>
                        <w:r w:rsidRPr="00DF46D5">
                          <w:rPr>
                            <w:spacing w:val="-25"/>
                            <w:sz w:val="20"/>
                            <w:szCs w:val="20"/>
                          </w:rPr>
                          <w:t xml:space="preserve"> </w:t>
                        </w:r>
                        <w:r w:rsidRPr="00DF46D5">
                          <w:rPr>
                            <w:sz w:val="20"/>
                            <w:szCs w:val="20"/>
                          </w:rPr>
                          <w:t>low</w:t>
                        </w:r>
                        <w:r w:rsidRPr="00DF46D5">
                          <w:rPr>
                            <w:spacing w:val="-27"/>
                            <w:sz w:val="20"/>
                            <w:szCs w:val="20"/>
                          </w:rPr>
                          <w:t xml:space="preserve"> </w:t>
                        </w:r>
                        <w:r w:rsidRPr="00DF46D5">
                          <w:rPr>
                            <w:sz w:val="20"/>
                            <w:szCs w:val="20"/>
                          </w:rPr>
                          <w:t>frequency</w:t>
                        </w:r>
                        <w:r w:rsidRPr="00DF46D5">
                          <w:rPr>
                            <w:spacing w:val="-25"/>
                            <w:sz w:val="20"/>
                            <w:szCs w:val="20"/>
                          </w:rPr>
                          <w:t xml:space="preserve"> </w:t>
                        </w:r>
                        <w:r w:rsidRPr="00DF46D5">
                          <w:rPr>
                            <w:sz w:val="20"/>
                            <w:szCs w:val="20"/>
                          </w:rPr>
                          <w:t>of</w:t>
                        </w:r>
                        <w:r w:rsidRPr="00DF46D5">
                          <w:rPr>
                            <w:spacing w:val="-26"/>
                            <w:sz w:val="20"/>
                            <w:szCs w:val="20"/>
                          </w:rPr>
                          <w:t xml:space="preserve"> </w:t>
                        </w:r>
                        <w:r w:rsidRPr="00DF46D5">
                          <w:rPr>
                            <w:sz w:val="20"/>
                            <w:szCs w:val="20"/>
                          </w:rPr>
                          <w:t>users needing</w:t>
                        </w:r>
                        <w:r w:rsidRPr="00DF46D5">
                          <w:rPr>
                            <w:spacing w:val="-8"/>
                            <w:sz w:val="20"/>
                            <w:szCs w:val="20"/>
                          </w:rPr>
                          <w:t xml:space="preserve"> </w:t>
                        </w:r>
                        <w:r w:rsidRPr="00DF46D5">
                          <w:rPr>
                            <w:sz w:val="20"/>
                            <w:szCs w:val="20"/>
                          </w:rPr>
                          <w:t>a</w:t>
                        </w:r>
                        <w:r w:rsidRPr="00DF46D5">
                          <w:rPr>
                            <w:spacing w:val="-4"/>
                            <w:sz w:val="20"/>
                            <w:szCs w:val="20"/>
                          </w:rPr>
                          <w:t xml:space="preserve"> </w:t>
                        </w:r>
                        <w:r w:rsidRPr="00DF46D5">
                          <w:rPr>
                            <w:sz w:val="20"/>
                            <w:szCs w:val="20"/>
                          </w:rPr>
                          <w:t>widened</w:t>
                        </w:r>
                        <w:r w:rsidRPr="00DF46D5">
                          <w:rPr>
                            <w:spacing w:val="-5"/>
                            <w:sz w:val="20"/>
                            <w:szCs w:val="20"/>
                          </w:rPr>
                          <w:t xml:space="preserve"> </w:t>
                        </w:r>
                        <w:r w:rsidRPr="00DF46D5">
                          <w:rPr>
                            <w:sz w:val="20"/>
                            <w:szCs w:val="20"/>
                          </w:rPr>
                          <w:t>sidewalk</w:t>
                        </w:r>
                        <w:r w:rsidRPr="00DF46D5">
                          <w:rPr>
                            <w:spacing w:val="-2"/>
                            <w:sz w:val="20"/>
                            <w:szCs w:val="20"/>
                          </w:rPr>
                          <w:t xml:space="preserve"> </w:t>
                        </w:r>
                        <w:r w:rsidRPr="00DF46D5">
                          <w:rPr>
                            <w:sz w:val="20"/>
                            <w:szCs w:val="20"/>
                          </w:rPr>
                          <w:t>to</w:t>
                        </w:r>
                        <w:r w:rsidRPr="00DF46D5">
                          <w:rPr>
                            <w:spacing w:val="-9"/>
                            <w:sz w:val="20"/>
                            <w:szCs w:val="20"/>
                          </w:rPr>
                          <w:t xml:space="preserve"> </w:t>
                        </w:r>
                        <w:r w:rsidRPr="00DF46D5">
                          <w:rPr>
                            <w:sz w:val="20"/>
                            <w:szCs w:val="20"/>
                          </w:rPr>
                          <w:t>pass</w:t>
                        </w:r>
                        <w:r w:rsidRPr="00DF46D5">
                          <w:rPr>
                            <w:spacing w:val="-9"/>
                            <w:sz w:val="20"/>
                            <w:szCs w:val="20"/>
                          </w:rPr>
                          <w:t xml:space="preserve"> </w:t>
                        </w:r>
                        <w:r w:rsidRPr="00DF46D5">
                          <w:rPr>
                            <w:sz w:val="20"/>
                            <w:szCs w:val="20"/>
                          </w:rPr>
                          <w:t>each</w:t>
                        </w:r>
                        <w:r w:rsidRPr="00DF46D5">
                          <w:rPr>
                            <w:spacing w:val="-2"/>
                            <w:sz w:val="20"/>
                            <w:szCs w:val="20"/>
                          </w:rPr>
                          <w:t xml:space="preserve"> </w:t>
                        </w:r>
                        <w:r w:rsidRPr="00DF46D5">
                          <w:rPr>
                            <w:sz w:val="20"/>
                            <w:szCs w:val="20"/>
                          </w:rPr>
                          <w:t>other.</w:t>
                        </w:r>
                      </w:p>
                      <w:p w14:paraId="76C30448" w14:textId="53A71F9D" w:rsidR="00B14FE7" w:rsidRPr="00B14FE7" w:rsidRDefault="00B14FE7" w:rsidP="00B14FE7">
                        <w:pPr>
                          <w:spacing w:line="240" w:lineRule="auto"/>
                          <w:rPr>
                            <w:b/>
                            <w:bCs/>
                          </w:rPr>
                        </w:pPr>
                        <w:r w:rsidRPr="00B14FE7">
                          <w:rPr>
                            <w:b/>
                            <w:bCs/>
                          </w:rPr>
                          <w:t xml:space="preserve">.  </w:t>
                        </w:r>
                      </w:p>
                      <w:p w14:paraId="3288354B" w14:textId="77777777" w:rsidR="00B14FE7" w:rsidRDefault="00B14FE7" w:rsidP="00B14FE7"/>
                    </w:txbxContent>
                  </v:textbox>
                </v:shape>
                <w10:wrap type="topAndBottom" anchorx="page"/>
              </v:group>
            </w:pict>
          </mc:Fallback>
        </mc:AlternateContent>
      </w:r>
    </w:p>
    <w:p w14:paraId="135394C3" w14:textId="473F2005" w:rsidR="00B14FE7" w:rsidRDefault="00B14FE7" w:rsidP="00B14FE7">
      <w:pPr>
        <w:pStyle w:val="ListParagraph"/>
        <w:widowControl w:val="0"/>
        <w:tabs>
          <w:tab w:val="left" w:pos="821"/>
        </w:tabs>
        <w:autoSpaceDE w:val="0"/>
        <w:autoSpaceDN w:val="0"/>
        <w:spacing w:after="0" w:line="240" w:lineRule="auto"/>
        <w:ind w:left="0" w:right="1252"/>
        <w:contextualSpacing w:val="0"/>
        <w:rPr>
          <w:sz w:val="22"/>
          <w:szCs w:val="22"/>
        </w:rPr>
      </w:pPr>
    </w:p>
    <w:p w14:paraId="2AEC1FB4" w14:textId="79899581" w:rsidR="00D63C15" w:rsidRPr="000832AA" w:rsidRDefault="00D63C15" w:rsidP="0041504E">
      <w:pPr>
        <w:pStyle w:val="ListParagraph"/>
        <w:widowControl w:val="0"/>
        <w:numPr>
          <w:ilvl w:val="0"/>
          <w:numId w:val="42"/>
        </w:numPr>
        <w:tabs>
          <w:tab w:val="left" w:pos="821"/>
        </w:tabs>
        <w:autoSpaceDE w:val="0"/>
        <w:autoSpaceDN w:val="0"/>
        <w:spacing w:after="0" w:line="240" w:lineRule="auto"/>
        <w:ind w:right="1252"/>
        <w:contextualSpacing w:val="0"/>
        <w:rPr>
          <w:sz w:val="22"/>
          <w:szCs w:val="22"/>
        </w:rPr>
      </w:pPr>
      <w:r w:rsidRPr="00832041">
        <w:rPr>
          <w:sz w:val="22"/>
          <w:szCs w:val="22"/>
        </w:rPr>
        <w:t>East</w:t>
      </w:r>
      <w:r w:rsidRPr="00832041">
        <w:rPr>
          <w:spacing w:val="-26"/>
          <w:sz w:val="22"/>
          <w:szCs w:val="22"/>
        </w:rPr>
        <w:t xml:space="preserve"> </w:t>
      </w:r>
      <w:r w:rsidRPr="00832041">
        <w:rPr>
          <w:sz w:val="22"/>
          <w:szCs w:val="22"/>
        </w:rPr>
        <w:t>side</w:t>
      </w:r>
      <w:r w:rsidRPr="00832041">
        <w:rPr>
          <w:spacing w:val="-26"/>
          <w:sz w:val="22"/>
          <w:szCs w:val="22"/>
        </w:rPr>
        <w:t xml:space="preserve"> </w:t>
      </w:r>
      <w:r w:rsidRPr="00832041">
        <w:rPr>
          <w:sz w:val="22"/>
          <w:szCs w:val="22"/>
        </w:rPr>
        <w:t>–</w:t>
      </w:r>
      <w:r w:rsidRPr="00832041">
        <w:rPr>
          <w:spacing w:val="-27"/>
          <w:sz w:val="22"/>
          <w:szCs w:val="22"/>
        </w:rPr>
        <w:t xml:space="preserve"> </w:t>
      </w:r>
      <w:r w:rsidRPr="00832041">
        <w:rPr>
          <w:sz w:val="22"/>
          <w:szCs w:val="22"/>
        </w:rPr>
        <w:t>Sidewalk</w:t>
      </w:r>
      <w:r w:rsidRPr="00832041">
        <w:rPr>
          <w:spacing w:val="-28"/>
          <w:sz w:val="22"/>
          <w:szCs w:val="22"/>
        </w:rPr>
        <w:t xml:space="preserve"> </w:t>
      </w:r>
      <w:r w:rsidRPr="00832041">
        <w:rPr>
          <w:sz w:val="22"/>
          <w:szCs w:val="22"/>
        </w:rPr>
        <w:t>concrete</w:t>
      </w:r>
      <w:r w:rsidRPr="00832041">
        <w:rPr>
          <w:spacing w:val="-27"/>
          <w:sz w:val="22"/>
          <w:szCs w:val="22"/>
        </w:rPr>
        <w:t xml:space="preserve"> </w:t>
      </w:r>
      <w:r w:rsidRPr="00832041">
        <w:rPr>
          <w:sz w:val="22"/>
          <w:szCs w:val="22"/>
        </w:rPr>
        <w:t>settled</w:t>
      </w:r>
      <w:r w:rsidRPr="00832041">
        <w:rPr>
          <w:spacing w:val="-25"/>
          <w:sz w:val="22"/>
          <w:szCs w:val="22"/>
        </w:rPr>
        <w:t xml:space="preserve"> </w:t>
      </w:r>
      <w:r w:rsidRPr="00832041">
        <w:rPr>
          <w:sz w:val="22"/>
          <w:szCs w:val="22"/>
        </w:rPr>
        <w:t>or</w:t>
      </w:r>
      <w:r w:rsidRPr="00832041">
        <w:rPr>
          <w:spacing w:val="-23"/>
          <w:sz w:val="22"/>
          <w:szCs w:val="22"/>
        </w:rPr>
        <w:t xml:space="preserve"> </w:t>
      </w:r>
      <w:r w:rsidRPr="00832041">
        <w:rPr>
          <w:sz w:val="22"/>
          <w:szCs w:val="22"/>
        </w:rPr>
        <w:t>underground</w:t>
      </w:r>
      <w:r w:rsidRPr="00832041">
        <w:rPr>
          <w:spacing w:val="-25"/>
          <w:sz w:val="22"/>
          <w:szCs w:val="22"/>
        </w:rPr>
        <w:t xml:space="preserve"> </w:t>
      </w:r>
      <w:r w:rsidRPr="00832041">
        <w:rPr>
          <w:sz w:val="22"/>
          <w:szCs w:val="22"/>
        </w:rPr>
        <w:t>electrical</w:t>
      </w:r>
      <w:r w:rsidRPr="00832041">
        <w:rPr>
          <w:spacing w:val="-26"/>
          <w:sz w:val="22"/>
          <w:szCs w:val="22"/>
        </w:rPr>
        <w:t xml:space="preserve"> </w:t>
      </w:r>
      <w:r w:rsidRPr="00832041">
        <w:rPr>
          <w:sz w:val="22"/>
          <w:szCs w:val="22"/>
        </w:rPr>
        <w:t>box</w:t>
      </w:r>
      <w:r w:rsidRPr="00832041">
        <w:rPr>
          <w:spacing w:val="-28"/>
          <w:sz w:val="22"/>
          <w:szCs w:val="22"/>
        </w:rPr>
        <w:t xml:space="preserve"> </w:t>
      </w:r>
      <w:r w:rsidRPr="00832041">
        <w:rPr>
          <w:sz w:val="22"/>
          <w:szCs w:val="22"/>
        </w:rPr>
        <w:t>cover</w:t>
      </w:r>
      <w:r w:rsidRPr="00832041">
        <w:rPr>
          <w:spacing w:val="-23"/>
          <w:sz w:val="22"/>
          <w:szCs w:val="22"/>
        </w:rPr>
        <w:t xml:space="preserve"> </w:t>
      </w:r>
      <w:r w:rsidRPr="00832041">
        <w:rPr>
          <w:sz w:val="22"/>
          <w:szCs w:val="22"/>
        </w:rPr>
        <w:t>heaved,</w:t>
      </w:r>
      <w:r w:rsidRPr="00832041">
        <w:rPr>
          <w:spacing w:val="-27"/>
          <w:sz w:val="22"/>
          <w:szCs w:val="22"/>
        </w:rPr>
        <w:t xml:space="preserve"> </w:t>
      </w:r>
      <w:r w:rsidRPr="00832041">
        <w:rPr>
          <w:sz w:val="22"/>
          <w:szCs w:val="22"/>
        </w:rPr>
        <w:t>causing</w:t>
      </w:r>
      <w:r w:rsidRPr="00832041">
        <w:rPr>
          <w:spacing w:val="-23"/>
          <w:sz w:val="22"/>
          <w:szCs w:val="22"/>
        </w:rPr>
        <w:t xml:space="preserve"> </w:t>
      </w:r>
      <w:r w:rsidRPr="00832041">
        <w:rPr>
          <w:sz w:val="22"/>
          <w:szCs w:val="22"/>
        </w:rPr>
        <w:t xml:space="preserve">a </w:t>
      </w:r>
      <w:proofErr w:type="gramStart"/>
      <w:r w:rsidRPr="00832041">
        <w:rPr>
          <w:sz w:val="22"/>
          <w:szCs w:val="22"/>
        </w:rPr>
        <w:t>1</w:t>
      </w:r>
      <w:r w:rsidRPr="00832041">
        <w:rPr>
          <w:spacing w:val="-12"/>
          <w:sz w:val="22"/>
          <w:szCs w:val="22"/>
        </w:rPr>
        <w:t xml:space="preserve"> </w:t>
      </w:r>
      <w:r w:rsidRPr="00832041">
        <w:rPr>
          <w:sz w:val="22"/>
          <w:szCs w:val="22"/>
        </w:rPr>
        <w:t>inch</w:t>
      </w:r>
      <w:proofErr w:type="gramEnd"/>
      <w:r w:rsidRPr="00832041">
        <w:rPr>
          <w:spacing w:val="-17"/>
          <w:sz w:val="22"/>
          <w:szCs w:val="22"/>
        </w:rPr>
        <w:t xml:space="preserve"> </w:t>
      </w:r>
      <w:r w:rsidRPr="00832041">
        <w:rPr>
          <w:sz w:val="22"/>
          <w:szCs w:val="22"/>
        </w:rPr>
        <w:t>step</w:t>
      </w:r>
      <w:r w:rsidRPr="00832041">
        <w:rPr>
          <w:spacing w:val="-13"/>
          <w:sz w:val="22"/>
          <w:szCs w:val="22"/>
        </w:rPr>
        <w:t xml:space="preserve"> </w:t>
      </w:r>
      <w:r w:rsidRPr="00832041">
        <w:rPr>
          <w:sz w:val="22"/>
          <w:szCs w:val="22"/>
        </w:rPr>
        <w:t>at</w:t>
      </w:r>
      <w:r w:rsidRPr="00832041">
        <w:rPr>
          <w:spacing w:val="-15"/>
          <w:sz w:val="22"/>
          <w:szCs w:val="22"/>
        </w:rPr>
        <w:t xml:space="preserve"> </w:t>
      </w:r>
      <w:r w:rsidRPr="00832041">
        <w:rPr>
          <w:sz w:val="22"/>
          <w:szCs w:val="22"/>
        </w:rPr>
        <w:t>the</w:t>
      </w:r>
      <w:r w:rsidRPr="00832041">
        <w:rPr>
          <w:spacing w:val="-16"/>
          <w:sz w:val="22"/>
          <w:szCs w:val="22"/>
        </w:rPr>
        <w:t xml:space="preserve"> </w:t>
      </w:r>
      <w:r w:rsidRPr="00832041">
        <w:rPr>
          <w:sz w:val="22"/>
          <w:szCs w:val="22"/>
        </w:rPr>
        <w:t>edge</w:t>
      </w:r>
      <w:r w:rsidRPr="00832041">
        <w:rPr>
          <w:spacing w:val="-16"/>
          <w:sz w:val="22"/>
          <w:szCs w:val="22"/>
        </w:rPr>
        <w:t xml:space="preserve"> </w:t>
      </w:r>
      <w:r w:rsidRPr="00832041">
        <w:rPr>
          <w:sz w:val="22"/>
          <w:szCs w:val="22"/>
        </w:rPr>
        <w:t>of</w:t>
      </w:r>
      <w:r w:rsidRPr="00832041">
        <w:rPr>
          <w:spacing w:val="-8"/>
          <w:sz w:val="22"/>
          <w:szCs w:val="22"/>
        </w:rPr>
        <w:t xml:space="preserve"> </w:t>
      </w:r>
      <w:r w:rsidRPr="00832041">
        <w:rPr>
          <w:sz w:val="22"/>
          <w:szCs w:val="22"/>
        </w:rPr>
        <w:t>the</w:t>
      </w:r>
      <w:r w:rsidRPr="00832041">
        <w:rPr>
          <w:spacing w:val="-16"/>
          <w:sz w:val="22"/>
          <w:szCs w:val="22"/>
        </w:rPr>
        <w:t xml:space="preserve"> </w:t>
      </w:r>
      <w:r w:rsidRPr="00832041">
        <w:rPr>
          <w:sz w:val="22"/>
          <w:szCs w:val="22"/>
        </w:rPr>
        <w:t>box</w:t>
      </w:r>
      <w:r w:rsidRPr="00832041">
        <w:rPr>
          <w:spacing w:val="-17"/>
          <w:sz w:val="22"/>
          <w:szCs w:val="22"/>
        </w:rPr>
        <w:t xml:space="preserve"> </w:t>
      </w:r>
      <w:r w:rsidRPr="00832041">
        <w:rPr>
          <w:sz w:val="22"/>
          <w:szCs w:val="22"/>
        </w:rPr>
        <w:t>cover.</w:t>
      </w:r>
    </w:p>
    <w:p w14:paraId="7D4B9F2C" w14:textId="77777777" w:rsidR="000832AA" w:rsidRDefault="000832AA" w:rsidP="00832041">
      <w:pPr>
        <w:spacing w:before="58" w:line="240" w:lineRule="auto"/>
        <w:rPr>
          <w:rStyle w:val="werkChar"/>
          <w:rFonts w:asciiTheme="minorHAnsi" w:hAnsiTheme="minorHAnsi"/>
          <w:sz w:val="22"/>
          <w:szCs w:val="22"/>
        </w:rPr>
      </w:pPr>
    </w:p>
    <w:p w14:paraId="7242CD43" w14:textId="734337DF" w:rsidR="000832AA" w:rsidRDefault="000832AA" w:rsidP="00832041">
      <w:pPr>
        <w:spacing w:before="58" w:line="240" w:lineRule="auto"/>
        <w:rPr>
          <w:rStyle w:val="werkChar"/>
          <w:rFonts w:asciiTheme="minorHAnsi" w:hAnsiTheme="minorHAnsi"/>
          <w:sz w:val="22"/>
          <w:szCs w:val="22"/>
        </w:rPr>
      </w:pPr>
      <w:r>
        <w:rPr>
          <w:noProof/>
          <w:spacing w:val="-2"/>
          <w:sz w:val="22"/>
          <w:szCs w:val="22"/>
        </w:rPr>
        <mc:AlternateContent>
          <mc:Choice Requires="wpg">
            <w:drawing>
              <wp:anchor distT="0" distB="0" distL="114300" distR="114300" simplePos="0" relativeHeight="251782405" behindDoc="0" locked="0" layoutInCell="1" allowOverlap="1" wp14:anchorId="00936899" wp14:editId="4CCC95CC">
                <wp:simplePos x="0" y="0"/>
                <wp:positionH relativeFrom="margin">
                  <wp:align>left</wp:align>
                </wp:positionH>
                <wp:positionV relativeFrom="paragraph">
                  <wp:posOffset>7620</wp:posOffset>
                </wp:positionV>
                <wp:extent cx="6540500" cy="1783080"/>
                <wp:effectExtent l="0" t="0" r="12700" b="26670"/>
                <wp:wrapTopAndBottom/>
                <wp:docPr id="1185678709" name="Group 69"/>
                <wp:cNvGraphicFramePr/>
                <a:graphic xmlns:a="http://schemas.openxmlformats.org/drawingml/2006/main">
                  <a:graphicData uri="http://schemas.microsoft.com/office/word/2010/wordprocessingGroup">
                    <wpg:wgp>
                      <wpg:cNvGrpSpPr/>
                      <wpg:grpSpPr>
                        <a:xfrm>
                          <a:off x="0" y="0"/>
                          <a:ext cx="6540500" cy="1783080"/>
                          <a:chOff x="0" y="0"/>
                          <a:chExt cx="6540500" cy="1783080"/>
                        </a:xfrm>
                      </wpg:grpSpPr>
                      <pic:pic xmlns:pic="http://schemas.openxmlformats.org/drawingml/2006/picture">
                        <pic:nvPicPr>
                          <pic:cNvPr id="219175136" name="image91.jpeg"/>
                          <pic:cNvPicPr>
                            <a:picLocks noChangeAspect="1"/>
                          </pic:cNvPicPr>
                        </pic:nvPicPr>
                        <pic:blipFill>
                          <a:blip r:embed="rId192" cstate="print"/>
                          <a:stretch>
                            <a:fillRect/>
                          </a:stretch>
                        </pic:blipFill>
                        <pic:spPr>
                          <a:xfrm>
                            <a:off x="0" y="0"/>
                            <a:ext cx="3830320" cy="1722120"/>
                          </a:xfrm>
                          <a:prstGeom prst="rect">
                            <a:avLst/>
                          </a:prstGeom>
                        </pic:spPr>
                      </pic:pic>
                      <wps:wsp>
                        <wps:cNvPr id="124915455" name="Text Box 2"/>
                        <wps:cNvSpPr txBox="1">
                          <a:spLocks noChangeArrowheads="1"/>
                        </wps:cNvSpPr>
                        <wps:spPr bwMode="auto">
                          <a:xfrm>
                            <a:off x="3848100" y="7620"/>
                            <a:ext cx="2692400" cy="1775460"/>
                          </a:xfrm>
                          <a:prstGeom prst="rect">
                            <a:avLst/>
                          </a:prstGeom>
                          <a:solidFill>
                            <a:srgbClr val="FFFFFF"/>
                          </a:solidFill>
                          <a:ln w="9525">
                            <a:solidFill>
                              <a:srgbClr val="000000"/>
                            </a:solidFill>
                            <a:miter lim="800000"/>
                            <a:headEnd/>
                            <a:tailEnd/>
                          </a:ln>
                        </wps:spPr>
                        <wps:txbx>
                          <w:txbxContent>
                            <w:p w14:paraId="7D770173" w14:textId="60126B2D" w:rsidR="00B14FE7" w:rsidRDefault="00B14FE7" w:rsidP="00B14FE7">
                              <w:pPr>
                                <w:spacing w:line="240" w:lineRule="auto"/>
                              </w:pPr>
                              <w:r>
                                <w:t xml:space="preserve">Concrete and electrical box causing 1” vertical step at edge of box cover.  </w:t>
                              </w:r>
                            </w:p>
                            <w:p w14:paraId="597F8127" w14:textId="6480A4C2" w:rsidR="00B14FE7" w:rsidRDefault="00B14FE7" w:rsidP="00B14FE7">
                              <w:pPr>
                                <w:spacing w:line="240" w:lineRule="auto"/>
                              </w:pPr>
                              <w:r w:rsidRPr="00540000">
                                <w:rPr>
                                  <w:b/>
                                  <w:bCs/>
                                </w:rPr>
                                <w:t>Proposed solution:</w:t>
                              </w:r>
                              <w:r>
                                <w:t xml:space="preserve">  replace concrete around the electrical box to eliminate step.</w:t>
                              </w:r>
                            </w:p>
                            <w:p w14:paraId="0B8A900F" w14:textId="77777777" w:rsidR="00B14FE7" w:rsidRDefault="00B14FE7" w:rsidP="00B14FE7">
                              <w:pPr>
                                <w:spacing w:line="240" w:lineRule="auto"/>
                              </w:pPr>
                              <w:r w:rsidRPr="00540000">
                                <w:rPr>
                                  <w:b/>
                                  <w:bCs/>
                                </w:rPr>
                                <w:t>Proposed cost of solution:</w:t>
                              </w:r>
                              <w:r>
                                <w:t xml:space="preserve">  </w:t>
                              </w:r>
                              <w:r w:rsidRPr="005451DD">
                                <w:rPr>
                                  <w:b/>
                                  <w:bCs/>
                                </w:rPr>
                                <w:t>$5,000.</w:t>
                              </w:r>
                            </w:p>
                            <w:p w14:paraId="5DC54F96" w14:textId="77777777" w:rsidR="00B14FE7" w:rsidRPr="005451DD" w:rsidRDefault="00B14FE7" w:rsidP="00B14FE7">
                              <w:pPr>
                                <w:spacing w:line="240" w:lineRule="auto"/>
                              </w:pPr>
                              <w:r w:rsidRPr="00540000">
                                <w:rPr>
                                  <w:b/>
                                  <w:bCs/>
                                </w:rPr>
                                <w:t xml:space="preserve">Priority 5 </w:t>
                              </w:r>
                              <w:r w:rsidRPr="005451DD">
                                <w:t xml:space="preserve">due to non-compliance being relatively minor.  </w:t>
                              </w:r>
                            </w:p>
                            <w:p w14:paraId="758B19E9" w14:textId="77777777" w:rsidR="00B14FE7" w:rsidRDefault="00B14FE7" w:rsidP="00B14FE7"/>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0936899" id="Group 69" o:spid="_x0000_s1193" style="position:absolute;margin-left:0;margin-top:.6pt;width:515pt;height:140.4pt;z-index:251782405;mso-position-horizontal:left;mso-position-horizontal-relative:margin;mso-width-relative:margin;mso-height-relative:margin" coordsize="65405,17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">
                <v:shape id="image91.jpeg" o:spid="_x0000_s1194" type="#_x0000_t75" style="position:absolute;width:38303;height:17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">
                  <v:imagedata r:id="rId193" o:title=""/>
                </v:shape>
                <v:shape id="_x0000_s1195" type="#_x0000_t202" style="position:absolute;left:38481;top:76;width:26924;height:17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">
                  <v:textbox>
                    <w:txbxContent>
                      <w:p w14:paraId="7D770173" w14:textId="60126B2D" w:rsidR="00B14FE7" w:rsidRDefault="00B14FE7" w:rsidP="00B14FE7">
                        <w:pPr>
                          <w:spacing w:line="240" w:lineRule="auto"/>
                        </w:pPr>
                        <w:r>
                          <w:t xml:space="preserve">Concrete and electrical box causing 1” vertical step at edge of box cover.  </w:t>
                        </w:r>
                      </w:p>
                      <w:p w14:paraId="597F8127" w14:textId="6480A4C2" w:rsidR="00B14FE7" w:rsidRDefault="00B14FE7" w:rsidP="00B14FE7">
                        <w:pPr>
                          <w:spacing w:line="240" w:lineRule="auto"/>
                        </w:pPr>
                        <w:r w:rsidRPr="00540000">
                          <w:rPr>
                            <w:b/>
                            <w:bCs/>
                          </w:rPr>
                          <w:t>Proposed solution:</w:t>
                        </w:r>
                        <w:r>
                          <w:t xml:space="preserve">  replace concrete around the electrical box to eliminate step.</w:t>
                        </w:r>
                      </w:p>
                      <w:p w14:paraId="0B8A900F" w14:textId="77777777" w:rsidR="00B14FE7" w:rsidRDefault="00B14FE7" w:rsidP="00B14FE7">
                        <w:pPr>
                          <w:spacing w:line="240" w:lineRule="auto"/>
                        </w:pPr>
                        <w:r w:rsidRPr="00540000">
                          <w:rPr>
                            <w:b/>
                            <w:bCs/>
                          </w:rPr>
                          <w:t>Proposed cost of solution:</w:t>
                        </w:r>
                        <w:r>
                          <w:t xml:space="preserve">  </w:t>
                        </w:r>
                        <w:r w:rsidRPr="005451DD">
                          <w:rPr>
                            <w:b/>
                            <w:bCs/>
                          </w:rPr>
                          <w:t>$5,000.</w:t>
                        </w:r>
                      </w:p>
                      <w:p w14:paraId="5DC54F96" w14:textId="77777777" w:rsidR="00B14FE7" w:rsidRPr="005451DD" w:rsidRDefault="00B14FE7" w:rsidP="00B14FE7">
                        <w:pPr>
                          <w:spacing w:line="240" w:lineRule="auto"/>
                        </w:pPr>
                        <w:r w:rsidRPr="00540000">
                          <w:rPr>
                            <w:b/>
                            <w:bCs/>
                          </w:rPr>
                          <w:t xml:space="preserve">Priority 5 </w:t>
                        </w:r>
                        <w:r w:rsidRPr="005451DD">
                          <w:t xml:space="preserve">due to non-compliance being relatively minor.  </w:t>
                        </w:r>
                      </w:p>
                      <w:p w14:paraId="758B19E9" w14:textId="77777777" w:rsidR="00B14FE7" w:rsidRDefault="00B14FE7" w:rsidP="00B14FE7"/>
                    </w:txbxContent>
                  </v:textbox>
                </v:shape>
                <w10:wrap type="topAndBottom" anchorx="margin"/>
              </v:group>
            </w:pict>
          </mc:Fallback>
        </mc:AlternateContent>
      </w:r>
    </w:p>
    <w:p w14:paraId="69CB5642" w14:textId="4108CF0C" w:rsidR="00D63C15" w:rsidRPr="000832AA" w:rsidRDefault="000832AA" w:rsidP="000832AA">
      <w:pPr>
        <w:pStyle w:val="Heading3"/>
      </w:pPr>
      <w:bookmarkStart w:id="51" w:name="_Toc219988270"/>
      <w:r w:rsidRPr="00465ABC">
        <w:rPr>
          <w:rStyle w:val="werkChar"/>
          <w:rFonts w:asciiTheme="minorHAnsi" w:hAnsiTheme="minorHAnsi"/>
          <w:b w:val="0"/>
          <w:bCs w:val="0"/>
          <w:sz w:val="22"/>
          <w:szCs w:val="22"/>
        </w:rPr>
        <w:t xml:space="preserve">3.K.16. </w:t>
      </w:r>
      <w:r w:rsidR="00D63C15" w:rsidRPr="00465ABC">
        <w:rPr>
          <w:rStyle w:val="werkChar"/>
          <w:rFonts w:asciiTheme="minorHAnsi" w:hAnsiTheme="minorHAnsi"/>
          <w:b w:val="0"/>
          <w:bCs w:val="0"/>
          <w:sz w:val="22"/>
          <w:szCs w:val="22"/>
        </w:rPr>
        <w:t>Second Street Right-Of-Way</w:t>
      </w:r>
      <w:r w:rsidR="00D63C15" w:rsidRPr="00832041">
        <w:rPr>
          <w:rStyle w:val="werkChar"/>
          <w:rFonts w:asciiTheme="minorHAnsi" w:hAnsiTheme="minorHAnsi"/>
          <w:sz w:val="22"/>
          <w:szCs w:val="22"/>
        </w:rPr>
        <w:t xml:space="preserve"> </w:t>
      </w:r>
      <w:r>
        <w:rPr>
          <w:rStyle w:val="werkChar"/>
          <w:rFonts w:asciiTheme="minorHAnsi" w:hAnsiTheme="minorHAnsi"/>
          <w:sz w:val="22"/>
          <w:szCs w:val="22"/>
        </w:rPr>
        <w:t xml:space="preserve">  </w:t>
      </w:r>
      <w:r w:rsidR="00D63C15" w:rsidRPr="00832041">
        <w:t>1300</w:t>
      </w:r>
      <w:r w:rsidR="00D63C15" w:rsidRPr="00832041">
        <w:rPr>
          <w:spacing w:val="-24"/>
        </w:rPr>
        <w:t xml:space="preserve"> </w:t>
      </w:r>
      <w:r w:rsidR="00D63C15" w:rsidRPr="00832041">
        <w:t>block</w:t>
      </w:r>
      <w:r w:rsidR="00D63C15" w:rsidRPr="00832041">
        <w:rPr>
          <w:spacing w:val="-28"/>
        </w:rPr>
        <w:t xml:space="preserve"> </w:t>
      </w:r>
      <w:r w:rsidR="00D63C15" w:rsidRPr="00832041">
        <w:t>S.</w:t>
      </w:r>
      <w:r w:rsidR="00D63C15" w:rsidRPr="00832041">
        <w:rPr>
          <w:spacing w:val="-22"/>
        </w:rPr>
        <w:t xml:space="preserve"> </w:t>
      </w:r>
      <w:r w:rsidR="00D63C15" w:rsidRPr="00832041">
        <w:t>2</w:t>
      </w:r>
      <w:r w:rsidR="00D63C15" w:rsidRPr="00832041">
        <w:rPr>
          <w:vertAlign w:val="superscript"/>
        </w:rPr>
        <w:t>nd</w:t>
      </w:r>
      <w:r w:rsidR="00D63C15" w:rsidRPr="00832041">
        <w:rPr>
          <w:spacing w:val="-27"/>
        </w:rPr>
        <w:t xml:space="preserve"> </w:t>
      </w:r>
      <w:r w:rsidR="00D63C15" w:rsidRPr="00832041">
        <w:t>Street</w:t>
      </w:r>
      <w:bookmarkEnd w:id="51"/>
    </w:p>
    <w:p w14:paraId="3CC9CFB5" w14:textId="45826F1D" w:rsidR="00D63C15" w:rsidRPr="00832041" w:rsidRDefault="00D63C15" w:rsidP="00BE4634">
      <w:pPr>
        <w:pStyle w:val="BodyText"/>
        <w:ind w:right="1296"/>
      </w:pPr>
      <w:r w:rsidRPr="00832041">
        <w:t>General</w:t>
      </w:r>
      <w:r w:rsidRPr="00832041">
        <w:rPr>
          <w:spacing w:val="-17"/>
        </w:rPr>
        <w:t xml:space="preserve"> </w:t>
      </w:r>
      <w:r w:rsidRPr="00832041">
        <w:t>Conditions</w:t>
      </w:r>
      <w:proofErr w:type="gramStart"/>
      <w:r w:rsidRPr="00832041">
        <w:t>:</w:t>
      </w:r>
      <w:r w:rsidR="000832AA">
        <w:t xml:space="preserve">  </w:t>
      </w:r>
      <w:r w:rsidRPr="00832041">
        <w:t>Sidewalks</w:t>
      </w:r>
      <w:proofErr w:type="gramEnd"/>
      <w:r w:rsidRPr="00832041">
        <w:rPr>
          <w:spacing w:val="-28"/>
        </w:rPr>
        <w:t xml:space="preserve"> </w:t>
      </w:r>
      <w:r w:rsidRPr="00832041">
        <w:t>in</w:t>
      </w:r>
      <w:r w:rsidRPr="00832041">
        <w:rPr>
          <w:spacing w:val="-26"/>
        </w:rPr>
        <w:t xml:space="preserve"> </w:t>
      </w:r>
      <w:r w:rsidRPr="00832041">
        <w:t>good</w:t>
      </w:r>
      <w:r w:rsidRPr="00832041">
        <w:rPr>
          <w:spacing w:val="-24"/>
        </w:rPr>
        <w:t xml:space="preserve"> </w:t>
      </w:r>
      <w:r w:rsidRPr="00832041">
        <w:t>condition</w:t>
      </w:r>
      <w:r w:rsidRPr="00832041">
        <w:rPr>
          <w:spacing w:val="-27"/>
        </w:rPr>
        <w:t xml:space="preserve"> </w:t>
      </w:r>
      <w:r w:rsidRPr="00832041">
        <w:t>with</w:t>
      </w:r>
      <w:r w:rsidRPr="00832041">
        <w:rPr>
          <w:spacing w:val="-27"/>
        </w:rPr>
        <w:t xml:space="preserve"> </w:t>
      </w:r>
      <w:r w:rsidRPr="00832041">
        <w:t>isolated</w:t>
      </w:r>
      <w:r w:rsidRPr="00832041">
        <w:rPr>
          <w:spacing w:val="-24"/>
        </w:rPr>
        <w:t xml:space="preserve"> </w:t>
      </w:r>
      <w:r w:rsidRPr="00832041">
        <w:t>exceptions.</w:t>
      </w:r>
      <w:r w:rsidR="000832AA">
        <w:t xml:space="preserve">  </w:t>
      </w:r>
      <w:r w:rsidRPr="00832041">
        <w:t>See</w:t>
      </w:r>
      <w:r w:rsidRPr="00832041">
        <w:rPr>
          <w:spacing w:val="-21"/>
        </w:rPr>
        <w:t xml:space="preserve"> </w:t>
      </w:r>
      <w:r w:rsidRPr="00832041">
        <w:t>the</w:t>
      </w:r>
      <w:r w:rsidRPr="00832041">
        <w:rPr>
          <w:spacing w:val="-20"/>
        </w:rPr>
        <w:t xml:space="preserve"> </w:t>
      </w:r>
      <w:r w:rsidRPr="00832041">
        <w:t>top</w:t>
      </w:r>
      <w:r w:rsidRPr="00832041">
        <w:rPr>
          <w:spacing w:val="-19"/>
        </w:rPr>
        <w:t xml:space="preserve"> </w:t>
      </w:r>
      <w:r w:rsidRPr="00832041">
        <w:t>landing</w:t>
      </w:r>
      <w:r w:rsidRPr="00832041">
        <w:rPr>
          <w:spacing w:val="-15"/>
        </w:rPr>
        <w:t xml:space="preserve"> </w:t>
      </w:r>
      <w:r w:rsidRPr="00832041">
        <w:t>and</w:t>
      </w:r>
      <w:r w:rsidRPr="00832041">
        <w:rPr>
          <w:spacing w:val="-19"/>
        </w:rPr>
        <w:t xml:space="preserve"> </w:t>
      </w:r>
      <w:r w:rsidRPr="00832041">
        <w:t>detectable</w:t>
      </w:r>
      <w:r w:rsidRPr="00832041">
        <w:rPr>
          <w:spacing w:val="-20"/>
        </w:rPr>
        <w:t xml:space="preserve"> </w:t>
      </w:r>
      <w:r w:rsidRPr="00832041">
        <w:t>warning</w:t>
      </w:r>
      <w:r w:rsidRPr="00832041">
        <w:rPr>
          <w:spacing w:val="-21"/>
        </w:rPr>
        <w:t xml:space="preserve"> </w:t>
      </w:r>
      <w:r w:rsidRPr="00832041">
        <w:t>descriptions</w:t>
      </w:r>
      <w:r w:rsidRPr="00832041">
        <w:rPr>
          <w:spacing w:val="-21"/>
        </w:rPr>
        <w:t xml:space="preserve"> </w:t>
      </w:r>
      <w:r w:rsidRPr="00832041">
        <w:t>in</w:t>
      </w:r>
      <w:r w:rsidRPr="00832041">
        <w:rPr>
          <w:spacing w:val="-16"/>
        </w:rPr>
        <w:t xml:space="preserve"> </w:t>
      </w:r>
      <w:r w:rsidRPr="00832041">
        <w:t>the</w:t>
      </w:r>
      <w:r w:rsidRPr="00832041">
        <w:rPr>
          <w:spacing w:val="-21"/>
        </w:rPr>
        <w:t xml:space="preserve"> </w:t>
      </w:r>
      <w:r w:rsidRPr="00832041">
        <w:t>Second</w:t>
      </w:r>
      <w:r w:rsidRPr="00832041">
        <w:rPr>
          <w:spacing w:val="-18"/>
        </w:rPr>
        <w:t xml:space="preserve"> </w:t>
      </w:r>
      <w:r w:rsidRPr="00832041">
        <w:t>Street</w:t>
      </w:r>
      <w:r w:rsidRPr="00832041">
        <w:rPr>
          <w:spacing w:val="-19"/>
        </w:rPr>
        <w:t xml:space="preserve"> </w:t>
      </w:r>
      <w:r w:rsidRPr="00832041">
        <w:t>general</w:t>
      </w:r>
      <w:r w:rsidRPr="00832041">
        <w:rPr>
          <w:spacing w:val="-19"/>
        </w:rPr>
        <w:t xml:space="preserve"> </w:t>
      </w:r>
      <w:r w:rsidRPr="00832041">
        <w:t>notes.</w:t>
      </w:r>
    </w:p>
    <w:p w14:paraId="253222A1" w14:textId="3CEA126B" w:rsidR="00D63C15" w:rsidRPr="00832041" w:rsidRDefault="00D63C15" w:rsidP="00C63BF5">
      <w:pPr>
        <w:pStyle w:val="BodyText"/>
      </w:pPr>
    </w:p>
    <w:p w14:paraId="3EBAF17B" w14:textId="3EFCDCCC" w:rsidR="00626023" w:rsidRDefault="00626023" w:rsidP="0041504E">
      <w:pPr>
        <w:pStyle w:val="ListParagraph"/>
        <w:widowControl w:val="0"/>
        <w:numPr>
          <w:ilvl w:val="0"/>
          <w:numId w:val="43"/>
        </w:numPr>
        <w:tabs>
          <w:tab w:val="left" w:pos="821"/>
        </w:tabs>
        <w:autoSpaceDE w:val="0"/>
        <w:autoSpaceDN w:val="0"/>
        <w:spacing w:after="0" w:line="240" w:lineRule="auto"/>
        <w:ind w:right="1263"/>
        <w:contextualSpacing w:val="0"/>
        <w:rPr>
          <w:sz w:val="22"/>
          <w:szCs w:val="22"/>
        </w:rPr>
      </w:pPr>
      <w:r>
        <w:rPr>
          <w:noProof/>
          <w:sz w:val="22"/>
          <w:szCs w:val="22"/>
        </w:rPr>
        <w:lastRenderedPageBreak/>
        <mc:AlternateContent>
          <mc:Choice Requires="wpg">
            <w:drawing>
              <wp:anchor distT="0" distB="0" distL="114300" distR="114300" simplePos="0" relativeHeight="251785477" behindDoc="0" locked="0" layoutInCell="1" allowOverlap="1" wp14:anchorId="35A4930E" wp14:editId="158C37FF">
                <wp:simplePos x="0" y="0"/>
                <wp:positionH relativeFrom="column">
                  <wp:posOffset>2540</wp:posOffset>
                </wp:positionH>
                <wp:positionV relativeFrom="paragraph">
                  <wp:posOffset>502285</wp:posOffset>
                </wp:positionV>
                <wp:extent cx="6664960" cy="1764665"/>
                <wp:effectExtent l="0" t="0" r="21590" b="6985"/>
                <wp:wrapTopAndBottom/>
                <wp:docPr id="1519972858" name="Group 70"/>
                <wp:cNvGraphicFramePr/>
                <a:graphic xmlns:a="http://schemas.openxmlformats.org/drawingml/2006/main">
                  <a:graphicData uri="http://schemas.microsoft.com/office/word/2010/wordprocessingGroup">
                    <wpg:wgp>
                      <wpg:cNvGrpSpPr/>
                      <wpg:grpSpPr>
                        <a:xfrm>
                          <a:off x="0" y="0"/>
                          <a:ext cx="6664960" cy="1764665"/>
                          <a:chOff x="0" y="0"/>
                          <a:chExt cx="6664960" cy="1764665"/>
                        </a:xfrm>
                      </wpg:grpSpPr>
                      <pic:pic xmlns:pic="http://schemas.openxmlformats.org/drawingml/2006/picture">
                        <pic:nvPicPr>
                          <pic:cNvPr id="903089343" name="image92.jpeg"/>
                          <pic:cNvPicPr>
                            <a:picLocks noChangeAspect="1"/>
                          </pic:cNvPicPr>
                        </pic:nvPicPr>
                        <pic:blipFill>
                          <a:blip r:embed="rId194" cstate="print"/>
                          <a:stretch>
                            <a:fillRect/>
                          </a:stretch>
                        </pic:blipFill>
                        <pic:spPr>
                          <a:xfrm>
                            <a:off x="0" y="0"/>
                            <a:ext cx="3923665" cy="1764665"/>
                          </a:xfrm>
                          <a:prstGeom prst="rect">
                            <a:avLst/>
                          </a:prstGeom>
                        </pic:spPr>
                      </pic:pic>
                      <wps:wsp>
                        <wps:cNvPr id="1486524284" name="Text Box 2"/>
                        <wps:cNvSpPr txBox="1">
                          <a:spLocks noChangeArrowheads="1"/>
                        </wps:cNvSpPr>
                        <wps:spPr bwMode="auto">
                          <a:xfrm>
                            <a:off x="3970020" y="15240"/>
                            <a:ext cx="2694940" cy="1729740"/>
                          </a:xfrm>
                          <a:prstGeom prst="rect">
                            <a:avLst/>
                          </a:prstGeom>
                          <a:solidFill>
                            <a:srgbClr val="FFFFFF"/>
                          </a:solidFill>
                          <a:ln w="9525">
                            <a:solidFill>
                              <a:srgbClr val="000000"/>
                            </a:solidFill>
                            <a:miter lim="800000"/>
                            <a:headEnd/>
                            <a:tailEnd/>
                          </a:ln>
                        </wps:spPr>
                        <wps:txbx>
                          <w:txbxContent>
                            <w:p w14:paraId="1DF72EC3" w14:textId="1AB74172" w:rsidR="000832AA" w:rsidRDefault="000832AA" w:rsidP="000832AA">
                              <w:pPr>
                                <w:spacing w:line="240" w:lineRule="auto"/>
                              </w:pPr>
                              <w:r>
                                <w:t>Base of signal post extends into ramp space.</w:t>
                              </w:r>
                            </w:p>
                            <w:p w14:paraId="268996BE" w14:textId="5E16FC40" w:rsidR="000832AA" w:rsidRDefault="000832AA" w:rsidP="000832AA">
                              <w:pPr>
                                <w:spacing w:line="240" w:lineRule="auto"/>
                              </w:pPr>
                              <w:r w:rsidRPr="00626023">
                                <w:rPr>
                                  <w:b/>
                                  <w:bCs/>
                                </w:rPr>
                                <w:t xml:space="preserve">Suggested solution:  </w:t>
                              </w:r>
                              <w:r>
                                <w:t xml:space="preserve">reconstruct ramp to allow for clearance to signal post and provide required top landing.  </w:t>
                              </w:r>
                            </w:p>
                            <w:p w14:paraId="22BC110A" w14:textId="27BB5ACE" w:rsidR="000832AA" w:rsidRDefault="000832AA" w:rsidP="000832AA">
                              <w:pPr>
                                <w:spacing w:line="240" w:lineRule="auto"/>
                              </w:pPr>
                              <w:r w:rsidRPr="00626023">
                                <w:rPr>
                                  <w:b/>
                                  <w:bCs/>
                                </w:rPr>
                                <w:t>Proposed cost of solution</w:t>
                              </w:r>
                              <w:r w:rsidRPr="005451DD">
                                <w:rPr>
                                  <w:b/>
                                  <w:bCs/>
                                </w:rPr>
                                <w:t>:  $10,000.</w:t>
                              </w:r>
                            </w:p>
                            <w:p w14:paraId="1F5A723D" w14:textId="4233AF5D" w:rsidR="000832AA" w:rsidRPr="000832AA" w:rsidRDefault="000832AA" w:rsidP="000832AA">
                              <w:pPr>
                                <w:spacing w:line="240" w:lineRule="auto"/>
                                <w:rPr>
                                  <w:b/>
                                  <w:bCs/>
                                </w:rPr>
                              </w:pPr>
                              <w:r w:rsidRPr="000832AA">
                                <w:rPr>
                                  <w:b/>
                                  <w:bCs/>
                                </w:rPr>
                                <w:t xml:space="preserve">Priority 5 </w:t>
                              </w:r>
                              <w:r w:rsidRPr="00B80755">
                                <w:t>due due to non-compliance being relatively minor.</w:t>
                              </w:r>
                              <w:r w:rsidRPr="000832AA">
                                <w:rPr>
                                  <w:b/>
                                  <w:bCs/>
                                </w:rPr>
                                <w:t xml:space="preserve">  </w:t>
                              </w:r>
                            </w:p>
                          </w:txbxContent>
                        </wps:txbx>
                        <wps:bodyPr rot="0" vert="horz" wrap="square" lIns="91440" tIns="45720" rIns="91440" bIns="45720" anchor="t" anchorCtr="0">
                          <a:noAutofit/>
                        </wps:bodyPr>
                      </wps:wsp>
                    </wpg:wgp>
                  </a:graphicData>
                </a:graphic>
              </wp:anchor>
            </w:drawing>
          </mc:Choice>
          <mc:Fallback>
            <w:pict>
              <v:group w14:anchorId="35A4930E" id="Group 70" o:spid="_x0000_s1196" style="position:absolute;left:0;text-align:left;margin-left:.2pt;margin-top:39.55pt;width:524.8pt;height:138.95pt;z-index:251785477" coordsize="66649,176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">
                <v:shape id="image92.jpeg" o:spid="_x0000_s1197" type="#_x0000_t75" style="position:absolute;width:39236;height:17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">
                  <v:imagedata r:id="rId195" o:title=""/>
                </v:shape>
                <v:shape id="_x0000_s1198" type="#_x0000_t202" style="position:absolute;left:39700;top:152;width:26949;height:17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">
                  <v:textbox>
                    <w:txbxContent>
                      <w:p w14:paraId="1DF72EC3" w14:textId="1AB74172" w:rsidR="000832AA" w:rsidRDefault="000832AA" w:rsidP="000832AA">
                        <w:pPr>
                          <w:spacing w:line="240" w:lineRule="auto"/>
                        </w:pPr>
                        <w:r>
                          <w:t>Base of signal post extends into ramp space.</w:t>
                        </w:r>
                      </w:p>
                      <w:p w14:paraId="268996BE" w14:textId="5E16FC40" w:rsidR="000832AA" w:rsidRDefault="000832AA" w:rsidP="000832AA">
                        <w:pPr>
                          <w:spacing w:line="240" w:lineRule="auto"/>
                        </w:pPr>
                        <w:r w:rsidRPr="00626023">
                          <w:rPr>
                            <w:b/>
                            <w:bCs/>
                          </w:rPr>
                          <w:t xml:space="preserve">Suggested solution:  </w:t>
                        </w:r>
                        <w:r>
                          <w:t xml:space="preserve">reconstruct ramp to allow for clearance to signal post and provide required top landing.  </w:t>
                        </w:r>
                      </w:p>
                      <w:p w14:paraId="22BC110A" w14:textId="27BB5ACE" w:rsidR="000832AA" w:rsidRDefault="000832AA" w:rsidP="000832AA">
                        <w:pPr>
                          <w:spacing w:line="240" w:lineRule="auto"/>
                        </w:pPr>
                        <w:r w:rsidRPr="00626023">
                          <w:rPr>
                            <w:b/>
                            <w:bCs/>
                          </w:rPr>
                          <w:t>Proposed cost of solution</w:t>
                        </w:r>
                        <w:r w:rsidRPr="005451DD">
                          <w:rPr>
                            <w:b/>
                            <w:bCs/>
                          </w:rPr>
                          <w:t>:  $10,000.</w:t>
                        </w:r>
                      </w:p>
                      <w:p w14:paraId="1F5A723D" w14:textId="4233AF5D" w:rsidR="000832AA" w:rsidRPr="000832AA" w:rsidRDefault="000832AA" w:rsidP="000832AA">
                        <w:pPr>
                          <w:spacing w:line="240" w:lineRule="auto"/>
                          <w:rPr>
                            <w:b/>
                            <w:bCs/>
                          </w:rPr>
                        </w:pPr>
                        <w:r w:rsidRPr="000832AA">
                          <w:rPr>
                            <w:b/>
                            <w:bCs/>
                          </w:rPr>
                          <w:t xml:space="preserve">Priority 5 </w:t>
                        </w:r>
                        <w:r w:rsidRPr="00B80755">
                          <w:t>due due to non-compliance being relatively minor.</w:t>
                        </w:r>
                        <w:r w:rsidRPr="000832AA">
                          <w:rPr>
                            <w:b/>
                            <w:bCs/>
                          </w:rPr>
                          <w:t xml:space="preserve">  </w:t>
                        </w:r>
                      </w:p>
                    </w:txbxContent>
                  </v:textbox>
                </v:shape>
                <w10:wrap type="topAndBottom"/>
              </v:group>
            </w:pict>
          </mc:Fallback>
        </mc:AlternateContent>
      </w:r>
      <w:r w:rsidR="00D63C15" w:rsidRPr="00832041">
        <w:rPr>
          <w:sz w:val="22"/>
          <w:szCs w:val="22"/>
        </w:rPr>
        <w:t>Southeast</w:t>
      </w:r>
      <w:r w:rsidR="00D63C15" w:rsidRPr="00832041">
        <w:rPr>
          <w:spacing w:val="-26"/>
          <w:sz w:val="22"/>
          <w:szCs w:val="22"/>
        </w:rPr>
        <w:t xml:space="preserve"> </w:t>
      </w:r>
      <w:r w:rsidR="00D63C15" w:rsidRPr="00832041">
        <w:rPr>
          <w:sz w:val="22"/>
          <w:szCs w:val="22"/>
        </w:rPr>
        <w:t>corner</w:t>
      </w:r>
      <w:r w:rsidR="00D63C15" w:rsidRPr="00832041">
        <w:rPr>
          <w:spacing w:val="-23"/>
          <w:sz w:val="22"/>
          <w:szCs w:val="22"/>
        </w:rPr>
        <w:t xml:space="preserve"> </w:t>
      </w:r>
      <w:r w:rsidR="00D63C15" w:rsidRPr="00832041">
        <w:rPr>
          <w:sz w:val="22"/>
          <w:szCs w:val="22"/>
        </w:rPr>
        <w:t>of</w:t>
      </w:r>
      <w:r w:rsidR="00D63C15" w:rsidRPr="00832041">
        <w:rPr>
          <w:spacing w:val="-26"/>
          <w:sz w:val="22"/>
          <w:szCs w:val="22"/>
        </w:rPr>
        <w:t xml:space="preserve"> </w:t>
      </w:r>
      <w:r w:rsidR="00D63C15" w:rsidRPr="00832041">
        <w:rPr>
          <w:sz w:val="22"/>
          <w:szCs w:val="22"/>
        </w:rPr>
        <w:t>South</w:t>
      </w:r>
      <w:r w:rsidR="00D63C15" w:rsidRPr="00832041">
        <w:rPr>
          <w:spacing w:val="-28"/>
          <w:sz w:val="22"/>
          <w:szCs w:val="22"/>
        </w:rPr>
        <w:t xml:space="preserve"> </w:t>
      </w:r>
      <w:r w:rsidR="00D63C15" w:rsidRPr="00832041">
        <w:rPr>
          <w:sz w:val="22"/>
          <w:szCs w:val="22"/>
        </w:rPr>
        <w:t>Second</w:t>
      </w:r>
      <w:r w:rsidR="00D63C15" w:rsidRPr="00832041">
        <w:rPr>
          <w:spacing w:val="-25"/>
          <w:sz w:val="22"/>
          <w:szCs w:val="22"/>
        </w:rPr>
        <w:t xml:space="preserve"> </w:t>
      </w:r>
      <w:r w:rsidR="00D63C15" w:rsidRPr="00832041">
        <w:rPr>
          <w:sz w:val="22"/>
          <w:szCs w:val="22"/>
        </w:rPr>
        <w:t>Street</w:t>
      </w:r>
      <w:r w:rsidR="00D63C15" w:rsidRPr="00832041">
        <w:rPr>
          <w:spacing w:val="-26"/>
          <w:sz w:val="22"/>
          <w:szCs w:val="22"/>
        </w:rPr>
        <w:t xml:space="preserve"> </w:t>
      </w:r>
      <w:r w:rsidR="00D63C15" w:rsidRPr="00832041">
        <w:rPr>
          <w:sz w:val="22"/>
          <w:szCs w:val="22"/>
        </w:rPr>
        <w:t>and</w:t>
      </w:r>
      <w:r w:rsidR="00D63C15" w:rsidRPr="00832041">
        <w:rPr>
          <w:spacing w:val="-25"/>
          <w:sz w:val="22"/>
          <w:szCs w:val="22"/>
        </w:rPr>
        <w:t xml:space="preserve"> </w:t>
      </w:r>
      <w:r w:rsidR="00D63C15" w:rsidRPr="00832041">
        <w:rPr>
          <w:sz w:val="22"/>
          <w:szCs w:val="22"/>
        </w:rPr>
        <w:t>Hart</w:t>
      </w:r>
      <w:r w:rsidR="00D63C15" w:rsidRPr="00832041">
        <w:rPr>
          <w:spacing w:val="-26"/>
          <w:sz w:val="22"/>
          <w:szCs w:val="22"/>
        </w:rPr>
        <w:t xml:space="preserve"> </w:t>
      </w:r>
      <w:r w:rsidR="00D63C15" w:rsidRPr="00832041">
        <w:rPr>
          <w:sz w:val="22"/>
          <w:szCs w:val="22"/>
        </w:rPr>
        <w:t>Avenue</w:t>
      </w:r>
      <w:r w:rsidR="00D63C15" w:rsidRPr="00832041">
        <w:rPr>
          <w:spacing w:val="-20"/>
          <w:sz w:val="22"/>
          <w:szCs w:val="22"/>
        </w:rPr>
        <w:t xml:space="preserve"> </w:t>
      </w:r>
      <w:r w:rsidR="00D63C15" w:rsidRPr="00832041">
        <w:rPr>
          <w:sz w:val="22"/>
          <w:szCs w:val="22"/>
        </w:rPr>
        <w:t>-</w:t>
      </w:r>
      <w:r w:rsidR="00D63C15" w:rsidRPr="00832041">
        <w:rPr>
          <w:spacing w:val="-24"/>
          <w:sz w:val="22"/>
          <w:szCs w:val="22"/>
        </w:rPr>
        <w:t xml:space="preserve"> </w:t>
      </w:r>
      <w:r w:rsidR="00D63C15" w:rsidRPr="00832041">
        <w:rPr>
          <w:sz w:val="22"/>
          <w:szCs w:val="22"/>
        </w:rPr>
        <w:t>Base</w:t>
      </w:r>
      <w:r w:rsidR="00D63C15" w:rsidRPr="00832041">
        <w:rPr>
          <w:spacing w:val="-27"/>
          <w:sz w:val="22"/>
          <w:szCs w:val="22"/>
        </w:rPr>
        <w:t xml:space="preserve"> </w:t>
      </w:r>
      <w:r w:rsidR="00D63C15" w:rsidRPr="00832041">
        <w:rPr>
          <w:sz w:val="22"/>
          <w:szCs w:val="22"/>
        </w:rPr>
        <w:t>of</w:t>
      </w:r>
      <w:r w:rsidR="00D63C15" w:rsidRPr="00832041">
        <w:rPr>
          <w:spacing w:val="-21"/>
          <w:sz w:val="22"/>
          <w:szCs w:val="22"/>
        </w:rPr>
        <w:t xml:space="preserve"> </w:t>
      </w:r>
      <w:r w:rsidR="00D63C15" w:rsidRPr="00832041">
        <w:rPr>
          <w:sz w:val="22"/>
          <w:szCs w:val="22"/>
        </w:rPr>
        <w:t>signal</w:t>
      </w:r>
      <w:r w:rsidR="00D63C15" w:rsidRPr="00832041">
        <w:rPr>
          <w:spacing w:val="-21"/>
          <w:sz w:val="22"/>
          <w:szCs w:val="22"/>
        </w:rPr>
        <w:t xml:space="preserve"> </w:t>
      </w:r>
      <w:r w:rsidR="00D63C15" w:rsidRPr="00832041">
        <w:rPr>
          <w:sz w:val="22"/>
          <w:szCs w:val="22"/>
        </w:rPr>
        <w:t>post</w:t>
      </w:r>
      <w:r w:rsidR="00D63C15" w:rsidRPr="00832041">
        <w:rPr>
          <w:spacing w:val="-26"/>
          <w:sz w:val="22"/>
          <w:szCs w:val="22"/>
        </w:rPr>
        <w:t xml:space="preserve"> </w:t>
      </w:r>
      <w:r w:rsidR="00D63C15" w:rsidRPr="00832041">
        <w:rPr>
          <w:sz w:val="22"/>
          <w:szCs w:val="22"/>
        </w:rPr>
        <w:t>extends</w:t>
      </w:r>
      <w:r w:rsidR="00D63C15" w:rsidRPr="00832041">
        <w:rPr>
          <w:spacing w:val="-28"/>
          <w:sz w:val="22"/>
          <w:szCs w:val="22"/>
        </w:rPr>
        <w:t xml:space="preserve"> </w:t>
      </w:r>
      <w:r w:rsidR="00D63C15" w:rsidRPr="00832041">
        <w:rPr>
          <w:sz w:val="22"/>
          <w:szCs w:val="22"/>
        </w:rPr>
        <w:t>into ramp</w:t>
      </w:r>
      <w:r w:rsidR="00D63C15" w:rsidRPr="00832041">
        <w:rPr>
          <w:spacing w:val="-22"/>
          <w:sz w:val="22"/>
          <w:szCs w:val="22"/>
        </w:rPr>
        <w:t xml:space="preserve"> </w:t>
      </w:r>
      <w:r w:rsidR="00D63C15" w:rsidRPr="00832041">
        <w:rPr>
          <w:sz w:val="22"/>
          <w:szCs w:val="22"/>
        </w:rPr>
        <w:t>space.</w:t>
      </w:r>
    </w:p>
    <w:p w14:paraId="2F84823D" w14:textId="4D5B011C" w:rsidR="00BE6AFF" w:rsidRPr="00626023" w:rsidRDefault="00BE6AFF" w:rsidP="00626023">
      <w:pPr>
        <w:pStyle w:val="ListParagraph"/>
        <w:widowControl w:val="0"/>
        <w:tabs>
          <w:tab w:val="left" w:pos="821"/>
        </w:tabs>
        <w:autoSpaceDE w:val="0"/>
        <w:autoSpaceDN w:val="0"/>
        <w:spacing w:after="0" w:line="240" w:lineRule="auto"/>
        <w:ind w:right="1263"/>
        <w:contextualSpacing w:val="0"/>
        <w:rPr>
          <w:sz w:val="22"/>
          <w:szCs w:val="22"/>
        </w:rPr>
      </w:pPr>
    </w:p>
    <w:p w14:paraId="0C92209A" w14:textId="7DBB032C" w:rsidR="00304604" w:rsidRPr="00626023" w:rsidRDefault="00D63C15" w:rsidP="0041504E">
      <w:pPr>
        <w:pStyle w:val="ListParagraph"/>
        <w:widowControl w:val="0"/>
        <w:numPr>
          <w:ilvl w:val="0"/>
          <w:numId w:val="43"/>
        </w:numPr>
        <w:tabs>
          <w:tab w:val="left" w:pos="821"/>
        </w:tabs>
        <w:autoSpaceDE w:val="0"/>
        <w:autoSpaceDN w:val="0"/>
        <w:spacing w:after="0" w:line="240" w:lineRule="auto"/>
        <w:ind w:right="1595"/>
        <w:contextualSpacing w:val="0"/>
        <w:rPr>
          <w:sz w:val="22"/>
          <w:szCs w:val="22"/>
        </w:rPr>
      </w:pPr>
      <w:r w:rsidRPr="00832041">
        <w:rPr>
          <w:sz w:val="22"/>
          <w:szCs w:val="22"/>
        </w:rPr>
        <w:t>East</w:t>
      </w:r>
      <w:r w:rsidRPr="00832041">
        <w:rPr>
          <w:spacing w:val="-14"/>
          <w:sz w:val="22"/>
          <w:szCs w:val="22"/>
        </w:rPr>
        <w:t xml:space="preserve"> </w:t>
      </w:r>
      <w:r w:rsidRPr="00832041">
        <w:rPr>
          <w:sz w:val="22"/>
          <w:szCs w:val="22"/>
        </w:rPr>
        <w:t>side</w:t>
      </w:r>
      <w:r w:rsidRPr="00832041">
        <w:rPr>
          <w:spacing w:val="-14"/>
          <w:sz w:val="22"/>
          <w:szCs w:val="22"/>
        </w:rPr>
        <w:t xml:space="preserve"> </w:t>
      </w:r>
      <w:r w:rsidRPr="00832041">
        <w:rPr>
          <w:sz w:val="22"/>
          <w:szCs w:val="22"/>
        </w:rPr>
        <w:t>–</w:t>
      </w:r>
      <w:r w:rsidRPr="00832041">
        <w:rPr>
          <w:spacing w:val="-16"/>
          <w:sz w:val="22"/>
          <w:szCs w:val="22"/>
        </w:rPr>
        <w:t xml:space="preserve"> </w:t>
      </w:r>
      <w:r w:rsidRPr="00832041">
        <w:rPr>
          <w:sz w:val="22"/>
          <w:szCs w:val="22"/>
        </w:rPr>
        <w:t>Concrete</w:t>
      </w:r>
      <w:r w:rsidRPr="00832041">
        <w:rPr>
          <w:spacing w:val="-16"/>
          <w:sz w:val="22"/>
          <w:szCs w:val="22"/>
        </w:rPr>
        <w:t xml:space="preserve"> </w:t>
      </w:r>
      <w:r w:rsidRPr="00832041">
        <w:rPr>
          <w:sz w:val="22"/>
          <w:szCs w:val="22"/>
        </w:rPr>
        <w:t>sidewalk</w:t>
      </w:r>
      <w:r w:rsidRPr="00832041">
        <w:rPr>
          <w:spacing w:val="-10"/>
          <w:sz w:val="22"/>
          <w:szCs w:val="22"/>
        </w:rPr>
        <w:t xml:space="preserve"> </w:t>
      </w:r>
      <w:r w:rsidRPr="00832041">
        <w:rPr>
          <w:sz w:val="22"/>
          <w:szCs w:val="22"/>
        </w:rPr>
        <w:t>maintains</w:t>
      </w:r>
      <w:r w:rsidRPr="00832041">
        <w:rPr>
          <w:spacing w:val="-10"/>
          <w:sz w:val="22"/>
          <w:szCs w:val="22"/>
        </w:rPr>
        <w:t xml:space="preserve"> </w:t>
      </w:r>
      <w:r w:rsidRPr="00832041">
        <w:rPr>
          <w:sz w:val="22"/>
          <w:szCs w:val="22"/>
        </w:rPr>
        <w:t>a</w:t>
      </w:r>
      <w:r w:rsidRPr="00832041">
        <w:rPr>
          <w:spacing w:val="-17"/>
          <w:sz w:val="22"/>
          <w:szCs w:val="22"/>
        </w:rPr>
        <w:t xml:space="preserve"> </w:t>
      </w:r>
      <w:r w:rsidRPr="00832041">
        <w:rPr>
          <w:sz w:val="22"/>
          <w:szCs w:val="22"/>
        </w:rPr>
        <w:t>constant</w:t>
      </w:r>
      <w:r w:rsidRPr="00832041">
        <w:rPr>
          <w:spacing w:val="-8"/>
          <w:sz w:val="22"/>
          <w:szCs w:val="22"/>
        </w:rPr>
        <w:t xml:space="preserve"> </w:t>
      </w:r>
      <w:r w:rsidRPr="00832041">
        <w:rPr>
          <w:sz w:val="22"/>
          <w:szCs w:val="22"/>
        </w:rPr>
        <w:t>width</w:t>
      </w:r>
      <w:r w:rsidRPr="00832041">
        <w:rPr>
          <w:spacing w:val="-17"/>
          <w:sz w:val="22"/>
          <w:szCs w:val="22"/>
        </w:rPr>
        <w:t xml:space="preserve"> </w:t>
      </w:r>
      <w:r w:rsidRPr="00832041">
        <w:rPr>
          <w:sz w:val="22"/>
          <w:szCs w:val="22"/>
        </w:rPr>
        <w:t>of</w:t>
      </w:r>
      <w:r w:rsidRPr="00832041">
        <w:rPr>
          <w:spacing w:val="-14"/>
          <w:sz w:val="22"/>
          <w:szCs w:val="22"/>
        </w:rPr>
        <w:t xml:space="preserve"> </w:t>
      </w:r>
      <w:r w:rsidRPr="00832041">
        <w:rPr>
          <w:sz w:val="22"/>
          <w:szCs w:val="22"/>
        </w:rPr>
        <w:t>around</w:t>
      </w:r>
      <w:r w:rsidRPr="00832041">
        <w:rPr>
          <w:spacing w:val="-5"/>
          <w:sz w:val="22"/>
          <w:szCs w:val="22"/>
        </w:rPr>
        <w:t xml:space="preserve"> </w:t>
      </w:r>
      <w:r w:rsidRPr="00832041">
        <w:rPr>
          <w:sz w:val="22"/>
          <w:szCs w:val="22"/>
        </w:rPr>
        <w:t>4</w:t>
      </w:r>
      <w:r w:rsidRPr="00832041">
        <w:rPr>
          <w:spacing w:val="-12"/>
          <w:sz w:val="22"/>
          <w:szCs w:val="22"/>
        </w:rPr>
        <w:t xml:space="preserve"> </w:t>
      </w:r>
      <w:r w:rsidRPr="00832041">
        <w:rPr>
          <w:sz w:val="22"/>
          <w:szCs w:val="22"/>
        </w:rPr>
        <w:t>feet</w:t>
      </w:r>
      <w:r w:rsidRPr="00832041">
        <w:rPr>
          <w:spacing w:val="-14"/>
          <w:sz w:val="22"/>
          <w:szCs w:val="22"/>
        </w:rPr>
        <w:t xml:space="preserve"> </w:t>
      </w:r>
      <w:r w:rsidRPr="00832041">
        <w:rPr>
          <w:sz w:val="22"/>
          <w:szCs w:val="22"/>
        </w:rPr>
        <w:t>without</w:t>
      </w:r>
      <w:r w:rsidRPr="00832041">
        <w:rPr>
          <w:spacing w:val="-14"/>
          <w:sz w:val="22"/>
          <w:szCs w:val="22"/>
        </w:rPr>
        <w:t xml:space="preserve"> </w:t>
      </w:r>
      <w:r w:rsidRPr="00832041">
        <w:rPr>
          <w:sz w:val="22"/>
          <w:szCs w:val="22"/>
        </w:rPr>
        <w:t>a passing</w:t>
      </w:r>
      <w:r w:rsidRPr="00832041">
        <w:rPr>
          <w:spacing w:val="-27"/>
          <w:sz w:val="22"/>
          <w:szCs w:val="22"/>
        </w:rPr>
        <w:t xml:space="preserve"> </w:t>
      </w:r>
      <w:r w:rsidRPr="00832041">
        <w:rPr>
          <w:sz w:val="22"/>
          <w:szCs w:val="22"/>
        </w:rPr>
        <w:t>space</w:t>
      </w:r>
      <w:r w:rsidRPr="00832041">
        <w:rPr>
          <w:spacing w:val="-27"/>
          <w:sz w:val="22"/>
          <w:szCs w:val="22"/>
        </w:rPr>
        <w:t xml:space="preserve"> </w:t>
      </w:r>
      <w:r w:rsidRPr="00832041">
        <w:rPr>
          <w:sz w:val="22"/>
          <w:szCs w:val="22"/>
        </w:rPr>
        <w:t>measuring</w:t>
      </w:r>
      <w:r w:rsidRPr="00832041">
        <w:rPr>
          <w:spacing w:val="-27"/>
          <w:sz w:val="22"/>
          <w:szCs w:val="22"/>
        </w:rPr>
        <w:t xml:space="preserve"> </w:t>
      </w:r>
      <w:r w:rsidRPr="00832041">
        <w:rPr>
          <w:sz w:val="22"/>
          <w:szCs w:val="22"/>
        </w:rPr>
        <w:t>at</w:t>
      </w:r>
      <w:r w:rsidRPr="00832041">
        <w:rPr>
          <w:spacing w:val="-26"/>
          <w:sz w:val="22"/>
          <w:szCs w:val="22"/>
        </w:rPr>
        <w:t xml:space="preserve"> </w:t>
      </w:r>
      <w:r w:rsidRPr="00832041">
        <w:rPr>
          <w:sz w:val="22"/>
          <w:szCs w:val="22"/>
        </w:rPr>
        <w:t>least</w:t>
      </w:r>
      <w:r w:rsidRPr="00832041">
        <w:rPr>
          <w:spacing w:val="-26"/>
          <w:sz w:val="22"/>
          <w:szCs w:val="22"/>
        </w:rPr>
        <w:t xml:space="preserve"> </w:t>
      </w:r>
      <w:r w:rsidRPr="00832041">
        <w:rPr>
          <w:sz w:val="22"/>
          <w:szCs w:val="22"/>
        </w:rPr>
        <w:t>5</w:t>
      </w:r>
      <w:r w:rsidRPr="00832041">
        <w:rPr>
          <w:spacing w:val="-24"/>
          <w:sz w:val="22"/>
          <w:szCs w:val="22"/>
        </w:rPr>
        <w:t xml:space="preserve"> </w:t>
      </w:r>
      <w:r w:rsidRPr="00832041">
        <w:rPr>
          <w:sz w:val="22"/>
          <w:szCs w:val="22"/>
        </w:rPr>
        <w:t>feet</w:t>
      </w:r>
      <w:r w:rsidRPr="00832041">
        <w:rPr>
          <w:spacing w:val="-26"/>
          <w:sz w:val="22"/>
          <w:szCs w:val="22"/>
        </w:rPr>
        <w:t xml:space="preserve"> </w:t>
      </w:r>
      <w:r w:rsidRPr="00832041">
        <w:rPr>
          <w:sz w:val="22"/>
          <w:szCs w:val="22"/>
        </w:rPr>
        <w:t>x</w:t>
      </w:r>
      <w:r w:rsidRPr="00832041">
        <w:rPr>
          <w:spacing w:val="-23"/>
          <w:sz w:val="22"/>
          <w:szCs w:val="22"/>
        </w:rPr>
        <w:t xml:space="preserve"> </w:t>
      </w:r>
      <w:r w:rsidRPr="00832041">
        <w:rPr>
          <w:sz w:val="22"/>
          <w:szCs w:val="22"/>
        </w:rPr>
        <w:t>5</w:t>
      </w:r>
      <w:r w:rsidRPr="00832041">
        <w:rPr>
          <w:spacing w:val="-24"/>
          <w:sz w:val="22"/>
          <w:szCs w:val="22"/>
        </w:rPr>
        <w:t xml:space="preserve"> </w:t>
      </w:r>
      <w:r w:rsidRPr="00832041">
        <w:rPr>
          <w:sz w:val="22"/>
          <w:szCs w:val="22"/>
        </w:rPr>
        <w:t>feet.</w:t>
      </w:r>
      <w:r w:rsidRPr="00832041">
        <w:rPr>
          <w:spacing w:val="42"/>
          <w:sz w:val="22"/>
          <w:szCs w:val="22"/>
        </w:rPr>
        <w:t xml:space="preserve"> </w:t>
      </w:r>
      <w:r w:rsidRPr="00832041">
        <w:rPr>
          <w:sz w:val="22"/>
          <w:szCs w:val="22"/>
        </w:rPr>
        <w:t>2024</w:t>
      </w:r>
      <w:r w:rsidRPr="00832041">
        <w:rPr>
          <w:spacing w:val="-24"/>
          <w:sz w:val="22"/>
          <w:szCs w:val="22"/>
        </w:rPr>
        <w:t xml:space="preserve"> </w:t>
      </w:r>
      <w:r w:rsidRPr="00832041">
        <w:rPr>
          <w:sz w:val="22"/>
          <w:szCs w:val="22"/>
        </w:rPr>
        <w:t>Public</w:t>
      </w:r>
      <w:r w:rsidRPr="00832041">
        <w:rPr>
          <w:spacing w:val="-27"/>
          <w:sz w:val="22"/>
          <w:szCs w:val="22"/>
        </w:rPr>
        <w:t xml:space="preserve"> </w:t>
      </w:r>
      <w:r w:rsidRPr="00832041">
        <w:rPr>
          <w:sz w:val="22"/>
          <w:szCs w:val="22"/>
        </w:rPr>
        <w:t>Right-Of-Way</w:t>
      </w:r>
      <w:r w:rsidRPr="00832041">
        <w:rPr>
          <w:spacing w:val="-25"/>
          <w:sz w:val="22"/>
          <w:szCs w:val="22"/>
        </w:rPr>
        <w:t xml:space="preserve"> </w:t>
      </w:r>
      <w:r w:rsidRPr="00832041">
        <w:rPr>
          <w:sz w:val="22"/>
          <w:szCs w:val="22"/>
        </w:rPr>
        <w:t>Accessibility Guidelines</w:t>
      </w:r>
      <w:r w:rsidRPr="00832041">
        <w:rPr>
          <w:spacing w:val="-28"/>
          <w:sz w:val="22"/>
          <w:szCs w:val="22"/>
        </w:rPr>
        <w:t xml:space="preserve"> </w:t>
      </w:r>
      <w:r w:rsidRPr="00832041">
        <w:rPr>
          <w:sz w:val="22"/>
          <w:szCs w:val="22"/>
        </w:rPr>
        <w:t>(</w:t>
      </w:r>
      <w:r w:rsidR="00011D9A">
        <w:rPr>
          <w:sz w:val="22"/>
          <w:szCs w:val="22"/>
        </w:rPr>
        <w:t>PROWAG</w:t>
      </w:r>
      <w:r w:rsidRPr="00832041">
        <w:rPr>
          <w:sz w:val="22"/>
          <w:szCs w:val="22"/>
        </w:rPr>
        <w:t>)</w:t>
      </w:r>
      <w:r w:rsidRPr="00832041">
        <w:rPr>
          <w:spacing w:val="-28"/>
          <w:sz w:val="22"/>
          <w:szCs w:val="22"/>
        </w:rPr>
        <w:t xml:space="preserve"> </w:t>
      </w:r>
      <w:r w:rsidRPr="00832041">
        <w:rPr>
          <w:sz w:val="22"/>
          <w:szCs w:val="22"/>
        </w:rPr>
        <w:t>R302.3</w:t>
      </w:r>
      <w:r w:rsidRPr="00832041">
        <w:rPr>
          <w:spacing w:val="-24"/>
          <w:sz w:val="22"/>
          <w:szCs w:val="22"/>
        </w:rPr>
        <w:t xml:space="preserve"> </w:t>
      </w:r>
      <w:r w:rsidRPr="00832041">
        <w:rPr>
          <w:sz w:val="22"/>
          <w:szCs w:val="22"/>
        </w:rPr>
        <w:t>requires</w:t>
      </w:r>
      <w:r w:rsidRPr="00832041">
        <w:rPr>
          <w:spacing w:val="-28"/>
          <w:sz w:val="22"/>
          <w:szCs w:val="22"/>
        </w:rPr>
        <w:t xml:space="preserve"> </w:t>
      </w:r>
      <w:r w:rsidRPr="00832041">
        <w:rPr>
          <w:sz w:val="22"/>
          <w:szCs w:val="22"/>
        </w:rPr>
        <w:t>a</w:t>
      </w:r>
      <w:r w:rsidRPr="00832041">
        <w:rPr>
          <w:spacing w:val="-28"/>
          <w:sz w:val="22"/>
          <w:szCs w:val="22"/>
        </w:rPr>
        <w:t xml:space="preserve"> </w:t>
      </w:r>
      <w:r w:rsidRPr="00832041">
        <w:rPr>
          <w:sz w:val="22"/>
          <w:szCs w:val="22"/>
        </w:rPr>
        <w:t>passing</w:t>
      </w:r>
      <w:r w:rsidRPr="00832041">
        <w:rPr>
          <w:spacing w:val="-27"/>
          <w:sz w:val="22"/>
          <w:szCs w:val="22"/>
        </w:rPr>
        <w:t xml:space="preserve"> </w:t>
      </w:r>
      <w:r w:rsidRPr="00832041">
        <w:rPr>
          <w:sz w:val="22"/>
          <w:szCs w:val="22"/>
        </w:rPr>
        <w:t>space</w:t>
      </w:r>
      <w:r w:rsidRPr="00832041">
        <w:rPr>
          <w:spacing w:val="-27"/>
          <w:sz w:val="22"/>
          <w:szCs w:val="22"/>
        </w:rPr>
        <w:t xml:space="preserve"> </w:t>
      </w:r>
      <w:r w:rsidRPr="00832041">
        <w:rPr>
          <w:sz w:val="22"/>
          <w:szCs w:val="22"/>
        </w:rPr>
        <w:t>measuring</w:t>
      </w:r>
      <w:r w:rsidRPr="00832041">
        <w:rPr>
          <w:spacing w:val="-27"/>
          <w:sz w:val="22"/>
          <w:szCs w:val="22"/>
        </w:rPr>
        <w:t xml:space="preserve"> </w:t>
      </w:r>
      <w:r w:rsidRPr="00832041">
        <w:rPr>
          <w:sz w:val="22"/>
          <w:szCs w:val="22"/>
        </w:rPr>
        <w:t>at</w:t>
      </w:r>
      <w:r w:rsidRPr="00832041">
        <w:rPr>
          <w:spacing w:val="-26"/>
          <w:sz w:val="22"/>
          <w:szCs w:val="22"/>
        </w:rPr>
        <w:t xml:space="preserve"> </w:t>
      </w:r>
      <w:r w:rsidRPr="00832041">
        <w:rPr>
          <w:sz w:val="22"/>
          <w:szCs w:val="22"/>
        </w:rPr>
        <w:t>least</w:t>
      </w:r>
      <w:r w:rsidRPr="00832041">
        <w:rPr>
          <w:spacing w:val="-26"/>
          <w:sz w:val="22"/>
          <w:szCs w:val="22"/>
        </w:rPr>
        <w:t xml:space="preserve"> </w:t>
      </w:r>
      <w:r w:rsidRPr="00832041">
        <w:rPr>
          <w:sz w:val="22"/>
          <w:szCs w:val="22"/>
        </w:rPr>
        <w:t>5</w:t>
      </w:r>
      <w:r w:rsidRPr="00832041">
        <w:rPr>
          <w:spacing w:val="-24"/>
          <w:sz w:val="22"/>
          <w:szCs w:val="22"/>
        </w:rPr>
        <w:t xml:space="preserve"> </w:t>
      </w:r>
      <w:r w:rsidRPr="00832041">
        <w:rPr>
          <w:sz w:val="22"/>
          <w:szCs w:val="22"/>
        </w:rPr>
        <w:t>feet</w:t>
      </w:r>
      <w:r w:rsidRPr="00832041">
        <w:rPr>
          <w:spacing w:val="-26"/>
          <w:sz w:val="22"/>
          <w:szCs w:val="22"/>
        </w:rPr>
        <w:t xml:space="preserve"> </w:t>
      </w:r>
      <w:r w:rsidRPr="00832041">
        <w:rPr>
          <w:sz w:val="22"/>
          <w:szCs w:val="22"/>
        </w:rPr>
        <w:t>x</w:t>
      </w:r>
      <w:r w:rsidRPr="00832041">
        <w:rPr>
          <w:spacing w:val="-23"/>
          <w:sz w:val="22"/>
          <w:szCs w:val="22"/>
        </w:rPr>
        <w:t xml:space="preserve"> </w:t>
      </w:r>
      <w:r w:rsidRPr="00832041">
        <w:rPr>
          <w:sz w:val="22"/>
          <w:szCs w:val="22"/>
        </w:rPr>
        <w:t>5</w:t>
      </w:r>
      <w:r w:rsidRPr="00832041">
        <w:rPr>
          <w:spacing w:val="-24"/>
          <w:sz w:val="22"/>
          <w:szCs w:val="22"/>
        </w:rPr>
        <w:t xml:space="preserve"> </w:t>
      </w:r>
      <w:r w:rsidRPr="00832041">
        <w:rPr>
          <w:sz w:val="22"/>
          <w:szCs w:val="22"/>
        </w:rPr>
        <w:t xml:space="preserve">feet </w:t>
      </w:r>
      <w:r w:rsidRPr="00832041">
        <w:rPr>
          <w:w w:val="105"/>
          <w:sz w:val="22"/>
          <w:szCs w:val="22"/>
        </w:rPr>
        <w:t>spaced</w:t>
      </w:r>
      <w:r w:rsidRPr="00832041">
        <w:rPr>
          <w:spacing w:val="-25"/>
          <w:w w:val="105"/>
          <w:sz w:val="22"/>
          <w:szCs w:val="22"/>
        </w:rPr>
        <w:t xml:space="preserve"> </w:t>
      </w:r>
      <w:r w:rsidRPr="00832041">
        <w:rPr>
          <w:w w:val="105"/>
          <w:sz w:val="22"/>
          <w:szCs w:val="22"/>
        </w:rPr>
        <w:t>every</w:t>
      </w:r>
      <w:r w:rsidRPr="00832041">
        <w:rPr>
          <w:spacing w:val="-25"/>
          <w:w w:val="105"/>
          <w:sz w:val="22"/>
          <w:szCs w:val="22"/>
        </w:rPr>
        <w:t xml:space="preserve"> </w:t>
      </w:r>
      <w:r w:rsidRPr="00832041">
        <w:rPr>
          <w:w w:val="105"/>
          <w:sz w:val="22"/>
          <w:szCs w:val="22"/>
        </w:rPr>
        <w:t>200</w:t>
      </w:r>
      <w:r w:rsidRPr="00832041">
        <w:rPr>
          <w:spacing w:val="-24"/>
          <w:w w:val="105"/>
          <w:sz w:val="22"/>
          <w:szCs w:val="22"/>
        </w:rPr>
        <w:t xml:space="preserve"> </w:t>
      </w:r>
      <w:r w:rsidRPr="00832041">
        <w:rPr>
          <w:w w:val="105"/>
          <w:sz w:val="22"/>
          <w:szCs w:val="22"/>
        </w:rPr>
        <w:t>feet</w:t>
      </w:r>
      <w:r w:rsidRPr="00832041">
        <w:rPr>
          <w:spacing w:val="-27"/>
          <w:w w:val="105"/>
          <w:sz w:val="22"/>
          <w:szCs w:val="22"/>
        </w:rPr>
        <w:t xml:space="preserve"> </w:t>
      </w:r>
      <w:r w:rsidRPr="00832041">
        <w:rPr>
          <w:w w:val="105"/>
          <w:sz w:val="22"/>
          <w:szCs w:val="22"/>
        </w:rPr>
        <w:t>or</w:t>
      </w:r>
      <w:r w:rsidRPr="00832041">
        <w:rPr>
          <w:spacing w:val="-29"/>
          <w:w w:val="105"/>
          <w:sz w:val="22"/>
          <w:szCs w:val="22"/>
        </w:rPr>
        <w:t xml:space="preserve"> </w:t>
      </w:r>
      <w:r w:rsidRPr="00832041">
        <w:rPr>
          <w:w w:val="105"/>
          <w:sz w:val="22"/>
          <w:szCs w:val="22"/>
        </w:rPr>
        <w:t>less.</w:t>
      </w:r>
    </w:p>
    <w:p w14:paraId="6CBC18EC" w14:textId="45F64D75" w:rsidR="00626023" w:rsidRPr="00626023" w:rsidRDefault="00A13466" w:rsidP="00626023">
      <w:pPr>
        <w:pStyle w:val="ListParagraph"/>
        <w:rPr>
          <w:sz w:val="22"/>
          <w:szCs w:val="22"/>
        </w:rPr>
      </w:pPr>
      <w:r>
        <w:rPr>
          <w:noProof/>
          <w:sz w:val="22"/>
          <w:szCs w:val="22"/>
        </w:rPr>
        <mc:AlternateContent>
          <mc:Choice Requires="wpg">
            <w:drawing>
              <wp:anchor distT="0" distB="0" distL="114300" distR="114300" simplePos="0" relativeHeight="251788549" behindDoc="0" locked="0" layoutInCell="1" allowOverlap="1" wp14:anchorId="150663F6" wp14:editId="3D2ABB71">
                <wp:simplePos x="0" y="0"/>
                <wp:positionH relativeFrom="margin">
                  <wp:align>left</wp:align>
                </wp:positionH>
                <wp:positionV relativeFrom="paragraph">
                  <wp:posOffset>225425</wp:posOffset>
                </wp:positionV>
                <wp:extent cx="6164580" cy="1645285"/>
                <wp:effectExtent l="0" t="0" r="26670" b="12065"/>
                <wp:wrapTopAndBottom/>
                <wp:docPr id="1629904471" name="Group 77"/>
                <wp:cNvGraphicFramePr/>
                <a:graphic xmlns:a="http://schemas.openxmlformats.org/drawingml/2006/main">
                  <a:graphicData uri="http://schemas.microsoft.com/office/word/2010/wordprocessingGroup">
                    <wpg:wgp>
                      <wpg:cNvGrpSpPr/>
                      <wpg:grpSpPr>
                        <a:xfrm>
                          <a:off x="0" y="0"/>
                          <a:ext cx="6164580" cy="1645285"/>
                          <a:chOff x="0" y="0"/>
                          <a:chExt cx="6165214" cy="2111374"/>
                        </a:xfrm>
                      </wpg:grpSpPr>
                      <pic:pic xmlns:pic="http://schemas.openxmlformats.org/drawingml/2006/picture">
                        <pic:nvPicPr>
                          <pic:cNvPr id="147549826" name="docshape84"/>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682875" cy="1207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9821172" name="Text Box 2"/>
                        <wps:cNvSpPr txBox="1">
                          <a:spLocks noChangeArrowheads="1"/>
                        </wps:cNvSpPr>
                        <wps:spPr bwMode="auto">
                          <a:xfrm>
                            <a:off x="2781586" y="0"/>
                            <a:ext cx="3383628" cy="2111374"/>
                          </a:xfrm>
                          <a:prstGeom prst="rect">
                            <a:avLst/>
                          </a:prstGeom>
                          <a:solidFill>
                            <a:srgbClr val="FFFFFF"/>
                          </a:solidFill>
                          <a:ln w="9525">
                            <a:solidFill>
                              <a:srgbClr val="000000"/>
                            </a:solidFill>
                            <a:miter lim="800000"/>
                            <a:headEnd/>
                            <a:tailEnd/>
                          </a:ln>
                        </wps:spPr>
                        <wps:txbx>
                          <w:txbxContent>
                            <w:p w14:paraId="0F76A115" w14:textId="112232B1" w:rsidR="00626023" w:rsidRDefault="00626023" w:rsidP="00626023">
                              <w:pPr>
                                <w:spacing w:line="240" w:lineRule="auto"/>
                              </w:pPr>
                              <w:r>
                                <w:t xml:space="preserve">Sidewalk maintains width of around 48” without a passing space measuring 5 feet by 5 feet.  </w:t>
                              </w:r>
                            </w:p>
                            <w:p w14:paraId="4F2D123A" w14:textId="72459D24" w:rsidR="00626023" w:rsidRDefault="00626023" w:rsidP="00626023">
                              <w:pPr>
                                <w:spacing w:line="240" w:lineRule="auto"/>
                              </w:pPr>
                              <w:r w:rsidRPr="00626023">
                                <w:rPr>
                                  <w:b/>
                                  <w:bCs/>
                                </w:rPr>
                                <w:t>Proposed solution:</w:t>
                              </w:r>
                              <w:r>
                                <w:t xml:space="preserve">  Widen sidewalk to 5X5 feet in at least one place to comply with 200 feet spacing requirement.  </w:t>
                              </w:r>
                            </w:p>
                            <w:p w14:paraId="6B05411B" w14:textId="550CF6D6" w:rsidR="00626023" w:rsidRDefault="00626023" w:rsidP="00626023">
                              <w:pPr>
                                <w:spacing w:line="240" w:lineRule="auto"/>
                              </w:pPr>
                              <w:r w:rsidRPr="00626023">
                                <w:rPr>
                                  <w:b/>
                                  <w:bCs/>
                                </w:rPr>
                                <w:t>Proposed cost of solution:</w:t>
                              </w:r>
                              <w:r>
                                <w:t xml:space="preserve">  </w:t>
                              </w:r>
                              <w:r w:rsidRPr="005451DD">
                                <w:rPr>
                                  <w:b/>
                                  <w:bCs/>
                                </w:rPr>
                                <w:t>$5,0000.</w:t>
                              </w:r>
                            </w:p>
                            <w:p w14:paraId="0A4F51B7" w14:textId="3DA76B86" w:rsidR="00626023" w:rsidRPr="00B80755" w:rsidRDefault="00626023" w:rsidP="00626023">
                              <w:pPr>
                                <w:spacing w:line="240" w:lineRule="auto"/>
                              </w:pPr>
                              <w:r w:rsidRPr="00626023">
                                <w:rPr>
                                  <w:b/>
                                  <w:bCs/>
                                </w:rPr>
                                <w:t>Priority</w:t>
                              </w:r>
                              <w:r w:rsidRPr="00626023">
                                <w:rPr>
                                  <w:b/>
                                  <w:bCs/>
                                  <w:spacing w:val="-25"/>
                                </w:rPr>
                                <w:t xml:space="preserve"> </w:t>
                              </w:r>
                              <w:r w:rsidRPr="00626023">
                                <w:rPr>
                                  <w:b/>
                                  <w:bCs/>
                                </w:rPr>
                                <w:t>5</w:t>
                              </w:r>
                              <w:r w:rsidRPr="00626023">
                                <w:rPr>
                                  <w:b/>
                                  <w:bCs/>
                                  <w:spacing w:val="-24"/>
                                </w:rPr>
                                <w:t xml:space="preserve"> </w:t>
                              </w:r>
                              <w:r w:rsidRPr="00B80755">
                                <w:t>due</w:t>
                              </w:r>
                              <w:r w:rsidRPr="00B80755">
                                <w:rPr>
                                  <w:spacing w:val="-27"/>
                                </w:rPr>
                                <w:t xml:space="preserve"> </w:t>
                              </w:r>
                              <w:r w:rsidRPr="00B80755">
                                <w:t>to</w:t>
                              </w:r>
                              <w:r w:rsidRPr="00B80755">
                                <w:rPr>
                                  <w:spacing w:val="-28"/>
                                </w:rPr>
                                <w:t xml:space="preserve"> </w:t>
                              </w:r>
                              <w:r w:rsidRPr="00B80755">
                                <w:t>low</w:t>
                              </w:r>
                              <w:r w:rsidRPr="00B80755">
                                <w:rPr>
                                  <w:spacing w:val="-27"/>
                                </w:rPr>
                                <w:t xml:space="preserve"> </w:t>
                              </w:r>
                              <w:r w:rsidRPr="00B80755">
                                <w:t>usage</w:t>
                              </w:r>
                              <w:r w:rsidRPr="00B80755">
                                <w:rPr>
                                  <w:spacing w:val="-27"/>
                                </w:rPr>
                                <w:t xml:space="preserve"> </w:t>
                              </w:r>
                              <w:r w:rsidRPr="00B80755">
                                <w:t>of</w:t>
                              </w:r>
                              <w:r w:rsidRPr="00B80755">
                                <w:rPr>
                                  <w:spacing w:val="-26"/>
                                </w:rPr>
                                <w:t xml:space="preserve"> </w:t>
                              </w:r>
                              <w:r w:rsidRPr="00B80755">
                                <w:t>the</w:t>
                              </w:r>
                              <w:r w:rsidRPr="00B80755">
                                <w:rPr>
                                  <w:spacing w:val="-23"/>
                                </w:rPr>
                                <w:t xml:space="preserve"> </w:t>
                              </w:r>
                              <w:r w:rsidRPr="00B80755">
                                <w:t>sidewalk</w:t>
                              </w:r>
                              <w:r w:rsidRPr="00B80755">
                                <w:rPr>
                                  <w:spacing w:val="-28"/>
                                </w:rPr>
                                <w:t xml:space="preserve"> </w:t>
                              </w:r>
                              <w:r w:rsidRPr="00B80755">
                                <w:t>at</w:t>
                              </w:r>
                              <w:r w:rsidRPr="00B80755">
                                <w:rPr>
                                  <w:spacing w:val="-26"/>
                                </w:rPr>
                                <w:t xml:space="preserve"> </w:t>
                              </w:r>
                              <w:r w:rsidRPr="00B80755">
                                <w:t>this</w:t>
                              </w:r>
                              <w:r w:rsidRPr="00B80755">
                                <w:rPr>
                                  <w:spacing w:val="-23"/>
                                </w:rPr>
                                <w:t xml:space="preserve"> </w:t>
                              </w:r>
                              <w:r w:rsidRPr="00B80755">
                                <w:t>location</w:t>
                              </w:r>
                              <w:r w:rsidRPr="00B80755">
                                <w:rPr>
                                  <w:spacing w:val="-28"/>
                                </w:rPr>
                                <w:t xml:space="preserve"> </w:t>
                              </w:r>
                              <w:r w:rsidRPr="00B80755">
                                <w:t>and</w:t>
                              </w:r>
                              <w:r w:rsidRPr="00B80755">
                                <w:rPr>
                                  <w:spacing w:val="-25"/>
                                </w:rPr>
                                <w:t xml:space="preserve"> </w:t>
                              </w:r>
                              <w:r w:rsidRPr="00B80755">
                                <w:t>low</w:t>
                              </w:r>
                              <w:r w:rsidRPr="00B80755">
                                <w:rPr>
                                  <w:spacing w:val="-27"/>
                                </w:rPr>
                                <w:t xml:space="preserve"> </w:t>
                              </w:r>
                              <w:r w:rsidRPr="00B80755">
                                <w:t>frequency</w:t>
                              </w:r>
                              <w:r w:rsidRPr="00B80755">
                                <w:rPr>
                                  <w:spacing w:val="-25"/>
                                </w:rPr>
                                <w:t xml:space="preserve"> </w:t>
                              </w:r>
                              <w:r w:rsidRPr="00B80755">
                                <w:t>of</w:t>
                              </w:r>
                              <w:r w:rsidRPr="00B80755">
                                <w:rPr>
                                  <w:spacing w:val="-26"/>
                                </w:rPr>
                                <w:t xml:space="preserve"> </w:t>
                              </w:r>
                              <w:r w:rsidRPr="00B80755">
                                <w:t>users needing</w:t>
                              </w:r>
                              <w:r w:rsidRPr="00B80755">
                                <w:rPr>
                                  <w:spacing w:val="-8"/>
                                </w:rPr>
                                <w:t xml:space="preserve"> </w:t>
                              </w:r>
                              <w:r w:rsidRPr="00B80755">
                                <w:t>a</w:t>
                              </w:r>
                              <w:r w:rsidRPr="00B80755">
                                <w:rPr>
                                  <w:spacing w:val="-4"/>
                                </w:rPr>
                                <w:t xml:space="preserve"> </w:t>
                              </w:r>
                              <w:r w:rsidRPr="00B80755">
                                <w:t>widened</w:t>
                              </w:r>
                              <w:r w:rsidRPr="00B80755">
                                <w:rPr>
                                  <w:spacing w:val="-5"/>
                                </w:rPr>
                                <w:t xml:space="preserve"> </w:t>
                              </w:r>
                              <w:r w:rsidRPr="00B80755">
                                <w:t>sidewalk</w:t>
                              </w:r>
                              <w:r w:rsidRPr="00B80755">
                                <w:rPr>
                                  <w:spacing w:val="-2"/>
                                </w:rPr>
                                <w:t xml:space="preserve"> </w:t>
                              </w:r>
                              <w:r w:rsidRPr="00B80755">
                                <w:t>to</w:t>
                              </w:r>
                              <w:r w:rsidRPr="00B80755">
                                <w:rPr>
                                  <w:spacing w:val="-9"/>
                                </w:rPr>
                                <w:t xml:space="preserve"> </w:t>
                              </w:r>
                              <w:r w:rsidRPr="00B80755">
                                <w:t>pass</w:t>
                              </w:r>
                              <w:r w:rsidRPr="00B80755">
                                <w:rPr>
                                  <w:spacing w:val="-9"/>
                                </w:rPr>
                                <w:t xml:space="preserve"> </w:t>
                              </w:r>
                              <w:r w:rsidRPr="00B80755">
                                <w:t>each</w:t>
                              </w:r>
                              <w:r w:rsidRPr="00B80755">
                                <w:rPr>
                                  <w:spacing w:val="-2"/>
                                </w:rPr>
                                <w:t xml:space="preserve"> </w:t>
                              </w:r>
                              <w:r w:rsidRPr="00B80755">
                                <w:t>other.</w:t>
                              </w:r>
                            </w:p>
                          </w:txbxContent>
                        </wps:txbx>
                        <wps:bodyPr rot="0" vert="horz" wrap="square" lIns="91440" tIns="45720" rIns="91440" bIns="45720" anchor="t" anchorCtr="0">
                          <a:spAutoFit/>
                        </wps:bodyPr>
                      </wps:wsp>
                    </wpg:wgp>
                  </a:graphicData>
                </a:graphic>
              </wp:anchor>
            </w:drawing>
          </mc:Choice>
          <mc:Fallback>
            <w:pict>
              <v:group w14:anchorId="150663F6" id="Group 77" o:spid="_x0000_s1199" style="position:absolute;left:0;text-align:left;margin-left:0;margin-top:17.75pt;width:485.4pt;height:129.55pt;z-index:251788549;mso-position-horizontal:left;mso-position-horizontal-relative:margin" coordsize="61652,21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">
                <v:shape id="docshape84" o:spid="_x0000_s1200" type="#_x0000_t75" style="position:absolute;width:26828;height:12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">
                  <v:imagedata r:id="rId197" o:title=""/>
                  <v:path arrowok="t"/>
                </v:shape>
                <v:shape id="_x0000_s1201" type="#_x0000_t202" style="position:absolute;left:27815;width:33837;height:21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">
                  <v:textbox style="mso-fit-shape-to-text:t">
                    <w:txbxContent>
                      <w:p w14:paraId="0F76A115" w14:textId="112232B1" w:rsidR="00626023" w:rsidRDefault="00626023" w:rsidP="00626023">
                        <w:pPr>
                          <w:spacing w:line="240" w:lineRule="auto"/>
                        </w:pPr>
                        <w:r>
                          <w:t xml:space="preserve">Sidewalk maintains width of around 48” without a passing space measuring 5 feet by 5 feet.  </w:t>
                        </w:r>
                      </w:p>
                      <w:p w14:paraId="4F2D123A" w14:textId="72459D24" w:rsidR="00626023" w:rsidRDefault="00626023" w:rsidP="00626023">
                        <w:pPr>
                          <w:spacing w:line="240" w:lineRule="auto"/>
                        </w:pPr>
                        <w:r w:rsidRPr="00626023">
                          <w:rPr>
                            <w:b/>
                            <w:bCs/>
                          </w:rPr>
                          <w:t>Proposed solution:</w:t>
                        </w:r>
                        <w:r>
                          <w:t xml:space="preserve">  Widen sidewalk to 5X5 feet in at least one place to comply with 200 feet spacing requirement.  </w:t>
                        </w:r>
                      </w:p>
                      <w:p w14:paraId="6B05411B" w14:textId="550CF6D6" w:rsidR="00626023" w:rsidRDefault="00626023" w:rsidP="00626023">
                        <w:pPr>
                          <w:spacing w:line="240" w:lineRule="auto"/>
                        </w:pPr>
                        <w:r w:rsidRPr="00626023">
                          <w:rPr>
                            <w:b/>
                            <w:bCs/>
                          </w:rPr>
                          <w:t>Proposed cost of solution:</w:t>
                        </w:r>
                        <w:r>
                          <w:t xml:space="preserve">  </w:t>
                        </w:r>
                        <w:r w:rsidRPr="005451DD">
                          <w:rPr>
                            <w:b/>
                            <w:bCs/>
                          </w:rPr>
                          <w:t>$5,0000.</w:t>
                        </w:r>
                      </w:p>
                      <w:p w14:paraId="0A4F51B7" w14:textId="3DA76B86" w:rsidR="00626023" w:rsidRPr="00B80755" w:rsidRDefault="00626023" w:rsidP="00626023">
                        <w:pPr>
                          <w:spacing w:line="240" w:lineRule="auto"/>
                        </w:pPr>
                        <w:r w:rsidRPr="00626023">
                          <w:rPr>
                            <w:b/>
                            <w:bCs/>
                          </w:rPr>
                          <w:t>Priority</w:t>
                        </w:r>
                        <w:r w:rsidRPr="00626023">
                          <w:rPr>
                            <w:b/>
                            <w:bCs/>
                            <w:spacing w:val="-25"/>
                          </w:rPr>
                          <w:t xml:space="preserve"> </w:t>
                        </w:r>
                        <w:r w:rsidRPr="00626023">
                          <w:rPr>
                            <w:b/>
                            <w:bCs/>
                          </w:rPr>
                          <w:t>5</w:t>
                        </w:r>
                        <w:r w:rsidRPr="00626023">
                          <w:rPr>
                            <w:b/>
                            <w:bCs/>
                            <w:spacing w:val="-24"/>
                          </w:rPr>
                          <w:t xml:space="preserve"> </w:t>
                        </w:r>
                        <w:r w:rsidRPr="00B80755">
                          <w:t>due</w:t>
                        </w:r>
                        <w:r w:rsidRPr="00B80755">
                          <w:rPr>
                            <w:spacing w:val="-27"/>
                          </w:rPr>
                          <w:t xml:space="preserve"> </w:t>
                        </w:r>
                        <w:r w:rsidRPr="00B80755">
                          <w:t>to</w:t>
                        </w:r>
                        <w:r w:rsidRPr="00B80755">
                          <w:rPr>
                            <w:spacing w:val="-28"/>
                          </w:rPr>
                          <w:t xml:space="preserve"> </w:t>
                        </w:r>
                        <w:r w:rsidRPr="00B80755">
                          <w:t>low</w:t>
                        </w:r>
                        <w:r w:rsidRPr="00B80755">
                          <w:rPr>
                            <w:spacing w:val="-27"/>
                          </w:rPr>
                          <w:t xml:space="preserve"> </w:t>
                        </w:r>
                        <w:r w:rsidRPr="00B80755">
                          <w:t>usage</w:t>
                        </w:r>
                        <w:r w:rsidRPr="00B80755">
                          <w:rPr>
                            <w:spacing w:val="-27"/>
                          </w:rPr>
                          <w:t xml:space="preserve"> </w:t>
                        </w:r>
                        <w:r w:rsidRPr="00B80755">
                          <w:t>of</w:t>
                        </w:r>
                        <w:r w:rsidRPr="00B80755">
                          <w:rPr>
                            <w:spacing w:val="-26"/>
                          </w:rPr>
                          <w:t xml:space="preserve"> </w:t>
                        </w:r>
                        <w:r w:rsidRPr="00B80755">
                          <w:t>the</w:t>
                        </w:r>
                        <w:r w:rsidRPr="00B80755">
                          <w:rPr>
                            <w:spacing w:val="-23"/>
                          </w:rPr>
                          <w:t xml:space="preserve"> </w:t>
                        </w:r>
                        <w:r w:rsidRPr="00B80755">
                          <w:t>sidewalk</w:t>
                        </w:r>
                        <w:r w:rsidRPr="00B80755">
                          <w:rPr>
                            <w:spacing w:val="-28"/>
                          </w:rPr>
                          <w:t xml:space="preserve"> </w:t>
                        </w:r>
                        <w:r w:rsidRPr="00B80755">
                          <w:t>at</w:t>
                        </w:r>
                        <w:r w:rsidRPr="00B80755">
                          <w:rPr>
                            <w:spacing w:val="-26"/>
                          </w:rPr>
                          <w:t xml:space="preserve"> </w:t>
                        </w:r>
                        <w:r w:rsidRPr="00B80755">
                          <w:t>this</w:t>
                        </w:r>
                        <w:r w:rsidRPr="00B80755">
                          <w:rPr>
                            <w:spacing w:val="-23"/>
                          </w:rPr>
                          <w:t xml:space="preserve"> </w:t>
                        </w:r>
                        <w:r w:rsidRPr="00B80755">
                          <w:t>location</w:t>
                        </w:r>
                        <w:r w:rsidRPr="00B80755">
                          <w:rPr>
                            <w:spacing w:val="-28"/>
                          </w:rPr>
                          <w:t xml:space="preserve"> </w:t>
                        </w:r>
                        <w:r w:rsidRPr="00B80755">
                          <w:t>and</w:t>
                        </w:r>
                        <w:r w:rsidRPr="00B80755">
                          <w:rPr>
                            <w:spacing w:val="-25"/>
                          </w:rPr>
                          <w:t xml:space="preserve"> </w:t>
                        </w:r>
                        <w:r w:rsidRPr="00B80755">
                          <w:t>low</w:t>
                        </w:r>
                        <w:r w:rsidRPr="00B80755">
                          <w:rPr>
                            <w:spacing w:val="-27"/>
                          </w:rPr>
                          <w:t xml:space="preserve"> </w:t>
                        </w:r>
                        <w:r w:rsidRPr="00B80755">
                          <w:t>frequency</w:t>
                        </w:r>
                        <w:r w:rsidRPr="00B80755">
                          <w:rPr>
                            <w:spacing w:val="-25"/>
                          </w:rPr>
                          <w:t xml:space="preserve"> </w:t>
                        </w:r>
                        <w:r w:rsidRPr="00B80755">
                          <w:t>of</w:t>
                        </w:r>
                        <w:r w:rsidRPr="00B80755">
                          <w:rPr>
                            <w:spacing w:val="-26"/>
                          </w:rPr>
                          <w:t xml:space="preserve"> </w:t>
                        </w:r>
                        <w:r w:rsidRPr="00B80755">
                          <w:t>users needing</w:t>
                        </w:r>
                        <w:r w:rsidRPr="00B80755">
                          <w:rPr>
                            <w:spacing w:val="-8"/>
                          </w:rPr>
                          <w:t xml:space="preserve"> </w:t>
                        </w:r>
                        <w:r w:rsidRPr="00B80755">
                          <w:t>a</w:t>
                        </w:r>
                        <w:r w:rsidRPr="00B80755">
                          <w:rPr>
                            <w:spacing w:val="-4"/>
                          </w:rPr>
                          <w:t xml:space="preserve"> </w:t>
                        </w:r>
                        <w:r w:rsidRPr="00B80755">
                          <w:t>widened</w:t>
                        </w:r>
                        <w:r w:rsidRPr="00B80755">
                          <w:rPr>
                            <w:spacing w:val="-5"/>
                          </w:rPr>
                          <w:t xml:space="preserve"> </w:t>
                        </w:r>
                        <w:r w:rsidRPr="00B80755">
                          <w:t>sidewalk</w:t>
                        </w:r>
                        <w:r w:rsidRPr="00B80755">
                          <w:rPr>
                            <w:spacing w:val="-2"/>
                          </w:rPr>
                          <w:t xml:space="preserve"> </w:t>
                        </w:r>
                        <w:r w:rsidRPr="00B80755">
                          <w:t>to</w:t>
                        </w:r>
                        <w:r w:rsidRPr="00B80755">
                          <w:rPr>
                            <w:spacing w:val="-9"/>
                          </w:rPr>
                          <w:t xml:space="preserve"> </w:t>
                        </w:r>
                        <w:r w:rsidRPr="00B80755">
                          <w:t>pass</w:t>
                        </w:r>
                        <w:r w:rsidRPr="00B80755">
                          <w:rPr>
                            <w:spacing w:val="-9"/>
                          </w:rPr>
                          <w:t xml:space="preserve"> </w:t>
                        </w:r>
                        <w:r w:rsidRPr="00B80755">
                          <w:t>each</w:t>
                        </w:r>
                        <w:r w:rsidRPr="00B80755">
                          <w:rPr>
                            <w:spacing w:val="-2"/>
                          </w:rPr>
                          <w:t xml:space="preserve"> </w:t>
                        </w:r>
                        <w:r w:rsidRPr="00B80755">
                          <w:t>other.</w:t>
                        </w:r>
                      </w:p>
                    </w:txbxContent>
                  </v:textbox>
                </v:shape>
                <w10:wrap type="topAndBottom" anchorx="margin"/>
              </v:group>
            </w:pict>
          </mc:Fallback>
        </mc:AlternateContent>
      </w:r>
    </w:p>
    <w:p w14:paraId="613D74EA" w14:textId="464AC341" w:rsidR="00D63C15" w:rsidRPr="00A13466" w:rsidRDefault="00D63C15" w:rsidP="00C63BF5">
      <w:pPr>
        <w:pStyle w:val="BodyText"/>
      </w:pPr>
    </w:p>
    <w:p w14:paraId="0DBB2EC5" w14:textId="4B0BC8C2" w:rsidR="00D63C15" w:rsidRPr="00832041" w:rsidRDefault="00D63C15" w:rsidP="00C63BF5">
      <w:pPr>
        <w:pStyle w:val="BodyText"/>
      </w:pPr>
    </w:p>
    <w:p w14:paraId="0ABB4527" w14:textId="67868A1D" w:rsidR="00A13466" w:rsidRDefault="00D63C15" w:rsidP="0041504E">
      <w:pPr>
        <w:pStyle w:val="ListParagraph"/>
        <w:widowControl w:val="0"/>
        <w:numPr>
          <w:ilvl w:val="0"/>
          <w:numId w:val="43"/>
        </w:numPr>
        <w:tabs>
          <w:tab w:val="left" w:pos="821"/>
        </w:tabs>
        <w:autoSpaceDE w:val="0"/>
        <w:autoSpaceDN w:val="0"/>
        <w:spacing w:after="0" w:line="240" w:lineRule="auto"/>
        <w:ind w:right="1294"/>
        <w:contextualSpacing w:val="0"/>
        <w:rPr>
          <w:sz w:val="22"/>
          <w:szCs w:val="22"/>
        </w:rPr>
      </w:pPr>
      <w:r w:rsidRPr="00832041">
        <w:rPr>
          <w:sz w:val="22"/>
          <w:szCs w:val="22"/>
        </w:rPr>
        <w:t>East</w:t>
      </w:r>
      <w:r w:rsidRPr="00832041">
        <w:rPr>
          <w:spacing w:val="-26"/>
          <w:sz w:val="22"/>
          <w:szCs w:val="22"/>
        </w:rPr>
        <w:t xml:space="preserve"> </w:t>
      </w:r>
      <w:r w:rsidRPr="00832041">
        <w:rPr>
          <w:sz w:val="22"/>
          <w:szCs w:val="22"/>
        </w:rPr>
        <w:t>side</w:t>
      </w:r>
      <w:r w:rsidRPr="00832041">
        <w:rPr>
          <w:spacing w:val="-26"/>
          <w:sz w:val="22"/>
          <w:szCs w:val="22"/>
        </w:rPr>
        <w:t xml:space="preserve"> </w:t>
      </w:r>
      <w:r w:rsidRPr="00832041">
        <w:rPr>
          <w:sz w:val="22"/>
          <w:szCs w:val="22"/>
        </w:rPr>
        <w:t>–</w:t>
      </w:r>
      <w:r w:rsidRPr="00832041">
        <w:rPr>
          <w:spacing w:val="-27"/>
          <w:sz w:val="22"/>
          <w:szCs w:val="22"/>
        </w:rPr>
        <w:t xml:space="preserve"> </w:t>
      </w:r>
      <w:r w:rsidRPr="00832041">
        <w:rPr>
          <w:sz w:val="22"/>
          <w:szCs w:val="22"/>
        </w:rPr>
        <w:t>Sloped</w:t>
      </w:r>
      <w:r w:rsidRPr="00832041">
        <w:rPr>
          <w:spacing w:val="-25"/>
          <w:sz w:val="22"/>
          <w:szCs w:val="22"/>
        </w:rPr>
        <w:t xml:space="preserve"> </w:t>
      </w:r>
      <w:r w:rsidRPr="00832041">
        <w:rPr>
          <w:sz w:val="22"/>
          <w:szCs w:val="22"/>
        </w:rPr>
        <w:t>edge</w:t>
      </w:r>
      <w:r w:rsidRPr="00832041">
        <w:rPr>
          <w:spacing w:val="-27"/>
          <w:sz w:val="22"/>
          <w:szCs w:val="22"/>
        </w:rPr>
        <w:t xml:space="preserve"> </w:t>
      </w:r>
      <w:r w:rsidRPr="00832041">
        <w:rPr>
          <w:sz w:val="22"/>
          <w:szCs w:val="22"/>
        </w:rPr>
        <w:t>of</w:t>
      </w:r>
      <w:r w:rsidRPr="00832041">
        <w:rPr>
          <w:spacing w:val="-26"/>
          <w:sz w:val="22"/>
          <w:szCs w:val="22"/>
        </w:rPr>
        <w:t xml:space="preserve"> </w:t>
      </w:r>
      <w:r w:rsidRPr="00832041">
        <w:rPr>
          <w:sz w:val="22"/>
          <w:szCs w:val="22"/>
        </w:rPr>
        <w:t>driveway</w:t>
      </w:r>
      <w:r w:rsidRPr="00832041">
        <w:rPr>
          <w:spacing w:val="-25"/>
          <w:sz w:val="22"/>
          <w:szCs w:val="22"/>
        </w:rPr>
        <w:t xml:space="preserve"> </w:t>
      </w:r>
      <w:r w:rsidRPr="00832041">
        <w:rPr>
          <w:sz w:val="22"/>
          <w:szCs w:val="22"/>
        </w:rPr>
        <w:t>curb</w:t>
      </w:r>
      <w:r w:rsidRPr="00832041">
        <w:rPr>
          <w:spacing w:val="-25"/>
          <w:sz w:val="22"/>
          <w:szCs w:val="22"/>
        </w:rPr>
        <w:t xml:space="preserve"> </w:t>
      </w:r>
      <w:r w:rsidRPr="00832041">
        <w:rPr>
          <w:sz w:val="22"/>
          <w:szCs w:val="22"/>
        </w:rPr>
        <w:t>cut</w:t>
      </w:r>
      <w:r w:rsidRPr="00832041">
        <w:rPr>
          <w:spacing w:val="-26"/>
          <w:sz w:val="22"/>
          <w:szCs w:val="22"/>
        </w:rPr>
        <w:t xml:space="preserve"> </w:t>
      </w:r>
      <w:r w:rsidRPr="00832041">
        <w:rPr>
          <w:sz w:val="22"/>
          <w:szCs w:val="22"/>
        </w:rPr>
        <w:t>is</w:t>
      </w:r>
      <w:r w:rsidRPr="00832041">
        <w:rPr>
          <w:spacing w:val="-28"/>
          <w:sz w:val="22"/>
          <w:szCs w:val="22"/>
        </w:rPr>
        <w:t xml:space="preserve"> </w:t>
      </w:r>
      <w:r w:rsidRPr="00832041">
        <w:rPr>
          <w:sz w:val="22"/>
          <w:szCs w:val="22"/>
        </w:rPr>
        <w:t>broken</w:t>
      </w:r>
      <w:r w:rsidRPr="00832041">
        <w:rPr>
          <w:spacing w:val="-28"/>
          <w:sz w:val="22"/>
          <w:szCs w:val="22"/>
        </w:rPr>
        <w:t xml:space="preserve"> </w:t>
      </w:r>
      <w:r w:rsidRPr="00832041">
        <w:rPr>
          <w:sz w:val="22"/>
          <w:szCs w:val="22"/>
        </w:rPr>
        <w:t>and</w:t>
      </w:r>
      <w:r w:rsidRPr="00832041">
        <w:rPr>
          <w:spacing w:val="-21"/>
          <w:sz w:val="22"/>
          <w:szCs w:val="22"/>
        </w:rPr>
        <w:t xml:space="preserve"> </w:t>
      </w:r>
      <w:r w:rsidRPr="00832041">
        <w:rPr>
          <w:sz w:val="22"/>
          <w:szCs w:val="22"/>
        </w:rPr>
        <w:t>heaved</w:t>
      </w:r>
      <w:r w:rsidRPr="00832041">
        <w:rPr>
          <w:spacing w:val="-25"/>
          <w:sz w:val="22"/>
          <w:szCs w:val="22"/>
        </w:rPr>
        <w:t xml:space="preserve"> </w:t>
      </w:r>
      <w:r w:rsidRPr="00832041">
        <w:rPr>
          <w:sz w:val="22"/>
          <w:szCs w:val="22"/>
        </w:rPr>
        <w:t>causing</w:t>
      </w:r>
      <w:r w:rsidRPr="00832041">
        <w:rPr>
          <w:spacing w:val="-27"/>
          <w:sz w:val="22"/>
          <w:szCs w:val="22"/>
        </w:rPr>
        <w:t xml:space="preserve"> </w:t>
      </w:r>
      <w:r w:rsidRPr="00832041">
        <w:rPr>
          <w:sz w:val="22"/>
          <w:szCs w:val="22"/>
        </w:rPr>
        <w:t>a</w:t>
      </w:r>
      <w:r w:rsidRPr="00832041">
        <w:rPr>
          <w:spacing w:val="-24"/>
          <w:sz w:val="22"/>
          <w:szCs w:val="22"/>
        </w:rPr>
        <w:t xml:space="preserve"> </w:t>
      </w:r>
      <w:r w:rsidRPr="00832041">
        <w:rPr>
          <w:sz w:val="22"/>
          <w:szCs w:val="22"/>
        </w:rPr>
        <w:t>vertical</w:t>
      </w:r>
      <w:r w:rsidRPr="00832041">
        <w:rPr>
          <w:spacing w:val="-26"/>
          <w:sz w:val="22"/>
          <w:szCs w:val="22"/>
        </w:rPr>
        <w:t xml:space="preserve"> </w:t>
      </w:r>
      <w:r w:rsidRPr="00832041">
        <w:rPr>
          <w:sz w:val="22"/>
          <w:szCs w:val="22"/>
        </w:rPr>
        <w:t>step</w:t>
      </w:r>
      <w:r w:rsidRPr="00832041">
        <w:rPr>
          <w:spacing w:val="-25"/>
          <w:sz w:val="22"/>
          <w:szCs w:val="22"/>
        </w:rPr>
        <w:t xml:space="preserve"> </w:t>
      </w:r>
      <w:r w:rsidRPr="00832041">
        <w:rPr>
          <w:sz w:val="22"/>
          <w:szCs w:val="22"/>
        </w:rPr>
        <w:t>of around</w:t>
      </w:r>
      <w:r w:rsidRPr="00832041">
        <w:rPr>
          <w:spacing w:val="-2"/>
          <w:sz w:val="22"/>
          <w:szCs w:val="22"/>
        </w:rPr>
        <w:t xml:space="preserve"> </w:t>
      </w:r>
      <w:r w:rsidRPr="00832041">
        <w:rPr>
          <w:sz w:val="22"/>
          <w:szCs w:val="22"/>
        </w:rPr>
        <w:t>an</w:t>
      </w:r>
      <w:r w:rsidRPr="00832041">
        <w:rPr>
          <w:spacing w:val="-7"/>
          <w:sz w:val="22"/>
          <w:szCs w:val="22"/>
        </w:rPr>
        <w:t xml:space="preserve"> </w:t>
      </w:r>
      <w:r w:rsidRPr="00832041">
        <w:rPr>
          <w:sz w:val="22"/>
          <w:szCs w:val="22"/>
        </w:rPr>
        <w:t>inch and an</w:t>
      </w:r>
      <w:r w:rsidRPr="00832041">
        <w:rPr>
          <w:spacing w:val="-7"/>
          <w:sz w:val="22"/>
          <w:szCs w:val="22"/>
        </w:rPr>
        <w:t xml:space="preserve"> </w:t>
      </w:r>
      <w:r w:rsidRPr="00832041">
        <w:rPr>
          <w:sz w:val="22"/>
          <w:szCs w:val="22"/>
        </w:rPr>
        <w:t>uneven</w:t>
      </w:r>
      <w:r w:rsidRPr="00832041">
        <w:rPr>
          <w:spacing w:val="-7"/>
          <w:sz w:val="22"/>
          <w:szCs w:val="22"/>
        </w:rPr>
        <w:t xml:space="preserve"> </w:t>
      </w:r>
      <w:r w:rsidRPr="00832041">
        <w:rPr>
          <w:sz w:val="22"/>
          <w:szCs w:val="22"/>
        </w:rPr>
        <w:t>surface.</w:t>
      </w:r>
    </w:p>
    <w:p w14:paraId="20142722" w14:textId="2F6D72CC" w:rsidR="00A13466" w:rsidRPr="00A13466" w:rsidRDefault="00A13466" w:rsidP="00A13466">
      <w:pPr>
        <w:pStyle w:val="ListParagraph"/>
        <w:widowControl w:val="0"/>
        <w:tabs>
          <w:tab w:val="left" w:pos="821"/>
        </w:tabs>
        <w:autoSpaceDE w:val="0"/>
        <w:autoSpaceDN w:val="0"/>
        <w:spacing w:after="0" w:line="240" w:lineRule="auto"/>
        <w:ind w:right="1294"/>
        <w:contextualSpacing w:val="0"/>
        <w:rPr>
          <w:sz w:val="22"/>
          <w:szCs w:val="22"/>
        </w:rPr>
      </w:pPr>
      <w:r>
        <w:rPr>
          <w:noProof/>
          <w:sz w:val="22"/>
          <w:szCs w:val="22"/>
        </w:rPr>
        <mc:AlternateContent>
          <mc:Choice Requires="wpg">
            <w:drawing>
              <wp:anchor distT="0" distB="0" distL="114300" distR="114300" simplePos="0" relativeHeight="251791621" behindDoc="0" locked="0" layoutInCell="1" allowOverlap="1" wp14:anchorId="225411B4" wp14:editId="0EB26EFB">
                <wp:simplePos x="0" y="0"/>
                <wp:positionH relativeFrom="margin">
                  <wp:align>left</wp:align>
                </wp:positionH>
                <wp:positionV relativeFrom="paragraph">
                  <wp:posOffset>180340</wp:posOffset>
                </wp:positionV>
                <wp:extent cx="5895340" cy="1645285"/>
                <wp:effectExtent l="0" t="0" r="10160" b="12065"/>
                <wp:wrapTopAndBottom/>
                <wp:docPr id="1887904284" name="Group 74"/>
                <wp:cNvGraphicFramePr/>
                <a:graphic xmlns:a="http://schemas.openxmlformats.org/drawingml/2006/main">
                  <a:graphicData uri="http://schemas.microsoft.com/office/word/2010/wordprocessingGroup">
                    <wpg:wgp>
                      <wpg:cNvGrpSpPr/>
                      <wpg:grpSpPr>
                        <a:xfrm>
                          <a:off x="0" y="0"/>
                          <a:ext cx="5895340" cy="1645285"/>
                          <a:chOff x="0" y="0"/>
                          <a:chExt cx="5895340" cy="1645285"/>
                        </a:xfrm>
                      </wpg:grpSpPr>
                      <pic:pic xmlns:pic="http://schemas.openxmlformats.org/drawingml/2006/picture">
                        <pic:nvPicPr>
                          <pic:cNvPr id="1632027604" name="image94.jpeg"/>
                          <pic:cNvPicPr>
                            <a:picLocks noChangeAspect="1"/>
                          </pic:cNvPicPr>
                        </pic:nvPicPr>
                        <pic:blipFill>
                          <a:blip r:embed="rId198" cstate="print"/>
                          <a:stretch>
                            <a:fillRect/>
                          </a:stretch>
                        </pic:blipFill>
                        <pic:spPr>
                          <a:xfrm>
                            <a:off x="0" y="7620"/>
                            <a:ext cx="3008630" cy="1353820"/>
                          </a:xfrm>
                          <a:prstGeom prst="rect">
                            <a:avLst/>
                          </a:prstGeom>
                        </pic:spPr>
                      </pic:pic>
                      <wps:wsp>
                        <wps:cNvPr id="1434121823" name="Text Box 2"/>
                        <wps:cNvSpPr txBox="1">
                          <a:spLocks noChangeArrowheads="1"/>
                        </wps:cNvSpPr>
                        <wps:spPr bwMode="auto">
                          <a:xfrm>
                            <a:off x="3200400" y="0"/>
                            <a:ext cx="2694940" cy="1645285"/>
                          </a:xfrm>
                          <a:prstGeom prst="rect">
                            <a:avLst/>
                          </a:prstGeom>
                          <a:solidFill>
                            <a:srgbClr val="FFFFFF"/>
                          </a:solidFill>
                          <a:ln w="9525">
                            <a:solidFill>
                              <a:srgbClr val="000000"/>
                            </a:solidFill>
                            <a:miter lim="800000"/>
                            <a:headEnd/>
                            <a:tailEnd/>
                          </a:ln>
                        </wps:spPr>
                        <wps:txbx>
                          <w:txbxContent>
                            <w:p w14:paraId="1E816B0B" w14:textId="087BE79A" w:rsidR="00626023" w:rsidRDefault="00A13466" w:rsidP="00A13466">
                              <w:pPr>
                                <w:spacing w:line="240" w:lineRule="auto"/>
                              </w:pPr>
                              <w:r>
                                <w:t>Sloped edge of driveway curb cut is broken and heaved, causing a 1” vertical step and an uneven surface.</w:t>
                              </w:r>
                            </w:p>
                            <w:p w14:paraId="41C1B32F" w14:textId="357583E0" w:rsidR="00A13466" w:rsidRDefault="00A13466" w:rsidP="00A13466">
                              <w:pPr>
                                <w:spacing w:line="240" w:lineRule="auto"/>
                              </w:pPr>
                              <w:r w:rsidRPr="00A13466">
                                <w:rPr>
                                  <w:b/>
                                  <w:bCs/>
                                </w:rPr>
                                <w:t>Proposed solution:</w:t>
                              </w:r>
                              <w:r>
                                <w:t xml:space="preserve">  replace heaved and broken slab. </w:t>
                              </w:r>
                            </w:p>
                            <w:p w14:paraId="7EAEF114" w14:textId="14FE2213" w:rsidR="00A13466" w:rsidRDefault="00A13466" w:rsidP="00A13466">
                              <w:pPr>
                                <w:spacing w:line="240" w:lineRule="auto"/>
                              </w:pPr>
                              <w:r w:rsidRPr="00A13466">
                                <w:rPr>
                                  <w:b/>
                                  <w:bCs/>
                                </w:rPr>
                                <w:t>Proposed cost of solution:</w:t>
                              </w:r>
                              <w:r>
                                <w:t xml:space="preserve">  </w:t>
                              </w:r>
                              <w:r w:rsidRPr="005451DD">
                                <w:rPr>
                                  <w:b/>
                                  <w:bCs/>
                                </w:rPr>
                                <w:t>$5,000.</w:t>
                              </w:r>
                            </w:p>
                            <w:p w14:paraId="3B509931" w14:textId="393A6DC8" w:rsidR="00A13466" w:rsidRPr="00A13466" w:rsidRDefault="00A13466" w:rsidP="00A13466">
                              <w:pPr>
                                <w:spacing w:line="240" w:lineRule="auto"/>
                                <w:rPr>
                                  <w:b/>
                                  <w:bCs/>
                                </w:rPr>
                              </w:pPr>
                              <w:r w:rsidRPr="00A13466">
                                <w:rPr>
                                  <w:b/>
                                  <w:bCs/>
                                </w:rPr>
                                <w:t xml:space="preserve">Priority 5 </w:t>
                              </w:r>
                              <w:r w:rsidRPr="00B80755">
                                <w:t>due to noncompliance being relatively minor.</w:t>
                              </w:r>
                              <w:r w:rsidRPr="00A13466">
                                <w:rPr>
                                  <w:b/>
                                  <w:bCs/>
                                </w:rPr>
                                <w:t xml:space="preserve"> </w:t>
                              </w:r>
                            </w:p>
                          </w:txbxContent>
                        </wps:txbx>
                        <wps:bodyPr rot="0" vert="horz" wrap="square" lIns="91440" tIns="45720" rIns="91440" bIns="45720" anchor="t" anchorCtr="0">
                          <a:spAutoFit/>
                        </wps:bodyPr>
                      </wps:wsp>
                    </wpg:wgp>
                  </a:graphicData>
                </a:graphic>
              </wp:anchor>
            </w:drawing>
          </mc:Choice>
          <mc:Fallback>
            <w:pict>
              <v:group w14:anchorId="225411B4" id="Group 74" o:spid="_x0000_s1202" style="position:absolute;left:0;text-align:left;margin-left:0;margin-top:14.2pt;width:464.2pt;height:129.55pt;z-index:251791621;mso-position-horizontal:left;mso-position-horizontal-relative:margin" coordsize="58953,16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">
                <v:shape id="image94.jpeg" o:spid="_x0000_s1203" type="#_x0000_t75" style="position:absolute;top:76;width:30086;height:13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">
                  <v:imagedata r:id="rId199" o:title=""/>
                </v:shape>
                <v:shape id="_x0000_s1204" type="#_x0000_t202" style="position:absolute;left:32004;width:26949;height:16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">
                  <v:textbox style="mso-fit-shape-to-text:t">
                    <w:txbxContent>
                      <w:p w14:paraId="1E816B0B" w14:textId="087BE79A" w:rsidR="00626023" w:rsidRDefault="00A13466" w:rsidP="00A13466">
                        <w:pPr>
                          <w:spacing w:line="240" w:lineRule="auto"/>
                        </w:pPr>
                        <w:r>
                          <w:t>Sloped edge of driveway curb cut is broken and heaved, causing a 1” vertical step and an uneven surface.</w:t>
                        </w:r>
                      </w:p>
                      <w:p w14:paraId="41C1B32F" w14:textId="357583E0" w:rsidR="00A13466" w:rsidRDefault="00A13466" w:rsidP="00A13466">
                        <w:pPr>
                          <w:spacing w:line="240" w:lineRule="auto"/>
                        </w:pPr>
                        <w:r w:rsidRPr="00A13466">
                          <w:rPr>
                            <w:b/>
                            <w:bCs/>
                          </w:rPr>
                          <w:t>Proposed solution:</w:t>
                        </w:r>
                        <w:r>
                          <w:t xml:space="preserve">  replace heaved and broken slab. </w:t>
                        </w:r>
                      </w:p>
                      <w:p w14:paraId="7EAEF114" w14:textId="14FE2213" w:rsidR="00A13466" w:rsidRDefault="00A13466" w:rsidP="00A13466">
                        <w:pPr>
                          <w:spacing w:line="240" w:lineRule="auto"/>
                        </w:pPr>
                        <w:r w:rsidRPr="00A13466">
                          <w:rPr>
                            <w:b/>
                            <w:bCs/>
                          </w:rPr>
                          <w:t>Proposed cost of solution:</w:t>
                        </w:r>
                        <w:r>
                          <w:t xml:space="preserve">  </w:t>
                        </w:r>
                        <w:r w:rsidRPr="005451DD">
                          <w:rPr>
                            <w:b/>
                            <w:bCs/>
                          </w:rPr>
                          <w:t>$5,000.</w:t>
                        </w:r>
                      </w:p>
                      <w:p w14:paraId="3B509931" w14:textId="393A6DC8" w:rsidR="00A13466" w:rsidRPr="00A13466" w:rsidRDefault="00A13466" w:rsidP="00A13466">
                        <w:pPr>
                          <w:spacing w:line="240" w:lineRule="auto"/>
                          <w:rPr>
                            <w:b/>
                            <w:bCs/>
                          </w:rPr>
                        </w:pPr>
                        <w:r w:rsidRPr="00A13466">
                          <w:rPr>
                            <w:b/>
                            <w:bCs/>
                          </w:rPr>
                          <w:t xml:space="preserve">Priority 5 </w:t>
                        </w:r>
                        <w:r w:rsidRPr="00B80755">
                          <w:t>due to noncompliance being relatively minor.</w:t>
                        </w:r>
                        <w:r w:rsidRPr="00A13466">
                          <w:rPr>
                            <w:b/>
                            <w:bCs/>
                          </w:rPr>
                          <w:t xml:space="preserve"> </w:t>
                        </w:r>
                      </w:p>
                    </w:txbxContent>
                  </v:textbox>
                </v:shape>
                <w10:wrap type="topAndBottom" anchorx="margin"/>
              </v:group>
            </w:pict>
          </mc:Fallback>
        </mc:AlternateContent>
      </w:r>
      <w:r w:rsidR="364F195B" w:rsidRPr="00A13466">
        <w:rPr>
          <w:sz w:val="22"/>
          <w:szCs w:val="22"/>
        </w:rPr>
        <w:t xml:space="preserve"> </w:t>
      </w:r>
      <w:r w:rsidR="15D79620" w:rsidRPr="00A13466">
        <w:rPr>
          <w:sz w:val="22"/>
          <w:szCs w:val="22"/>
        </w:rPr>
        <w:t xml:space="preserve">    </w:t>
      </w:r>
      <w:r w:rsidR="00304604" w:rsidRPr="00A13466">
        <w:rPr>
          <w:sz w:val="22"/>
          <w:szCs w:val="22"/>
        </w:rPr>
        <w:t xml:space="preserve">   </w:t>
      </w:r>
      <w:r w:rsidR="15D79620" w:rsidRPr="00A13466">
        <w:rPr>
          <w:sz w:val="22"/>
          <w:szCs w:val="22"/>
        </w:rPr>
        <w:t xml:space="preserve"> </w:t>
      </w:r>
    </w:p>
    <w:p w14:paraId="1AF7B983" w14:textId="77777777" w:rsidR="00A13466" w:rsidRDefault="00A13466" w:rsidP="00C63BF5">
      <w:pPr>
        <w:pStyle w:val="BodyText"/>
      </w:pPr>
    </w:p>
    <w:p w14:paraId="59D205E4" w14:textId="77777777" w:rsidR="007D3C9A" w:rsidRDefault="007D3C9A" w:rsidP="00C63BF5">
      <w:pPr>
        <w:pStyle w:val="BodyText"/>
      </w:pPr>
    </w:p>
    <w:p w14:paraId="78746FA5" w14:textId="1AF2771C" w:rsidR="00D63C15" w:rsidRPr="00A13466" w:rsidRDefault="00D63C15" w:rsidP="00C63BF5">
      <w:pPr>
        <w:pStyle w:val="BodyText"/>
        <w:numPr>
          <w:ilvl w:val="0"/>
          <w:numId w:val="43"/>
        </w:numPr>
      </w:pPr>
      <w:r w:rsidRPr="00832041">
        <w:lastRenderedPageBreak/>
        <w:t>East</w:t>
      </w:r>
      <w:r w:rsidRPr="00832041">
        <w:rPr>
          <w:spacing w:val="-22"/>
        </w:rPr>
        <w:t xml:space="preserve"> </w:t>
      </w:r>
      <w:r w:rsidRPr="00832041">
        <w:t>side</w:t>
      </w:r>
      <w:r w:rsidRPr="00832041">
        <w:rPr>
          <w:spacing w:val="-22"/>
        </w:rPr>
        <w:t xml:space="preserve"> </w:t>
      </w:r>
      <w:r w:rsidRPr="00832041">
        <w:t>crosswalk</w:t>
      </w:r>
      <w:r w:rsidRPr="00832041">
        <w:rPr>
          <w:spacing w:val="-23"/>
        </w:rPr>
        <w:t xml:space="preserve"> </w:t>
      </w:r>
      <w:r w:rsidRPr="00832041">
        <w:t>–</w:t>
      </w:r>
      <w:r w:rsidRPr="00832041">
        <w:rPr>
          <w:spacing w:val="27"/>
        </w:rPr>
        <w:t xml:space="preserve"> </w:t>
      </w:r>
      <w:r w:rsidRPr="00832041">
        <w:t>Asphalt</w:t>
      </w:r>
      <w:r w:rsidRPr="00832041">
        <w:rPr>
          <w:spacing w:val="-21"/>
        </w:rPr>
        <w:t xml:space="preserve"> </w:t>
      </w:r>
      <w:r w:rsidRPr="00832041">
        <w:t>connection</w:t>
      </w:r>
      <w:r w:rsidRPr="00832041">
        <w:rPr>
          <w:spacing w:val="-18"/>
        </w:rPr>
        <w:t xml:space="preserve"> </w:t>
      </w:r>
      <w:r w:rsidRPr="00832041">
        <w:t>to</w:t>
      </w:r>
      <w:r w:rsidRPr="00832041">
        <w:rPr>
          <w:spacing w:val="-23"/>
        </w:rPr>
        <w:t xml:space="preserve"> </w:t>
      </w:r>
      <w:r w:rsidRPr="00832041">
        <w:t>slab</w:t>
      </w:r>
      <w:r w:rsidRPr="00832041">
        <w:rPr>
          <w:spacing w:val="-21"/>
        </w:rPr>
        <w:t xml:space="preserve"> </w:t>
      </w:r>
      <w:r w:rsidRPr="00832041">
        <w:t>has</w:t>
      </w:r>
      <w:r w:rsidRPr="00832041">
        <w:rPr>
          <w:spacing w:val="-23"/>
        </w:rPr>
        <w:t xml:space="preserve"> </w:t>
      </w:r>
      <w:r w:rsidRPr="00832041">
        <w:t>settled</w:t>
      </w:r>
      <w:r w:rsidRPr="00832041">
        <w:rPr>
          <w:spacing w:val="-20"/>
        </w:rPr>
        <w:t xml:space="preserve"> </w:t>
      </w:r>
      <w:r w:rsidRPr="00832041">
        <w:t>causing</w:t>
      </w:r>
      <w:r w:rsidRPr="00832041">
        <w:rPr>
          <w:spacing w:val="-23"/>
        </w:rPr>
        <w:t xml:space="preserve"> </w:t>
      </w:r>
      <w:r w:rsidRPr="00832041">
        <w:t>about</w:t>
      </w:r>
      <w:r w:rsidRPr="00832041">
        <w:rPr>
          <w:spacing w:val="-21"/>
        </w:rPr>
        <w:t xml:space="preserve"> </w:t>
      </w:r>
      <w:r w:rsidRPr="00832041">
        <w:t>a</w:t>
      </w:r>
      <w:r w:rsidRPr="00832041">
        <w:rPr>
          <w:spacing w:val="-24"/>
        </w:rPr>
        <w:t xml:space="preserve"> </w:t>
      </w:r>
      <w:proofErr w:type="gramStart"/>
      <w:r w:rsidRPr="00832041">
        <w:t>1</w:t>
      </w:r>
      <w:r w:rsidRPr="00832041">
        <w:rPr>
          <w:spacing w:val="-19"/>
        </w:rPr>
        <w:t xml:space="preserve"> </w:t>
      </w:r>
      <w:r w:rsidRPr="00832041">
        <w:t>inch</w:t>
      </w:r>
      <w:proofErr w:type="gramEnd"/>
      <w:r w:rsidRPr="00832041">
        <w:rPr>
          <w:spacing w:val="-23"/>
        </w:rPr>
        <w:t xml:space="preserve"> </w:t>
      </w:r>
      <w:r w:rsidRPr="00832041">
        <w:rPr>
          <w:spacing w:val="-2"/>
        </w:rPr>
        <w:t>step.</w:t>
      </w:r>
      <w:r w:rsidR="00A13466">
        <w:rPr>
          <w:noProof/>
        </w:rPr>
        <mc:AlternateContent>
          <mc:Choice Requires="wpg">
            <w:drawing>
              <wp:anchor distT="0" distB="0" distL="114300" distR="114300" simplePos="0" relativeHeight="251794693" behindDoc="0" locked="0" layoutInCell="1" allowOverlap="1" wp14:anchorId="181A90BD" wp14:editId="69CF746F">
                <wp:simplePos x="0" y="0"/>
                <wp:positionH relativeFrom="column">
                  <wp:posOffset>2540</wp:posOffset>
                </wp:positionH>
                <wp:positionV relativeFrom="paragraph">
                  <wp:posOffset>340360</wp:posOffset>
                </wp:positionV>
                <wp:extent cx="6154420" cy="1645285"/>
                <wp:effectExtent l="0" t="0" r="17780" b="12065"/>
                <wp:wrapTopAndBottom/>
                <wp:docPr id="1496347576" name="Group 75"/>
                <wp:cNvGraphicFramePr/>
                <a:graphic xmlns:a="http://schemas.openxmlformats.org/drawingml/2006/main">
                  <a:graphicData uri="http://schemas.microsoft.com/office/word/2010/wordprocessingGroup">
                    <wpg:wgp>
                      <wpg:cNvGrpSpPr/>
                      <wpg:grpSpPr>
                        <a:xfrm>
                          <a:off x="0" y="0"/>
                          <a:ext cx="6154420" cy="1645285"/>
                          <a:chOff x="0" y="0"/>
                          <a:chExt cx="6154420" cy="1645285"/>
                        </a:xfrm>
                      </wpg:grpSpPr>
                      <pic:pic xmlns:pic="http://schemas.openxmlformats.org/drawingml/2006/picture">
                        <pic:nvPicPr>
                          <pic:cNvPr id="23411594" name="image30.jpeg"/>
                          <pic:cNvPicPr>
                            <a:picLocks noChangeAspect="1"/>
                          </pic:cNvPicPr>
                        </pic:nvPicPr>
                        <pic:blipFill>
                          <a:blip r:embed="rId75" cstate="print"/>
                          <a:stretch>
                            <a:fillRect/>
                          </a:stretch>
                        </pic:blipFill>
                        <pic:spPr>
                          <a:xfrm>
                            <a:off x="0" y="53340"/>
                            <a:ext cx="3097530" cy="1391920"/>
                          </a:xfrm>
                          <a:prstGeom prst="rect">
                            <a:avLst/>
                          </a:prstGeom>
                        </pic:spPr>
                      </pic:pic>
                      <wps:wsp>
                        <wps:cNvPr id="580558715" name="Text Box 2"/>
                        <wps:cNvSpPr txBox="1">
                          <a:spLocks noChangeArrowheads="1"/>
                        </wps:cNvSpPr>
                        <wps:spPr bwMode="auto">
                          <a:xfrm>
                            <a:off x="3459480" y="0"/>
                            <a:ext cx="2694940" cy="1645285"/>
                          </a:xfrm>
                          <a:prstGeom prst="rect">
                            <a:avLst/>
                          </a:prstGeom>
                          <a:solidFill>
                            <a:srgbClr val="FFFFFF"/>
                          </a:solidFill>
                          <a:ln w="9525">
                            <a:solidFill>
                              <a:srgbClr val="000000"/>
                            </a:solidFill>
                            <a:miter lim="800000"/>
                            <a:headEnd/>
                            <a:tailEnd/>
                          </a:ln>
                        </wps:spPr>
                        <wps:txbx>
                          <w:txbxContent>
                            <w:p w14:paraId="340A3E6B" w14:textId="77777777" w:rsidR="00A13466" w:rsidRDefault="00A13466" w:rsidP="00A13466">
                              <w:pPr>
                                <w:spacing w:line="240" w:lineRule="auto"/>
                              </w:pPr>
                              <w:r>
                                <w:t>Asphalt connection to slab has settled causing a 1” step.</w:t>
                              </w:r>
                            </w:p>
                            <w:p w14:paraId="11A417DB" w14:textId="72B19B62" w:rsidR="00A13466" w:rsidRDefault="00A13466" w:rsidP="00A13466">
                              <w:pPr>
                                <w:spacing w:line="240" w:lineRule="auto"/>
                              </w:pPr>
                              <w:r w:rsidRPr="00A13466">
                                <w:rPr>
                                  <w:b/>
                                  <w:bCs/>
                                </w:rPr>
                                <w:t>Proposed solution:</w:t>
                              </w:r>
                              <w:r>
                                <w:t xml:space="preserve">  patch asphalt to provide a level transition.</w:t>
                              </w:r>
                            </w:p>
                            <w:p w14:paraId="5F33E594" w14:textId="5F6CB54E" w:rsidR="00A13466" w:rsidRDefault="00A13466" w:rsidP="00A13466">
                              <w:pPr>
                                <w:spacing w:line="240" w:lineRule="auto"/>
                              </w:pPr>
                              <w:r w:rsidRPr="00A13466">
                                <w:rPr>
                                  <w:b/>
                                  <w:bCs/>
                                </w:rPr>
                                <w:t>Proposed cost of solution:</w:t>
                              </w:r>
                              <w:r>
                                <w:t xml:space="preserve">  </w:t>
                              </w:r>
                              <w:r w:rsidRPr="005451DD">
                                <w:rPr>
                                  <w:b/>
                                  <w:bCs/>
                                </w:rPr>
                                <w:t>$500.</w:t>
                              </w:r>
                            </w:p>
                            <w:p w14:paraId="64FB415F" w14:textId="07722390" w:rsidR="00A13466" w:rsidRPr="00A13466" w:rsidRDefault="00A13466" w:rsidP="00A13466">
                              <w:pPr>
                                <w:spacing w:line="240" w:lineRule="auto"/>
                                <w:rPr>
                                  <w:b/>
                                  <w:bCs/>
                                </w:rPr>
                              </w:pPr>
                              <w:r w:rsidRPr="00A13466">
                                <w:rPr>
                                  <w:b/>
                                  <w:bCs/>
                                </w:rPr>
                                <w:t xml:space="preserve">Priority 5 </w:t>
                              </w:r>
                              <w:r w:rsidRPr="00B80755">
                                <w:t>due to noncompliance being relatively minor, low pedestrian usage.  Correction is achievable.</w:t>
                              </w:r>
                              <w:r>
                                <w:rPr>
                                  <w:b/>
                                  <w:bCs/>
                                </w:rPr>
                                <w:t xml:space="preserve"> </w:t>
                              </w:r>
                              <w:r w:rsidRPr="00A13466">
                                <w:rPr>
                                  <w:b/>
                                  <w:bCs/>
                                </w:rPr>
                                <w:t xml:space="preserve"> </w:t>
                              </w:r>
                            </w:p>
                          </w:txbxContent>
                        </wps:txbx>
                        <wps:bodyPr rot="0" vert="horz" wrap="square" lIns="91440" tIns="45720" rIns="91440" bIns="45720" anchor="t" anchorCtr="0">
                          <a:spAutoFit/>
                        </wps:bodyPr>
                      </wps:wsp>
                    </wpg:wgp>
                  </a:graphicData>
                </a:graphic>
              </wp:anchor>
            </w:drawing>
          </mc:Choice>
          <mc:Fallback>
            <w:pict>
              <v:group w14:anchorId="181A90BD" id="Group 75" o:spid="_x0000_s1205" style="position:absolute;left:0;text-align:left;margin-left:.2pt;margin-top:26.8pt;width:484.6pt;height:129.55pt;z-index:251794693" coordsize="61544,16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">
                <v:shape id="image30.jpeg" o:spid="_x0000_s1206" type="#_x0000_t75" style="position:absolute;top:533;width:30975;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">
                  <v:imagedata r:id="rId200" o:title=""/>
                </v:shape>
                <v:shape id="_x0000_s1207" type="#_x0000_t202" style="position:absolute;left:34594;width:26950;height:16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">
                  <v:textbox style="mso-fit-shape-to-text:t">
                    <w:txbxContent>
                      <w:p w14:paraId="340A3E6B" w14:textId="77777777" w:rsidR="00A13466" w:rsidRDefault="00A13466" w:rsidP="00A13466">
                        <w:pPr>
                          <w:spacing w:line="240" w:lineRule="auto"/>
                        </w:pPr>
                        <w:r>
                          <w:t>Asphalt connection to slab has settled causing a 1” step.</w:t>
                        </w:r>
                      </w:p>
                      <w:p w14:paraId="11A417DB" w14:textId="72B19B62" w:rsidR="00A13466" w:rsidRDefault="00A13466" w:rsidP="00A13466">
                        <w:pPr>
                          <w:spacing w:line="240" w:lineRule="auto"/>
                        </w:pPr>
                        <w:r w:rsidRPr="00A13466">
                          <w:rPr>
                            <w:b/>
                            <w:bCs/>
                          </w:rPr>
                          <w:t>Proposed solution:</w:t>
                        </w:r>
                        <w:r>
                          <w:t xml:space="preserve">  patch asphalt to provide a level transition.</w:t>
                        </w:r>
                      </w:p>
                      <w:p w14:paraId="5F33E594" w14:textId="5F6CB54E" w:rsidR="00A13466" w:rsidRDefault="00A13466" w:rsidP="00A13466">
                        <w:pPr>
                          <w:spacing w:line="240" w:lineRule="auto"/>
                        </w:pPr>
                        <w:r w:rsidRPr="00A13466">
                          <w:rPr>
                            <w:b/>
                            <w:bCs/>
                          </w:rPr>
                          <w:t>Proposed cost of solution:</w:t>
                        </w:r>
                        <w:r>
                          <w:t xml:space="preserve">  </w:t>
                        </w:r>
                        <w:r w:rsidRPr="005451DD">
                          <w:rPr>
                            <w:b/>
                            <w:bCs/>
                          </w:rPr>
                          <w:t>$500.</w:t>
                        </w:r>
                      </w:p>
                      <w:p w14:paraId="64FB415F" w14:textId="07722390" w:rsidR="00A13466" w:rsidRPr="00A13466" w:rsidRDefault="00A13466" w:rsidP="00A13466">
                        <w:pPr>
                          <w:spacing w:line="240" w:lineRule="auto"/>
                          <w:rPr>
                            <w:b/>
                            <w:bCs/>
                          </w:rPr>
                        </w:pPr>
                        <w:r w:rsidRPr="00A13466">
                          <w:rPr>
                            <w:b/>
                            <w:bCs/>
                          </w:rPr>
                          <w:t xml:space="preserve">Priority 5 </w:t>
                        </w:r>
                        <w:r w:rsidRPr="00B80755">
                          <w:t>due to noncompliance being relatively minor, low pedestrian usage.  Correction is achievable.</w:t>
                        </w:r>
                        <w:r>
                          <w:rPr>
                            <w:b/>
                            <w:bCs/>
                          </w:rPr>
                          <w:t xml:space="preserve"> </w:t>
                        </w:r>
                        <w:r w:rsidRPr="00A13466">
                          <w:rPr>
                            <w:b/>
                            <w:bCs/>
                          </w:rPr>
                          <w:t xml:space="preserve"> </w:t>
                        </w:r>
                      </w:p>
                    </w:txbxContent>
                  </v:textbox>
                </v:shape>
                <w10:wrap type="topAndBottom"/>
              </v:group>
            </w:pict>
          </mc:Fallback>
        </mc:AlternateContent>
      </w:r>
    </w:p>
    <w:p w14:paraId="1C42078E" w14:textId="0B0B0E3D" w:rsidR="00AE5945" w:rsidRPr="00832041" w:rsidRDefault="00AE5945" w:rsidP="00C63BF5">
      <w:pPr>
        <w:pStyle w:val="BodyText"/>
      </w:pPr>
    </w:p>
    <w:p w14:paraId="307E06C3" w14:textId="47CD8045" w:rsidR="006A1061" w:rsidRPr="006A1061" w:rsidRDefault="006A1061" w:rsidP="006A1061">
      <w:pPr>
        <w:pStyle w:val="Heading2"/>
      </w:pPr>
      <w:bookmarkStart w:id="52" w:name="7-9-25radathirdstreet"/>
      <w:bookmarkStart w:id="53" w:name="_Toc219988271"/>
      <w:bookmarkEnd w:id="52"/>
      <w:r>
        <w:t xml:space="preserve">3.L. </w:t>
      </w:r>
      <w:r w:rsidRPr="006A1061">
        <w:t>Third Street Right-Of-Way</w:t>
      </w:r>
      <w:bookmarkEnd w:id="53"/>
    </w:p>
    <w:p w14:paraId="4AAD4D4A" w14:textId="4E9ECED7" w:rsidR="00C67C1A" w:rsidRDefault="00C67C1A" w:rsidP="006A1061">
      <w:pPr>
        <w:pStyle w:val="Heading3"/>
      </w:pPr>
      <w:bookmarkStart w:id="54" w:name="_Toc219988272"/>
      <w:r w:rsidRPr="00C67C1A">
        <w:t>3.</w:t>
      </w:r>
      <w:r w:rsidR="006A1061">
        <w:t>L</w:t>
      </w:r>
      <w:r w:rsidRPr="00C67C1A">
        <w:t>.</w:t>
      </w:r>
      <w:r w:rsidR="006A1061">
        <w:t>1.</w:t>
      </w:r>
      <w:r w:rsidRPr="00C67C1A">
        <w:t xml:space="preserve"> </w:t>
      </w:r>
      <w:r w:rsidR="00D63C15" w:rsidRPr="00C67C1A">
        <w:t>Third Street Right-Of-Way300 block N. 3rd Including</w:t>
      </w:r>
      <w:r w:rsidRPr="00C67C1A">
        <w:t xml:space="preserve"> </w:t>
      </w:r>
      <w:r w:rsidR="00D63C15" w:rsidRPr="00C67C1A">
        <w:t>adjacent Savage Ave.</w:t>
      </w:r>
      <w:bookmarkEnd w:id="54"/>
    </w:p>
    <w:p w14:paraId="5D4C95E9" w14:textId="50E3B541" w:rsidR="00D63C15" w:rsidRPr="00832041" w:rsidRDefault="00D63C15" w:rsidP="00C63BF5">
      <w:pPr>
        <w:pStyle w:val="BodyText"/>
      </w:pPr>
      <w:r w:rsidRPr="00832041">
        <w:t>General</w:t>
      </w:r>
      <w:r w:rsidRPr="00832041">
        <w:rPr>
          <w:spacing w:val="-17"/>
        </w:rPr>
        <w:t xml:space="preserve"> </w:t>
      </w:r>
      <w:r w:rsidRPr="00832041">
        <w:t>Conditions:</w:t>
      </w:r>
    </w:p>
    <w:p w14:paraId="5E1FFBE3" w14:textId="77777777" w:rsidR="00D63C15" w:rsidRPr="00832041" w:rsidRDefault="00D63C15" w:rsidP="00BE4634">
      <w:pPr>
        <w:pStyle w:val="BodyText"/>
        <w:numPr>
          <w:ilvl w:val="0"/>
          <w:numId w:val="44"/>
        </w:numPr>
        <w:spacing w:line="240" w:lineRule="auto"/>
        <w:ind w:right="1296"/>
      </w:pPr>
      <w:r w:rsidRPr="00832041">
        <w:t>Savage</w:t>
      </w:r>
      <w:r w:rsidRPr="00832041">
        <w:rPr>
          <w:spacing w:val="-19"/>
        </w:rPr>
        <w:t xml:space="preserve"> </w:t>
      </w:r>
      <w:proofErr w:type="gramStart"/>
      <w:r w:rsidRPr="00832041">
        <w:t>Avenue</w:t>
      </w:r>
      <w:proofErr w:type="gramEnd"/>
      <w:r w:rsidRPr="00832041">
        <w:rPr>
          <w:spacing w:val="-19"/>
        </w:rPr>
        <w:t xml:space="preserve"> </w:t>
      </w:r>
      <w:r w:rsidRPr="00832041">
        <w:t>north</w:t>
      </w:r>
      <w:r w:rsidRPr="00832041">
        <w:rPr>
          <w:spacing w:val="-21"/>
        </w:rPr>
        <w:t xml:space="preserve"> </w:t>
      </w:r>
      <w:r w:rsidRPr="00832041">
        <w:t>side</w:t>
      </w:r>
      <w:r w:rsidRPr="00832041">
        <w:rPr>
          <w:spacing w:val="-10"/>
        </w:rPr>
        <w:t xml:space="preserve"> </w:t>
      </w:r>
      <w:r w:rsidRPr="00832041">
        <w:t>in</w:t>
      </w:r>
      <w:r w:rsidRPr="00832041">
        <w:rPr>
          <w:spacing w:val="-19"/>
        </w:rPr>
        <w:t xml:space="preserve"> </w:t>
      </w:r>
      <w:r w:rsidRPr="00832041">
        <w:t>front</w:t>
      </w:r>
      <w:r w:rsidRPr="00832041">
        <w:rPr>
          <w:spacing w:val="-12"/>
        </w:rPr>
        <w:t xml:space="preserve"> </w:t>
      </w:r>
      <w:r w:rsidRPr="00832041">
        <w:t>of</w:t>
      </w:r>
      <w:r w:rsidRPr="00832041">
        <w:rPr>
          <w:spacing w:val="-18"/>
        </w:rPr>
        <w:t xml:space="preserve"> </w:t>
      </w:r>
      <w:r w:rsidRPr="00832041">
        <w:t>city</w:t>
      </w:r>
      <w:r w:rsidRPr="00832041">
        <w:rPr>
          <w:spacing w:val="-17"/>
        </w:rPr>
        <w:t xml:space="preserve"> </w:t>
      </w:r>
      <w:r w:rsidRPr="00832041">
        <w:t>hall</w:t>
      </w:r>
      <w:r w:rsidRPr="00832041">
        <w:rPr>
          <w:spacing w:val="-15"/>
        </w:rPr>
        <w:t xml:space="preserve"> </w:t>
      </w:r>
      <w:proofErr w:type="gramStart"/>
      <w:r w:rsidRPr="00832041">
        <w:t>in</w:t>
      </w:r>
      <w:proofErr w:type="gramEnd"/>
      <w:r w:rsidRPr="00832041">
        <w:rPr>
          <w:spacing w:val="-19"/>
        </w:rPr>
        <w:t xml:space="preserve"> </w:t>
      </w:r>
      <w:proofErr w:type="gramStart"/>
      <w:r w:rsidRPr="00832041">
        <w:t>generally</w:t>
      </w:r>
      <w:proofErr w:type="gramEnd"/>
      <w:r w:rsidRPr="00832041">
        <w:rPr>
          <w:spacing w:val="-17"/>
        </w:rPr>
        <w:t xml:space="preserve"> </w:t>
      </w:r>
      <w:r w:rsidRPr="00832041">
        <w:t>good</w:t>
      </w:r>
      <w:r w:rsidRPr="00832041">
        <w:rPr>
          <w:spacing w:val="-16"/>
        </w:rPr>
        <w:t xml:space="preserve"> </w:t>
      </w:r>
      <w:r w:rsidRPr="00832041">
        <w:t>condition.</w:t>
      </w:r>
    </w:p>
    <w:p w14:paraId="0C0F110E" w14:textId="77777777" w:rsidR="00D63C15" w:rsidRPr="00832041" w:rsidRDefault="00D63C15" w:rsidP="00BE4634">
      <w:pPr>
        <w:pStyle w:val="BodyText"/>
        <w:numPr>
          <w:ilvl w:val="0"/>
          <w:numId w:val="44"/>
        </w:numPr>
        <w:spacing w:line="240" w:lineRule="auto"/>
        <w:ind w:right="1296"/>
      </w:pPr>
      <w:r w:rsidRPr="00832041">
        <w:t>Savage</w:t>
      </w:r>
      <w:r w:rsidRPr="00832041">
        <w:rPr>
          <w:spacing w:val="-24"/>
        </w:rPr>
        <w:t xml:space="preserve"> </w:t>
      </w:r>
      <w:proofErr w:type="gramStart"/>
      <w:r w:rsidRPr="00832041">
        <w:t>Avenue</w:t>
      </w:r>
      <w:proofErr w:type="gramEnd"/>
      <w:r w:rsidRPr="00832041">
        <w:rPr>
          <w:spacing w:val="-24"/>
        </w:rPr>
        <w:t xml:space="preserve"> </w:t>
      </w:r>
      <w:r w:rsidRPr="00832041">
        <w:t>north</w:t>
      </w:r>
      <w:r w:rsidRPr="00832041">
        <w:rPr>
          <w:spacing w:val="-25"/>
        </w:rPr>
        <w:t xml:space="preserve"> </w:t>
      </w:r>
      <w:r w:rsidRPr="00832041">
        <w:t>side</w:t>
      </w:r>
      <w:r w:rsidRPr="00832041">
        <w:rPr>
          <w:spacing w:val="-20"/>
        </w:rPr>
        <w:t xml:space="preserve"> </w:t>
      </w:r>
      <w:r w:rsidRPr="00832041">
        <w:t>(across</w:t>
      </w:r>
      <w:r w:rsidRPr="00832041">
        <w:rPr>
          <w:spacing w:val="-25"/>
        </w:rPr>
        <w:t xml:space="preserve"> </w:t>
      </w:r>
      <w:r w:rsidRPr="00832041">
        <w:t>Savage</w:t>
      </w:r>
      <w:r w:rsidRPr="00832041">
        <w:rPr>
          <w:spacing w:val="-24"/>
        </w:rPr>
        <w:t xml:space="preserve"> </w:t>
      </w:r>
      <w:r w:rsidRPr="00832041">
        <w:t>Ave.</w:t>
      </w:r>
      <w:r w:rsidRPr="00832041">
        <w:rPr>
          <w:spacing w:val="-24"/>
        </w:rPr>
        <w:t xml:space="preserve"> </w:t>
      </w:r>
      <w:r w:rsidRPr="00832041">
        <w:t>north</w:t>
      </w:r>
      <w:r w:rsidRPr="00832041">
        <w:rPr>
          <w:spacing w:val="-20"/>
        </w:rPr>
        <w:t xml:space="preserve"> </w:t>
      </w:r>
      <w:r w:rsidRPr="00832041">
        <w:t>of</w:t>
      </w:r>
      <w:r w:rsidRPr="00832041">
        <w:rPr>
          <w:spacing w:val="-23"/>
        </w:rPr>
        <w:t xml:space="preserve"> </w:t>
      </w:r>
      <w:r w:rsidRPr="00832041">
        <w:t>County</w:t>
      </w:r>
      <w:r w:rsidRPr="00832041">
        <w:rPr>
          <w:spacing w:val="-22"/>
        </w:rPr>
        <w:t xml:space="preserve"> </w:t>
      </w:r>
      <w:r w:rsidRPr="00832041">
        <w:t>building)</w:t>
      </w:r>
      <w:r w:rsidRPr="00832041">
        <w:rPr>
          <w:spacing w:val="-25"/>
        </w:rPr>
        <w:t xml:space="preserve"> </w:t>
      </w:r>
      <w:r w:rsidRPr="00832041">
        <w:t>connecting</w:t>
      </w:r>
      <w:r w:rsidRPr="00832041">
        <w:rPr>
          <w:spacing w:val="-24"/>
        </w:rPr>
        <w:t xml:space="preserve"> </w:t>
      </w:r>
      <w:r w:rsidRPr="00832041">
        <w:t>to</w:t>
      </w:r>
      <w:r w:rsidRPr="00832041">
        <w:rPr>
          <w:spacing w:val="-16"/>
        </w:rPr>
        <w:t xml:space="preserve"> </w:t>
      </w:r>
      <w:r w:rsidRPr="00832041">
        <w:t>senior public housing, sidewalk in poor condition.</w:t>
      </w:r>
    </w:p>
    <w:p w14:paraId="390DF48B" w14:textId="77777777" w:rsidR="00D63C15" w:rsidRPr="00832041" w:rsidRDefault="00D63C15" w:rsidP="00BE4634">
      <w:pPr>
        <w:pStyle w:val="BodyText"/>
        <w:numPr>
          <w:ilvl w:val="0"/>
          <w:numId w:val="44"/>
        </w:numPr>
        <w:spacing w:line="240" w:lineRule="auto"/>
        <w:ind w:right="1296"/>
      </w:pPr>
      <w:r w:rsidRPr="00832041">
        <w:t>Savage</w:t>
      </w:r>
      <w:r w:rsidRPr="00832041">
        <w:rPr>
          <w:spacing w:val="-26"/>
        </w:rPr>
        <w:t xml:space="preserve"> </w:t>
      </w:r>
      <w:r w:rsidRPr="00832041">
        <w:t>Avenue</w:t>
      </w:r>
      <w:r w:rsidRPr="00832041">
        <w:rPr>
          <w:spacing w:val="-25"/>
        </w:rPr>
        <w:t xml:space="preserve"> </w:t>
      </w:r>
      <w:r w:rsidRPr="00832041">
        <w:t>south</w:t>
      </w:r>
      <w:r w:rsidRPr="00832041">
        <w:rPr>
          <w:spacing w:val="-26"/>
        </w:rPr>
        <w:t xml:space="preserve"> </w:t>
      </w:r>
      <w:r w:rsidRPr="00832041">
        <w:t>side</w:t>
      </w:r>
      <w:r w:rsidRPr="00832041">
        <w:rPr>
          <w:spacing w:val="-18"/>
        </w:rPr>
        <w:t xml:space="preserve"> </w:t>
      </w:r>
      <w:r w:rsidRPr="00832041">
        <w:t>(across</w:t>
      </w:r>
      <w:r w:rsidRPr="00832041">
        <w:rPr>
          <w:spacing w:val="-26"/>
        </w:rPr>
        <w:t xml:space="preserve"> </w:t>
      </w:r>
      <w:r w:rsidRPr="00832041">
        <w:t>Savage</w:t>
      </w:r>
      <w:r w:rsidRPr="00832041">
        <w:rPr>
          <w:spacing w:val="-25"/>
        </w:rPr>
        <w:t xml:space="preserve"> </w:t>
      </w:r>
      <w:r w:rsidRPr="00832041">
        <w:t>Ave.</w:t>
      </w:r>
      <w:r w:rsidRPr="00832041">
        <w:rPr>
          <w:spacing w:val="-26"/>
        </w:rPr>
        <w:t xml:space="preserve"> </w:t>
      </w:r>
      <w:r w:rsidRPr="00832041">
        <w:t>south</w:t>
      </w:r>
      <w:r w:rsidRPr="00832041">
        <w:rPr>
          <w:spacing w:val="-26"/>
        </w:rPr>
        <w:t xml:space="preserve"> </w:t>
      </w:r>
      <w:r w:rsidRPr="00832041">
        <w:t>of</w:t>
      </w:r>
      <w:r w:rsidRPr="00832041">
        <w:rPr>
          <w:spacing w:val="-24"/>
        </w:rPr>
        <w:t xml:space="preserve"> </w:t>
      </w:r>
      <w:r w:rsidRPr="00832041">
        <w:t>City</w:t>
      </w:r>
      <w:r w:rsidRPr="00832041">
        <w:rPr>
          <w:spacing w:val="-23"/>
        </w:rPr>
        <w:t xml:space="preserve"> </w:t>
      </w:r>
      <w:r w:rsidRPr="00832041">
        <w:t>Hall)</w:t>
      </w:r>
      <w:r w:rsidRPr="00832041">
        <w:rPr>
          <w:spacing w:val="-23"/>
        </w:rPr>
        <w:t xml:space="preserve"> </w:t>
      </w:r>
      <w:r w:rsidRPr="00832041">
        <w:t>in</w:t>
      </w:r>
      <w:r w:rsidRPr="00832041">
        <w:rPr>
          <w:spacing w:val="-27"/>
        </w:rPr>
        <w:t xml:space="preserve"> </w:t>
      </w:r>
      <w:r w:rsidRPr="00832041">
        <w:t>poor</w:t>
      </w:r>
      <w:r w:rsidRPr="00832041">
        <w:rPr>
          <w:spacing w:val="-21"/>
        </w:rPr>
        <w:t xml:space="preserve"> </w:t>
      </w:r>
      <w:r w:rsidRPr="00832041">
        <w:t>condition.</w:t>
      </w:r>
    </w:p>
    <w:p w14:paraId="190F1844" w14:textId="2355D8EA" w:rsidR="00D63C15" w:rsidRPr="00832041" w:rsidRDefault="00D63C15" w:rsidP="00BE4634">
      <w:pPr>
        <w:pStyle w:val="BodyText"/>
        <w:numPr>
          <w:ilvl w:val="0"/>
          <w:numId w:val="44"/>
        </w:numPr>
        <w:spacing w:line="240" w:lineRule="auto"/>
        <w:ind w:right="1296"/>
      </w:pPr>
      <w:r w:rsidRPr="00832041">
        <w:t>Savage</w:t>
      </w:r>
      <w:r w:rsidRPr="00832041">
        <w:rPr>
          <w:spacing w:val="-21"/>
        </w:rPr>
        <w:t xml:space="preserve"> </w:t>
      </w:r>
      <w:r w:rsidRPr="00832041">
        <w:t>Avenue</w:t>
      </w:r>
      <w:r w:rsidRPr="00832041">
        <w:rPr>
          <w:spacing w:val="-21"/>
        </w:rPr>
        <w:t xml:space="preserve"> </w:t>
      </w:r>
      <w:r w:rsidRPr="00832041">
        <w:t>south</w:t>
      </w:r>
      <w:r w:rsidRPr="00832041">
        <w:rPr>
          <w:spacing w:val="-22"/>
        </w:rPr>
        <w:t xml:space="preserve"> </w:t>
      </w:r>
      <w:r w:rsidRPr="00832041">
        <w:t>side</w:t>
      </w:r>
      <w:r w:rsidRPr="00832041">
        <w:rPr>
          <w:spacing w:val="-16"/>
        </w:rPr>
        <w:t xml:space="preserve"> </w:t>
      </w:r>
      <w:r w:rsidRPr="00832041">
        <w:t>(north</w:t>
      </w:r>
      <w:r w:rsidRPr="00832041">
        <w:rPr>
          <w:spacing w:val="-22"/>
        </w:rPr>
        <w:t xml:space="preserve"> </w:t>
      </w:r>
      <w:r w:rsidRPr="00832041">
        <w:t>of</w:t>
      </w:r>
      <w:r w:rsidRPr="00832041">
        <w:rPr>
          <w:spacing w:val="-20"/>
        </w:rPr>
        <w:t xml:space="preserve"> </w:t>
      </w:r>
      <w:r w:rsidRPr="00832041">
        <w:t>County</w:t>
      </w:r>
      <w:r w:rsidRPr="00832041">
        <w:rPr>
          <w:spacing w:val="-19"/>
        </w:rPr>
        <w:t xml:space="preserve"> </w:t>
      </w:r>
      <w:r w:rsidRPr="00832041">
        <w:t>offices,</w:t>
      </w:r>
      <w:r w:rsidRPr="00832041">
        <w:rPr>
          <w:spacing w:val="-21"/>
        </w:rPr>
        <w:t xml:space="preserve"> </w:t>
      </w:r>
      <w:r w:rsidRPr="00832041">
        <w:t>to</w:t>
      </w:r>
      <w:r w:rsidRPr="00832041">
        <w:rPr>
          <w:spacing w:val="-22"/>
        </w:rPr>
        <w:t xml:space="preserve"> </w:t>
      </w:r>
      <w:r w:rsidRPr="00832041">
        <w:t>County</w:t>
      </w:r>
      <w:r w:rsidRPr="00832041">
        <w:rPr>
          <w:spacing w:val="-19"/>
        </w:rPr>
        <w:t xml:space="preserve"> </w:t>
      </w:r>
      <w:r w:rsidRPr="00832041">
        <w:t>Clerk’s</w:t>
      </w:r>
      <w:r w:rsidRPr="00832041">
        <w:rPr>
          <w:spacing w:val="-16"/>
        </w:rPr>
        <w:t xml:space="preserve"> </w:t>
      </w:r>
      <w:r w:rsidRPr="00832041">
        <w:t>office)</w:t>
      </w:r>
      <w:r w:rsidRPr="00832041">
        <w:rPr>
          <w:spacing w:val="-22"/>
        </w:rPr>
        <w:t xml:space="preserve"> </w:t>
      </w:r>
      <w:r w:rsidRPr="00832041">
        <w:t>in</w:t>
      </w:r>
      <w:r w:rsidRPr="00832041">
        <w:rPr>
          <w:spacing w:val="-16"/>
        </w:rPr>
        <w:t xml:space="preserve"> </w:t>
      </w:r>
      <w:r w:rsidRPr="00832041">
        <w:t>fair</w:t>
      </w:r>
      <w:r w:rsidRPr="00832041">
        <w:rPr>
          <w:spacing w:val="-22"/>
        </w:rPr>
        <w:t xml:space="preserve"> </w:t>
      </w:r>
      <w:r w:rsidRPr="00832041">
        <w:t>to</w:t>
      </w:r>
      <w:r w:rsidRPr="00832041">
        <w:rPr>
          <w:spacing w:val="-16"/>
        </w:rPr>
        <w:t xml:space="preserve"> </w:t>
      </w:r>
      <w:r w:rsidRPr="00832041">
        <w:t>good condition.</w:t>
      </w:r>
    </w:p>
    <w:p w14:paraId="120D9F8A" w14:textId="49E05FE7" w:rsidR="00D63C15" w:rsidRPr="00832041" w:rsidRDefault="00D63C15" w:rsidP="00BE4634">
      <w:pPr>
        <w:pStyle w:val="BodyText"/>
        <w:ind w:left="360" w:right="1296"/>
      </w:pPr>
      <w:r w:rsidRPr="00832041">
        <w:t>Special</w:t>
      </w:r>
      <w:r w:rsidRPr="00832041">
        <w:rPr>
          <w:spacing w:val="-4"/>
        </w:rPr>
        <w:t xml:space="preserve"> </w:t>
      </w:r>
      <w:r w:rsidRPr="00832041">
        <w:rPr>
          <w:w w:val="105"/>
        </w:rPr>
        <w:t>Comments:</w:t>
      </w:r>
      <w:r w:rsidR="00FF7B51">
        <w:t xml:space="preserve"> </w:t>
      </w:r>
      <w:r w:rsidRPr="00832041">
        <w:t>North</w:t>
      </w:r>
      <w:r w:rsidRPr="00832041">
        <w:rPr>
          <w:spacing w:val="-19"/>
        </w:rPr>
        <w:t xml:space="preserve"> </w:t>
      </w:r>
      <w:r w:rsidRPr="00832041">
        <w:t>of</w:t>
      </w:r>
      <w:r w:rsidRPr="00832041">
        <w:rPr>
          <w:spacing w:val="-23"/>
        </w:rPr>
        <w:t xml:space="preserve"> </w:t>
      </w:r>
      <w:r w:rsidRPr="00832041">
        <w:t>Savage</w:t>
      </w:r>
      <w:r w:rsidRPr="00832041">
        <w:rPr>
          <w:spacing w:val="-24"/>
        </w:rPr>
        <w:t xml:space="preserve"> </w:t>
      </w:r>
      <w:r w:rsidRPr="00832041">
        <w:t>Avenue</w:t>
      </w:r>
      <w:r w:rsidRPr="00832041">
        <w:rPr>
          <w:spacing w:val="-24"/>
        </w:rPr>
        <w:t xml:space="preserve"> </w:t>
      </w:r>
      <w:r w:rsidRPr="00832041">
        <w:t>was</w:t>
      </w:r>
      <w:r w:rsidRPr="00832041">
        <w:rPr>
          <w:spacing w:val="-19"/>
        </w:rPr>
        <w:t xml:space="preserve"> </w:t>
      </w:r>
      <w:r w:rsidRPr="00832041">
        <w:t>not</w:t>
      </w:r>
      <w:r w:rsidRPr="00832041">
        <w:rPr>
          <w:spacing w:val="-23"/>
        </w:rPr>
        <w:t xml:space="preserve"> </w:t>
      </w:r>
      <w:r w:rsidRPr="00832041">
        <w:t>reviewed</w:t>
      </w:r>
      <w:r w:rsidRPr="00832041">
        <w:rPr>
          <w:spacing w:val="-22"/>
        </w:rPr>
        <w:t xml:space="preserve"> </w:t>
      </w:r>
      <w:r w:rsidRPr="00832041">
        <w:t>except</w:t>
      </w:r>
      <w:r w:rsidRPr="00832041">
        <w:rPr>
          <w:spacing w:val="-23"/>
        </w:rPr>
        <w:t xml:space="preserve"> </w:t>
      </w:r>
      <w:r w:rsidRPr="00832041">
        <w:t>for</w:t>
      </w:r>
      <w:r w:rsidRPr="00832041">
        <w:rPr>
          <w:spacing w:val="-25"/>
        </w:rPr>
        <w:t xml:space="preserve"> </w:t>
      </w:r>
      <w:r w:rsidRPr="00832041">
        <w:t>in</w:t>
      </w:r>
      <w:r w:rsidRPr="00832041">
        <w:rPr>
          <w:spacing w:val="-24"/>
        </w:rPr>
        <w:t xml:space="preserve"> </w:t>
      </w:r>
      <w:r w:rsidRPr="00832041">
        <w:t>front</w:t>
      </w:r>
      <w:r w:rsidRPr="00832041">
        <w:rPr>
          <w:spacing w:val="-23"/>
        </w:rPr>
        <w:t xml:space="preserve"> </w:t>
      </w:r>
      <w:r w:rsidRPr="00832041">
        <w:t>of</w:t>
      </w:r>
      <w:r w:rsidRPr="00832041">
        <w:rPr>
          <w:spacing w:val="-23"/>
        </w:rPr>
        <w:t xml:space="preserve"> </w:t>
      </w:r>
      <w:r w:rsidRPr="00832041">
        <w:t>City</w:t>
      </w:r>
      <w:r w:rsidRPr="00832041">
        <w:rPr>
          <w:spacing w:val="-22"/>
        </w:rPr>
        <w:t xml:space="preserve"> </w:t>
      </w:r>
      <w:r w:rsidRPr="00832041">
        <w:t>Hall</w:t>
      </w:r>
      <w:r w:rsidRPr="00832041">
        <w:rPr>
          <w:spacing w:val="-23"/>
        </w:rPr>
        <w:t xml:space="preserve"> </w:t>
      </w:r>
      <w:r w:rsidRPr="00832041">
        <w:t>and</w:t>
      </w:r>
      <w:r w:rsidRPr="00832041">
        <w:rPr>
          <w:spacing w:val="-22"/>
        </w:rPr>
        <w:t xml:space="preserve"> </w:t>
      </w:r>
      <w:r w:rsidRPr="00832041">
        <w:t>the</w:t>
      </w:r>
      <w:r w:rsidRPr="00832041">
        <w:rPr>
          <w:spacing w:val="-19"/>
        </w:rPr>
        <w:t xml:space="preserve"> </w:t>
      </w:r>
      <w:r w:rsidRPr="00832041">
        <w:t>adjacent street</w:t>
      </w:r>
      <w:r w:rsidRPr="00832041">
        <w:rPr>
          <w:spacing w:val="-8"/>
        </w:rPr>
        <w:t xml:space="preserve"> </w:t>
      </w:r>
      <w:r w:rsidRPr="00832041">
        <w:t>intersection.</w:t>
      </w:r>
      <w:r w:rsidRPr="00832041">
        <w:rPr>
          <w:spacing w:val="40"/>
        </w:rPr>
        <w:t xml:space="preserve"> </w:t>
      </w:r>
      <w:r w:rsidRPr="00832041">
        <w:t>North</w:t>
      </w:r>
      <w:r w:rsidRPr="00832041">
        <w:rPr>
          <w:spacing w:val="-4"/>
        </w:rPr>
        <w:t xml:space="preserve"> </w:t>
      </w:r>
      <w:r w:rsidRPr="00832041">
        <w:t>of</w:t>
      </w:r>
      <w:r w:rsidRPr="00832041">
        <w:rPr>
          <w:spacing w:val="-8"/>
        </w:rPr>
        <w:t xml:space="preserve"> </w:t>
      </w:r>
      <w:r w:rsidRPr="00832041">
        <w:t>this</w:t>
      </w:r>
      <w:r w:rsidRPr="00832041">
        <w:rPr>
          <w:spacing w:val="-11"/>
        </w:rPr>
        <w:t xml:space="preserve"> </w:t>
      </w:r>
      <w:r w:rsidRPr="00832041">
        <w:t>location</w:t>
      </w:r>
      <w:r w:rsidRPr="00832041">
        <w:rPr>
          <w:spacing w:val="-11"/>
        </w:rPr>
        <w:t xml:space="preserve"> </w:t>
      </w:r>
      <w:r w:rsidRPr="00832041">
        <w:t>is</w:t>
      </w:r>
      <w:r w:rsidRPr="00832041">
        <w:rPr>
          <w:spacing w:val="-4"/>
        </w:rPr>
        <w:t xml:space="preserve"> </w:t>
      </w:r>
      <w:r w:rsidRPr="00832041">
        <w:t>a</w:t>
      </w:r>
      <w:r w:rsidRPr="00832041">
        <w:rPr>
          <w:spacing w:val="-11"/>
        </w:rPr>
        <w:t xml:space="preserve"> </w:t>
      </w:r>
      <w:r w:rsidRPr="00832041">
        <w:t>residential</w:t>
      </w:r>
      <w:r w:rsidRPr="00832041">
        <w:rPr>
          <w:spacing w:val="-1"/>
        </w:rPr>
        <w:t xml:space="preserve"> </w:t>
      </w:r>
      <w:r w:rsidRPr="00832041">
        <w:t>area.</w:t>
      </w:r>
    </w:p>
    <w:p w14:paraId="1C010FAE" w14:textId="77777777" w:rsidR="00BE4634" w:rsidRPr="00BE4634" w:rsidRDefault="00BE4634" w:rsidP="00BE4634">
      <w:pPr>
        <w:widowControl w:val="0"/>
        <w:tabs>
          <w:tab w:val="left" w:pos="821"/>
        </w:tabs>
        <w:autoSpaceDE w:val="0"/>
        <w:autoSpaceDN w:val="0"/>
        <w:spacing w:before="1" w:after="0" w:line="240" w:lineRule="auto"/>
        <w:ind w:right="1315"/>
        <w:rPr>
          <w:sz w:val="22"/>
          <w:szCs w:val="22"/>
        </w:rPr>
      </w:pPr>
    </w:p>
    <w:p w14:paraId="289DCFD9" w14:textId="247ABF6C" w:rsidR="00AE5945" w:rsidRPr="00CC52FA" w:rsidRDefault="00BE4634" w:rsidP="0041504E">
      <w:pPr>
        <w:pStyle w:val="ListParagraph"/>
        <w:widowControl w:val="0"/>
        <w:numPr>
          <w:ilvl w:val="0"/>
          <w:numId w:val="83"/>
        </w:numPr>
        <w:tabs>
          <w:tab w:val="left" w:pos="821"/>
        </w:tabs>
        <w:autoSpaceDE w:val="0"/>
        <w:autoSpaceDN w:val="0"/>
        <w:spacing w:before="1" w:after="0" w:line="240" w:lineRule="auto"/>
        <w:ind w:right="1315"/>
        <w:rPr>
          <w:sz w:val="22"/>
          <w:szCs w:val="22"/>
        </w:rPr>
      </w:pPr>
      <w:r w:rsidRPr="00832041">
        <w:rPr>
          <w:noProof/>
        </w:rPr>
        <w:drawing>
          <wp:anchor distT="0" distB="0" distL="0" distR="0" simplePos="0" relativeHeight="251591746" behindDoc="0" locked="0" layoutInCell="1" allowOverlap="1" wp14:anchorId="3942AB9E" wp14:editId="4882089E">
            <wp:simplePos x="0" y="0"/>
            <wp:positionH relativeFrom="margin">
              <wp:posOffset>272415</wp:posOffset>
            </wp:positionH>
            <wp:positionV relativeFrom="paragraph">
              <wp:posOffset>499110</wp:posOffset>
            </wp:positionV>
            <wp:extent cx="3171825" cy="1737995"/>
            <wp:effectExtent l="0" t="0" r="9525" b="0"/>
            <wp:wrapTopAndBottom/>
            <wp:docPr id="15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5.jpeg"/>
                    <pic:cNvPicPr/>
                  </pic:nvPicPr>
                  <pic:blipFill rotWithShape="1">
                    <a:blip r:embed="rId201" cstate="print"/>
                    <a:srcRect l="6176" r="11561"/>
                    <a:stretch>
                      <a:fillRect/>
                    </a:stretch>
                  </pic:blipFill>
                  <pic:spPr bwMode="auto">
                    <a:xfrm>
                      <a:off x="0" y="0"/>
                      <a:ext cx="3171825" cy="1737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7C1A">
        <w:rPr>
          <w:i/>
          <w:iCs/>
          <w:noProof/>
        </w:rPr>
        <mc:AlternateContent>
          <mc:Choice Requires="wps">
            <w:drawing>
              <wp:anchor distT="45720" distB="45720" distL="114300" distR="114300" simplePos="0" relativeHeight="251796741" behindDoc="0" locked="0" layoutInCell="1" allowOverlap="1" wp14:anchorId="043AE9DA" wp14:editId="1702263F">
                <wp:simplePos x="0" y="0"/>
                <wp:positionH relativeFrom="column">
                  <wp:posOffset>3511550</wp:posOffset>
                </wp:positionH>
                <wp:positionV relativeFrom="paragraph">
                  <wp:posOffset>518160</wp:posOffset>
                </wp:positionV>
                <wp:extent cx="2028825" cy="1733550"/>
                <wp:effectExtent l="0" t="0" r="28575" b="19050"/>
                <wp:wrapSquare wrapText="bothSides"/>
                <wp:docPr id="7757938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1733550"/>
                        </a:xfrm>
                        <a:prstGeom prst="rect">
                          <a:avLst/>
                        </a:prstGeom>
                        <a:solidFill>
                          <a:srgbClr val="FFFFFF"/>
                        </a:solidFill>
                        <a:ln w="9525">
                          <a:solidFill>
                            <a:srgbClr val="000000"/>
                          </a:solidFill>
                          <a:miter lim="800000"/>
                          <a:headEnd/>
                          <a:tailEnd/>
                        </a:ln>
                      </wps:spPr>
                      <wps:txbx>
                        <w:txbxContent>
                          <w:p w14:paraId="68E8D57C" w14:textId="75947DD3" w:rsidR="00C67C1A" w:rsidRDefault="00C67C1A" w:rsidP="00C67C1A">
                            <w:pPr>
                              <w:spacing w:line="240" w:lineRule="auto"/>
                            </w:pPr>
                            <w:r>
                              <w:t>No curb ramp at southeast driveway to City Hall.</w:t>
                            </w:r>
                          </w:p>
                          <w:p w14:paraId="4EDE6C7F" w14:textId="74170CA4" w:rsidR="00C67C1A" w:rsidRDefault="00C67C1A" w:rsidP="00C67C1A">
                            <w:pPr>
                              <w:spacing w:line="240" w:lineRule="auto"/>
                            </w:pPr>
                            <w:r w:rsidRPr="00C67C1A">
                              <w:rPr>
                                <w:b/>
                                <w:bCs/>
                              </w:rPr>
                              <w:t>Proposed solution:</w:t>
                            </w:r>
                            <w:r>
                              <w:t xml:space="preserve">  replace stepped curb with a level transition from driveway to sidewalk.  </w:t>
                            </w:r>
                          </w:p>
                          <w:p w14:paraId="65FDDEC5" w14:textId="51716AA2" w:rsidR="00C67C1A" w:rsidRDefault="00C67C1A" w:rsidP="00C67C1A">
                            <w:pPr>
                              <w:spacing w:line="240" w:lineRule="auto"/>
                            </w:pPr>
                            <w:r w:rsidRPr="00C67C1A">
                              <w:rPr>
                                <w:b/>
                                <w:bCs/>
                              </w:rPr>
                              <w:t xml:space="preserve">Proposed cost of solution:  </w:t>
                            </w:r>
                            <w:r w:rsidRPr="005451DD">
                              <w:rPr>
                                <w:b/>
                                <w:bCs/>
                              </w:rPr>
                              <w:t>$5,000.</w:t>
                            </w:r>
                          </w:p>
                          <w:p w14:paraId="4069D2AD" w14:textId="717D1916" w:rsidR="00C67C1A" w:rsidRPr="00C67C1A" w:rsidRDefault="00C67C1A" w:rsidP="00C67C1A">
                            <w:pPr>
                              <w:spacing w:line="240" w:lineRule="auto"/>
                              <w:rPr>
                                <w:b/>
                                <w:bCs/>
                              </w:rPr>
                            </w:pPr>
                            <w:r w:rsidRPr="00C67C1A">
                              <w:rPr>
                                <w:b/>
                                <w:bCs/>
                              </w:rPr>
                              <w:t xml:space="preserve">Priority 1 per NCHRP guide. </w:t>
                            </w:r>
                          </w:p>
                          <w:p w14:paraId="1E9DB50F" w14:textId="77777777" w:rsidR="00C67C1A" w:rsidRDefault="00C67C1A" w:rsidP="00C67C1A">
                            <w:pPr>
                              <w:spacing w:line="240" w:lineRule="auto"/>
                            </w:pPr>
                          </w:p>
                          <w:p w14:paraId="25F27AB8" w14:textId="77777777" w:rsidR="00C67C1A" w:rsidRDefault="00C67C1A" w:rsidP="00C67C1A">
                            <w:pPr>
                              <w:spacing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3AE9DA" id="_x0000_s1208" type="#_x0000_t202" style="position:absolute;left:0;text-align:left;margin-left:276.5pt;margin-top:40.8pt;width:159.75pt;height:136.5pt;z-index:2517967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">
                <v:textbox>
                  <w:txbxContent>
                    <w:p w14:paraId="68E8D57C" w14:textId="75947DD3" w:rsidR="00C67C1A" w:rsidRDefault="00C67C1A" w:rsidP="00C67C1A">
                      <w:pPr>
                        <w:spacing w:line="240" w:lineRule="auto"/>
                      </w:pPr>
                      <w:r>
                        <w:t>No curb ramp at southeast driveway to City Hall.</w:t>
                      </w:r>
                    </w:p>
                    <w:p w14:paraId="4EDE6C7F" w14:textId="74170CA4" w:rsidR="00C67C1A" w:rsidRDefault="00C67C1A" w:rsidP="00C67C1A">
                      <w:pPr>
                        <w:spacing w:line="240" w:lineRule="auto"/>
                      </w:pPr>
                      <w:r w:rsidRPr="00C67C1A">
                        <w:rPr>
                          <w:b/>
                          <w:bCs/>
                        </w:rPr>
                        <w:t>Proposed solution:</w:t>
                      </w:r>
                      <w:r>
                        <w:t xml:space="preserve">  replace stepped curb with a level transition from driveway to sidewalk.  </w:t>
                      </w:r>
                    </w:p>
                    <w:p w14:paraId="65FDDEC5" w14:textId="51716AA2" w:rsidR="00C67C1A" w:rsidRDefault="00C67C1A" w:rsidP="00C67C1A">
                      <w:pPr>
                        <w:spacing w:line="240" w:lineRule="auto"/>
                      </w:pPr>
                      <w:r w:rsidRPr="00C67C1A">
                        <w:rPr>
                          <w:b/>
                          <w:bCs/>
                        </w:rPr>
                        <w:t xml:space="preserve">Proposed cost of solution:  </w:t>
                      </w:r>
                      <w:r w:rsidRPr="005451DD">
                        <w:rPr>
                          <w:b/>
                          <w:bCs/>
                        </w:rPr>
                        <w:t>$5,000.</w:t>
                      </w:r>
                    </w:p>
                    <w:p w14:paraId="4069D2AD" w14:textId="717D1916" w:rsidR="00C67C1A" w:rsidRPr="00C67C1A" w:rsidRDefault="00C67C1A" w:rsidP="00C67C1A">
                      <w:pPr>
                        <w:spacing w:line="240" w:lineRule="auto"/>
                        <w:rPr>
                          <w:b/>
                          <w:bCs/>
                        </w:rPr>
                      </w:pPr>
                      <w:r w:rsidRPr="00C67C1A">
                        <w:rPr>
                          <w:b/>
                          <w:bCs/>
                        </w:rPr>
                        <w:t xml:space="preserve">Priority 1 per NCHRP guide. </w:t>
                      </w:r>
                    </w:p>
                    <w:p w14:paraId="1E9DB50F" w14:textId="77777777" w:rsidR="00C67C1A" w:rsidRDefault="00C67C1A" w:rsidP="00C67C1A">
                      <w:pPr>
                        <w:spacing w:line="240" w:lineRule="auto"/>
                      </w:pPr>
                    </w:p>
                    <w:p w14:paraId="25F27AB8" w14:textId="77777777" w:rsidR="00C67C1A" w:rsidRDefault="00C67C1A" w:rsidP="00C67C1A">
                      <w:pPr>
                        <w:spacing w:line="240" w:lineRule="auto"/>
                      </w:pPr>
                    </w:p>
                  </w:txbxContent>
                </v:textbox>
                <w10:wrap type="square"/>
              </v:shape>
            </w:pict>
          </mc:Fallback>
        </mc:AlternateContent>
      </w:r>
      <w:r w:rsidR="00D63C15" w:rsidRPr="00CC52FA">
        <w:rPr>
          <w:spacing w:val="-2"/>
          <w:sz w:val="22"/>
          <w:szCs w:val="22"/>
        </w:rPr>
        <w:t>Savage</w:t>
      </w:r>
      <w:r w:rsidR="00D63C15" w:rsidRPr="00CC52FA">
        <w:rPr>
          <w:spacing w:val="-25"/>
          <w:sz w:val="22"/>
          <w:szCs w:val="22"/>
        </w:rPr>
        <w:t xml:space="preserve"> </w:t>
      </w:r>
      <w:r w:rsidR="00D63C15" w:rsidRPr="00CC52FA">
        <w:rPr>
          <w:spacing w:val="-2"/>
          <w:sz w:val="22"/>
          <w:szCs w:val="22"/>
        </w:rPr>
        <w:t>Ave.</w:t>
      </w:r>
      <w:r w:rsidR="00D63C15" w:rsidRPr="00CC52FA">
        <w:rPr>
          <w:spacing w:val="-25"/>
          <w:sz w:val="22"/>
          <w:szCs w:val="22"/>
        </w:rPr>
        <w:t xml:space="preserve"> </w:t>
      </w:r>
      <w:r w:rsidR="00D63C15" w:rsidRPr="00CC52FA">
        <w:rPr>
          <w:spacing w:val="-2"/>
          <w:sz w:val="22"/>
          <w:szCs w:val="22"/>
        </w:rPr>
        <w:t>200</w:t>
      </w:r>
      <w:r w:rsidR="00D63C15" w:rsidRPr="00CC52FA">
        <w:rPr>
          <w:spacing w:val="-22"/>
          <w:sz w:val="22"/>
          <w:szCs w:val="22"/>
        </w:rPr>
        <w:t xml:space="preserve"> </w:t>
      </w:r>
      <w:r w:rsidR="00D63C15" w:rsidRPr="00CC52FA">
        <w:rPr>
          <w:spacing w:val="-2"/>
          <w:sz w:val="22"/>
          <w:szCs w:val="22"/>
        </w:rPr>
        <w:t>block</w:t>
      </w:r>
      <w:r w:rsidR="00D63C15" w:rsidRPr="00CC52FA">
        <w:rPr>
          <w:spacing w:val="-26"/>
          <w:sz w:val="22"/>
          <w:szCs w:val="22"/>
        </w:rPr>
        <w:t xml:space="preserve"> </w:t>
      </w:r>
      <w:r w:rsidR="00D63C15" w:rsidRPr="00CC52FA">
        <w:rPr>
          <w:spacing w:val="-2"/>
          <w:sz w:val="22"/>
          <w:szCs w:val="22"/>
        </w:rPr>
        <w:t>north</w:t>
      </w:r>
      <w:r w:rsidR="00D63C15" w:rsidRPr="00CC52FA">
        <w:rPr>
          <w:spacing w:val="-21"/>
          <w:sz w:val="22"/>
          <w:szCs w:val="22"/>
        </w:rPr>
        <w:t xml:space="preserve"> </w:t>
      </w:r>
      <w:r w:rsidR="00D63C15" w:rsidRPr="00CC52FA">
        <w:rPr>
          <w:spacing w:val="-2"/>
          <w:sz w:val="22"/>
          <w:szCs w:val="22"/>
        </w:rPr>
        <w:t>side</w:t>
      </w:r>
      <w:r w:rsidR="00D63C15" w:rsidRPr="00CC52FA">
        <w:rPr>
          <w:spacing w:val="-25"/>
          <w:sz w:val="22"/>
          <w:szCs w:val="22"/>
        </w:rPr>
        <w:t xml:space="preserve"> </w:t>
      </w:r>
      <w:r w:rsidR="00D63C15" w:rsidRPr="00CC52FA">
        <w:rPr>
          <w:spacing w:val="-2"/>
          <w:sz w:val="22"/>
          <w:szCs w:val="22"/>
        </w:rPr>
        <w:t>(in</w:t>
      </w:r>
      <w:r w:rsidR="00D63C15" w:rsidRPr="00CC52FA">
        <w:rPr>
          <w:spacing w:val="-21"/>
          <w:sz w:val="22"/>
          <w:szCs w:val="22"/>
        </w:rPr>
        <w:t xml:space="preserve"> </w:t>
      </w:r>
      <w:r w:rsidR="00D63C15" w:rsidRPr="00CC52FA">
        <w:rPr>
          <w:spacing w:val="-2"/>
          <w:sz w:val="22"/>
          <w:szCs w:val="22"/>
        </w:rPr>
        <w:t>front</w:t>
      </w:r>
      <w:r w:rsidR="00D63C15" w:rsidRPr="00CC52FA">
        <w:rPr>
          <w:spacing w:val="-24"/>
          <w:sz w:val="22"/>
          <w:szCs w:val="22"/>
        </w:rPr>
        <w:t xml:space="preserve"> </w:t>
      </w:r>
      <w:r w:rsidR="00D63C15" w:rsidRPr="00CC52FA">
        <w:rPr>
          <w:spacing w:val="-2"/>
          <w:sz w:val="22"/>
          <w:szCs w:val="22"/>
        </w:rPr>
        <w:t>of</w:t>
      </w:r>
      <w:r w:rsidR="00D63C15" w:rsidRPr="00CC52FA">
        <w:rPr>
          <w:spacing w:val="-24"/>
          <w:sz w:val="22"/>
          <w:szCs w:val="22"/>
        </w:rPr>
        <w:t xml:space="preserve"> </w:t>
      </w:r>
      <w:r w:rsidR="00D63C15" w:rsidRPr="00CC52FA">
        <w:rPr>
          <w:spacing w:val="-2"/>
          <w:sz w:val="22"/>
          <w:szCs w:val="22"/>
        </w:rPr>
        <w:t>City</w:t>
      </w:r>
      <w:r w:rsidR="00D63C15" w:rsidRPr="00CC52FA">
        <w:rPr>
          <w:spacing w:val="-23"/>
          <w:sz w:val="22"/>
          <w:szCs w:val="22"/>
        </w:rPr>
        <w:t xml:space="preserve"> </w:t>
      </w:r>
      <w:r w:rsidR="00D63C15" w:rsidRPr="00CC52FA">
        <w:rPr>
          <w:spacing w:val="-2"/>
          <w:sz w:val="22"/>
          <w:szCs w:val="22"/>
        </w:rPr>
        <w:t>Hall)</w:t>
      </w:r>
      <w:r w:rsidR="00D63C15" w:rsidRPr="00CC52FA">
        <w:rPr>
          <w:spacing w:val="-20"/>
          <w:sz w:val="22"/>
          <w:szCs w:val="22"/>
        </w:rPr>
        <w:t xml:space="preserve"> </w:t>
      </w:r>
      <w:r w:rsidR="00D63C15" w:rsidRPr="00CC52FA">
        <w:rPr>
          <w:spacing w:val="-2"/>
          <w:sz w:val="22"/>
          <w:szCs w:val="22"/>
        </w:rPr>
        <w:t>–</w:t>
      </w:r>
      <w:r w:rsidR="00D63C15" w:rsidRPr="00CC52FA">
        <w:rPr>
          <w:spacing w:val="-25"/>
          <w:sz w:val="22"/>
          <w:szCs w:val="22"/>
        </w:rPr>
        <w:t xml:space="preserve"> </w:t>
      </w:r>
      <w:r w:rsidR="00D63C15" w:rsidRPr="00CC52FA">
        <w:rPr>
          <w:spacing w:val="-2"/>
          <w:sz w:val="22"/>
          <w:szCs w:val="22"/>
        </w:rPr>
        <w:t>no</w:t>
      </w:r>
      <w:r w:rsidR="00D63C15" w:rsidRPr="00CC52FA">
        <w:rPr>
          <w:spacing w:val="-26"/>
          <w:sz w:val="22"/>
          <w:szCs w:val="22"/>
        </w:rPr>
        <w:t xml:space="preserve"> </w:t>
      </w:r>
      <w:r w:rsidR="00D63C15" w:rsidRPr="00CC52FA">
        <w:rPr>
          <w:spacing w:val="-2"/>
          <w:sz w:val="22"/>
          <w:szCs w:val="22"/>
        </w:rPr>
        <w:t>curb</w:t>
      </w:r>
      <w:r w:rsidR="00D63C15" w:rsidRPr="00CC52FA">
        <w:rPr>
          <w:spacing w:val="-23"/>
          <w:sz w:val="22"/>
          <w:szCs w:val="22"/>
        </w:rPr>
        <w:t xml:space="preserve"> </w:t>
      </w:r>
      <w:r w:rsidR="00D63C15" w:rsidRPr="00CC52FA">
        <w:rPr>
          <w:spacing w:val="-2"/>
          <w:sz w:val="22"/>
          <w:szCs w:val="22"/>
        </w:rPr>
        <w:t>ramp</w:t>
      </w:r>
      <w:r w:rsidR="00D63C15" w:rsidRPr="00CC52FA">
        <w:rPr>
          <w:spacing w:val="-23"/>
          <w:sz w:val="22"/>
          <w:szCs w:val="22"/>
        </w:rPr>
        <w:t xml:space="preserve"> </w:t>
      </w:r>
      <w:r w:rsidR="00D63C15" w:rsidRPr="00CC52FA">
        <w:rPr>
          <w:spacing w:val="-2"/>
          <w:sz w:val="22"/>
          <w:szCs w:val="22"/>
        </w:rPr>
        <w:t>at</w:t>
      </w:r>
      <w:r w:rsidR="00D63C15" w:rsidRPr="00CC52FA">
        <w:rPr>
          <w:spacing w:val="-24"/>
          <w:sz w:val="22"/>
          <w:szCs w:val="22"/>
        </w:rPr>
        <w:t xml:space="preserve"> </w:t>
      </w:r>
      <w:r w:rsidR="00D63C15" w:rsidRPr="00CC52FA">
        <w:rPr>
          <w:spacing w:val="-2"/>
          <w:sz w:val="22"/>
          <w:szCs w:val="22"/>
        </w:rPr>
        <w:t>southeast</w:t>
      </w:r>
      <w:r w:rsidR="00D63C15" w:rsidRPr="00CC52FA">
        <w:rPr>
          <w:spacing w:val="-24"/>
          <w:sz w:val="22"/>
          <w:szCs w:val="22"/>
        </w:rPr>
        <w:t xml:space="preserve"> </w:t>
      </w:r>
      <w:r w:rsidR="00D63C15" w:rsidRPr="00CC52FA">
        <w:rPr>
          <w:spacing w:val="-2"/>
          <w:sz w:val="22"/>
          <w:szCs w:val="22"/>
        </w:rPr>
        <w:t xml:space="preserve">driveway </w:t>
      </w:r>
      <w:r w:rsidR="00D63C15" w:rsidRPr="00CC52FA">
        <w:rPr>
          <w:sz w:val="22"/>
          <w:szCs w:val="22"/>
        </w:rPr>
        <w:t>to</w:t>
      </w:r>
      <w:r w:rsidR="00D63C15" w:rsidRPr="00CC52FA">
        <w:rPr>
          <w:spacing w:val="-7"/>
          <w:sz w:val="22"/>
          <w:szCs w:val="22"/>
        </w:rPr>
        <w:t xml:space="preserve"> </w:t>
      </w:r>
      <w:r w:rsidR="00D63C15" w:rsidRPr="00CC52FA">
        <w:rPr>
          <w:sz w:val="22"/>
          <w:szCs w:val="22"/>
        </w:rPr>
        <w:t>City</w:t>
      </w:r>
      <w:r w:rsidR="00D63C15" w:rsidRPr="00CC52FA">
        <w:rPr>
          <w:spacing w:val="-3"/>
          <w:sz w:val="22"/>
          <w:szCs w:val="22"/>
        </w:rPr>
        <w:t xml:space="preserve"> </w:t>
      </w:r>
      <w:r w:rsidR="00D63C15" w:rsidRPr="00CC52FA">
        <w:rPr>
          <w:sz w:val="22"/>
          <w:szCs w:val="22"/>
        </w:rPr>
        <w:t>Hall</w:t>
      </w:r>
      <w:r w:rsidR="00C67C1A" w:rsidRPr="00CC52FA">
        <w:rPr>
          <w:sz w:val="22"/>
          <w:szCs w:val="22"/>
        </w:rPr>
        <w:t>.</w:t>
      </w:r>
    </w:p>
    <w:p w14:paraId="35B7D32E" w14:textId="265BF496" w:rsidR="00C67C1A" w:rsidRPr="00C67C1A" w:rsidRDefault="00C67C1A" w:rsidP="00C67C1A">
      <w:pPr>
        <w:pStyle w:val="ListParagraph"/>
        <w:widowControl w:val="0"/>
        <w:tabs>
          <w:tab w:val="left" w:pos="821"/>
        </w:tabs>
        <w:autoSpaceDE w:val="0"/>
        <w:autoSpaceDN w:val="0"/>
        <w:spacing w:before="1" w:after="0" w:line="240" w:lineRule="auto"/>
        <w:ind w:right="1315"/>
        <w:rPr>
          <w:sz w:val="22"/>
          <w:szCs w:val="22"/>
        </w:rPr>
      </w:pPr>
    </w:p>
    <w:p w14:paraId="4C42C869" w14:textId="77777777" w:rsidR="00AE5945" w:rsidRDefault="00AE5945" w:rsidP="00C63BF5">
      <w:pPr>
        <w:pStyle w:val="BodyText"/>
      </w:pPr>
    </w:p>
    <w:p w14:paraId="696C84D7" w14:textId="77777777" w:rsidR="007D3C9A" w:rsidRDefault="007D3C9A" w:rsidP="00C63BF5">
      <w:pPr>
        <w:pStyle w:val="BodyText"/>
      </w:pPr>
    </w:p>
    <w:p w14:paraId="0D9AE59C" w14:textId="77777777" w:rsidR="007D3C9A" w:rsidRPr="00832041" w:rsidRDefault="007D3C9A" w:rsidP="00C63BF5">
      <w:pPr>
        <w:pStyle w:val="BodyText"/>
      </w:pPr>
    </w:p>
    <w:p w14:paraId="7459361C" w14:textId="04B6DC61" w:rsidR="00D63C15" w:rsidRPr="00C67C1A" w:rsidRDefault="00C67C1A" w:rsidP="00C67C1A">
      <w:pPr>
        <w:pStyle w:val="Heading3"/>
      </w:pPr>
      <w:bookmarkStart w:id="55" w:name="_Toc219988273"/>
      <w:r w:rsidRPr="00C67C1A">
        <w:t>3.</w:t>
      </w:r>
      <w:r w:rsidR="006A1061">
        <w:t>L</w:t>
      </w:r>
      <w:r w:rsidRPr="00C67C1A">
        <w:t>.</w:t>
      </w:r>
      <w:r w:rsidR="006A1061">
        <w:t>2.</w:t>
      </w:r>
      <w:r w:rsidRPr="00C67C1A">
        <w:t xml:space="preserve"> </w:t>
      </w:r>
      <w:r w:rsidR="00D63C15" w:rsidRPr="00C67C1A">
        <w:t>Third Street Right-Of-Way</w:t>
      </w:r>
      <w:r w:rsidRPr="00C67C1A">
        <w:t xml:space="preserve"> </w:t>
      </w:r>
      <w:r w:rsidR="00D63C15" w:rsidRPr="00C67C1A">
        <w:t>200 block N. 3rd Including</w:t>
      </w:r>
      <w:r w:rsidRPr="00C67C1A">
        <w:t xml:space="preserve"> </w:t>
      </w:r>
      <w:r w:rsidR="00D63C15" w:rsidRPr="00C67C1A">
        <w:t>adjacent Clark Ave.</w:t>
      </w:r>
      <w:bookmarkEnd w:id="55"/>
    </w:p>
    <w:p w14:paraId="1D7DCF54" w14:textId="77777777" w:rsidR="00D63C15" w:rsidRPr="00832041" w:rsidRDefault="00D63C15" w:rsidP="00C63BF5">
      <w:pPr>
        <w:pStyle w:val="BodyText"/>
      </w:pPr>
      <w:r w:rsidRPr="00832041">
        <w:t>General</w:t>
      </w:r>
      <w:r w:rsidRPr="00832041">
        <w:rPr>
          <w:spacing w:val="-17"/>
        </w:rPr>
        <w:t xml:space="preserve"> </w:t>
      </w:r>
      <w:r w:rsidRPr="00832041">
        <w:t>Conditions:</w:t>
      </w:r>
    </w:p>
    <w:p w14:paraId="7E87866E" w14:textId="77777777" w:rsidR="00D63C15" w:rsidRPr="00C67C1A" w:rsidRDefault="00D63C15" w:rsidP="0041504E">
      <w:pPr>
        <w:pStyle w:val="ListParagraph"/>
        <w:numPr>
          <w:ilvl w:val="0"/>
          <w:numId w:val="45"/>
        </w:numPr>
        <w:spacing w:line="240" w:lineRule="auto"/>
        <w:rPr>
          <w:sz w:val="22"/>
          <w:szCs w:val="22"/>
        </w:rPr>
      </w:pPr>
      <w:r w:rsidRPr="00C67C1A">
        <w:rPr>
          <w:sz w:val="22"/>
          <w:szCs w:val="22"/>
        </w:rPr>
        <w:t xml:space="preserve">North Third Street west side </w:t>
      </w:r>
      <w:proofErr w:type="gramStart"/>
      <w:r w:rsidRPr="00C67C1A">
        <w:rPr>
          <w:sz w:val="22"/>
          <w:szCs w:val="22"/>
        </w:rPr>
        <w:t>in</w:t>
      </w:r>
      <w:proofErr w:type="gramEnd"/>
      <w:r w:rsidRPr="00C67C1A">
        <w:rPr>
          <w:sz w:val="22"/>
          <w:szCs w:val="22"/>
        </w:rPr>
        <w:t xml:space="preserve"> fair to poor condition.</w:t>
      </w:r>
    </w:p>
    <w:p w14:paraId="303D1DA7" w14:textId="77777777" w:rsidR="00D63C15" w:rsidRPr="00C67C1A" w:rsidRDefault="00D63C15" w:rsidP="0041504E">
      <w:pPr>
        <w:pStyle w:val="ListParagraph"/>
        <w:numPr>
          <w:ilvl w:val="0"/>
          <w:numId w:val="45"/>
        </w:numPr>
        <w:spacing w:line="240" w:lineRule="auto"/>
        <w:rPr>
          <w:sz w:val="22"/>
          <w:szCs w:val="22"/>
        </w:rPr>
      </w:pPr>
      <w:r w:rsidRPr="00C67C1A">
        <w:rPr>
          <w:sz w:val="22"/>
          <w:szCs w:val="22"/>
        </w:rPr>
        <w:t xml:space="preserve">North Third </w:t>
      </w:r>
      <w:proofErr w:type="gramStart"/>
      <w:r w:rsidRPr="00C67C1A">
        <w:rPr>
          <w:sz w:val="22"/>
          <w:szCs w:val="22"/>
        </w:rPr>
        <w:t>Street</w:t>
      </w:r>
      <w:proofErr w:type="gramEnd"/>
      <w:r w:rsidRPr="00C67C1A">
        <w:rPr>
          <w:sz w:val="22"/>
          <w:szCs w:val="22"/>
        </w:rPr>
        <w:t xml:space="preserve"> east side in a mix of fair and poor </w:t>
      </w:r>
      <w:proofErr w:type="gramStart"/>
      <w:r w:rsidRPr="00C67C1A">
        <w:rPr>
          <w:sz w:val="22"/>
          <w:szCs w:val="22"/>
        </w:rPr>
        <w:t>condition</w:t>
      </w:r>
      <w:proofErr w:type="gramEnd"/>
      <w:r w:rsidRPr="00C67C1A">
        <w:rPr>
          <w:sz w:val="22"/>
          <w:szCs w:val="22"/>
        </w:rPr>
        <w:t xml:space="preserve">. Clark </w:t>
      </w:r>
      <w:proofErr w:type="gramStart"/>
      <w:r w:rsidRPr="00C67C1A">
        <w:rPr>
          <w:sz w:val="22"/>
          <w:szCs w:val="22"/>
        </w:rPr>
        <w:t>Avenue</w:t>
      </w:r>
      <w:proofErr w:type="gramEnd"/>
      <w:r w:rsidRPr="00C67C1A">
        <w:rPr>
          <w:sz w:val="22"/>
          <w:szCs w:val="22"/>
        </w:rPr>
        <w:t xml:space="preserve"> north side </w:t>
      </w:r>
      <w:proofErr w:type="gramStart"/>
      <w:r w:rsidRPr="00C67C1A">
        <w:rPr>
          <w:sz w:val="22"/>
          <w:szCs w:val="22"/>
        </w:rPr>
        <w:t>in</w:t>
      </w:r>
      <w:proofErr w:type="gramEnd"/>
      <w:r w:rsidRPr="00C67C1A">
        <w:rPr>
          <w:sz w:val="22"/>
          <w:szCs w:val="22"/>
        </w:rPr>
        <w:t xml:space="preserve"> fair condition.</w:t>
      </w:r>
    </w:p>
    <w:p w14:paraId="3562961C" w14:textId="7F483514" w:rsidR="00D63C15" w:rsidRDefault="00D63C15" w:rsidP="0041504E">
      <w:pPr>
        <w:pStyle w:val="ListParagraph"/>
        <w:numPr>
          <w:ilvl w:val="0"/>
          <w:numId w:val="45"/>
        </w:numPr>
        <w:spacing w:line="240" w:lineRule="auto"/>
        <w:rPr>
          <w:sz w:val="22"/>
          <w:szCs w:val="22"/>
        </w:rPr>
      </w:pPr>
      <w:r w:rsidRPr="00C67C1A">
        <w:rPr>
          <w:sz w:val="22"/>
          <w:szCs w:val="22"/>
        </w:rPr>
        <w:t xml:space="preserve">Clark Avenue south side </w:t>
      </w:r>
      <w:proofErr w:type="gramStart"/>
      <w:r w:rsidRPr="00C67C1A">
        <w:rPr>
          <w:sz w:val="22"/>
          <w:szCs w:val="22"/>
        </w:rPr>
        <w:t>in</w:t>
      </w:r>
      <w:proofErr w:type="gramEnd"/>
      <w:r w:rsidRPr="00C67C1A">
        <w:rPr>
          <w:sz w:val="22"/>
          <w:szCs w:val="22"/>
        </w:rPr>
        <w:t xml:space="preserve"> fair to poor condition.</w:t>
      </w:r>
    </w:p>
    <w:p w14:paraId="17846566" w14:textId="77777777" w:rsidR="00C67C1A" w:rsidRPr="00C67C1A" w:rsidRDefault="00C67C1A" w:rsidP="00C67C1A">
      <w:pPr>
        <w:pStyle w:val="ListParagraph"/>
        <w:spacing w:line="240" w:lineRule="auto"/>
        <w:rPr>
          <w:sz w:val="22"/>
          <w:szCs w:val="22"/>
        </w:rPr>
      </w:pPr>
    </w:p>
    <w:p w14:paraId="52B3E878" w14:textId="77777777" w:rsidR="00BE4634" w:rsidRPr="00BE4634" w:rsidRDefault="00BE4634" w:rsidP="00BE4634">
      <w:pPr>
        <w:widowControl w:val="0"/>
        <w:tabs>
          <w:tab w:val="left" w:pos="821"/>
        </w:tabs>
        <w:autoSpaceDE w:val="0"/>
        <w:autoSpaceDN w:val="0"/>
        <w:spacing w:after="0" w:line="240" w:lineRule="auto"/>
        <w:ind w:right="1609"/>
        <w:rPr>
          <w:sz w:val="22"/>
          <w:szCs w:val="22"/>
        </w:rPr>
      </w:pPr>
    </w:p>
    <w:p w14:paraId="06BDCAB2" w14:textId="7309D395" w:rsidR="00D63C15" w:rsidRPr="00954887" w:rsidRDefault="00BE4634" w:rsidP="0041504E">
      <w:pPr>
        <w:pStyle w:val="ListParagraph"/>
        <w:widowControl w:val="0"/>
        <w:numPr>
          <w:ilvl w:val="0"/>
          <w:numId w:val="46"/>
        </w:numPr>
        <w:tabs>
          <w:tab w:val="left" w:pos="821"/>
        </w:tabs>
        <w:autoSpaceDE w:val="0"/>
        <w:autoSpaceDN w:val="0"/>
        <w:spacing w:after="0" w:line="240" w:lineRule="auto"/>
        <w:ind w:right="1609"/>
        <w:contextualSpacing w:val="0"/>
        <w:rPr>
          <w:sz w:val="22"/>
          <w:szCs w:val="22"/>
        </w:rPr>
      </w:pPr>
      <w:r w:rsidRPr="00AC7984">
        <w:rPr>
          <w:noProof/>
        </w:rPr>
        <mc:AlternateContent>
          <mc:Choice Requires="wps">
            <w:drawing>
              <wp:anchor distT="45720" distB="45720" distL="114300" distR="114300" simplePos="0" relativeHeight="251798789" behindDoc="0" locked="0" layoutInCell="1" allowOverlap="1" wp14:anchorId="16D80423" wp14:editId="72C6EE63">
                <wp:simplePos x="0" y="0"/>
                <wp:positionH relativeFrom="page">
                  <wp:posOffset>4467225</wp:posOffset>
                </wp:positionH>
                <wp:positionV relativeFrom="paragraph">
                  <wp:posOffset>388620</wp:posOffset>
                </wp:positionV>
                <wp:extent cx="1771650" cy="1895475"/>
                <wp:effectExtent l="0" t="0" r="19050" b="28575"/>
                <wp:wrapSquare wrapText="bothSides"/>
                <wp:docPr id="7326160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895475"/>
                        </a:xfrm>
                        <a:prstGeom prst="rect">
                          <a:avLst/>
                        </a:prstGeom>
                        <a:solidFill>
                          <a:srgbClr val="FFFFFF"/>
                        </a:solidFill>
                        <a:ln w="9525">
                          <a:solidFill>
                            <a:srgbClr val="000000"/>
                          </a:solidFill>
                          <a:miter lim="800000"/>
                          <a:headEnd/>
                          <a:tailEnd/>
                        </a:ln>
                      </wps:spPr>
                      <wps:txbx>
                        <w:txbxContent>
                          <w:p w14:paraId="7E57AB5A" w14:textId="0FE12954" w:rsidR="00AC7984" w:rsidRDefault="00AC7984" w:rsidP="00AC7984">
                            <w:pPr>
                              <w:spacing w:line="240" w:lineRule="auto"/>
                            </w:pPr>
                            <w:r>
                              <w:t xml:space="preserve">No sidewalk or curb ramp at southeast </w:t>
                            </w:r>
                            <w:r w:rsidR="00954887">
                              <w:t>corner</w:t>
                            </w:r>
                            <w:r>
                              <w:t xml:space="preserve"> of Savage for crossing 3</w:t>
                            </w:r>
                            <w:r w:rsidRPr="00AC7984">
                              <w:rPr>
                                <w:vertAlign w:val="superscript"/>
                              </w:rPr>
                              <w:t>rd</w:t>
                            </w:r>
                            <w:r>
                              <w:t xml:space="preserve"> Street.  </w:t>
                            </w:r>
                          </w:p>
                          <w:p w14:paraId="0DDC60C4" w14:textId="24CBB135" w:rsidR="00AC7984" w:rsidRDefault="00AC7984" w:rsidP="00AC7984">
                            <w:pPr>
                              <w:spacing w:line="240" w:lineRule="auto"/>
                            </w:pPr>
                            <w:r w:rsidRPr="00954887">
                              <w:rPr>
                                <w:b/>
                                <w:bCs/>
                              </w:rPr>
                              <w:t>Proposed solution:</w:t>
                            </w:r>
                            <w:r>
                              <w:t xml:space="preserve">  extend sidewalk and construct curb ramp.  </w:t>
                            </w:r>
                          </w:p>
                          <w:p w14:paraId="571F9EA8" w14:textId="7C245230" w:rsidR="00AC7984" w:rsidRDefault="00AC7984" w:rsidP="00AC7984">
                            <w:pPr>
                              <w:spacing w:line="240" w:lineRule="auto"/>
                            </w:pPr>
                            <w:r w:rsidRPr="00954887">
                              <w:rPr>
                                <w:b/>
                                <w:bCs/>
                              </w:rPr>
                              <w:t xml:space="preserve">Proposed cost of solution:  </w:t>
                            </w:r>
                            <w:r w:rsidRPr="005451DD">
                              <w:rPr>
                                <w:b/>
                                <w:bCs/>
                              </w:rPr>
                              <w:t>$8,000.</w:t>
                            </w:r>
                          </w:p>
                          <w:p w14:paraId="66CCDFF6" w14:textId="04A7463E" w:rsidR="00AC7984" w:rsidRPr="00954887" w:rsidRDefault="00AC7984" w:rsidP="00AC7984">
                            <w:pPr>
                              <w:spacing w:line="240" w:lineRule="auto"/>
                              <w:rPr>
                                <w:b/>
                                <w:bCs/>
                              </w:rPr>
                            </w:pPr>
                            <w:r w:rsidRPr="00954887">
                              <w:rPr>
                                <w:b/>
                                <w:bCs/>
                              </w:rPr>
                              <w:t xml:space="preserve">Priority 4 per NCHRP guide.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80423" id="_x0000_s1209" type="#_x0000_t202" style="position:absolute;left:0;text-align:left;margin-left:351.75pt;margin-top:30.6pt;width:139.5pt;height:149.25pt;z-index:25179878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">
                <v:textbox>
                  <w:txbxContent>
                    <w:p w14:paraId="7E57AB5A" w14:textId="0FE12954" w:rsidR="00AC7984" w:rsidRDefault="00AC7984" w:rsidP="00AC7984">
                      <w:pPr>
                        <w:spacing w:line="240" w:lineRule="auto"/>
                      </w:pPr>
                      <w:r>
                        <w:t xml:space="preserve">No sidewalk or curb ramp at southeast </w:t>
                      </w:r>
                      <w:r w:rsidR="00954887">
                        <w:t>corner</w:t>
                      </w:r>
                      <w:r>
                        <w:t xml:space="preserve"> of Savage for crossing 3</w:t>
                      </w:r>
                      <w:r w:rsidRPr="00AC7984">
                        <w:rPr>
                          <w:vertAlign w:val="superscript"/>
                        </w:rPr>
                        <w:t>rd</w:t>
                      </w:r>
                      <w:r>
                        <w:t xml:space="preserve"> Street.  </w:t>
                      </w:r>
                    </w:p>
                    <w:p w14:paraId="0DDC60C4" w14:textId="24CBB135" w:rsidR="00AC7984" w:rsidRDefault="00AC7984" w:rsidP="00AC7984">
                      <w:pPr>
                        <w:spacing w:line="240" w:lineRule="auto"/>
                      </w:pPr>
                      <w:r w:rsidRPr="00954887">
                        <w:rPr>
                          <w:b/>
                          <w:bCs/>
                        </w:rPr>
                        <w:t>Proposed solution:</w:t>
                      </w:r>
                      <w:r>
                        <w:t xml:space="preserve">  extend sidewalk and construct curb ramp.  </w:t>
                      </w:r>
                    </w:p>
                    <w:p w14:paraId="571F9EA8" w14:textId="7C245230" w:rsidR="00AC7984" w:rsidRDefault="00AC7984" w:rsidP="00AC7984">
                      <w:pPr>
                        <w:spacing w:line="240" w:lineRule="auto"/>
                      </w:pPr>
                      <w:r w:rsidRPr="00954887">
                        <w:rPr>
                          <w:b/>
                          <w:bCs/>
                        </w:rPr>
                        <w:t xml:space="preserve">Proposed cost of solution:  </w:t>
                      </w:r>
                      <w:r w:rsidRPr="005451DD">
                        <w:rPr>
                          <w:b/>
                          <w:bCs/>
                        </w:rPr>
                        <w:t>$8,000.</w:t>
                      </w:r>
                    </w:p>
                    <w:p w14:paraId="66CCDFF6" w14:textId="04A7463E" w:rsidR="00AC7984" w:rsidRPr="00954887" w:rsidRDefault="00AC7984" w:rsidP="00AC7984">
                      <w:pPr>
                        <w:spacing w:line="240" w:lineRule="auto"/>
                        <w:rPr>
                          <w:b/>
                          <w:bCs/>
                        </w:rPr>
                      </w:pPr>
                      <w:r w:rsidRPr="00954887">
                        <w:rPr>
                          <w:b/>
                          <w:bCs/>
                        </w:rPr>
                        <w:t xml:space="preserve">Priority 4 per NCHRP guide.  </w:t>
                      </w:r>
                    </w:p>
                  </w:txbxContent>
                </v:textbox>
                <w10:wrap type="square" anchorx="page"/>
              </v:shape>
            </w:pict>
          </mc:Fallback>
        </mc:AlternateContent>
      </w:r>
      <w:r w:rsidRPr="00832041">
        <w:rPr>
          <w:noProof/>
        </w:rPr>
        <w:drawing>
          <wp:anchor distT="0" distB="0" distL="0" distR="0" simplePos="0" relativeHeight="251591747" behindDoc="0" locked="0" layoutInCell="1" allowOverlap="1" wp14:anchorId="23951F83" wp14:editId="685A9B28">
            <wp:simplePos x="0" y="0"/>
            <wp:positionH relativeFrom="page">
              <wp:posOffset>1181100</wp:posOffset>
            </wp:positionH>
            <wp:positionV relativeFrom="paragraph">
              <wp:posOffset>426085</wp:posOffset>
            </wp:positionV>
            <wp:extent cx="3238500" cy="1881505"/>
            <wp:effectExtent l="0" t="0" r="0" b="4445"/>
            <wp:wrapTopAndBottom/>
            <wp:docPr id="15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6.jpeg"/>
                    <pic:cNvPicPr/>
                  </pic:nvPicPr>
                  <pic:blipFill rotWithShape="1">
                    <a:blip r:embed="rId202" cstate="print"/>
                    <a:srcRect l="8873" r="13773"/>
                    <a:stretch>
                      <a:fillRect/>
                    </a:stretch>
                  </pic:blipFill>
                  <pic:spPr bwMode="auto">
                    <a:xfrm>
                      <a:off x="0" y="0"/>
                      <a:ext cx="3238500" cy="1881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North</w:t>
      </w:r>
      <w:r w:rsidR="00D63C15" w:rsidRPr="00832041">
        <w:rPr>
          <w:spacing w:val="-28"/>
          <w:sz w:val="22"/>
          <w:szCs w:val="22"/>
        </w:rPr>
        <w:t xml:space="preserve"> </w:t>
      </w:r>
      <w:r w:rsidR="00D63C15" w:rsidRPr="00832041">
        <w:rPr>
          <w:sz w:val="22"/>
          <w:szCs w:val="22"/>
        </w:rPr>
        <w:t>Third</w:t>
      </w:r>
      <w:r w:rsidR="00D63C15" w:rsidRPr="00832041">
        <w:rPr>
          <w:spacing w:val="-25"/>
          <w:sz w:val="22"/>
          <w:szCs w:val="22"/>
        </w:rPr>
        <w:t xml:space="preserve"> </w:t>
      </w:r>
      <w:r w:rsidR="00D63C15" w:rsidRPr="00832041">
        <w:rPr>
          <w:sz w:val="22"/>
          <w:szCs w:val="22"/>
        </w:rPr>
        <w:t>Street</w:t>
      </w:r>
      <w:r w:rsidR="00D63C15" w:rsidRPr="00832041">
        <w:rPr>
          <w:spacing w:val="-24"/>
          <w:sz w:val="22"/>
          <w:szCs w:val="22"/>
        </w:rPr>
        <w:t xml:space="preserve"> </w:t>
      </w:r>
      <w:r w:rsidR="00D63C15" w:rsidRPr="00832041">
        <w:rPr>
          <w:sz w:val="22"/>
          <w:szCs w:val="22"/>
        </w:rPr>
        <w:t>200</w:t>
      </w:r>
      <w:r w:rsidR="00D63C15" w:rsidRPr="00832041">
        <w:rPr>
          <w:spacing w:val="-24"/>
          <w:sz w:val="22"/>
          <w:szCs w:val="22"/>
        </w:rPr>
        <w:t xml:space="preserve"> </w:t>
      </w:r>
      <w:r w:rsidR="00D63C15" w:rsidRPr="00832041">
        <w:rPr>
          <w:sz w:val="22"/>
          <w:szCs w:val="22"/>
        </w:rPr>
        <w:t>block</w:t>
      </w:r>
      <w:r w:rsidR="00D63C15" w:rsidRPr="00832041">
        <w:rPr>
          <w:spacing w:val="-28"/>
          <w:sz w:val="22"/>
          <w:szCs w:val="22"/>
        </w:rPr>
        <w:t xml:space="preserve"> </w:t>
      </w:r>
      <w:r w:rsidR="00D63C15" w:rsidRPr="00832041">
        <w:rPr>
          <w:sz w:val="22"/>
          <w:szCs w:val="22"/>
        </w:rPr>
        <w:t>east</w:t>
      </w:r>
      <w:r w:rsidR="00D63C15" w:rsidRPr="00832041">
        <w:rPr>
          <w:spacing w:val="-26"/>
          <w:sz w:val="22"/>
          <w:szCs w:val="22"/>
        </w:rPr>
        <w:t xml:space="preserve"> </w:t>
      </w:r>
      <w:r w:rsidR="00D63C15" w:rsidRPr="00832041">
        <w:rPr>
          <w:sz w:val="22"/>
          <w:szCs w:val="22"/>
        </w:rPr>
        <w:t>side</w:t>
      </w:r>
      <w:r w:rsidR="00D63C15" w:rsidRPr="00832041">
        <w:rPr>
          <w:spacing w:val="-26"/>
          <w:sz w:val="22"/>
          <w:szCs w:val="22"/>
        </w:rPr>
        <w:t xml:space="preserve"> </w:t>
      </w:r>
      <w:r w:rsidR="00D63C15" w:rsidRPr="00832041">
        <w:rPr>
          <w:sz w:val="22"/>
          <w:szCs w:val="22"/>
        </w:rPr>
        <w:t>–</w:t>
      </w:r>
      <w:r w:rsidR="00D63C15" w:rsidRPr="00832041">
        <w:rPr>
          <w:spacing w:val="-22"/>
          <w:sz w:val="22"/>
          <w:szCs w:val="22"/>
        </w:rPr>
        <w:t xml:space="preserve"> </w:t>
      </w:r>
      <w:r w:rsidR="00D63C15" w:rsidRPr="00832041">
        <w:rPr>
          <w:sz w:val="22"/>
          <w:szCs w:val="22"/>
        </w:rPr>
        <w:t>No</w:t>
      </w:r>
      <w:r w:rsidR="00D63C15" w:rsidRPr="00832041">
        <w:rPr>
          <w:spacing w:val="-23"/>
          <w:sz w:val="22"/>
          <w:szCs w:val="22"/>
        </w:rPr>
        <w:t xml:space="preserve"> </w:t>
      </w:r>
      <w:r w:rsidR="00D63C15" w:rsidRPr="00832041">
        <w:rPr>
          <w:sz w:val="22"/>
          <w:szCs w:val="22"/>
        </w:rPr>
        <w:t>sidewalk</w:t>
      </w:r>
      <w:r w:rsidR="00D63C15" w:rsidRPr="00832041">
        <w:rPr>
          <w:spacing w:val="-23"/>
          <w:sz w:val="22"/>
          <w:szCs w:val="22"/>
        </w:rPr>
        <w:t xml:space="preserve"> </w:t>
      </w:r>
      <w:r w:rsidR="00D63C15" w:rsidRPr="00832041">
        <w:rPr>
          <w:sz w:val="22"/>
          <w:szCs w:val="22"/>
        </w:rPr>
        <w:t>or</w:t>
      </w:r>
      <w:r w:rsidR="00D63C15" w:rsidRPr="00832041">
        <w:rPr>
          <w:spacing w:val="-27"/>
          <w:sz w:val="22"/>
          <w:szCs w:val="22"/>
        </w:rPr>
        <w:t xml:space="preserve"> </w:t>
      </w:r>
      <w:r w:rsidR="00D63C15" w:rsidRPr="00832041">
        <w:rPr>
          <w:sz w:val="22"/>
          <w:szCs w:val="22"/>
        </w:rPr>
        <w:t>curb</w:t>
      </w:r>
      <w:r w:rsidR="00D63C15" w:rsidRPr="00832041">
        <w:rPr>
          <w:spacing w:val="-25"/>
          <w:sz w:val="22"/>
          <w:szCs w:val="22"/>
        </w:rPr>
        <w:t xml:space="preserve"> </w:t>
      </w:r>
      <w:r w:rsidR="00D63C15" w:rsidRPr="00832041">
        <w:rPr>
          <w:sz w:val="22"/>
          <w:szCs w:val="22"/>
        </w:rPr>
        <w:t>ramp</w:t>
      </w:r>
      <w:r w:rsidR="00D63C15" w:rsidRPr="00832041">
        <w:rPr>
          <w:spacing w:val="-25"/>
          <w:sz w:val="22"/>
          <w:szCs w:val="22"/>
        </w:rPr>
        <w:t xml:space="preserve"> </w:t>
      </w:r>
      <w:r w:rsidR="00D63C15" w:rsidRPr="00832041">
        <w:rPr>
          <w:sz w:val="22"/>
          <w:szCs w:val="22"/>
        </w:rPr>
        <w:t>at</w:t>
      </w:r>
      <w:r w:rsidR="00D63C15" w:rsidRPr="00832041">
        <w:rPr>
          <w:spacing w:val="-24"/>
          <w:sz w:val="22"/>
          <w:szCs w:val="22"/>
        </w:rPr>
        <w:t xml:space="preserve"> </w:t>
      </w:r>
      <w:r w:rsidR="00D63C15" w:rsidRPr="00832041">
        <w:rPr>
          <w:sz w:val="22"/>
          <w:szCs w:val="22"/>
        </w:rPr>
        <w:t>southeast</w:t>
      </w:r>
      <w:r w:rsidR="00D63C15" w:rsidRPr="00832041">
        <w:rPr>
          <w:spacing w:val="-24"/>
          <w:sz w:val="22"/>
          <w:szCs w:val="22"/>
        </w:rPr>
        <w:t xml:space="preserve"> </w:t>
      </w:r>
      <w:r w:rsidR="00D63C15" w:rsidRPr="00832041">
        <w:rPr>
          <w:sz w:val="22"/>
          <w:szCs w:val="22"/>
        </w:rPr>
        <w:t>corner</w:t>
      </w:r>
      <w:r w:rsidR="00D63C15" w:rsidRPr="00832041">
        <w:rPr>
          <w:spacing w:val="-23"/>
          <w:sz w:val="22"/>
          <w:szCs w:val="22"/>
        </w:rPr>
        <w:t xml:space="preserve"> </w:t>
      </w:r>
      <w:r w:rsidR="00D63C15" w:rsidRPr="00832041">
        <w:rPr>
          <w:sz w:val="22"/>
          <w:szCs w:val="22"/>
        </w:rPr>
        <w:t>of Savage</w:t>
      </w:r>
      <w:r w:rsidR="00D63C15" w:rsidRPr="00832041">
        <w:rPr>
          <w:spacing w:val="-2"/>
          <w:sz w:val="22"/>
          <w:szCs w:val="22"/>
        </w:rPr>
        <w:t xml:space="preserve"> </w:t>
      </w:r>
      <w:r w:rsidR="00D63C15" w:rsidRPr="00832041">
        <w:rPr>
          <w:sz w:val="22"/>
          <w:szCs w:val="22"/>
        </w:rPr>
        <w:t>for</w:t>
      </w:r>
      <w:r w:rsidR="00D63C15" w:rsidRPr="00832041">
        <w:rPr>
          <w:spacing w:val="-4"/>
          <w:sz w:val="22"/>
          <w:szCs w:val="22"/>
        </w:rPr>
        <w:t xml:space="preserve"> </w:t>
      </w:r>
      <w:r w:rsidR="00D63C15" w:rsidRPr="00832041">
        <w:rPr>
          <w:sz w:val="22"/>
          <w:szCs w:val="22"/>
        </w:rPr>
        <w:t>crossing</w:t>
      </w:r>
      <w:r w:rsidR="00D63C15" w:rsidRPr="00832041">
        <w:rPr>
          <w:spacing w:val="-2"/>
          <w:sz w:val="22"/>
          <w:szCs w:val="22"/>
        </w:rPr>
        <w:t xml:space="preserve"> </w:t>
      </w:r>
      <w:r w:rsidR="00D63C15" w:rsidRPr="00832041">
        <w:rPr>
          <w:sz w:val="22"/>
          <w:szCs w:val="22"/>
        </w:rPr>
        <w:t>3</w:t>
      </w:r>
      <w:r w:rsidR="00D63C15" w:rsidRPr="00832041">
        <w:rPr>
          <w:sz w:val="22"/>
          <w:szCs w:val="22"/>
          <w:vertAlign w:val="superscript"/>
        </w:rPr>
        <w:t>rd</w:t>
      </w:r>
      <w:r w:rsidR="00D63C15" w:rsidRPr="00832041">
        <w:rPr>
          <w:spacing w:val="-2"/>
          <w:sz w:val="22"/>
          <w:szCs w:val="22"/>
        </w:rPr>
        <w:t xml:space="preserve"> </w:t>
      </w:r>
      <w:r w:rsidR="00D63C15" w:rsidRPr="00832041">
        <w:rPr>
          <w:sz w:val="22"/>
          <w:szCs w:val="22"/>
        </w:rPr>
        <w:t>Street.</w:t>
      </w:r>
    </w:p>
    <w:p w14:paraId="27CEEB3C" w14:textId="5E62C282" w:rsidR="152FBAA8" w:rsidRPr="00832041" w:rsidRDefault="152FBAA8" w:rsidP="00C63BF5">
      <w:pPr>
        <w:pStyle w:val="BodyText"/>
      </w:pPr>
    </w:p>
    <w:p w14:paraId="21B0241D" w14:textId="254C8C3C" w:rsidR="00C11A6E" w:rsidRDefault="007D3C9A" w:rsidP="0041504E">
      <w:pPr>
        <w:pStyle w:val="ListParagraph"/>
        <w:widowControl w:val="0"/>
        <w:numPr>
          <w:ilvl w:val="0"/>
          <w:numId w:val="46"/>
        </w:numPr>
        <w:tabs>
          <w:tab w:val="left" w:pos="821"/>
        </w:tabs>
        <w:autoSpaceDE w:val="0"/>
        <w:autoSpaceDN w:val="0"/>
        <w:spacing w:before="182" w:after="0" w:line="240" w:lineRule="auto"/>
        <w:ind w:right="1398"/>
        <w:rPr>
          <w:sz w:val="22"/>
          <w:szCs w:val="22"/>
        </w:rPr>
      </w:pPr>
      <w:r w:rsidRPr="00832041">
        <w:rPr>
          <w:noProof/>
          <w:sz w:val="22"/>
          <w:szCs w:val="22"/>
        </w:rPr>
        <w:drawing>
          <wp:anchor distT="0" distB="0" distL="0" distR="0" simplePos="0" relativeHeight="251591748" behindDoc="0" locked="0" layoutInCell="1" allowOverlap="1" wp14:anchorId="6B421766" wp14:editId="5401E3FA">
            <wp:simplePos x="0" y="0"/>
            <wp:positionH relativeFrom="page">
              <wp:align>center</wp:align>
            </wp:positionH>
            <wp:positionV relativeFrom="paragraph">
              <wp:posOffset>1336040</wp:posOffset>
            </wp:positionV>
            <wp:extent cx="5137881" cy="708564"/>
            <wp:effectExtent l="0" t="0" r="0" b="0"/>
            <wp:wrapTopAndBottom/>
            <wp:docPr id="161"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7.png"/>
                    <pic:cNvPicPr/>
                  </pic:nvPicPr>
                  <pic:blipFill>
                    <a:blip r:embed="rId203" cstate="print"/>
                    <a:stretch>
                      <a:fillRect/>
                    </a:stretch>
                  </pic:blipFill>
                  <pic:spPr>
                    <a:xfrm>
                      <a:off x="0" y="0"/>
                      <a:ext cx="5137881" cy="708564"/>
                    </a:xfrm>
                    <a:prstGeom prst="rect">
                      <a:avLst/>
                    </a:prstGeom>
                  </pic:spPr>
                </pic:pic>
              </a:graphicData>
            </a:graphic>
          </wp:anchor>
        </w:drawing>
      </w:r>
      <w:r w:rsidR="364F195B" w:rsidRPr="00832041">
        <w:rPr>
          <w:sz w:val="22"/>
          <w:szCs w:val="22"/>
        </w:rPr>
        <w:t>Northwest</w:t>
      </w:r>
      <w:r w:rsidR="364F195B" w:rsidRPr="00832041">
        <w:rPr>
          <w:spacing w:val="-21"/>
          <w:sz w:val="22"/>
          <w:szCs w:val="22"/>
        </w:rPr>
        <w:t xml:space="preserve"> </w:t>
      </w:r>
      <w:r w:rsidR="364F195B" w:rsidRPr="00832041">
        <w:rPr>
          <w:sz w:val="22"/>
          <w:szCs w:val="22"/>
        </w:rPr>
        <w:t>corner</w:t>
      </w:r>
      <w:r w:rsidR="364F195B" w:rsidRPr="00832041">
        <w:rPr>
          <w:spacing w:val="-24"/>
          <w:sz w:val="22"/>
          <w:szCs w:val="22"/>
        </w:rPr>
        <w:t xml:space="preserve"> </w:t>
      </w:r>
      <w:r w:rsidR="364F195B" w:rsidRPr="00832041">
        <w:rPr>
          <w:sz w:val="22"/>
          <w:szCs w:val="22"/>
        </w:rPr>
        <w:t>of</w:t>
      </w:r>
      <w:r w:rsidR="364F195B" w:rsidRPr="00832041">
        <w:rPr>
          <w:spacing w:val="-16"/>
          <w:sz w:val="22"/>
          <w:szCs w:val="22"/>
        </w:rPr>
        <w:t xml:space="preserve"> </w:t>
      </w:r>
      <w:r w:rsidR="364F195B" w:rsidRPr="00832041">
        <w:rPr>
          <w:sz w:val="22"/>
          <w:szCs w:val="22"/>
        </w:rPr>
        <w:t>3</w:t>
      </w:r>
      <w:r w:rsidR="364F195B" w:rsidRPr="00832041">
        <w:rPr>
          <w:sz w:val="22"/>
          <w:szCs w:val="22"/>
          <w:vertAlign w:val="superscript"/>
        </w:rPr>
        <w:t>rd</w:t>
      </w:r>
      <w:r w:rsidR="364F195B" w:rsidRPr="00832041">
        <w:rPr>
          <w:spacing w:val="-23"/>
          <w:sz w:val="22"/>
          <w:szCs w:val="22"/>
        </w:rPr>
        <w:t xml:space="preserve"> </w:t>
      </w:r>
      <w:r w:rsidR="364F195B" w:rsidRPr="00832041">
        <w:rPr>
          <w:sz w:val="22"/>
          <w:szCs w:val="22"/>
        </w:rPr>
        <w:t>and</w:t>
      </w:r>
      <w:r w:rsidR="364F195B" w:rsidRPr="00832041">
        <w:rPr>
          <w:spacing w:val="-20"/>
          <w:sz w:val="22"/>
          <w:szCs w:val="22"/>
        </w:rPr>
        <w:t xml:space="preserve"> </w:t>
      </w:r>
      <w:r w:rsidR="364F195B" w:rsidRPr="00832041">
        <w:rPr>
          <w:sz w:val="22"/>
          <w:szCs w:val="22"/>
        </w:rPr>
        <w:t>Clark</w:t>
      </w:r>
      <w:r w:rsidR="364F195B" w:rsidRPr="00832041">
        <w:rPr>
          <w:spacing w:val="-24"/>
          <w:sz w:val="22"/>
          <w:szCs w:val="22"/>
        </w:rPr>
        <w:t xml:space="preserve"> </w:t>
      </w:r>
      <w:r w:rsidR="364F195B" w:rsidRPr="00832041">
        <w:rPr>
          <w:sz w:val="22"/>
          <w:szCs w:val="22"/>
        </w:rPr>
        <w:t>Ave.</w:t>
      </w:r>
      <w:r w:rsidR="364F195B" w:rsidRPr="00832041">
        <w:rPr>
          <w:spacing w:val="-21"/>
          <w:sz w:val="22"/>
          <w:szCs w:val="22"/>
        </w:rPr>
        <w:t xml:space="preserve"> </w:t>
      </w:r>
      <w:r w:rsidR="364F195B" w:rsidRPr="00832041">
        <w:rPr>
          <w:sz w:val="22"/>
          <w:szCs w:val="22"/>
        </w:rPr>
        <w:t>–</w:t>
      </w:r>
      <w:r w:rsidR="364F195B" w:rsidRPr="00832041">
        <w:rPr>
          <w:spacing w:val="-23"/>
          <w:sz w:val="22"/>
          <w:szCs w:val="22"/>
        </w:rPr>
        <w:t xml:space="preserve"> </w:t>
      </w:r>
      <w:r w:rsidR="364F195B" w:rsidRPr="00832041">
        <w:rPr>
          <w:sz w:val="22"/>
          <w:szCs w:val="22"/>
        </w:rPr>
        <w:t>Bottom</w:t>
      </w:r>
      <w:r w:rsidR="364F195B" w:rsidRPr="00832041">
        <w:rPr>
          <w:spacing w:val="-23"/>
          <w:sz w:val="22"/>
          <w:szCs w:val="22"/>
        </w:rPr>
        <w:t xml:space="preserve"> </w:t>
      </w:r>
      <w:r w:rsidR="364F195B" w:rsidRPr="00832041">
        <w:rPr>
          <w:sz w:val="22"/>
          <w:szCs w:val="22"/>
        </w:rPr>
        <w:t>of</w:t>
      </w:r>
      <w:r w:rsidR="364F195B" w:rsidRPr="00832041">
        <w:rPr>
          <w:spacing w:val="-16"/>
          <w:sz w:val="22"/>
          <w:szCs w:val="22"/>
        </w:rPr>
        <w:t xml:space="preserve"> </w:t>
      </w:r>
      <w:r w:rsidR="364F195B" w:rsidRPr="00832041">
        <w:rPr>
          <w:sz w:val="22"/>
          <w:szCs w:val="22"/>
        </w:rPr>
        <w:t>curb</w:t>
      </w:r>
      <w:r w:rsidR="364F195B" w:rsidRPr="00832041">
        <w:rPr>
          <w:spacing w:val="-20"/>
          <w:sz w:val="22"/>
          <w:szCs w:val="22"/>
        </w:rPr>
        <w:t xml:space="preserve"> </w:t>
      </w:r>
      <w:r w:rsidR="364F195B" w:rsidRPr="00832041">
        <w:rPr>
          <w:sz w:val="22"/>
          <w:szCs w:val="22"/>
        </w:rPr>
        <w:t>ramp</w:t>
      </w:r>
      <w:r w:rsidR="364F195B" w:rsidRPr="00832041">
        <w:rPr>
          <w:spacing w:val="-20"/>
          <w:sz w:val="22"/>
          <w:szCs w:val="22"/>
        </w:rPr>
        <w:t xml:space="preserve"> </w:t>
      </w:r>
      <w:r w:rsidR="364F195B" w:rsidRPr="00832041">
        <w:rPr>
          <w:sz w:val="22"/>
          <w:szCs w:val="22"/>
        </w:rPr>
        <w:t>at</w:t>
      </w:r>
      <w:r w:rsidR="364F195B" w:rsidRPr="00832041">
        <w:rPr>
          <w:spacing w:val="-21"/>
          <w:sz w:val="22"/>
          <w:szCs w:val="22"/>
        </w:rPr>
        <w:t xml:space="preserve"> </w:t>
      </w:r>
      <w:r w:rsidR="364F195B" w:rsidRPr="00832041">
        <w:rPr>
          <w:sz w:val="22"/>
          <w:szCs w:val="22"/>
        </w:rPr>
        <w:t>3</w:t>
      </w:r>
      <w:proofErr w:type="gramStart"/>
      <w:r w:rsidR="364F195B" w:rsidRPr="00832041">
        <w:rPr>
          <w:sz w:val="22"/>
          <w:szCs w:val="22"/>
          <w:vertAlign w:val="superscript"/>
        </w:rPr>
        <w:t>rd</w:t>
      </w:r>
      <w:r w:rsidR="364F195B" w:rsidRPr="00832041">
        <w:rPr>
          <w:spacing w:val="-23"/>
          <w:sz w:val="22"/>
          <w:szCs w:val="22"/>
        </w:rPr>
        <w:t xml:space="preserve"> </w:t>
      </w:r>
      <w:r w:rsidR="74F49DE0" w:rsidRPr="00832041">
        <w:rPr>
          <w:spacing w:val="-23"/>
          <w:sz w:val="22"/>
          <w:szCs w:val="22"/>
        </w:rPr>
        <w:t xml:space="preserve"> </w:t>
      </w:r>
      <w:r w:rsidR="364F195B" w:rsidRPr="00832041">
        <w:rPr>
          <w:sz w:val="22"/>
          <w:szCs w:val="22"/>
        </w:rPr>
        <w:t>Street</w:t>
      </w:r>
      <w:proofErr w:type="gramEnd"/>
      <w:r w:rsidR="364F195B" w:rsidRPr="00832041">
        <w:rPr>
          <w:spacing w:val="-21"/>
          <w:sz w:val="22"/>
          <w:szCs w:val="22"/>
        </w:rPr>
        <w:t xml:space="preserve"> </w:t>
      </w:r>
      <w:r w:rsidR="364F195B" w:rsidRPr="00832041">
        <w:rPr>
          <w:sz w:val="22"/>
          <w:szCs w:val="22"/>
        </w:rPr>
        <w:t>abruptly transitions</w:t>
      </w:r>
      <w:r w:rsidR="364F195B" w:rsidRPr="00832041">
        <w:rPr>
          <w:spacing w:val="-27"/>
          <w:sz w:val="22"/>
          <w:szCs w:val="22"/>
        </w:rPr>
        <w:t xml:space="preserve"> </w:t>
      </w:r>
      <w:r w:rsidR="364F195B" w:rsidRPr="00832041">
        <w:rPr>
          <w:sz w:val="22"/>
          <w:szCs w:val="22"/>
        </w:rPr>
        <w:t>to</w:t>
      </w:r>
      <w:r w:rsidR="364F195B" w:rsidRPr="00832041">
        <w:rPr>
          <w:spacing w:val="-22"/>
          <w:sz w:val="22"/>
          <w:szCs w:val="22"/>
        </w:rPr>
        <w:t xml:space="preserve"> </w:t>
      </w:r>
      <w:r w:rsidR="364F195B" w:rsidRPr="00832041">
        <w:rPr>
          <w:sz w:val="22"/>
          <w:szCs w:val="22"/>
        </w:rPr>
        <w:t>a</w:t>
      </w:r>
      <w:r w:rsidR="364F195B" w:rsidRPr="00832041">
        <w:rPr>
          <w:spacing w:val="-27"/>
          <w:sz w:val="22"/>
          <w:szCs w:val="22"/>
        </w:rPr>
        <w:t xml:space="preserve"> </w:t>
      </w:r>
      <w:r w:rsidR="364F195B" w:rsidRPr="00832041">
        <w:rPr>
          <w:sz w:val="22"/>
          <w:szCs w:val="22"/>
        </w:rPr>
        <w:t>steep</w:t>
      </w:r>
      <w:r w:rsidR="364F195B" w:rsidRPr="00832041">
        <w:rPr>
          <w:spacing w:val="-24"/>
          <w:sz w:val="22"/>
          <w:szCs w:val="22"/>
        </w:rPr>
        <w:t xml:space="preserve"> </w:t>
      </w:r>
      <w:r w:rsidR="364F195B" w:rsidRPr="00832041">
        <w:rPr>
          <w:sz w:val="22"/>
          <w:szCs w:val="22"/>
        </w:rPr>
        <w:t>slope</w:t>
      </w:r>
      <w:r w:rsidR="364F195B" w:rsidRPr="00832041">
        <w:rPr>
          <w:spacing w:val="-26"/>
          <w:sz w:val="22"/>
          <w:szCs w:val="22"/>
        </w:rPr>
        <w:t xml:space="preserve"> </w:t>
      </w:r>
      <w:r w:rsidR="364F195B" w:rsidRPr="00832041">
        <w:rPr>
          <w:sz w:val="22"/>
          <w:szCs w:val="22"/>
        </w:rPr>
        <w:t>from</w:t>
      </w:r>
      <w:r w:rsidR="364F195B" w:rsidRPr="00832041">
        <w:rPr>
          <w:spacing w:val="-20"/>
          <w:sz w:val="22"/>
          <w:szCs w:val="22"/>
        </w:rPr>
        <w:t xml:space="preserve"> </w:t>
      </w:r>
      <w:r w:rsidR="364F195B" w:rsidRPr="00832041">
        <w:rPr>
          <w:sz w:val="22"/>
          <w:szCs w:val="22"/>
        </w:rPr>
        <w:t>3</w:t>
      </w:r>
      <w:r w:rsidR="364F195B" w:rsidRPr="00832041">
        <w:rPr>
          <w:sz w:val="22"/>
          <w:szCs w:val="22"/>
          <w:vertAlign w:val="superscript"/>
        </w:rPr>
        <w:t>rd</w:t>
      </w:r>
      <w:r w:rsidR="364F195B" w:rsidRPr="00832041">
        <w:rPr>
          <w:spacing w:val="-26"/>
          <w:sz w:val="22"/>
          <w:szCs w:val="22"/>
        </w:rPr>
        <w:t xml:space="preserve"> </w:t>
      </w:r>
      <w:r w:rsidR="364F195B" w:rsidRPr="00832041">
        <w:rPr>
          <w:sz w:val="22"/>
          <w:szCs w:val="22"/>
        </w:rPr>
        <w:t>Street.</w:t>
      </w:r>
      <w:r w:rsidR="364F195B" w:rsidRPr="00832041">
        <w:rPr>
          <w:spacing w:val="20"/>
          <w:sz w:val="22"/>
          <w:szCs w:val="22"/>
        </w:rPr>
        <w:t xml:space="preserve"> </w:t>
      </w:r>
      <w:r w:rsidR="00011D9A">
        <w:rPr>
          <w:sz w:val="22"/>
          <w:szCs w:val="22"/>
        </w:rPr>
        <w:t>PROWAG</w:t>
      </w:r>
      <w:r w:rsidR="364F195B" w:rsidRPr="00832041">
        <w:rPr>
          <w:spacing w:val="-22"/>
          <w:sz w:val="22"/>
          <w:szCs w:val="22"/>
        </w:rPr>
        <w:t xml:space="preserve"> </w:t>
      </w:r>
      <w:r w:rsidR="364F195B" w:rsidRPr="00832041">
        <w:rPr>
          <w:sz w:val="22"/>
          <w:szCs w:val="22"/>
        </w:rPr>
        <w:t>R304.5.2</w:t>
      </w:r>
      <w:r w:rsidR="364F195B" w:rsidRPr="00832041">
        <w:rPr>
          <w:spacing w:val="-23"/>
          <w:sz w:val="22"/>
          <w:szCs w:val="22"/>
        </w:rPr>
        <w:t xml:space="preserve"> </w:t>
      </w:r>
      <w:r w:rsidR="364F195B" w:rsidRPr="00832041">
        <w:rPr>
          <w:sz w:val="22"/>
          <w:szCs w:val="22"/>
        </w:rPr>
        <w:t>requires</w:t>
      </w:r>
      <w:r w:rsidR="364F195B" w:rsidRPr="00832041">
        <w:rPr>
          <w:spacing w:val="-27"/>
          <w:sz w:val="22"/>
          <w:szCs w:val="22"/>
        </w:rPr>
        <w:t xml:space="preserve"> </w:t>
      </w:r>
      <w:r w:rsidR="364F195B" w:rsidRPr="00832041">
        <w:rPr>
          <w:sz w:val="22"/>
          <w:szCs w:val="22"/>
        </w:rPr>
        <w:t>a</w:t>
      </w:r>
      <w:r w:rsidR="364F195B" w:rsidRPr="00832041">
        <w:rPr>
          <w:spacing w:val="-27"/>
          <w:sz w:val="22"/>
          <w:szCs w:val="22"/>
        </w:rPr>
        <w:t xml:space="preserve"> </w:t>
      </w:r>
      <w:r w:rsidR="364F195B" w:rsidRPr="00832041">
        <w:rPr>
          <w:sz w:val="22"/>
          <w:szCs w:val="22"/>
        </w:rPr>
        <w:t>level</w:t>
      </w:r>
      <w:r w:rsidR="364F195B" w:rsidRPr="00832041">
        <w:rPr>
          <w:spacing w:val="-16"/>
          <w:sz w:val="22"/>
          <w:szCs w:val="22"/>
        </w:rPr>
        <w:t xml:space="preserve"> </w:t>
      </w:r>
      <w:r w:rsidR="364F195B" w:rsidRPr="00832041">
        <w:rPr>
          <w:sz w:val="22"/>
          <w:szCs w:val="22"/>
        </w:rPr>
        <w:t>(up</w:t>
      </w:r>
      <w:r w:rsidR="364F195B" w:rsidRPr="00832041">
        <w:rPr>
          <w:spacing w:val="-24"/>
          <w:sz w:val="22"/>
          <w:szCs w:val="22"/>
        </w:rPr>
        <w:t xml:space="preserve"> </w:t>
      </w:r>
      <w:r w:rsidR="364F195B" w:rsidRPr="00832041">
        <w:rPr>
          <w:sz w:val="22"/>
          <w:szCs w:val="22"/>
        </w:rPr>
        <w:t>to</w:t>
      </w:r>
      <w:r w:rsidR="364F195B" w:rsidRPr="00832041">
        <w:rPr>
          <w:spacing w:val="-27"/>
          <w:sz w:val="22"/>
          <w:szCs w:val="22"/>
        </w:rPr>
        <w:t xml:space="preserve"> </w:t>
      </w:r>
      <w:r w:rsidR="364F195B" w:rsidRPr="00832041">
        <w:rPr>
          <w:sz w:val="22"/>
          <w:szCs w:val="22"/>
        </w:rPr>
        <w:t>2.1% slope)</w:t>
      </w:r>
      <w:r w:rsidR="364F195B" w:rsidRPr="00832041">
        <w:rPr>
          <w:spacing w:val="-28"/>
          <w:sz w:val="22"/>
          <w:szCs w:val="22"/>
        </w:rPr>
        <w:t xml:space="preserve"> </w:t>
      </w:r>
      <w:r w:rsidR="364F195B" w:rsidRPr="00832041">
        <w:rPr>
          <w:sz w:val="22"/>
          <w:szCs w:val="22"/>
        </w:rPr>
        <w:t>transitional</w:t>
      </w:r>
      <w:r w:rsidR="364F195B" w:rsidRPr="00832041">
        <w:rPr>
          <w:spacing w:val="-26"/>
          <w:sz w:val="22"/>
          <w:szCs w:val="22"/>
        </w:rPr>
        <w:t xml:space="preserve"> </w:t>
      </w:r>
      <w:r w:rsidR="364F195B" w:rsidRPr="00832041">
        <w:rPr>
          <w:sz w:val="22"/>
          <w:szCs w:val="22"/>
        </w:rPr>
        <w:t>space</w:t>
      </w:r>
      <w:r w:rsidR="364F195B" w:rsidRPr="00832041">
        <w:rPr>
          <w:spacing w:val="-22"/>
          <w:sz w:val="22"/>
          <w:szCs w:val="22"/>
        </w:rPr>
        <w:t xml:space="preserve"> </w:t>
      </w:r>
      <w:r w:rsidR="364F195B" w:rsidRPr="00832041">
        <w:rPr>
          <w:sz w:val="22"/>
          <w:szCs w:val="22"/>
        </w:rPr>
        <w:t>when</w:t>
      </w:r>
      <w:r w:rsidR="364F195B" w:rsidRPr="00832041">
        <w:rPr>
          <w:spacing w:val="-23"/>
          <w:sz w:val="22"/>
          <w:szCs w:val="22"/>
        </w:rPr>
        <w:t xml:space="preserve"> </w:t>
      </w:r>
      <w:r w:rsidR="364F195B" w:rsidRPr="00832041">
        <w:rPr>
          <w:sz w:val="22"/>
          <w:szCs w:val="22"/>
        </w:rPr>
        <w:t>the</w:t>
      </w:r>
      <w:r w:rsidR="364F195B" w:rsidRPr="00832041">
        <w:rPr>
          <w:spacing w:val="-27"/>
          <w:sz w:val="22"/>
          <w:szCs w:val="22"/>
        </w:rPr>
        <w:t xml:space="preserve"> </w:t>
      </w:r>
      <w:r w:rsidR="364F195B" w:rsidRPr="00832041">
        <w:rPr>
          <w:sz w:val="22"/>
          <w:szCs w:val="22"/>
        </w:rPr>
        <w:t>ramp</w:t>
      </w:r>
      <w:r w:rsidR="364F195B" w:rsidRPr="00832041">
        <w:rPr>
          <w:spacing w:val="-25"/>
          <w:sz w:val="22"/>
          <w:szCs w:val="22"/>
        </w:rPr>
        <w:t xml:space="preserve"> </w:t>
      </w:r>
      <w:r w:rsidR="364F195B" w:rsidRPr="00832041">
        <w:rPr>
          <w:sz w:val="22"/>
          <w:szCs w:val="22"/>
        </w:rPr>
        <w:t>slope</w:t>
      </w:r>
      <w:r w:rsidR="364F195B" w:rsidRPr="00832041">
        <w:rPr>
          <w:spacing w:val="-27"/>
          <w:sz w:val="22"/>
          <w:szCs w:val="22"/>
        </w:rPr>
        <w:t xml:space="preserve"> </w:t>
      </w:r>
      <w:r w:rsidR="364F195B" w:rsidRPr="00832041">
        <w:rPr>
          <w:sz w:val="22"/>
          <w:szCs w:val="22"/>
        </w:rPr>
        <w:t>and</w:t>
      </w:r>
      <w:r w:rsidR="364F195B" w:rsidRPr="00832041">
        <w:rPr>
          <w:spacing w:val="-25"/>
          <w:sz w:val="22"/>
          <w:szCs w:val="22"/>
        </w:rPr>
        <w:t xml:space="preserve"> </w:t>
      </w:r>
      <w:r w:rsidR="364F195B" w:rsidRPr="00832041">
        <w:rPr>
          <w:sz w:val="22"/>
          <w:szCs w:val="22"/>
        </w:rPr>
        <w:t>the</w:t>
      </w:r>
      <w:r w:rsidR="364F195B" w:rsidRPr="00832041">
        <w:rPr>
          <w:spacing w:val="-27"/>
          <w:sz w:val="22"/>
          <w:szCs w:val="22"/>
        </w:rPr>
        <w:t xml:space="preserve"> </w:t>
      </w:r>
      <w:r w:rsidR="364F195B" w:rsidRPr="00832041">
        <w:rPr>
          <w:sz w:val="22"/>
          <w:szCs w:val="22"/>
        </w:rPr>
        <w:t>street</w:t>
      </w:r>
      <w:r w:rsidR="364F195B" w:rsidRPr="00832041">
        <w:rPr>
          <w:spacing w:val="-26"/>
          <w:sz w:val="22"/>
          <w:szCs w:val="22"/>
        </w:rPr>
        <w:t xml:space="preserve"> </w:t>
      </w:r>
      <w:r w:rsidR="364F195B" w:rsidRPr="00832041">
        <w:rPr>
          <w:sz w:val="22"/>
          <w:szCs w:val="22"/>
        </w:rPr>
        <w:t>slope</w:t>
      </w:r>
      <w:r w:rsidR="364F195B" w:rsidRPr="00832041">
        <w:rPr>
          <w:spacing w:val="-27"/>
          <w:sz w:val="22"/>
          <w:szCs w:val="22"/>
        </w:rPr>
        <w:t xml:space="preserve"> </w:t>
      </w:r>
      <w:r w:rsidR="364F195B" w:rsidRPr="00832041">
        <w:rPr>
          <w:sz w:val="22"/>
          <w:szCs w:val="22"/>
        </w:rPr>
        <w:t>added</w:t>
      </w:r>
      <w:r w:rsidR="364F195B" w:rsidRPr="00832041">
        <w:rPr>
          <w:spacing w:val="-25"/>
          <w:sz w:val="22"/>
          <w:szCs w:val="22"/>
        </w:rPr>
        <w:t xml:space="preserve"> </w:t>
      </w:r>
      <w:r w:rsidR="364F195B" w:rsidRPr="00832041">
        <w:rPr>
          <w:sz w:val="22"/>
          <w:szCs w:val="22"/>
        </w:rPr>
        <w:t>together</w:t>
      </w:r>
      <w:r w:rsidR="364F195B" w:rsidRPr="00832041">
        <w:rPr>
          <w:spacing w:val="-23"/>
          <w:sz w:val="22"/>
          <w:szCs w:val="22"/>
        </w:rPr>
        <w:t xml:space="preserve"> </w:t>
      </w:r>
      <w:r w:rsidR="364F195B" w:rsidRPr="00832041">
        <w:rPr>
          <w:sz w:val="22"/>
          <w:szCs w:val="22"/>
        </w:rPr>
        <w:t>exceed 13.3%.</w:t>
      </w:r>
      <w:r w:rsidR="364F195B" w:rsidRPr="00832041">
        <w:rPr>
          <w:spacing w:val="35"/>
          <w:sz w:val="22"/>
          <w:szCs w:val="22"/>
        </w:rPr>
        <w:t xml:space="preserve"> </w:t>
      </w:r>
      <w:r w:rsidR="364F195B" w:rsidRPr="00832041">
        <w:rPr>
          <w:sz w:val="22"/>
          <w:szCs w:val="22"/>
        </w:rPr>
        <w:t>Note</w:t>
      </w:r>
      <w:r w:rsidR="364F195B" w:rsidRPr="00832041">
        <w:rPr>
          <w:spacing w:val="-19"/>
          <w:sz w:val="22"/>
          <w:szCs w:val="22"/>
        </w:rPr>
        <w:t xml:space="preserve"> </w:t>
      </w:r>
      <w:r w:rsidR="364F195B" w:rsidRPr="00832041">
        <w:rPr>
          <w:sz w:val="22"/>
          <w:szCs w:val="22"/>
        </w:rPr>
        <w:t>that</w:t>
      </w:r>
      <w:r w:rsidR="364F195B" w:rsidRPr="00832041">
        <w:rPr>
          <w:spacing w:val="-17"/>
          <w:sz w:val="22"/>
          <w:szCs w:val="22"/>
        </w:rPr>
        <w:t xml:space="preserve"> </w:t>
      </w:r>
      <w:r w:rsidR="364F195B" w:rsidRPr="00832041">
        <w:rPr>
          <w:sz w:val="22"/>
          <w:szCs w:val="22"/>
        </w:rPr>
        <w:t>this</w:t>
      </w:r>
      <w:r w:rsidR="364F195B" w:rsidRPr="00832041">
        <w:rPr>
          <w:spacing w:val="-14"/>
          <w:sz w:val="22"/>
          <w:szCs w:val="22"/>
        </w:rPr>
        <w:t xml:space="preserve"> </w:t>
      </w:r>
      <w:r w:rsidR="364F195B" w:rsidRPr="00832041">
        <w:rPr>
          <w:sz w:val="22"/>
          <w:szCs w:val="22"/>
        </w:rPr>
        <w:t>condition</w:t>
      </w:r>
      <w:r w:rsidR="364F195B" w:rsidRPr="00832041">
        <w:rPr>
          <w:spacing w:val="-20"/>
          <w:sz w:val="22"/>
          <w:szCs w:val="22"/>
        </w:rPr>
        <w:t xml:space="preserve"> </w:t>
      </w:r>
      <w:r w:rsidR="364F195B" w:rsidRPr="00832041">
        <w:rPr>
          <w:sz w:val="22"/>
          <w:szCs w:val="22"/>
        </w:rPr>
        <w:t>is</w:t>
      </w:r>
      <w:r w:rsidR="364F195B" w:rsidRPr="00832041">
        <w:rPr>
          <w:spacing w:val="-14"/>
          <w:sz w:val="22"/>
          <w:szCs w:val="22"/>
        </w:rPr>
        <w:t xml:space="preserve"> </w:t>
      </w:r>
      <w:r w:rsidR="364F195B" w:rsidRPr="00832041">
        <w:rPr>
          <w:sz w:val="22"/>
          <w:szCs w:val="22"/>
        </w:rPr>
        <w:t>found</w:t>
      </w:r>
      <w:r w:rsidR="364F195B" w:rsidRPr="00832041">
        <w:rPr>
          <w:spacing w:val="-16"/>
          <w:sz w:val="22"/>
          <w:szCs w:val="22"/>
        </w:rPr>
        <w:t xml:space="preserve"> </w:t>
      </w:r>
      <w:r w:rsidR="364F195B" w:rsidRPr="00832041">
        <w:rPr>
          <w:sz w:val="22"/>
          <w:szCs w:val="22"/>
        </w:rPr>
        <w:t>at</w:t>
      </w:r>
      <w:r w:rsidR="364F195B" w:rsidRPr="00832041">
        <w:rPr>
          <w:spacing w:val="-17"/>
          <w:sz w:val="22"/>
          <w:szCs w:val="22"/>
        </w:rPr>
        <w:t xml:space="preserve"> </w:t>
      </w:r>
      <w:r w:rsidR="364F195B" w:rsidRPr="00832041">
        <w:rPr>
          <w:sz w:val="22"/>
          <w:szCs w:val="22"/>
        </w:rPr>
        <w:t>some</w:t>
      </w:r>
      <w:r w:rsidR="364F195B" w:rsidRPr="00832041">
        <w:rPr>
          <w:spacing w:val="-14"/>
          <w:sz w:val="22"/>
          <w:szCs w:val="22"/>
        </w:rPr>
        <w:t xml:space="preserve"> </w:t>
      </w:r>
      <w:r w:rsidR="364F195B" w:rsidRPr="00832041">
        <w:rPr>
          <w:sz w:val="22"/>
          <w:szCs w:val="22"/>
        </w:rPr>
        <w:t>other</w:t>
      </w:r>
      <w:r w:rsidR="364F195B" w:rsidRPr="00832041">
        <w:rPr>
          <w:spacing w:val="-20"/>
          <w:sz w:val="22"/>
          <w:szCs w:val="22"/>
        </w:rPr>
        <w:t xml:space="preserve"> </w:t>
      </w:r>
      <w:r w:rsidR="364F195B" w:rsidRPr="00832041">
        <w:rPr>
          <w:sz w:val="22"/>
          <w:szCs w:val="22"/>
        </w:rPr>
        <w:t>curb</w:t>
      </w:r>
      <w:r w:rsidR="364F195B" w:rsidRPr="00832041">
        <w:rPr>
          <w:spacing w:val="-16"/>
          <w:sz w:val="22"/>
          <w:szCs w:val="22"/>
        </w:rPr>
        <w:t xml:space="preserve"> </w:t>
      </w:r>
      <w:r w:rsidR="364F195B" w:rsidRPr="00832041">
        <w:rPr>
          <w:sz w:val="22"/>
          <w:szCs w:val="22"/>
        </w:rPr>
        <w:t>ramps</w:t>
      </w:r>
      <w:r w:rsidR="364F195B" w:rsidRPr="00832041">
        <w:rPr>
          <w:spacing w:val="-20"/>
          <w:sz w:val="22"/>
          <w:szCs w:val="22"/>
        </w:rPr>
        <w:t xml:space="preserve"> </w:t>
      </w:r>
      <w:proofErr w:type="gramStart"/>
      <w:r w:rsidR="364F195B" w:rsidRPr="00832041">
        <w:rPr>
          <w:sz w:val="22"/>
          <w:szCs w:val="22"/>
        </w:rPr>
        <w:t>where</w:t>
      </w:r>
      <w:proofErr w:type="gramEnd"/>
      <w:r w:rsidR="364F195B" w:rsidRPr="00832041">
        <w:rPr>
          <w:spacing w:val="-19"/>
          <w:sz w:val="22"/>
          <w:szCs w:val="22"/>
        </w:rPr>
        <w:t xml:space="preserve"> </w:t>
      </w:r>
      <w:r w:rsidR="364F195B" w:rsidRPr="00832041">
        <w:rPr>
          <w:sz w:val="22"/>
          <w:szCs w:val="22"/>
        </w:rPr>
        <w:t>constructing</w:t>
      </w:r>
      <w:r w:rsidR="364F195B" w:rsidRPr="00832041">
        <w:rPr>
          <w:spacing w:val="-14"/>
          <w:sz w:val="22"/>
          <w:szCs w:val="22"/>
        </w:rPr>
        <w:t xml:space="preserve"> </w:t>
      </w:r>
      <w:r w:rsidR="364F195B" w:rsidRPr="00832041">
        <w:rPr>
          <w:sz w:val="22"/>
          <w:szCs w:val="22"/>
        </w:rPr>
        <w:t>a level</w:t>
      </w:r>
      <w:r w:rsidR="364F195B" w:rsidRPr="00832041">
        <w:rPr>
          <w:spacing w:val="-15"/>
          <w:sz w:val="22"/>
          <w:szCs w:val="22"/>
        </w:rPr>
        <w:t xml:space="preserve"> </w:t>
      </w:r>
      <w:r w:rsidR="364F195B" w:rsidRPr="00832041">
        <w:rPr>
          <w:sz w:val="22"/>
          <w:szCs w:val="22"/>
        </w:rPr>
        <w:t>landing</w:t>
      </w:r>
      <w:r w:rsidR="364F195B" w:rsidRPr="00832041">
        <w:rPr>
          <w:spacing w:val="-11"/>
          <w:sz w:val="22"/>
          <w:szCs w:val="22"/>
        </w:rPr>
        <w:t xml:space="preserve"> </w:t>
      </w:r>
      <w:r w:rsidR="364F195B" w:rsidRPr="00832041">
        <w:rPr>
          <w:sz w:val="22"/>
          <w:szCs w:val="22"/>
        </w:rPr>
        <w:t>at</w:t>
      </w:r>
      <w:r w:rsidR="364F195B" w:rsidRPr="00832041">
        <w:rPr>
          <w:spacing w:val="-15"/>
          <w:sz w:val="22"/>
          <w:szCs w:val="22"/>
        </w:rPr>
        <w:t xml:space="preserve"> </w:t>
      </w:r>
      <w:r w:rsidR="364F195B" w:rsidRPr="00832041">
        <w:rPr>
          <w:sz w:val="22"/>
          <w:szCs w:val="22"/>
        </w:rPr>
        <w:t>the</w:t>
      </w:r>
      <w:r w:rsidR="364F195B" w:rsidRPr="00832041">
        <w:rPr>
          <w:spacing w:val="-16"/>
          <w:sz w:val="22"/>
          <w:szCs w:val="22"/>
        </w:rPr>
        <w:t xml:space="preserve"> </w:t>
      </w:r>
      <w:r w:rsidR="364F195B" w:rsidRPr="00832041">
        <w:rPr>
          <w:sz w:val="22"/>
          <w:szCs w:val="22"/>
        </w:rPr>
        <w:t>bottom</w:t>
      </w:r>
      <w:r w:rsidR="364F195B" w:rsidRPr="00832041">
        <w:rPr>
          <w:spacing w:val="-11"/>
          <w:sz w:val="22"/>
          <w:szCs w:val="22"/>
        </w:rPr>
        <w:t xml:space="preserve"> </w:t>
      </w:r>
      <w:r w:rsidR="364F195B" w:rsidRPr="00832041">
        <w:rPr>
          <w:sz w:val="22"/>
          <w:szCs w:val="22"/>
        </w:rPr>
        <w:t>of</w:t>
      </w:r>
      <w:r w:rsidR="364F195B" w:rsidRPr="00832041">
        <w:rPr>
          <w:spacing w:val="-15"/>
          <w:sz w:val="22"/>
          <w:szCs w:val="22"/>
        </w:rPr>
        <w:t xml:space="preserve"> </w:t>
      </w:r>
      <w:r w:rsidR="364F195B" w:rsidRPr="00832041">
        <w:rPr>
          <w:sz w:val="22"/>
          <w:szCs w:val="22"/>
        </w:rPr>
        <w:t>the</w:t>
      </w:r>
      <w:r w:rsidR="364F195B" w:rsidRPr="00832041">
        <w:rPr>
          <w:spacing w:val="-16"/>
          <w:sz w:val="22"/>
          <w:szCs w:val="22"/>
        </w:rPr>
        <w:t xml:space="preserve"> </w:t>
      </w:r>
      <w:r w:rsidR="364F195B" w:rsidRPr="00832041">
        <w:rPr>
          <w:sz w:val="22"/>
          <w:szCs w:val="22"/>
        </w:rPr>
        <w:t>curb</w:t>
      </w:r>
      <w:r w:rsidR="364F195B" w:rsidRPr="00832041">
        <w:rPr>
          <w:spacing w:val="-14"/>
          <w:sz w:val="22"/>
          <w:szCs w:val="22"/>
        </w:rPr>
        <w:t xml:space="preserve"> </w:t>
      </w:r>
      <w:r w:rsidR="364F195B" w:rsidRPr="00832041">
        <w:rPr>
          <w:sz w:val="22"/>
          <w:szCs w:val="22"/>
        </w:rPr>
        <w:t>ramp</w:t>
      </w:r>
      <w:r w:rsidR="364F195B" w:rsidRPr="00832041">
        <w:rPr>
          <w:spacing w:val="-14"/>
          <w:sz w:val="22"/>
          <w:szCs w:val="22"/>
        </w:rPr>
        <w:t xml:space="preserve"> </w:t>
      </w:r>
      <w:r w:rsidR="364F195B" w:rsidRPr="00832041">
        <w:rPr>
          <w:sz w:val="22"/>
          <w:szCs w:val="22"/>
        </w:rPr>
        <w:t>isn’t</w:t>
      </w:r>
      <w:r w:rsidR="364F195B" w:rsidRPr="00832041">
        <w:rPr>
          <w:spacing w:val="-15"/>
          <w:sz w:val="22"/>
          <w:szCs w:val="22"/>
        </w:rPr>
        <w:t xml:space="preserve"> </w:t>
      </w:r>
      <w:r w:rsidR="364F195B" w:rsidRPr="00832041">
        <w:rPr>
          <w:sz w:val="22"/>
          <w:szCs w:val="22"/>
        </w:rPr>
        <w:t>feasible.</w:t>
      </w:r>
      <w:r w:rsidR="364F195B" w:rsidRPr="00832041">
        <w:rPr>
          <w:spacing w:val="39"/>
          <w:sz w:val="22"/>
          <w:szCs w:val="22"/>
        </w:rPr>
        <w:t xml:space="preserve"> </w:t>
      </w:r>
      <w:r w:rsidR="364F195B" w:rsidRPr="00832041">
        <w:rPr>
          <w:sz w:val="22"/>
          <w:szCs w:val="22"/>
        </w:rPr>
        <w:t>At</w:t>
      </w:r>
      <w:r w:rsidR="364F195B" w:rsidRPr="00832041">
        <w:rPr>
          <w:spacing w:val="-15"/>
          <w:sz w:val="22"/>
          <w:szCs w:val="22"/>
        </w:rPr>
        <w:t xml:space="preserve"> </w:t>
      </w:r>
      <w:r w:rsidR="364F195B" w:rsidRPr="00832041">
        <w:rPr>
          <w:sz w:val="22"/>
          <w:szCs w:val="22"/>
        </w:rPr>
        <w:t>this</w:t>
      </w:r>
      <w:r w:rsidR="364F195B" w:rsidRPr="00832041">
        <w:rPr>
          <w:spacing w:val="-18"/>
          <w:sz w:val="22"/>
          <w:szCs w:val="22"/>
        </w:rPr>
        <w:t xml:space="preserve"> </w:t>
      </w:r>
      <w:r w:rsidR="364F195B" w:rsidRPr="00832041">
        <w:rPr>
          <w:sz w:val="22"/>
          <w:szCs w:val="22"/>
        </w:rPr>
        <w:t>3</w:t>
      </w:r>
      <w:r w:rsidR="364F195B" w:rsidRPr="00832041">
        <w:rPr>
          <w:sz w:val="22"/>
          <w:szCs w:val="22"/>
          <w:vertAlign w:val="superscript"/>
        </w:rPr>
        <w:t>rd</w:t>
      </w:r>
      <w:r w:rsidR="364F195B" w:rsidRPr="00832041">
        <w:rPr>
          <w:spacing w:val="-16"/>
          <w:sz w:val="22"/>
          <w:szCs w:val="22"/>
        </w:rPr>
        <w:t xml:space="preserve"> </w:t>
      </w:r>
      <w:r w:rsidR="364F195B" w:rsidRPr="00832041">
        <w:rPr>
          <w:sz w:val="22"/>
          <w:szCs w:val="22"/>
        </w:rPr>
        <w:t>and</w:t>
      </w:r>
      <w:r w:rsidR="364F195B" w:rsidRPr="00832041">
        <w:rPr>
          <w:spacing w:val="-14"/>
          <w:sz w:val="22"/>
          <w:szCs w:val="22"/>
        </w:rPr>
        <w:t xml:space="preserve"> </w:t>
      </w:r>
      <w:r w:rsidR="364F195B" w:rsidRPr="00832041">
        <w:rPr>
          <w:sz w:val="22"/>
          <w:szCs w:val="22"/>
        </w:rPr>
        <w:t>Clark</w:t>
      </w:r>
      <w:r w:rsidR="364F195B" w:rsidRPr="00832041">
        <w:rPr>
          <w:spacing w:val="-18"/>
          <w:sz w:val="22"/>
          <w:szCs w:val="22"/>
        </w:rPr>
        <w:t xml:space="preserve"> </w:t>
      </w:r>
      <w:r w:rsidR="364F195B" w:rsidRPr="00832041">
        <w:rPr>
          <w:sz w:val="22"/>
          <w:szCs w:val="22"/>
        </w:rPr>
        <w:t>location there</w:t>
      </w:r>
      <w:r w:rsidR="364F195B" w:rsidRPr="00832041">
        <w:rPr>
          <w:spacing w:val="-13"/>
          <w:sz w:val="22"/>
          <w:szCs w:val="22"/>
        </w:rPr>
        <w:t xml:space="preserve"> </w:t>
      </w:r>
      <w:r w:rsidR="364F195B" w:rsidRPr="00832041">
        <w:rPr>
          <w:sz w:val="22"/>
          <w:szCs w:val="22"/>
        </w:rPr>
        <w:t>is</w:t>
      </w:r>
      <w:r w:rsidR="364F195B" w:rsidRPr="00832041">
        <w:rPr>
          <w:spacing w:val="-15"/>
          <w:sz w:val="22"/>
          <w:szCs w:val="22"/>
        </w:rPr>
        <w:t xml:space="preserve"> </w:t>
      </w:r>
      <w:r w:rsidR="364F195B" w:rsidRPr="00832041">
        <w:rPr>
          <w:sz w:val="22"/>
          <w:szCs w:val="22"/>
        </w:rPr>
        <w:t>space</w:t>
      </w:r>
      <w:r w:rsidR="364F195B" w:rsidRPr="00832041">
        <w:rPr>
          <w:spacing w:val="-13"/>
          <w:sz w:val="22"/>
          <w:szCs w:val="22"/>
        </w:rPr>
        <w:t xml:space="preserve"> </w:t>
      </w:r>
      <w:r w:rsidR="364F195B" w:rsidRPr="00832041">
        <w:rPr>
          <w:sz w:val="22"/>
          <w:szCs w:val="22"/>
        </w:rPr>
        <w:t>to</w:t>
      </w:r>
      <w:r w:rsidR="364F195B" w:rsidRPr="00832041">
        <w:rPr>
          <w:spacing w:val="-8"/>
          <w:sz w:val="22"/>
          <w:szCs w:val="22"/>
        </w:rPr>
        <w:t xml:space="preserve"> </w:t>
      </w:r>
      <w:r w:rsidR="364F195B" w:rsidRPr="00832041">
        <w:rPr>
          <w:sz w:val="22"/>
          <w:szCs w:val="22"/>
        </w:rPr>
        <w:t>sufficiently</w:t>
      </w:r>
      <w:r w:rsidR="364F195B" w:rsidRPr="00832041">
        <w:rPr>
          <w:spacing w:val="-11"/>
          <w:sz w:val="22"/>
          <w:szCs w:val="22"/>
        </w:rPr>
        <w:t xml:space="preserve"> </w:t>
      </w:r>
      <w:r w:rsidR="364F195B" w:rsidRPr="00832041">
        <w:rPr>
          <w:sz w:val="22"/>
          <w:szCs w:val="22"/>
        </w:rPr>
        <w:t>reconstruct</w:t>
      </w:r>
      <w:r w:rsidR="364F195B" w:rsidRPr="00832041">
        <w:rPr>
          <w:spacing w:val="-12"/>
          <w:sz w:val="22"/>
          <w:szCs w:val="22"/>
        </w:rPr>
        <w:t xml:space="preserve"> </w:t>
      </w:r>
      <w:r w:rsidR="364F195B" w:rsidRPr="00832041">
        <w:rPr>
          <w:sz w:val="22"/>
          <w:szCs w:val="22"/>
        </w:rPr>
        <w:t>the</w:t>
      </w:r>
      <w:r w:rsidR="364F195B" w:rsidRPr="00832041">
        <w:rPr>
          <w:spacing w:val="-13"/>
          <w:sz w:val="22"/>
          <w:szCs w:val="22"/>
        </w:rPr>
        <w:t xml:space="preserve"> </w:t>
      </w:r>
      <w:r w:rsidR="364F195B" w:rsidRPr="00832041">
        <w:rPr>
          <w:sz w:val="22"/>
          <w:szCs w:val="22"/>
        </w:rPr>
        <w:t>curb</w:t>
      </w:r>
      <w:r w:rsidR="364F195B" w:rsidRPr="00832041">
        <w:rPr>
          <w:spacing w:val="-11"/>
          <w:sz w:val="22"/>
          <w:szCs w:val="22"/>
        </w:rPr>
        <w:t xml:space="preserve"> </w:t>
      </w:r>
      <w:r w:rsidR="364F195B" w:rsidRPr="00832041">
        <w:rPr>
          <w:sz w:val="22"/>
          <w:szCs w:val="22"/>
        </w:rPr>
        <w:t>ramp</w:t>
      </w:r>
      <w:r w:rsidR="364F195B" w:rsidRPr="00832041">
        <w:rPr>
          <w:spacing w:val="-11"/>
          <w:sz w:val="22"/>
          <w:szCs w:val="22"/>
        </w:rPr>
        <w:t xml:space="preserve"> </w:t>
      </w:r>
      <w:r w:rsidR="364F195B" w:rsidRPr="00832041">
        <w:rPr>
          <w:sz w:val="22"/>
          <w:szCs w:val="22"/>
        </w:rPr>
        <w:t>with</w:t>
      </w:r>
      <w:r w:rsidR="364F195B" w:rsidRPr="00832041">
        <w:rPr>
          <w:spacing w:val="-15"/>
          <w:sz w:val="22"/>
          <w:szCs w:val="22"/>
        </w:rPr>
        <w:t xml:space="preserve"> </w:t>
      </w:r>
      <w:r w:rsidR="364F195B" w:rsidRPr="00832041">
        <w:rPr>
          <w:sz w:val="22"/>
          <w:szCs w:val="22"/>
        </w:rPr>
        <w:t>a</w:t>
      </w:r>
      <w:r w:rsidR="364F195B" w:rsidRPr="00832041">
        <w:rPr>
          <w:spacing w:val="-15"/>
          <w:sz w:val="22"/>
          <w:szCs w:val="22"/>
        </w:rPr>
        <w:t xml:space="preserve"> </w:t>
      </w:r>
      <w:r w:rsidR="364F195B" w:rsidRPr="00832041">
        <w:rPr>
          <w:sz w:val="22"/>
          <w:szCs w:val="22"/>
        </w:rPr>
        <w:t>new transitional</w:t>
      </w:r>
      <w:r w:rsidR="364F195B" w:rsidRPr="00832041">
        <w:rPr>
          <w:spacing w:val="-12"/>
          <w:sz w:val="22"/>
          <w:szCs w:val="22"/>
        </w:rPr>
        <w:t xml:space="preserve"> </w:t>
      </w:r>
      <w:r w:rsidR="364F195B" w:rsidRPr="00832041">
        <w:rPr>
          <w:sz w:val="22"/>
          <w:szCs w:val="22"/>
        </w:rPr>
        <w:t>space</w:t>
      </w:r>
      <w:r w:rsidR="364F195B" w:rsidRPr="00832041">
        <w:rPr>
          <w:spacing w:val="-8"/>
          <w:sz w:val="22"/>
          <w:szCs w:val="22"/>
        </w:rPr>
        <w:t xml:space="preserve"> </w:t>
      </w:r>
      <w:r w:rsidR="364F195B" w:rsidRPr="00832041">
        <w:rPr>
          <w:sz w:val="22"/>
          <w:szCs w:val="22"/>
        </w:rPr>
        <w:t>at least</w:t>
      </w:r>
      <w:r w:rsidR="364F195B" w:rsidRPr="00832041">
        <w:rPr>
          <w:spacing w:val="-16"/>
          <w:sz w:val="22"/>
          <w:szCs w:val="22"/>
        </w:rPr>
        <w:t xml:space="preserve"> </w:t>
      </w:r>
      <w:r w:rsidR="364F195B" w:rsidRPr="00832041">
        <w:rPr>
          <w:sz w:val="22"/>
          <w:szCs w:val="22"/>
        </w:rPr>
        <w:t>24</w:t>
      </w:r>
      <w:r w:rsidR="364F195B" w:rsidRPr="00832041">
        <w:rPr>
          <w:spacing w:val="-14"/>
          <w:sz w:val="22"/>
          <w:szCs w:val="22"/>
        </w:rPr>
        <w:t xml:space="preserve"> </w:t>
      </w:r>
      <w:r w:rsidR="364F195B" w:rsidRPr="00832041">
        <w:rPr>
          <w:sz w:val="22"/>
          <w:szCs w:val="22"/>
        </w:rPr>
        <w:t>inches</w:t>
      </w:r>
      <w:r w:rsidR="364F195B" w:rsidRPr="00832041">
        <w:rPr>
          <w:spacing w:val="-17"/>
          <w:sz w:val="22"/>
          <w:szCs w:val="22"/>
        </w:rPr>
        <w:t xml:space="preserve"> </w:t>
      </w:r>
      <w:r w:rsidR="364F195B" w:rsidRPr="00832041">
        <w:rPr>
          <w:sz w:val="22"/>
          <w:szCs w:val="22"/>
        </w:rPr>
        <w:t>at</w:t>
      </w:r>
      <w:r w:rsidR="364F195B" w:rsidRPr="00832041">
        <w:rPr>
          <w:spacing w:val="-16"/>
          <w:sz w:val="22"/>
          <w:szCs w:val="22"/>
        </w:rPr>
        <w:t xml:space="preserve"> </w:t>
      </w:r>
      <w:r w:rsidR="364F195B" w:rsidRPr="00832041">
        <w:rPr>
          <w:sz w:val="22"/>
          <w:szCs w:val="22"/>
        </w:rPr>
        <w:t>the</w:t>
      </w:r>
      <w:r w:rsidR="364F195B" w:rsidRPr="00832041">
        <w:rPr>
          <w:spacing w:val="-17"/>
          <w:sz w:val="22"/>
          <w:szCs w:val="22"/>
        </w:rPr>
        <w:t xml:space="preserve"> </w:t>
      </w:r>
      <w:r w:rsidR="364F195B" w:rsidRPr="00832041">
        <w:rPr>
          <w:sz w:val="22"/>
          <w:szCs w:val="22"/>
        </w:rPr>
        <w:t>bottom</w:t>
      </w:r>
      <w:r w:rsidR="364F195B" w:rsidRPr="00832041">
        <w:rPr>
          <w:spacing w:val="-12"/>
          <w:sz w:val="22"/>
          <w:szCs w:val="22"/>
        </w:rPr>
        <w:t xml:space="preserve"> </w:t>
      </w:r>
      <w:r w:rsidR="364F195B" w:rsidRPr="00832041">
        <w:rPr>
          <w:sz w:val="22"/>
          <w:szCs w:val="22"/>
        </w:rPr>
        <w:t>of</w:t>
      </w:r>
      <w:r w:rsidR="364F195B" w:rsidRPr="00832041">
        <w:rPr>
          <w:spacing w:val="-16"/>
          <w:sz w:val="22"/>
          <w:szCs w:val="22"/>
        </w:rPr>
        <w:t xml:space="preserve"> </w:t>
      </w:r>
      <w:r w:rsidR="364F195B" w:rsidRPr="00832041">
        <w:rPr>
          <w:sz w:val="22"/>
          <w:szCs w:val="22"/>
        </w:rPr>
        <w:t>the</w:t>
      </w:r>
      <w:r w:rsidR="364F195B" w:rsidRPr="00832041">
        <w:rPr>
          <w:spacing w:val="-17"/>
          <w:sz w:val="22"/>
          <w:szCs w:val="22"/>
        </w:rPr>
        <w:t xml:space="preserve"> </w:t>
      </w:r>
      <w:r w:rsidR="364F195B" w:rsidRPr="00832041">
        <w:rPr>
          <w:sz w:val="22"/>
          <w:szCs w:val="22"/>
        </w:rPr>
        <w:t>curb</w:t>
      </w:r>
      <w:r w:rsidR="364F195B" w:rsidRPr="00832041">
        <w:rPr>
          <w:spacing w:val="-15"/>
          <w:sz w:val="22"/>
          <w:szCs w:val="22"/>
        </w:rPr>
        <w:t xml:space="preserve"> </w:t>
      </w:r>
      <w:r w:rsidR="364F195B" w:rsidRPr="00832041">
        <w:rPr>
          <w:sz w:val="22"/>
          <w:szCs w:val="22"/>
        </w:rPr>
        <w:t>ramp</w:t>
      </w:r>
      <w:r w:rsidR="364F195B" w:rsidRPr="00832041">
        <w:rPr>
          <w:spacing w:val="-10"/>
          <w:sz w:val="22"/>
          <w:szCs w:val="22"/>
        </w:rPr>
        <w:t xml:space="preserve"> </w:t>
      </w:r>
      <w:r w:rsidR="364F195B" w:rsidRPr="00832041">
        <w:rPr>
          <w:sz w:val="22"/>
          <w:szCs w:val="22"/>
        </w:rPr>
        <w:t>as</w:t>
      </w:r>
      <w:r w:rsidR="364F195B" w:rsidRPr="00832041">
        <w:rPr>
          <w:spacing w:val="-12"/>
          <w:sz w:val="22"/>
          <w:szCs w:val="22"/>
        </w:rPr>
        <w:t xml:space="preserve"> </w:t>
      </w:r>
      <w:r w:rsidR="364F195B" w:rsidRPr="00832041">
        <w:rPr>
          <w:sz w:val="22"/>
          <w:szCs w:val="22"/>
        </w:rPr>
        <w:t>shown</w:t>
      </w:r>
      <w:r w:rsidR="364F195B" w:rsidRPr="00832041">
        <w:rPr>
          <w:spacing w:val="-19"/>
          <w:sz w:val="22"/>
          <w:szCs w:val="22"/>
        </w:rPr>
        <w:t xml:space="preserve"> </w:t>
      </w:r>
      <w:r w:rsidR="364F195B" w:rsidRPr="00832041">
        <w:rPr>
          <w:sz w:val="22"/>
          <w:szCs w:val="22"/>
        </w:rPr>
        <w:t>on</w:t>
      </w:r>
      <w:r w:rsidR="364F195B" w:rsidRPr="00832041">
        <w:rPr>
          <w:spacing w:val="-19"/>
          <w:sz w:val="22"/>
          <w:szCs w:val="22"/>
        </w:rPr>
        <w:t xml:space="preserve"> </w:t>
      </w:r>
      <w:r w:rsidR="364F195B" w:rsidRPr="00832041">
        <w:rPr>
          <w:sz w:val="22"/>
          <w:szCs w:val="22"/>
        </w:rPr>
        <w:t>the</w:t>
      </w:r>
      <w:r w:rsidR="364F195B" w:rsidRPr="00832041">
        <w:rPr>
          <w:spacing w:val="-17"/>
          <w:sz w:val="22"/>
          <w:szCs w:val="22"/>
        </w:rPr>
        <w:t xml:space="preserve"> </w:t>
      </w:r>
      <w:r w:rsidR="364F195B" w:rsidRPr="00832041">
        <w:rPr>
          <w:sz w:val="22"/>
          <w:szCs w:val="22"/>
        </w:rPr>
        <w:t>diagrams</w:t>
      </w:r>
      <w:r w:rsidR="364F195B" w:rsidRPr="00832041">
        <w:rPr>
          <w:spacing w:val="-12"/>
          <w:sz w:val="22"/>
          <w:szCs w:val="22"/>
        </w:rPr>
        <w:t xml:space="preserve"> </w:t>
      </w:r>
      <w:r w:rsidR="364F195B" w:rsidRPr="00832041">
        <w:rPr>
          <w:sz w:val="22"/>
          <w:szCs w:val="22"/>
        </w:rPr>
        <w:t>below.</w:t>
      </w:r>
    </w:p>
    <w:p w14:paraId="7E1DADAA" w14:textId="062A978B" w:rsidR="007D3C9A" w:rsidRPr="007D3C9A" w:rsidRDefault="007D3C9A" w:rsidP="007D3C9A">
      <w:pPr>
        <w:pStyle w:val="ListParagraph"/>
        <w:autoSpaceDE w:val="0"/>
        <w:autoSpaceDN w:val="0"/>
        <w:adjustRightInd w:val="0"/>
        <w:spacing w:after="0" w:line="240" w:lineRule="auto"/>
        <w:rPr>
          <w:rFonts w:ascii="Aptos" w:hAnsi="Aptos" w:cs="Aptos"/>
          <w:sz w:val="22"/>
          <w:szCs w:val="22"/>
        </w:rPr>
      </w:pPr>
      <w:r w:rsidRPr="007D3C9A">
        <w:rPr>
          <w:rFonts w:ascii="Aptos" w:hAnsi="Aptos" w:cs="Aptos"/>
          <w:sz w:val="22"/>
          <w:szCs w:val="22"/>
        </w:rPr>
        <w:t xml:space="preserve">Maximum slope difference allowed </w:t>
      </w:r>
      <w:r>
        <w:rPr>
          <w:rFonts w:ascii="Aptos" w:hAnsi="Aptos" w:cs="Aptos"/>
          <w:sz w:val="22"/>
          <w:szCs w:val="22"/>
        </w:rPr>
        <w:tab/>
      </w:r>
      <w:r>
        <w:rPr>
          <w:rFonts w:ascii="Aptos" w:hAnsi="Aptos" w:cs="Aptos"/>
          <w:sz w:val="22"/>
          <w:szCs w:val="22"/>
        </w:rPr>
        <w:tab/>
      </w:r>
      <w:r w:rsidRPr="007D3C9A">
        <w:rPr>
          <w:rFonts w:ascii="Aptos" w:hAnsi="Aptos" w:cs="Aptos"/>
          <w:sz w:val="22"/>
          <w:szCs w:val="22"/>
        </w:rPr>
        <w:t>Required for NW corner of N. 3</w:t>
      </w:r>
      <w:r w:rsidRPr="007D3C9A">
        <w:rPr>
          <w:rFonts w:ascii="Aptos" w:hAnsi="Aptos" w:cs="Aptos"/>
          <w:sz w:val="13"/>
          <w:szCs w:val="13"/>
        </w:rPr>
        <w:t xml:space="preserve">rd </w:t>
      </w:r>
      <w:r w:rsidRPr="007D3C9A">
        <w:rPr>
          <w:rFonts w:ascii="Aptos" w:hAnsi="Aptos" w:cs="Aptos"/>
          <w:sz w:val="22"/>
          <w:szCs w:val="22"/>
        </w:rPr>
        <w:t>&amp; Clark Ave.</w:t>
      </w:r>
    </w:p>
    <w:p w14:paraId="6323CAFD" w14:textId="2B047269" w:rsidR="002D4F99" w:rsidRPr="007D3C9A" w:rsidRDefault="007D3C9A" w:rsidP="007D3C9A">
      <w:pPr>
        <w:pStyle w:val="ListParagraph"/>
        <w:widowControl w:val="0"/>
        <w:tabs>
          <w:tab w:val="left" w:pos="821"/>
        </w:tabs>
        <w:autoSpaceDE w:val="0"/>
        <w:autoSpaceDN w:val="0"/>
        <w:spacing w:before="182" w:after="0" w:line="240" w:lineRule="auto"/>
        <w:ind w:right="1398"/>
        <w:rPr>
          <w:sz w:val="22"/>
          <w:szCs w:val="22"/>
        </w:rPr>
      </w:pPr>
      <w:r>
        <w:rPr>
          <w:rFonts w:ascii="Aptos" w:hAnsi="Aptos" w:cs="Aptos"/>
          <w:sz w:val="22"/>
          <w:szCs w:val="22"/>
        </w:rPr>
        <w:tab/>
      </w:r>
      <w:r>
        <w:rPr>
          <w:rFonts w:ascii="Aptos" w:hAnsi="Aptos" w:cs="Aptos"/>
          <w:sz w:val="22"/>
          <w:szCs w:val="22"/>
        </w:rPr>
        <w:tab/>
      </w:r>
      <w:r>
        <w:rPr>
          <w:rFonts w:ascii="Aptos" w:hAnsi="Aptos" w:cs="Aptos"/>
          <w:sz w:val="22"/>
          <w:szCs w:val="22"/>
        </w:rPr>
        <w:tab/>
      </w:r>
      <w:r>
        <w:rPr>
          <w:rFonts w:ascii="Aptos" w:hAnsi="Aptos" w:cs="Aptos"/>
          <w:sz w:val="22"/>
          <w:szCs w:val="22"/>
        </w:rPr>
        <w:tab/>
      </w:r>
      <w:r>
        <w:rPr>
          <w:rFonts w:ascii="Aptos" w:hAnsi="Aptos" w:cs="Aptos"/>
          <w:sz w:val="22"/>
          <w:szCs w:val="22"/>
        </w:rPr>
        <w:tab/>
      </w:r>
      <w:r>
        <w:rPr>
          <w:rFonts w:ascii="Aptos" w:hAnsi="Aptos" w:cs="Aptos"/>
          <w:sz w:val="22"/>
          <w:szCs w:val="22"/>
        </w:rPr>
        <w:tab/>
      </w:r>
      <w:r>
        <w:rPr>
          <w:rFonts w:ascii="Aptos" w:hAnsi="Aptos" w:cs="Aptos"/>
          <w:sz w:val="22"/>
          <w:szCs w:val="22"/>
        </w:rPr>
        <w:tab/>
      </w:r>
      <w:r w:rsidRPr="007D3C9A">
        <w:rPr>
          <w:rFonts w:ascii="Aptos" w:hAnsi="Aptos" w:cs="Aptos"/>
          <w:sz w:val="22"/>
          <w:szCs w:val="22"/>
        </w:rPr>
        <w:t>Without a 24” nearly level transition landing</w:t>
      </w:r>
    </w:p>
    <w:p w14:paraId="64218288" w14:textId="21977A37" w:rsidR="002D4F99" w:rsidRDefault="007D3C9A" w:rsidP="007D3C9A">
      <w:pPr>
        <w:pStyle w:val="ListParagraph"/>
        <w:widowControl w:val="0"/>
        <w:tabs>
          <w:tab w:val="left" w:pos="821"/>
        </w:tabs>
        <w:autoSpaceDE w:val="0"/>
        <w:autoSpaceDN w:val="0"/>
        <w:spacing w:before="182" w:after="0" w:line="240" w:lineRule="auto"/>
        <w:ind w:right="1398"/>
        <w:rPr>
          <w:sz w:val="22"/>
          <w:szCs w:val="22"/>
        </w:rPr>
      </w:pPr>
      <w:r>
        <w:rPr>
          <w:noProof/>
          <w:sz w:val="22"/>
          <w:szCs w:val="22"/>
        </w:rPr>
        <w:lastRenderedPageBreak/>
        <mc:AlternateContent>
          <mc:Choice Requires="wpg">
            <w:drawing>
              <wp:anchor distT="0" distB="0" distL="114300" distR="114300" simplePos="0" relativeHeight="251801861" behindDoc="0" locked="0" layoutInCell="1" allowOverlap="1" wp14:anchorId="48FCA451" wp14:editId="7DB4C8E1">
                <wp:simplePos x="0" y="0"/>
                <wp:positionH relativeFrom="page">
                  <wp:posOffset>1042655</wp:posOffset>
                </wp:positionH>
                <wp:positionV relativeFrom="paragraph">
                  <wp:posOffset>181609</wp:posOffset>
                </wp:positionV>
                <wp:extent cx="5248536" cy="1710690"/>
                <wp:effectExtent l="0" t="0" r="28575" b="3810"/>
                <wp:wrapTopAndBottom/>
                <wp:docPr id="2116125962" name="Group 79"/>
                <wp:cNvGraphicFramePr/>
                <a:graphic xmlns:a="http://schemas.openxmlformats.org/drawingml/2006/main">
                  <a:graphicData uri="http://schemas.microsoft.com/office/word/2010/wordprocessingGroup">
                    <wpg:wgp>
                      <wpg:cNvGrpSpPr/>
                      <wpg:grpSpPr>
                        <a:xfrm>
                          <a:off x="0" y="0"/>
                          <a:ext cx="5248536" cy="1710690"/>
                          <a:chOff x="-161942" y="0"/>
                          <a:chExt cx="5249044" cy="1710690"/>
                        </a:xfrm>
                      </wpg:grpSpPr>
                      <pic:pic xmlns:pic="http://schemas.openxmlformats.org/drawingml/2006/picture">
                        <pic:nvPicPr>
                          <pic:cNvPr id="438096875" name="image98.jpeg" descr="A street corner with a crosswalk and a building&#10;&#10;AI-generated content may be incorrect."/>
                          <pic:cNvPicPr>
                            <a:picLocks noChangeAspect="1"/>
                          </pic:cNvPicPr>
                        </pic:nvPicPr>
                        <pic:blipFill rotWithShape="1">
                          <a:blip r:embed="rId204" cstate="print">
                            <a:extLst>
                              <a:ext uri="{28A0092B-C50C-407E-A947-70E740481C1C}">
                                <a14:useLocalDpi xmlns:a14="http://schemas.microsoft.com/office/drawing/2010/main" val="0"/>
                              </a:ext>
                            </a:extLst>
                          </a:blip>
                          <a:srcRect l="6778" r="17663"/>
                          <a:stretch>
                            <a:fillRect/>
                          </a:stretch>
                        </pic:blipFill>
                        <pic:spPr>
                          <a:xfrm>
                            <a:off x="-161942" y="0"/>
                            <a:ext cx="2867302" cy="1710690"/>
                          </a:xfrm>
                          <a:prstGeom prst="rect">
                            <a:avLst/>
                          </a:prstGeom>
                        </pic:spPr>
                      </pic:pic>
                      <wps:wsp>
                        <wps:cNvPr id="1903269170" name="Text Box 2"/>
                        <wps:cNvSpPr txBox="1">
                          <a:spLocks noChangeArrowheads="1"/>
                        </wps:cNvSpPr>
                        <wps:spPr bwMode="auto">
                          <a:xfrm>
                            <a:off x="2765953" y="5079"/>
                            <a:ext cx="2321149" cy="1490979"/>
                          </a:xfrm>
                          <a:prstGeom prst="rect">
                            <a:avLst/>
                          </a:prstGeom>
                          <a:solidFill>
                            <a:srgbClr val="FFFFFF"/>
                          </a:solidFill>
                          <a:ln w="9525">
                            <a:solidFill>
                              <a:srgbClr val="000000"/>
                            </a:solidFill>
                            <a:miter lim="800000"/>
                            <a:headEnd/>
                            <a:tailEnd/>
                          </a:ln>
                        </wps:spPr>
                        <wps:txbx>
                          <w:txbxContent>
                            <w:p w14:paraId="59B0D080" w14:textId="295B0520" w:rsidR="00C11A6E" w:rsidRDefault="00C11A6E" w:rsidP="00C11A6E">
                              <w:pPr>
                                <w:spacing w:line="240" w:lineRule="auto"/>
                              </w:pPr>
                              <w:r>
                                <w:t xml:space="preserve">Combined slopes exceed 13.3% at one steep curb ramp.  </w:t>
                              </w:r>
                            </w:p>
                            <w:p w14:paraId="708D3A2F" w14:textId="0CD9110B" w:rsidR="00C11A6E" w:rsidRDefault="00C11A6E" w:rsidP="00C11A6E">
                              <w:pPr>
                                <w:spacing w:line="240" w:lineRule="auto"/>
                              </w:pPr>
                              <w:r w:rsidRPr="00C11A6E">
                                <w:rPr>
                                  <w:b/>
                                  <w:bCs/>
                                </w:rPr>
                                <w:t>Proposed solution:</w:t>
                              </w:r>
                              <w:r>
                                <w:t xml:space="preserve">  reconstruct curb ramp to 3</w:t>
                              </w:r>
                              <w:r w:rsidRPr="00C11A6E">
                                <w:rPr>
                                  <w:vertAlign w:val="superscript"/>
                                </w:rPr>
                                <w:t>rd</w:t>
                              </w:r>
                              <w:r>
                                <w:t xml:space="preserve"> Street with the required transitional space.  </w:t>
                              </w:r>
                            </w:p>
                            <w:p w14:paraId="6EFCD5F9" w14:textId="57C7895C" w:rsidR="00C11A6E" w:rsidRDefault="00C11A6E" w:rsidP="00C11A6E">
                              <w:pPr>
                                <w:spacing w:line="240" w:lineRule="auto"/>
                              </w:pPr>
                              <w:r w:rsidRPr="00C11A6E">
                                <w:rPr>
                                  <w:b/>
                                  <w:bCs/>
                                </w:rPr>
                                <w:t>Proposed cost of solution:</w:t>
                              </w:r>
                              <w:r>
                                <w:t xml:space="preserve">  </w:t>
                              </w:r>
                              <w:r w:rsidRPr="005451DD">
                                <w:rPr>
                                  <w:b/>
                                  <w:bCs/>
                                </w:rPr>
                                <w:t>$10,000.</w:t>
                              </w:r>
                            </w:p>
                            <w:p w14:paraId="5BD3D7DB" w14:textId="5BED4142" w:rsidR="00C11A6E" w:rsidRPr="00C11A6E" w:rsidRDefault="00C11A6E" w:rsidP="00C11A6E">
                              <w:pPr>
                                <w:spacing w:line="240" w:lineRule="auto"/>
                                <w:rPr>
                                  <w:b/>
                                  <w:bCs/>
                                </w:rPr>
                              </w:pPr>
                              <w:r w:rsidRPr="00C11A6E">
                                <w:rPr>
                                  <w:b/>
                                  <w:bCs/>
                                </w:rPr>
                                <w:t xml:space="preserve">Priority 1 per NCHRP guide.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8FCA451" id="Group 79" o:spid="_x0000_s1210" style="position:absolute;left:0;text-align:left;margin-left:82.1pt;margin-top:14.3pt;width:413.25pt;height:134.7pt;z-index:251801861;mso-position-horizontal-relative:page;mso-width-relative:margin;mso-height-relative:margin" coordorigin="-1619" coordsize="52490,17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">
                <v:shape id="image98.jpeg" o:spid="_x0000_s1211" type="#_x0000_t75" alt="A street corner with a crosswalk and a building&#10;&#10;AI-generated content may be incorrect." style="position:absolute;left:-1619;width:28672;height:17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">
                  <v:imagedata r:id="rId205" o:title="A street corner with a crosswalk and a building&#10;&#10;AI-generated content may be incorrect" cropleft="4442f" cropright="11576f"/>
                </v:shape>
                <v:shape id="_x0000_s1212" type="#_x0000_t202" style="position:absolute;left:27659;top:50;width:23212;height:1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">
                  <v:textbox style="mso-fit-shape-to-text:t">
                    <w:txbxContent>
                      <w:p w14:paraId="59B0D080" w14:textId="295B0520" w:rsidR="00C11A6E" w:rsidRDefault="00C11A6E" w:rsidP="00C11A6E">
                        <w:pPr>
                          <w:spacing w:line="240" w:lineRule="auto"/>
                        </w:pPr>
                        <w:r>
                          <w:t xml:space="preserve">Combined slopes exceed 13.3% at one steep curb ramp.  </w:t>
                        </w:r>
                      </w:p>
                      <w:p w14:paraId="708D3A2F" w14:textId="0CD9110B" w:rsidR="00C11A6E" w:rsidRDefault="00C11A6E" w:rsidP="00C11A6E">
                        <w:pPr>
                          <w:spacing w:line="240" w:lineRule="auto"/>
                        </w:pPr>
                        <w:r w:rsidRPr="00C11A6E">
                          <w:rPr>
                            <w:b/>
                            <w:bCs/>
                          </w:rPr>
                          <w:t>Proposed solution:</w:t>
                        </w:r>
                        <w:r>
                          <w:t xml:space="preserve">  reconstruct curb ramp to 3</w:t>
                        </w:r>
                        <w:r w:rsidRPr="00C11A6E">
                          <w:rPr>
                            <w:vertAlign w:val="superscript"/>
                          </w:rPr>
                          <w:t>rd</w:t>
                        </w:r>
                        <w:r>
                          <w:t xml:space="preserve"> Street with the required transitional space.  </w:t>
                        </w:r>
                      </w:p>
                      <w:p w14:paraId="6EFCD5F9" w14:textId="57C7895C" w:rsidR="00C11A6E" w:rsidRDefault="00C11A6E" w:rsidP="00C11A6E">
                        <w:pPr>
                          <w:spacing w:line="240" w:lineRule="auto"/>
                        </w:pPr>
                        <w:r w:rsidRPr="00C11A6E">
                          <w:rPr>
                            <w:b/>
                            <w:bCs/>
                          </w:rPr>
                          <w:t>Proposed cost of solution:</w:t>
                        </w:r>
                        <w:r>
                          <w:t xml:space="preserve">  </w:t>
                        </w:r>
                        <w:r w:rsidRPr="005451DD">
                          <w:rPr>
                            <w:b/>
                            <w:bCs/>
                          </w:rPr>
                          <w:t>$10,000.</w:t>
                        </w:r>
                      </w:p>
                      <w:p w14:paraId="5BD3D7DB" w14:textId="5BED4142" w:rsidR="00C11A6E" w:rsidRPr="00C11A6E" w:rsidRDefault="00C11A6E" w:rsidP="00C11A6E">
                        <w:pPr>
                          <w:spacing w:line="240" w:lineRule="auto"/>
                          <w:rPr>
                            <w:b/>
                            <w:bCs/>
                          </w:rPr>
                        </w:pPr>
                        <w:r w:rsidRPr="00C11A6E">
                          <w:rPr>
                            <w:b/>
                            <w:bCs/>
                          </w:rPr>
                          <w:t xml:space="preserve">Priority 1 per NCHRP guide.  </w:t>
                        </w:r>
                      </w:p>
                    </w:txbxContent>
                  </v:textbox>
                </v:shape>
                <w10:wrap type="topAndBottom" anchorx="page"/>
              </v:group>
            </w:pict>
          </mc:Fallback>
        </mc:AlternateContent>
      </w:r>
      <w:r>
        <w:rPr>
          <w:sz w:val="22"/>
          <w:szCs w:val="22"/>
        </w:rPr>
        <w:tab/>
      </w:r>
      <w:r>
        <w:rPr>
          <w:sz w:val="22"/>
          <w:szCs w:val="22"/>
        </w:rPr>
        <w:tab/>
      </w:r>
    </w:p>
    <w:p w14:paraId="4C8B829E" w14:textId="77777777" w:rsidR="007D3C9A" w:rsidRPr="007D3C9A" w:rsidRDefault="007D3C9A" w:rsidP="007D3C9A">
      <w:pPr>
        <w:pStyle w:val="ListParagraph"/>
        <w:widowControl w:val="0"/>
        <w:tabs>
          <w:tab w:val="left" w:pos="821"/>
        </w:tabs>
        <w:autoSpaceDE w:val="0"/>
        <w:autoSpaceDN w:val="0"/>
        <w:spacing w:before="182" w:after="0" w:line="240" w:lineRule="auto"/>
        <w:ind w:right="1398"/>
        <w:rPr>
          <w:sz w:val="22"/>
          <w:szCs w:val="22"/>
        </w:rPr>
      </w:pPr>
    </w:p>
    <w:p w14:paraId="5949883B" w14:textId="77777777" w:rsidR="00BE4634" w:rsidRPr="00BE4634" w:rsidRDefault="00BE4634" w:rsidP="00BE4634">
      <w:pPr>
        <w:pStyle w:val="ListParagraph"/>
        <w:widowControl w:val="0"/>
        <w:tabs>
          <w:tab w:val="left" w:pos="821"/>
        </w:tabs>
        <w:autoSpaceDE w:val="0"/>
        <w:autoSpaceDN w:val="0"/>
        <w:spacing w:before="182" w:after="0" w:line="240" w:lineRule="auto"/>
        <w:ind w:right="1398"/>
        <w:rPr>
          <w:sz w:val="22"/>
          <w:szCs w:val="22"/>
        </w:rPr>
      </w:pPr>
    </w:p>
    <w:p w14:paraId="43EAB058" w14:textId="003E10D2" w:rsidR="00D63C15" w:rsidRPr="002D4F99" w:rsidRDefault="00BE4634" w:rsidP="0041504E">
      <w:pPr>
        <w:pStyle w:val="ListParagraph"/>
        <w:widowControl w:val="0"/>
        <w:numPr>
          <w:ilvl w:val="0"/>
          <w:numId w:val="46"/>
        </w:numPr>
        <w:tabs>
          <w:tab w:val="left" w:pos="821"/>
        </w:tabs>
        <w:autoSpaceDE w:val="0"/>
        <w:autoSpaceDN w:val="0"/>
        <w:spacing w:before="182" w:after="0" w:line="240" w:lineRule="auto"/>
        <w:ind w:right="1398"/>
        <w:rPr>
          <w:sz w:val="22"/>
          <w:szCs w:val="22"/>
        </w:rPr>
      </w:pPr>
      <w:r w:rsidRPr="00C655BF">
        <w:rPr>
          <w:noProof/>
          <w:spacing w:val="-2"/>
        </w:rPr>
        <mc:AlternateContent>
          <mc:Choice Requires="wps">
            <w:drawing>
              <wp:anchor distT="45720" distB="45720" distL="114300" distR="114300" simplePos="0" relativeHeight="251803909" behindDoc="0" locked="0" layoutInCell="1" allowOverlap="1" wp14:anchorId="0C786337" wp14:editId="13D527AB">
                <wp:simplePos x="0" y="0"/>
                <wp:positionH relativeFrom="page">
                  <wp:posOffset>3571875</wp:posOffset>
                </wp:positionH>
                <wp:positionV relativeFrom="paragraph">
                  <wp:posOffset>306705</wp:posOffset>
                </wp:positionV>
                <wp:extent cx="1647825" cy="1866900"/>
                <wp:effectExtent l="0" t="0" r="28575" b="19050"/>
                <wp:wrapSquare wrapText="bothSides"/>
                <wp:docPr id="17595756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1866900"/>
                        </a:xfrm>
                        <a:prstGeom prst="rect">
                          <a:avLst/>
                        </a:prstGeom>
                        <a:solidFill>
                          <a:srgbClr val="FFFFFF"/>
                        </a:solidFill>
                        <a:ln w="9525">
                          <a:solidFill>
                            <a:srgbClr val="000000"/>
                          </a:solidFill>
                          <a:miter lim="800000"/>
                          <a:headEnd/>
                          <a:tailEnd/>
                        </a:ln>
                      </wps:spPr>
                      <wps:txbx>
                        <w:txbxContent>
                          <w:p w14:paraId="5D80406E" w14:textId="1E304FD8" w:rsidR="00C655BF" w:rsidRDefault="00C655BF" w:rsidP="00C655BF">
                            <w:pPr>
                              <w:spacing w:line="240" w:lineRule="auto"/>
                            </w:pPr>
                            <w:r>
                              <w:t>No ramp at end of sidewalk.</w:t>
                            </w:r>
                          </w:p>
                          <w:p w14:paraId="7A37AB01" w14:textId="1866D6C8" w:rsidR="00C655BF" w:rsidRPr="00C655BF" w:rsidRDefault="00C655BF" w:rsidP="00C655BF">
                            <w:pPr>
                              <w:spacing w:line="240" w:lineRule="auto"/>
                              <w:rPr>
                                <w:b/>
                                <w:bCs/>
                              </w:rPr>
                            </w:pPr>
                            <w:r w:rsidRPr="00C655BF">
                              <w:rPr>
                                <w:b/>
                                <w:bCs/>
                              </w:rPr>
                              <w:t xml:space="preserve">Proposed solution:  </w:t>
                            </w:r>
                            <w:r>
                              <w:t xml:space="preserve">replace step from </w:t>
                            </w:r>
                            <w:r w:rsidRPr="00C655BF">
                              <w:t>sidewalk to alley with a curb ramp.</w:t>
                            </w:r>
                            <w:r w:rsidRPr="00C655BF">
                              <w:rPr>
                                <w:b/>
                                <w:bCs/>
                              </w:rPr>
                              <w:t xml:space="preserve">  </w:t>
                            </w:r>
                          </w:p>
                          <w:p w14:paraId="0DA86E19" w14:textId="52A5DC86" w:rsidR="00C655BF" w:rsidRDefault="00C655BF" w:rsidP="00C655BF">
                            <w:pPr>
                              <w:spacing w:line="240" w:lineRule="auto"/>
                            </w:pPr>
                            <w:r w:rsidRPr="00C655BF">
                              <w:rPr>
                                <w:b/>
                                <w:bCs/>
                              </w:rPr>
                              <w:t xml:space="preserve">Proposed cost of solution: </w:t>
                            </w:r>
                            <w:r w:rsidRPr="005451DD">
                              <w:rPr>
                                <w:b/>
                                <w:bCs/>
                              </w:rPr>
                              <w:t>$5,000.</w:t>
                            </w:r>
                          </w:p>
                          <w:p w14:paraId="58B73EF6" w14:textId="2D22315F" w:rsidR="00C655BF" w:rsidRPr="00C655BF" w:rsidRDefault="00C655BF" w:rsidP="00C655BF">
                            <w:pPr>
                              <w:spacing w:line="240" w:lineRule="auto"/>
                              <w:rPr>
                                <w:b/>
                                <w:bCs/>
                              </w:rPr>
                            </w:pPr>
                            <w:r w:rsidRPr="00C655BF">
                              <w:rPr>
                                <w:b/>
                                <w:bCs/>
                              </w:rPr>
                              <w:t xml:space="preserve">Priority 2 per NCHRP guide.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86337" id="_x0000_s1213" type="#_x0000_t202" style="position:absolute;left:0;text-align:left;margin-left:281.25pt;margin-top:24.15pt;width:129.75pt;height:147pt;z-index:25180390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">
                <v:textbox>
                  <w:txbxContent>
                    <w:p w14:paraId="5D80406E" w14:textId="1E304FD8" w:rsidR="00C655BF" w:rsidRDefault="00C655BF" w:rsidP="00C655BF">
                      <w:pPr>
                        <w:spacing w:line="240" w:lineRule="auto"/>
                      </w:pPr>
                      <w:r>
                        <w:t>No ramp at end of sidewalk.</w:t>
                      </w:r>
                    </w:p>
                    <w:p w14:paraId="7A37AB01" w14:textId="1866D6C8" w:rsidR="00C655BF" w:rsidRPr="00C655BF" w:rsidRDefault="00C655BF" w:rsidP="00C655BF">
                      <w:pPr>
                        <w:spacing w:line="240" w:lineRule="auto"/>
                        <w:rPr>
                          <w:b/>
                          <w:bCs/>
                        </w:rPr>
                      </w:pPr>
                      <w:r w:rsidRPr="00C655BF">
                        <w:rPr>
                          <w:b/>
                          <w:bCs/>
                        </w:rPr>
                        <w:t xml:space="preserve">Proposed solution:  </w:t>
                      </w:r>
                      <w:r>
                        <w:t xml:space="preserve">replace step from </w:t>
                      </w:r>
                      <w:r w:rsidRPr="00C655BF">
                        <w:t>sidewalk to alley with a curb ramp.</w:t>
                      </w:r>
                      <w:r w:rsidRPr="00C655BF">
                        <w:rPr>
                          <w:b/>
                          <w:bCs/>
                        </w:rPr>
                        <w:t xml:space="preserve">  </w:t>
                      </w:r>
                    </w:p>
                    <w:p w14:paraId="0DA86E19" w14:textId="52A5DC86" w:rsidR="00C655BF" w:rsidRDefault="00C655BF" w:rsidP="00C655BF">
                      <w:pPr>
                        <w:spacing w:line="240" w:lineRule="auto"/>
                      </w:pPr>
                      <w:r w:rsidRPr="00C655BF">
                        <w:rPr>
                          <w:b/>
                          <w:bCs/>
                        </w:rPr>
                        <w:t xml:space="preserve">Proposed cost of solution: </w:t>
                      </w:r>
                      <w:r w:rsidRPr="005451DD">
                        <w:rPr>
                          <w:b/>
                          <w:bCs/>
                        </w:rPr>
                        <w:t>$5,000.</w:t>
                      </w:r>
                    </w:p>
                    <w:p w14:paraId="58B73EF6" w14:textId="2D22315F" w:rsidR="00C655BF" w:rsidRPr="00C655BF" w:rsidRDefault="00C655BF" w:rsidP="00C655BF">
                      <w:pPr>
                        <w:spacing w:line="240" w:lineRule="auto"/>
                        <w:rPr>
                          <w:b/>
                          <w:bCs/>
                        </w:rPr>
                      </w:pPr>
                      <w:r w:rsidRPr="00C655BF">
                        <w:rPr>
                          <w:b/>
                          <w:bCs/>
                        </w:rPr>
                        <w:t xml:space="preserve">Priority 2 per NCHRP guide.  </w:t>
                      </w:r>
                    </w:p>
                  </w:txbxContent>
                </v:textbox>
                <w10:wrap type="square" anchorx="page"/>
              </v:shape>
            </w:pict>
          </mc:Fallback>
        </mc:AlternateContent>
      </w:r>
      <w:r w:rsidRPr="00832041">
        <w:rPr>
          <w:noProof/>
        </w:rPr>
        <w:drawing>
          <wp:anchor distT="0" distB="0" distL="0" distR="0" simplePos="0" relativeHeight="251591749" behindDoc="0" locked="0" layoutInCell="1" allowOverlap="1" wp14:anchorId="228C7FC2" wp14:editId="4B3C8C58">
            <wp:simplePos x="0" y="0"/>
            <wp:positionH relativeFrom="margin">
              <wp:posOffset>139065</wp:posOffset>
            </wp:positionH>
            <wp:positionV relativeFrom="paragraph">
              <wp:posOffset>306705</wp:posOffset>
            </wp:positionV>
            <wp:extent cx="2524760" cy="1885950"/>
            <wp:effectExtent l="0" t="0" r="8890" b="0"/>
            <wp:wrapTopAndBottom/>
            <wp:docPr id="16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9.jpeg"/>
                    <pic:cNvPicPr/>
                  </pic:nvPicPr>
                  <pic:blipFill rotWithShape="1">
                    <a:blip r:embed="rId206" cstate="print"/>
                    <a:srcRect l="7575" r="32292"/>
                    <a:stretch>
                      <a:fillRect/>
                    </a:stretch>
                  </pic:blipFill>
                  <pic:spPr bwMode="auto">
                    <a:xfrm>
                      <a:off x="0" y="0"/>
                      <a:ext cx="2524760" cy="1885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2D4F99">
        <w:rPr>
          <w:spacing w:val="-2"/>
          <w:sz w:val="22"/>
          <w:szCs w:val="22"/>
        </w:rPr>
        <w:t>Clark</w:t>
      </w:r>
      <w:r w:rsidR="00D63C15" w:rsidRPr="002D4F99">
        <w:rPr>
          <w:spacing w:val="-23"/>
          <w:sz w:val="22"/>
          <w:szCs w:val="22"/>
        </w:rPr>
        <w:t xml:space="preserve"> </w:t>
      </w:r>
      <w:r w:rsidR="00D63C15" w:rsidRPr="002D4F99">
        <w:rPr>
          <w:spacing w:val="-2"/>
          <w:sz w:val="22"/>
          <w:szCs w:val="22"/>
        </w:rPr>
        <w:t>Avenue</w:t>
      </w:r>
      <w:r w:rsidR="00D63C15" w:rsidRPr="002D4F99">
        <w:rPr>
          <w:spacing w:val="-21"/>
          <w:sz w:val="22"/>
          <w:szCs w:val="22"/>
        </w:rPr>
        <w:t xml:space="preserve"> </w:t>
      </w:r>
      <w:r w:rsidR="00D63C15" w:rsidRPr="002D4F99">
        <w:rPr>
          <w:spacing w:val="-2"/>
          <w:sz w:val="22"/>
          <w:szCs w:val="22"/>
        </w:rPr>
        <w:t>south</w:t>
      </w:r>
      <w:r w:rsidR="00D63C15" w:rsidRPr="002D4F99">
        <w:rPr>
          <w:spacing w:val="-16"/>
          <w:sz w:val="22"/>
          <w:szCs w:val="22"/>
        </w:rPr>
        <w:t xml:space="preserve"> </w:t>
      </w:r>
      <w:r w:rsidR="00D63C15" w:rsidRPr="002D4F99">
        <w:rPr>
          <w:spacing w:val="-2"/>
          <w:sz w:val="22"/>
          <w:szCs w:val="22"/>
        </w:rPr>
        <w:t>side</w:t>
      </w:r>
      <w:r w:rsidR="00D63C15" w:rsidRPr="002D4F99">
        <w:rPr>
          <w:spacing w:val="-19"/>
          <w:sz w:val="22"/>
          <w:szCs w:val="22"/>
        </w:rPr>
        <w:t xml:space="preserve"> </w:t>
      </w:r>
      <w:r w:rsidR="00D63C15" w:rsidRPr="002D4F99">
        <w:rPr>
          <w:spacing w:val="-2"/>
          <w:sz w:val="22"/>
          <w:szCs w:val="22"/>
        </w:rPr>
        <w:t>–</w:t>
      </w:r>
      <w:r w:rsidR="00D63C15" w:rsidRPr="002D4F99">
        <w:rPr>
          <w:spacing w:val="-21"/>
          <w:sz w:val="22"/>
          <w:szCs w:val="22"/>
        </w:rPr>
        <w:t xml:space="preserve"> </w:t>
      </w:r>
      <w:r w:rsidR="00D63C15" w:rsidRPr="002D4F99">
        <w:rPr>
          <w:spacing w:val="-2"/>
          <w:sz w:val="22"/>
          <w:szCs w:val="22"/>
        </w:rPr>
        <w:t>No</w:t>
      </w:r>
      <w:r w:rsidR="00D63C15" w:rsidRPr="002D4F99">
        <w:rPr>
          <w:spacing w:val="-23"/>
          <w:sz w:val="22"/>
          <w:szCs w:val="22"/>
        </w:rPr>
        <w:t xml:space="preserve"> </w:t>
      </w:r>
      <w:r w:rsidR="00D63C15" w:rsidRPr="002D4F99">
        <w:rPr>
          <w:spacing w:val="-2"/>
          <w:sz w:val="22"/>
          <w:szCs w:val="22"/>
        </w:rPr>
        <w:t>ramp</w:t>
      </w:r>
      <w:r w:rsidR="00C655BF">
        <w:rPr>
          <w:spacing w:val="-2"/>
          <w:sz w:val="22"/>
          <w:szCs w:val="22"/>
        </w:rPr>
        <w:t xml:space="preserve"> at end of sidewalk connecting alley to sidewalk</w:t>
      </w:r>
    </w:p>
    <w:p w14:paraId="761948E1" w14:textId="7193D8A5" w:rsidR="00D63C15" w:rsidRPr="00832041" w:rsidRDefault="00D63C15" w:rsidP="00C63BF5">
      <w:pPr>
        <w:pStyle w:val="BodyText"/>
      </w:pPr>
    </w:p>
    <w:p w14:paraId="04A8A5A5" w14:textId="4FFC12C1" w:rsidR="00D63C15" w:rsidRPr="00C655BF" w:rsidRDefault="00B7237D" w:rsidP="00B7237D">
      <w:pPr>
        <w:pStyle w:val="Heading3"/>
      </w:pPr>
      <w:bookmarkStart w:id="56" w:name="_Toc219988274"/>
      <w:r>
        <w:t>3.</w:t>
      </w:r>
      <w:r w:rsidR="006A1061">
        <w:t>L</w:t>
      </w:r>
      <w:r>
        <w:t>.</w:t>
      </w:r>
      <w:r w:rsidR="006A1061">
        <w:t>3.</w:t>
      </w:r>
      <w:r>
        <w:t xml:space="preserve"> </w:t>
      </w:r>
      <w:r w:rsidR="00D63C15" w:rsidRPr="00C655BF">
        <w:t>Third Street Right-Of-Way</w:t>
      </w:r>
      <w:r w:rsidR="00C655BF" w:rsidRPr="00C655BF">
        <w:t xml:space="preserve"> </w:t>
      </w:r>
      <w:r w:rsidR="00D63C15" w:rsidRPr="00C655BF">
        <w:t>100 block N. 3rd Including adjacent Park Ave.</w:t>
      </w:r>
      <w:bookmarkEnd w:id="56"/>
    </w:p>
    <w:p w14:paraId="54E76C21" w14:textId="1132051B" w:rsidR="00D63C15" w:rsidRPr="00832041" w:rsidRDefault="00D63C15" w:rsidP="00C63BF5">
      <w:pPr>
        <w:pStyle w:val="BodyText"/>
      </w:pPr>
      <w:r w:rsidRPr="00832041">
        <w:t>General</w:t>
      </w:r>
      <w:r w:rsidRPr="00832041">
        <w:rPr>
          <w:spacing w:val="-17"/>
        </w:rPr>
        <w:t xml:space="preserve"> </w:t>
      </w:r>
      <w:r w:rsidRPr="00832041">
        <w:t>Conditions:</w:t>
      </w:r>
    </w:p>
    <w:p w14:paraId="4D2C08E0" w14:textId="77777777" w:rsidR="00D63C15" w:rsidRPr="00B7237D" w:rsidRDefault="00D63C15" w:rsidP="0041504E">
      <w:pPr>
        <w:pStyle w:val="ListParagraph"/>
        <w:numPr>
          <w:ilvl w:val="0"/>
          <w:numId w:val="47"/>
        </w:numPr>
        <w:spacing w:line="240" w:lineRule="auto"/>
        <w:rPr>
          <w:sz w:val="22"/>
          <w:szCs w:val="22"/>
        </w:rPr>
      </w:pPr>
      <w:r w:rsidRPr="00B7237D">
        <w:rPr>
          <w:sz w:val="22"/>
          <w:szCs w:val="22"/>
        </w:rPr>
        <w:t xml:space="preserve">North Third Street west side </w:t>
      </w:r>
      <w:proofErr w:type="gramStart"/>
      <w:r w:rsidRPr="00B7237D">
        <w:rPr>
          <w:sz w:val="22"/>
          <w:szCs w:val="22"/>
        </w:rPr>
        <w:t>in</w:t>
      </w:r>
      <w:proofErr w:type="gramEnd"/>
      <w:r w:rsidRPr="00B7237D">
        <w:rPr>
          <w:sz w:val="22"/>
          <w:szCs w:val="22"/>
        </w:rPr>
        <w:t xml:space="preserve"> fair to poor condition.</w:t>
      </w:r>
    </w:p>
    <w:p w14:paraId="2D5D5FE1" w14:textId="77777777" w:rsidR="00D63C15" w:rsidRPr="00B7237D" w:rsidRDefault="00D63C15" w:rsidP="0041504E">
      <w:pPr>
        <w:pStyle w:val="ListParagraph"/>
        <w:numPr>
          <w:ilvl w:val="0"/>
          <w:numId w:val="47"/>
        </w:numPr>
        <w:spacing w:line="240" w:lineRule="auto"/>
        <w:rPr>
          <w:sz w:val="22"/>
          <w:szCs w:val="22"/>
        </w:rPr>
      </w:pPr>
      <w:r w:rsidRPr="00B7237D">
        <w:rPr>
          <w:sz w:val="22"/>
          <w:szCs w:val="22"/>
        </w:rPr>
        <w:t>North Third Street east side has no sidewalk between curb ramps at street intersections. Park Avenue north side (west of alley) in poor condition.</w:t>
      </w:r>
    </w:p>
    <w:p w14:paraId="723400CB" w14:textId="77777777" w:rsidR="00D63C15" w:rsidRDefault="00D63C15" w:rsidP="0041504E">
      <w:pPr>
        <w:pStyle w:val="ListParagraph"/>
        <w:numPr>
          <w:ilvl w:val="0"/>
          <w:numId w:val="47"/>
        </w:numPr>
        <w:spacing w:line="240" w:lineRule="auto"/>
        <w:rPr>
          <w:sz w:val="22"/>
          <w:szCs w:val="22"/>
        </w:rPr>
      </w:pPr>
      <w:r w:rsidRPr="00B7237D">
        <w:rPr>
          <w:sz w:val="22"/>
          <w:szCs w:val="22"/>
        </w:rPr>
        <w:t xml:space="preserve">Park </w:t>
      </w:r>
      <w:proofErr w:type="gramStart"/>
      <w:r w:rsidRPr="00B7237D">
        <w:rPr>
          <w:sz w:val="22"/>
          <w:szCs w:val="22"/>
        </w:rPr>
        <w:t>Avenue</w:t>
      </w:r>
      <w:proofErr w:type="gramEnd"/>
      <w:r w:rsidRPr="00B7237D">
        <w:rPr>
          <w:sz w:val="22"/>
          <w:szCs w:val="22"/>
        </w:rPr>
        <w:t xml:space="preserve"> north side (east of alley) </w:t>
      </w:r>
      <w:proofErr w:type="gramStart"/>
      <w:r w:rsidRPr="00B7237D">
        <w:rPr>
          <w:sz w:val="22"/>
          <w:szCs w:val="22"/>
        </w:rPr>
        <w:t>in</w:t>
      </w:r>
      <w:proofErr w:type="gramEnd"/>
      <w:r w:rsidRPr="00B7237D">
        <w:rPr>
          <w:sz w:val="22"/>
          <w:szCs w:val="22"/>
        </w:rPr>
        <w:t xml:space="preserve"> fair condition. Park Avenue south side in fair condition.</w:t>
      </w:r>
    </w:p>
    <w:p w14:paraId="66720D72" w14:textId="77777777" w:rsidR="00B7237D" w:rsidRPr="00B7237D" w:rsidRDefault="00B7237D" w:rsidP="00B7237D">
      <w:pPr>
        <w:pStyle w:val="ListParagraph"/>
        <w:spacing w:line="240" w:lineRule="auto"/>
        <w:rPr>
          <w:sz w:val="22"/>
          <w:szCs w:val="22"/>
        </w:rPr>
      </w:pPr>
    </w:p>
    <w:p w14:paraId="79B8C617" w14:textId="08ACCE19" w:rsidR="00D63C15" w:rsidRPr="00832041" w:rsidRDefault="007D3C9A" w:rsidP="0041504E">
      <w:pPr>
        <w:pStyle w:val="ListParagraph"/>
        <w:widowControl w:val="0"/>
        <w:numPr>
          <w:ilvl w:val="0"/>
          <w:numId w:val="48"/>
        </w:numPr>
        <w:tabs>
          <w:tab w:val="left" w:pos="821"/>
        </w:tabs>
        <w:autoSpaceDE w:val="0"/>
        <w:autoSpaceDN w:val="0"/>
        <w:spacing w:before="75" w:after="0" w:line="240" w:lineRule="auto"/>
        <w:ind w:right="1507"/>
        <w:contextualSpacing w:val="0"/>
        <w:rPr>
          <w:sz w:val="22"/>
          <w:szCs w:val="22"/>
        </w:rPr>
      </w:pPr>
      <w:r>
        <w:rPr>
          <w:noProof/>
        </w:rPr>
        <mc:AlternateContent>
          <mc:Choice Requires="wpg">
            <w:drawing>
              <wp:anchor distT="0" distB="0" distL="114300" distR="114300" simplePos="0" relativeHeight="251806981" behindDoc="0" locked="0" layoutInCell="1" allowOverlap="1" wp14:anchorId="39C107DF" wp14:editId="5E97E616">
                <wp:simplePos x="0" y="0"/>
                <wp:positionH relativeFrom="column">
                  <wp:posOffset>12065</wp:posOffset>
                </wp:positionH>
                <wp:positionV relativeFrom="paragraph">
                  <wp:posOffset>464185</wp:posOffset>
                </wp:positionV>
                <wp:extent cx="6555740" cy="1686064"/>
                <wp:effectExtent l="0" t="0" r="16510" b="9525"/>
                <wp:wrapTopAndBottom/>
                <wp:docPr id="1365846233" name="Group 80"/>
                <wp:cNvGraphicFramePr/>
                <a:graphic xmlns:a="http://schemas.openxmlformats.org/drawingml/2006/main">
                  <a:graphicData uri="http://schemas.microsoft.com/office/word/2010/wordprocessingGroup">
                    <wpg:wgp>
                      <wpg:cNvGrpSpPr/>
                      <wpg:grpSpPr>
                        <a:xfrm>
                          <a:off x="0" y="0"/>
                          <a:ext cx="6555740" cy="1686064"/>
                          <a:chOff x="0" y="0"/>
                          <a:chExt cx="6555740" cy="1686064"/>
                        </a:xfrm>
                      </wpg:grpSpPr>
                      <pic:pic xmlns:pic="http://schemas.openxmlformats.org/drawingml/2006/picture">
                        <pic:nvPicPr>
                          <pic:cNvPr id="616520040" name="image100.jpeg"/>
                          <pic:cNvPicPr>
                            <a:picLocks noChangeAspect="1"/>
                          </pic:cNvPicPr>
                        </pic:nvPicPr>
                        <pic:blipFill>
                          <a:blip r:embed="rId207" cstate="print"/>
                          <a:stretch>
                            <a:fillRect/>
                          </a:stretch>
                        </pic:blipFill>
                        <pic:spPr>
                          <a:xfrm>
                            <a:off x="0" y="0"/>
                            <a:ext cx="3741420" cy="1686064"/>
                          </a:xfrm>
                          <a:prstGeom prst="rect">
                            <a:avLst/>
                          </a:prstGeom>
                        </pic:spPr>
                      </pic:pic>
                      <wps:wsp>
                        <wps:cNvPr id="644132699" name="Text Box 2"/>
                        <wps:cNvSpPr txBox="1">
                          <a:spLocks noChangeArrowheads="1"/>
                        </wps:cNvSpPr>
                        <wps:spPr bwMode="auto">
                          <a:xfrm>
                            <a:off x="3863340" y="38100"/>
                            <a:ext cx="2692400" cy="1623060"/>
                          </a:xfrm>
                          <a:prstGeom prst="rect">
                            <a:avLst/>
                          </a:prstGeom>
                          <a:solidFill>
                            <a:srgbClr val="FFFFFF"/>
                          </a:solidFill>
                          <a:ln w="9525">
                            <a:solidFill>
                              <a:srgbClr val="000000"/>
                            </a:solidFill>
                            <a:miter lim="800000"/>
                            <a:headEnd/>
                            <a:tailEnd/>
                          </a:ln>
                        </wps:spPr>
                        <wps:txbx>
                          <w:txbxContent>
                            <w:p w14:paraId="069A0781" w14:textId="73E2E182" w:rsidR="00B7237D" w:rsidRDefault="00B7237D" w:rsidP="00B7237D">
                              <w:pPr>
                                <w:spacing w:line="240" w:lineRule="auto"/>
                              </w:pPr>
                              <w:r>
                                <w:t>No curb ramp at southwest corner of 3</w:t>
                              </w:r>
                              <w:r w:rsidRPr="00B7237D">
                                <w:rPr>
                                  <w:vertAlign w:val="superscript"/>
                                </w:rPr>
                                <w:t>rd</w:t>
                              </w:r>
                              <w:r>
                                <w:t xml:space="preserve"> and Clark.</w:t>
                              </w:r>
                            </w:p>
                            <w:p w14:paraId="25A217BE" w14:textId="2C6E8105" w:rsidR="00B7237D" w:rsidRDefault="00B7237D" w:rsidP="00B7237D">
                              <w:pPr>
                                <w:spacing w:line="240" w:lineRule="auto"/>
                              </w:pPr>
                              <w:r w:rsidRPr="00B80755">
                                <w:rPr>
                                  <w:b/>
                                  <w:bCs/>
                                </w:rPr>
                                <w:t>Proposed solution:</w:t>
                              </w:r>
                              <w:r>
                                <w:t xml:space="preserve">  replace curb with curb ramp. </w:t>
                              </w:r>
                            </w:p>
                            <w:p w14:paraId="2AB2FDDE" w14:textId="209FD1A4" w:rsidR="00B7237D" w:rsidRPr="00B80755" w:rsidRDefault="00B7237D" w:rsidP="00B7237D">
                              <w:pPr>
                                <w:spacing w:line="240" w:lineRule="auto"/>
                                <w:rPr>
                                  <w:b/>
                                  <w:bCs/>
                                </w:rPr>
                              </w:pPr>
                              <w:r w:rsidRPr="00B80755">
                                <w:rPr>
                                  <w:b/>
                                  <w:bCs/>
                                </w:rPr>
                                <w:t>Proposed cost of solution:  $8,000.</w:t>
                              </w:r>
                            </w:p>
                            <w:p w14:paraId="0E9A78D5" w14:textId="0EFFD5E1" w:rsidR="00B7237D" w:rsidRPr="00B80755" w:rsidRDefault="00B7237D" w:rsidP="00B7237D">
                              <w:pPr>
                                <w:spacing w:line="240" w:lineRule="auto"/>
                                <w:rPr>
                                  <w:b/>
                                  <w:bCs/>
                                </w:rPr>
                              </w:pPr>
                              <w:r w:rsidRPr="00B80755">
                                <w:rPr>
                                  <w:b/>
                                  <w:bCs/>
                                </w:rPr>
                                <w:t xml:space="preserve">Priority 2 per NCHRP guide.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9C107DF" id="Group 80" o:spid="_x0000_s1214" style="position:absolute;left:0;text-align:left;margin-left:.95pt;margin-top:36.55pt;width:516.2pt;height:132.75pt;z-index:251806981;mso-width-relative:margin;mso-height-relative:margin" coordsize="65557,16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">
                <v:shape id="image100.jpeg" o:spid="_x0000_s1215" type="#_x0000_t75" style="position:absolute;width:37414;height:1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">
                  <v:imagedata r:id="rId208" o:title=""/>
                </v:shape>
                <v:shape id="_x0000_s1216" type="#_x0000_t202" style="position:absolute;left:38633;top:381;width:26924;height:16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">
                  <v:textbox>
                    <w:txbxContent>
                      <w:p w14:paraId="069A0781" w14:textId="73E2E182" w:rsidR="00B7237D" w:rsidRDefault="00B7237D" w:rsidP="00B7237D">
                        <w:pPr>
                          <w:spacing w:line="240" w:lineRule="auto"/>
                        </w:pPr>
                        <w:r>
                          <w:t>No curb ramp at southwest corner of 3</w:t>
                        </w:r>
                        <w:r w:rsidRPr="00B7237D">
                          <w:rPr>
                            <w:vertAlign w:val="superscript"/>
                          </w:rPr>
                          <w:t>rd</w:t>
                        </w:r>
                        <w:r>
                          <w:t xml:space="preserve"> and Clark.</w:t>
                        </w:r>
                      </w:p>
                      <w:p w14:paraId="25A217BE" w14:textId="2C6E8105" w:rsidR="00B7237D" w:rsidRDefault="00B7237D" w:rsidP="00B7237D">
                        <w:pPr>
                          <w:spacing w:line="240" w:lineRule="auto"/>
                        </w:pPr>
                        <w:r w:rsidRPr="00B80755">
                          <w:rPr>
                            <w:b/>
                            <w:bCs/>
                          </w:rPr>
                          <w:t>Proposed solution:</w:t>
                        </w:r>
                        <w:r>
                          <w:t xml:space="preserve">  replace curb with curb ramp. </w:t>
                        </w:r>
                      </w:p>
                      <w:p w14:paraId="2AB2FDDE" w14:textId="209FD1A4" w:rsidR="00B7237D" w:rsidRPr="00B80755" w:rsidRDefault="00B7237D" w:rsidP="00B7237D">
                        <w:pPr>
                          <w:spacing w:line="240" w:lineRule="auto"/>
                          <w:rPr>
                            <w:b/>
                            <w:bCs/>
                          </w:rPr>
                        </w:pPr>
                        <w:r w:rsidRPr="00B80755">
                          <w:rPr>
                            <w:b/>
                            <w:bCs/>
                          </w:rPr>
                          <w:t>Proposed cost of solution:  $8,000.</w:t>
                        </w:r>
                      </w:p>
                      <w:p w14:paraId="0E9A78D5" w14:textId="0EFFD5E1" w:rsidR="00B7237D" w:rsidRPr="00B80755" w:rsidRDefault="00B7237D" w:rsidP="00B7237D">
                        <w:pPr>
                          <w:spacing w:line="240" w:lineRule="auto"/>
                          <w:rPr>
                            <w:b/>
                            <w:bCs/>
                          </w:rPr>
                        </w:pPr>
                        <w:r w:rsidRPr="00B80755">
                          <w:rPr>
                            <w:b/>
                            <w:bCs/>
                          </w:rPr>
                          <w:t xml:space="preserve">Priority 2 per NCHRP guide. </w:t>
                        </w:r>
                      </w:p>
                    </w:txbxContent>
                  </v:textbox>
                </v:shape>
                <w10:wrap type="topAndBottom"/>
              </v:group>
            </w:pict>
          </mc:Fallback>
        </mc:AlternateContent>
      </w:r>
      <w:r w:rsidR="00D63C15" w:rsidRPr="00832041">
        <w:rPr>
          <w:spacing w:val="-2"/>
          <w:sz w:val="22"/>
          <w:szCs w:val="22"/>
        </w:rPr>
        <w:t>North</w:t>
      </w:r>
      <w:r w:rsidR="00D63C15" w:rsidRPr="00832041">
        <w:rPr>
          <w:spacing w:val="-24"/>
          <w:sz w:val="22"/>
          <w:szCs w:val="22"/>
        </w:rPr>
        <w:t xml:space="preserve"> </w:t>
      </w:r>
      <w:r w:rsidR="00D63C15" w:rsidRPr="00832041">
        <w:rPr>
          <w:spacing w:val="-2"/>
          <w:sz w:val="22"/>
          <w:szCs w:val="22"/>
        </w:rPr>
        <w:t>Third</w:t>
      </w:r>
      <w:r w:rsidR="00D63C15" w:rsidRPr="00832041">
        <w:rPr>
          <w:spacing w:val="-20"/>
          <w:sz w:val="22"/>
          <w:szCs w:val="22"/>
        </w:rPr>
        <w:t xml:space="preserve"> </w:t>
      </w:r>
      <w:r w:rsidR="00D63C15" w:rsidRPr="00832041">
        <w:rPr>
          <w:spacing w:val="-2"/>
          <w:sz w:val="22"/>
          <w:szCs w:val="22"/>
        </w:rPr>
        <w:t>Street</w:t>
      </w:r>
      <w:r w:rsidR="00D63C15" w:rsidRPr="00832041">
        <w:rPr>
          <w:spacing w:val="-19"/>
          <w:sz w:val="22"/>
          <w:szCs w:val="22"/>
        </w:rPr>
        <w:t xml:space="preserve"> </w:t>
      </w:r>
      <w:r w:rsidR="00D63C15" w:rsidRPr="00832041">
        <w:rPr>
          <w:spacing w:val="-2"/>
          <w:sz w:val="22"/>
          <w:szCs w:val="22"/>
        </w:rPr>
        <w:t>200</w:t>
      </w:r>
      <w:r w:rsidR="00D63C15" w:rsidRPr="00832041">
        <w:rPr>
          <w:spacing w:val="-19"/>
          <w:sz w:val="22"/>
          <w:szCs w:val="22"/>
        </w:rPr>
        <w:t xml:space="preserve"> </w:t>
      </w:r>
      <w:r w:rsidR="00D63C15" w:rsidRPr="00832041">
        <w:rPr>
          <w:spacing w:val="-2"/>
          <w:sz w:val="22"/>
          <w:szCs w:val="22"/>
        </w:rPr>
        <w:t>block</w:t>
      </w:r>
      <w:r w:rsidR="00D63C15" w:rsidRPr="00832041">
        <w:rPr>
          <w:spacing w:val="-24"/>
          <w:sz w:val="22"/>
          <w:szCs w:val="22"/>
        </w:rPr>
        <w:t xml:space="preserve"> </w:t>
      </w:r>
      <w:r w:rsidR="00D63C15" w:rsidRPr="00832041">
        <w:rPr>
          <w:spacing w:val="-2"/>
          <w:sz w:val="22"/>
          <w:szCs w:val="22"/>
        </w:rPr>
        <w:t>west</w:t>
      </w:r>
      <w:r w:rsidR="00D63C15" w:rsidRPr="00832041">
        <w:rPr>
          <w:spacing w:val="-21"/>
          <w:sz w:val="22"/>
          <w:szCs w:val="22"/>
        </w:rPr>
        <w:t xml:space="preserve"> </w:t>
      </w:r>
      <w:r w:rsidR="00D63C15" w:rsidRPr="00832041">
        <w:rPr>
          <w:spacing w:val="-2"/>
          <w:sz w:val="22"/>
          <w:szCs w:val="22"/>
        </w:rPr>
        <w:t>side</w:t>
      </w:r>
      <w:r w:rsidR="00D63C15" w:rsidRPr="00832041">
        <w:rPr>
          <w:spacing w:val="-22"/>
          <w:sz w:val="22"/>
          <w:szCs w:val="22"/>
        </w:rPr>
        <w:t xml:space="preserve"> </w:t>
      </w:r>
      <w:r w:rsidR="00D63C15" w:rsidRPr="00832041">
        <w:rPr>
          <w:spacing w:val="-2"/>
          <w:sz w:val="22"/>
          <w:szCs w:val="22"/>
        </w:rPr>
        <w:t>(southwest</w:t>
      </w:r>
      <w:r w:rsidR="00D63C15" w:rsidRPr="00832041">
        <w:rPr>
          <w:spacing w:val="-21"/>
          <w:sz w:val="22"/>
          <w:szCs w:val="22"/>
        </w:rPr>
        <w:t xml:space="preserve"> </w:t>
      </w:r>
      <w:r w:rsidR="00D63C15" w:rsidRPr="00832041">
        <w:rPr>
          <w:spacing w:val="-2"/>
          <w:sz w:val="22"/>
          <w:szCs w:val="22"/>
        </w:rPr>
        <w:t>corner</w:t>
      </w:r>
      <w:r w:rsidR="00D63C15" w:rsidRPr="00832041">
        <w:rPr>
          <w:spacing w:val="-18"/>
          <w:sz w:val="22"/>
          <w:szCs w:val="22"/>
        </w:rPr>
        <w:t xml:space="preserve"> </w:t>
      </w:r>
      <w:r w:rsidR="00D63C15" w:rsidRPr="00832041">
        <w:rPr>
          <w:spacing w:val="-2"/>
          <w:sz w:val="22"/>
          <w:szCs w:val="22"/>
        </w:rPr>
        <w:t>of</w:t>
      </w:r>
      <w:r w:rsidR="00D63C15" w:rsidRPr="00832041">
        <w:rPr>
          <w:spacing w:val="-21"/>
          <w:sz w:val="22"/>
          <w:szCs w:val="22"/>
        </w:rPr>
        <w:t xml:space="preserve"> </w:t>
      </w:r>
      <w:r w:rsidR="00D63C15" w:rsidRPr="00832041">
        <w:rPr>
          <w:spacing w:val="-2"/>
          <w:sz w:val="22"/>
          <w:szCs w:val="22"/>
        </w:rPr>
        <w:t>3</w:t>
      </w:r>
      <w:r w:rsidR="00D63C15" w:rsidRPr="00832041">
        <w:rPr>
          <w:spacing w:val="-2"/>
          <w:sz w:val="22"/>
          <w:szCs w:val="22"/>
          <w:vertAlign w:val="superscript"/>
        </w:rPr>
        <w:t>rd</w:t>
      </w:r>
      <w:r w:rsidR="00D63C15" w:rsidRPr="00832041">
        <w:rPr>
          <w:spacing w:val="-22"/>
          <w:sz w:val="22"/>
          <w:szCs w:val="22"/>
        </w:rPr>
        <w:t xml:space="preserve"> </w:t>
      </w:r>
      <w:r w:rsidR="00B7237D">
        <w:rPr>
          <w:spacing w:val="-2"/>
          <w:sz w:val="22"/>
          <w:szCs w:val="22"/>
        </w:rPr>
        <w:t>and</w:t>
      </w:r>
      <w:r w:rsidR="00D63C15" w:rsidRPr="00832041">
        <w:rPr>
          <w:spacing w:val="-19"/>
          <w:sz w:val="22"/>
          <w:szCs w:val="22"/>
        </w:rPr>
        <w:t xml:space="preserve"> </w:t>
      </w:r>
      <w:r w:rsidR="00D63C15" w:rsidRPr="00832041">
        <w:rPr>
          <w:spacing w:val="-2"/>
          <w:sz w:val="22"/>
          <w:szCs w:val="22"/>
        </w:rPr>
        <w:t>Clark)</w:t>
      </w:r>
      <w:r w:rsidR="00D63C15" w:rsidRPr="00832041">
        <w:rPr>
          <w:spacing w:val="-24"/>
          <w:sz w:val="22"/>
          <w:szCs w:val="22"/>
        </w:rPr>
        <w:t xml:space="preserve"> </w:t>
      </w:r>
      <w:r w:rsidR="00D63C15" w:rsidRPr="00832041">
        <w:rPr>
          <w:spacing w:val="-2"/>
          <w:sz w:val="22"/>
          <w:szCs w:val="22"/>
        </w:rPr>
        <w:t>–</w:t>
      </w:r>
      <w:r w:rsidR="00D63C15" w:rsidRPr="00832041">
        <w:rPr>
          <w:spacing w:val="-17"/>
          <w:sz w:val="22"/>
          <w:szCs w:val="22"/>
        </w:rPr>
        <w:t xml:space="preserve"> </w:t>
      </w:r>
      <w:r w:rsidR="00D63C15" w:rsidRPr="00832041">
        <w:rPr>
          <w:spacing w:val="-2"/>
          <w:sz w:val="22"/>
          <w:szCs w:val="22"/>
        </w:rPr>
        <w:t>No</w:t>
      </w:r>
      <w:r w:rsidR="00D63C15" w:rsidRPr="00832041">
        <w:rPr>
          <w:spacing w:val="-24"/>
          <w:sz w:val="22"/>
          <w:szCs w:val="22"/>
        </w:rPr>
        <w:t xml:space="preserve"> </w:t>
      </w:r>
      <w:r w:rsidR="00D63C15" w:rsidRPr="00832041">
        <w:rPr>
          <w:spacing w:val="-2"/>
          <w:sz w:val="22"/>
          <w:szCs w:val="22"/>
        </w:rPr>
        <w:t>curb</w:t>
      </w:r>
      <w:r w:rsidR="00D63C15" w:rsidRPr="00832041">
        <w:rPr>
          <w:spacing w:val="-20"/>
          <w:sz w:val="22"/>
          <w:szCs w:val="22"/>
        </w:rPr>
        <w:t xml:space="preserve"> </w:t>
      </w:r>
      <w:r w:rsidR="00D63C15" w:rsidRPr="00832041">
        <w:rPr>
          <w:spacing w:val="-2"/>
          <w:sz w:val="22"/>
          <w:szCs w:val="22"/>
        </w:rPr>
        <w:t>ramp</w:t>
      </w:r>
      <w:r w:rsidR="00D63C15" w:rsidRPr="00832041">
        <w:rPr>
          <w:spacing w:val="-20"/>
          <w:sz w:val="22"/>
          <w:szCs w:val="22"/>
        </w:rPr>
        <w:t xml:space="preserve"> </w:t>
      </w:r>
      <w:r w:rsidR="00D63C15" w:rsidRPr="00832041">
        <w:rPr>
          <w:spacing w:val="-2"/>
          <w:sz w:val="22"/>
          <w:szCs w:val="22"/>
        </w:rPr>
        <w:t xml:space="preserve">at </w:t>
      </w:r>
      <w:r w:rsidR="00D63C15" w:rsidRPr="00832041">
        <w:rPr>
          <w:sz w:val="22"/>
          <w:szCs w:val="22"/>
        </w:rPr>
        <w:t>southwest</w:t>
      </w:r>
      <w:r w:rsidR="00D63C15" w:rsidRPr="00832041">
        <w:rPr>
          <w:spacing w:val="-9"/>
          <w:sz w:val="22"/>
          <w:szCs w:val="22"/>
        </w:rPr>
        <w:t xml:space="preserve"> </w:t>
      </w:r>
      <w:r w:rsidR="00D63C15" w:rsidRPr="00832041">
        <w:rPr>
          <w:sz w:val="22"/>
          <w:szCs w:val="22"/>
        </w:rPr>
        <w:t>corner</w:t>
      </w:r>
      <w:r w:rsidR="00D63C15" w:rsidRPr="00832041">
        <w:rPr>
          <w:spacing w:val="-12"/>
          <w:sz w:val="22"/>
          <w:szCs w:val="22"/>
        </w:rPr>
        <w:t xml:space="preserve"> </w:t>
      </w:r>
      <w:r w:rsidR="00D63C15" w:rsidRPr="00832041">
        <w:rPr>
          <w:sz w:val="22"/>
          <w:szCs w:val="22"/>
        </w:rPr>
        <w:t>of</w:t>
      </w:r>
      <w:r w:rsidR="00D63C15" w:rsidRPr="00832041">
        <w:rPr>
          <w:spacing w:val="-6"/>
          <w:sz w:val="22"/>
          <w:szCs w:val="22"/>
        </w:rPr>
        <w:t xml:space="preserve"> </w:t>
      </w:r>
      <w:r w:rsidR="00D63C15" w:rsidRPr="00832041">
        <w:rPr>
          <w:sz w:val="22"/>
          <w:szCs w:val="22"/>
        </w:rPr>
        <w:t>Clark</w:t>
      </w:r>
      <w:r w:rsidR="00D63C15" w:rsidRPr="00832041">
        <w:rPr>
          <w:spacing w:val="-12"/>
          <w:sz w:val="22"/>
          <w:szCs w:val="22"/>
        </w:rPr>
        <w:t xml:space="preserve"> </w:t>
      </w:r>
      <w:r w:rsidR="00D63C15" w:rsidRPr="00832041">
        <w:rPr>
          <w:sz w:val="22"/>
          <w:szCs w:val="22"/>
        </w:rPr>
        <w:t>Avenue</w:t>
      </w:r>
      <w:r w:rsidR="00D63C15" w:rsidRPr="00832041">
        <w:rPr>
          <w:spacing w:val="-2"/>
          <w:sz w:val="22"/>
          <w:szCs w:val="22"/>
        </w:rPr>
        <w:t xml:space="preserve"> </w:t>
      </w:r>
      <w:r w:rsidR="00D63C15" w:rsidRPr="00832041">
        <w:rPr>
          <w:sz w:val="22"/>
          <w:szCs w:val="22"/>
        </w:rPr>
        <w:t>for</w:t>
      </w:r>
      <w:r w:rsidR="00D63C15" w:rsidRPr="00832041">
        <w:rPr>
          <w:spacing w:val="-5"/>
          <w:sz w:val="22"/>
          <w:szCs w:val="22"/>
        </w:rPr>
        <w:t xml:space="preserve"> </w:t>
      </w:r>
      <w:r w:rsidR="00D63C15" w:rsidRPr="00832041">
        <w:rPr>
          <w:sz w:val="22"/>
          <w:szCs w:val="22"/>
        </w:rPr>
        <w:t>crossing</w:t>
      </w:r>
      <w:r w:rsidR="00D63C15" w:rsidRPr="00832041">
        <w:rPr>
          <w:spacing w:val="-11"/>
          <w:sz w:val="22"/>
          <w:szCs w:val="22"/>
        </w:rPr>
        <w:t xml:space="preserve"> </w:t>
      </w:r>
      <w:r w:rsidR="00D63C15" w:rsidRPr="00832041">
        <w:rPr>
          <w:sz w:val="22"/>
          <w:szCs w:val="22"/>
        </w:rPr>
        <w:t>Clark</w:t>
      </w:r>
      <w:r w:rsidR="00D63C15" w:rsidRPr="00832041">
        <w:rPr>
          <w:spacing w:val="-5"/>
          <w:sz w:val="22"/>
          <w:szCs w:val="22"/>
        </w:rPr>
        <w:t xml:space="preserve"> </w:t>
      </w:r>
      <w:r w:rsidR="00D63C15" w:rsidRPr="00832041">
        <w:rPr>
          <w:sz w:val="22"/>
          <w:szCs w:val="22"/>
        </w:rPr>
        <w:t>Avenue.</w:t>
      </w:r>
    </w:p>
    <w:p w14:paraId="293AC9ED" w14:textId="77777777" w:rsidR="00D63C15" w:rsidRPr="00832041" w:rsidRDefault="00D63C15" w:rsidP="00C63BF5">
      <w:pPr>
        <w:pStyle w:val="BodyText"/>
      </w:pPr>
    </w:p>
    <w:p w14:paraId="615A99B1" w14:textId="6ABB7F13" w:rsidR="00D63C15" w:rsidRPr="00B7237D" w:rsidRDefault="00B7237D" w:rsidP="00B7237D">
      <w:pPr>
        <w:pStyle w:val="Heading3"/>
      </w:pPr>
      <w:bookmarkStart w:id="57" w:name="_Toc219988275"/>
      <w:r>
        <w:t>3.</w:t>
      </w:r>
      <w:r w:rsidR="006A1061">
        <w:t>L</w:t>
      </w:r>
      <w:r>
        <w:t>.</w:t>
      </w:r>
      <w:r w:rsidR="006A1061">
        <w:t>4.</w:t>
      </w:r>
      <w:r>
        <w:t xml:space="preserve"> </w:t>
      </w:r>
      <w:r w:rsidR="00D63C15" w:rsidRPr="00B7237D">
        <w:t>Third Street Right-Of-Way</w:t>
      </w:r>
      <w:r w:rsidRPr="00B7237D">
        <w:t xml:space="preserve"> </w:t>
      </w:r>
      <w:r w:rsidR="00D63C15" w:rsidRPr="00B7237D">
        <w:t>100 block S. 3rd Including</w:t>
      </w:r>
      <w:r w:rsidRPr="00B7237D">
        <w:t xml:space="preserve"> </w:t>
      </w:r>
      <w:r w:rsidR="00D63C15" w:rsidRPr="00B7237D">
        <w:t>adjacent Cook Ave.</w:t>
      </w:r>
      <w:bookmarkEnd w:id="57"/>
    </w:p>
    <w:p w14:paraId="6BC709AB" w14:textId="524EDDB0" w:rsidR="00D63C15" w:rsidRPr="00832041" w:rsidRDefault="00D63C15" w:rsidP="00C63BF5">
      <w:pPr>
        <w:pStyle w:val="BodyText"/>
      </w:pPr>
      <w:r w:rsidRPr="00832041">
        <w:t>General</w:t>
      </w:r>
      <w:r w:rsidRPr="00832041">
        <w:rPr>
          <w:spacing w:val="-17"/>
        </w:rPr>
        <w:t xml:space="preserve"> </w:t>
      </w:r>
      <w:r w:rsidRPr="00832041">
        <w:t>Conditions:</w:t>
      </w:r>
    </w:p>
    <w:p w14:paraId="3C97EC64" w14:textId="77777777" w:rsidR="00B7237D" w:rsidRPr="00B7237D" w:rsidRDefault="00D63C15" w:rsidP="00FF7B51">
      <w:pPr>
        <w:pStyle w:val="BodyText"/>
        <w:numPr>
          <w:ilvl w:val="0"/>
          <w:numId w:val="49"/>
        </w:numPr>
        <w:spacing w:line="240" w:lineRule="auto"/>
      </w:pPr>
      <w:r w:rsidRPr="00832041">
        <w:t>North</w:t>
      </w:r>
      <w:r w:rsidRPr="00832041">
        <w:rPr>
          <w:spacing w:val="-14"/>
        </w:rPr>
        <w:t xml:space="preserve"> </w:t>
      </w:r>
      <w:r w:rsidRPr="00832041">
        <w:t>Third</w:t>
      </w:r>
      <w:r w:rsidRPr="00832041">
        <w:rPr>
          <w:spacing w:val="-12"/>
        </w:rPr>
        <w:t xml:space="preserve"> </w:t>
      </w:r>
      <w:r w:rsidRPr="00832041">
        <w:t>Street</w:t>
      </w:r>
      <w:r w:rsidRPr="00832041">
        <w:rPr>
          <w:spacing w:val="-12"/>
        </w:rPr>
        <w:t xml:space="preserve"> </w:t>
      </w:r>
      <w:r w:rsidRPr="00832041">
        <w:t>west</w:t>
      </w:r>
      <w:r w:rsidRPr="00832041">
        <w:rPr>
          <w:spacing w:val="-12"/>
        </w:rPr>
        <w:t xml:space="preserve"> </w:t>
      </w:r>
      <w:r w:rsidRPr="00832041">
        <w:t>side</w:t>
      </w:r>
      <w:r w:rsidRPr="00832041">
        <w:rPr>
          <w:spacing w:val="-13"/>
        </w:rPr>
        <w:t xml:space="preserve"> </w:t>
      </w:r>
      <w:proofErr w:type="gramStart"/>
      <w:r w:rsidRPr="00832041">
        <w:t>in</w:t>
      </w:r>
      <w:proofErr w:type="gramEnd"/>
      <w:r w:rsidRPr="00832041">
        <w:rPr>
          <w:spacing w:val="-13"/>
        </w:rPr>
        <w:t xml:space="preserve"> </w:t>
      </w:r>
      <w:r w:rsidRPr="00832041">
        <w:t>fair</w:t>
      </w:r>
      <w:r w:rsidRPr="00832041">
        <w:rPr>
          <w:spacing w:val="-14"/>
        </w:rPr>
        <w:t xml:space="preserve"> </w:t>
      </w:r>
      <w:r w:rsidRPr="00832041">
        <w:t>to</w:t>
      </w:r>
      <w:r w:rsidRPr="00832041">
        <w:rPr>
          <w:spacing w:val="-7"/>
        </w:rPr>
        <w:t xml:space="preserve"> </w:t>
      </w:r>
      <w:r w:rsidRPr="00832041">
        <w:t>poor</w:t>
      </w:r>
      <w:r w:rsidRPr="00832041">
        <w:rPr>
          <w:spacing w:val="-8"/>
        </w:rPr>
        <w:t xml:space="preserve"> </w:t>
      </w:r>
      <w:r w:rsidRPr="00832041">
        <w:t xml:space="preserve">condition. </w:t>
      </w:r>
    </w:p>
    <w:p w14:paraId="674A23DA" w14:textId="3DEE660F" w:rsidR="00B7237D" w:rsidRPr="00B7237D" w:rsidRDefault="00D63C15" w:rsidP="00FF7B51">
      <w:pPr>
        <w:pStyle w:val="BodyText"/>
        <w:numPr>
          <w:ilvl w:val="0"/>
          <w:numId w:val="49"/>
        </w:numPr>
        <w:spacing w:line="240" w:lineRule="auto"/>
      </w:pPr>
      <w:r w:rsidRPr="00832041">
        <w:t>North</w:t>
      </w:r>
      <w:r w:rsidRPr="00832041">
        <w:rPr>
          <w:spacing w:val="-14"/>
        </w:rPr>
        <w:t xml:space="preserve"> </w:t>
      </w:r>
      <w:r w:rsidRPr="00832041">
        <w:t>Third</w:t>
      </w:r>
      <w:r w:rsidRPr="00832041">
        <w:rPr>
          <w:spacing w:val="-9"/>
        </w:rPr>
        <w:t xml:space="preserve"> </w:t>
      </w:r>
      <w:r w:rsidRPr="00832041">
        <w:t>Street</w:t>
      </w:r>
      <w:r w:rsidRPr="00832041">
        <w:rPr>
          <w:spacing w:val="-11"/>
        </w:rPr>
        <w:t xml:space="preserve"> </w:t>
      </w:r>
      <w:r w:rsidRPr="00832041">
        <w:t>east</w:t>
      </w:r>
      <w:r w:rsidRPr="00832041">
        <w:rPr>
          <w:spacing w:val="-11"/>
        </w:rPr>
        <w:t xml:space="preserve"> </w:t>
      </w:r>
      <w:r w:rsidRPr="00832041">
        <w:t>side</w:t>
      </w:r>
      <w:r w:rsidRPr="00832041">
        <w:rPr>
          <w:spacing w:val="-12"/>
        </w:rPr>
        <w:t xml:space="preserve"> </w:t>
      </w:r>
      <w:r w:rsidRPr="00832041">
        <w:t>in</w:t>
      </w:r>
      <w:r w:rsidRPr="00832041">
        <w:rPr>
          <w:spacing w:val="-7"/>
        </w:rPr>
        <w:t xml:space="preserve"> </w:t>
      </w:r>
      <w:r w:rsidRPr="00832041">
        <w:t>good</w:t>
      </w:r>
      <w:r w:rsidRPr="00832041">
        <w:rPr>
          <w:spacing w:val="-10"/>
        </w:rPr>
        <w:t xml:space="preserve"> </w:t>
      </w:r>
      <w:r w:rsidRPr="00832041">
        <w:t>to</w:t>
      </w:r>
      <w:r w:rsidRPr="00832041">
        <w:rPr>
          <w:spacing w:val="-14"/>
        </w:rPr>
        <w:t xml:space="preserve"> </w:t>
      </w:r>
      <w:r w:rsidRPr="00832041">
        <w:t>fair</w:t>
      </w:r>
      <w:r w:rsidRPr="00832041">
        <w:rPr>
          <w:spacing w:val="-13"/>
        </w:rPr>
        <w:t xml:space="preserve"> </w:t>
      </w:r>
      <w:r w:rsidRPr="00832041">
        <w:t xml:space="preserve">condition. </w:t>
      </w:r>
    </w:p>
    <w:p w14:paraId="4DCAD450" w14:textId="2B5497A3" w:rsidR="00D63C15" w:rsidRPr="00832041" w:rsidRDefault="00D63C15" w:rsidP="00FF7B51">
      <w:pPr>
        <w:pStyle w:val="BodyText"/>
        <w:numPr>
          <w:ilvl w:val="0"/>
          <w:numId w:val="49"/>
        </w:numPr>
        <w:spacing w:line="240" w:lineRule="auto"/>
      </w:pPr>
      <w:r w:rsidRPr="00832041">
        <w:t>Cook</w:t>
      </w:r>
      <w:r w:rsidRPr="00832041">
        <w:rPr>
          <w:spacing w:val="-11"/>
        </w:rPr>
        <w:t xml:space="preserve"> </w:t>
      </w:r>
      <w:r w:rsidRPr="00832041">
        <w:t>Avenue</w:t>
      </w:r>
      <w:r w:rsidRPr="00832041">
        <w:rPr>
          <w:spacing w:val="-9"/>
        </w:rPr>
        <w:t xml:space="preserve"> </w:t>
      </w:r>
      <w:r w:rsidRPr="00832041">
        <w:t>north</w:t>
      </w:r>
      <w:r w:rsidRPr="00832041">
        <w:rPr>
          <w:spacing w:val="-3"/>
        </w:rPr>
        <w:t xml:space="preserve"> </w:t>
      </w:r>
      <w:r w:rsidRPr="00832041">
        <w:t>side</w:t>
      </w:r>
      <w:r w:rsidRPr="00832041">
        <w:rPr>
          <w:spacing w:val="-9"/>
        </w:rPr>
        <w:t xml:space="preserve"> </w:t>
      </w:r>
      <w:r w:rsidRPr="00832041">
        <w:t>in</w:t>
      </w:r>
      <w:r w:rsidRPr="00832041">
        <w:rPr>
          <w:spacing w:val="-6"/>
        </w:rPr>
        <w:t xml:space="preserve"> </w:t>
      </w:r>
      <w:r w:rsidRPr="00832041">
        <w:t>good</w:t>
      </w:r>
      <w:r w:rsidRPr="00832041">
        <w:rPr>
          <w:spacing w:val="-6"/>
        </w:rPr>
        <w:t xml:space="preserve"> </w:t>
      </w:r>
      <w:r w:rsidRPr="00832041">
        <w:t>to</w:t>
      </w:r>
      <w:r w:rsidRPr="00832041">
        <w:rPr>
          <w:spacing w:val="-11"/>
        </w:rPr>
        <w:t xml:space="preserve"> </w:t>
      </w:r>
      <w:r w:rsidRPr="00832041">
        <w:t>fair</w:t>
      </w:r>
      <w:r w:rsidRPr="00832041">
        <w:rPr>
          <w:spacing w:val="-2"/>
        </w:rPr>
        <w:t xml:space="preserve"> </w:t>
      </w:r>
      <w:r w:rsidRPr="00832041">
        <w:t>condition.</w:t>
      </w:r>
    </w:p>
    <w:p w14:paraId="793FF02E" w14:textId="2BEE137E" w:rsidR="00D63C15" w:rsidRPr="00832041" w:rsidRDefault="00D63C15" w:rsidP="00FF7B51">
      <w:pPr>
        <w:pStyle w:val="BodyText"/>
        <w:numPr>
          <w:ilvl w:val="0"/>
          <w:numId w:val="49"/>
        </w:numPr>
        <w:spacing w:line="240" w:lineRule="auto"/>
      </w:pPr>
      <w:r w:rsidRPr="00832041">
        <w:t>Cook</w:t>
      </w:r>
      <w:r w:rsidRPr="00832041">
        <w:rPr>
          <w:spacing w:val="-24"/>
        </w:rPr>
        <w:t xml:space="preserve"> </w:t>
      </w:r>
      <w:r w:rsidRPr="00832041">
        <w:t>Avenue</w:t>
      </w:r>
      <w:r w:rsidRPr="00832041">
        <w:rPr>
          <w:spacing w:val="-21"/>
        </w:rPr>
        <w:t xml:space="preserve"> </w:t>
      </w:r>
      <w:r w:rsidRPr="00832041">
        <w:t>south</w:t>
      </w:r>
      <w:r w:rsidRPr="00832041">
        <w:rPr>
          <w:spacing w:val="-23"/>
        </w:rPr>
        <w:t xml:space="preserve"> </w:t>
      </w:r>
      <w:r w:rsidRPr="00832041">
        <w:t>side</w:t>
      </w:r>
      <w:r w:rsidRPr="00832041">
        <w:rPr>
          <w:spacing w:val="-21"/>
        </w:rPr>
        <w:t xml:space="preserve"> </w:t>
      </w:r>
      <w:r w:rsidRPr="00832041">
        <w:t>in</w:t>
      </w:r>
      <w:r w:rsidRPr="00832041">
        <w:rPr>
          <w:spacing w:val="-24"/>
        </w:rPr>
        <w:t xml:space="preserve"> </w:t>
      </w:r>
      <w:r w:rsidRPr="00832041">
        <w:t>good</w:t>
      </w:r>
      <w:r w:rsidRPr="00832041">
        <w:rPr>
          <w:spacing w:val="-20"/>
        </w:rPr>
        <w:t xml:space="preserve"> </w:t>
      </w:r>
      <w:r w:rsidRPr="00832041">
        <w:t>to</w:t>
      </w:r>
      <w:r w:rsidRPr="00832041">
        <w:rPr>
          <w:spacing w:val="-16"/>
        </w:rPr>
        <w:t xml:space="preserve"> </w:t>
      </w:r>
      <w:r w:rsidRPr="00832041">
        <w:t>fair</w:t>
      </w:r>
      <w:r w:rsidRPr="00832041">
        <w:rPr>
          <w:spacing w:val="-24"/>
        </w:rPr>
        <w:t xml:space="preserve"> </w:t>
      </w:r>
      <w:r w:rsidRPr="00832041">
        <w:t>condition.</w:t>
      </w:r>
    </w:p>
    <w:p w14:paraId="58A85BDC" w14:textId="15B4BFA3" w:rsidR="00ED3DE3" w:rsidRPr="00832041" w:rsidRDefault="00ED3DE3" w:rsidP="00832041">
      <w:pPr>
        <w:spacing w:line="240" w:lineRule="auto"/>
        <w:rPr>
          <w:spacing w:val="-2"/>
          <w:sz w:val="22"/>
          <w:szCs w:val="22"/>
        </w:rPr>
      </w:pPr>
    </w:p>
    <w:p w14:paraId="0084B371" w14:textId="425E7493" w:rsidR="00D63C15" w:rsidRPr="00832041" w:rsidRDefault="00D63C15" w:rsidP="0041504E">
      <w:pPr>
        <w:pStyle w:val="ListParagraph"/>
        <w:widowControl w:val="0"/>
        <w:numPr>
          <w:ilvl w:val="0"/>
          <w:numId w:val="50"/>
        </w:numPr>
        <w:tabs>
          <w:tab w:val="left" w:pos="644"/>
        </w:tabs>
        <w:autoSpaceDE w:val="0"/>
        <w:autoSpaceDN w:val="0"/>
        <w:spacing w:before="183" w:after="0" w:line="240" w:lineRule="auto"/>
        <w:contextualSpacing w:val="0"/>
        <w:rPr>
          <w:sz w:val="22"/>
          <w:szCs w:val="22"/>
        </w:rPr>
      </w:pPr>
      <w:r w:rsidRPr="00832041">
        <w:rPr>
          <w:spacing w:val="-2"/>
          <w:sz w:val="22"/>
          <w:szCs w:val="22"/>
        </w:rPr>
        <w:t>Southeast</w:t>
      </w:r>
      <w:r w:rsidRPr="00832041">
        <w:rPr>
          <w:spacing w:val="-25"/>
          <w:sz w:val="22"/>
          <w:szCs w:val="22"/>
        </w:rPr>
        <w:t xml:space="preserve"> </w:t>
      </w:r>
      <w:r w:rsidRPr="00832041">
        <w:rPr>
          <w:spacing w:val="-2"/>
          <w:sz w:val="22"/>
          <w:szCs w:val="22"/>
        </w:rPr>
        <w:t>corner</w:t>
      </w:r>
      <w:r w:rsidRPr="00832041">
        <w:rPr>
          <w:spacing w:val="-22"/>
          <w:sz w:val="22"/>
          <w:szCs w:val="22"/>
        </w:rPr>
        <w:t xml:space="preserve"> </w:t>
      </w:r>
      <w:r w:rsidRPr="00832041">
        <w:rPr>
          <w:spacing w:val="-2"/>
          <w:sz w:val="22"/>
          <w:szCs w:val="22"/>
        </w:rPr>
        <w:t>of</w:t>
      </w:r>
      <w:r w:rsidRPr="00832041">
        <w:rPr>
          <w:spacing w:val="-25"/>
          <w:sz w:val="22"/>
          <w:szCs w:val="22"/>
        </w:rPr>
        <w:t xml:space="preserve"> </w:t>
      </w:r>
      <w:r w:rsidRPr="00832041">
        <w:rPr>
          <w:spacing w:val="-2"/>
          <w:sz w:val="22"/>
          <w:szCs w:val="22"/>
        </w:rPr>
        <w:t>North</w:t>
      </w:r>
      <w:r w:rsidRPr="00832041">
        <w:rPr>
          <w:spacing w:val="-27"/>
          <w:sz w:val="22"/>
          <w:szCs w:val="22"/>
        </w:rPr>
        <w:t xml:space="preserve"> </w:t>
      </w:r>
      <w:r w:rsidRPr="00832041">
        <w:rPr>
          <w:spacing w:val="-2"/>
          <w:sz w:val="22"/>
          <w:szCs w:val="22"/>
        </w:rPr>
        <w:t>Third</w:t>
      </w:r>
      <w:r w:rsidRPr="00832041">
        <w:rPr>
          <w:spacing w:val="-24"/>
          <w:sz w:val="22"/>
          <w:szCs w:val="22"/>
        </w:rPr>
        <w:t xml:space="preserve"> </w:t>
      </w:r>
      <w:r w:rsidRPr="00832041">
        <w:rPr>
          <w:spacing w:val="-2"/>
          <w:sz w:val="22"/>
          <w:szCs w:val="22"/>
        </w:rPr>
        <w:t>Street</w:t>
      </w:r>
      <w:r w:rsidRPr="00832041">
        <w:rPr>
          <w:spacing w:val="-25"/>
          <w:sz w:val="22"/>
          <w:szCs w:val="22"/>
        </w:rPr>
        <w:t xml:space="preserve"> </w:t>
      </w:r>
      <w:r w:rsidRPr="00832041">
        <w:rPr>
          <w:spacing w:val="-2"/>
          <w:sz w:val="22"/>
          <w:szCs w:val="22"/>
        </w:rPr>
        <w:t>and</w:t>
      </w:r>
      <w:r w:rsidRPr="00832041">
        <w:rPr>
          <w:spacing w:val="-24"/>
          <w:sz w:val="22"/>
          <w:szCs w:val="22"/>
        </w:rPr>
        <w:t xml:space="preserve"> </w:t>
      </w:r>
      <w:r w:rsidRPr="00832041">
        <w:rPr>
          <w:spacing w:val="-2"/>
          <w:sz w:val="22"/>
          <w:szCs w:val="22"/>
        </w:rPr>
        <w:t>Cook</w:t>
      </w:r>
      <w:r w:rsidRPr="00832041">
        <w:rPr>
          <w:spacing w:val="-27"/>
          <w:sz w:val="22"/>
          <w:szCs w:val="22"/>
        </w:rPr>
        <w:t xml:space="preserve"> </w:t>
      </w:r>
      <w:r w:rsidRPr="00832041">
        <w:rPr>
          <w:spacing w:val="-2"/>
          <w:sz w:val="22"/>
          <w:szCs w:val="22"/>
        </w:rPr>
        <w:t>Ave.</w:t>
      </w:r>
      <w:r w:rsidRPr="00832041">
        <w:rPr>
          <w:spacing w:val="-20"/>
          <w:sz w:val="22"/>
          <w:szCs w:val="22"/>
        </w:rPr>
        <w:t xml:space="preserve"> </w:t>
      </w:r>
      <w:r w:rsidRPr="00832041">
        <w:rPr>
          <w:spacing w:val="-2"/>
          <w:sz w:val="22"/>
          <w:szCs w:val="22"/>
        </w:rPr>
        <w:t>–</w:t>
      </w:r>
      <w:r w:rsidRPr="00832041">
        <w:rPr>
          <w:spacing w:val="-26"/>
          <w:sz w:val="22"/>
          <w:szCs w:val="22"/>
        </w:rPr>
        <w:t xml:space="preserve"> </w:t>
      </w:r>
      <w:r w:rsidRPr="00832041">
        <w:rPr>
          <w:spacing w:val="-2"/>
          <w:sz w:val="22"/>
          <w:szCs w:val="22"/>
        </w:rPr>
        <w:t>Trench</w:t>
      </w:r>
      <w:r w:rsidRPr="00832041">
        <w:rPr>
          <w:spacing w:val="-27"/>
          <w:sz w:val="22"/>
          <w:szCs w:val="22"/>
        </w:rPr>
        <w:t xml:space="preserve"> </w:t>
      </w:r>
      <w:r w:rsidRPr="00832041">
        <w:rPr>
          <w:spacing w:val="-2"/>
          <w:sz w:val="22"/>
          <w:szCs w:val="22"/>
        </w:rPr>
        <w:t>under</w:t>
      </w:r>
      <w:r w:rsidRPr="00832041">
        <w:rPr>
          <w:spacing w:val="-22"/>
          <w:sz w:val="22"/>
          <w:szCs w:val="22"/>
        </w:rPr>
        <w:t xml:space="preserve"> </w:t>
      </w:r>
      <w:r w:rsidRPr="00832041">
        <w:rPr>
          <w:spacing w:val="-2"/>
          <w:sz w:val="22"/>
          <w:szCs w:val="22"/>
        </w:rPr>
        <w:t>sidewalk</w:t>
      </w:r>
      <w:r w:rsidRPr="00832041">
        <w:rPr>
          <w:spacing w:val="-27"/>
          <w:sz w:val="22"/>
          <w:szCs w:val="22"/>
        </w:rPr>
        <w:t xml:space="preserve"> </w:t>
      </w:r>
      <w:r w:rsidRPr="00832041">
        <w:rPr>
          <w:spacing w:val="-2"/>
          <w:sz w:val="22"/>
          <w:szCs w:val="22"/>
        </w:rPr>
        <w:t>is</w:t>
      </w:r>
      <w:r w:rsidRPr="00832041">
        <w:rPr>
          <w:spacing w:val="-22"/>
          <w:sz w:val="22"/>
          <w:szCs w:val="22"/>
        </w:rPr>
        <w:t xml:space="preserve"> </w:t>
      </w:r>
      <w:r w:rsidRPr="00832041">
        <w:rPr>
          <w:spacing w:val="-2"/>
          <w:sz w:val="22"/>
          <w:szCs w:val="22"/>
        </w:rPr>
        <w:t>heaving.</w:t>
      </w:r>
    </w:p>
    <w:p w14:paraId="0560F324" w14:textId="74BC9AAC" w:rsidR="00AE5945" w:rsidRPr="00832041" w:rsidRDefault="00AF3AA6" w:rsidP="00C63BF5">
      <w:pPr>
        <w:pStyle w:val="BodyText"/>
      </w:pPr>
      <w:r>
        <w:rPr>
          <w:noProof/>
        </w:rPr>
        <mc:AlternateContent>
          <mc:Choice Requires="wpg">
            <w:drawing>
              <wp:anchor distT="0" distB="0" distL="114300" distR="114300" simplePos="0" relativeHeight="251810053" behindDoc="0" locked="0" layoutInCell="1" allowOverlap="1" wp14:anchorId="79DB5AC5" wp14:editId="0286B47F">
                <wp:simplePos x="0" y="0"/>
                <wp:positionH relativeFrom="margin">
                  <wp:align>left</wp:align>
                </wp:positionH>
                <wp:positionV relativeFrom="paragraph">
                  <wp:posOffset>311150</wp:posOffset>
                </wp:positionV>
                <wp:extent cx="6494780" cy="1722120"/>
                <wp:effectExtent l="0" t="0" r="20320" b="0"/>
                <wp:wrapTopAndBottom/>
                <wp:docPr id="1539095738" name="Group 81"/>
                <wp:cNvGraphicFramePr/>
                <a:graphic xmlns:a="http://schemas.openxmlformats.org/drawingml/2006/main">
                  <a:graphicData uri="http://schemas.microsoft.com/office/word/2010/wordprocessingGroup">
                    <wpg:wgp>
                      <wpg:cNvGrpSpPr/>
                      <wpg:grpSpPr>
                        <a:xfrm>
                          <a:off x="0" y="0"/>
                          <a:ext cx="6494780" cy="1722120"/>
                          <a:chOff x="0" y="0"/>
                          <a:chExt cx="6494780" cy="1722120"/>
                        </a:xfrm>
                      </wpg:grpSpPr>
                      <pic:pic xmlns:pic="http://schemas.openxmlformats.org/drawingml/2006/picture">
                        <pic:nvPicPr>
                          <pic:cNvPr id="1474539195" name="image101.jpeg"/>
                          <pic:cNvPicPr>
                            <a:picLocks noChangeAspect="1"/>
                          </pic:cNvPicPr>
                        </pic:nvPicPr>
                        <pic:blipFill>
                          <a:blip r:embed="rId209" cstate="print"/>
                          <a:stretch>
                            <a:fillRect/>
                          </a:stretch>
                        </pic:blipFill>
                        <pic:spPr>
                          <a:xfrm>
                            <a:off x="0" y="0"/>
                            <a:ext cx="3834765" cy="1722120"/>
                          </a:xfrm>
                          <a:prstGeom prst="rect">
                            <a:avLst/>
                          </a:prstGeom>
                        </pic:spPr>
                      </pic:pic>
                      <wps:wsp>
                        <wps:cNvPr id="2042197803" name="Text Box 2"/>
                        <wps:cNvSpPr txBox="1">
                          <a:spLocks noChangeArrowheads="1"/>
                        </wps:cNvSpPr>
                        <wps:spPr bwMode="auto">
                          <a:xfrm>
                            <a:off x="3802380" y="0"/>
                            <a:ext cx="2692400" cy="1335405"/>
                          </a:xfrm>
                          <a:prstGeom prst="rect">
                            <a:avLst/>
                          </a:prstGeom>
                          <a:solidFill>
                            <a:srgbClr val="FFFFFF"/>
                          </a:solidFill>
                          <a:ln w="9525">
                            <a:solidFill>
                              <a:srgbClr val="000000"/>
                            </a:solidFill>
                            <a:miter lim="800000"/>
                            <a:headEnd/>
                            <a:tailEnd/>
                          </a:ln>
                        </wps:spPr>
                        <wps:txbx>
                          <w:txbxContent>
                            <w:p w14:paraId="224E41A8" w14:textId="5C818428" w:rsidR="00B7237D" w:rsidRDefault="00B7237D" w:rsidP="00B7237D">
                              <w:pPr>
                                <w:spacing w:line="240" w:lineRule="auto"/>
                              </w:pPr>
                              <w:r>
                                <w:t>Trench under sidewalk is heaving.</w:t>
                              </w:r>
                            </w:p>
                            <w:p w14:paraId="7BAD7D1C" w14:textId="3E33660B" w:rsidR="00B7237D" w:rsidRPr="00B80755" w:rsidRDefault="00B7237D" w:rsidP="00B7237D">
                              <w:pPr>
                                <w:spacing w:line="240" w:lineRule="auto"/>
                                <w:rPr>
                                  <w:b/>
                                  <w:bCs/>
                                </w:rPr>
                              </w:pPr>
                              <w:r w:rsidRPr="00B7237D">
                                <w:rPr>
                                  <w:b/>
                                  <w:bCs/>
                                </w:rPr>
                                <w:t xml:space="preserve">Proposed solution:  </w:t>
                              </w:r>
                              <w:r>
                                <w:t>replace trench and adjoining concrete.</w:t>
                              </w:r>
                            </w:p>
                            <w:p w14:paraId="767BB8DD" w14:textId="7905A3CF" w:rsidR="00B7237D" w:rsidRDefault="00B7237D" w:rsidP="00B7237D">
                              <w:pPr>
                                <w:spacing w:line="240" w:lineRule="auto"/>
                              </w:pPr>
                              <w:r w:rsidRPr="00B80755">
                                <w:rPr>
                                  <w:b/>
                                  <w:bCs/>
                                </w:rPr>
                                <w:t>Proposed cost of solution:  $10,000</w:t>
                              </w:r>
                              <w:r>
                                <w:t>.</w:t>
                              </w:r>
                            </w:p>
                            <w:p w14:paraId="4D6E4635" w14:textId="2AAE3200" w:rsidR="00B7237D" w:rsidRPr="00B7237D" w:rsidRDefault="00B7237D" w:rsidP="00B7237D">
                              <w:pPr>
                                <w:spacing w:line="240" w:lineRule="auto"/>
                                <w:rPr>
                                  <w:b/>
                                  <w:bCs/>
                                </w:rPr>
                              </w:pPr>
                              <w:r w:rsidRPr="00B7237D">
                                <w:rPr>
                                  <w:b/>
                                  <w:bCs/>
                                </w:rPr>
                                <w:t xml:space="preserve">Priority 1 due to location next to a public building and high use.  </w:t>
                              </w:r>
                            </w:p>
                          </w:txbxContent>
                        </wps:txbx>
                        <wps:bodyPr rot="0" vert="horz" wrap="square" lIns="91440" tIns="45720" rIns="91440" bIns="45720" anchor="t" anchorCtr="0">
                          <a:spAutoFit/>
                        </wps:bodyPr>
                      </wps:wsp>
                    </wpg:wgp>
                  </a:graphicData>
                </a:graphic>
              </wp:anchor>
            </w:drawing>
          </mc:Choice>
          <mc:Fallback>
            <w:pict>
              <v:group w14:anchorId="79DB5AC5" id="Group 81" o:spid="_x0000_s1217" style="position:absolute;margin-left:0;margin-top:24.5pt;width:511.4pt;height:135.6pt;z-index:251810053;mso-position-horizontal:left;mso-position-horizontal-relative:margin" coordsize="64947,172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">
                <v:shape id="image101.jpeg" o:spid="_x0000_s1218" type="#_x0000_t75" style="position:absolute;width:38347;height:17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">
                  <v:imagedata r:id="rId210" o:title=""/>
                </v:shape>
                <v:shape id="_x0000_s1219" type="#_x0000_t202" style="position:absolute;left:38023;width:26924;height:13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">
                  <v:textbox style="mso-fit-shape-to-text:t">
                    <w:txbxContent>
                      <w:p w14:paraId="224E41A8" w14:textId="5C818428" w:rsidR="00B7237D" w:rsidRDefault="00B7237D" w:rsidP="00B7237D">
                        <w:pPr>
                          <w:spacing w:line="240" w:lineRule="auto"/>
                        </w:pPr>
                        <w:r>
                          <w:t>Trench under sidewalk is heaving.</w:t>
                        </w:r>
                      </w:p>
                      <w:p w14:paraId="7BAD7D1C" w14:textId="3E33660B" w:rsidR="00B7237D" w:rsidRPr="00B80755" w:rsidRDefault="00B7237D" w:rsidP="00B7237D">
                        <w:pPr>
                          <w:spacing w:line="240" w:lineRule="auto"/>
                          <w:rPr>
                            <w:b/>
                            <w:bCs/>
                          </w:rPr>
                        </w:pPr>
                        <w:r w:rsidRPr="00B7237D">
                          <w:rPr>
                            <w:b/>
                            <w:bCs/>
                          </w:rPr>
                          <w:t xml:space="preserve">Proposed solution:  </w:t>
                        </w:r>
                        <w:r>
                          <w:t>replace trench and adjoining concrete.</w:t>
                        </w:r>
                      </w:p>
                      <w:p w14:paraId="767BB8DD" w14:textId="7905A3CF" w:rsidR="00B7237D" w:rsidRDefault="00B7237D" w:rsidP="00B7237D">
                        <w:pPr>
                          <w:spacing w:line="240" w:lineRule="auto"/>
                        </w:pPr>
                        <w:r w:rsidRPr="00B80755">
                          <w:rPr>
                            <w:b/>
                            <w:bCs/>
                          </w:rPr>
                          <w:t>Proposed cost of solution:  $10,000</w:t>
                        </w:r>
                        <w:r>
                          <w:t>.</w:t>
                        </w:r>
                      </w:p>
                      <w:p w14:paraId="4D6E4635" w14:textId="2AAE3200" w:rsidR="00B7237D" w:rsidRPr="00B7237D" w:rsidRDefault="00B7237D" w:rsidP="00B7237D">
                        <w:pPr>
                          <w:spacing w:line="240" w:lineRule="auto"/>
                          <w:rPr>
                            <w:b/>
                            <w:bCs/>
                          </w:rPr>
                        </w:pPr>
                        <w:r w:rsidRPr="00B7237D">
                          <w:rPr>
                            <w:b/>
                            <w:bCs/>
                          </w:rPr>
                          <w:t xml:space="preserve">Priority 1 due to location next to a public building and high use.  </w:t>
                        </w:r>
                      </w:p>
                    </w:txbxContent>
                  </v:textbox>
                </v:shape>
                <w10:wrap type="topAndBottom" anchorx="margin"/>
              </v:group>
            </w:pict>
          </mc:Fallback>
        </mc:AlternateContent>
      </w:r>
    </w:p>
    <w:p w14:paraId="0A190AA4" w14:textId="77777777" w:rsidR="00BE4634" w:rsidRPr="00832041" w:rsidRDefault="00BE4634" w:rsidP="00832041">
      <w:pPr>
        <w:widowControl w:val="0"/>
        <w:tabs>
          <w:tab w:val="left" w:pos="644"/>
        </w:tabs>
        <w:autoSpaceDE w:val="0"/>
        <w:autoSpaceDN w:val="0"/>
        <w:spacing w:before="66" w:after="0" w:line="240" w:lineRule="auto"/>
        <w:ind w:right="1916"/>
        <w:rPr>
          <w:sz w:val="22"/>
          <w:szCs w:val="22"/>
        </w:rPr>
      </w:pPr>
    </w:p>
    <w:p w14:paraId="7E1A6AA2" w14:textId="1BE5EC42" w:rsidR="00E05940" w:rsidRPr="00BE4634" w:rsidRDefault="00BE4634" w:rsidP="00832041">
      <w:pPr>
        <w:pStyle w:val="ListParagraph"/>
        <w:widowControl w:val="0"/>
        <w:numPr>
          <w:ilvl w:val="0"/>
          <w:numId w:val="50"/>
        </w:numPr>
        <w:tabs>
          <w:tab w:val="left" w:pos="644"/>
        </w:tabs>
        <w:autoSpaceDE w:val="0"/>
        <w:autoSpaceDN w:val="0"/>
        <w:spacing w:before="66" w:after="0" w:line="240" w:lineRule="auto"/>
        <w:ind w:right="1916"/>
        <w:contextualSpacing w:val="0"/>
        <w:rPr>
          <w:rStyle w:val="werkChar"/>
          <w:rFonts w:asciiTheme="minorHAnsi" w:hAnsiTheme="minorHAnsi"/>
          <w:b w:val="0"/>
          <w:bCs w:val="0"/>
          <w:sz w:val="22"/>
          <w:szCs w:val="22"/>
        </w:rPr>
      </w:pPr>
      <w:r>
        <w:rPr>
          <w:noProof/>
          <w:spacing w:val="-2"/>
          <w:sz w:val="22"/>
          <w:szCs w:val="22"/>
        </w:rPr>
        <mc:AlternateContent>
          <mc:Choice Requires="wpg">
            <w:drawing>
              <wp:anchor distT="0" distB="0" distL="114300" distR="114300" simplePos="0" relativeHeight="251813125" behindDoc="0" locked="0" layoutInCell="1" allowOverlap="1" wp14:anchorId="7D64E6A3" wp14:editId="6F2BF3B5">
                <wp:simplePos x="0" y="0"/>
                <wp:positionH relativeFrom="margin">
                  <wp:posOffset>-3175</wp:posOffset>
                </wp:positionH>
                <wp:positionV relativeFrom="paragraph">
                  <wp:posOffset>444500</wp:posOffset>
                </wp:positionV>
                <wp:extent cx="6162675" cy="1775460"/>
                <wp:effectExtent l="0" t="0" r="28575" b="15240"/>
                <wp:wrapTopAndBottom/>
                <wp:docPr id="1345207394" name="Group 82"/>
                <wp:cNvGraphicFramePr/>
                <a:graphic xmlns:a="http://schemas.openxmlformats.org/drawingml/2006/main">
                  <a:graphicData uri="http://schemas.microsoft.com/office/word/2010/wordprocessingGroup">
                    <wpg:wgp>
                      <wpg:cNvGrpSpPr/>
                      <wpg:grpSpPr>
                        <a:xfrm>
                          <a:off x="0" y="0"/>
                          <a:ext cx="6162675" cy="1775460"/>
                          <a:chOff x="0" y="0"/>
                          <a:chExt cx="6162676" cy="1775460"/>
                        </a:xfrm>
                      </wpg:grpSpPr>
                      <pic:pic xmlns:pic="http://schemas.openxmlformats.org/drawingml/2006/picture">
                        <pic:nvPicPr>
                          <pic:cNvPr id="1283567829" name="image102.jpeg"/>
                          <pic:cNvPicPr>
                            <a:picLocks noChangeAspect="1"/>
                          </pic:cNvPicPr>
                        </pic:nvPicPr>
                        <pic:blipFill>
                          <a:blip r:embed="rId211" cstate="print"/>
                          <a:stretch>
                            <a:fillRect/>
                          </a:stretch>
                        </pic:blipFill>
                        <pic:spPr>
                          <a:xfrm>
                            <a:off x="0" y="0"/>
                            <a:ext cx="3947795" cy="1775460"/>
                          </a:xfrm>
                          <a:prstGeom prst="rect">
                            <a:avLst/>
                          </a:prstGeom>
                        </pic:spPr>
                      </pic:pic>
                      <wps:wsp>
                        <wps:cNvPr id="1402247192" name="Text Box 2"/>
                        <wps:cNvSpPr txBox="1">
                          <a:spLocks noChangeArrowheads="1"/>
                        </wps:cNvSpPr>
                        <wps:spPr bwMode="auto">
                          <a:xfrm>
                            <a:off x="3990976" y="0"/>
                            <a:ext cx="2171700" cy="1775460"/>
                          </a:xfrm>
                          <a:prstGeom prst="rect">
                            <a:avLst/>
                          </a:prstGeom>
                          <a:solidFill>
                            <a:srgbClr val="FFFFFF"/>
                          </a:solidFill>
                          <a:ln w="9525">
                            <a:solidFill>
                              <a:srgbClr val="000000"/>
                            </a:solidFill>
                            <a:miter lim="800000"/>
                            <a:headEnd/>
                            <a:tailEnd/>
                          </a:ln>
                        </wps:spPr>
                        <wps:txbx>
                          <w:txbxContent>
                            <w:p w14:paraId="22ADDD88" w14:textId="3BF91D8A" w:rsidR="00B7237D" w:rsidRDefault="00E05940" w:rsidP="00B7237D">
                              <w:pPr>
                                <w:spacing w:line="240" w:lineRule="auto"/>
                              </w:pPr>
                              <w:r>
                                <w:t>Step from sidewalk to alley and to post office driveway.</w:t>
                              </w:r>
                            </w:p>
                            <w:p w14:paraId="12F542F2" w14:textId="0960973E" w:rsidR="00E05940" w:rsidRDefault="00E05940" w:rsidP="00B7237D">
                              <w:pPr>
                                <w:spacing w:line="240" w:lineRule="auto"/>
                              </w:pPr>
                              <w:r w:rsidRPr="00B80755">
                                <w:rPr>
                                  <w:b/>
                                  <w:bCs/>
                                </w:rPr>
                                <w:t>Proposed solution:</w:t>
                              </w:r>
                              <w:r>
                                <w:t xml:space="preserve">  replace ends of sidewalk with smooth transition to alley surface and driveway surface. </w:t>
                              </w:r>
                            </w:p>
                            <w:p w14:paraId="0D7F6A9D" w14:textId="5C0F761E" w:rsidR="00E05940" w:rsidRPr="00B80755" w:rsidRDefault="00E05940" w:rsidP="00B7237D">
                              <w:pPr>
                                <w:spacing w:line="240" w:lineRule="auto"/>
                                <w:rPr>
                                  <w:b/>
                                  <w:bCs/>
                                </w:rPr>
                              </w:pPr>
                              <w:r w:rsidRPr="00B80755">
                                <w:rPr>
                                  <w:b/>
                                  <w:bCs/>
                                </w:rPr>
                                <w:t>Proposed cost of solution:  $20,000.</w:t>
                              </w:r>
                            </w:p>
                            <w:p w14:paraId="40B377BA" w14:textId="6F77F3F9" w:rsidR="00E05940" w:rsidRPr="00B80755" w:rsidRDefault="00E05940" w:rsidP="00B7237D">
                              <w:pPr>
                                <w:spacing w:line="240" w:lineRule="auto"/>
                                <w:rPr>
                                  <w:b/>
                                  <w:bCs/>
                                </w:rPr>
                              </w:pPr>
                              <w:r w:rsidRPr="00B80755">
                                <w:rPr>
                                  <w:b/>
                                  <w:bCs/>
                                </w:rPr>
                                <w:t>Priority 1 per NCHRP guide.</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7D64E6A3" id="Group 82" o:spid="_x0000_s1220" style="position:absolute;left:0;text-align:left;margin-left:-.25pt;margin-top:35pt;width:485.25pt;height:139.8pt;z-index:251813125;mso-position-horizontal-relative:margin;mso-width-relative:margin" coordsize="61626,177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">
                <v:shape id="image102.jpeg" o:spid="_x0000_s1221" type="#_x0000_t75" style="position:absolute;width:39477;height:17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">
                  <v:imagedata r:id="rId212" o:title=""/>
                </v:shape>
                <v:shape id="_x0000_s1222" type="#_x0000_t202" style="position:absolute;left:39909;width:21717;height:17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">
                  <v:textbox>
                    <w:txbxContent>
                      <w:p w14:paraId="22ADDD88" w14:textId="3BF91D8A" w:rsidR="00B7237D" w:rsidRDefault="00E05940" w:rsidP="00B7237D">
                        <w:pPr>
                          <w:spacing w:line="240" w:lineRule="auto"/>
                        </w:pPr>
                        <w:r>
                          <w:t>Step from sidewalk to alley and to post office driveway.</w:t>
                        </w:r>
                      </w:p>
                      <w:p w14:paraId="12F542F2" w14:textId="0960973E" w:rsidR="00E05940" w:rsidRDefault="00E05940" w:rsidP="00B7237D">
                        <w:pPr>
                          <w:spacing w:line="240" w:lineRule="auto"/>
                        </w:pPr>
                        <w:r w:rsidRPr="00B80755">
                          <w:rPr>
                            <w:b/>
                            <w:bCs/>
                          </w:rPr>
                          <w:t>Proposed solution:</w:t>
                        </w:r>
                        <w:r>
                          <w:t xml:space="preserve">  replace ends of sidewalk with smooth transition to alley surface and driveway surface. </w:t>
                        </w:r>
                      </w:p>
                      <w:p w14:paraId="0D7F6A9D" w14:textId="5C0F761E" w:rsidR="00E05940" w:rsidRPr="00B80755" w:rsidRDefault="00E05940" w:rsidP="00B7237D">
                        <w:pPr>
                          <w:spacing w:line="240" w:lineRule="auto"/>
                          <w:rPr>
                            <w:b/>
                            <w:bCs/>
                          </w:rPr>
                        </w:pPr>
                        <w:r w:rsidRPr="00B80755">
                          <w:rPr>
                            <w:b/>
                            <w:bCs/>
                          </w:rPr>
                          <w:t>Proposed cost of solution:  $20,000.</w:t>
                        </w:r>
                      </w:p>
                      <w:p w14:paraId="40B377BA" w14:textId="6F77F3F9" w:rsidR="00E05940" w:rsidRPr="00B80755" w:rsidRDefault="00E05940" w:rsidP="00B7237D">
                        <w:pPr>
                          <w:spacing w:line="240" w:lineRule="auto"/>
                          <w:rPr>
                            <w:b/>
                            <w:bCs/>
                          </w:rPr>
                        </w:pPr>
                        <w:r w:rsidRPr="00B80755">
                          <w:rPr>
                            <w:b/>
                            <w:bCs/>
                          </w:rPr>
                          <w:t>Priority 1 per NCHRP guide.</w:t>
                        </w:r>
                      </w:p>
                    </w:txbxContent>
                  </v:textbox>
                </v:shape>
                <w10:wrap type="topAndBottom" anchorx="margin"/>
              </v:group>
            </w:pict>
          </mc:Fallback>
        </mc:AlternateContent>
      </w:r>
      <w:r w:rsidR="00D63C15" w:rsidRPr="00832041">
        <w:rPr>
          <w:sz w:val="22"/>
          <w:szCs w:val="22"/>
        </w:rPr>
        <w:t>North</w:t>
      </w:r>
      <w:r w:rsidR="00D63C15" w:rsidRPr="00832041">
        <w:rPr>
          <w:spacing w:val="-22"/>
          <w:sz w:val="22"/>
          <w:szCs w:val="22"/>
        </w:rPr>
        <w:t xml:space="preserve"> </w:t>
      </w:r>
      <w:r w:rsidR="00D63C15" w:rsidRPr="00832041">
        <w:rPr>
          <w:sz w:val="22"/>
          <w:szCs w:val="22"/>
        </w:rPr>
        <w:t>side</w:t>
      </w:r>
      <w:r w:rsidR="00D63C15" w:rsidRPr="00832041">
        <w:rPr>
          <w:spacing w:val="-27"/>
          <w:sz w:val="22"/>
          <w:szCs w:val="22"/>
        </w:rPr>
        <w:t xml:space="preserve"> </w:t>
      </w:r>
      <w:r w:rsidR="00D63C15" w:rsidRPr="00832041">
        <w:rPr>
          <w:sz w:val="22"/>
          <w:szCs w:val="22"/>
        </w:rPr>
        <w:t>Cook</w:t>
      </w:r>
      <w:r w:rsidR="00D63C15" w:rsidRPr="00832041">
        <w:rPr>
          <w:spacing w:val="-22"/>
          <w:sz w:val="22"/>
          <w:szCs w:val="22"/>
        </w:rPr>
        <w:t xml:space="preserve"> </w:t>
      </w:r>
      <w:r w:rsidR="00D63C15" w:rsidRPr="00832041">
        <w:rPr>
          <w:sz w:val="22"/>
          <w:szCs w:val="22"/>
        </w:rPr>
        <w:t>Ave.</w:t>
      </w:r>
      <w:r w:rsidR="00D63C15" w:rsidRPr="00832041">
        <w:rPr>
          <w:spacing w:val="-24"/>
          <w:sz w:val="22"/>
          <w:szCs w:val="22"/>
        </w:rPr>
        <w:t xml:space="preserve"> </w:t>
      </w:r>
      <w:r w:rsidR="00D63C15" w:rsidRPr="00832041">
        <w:rPr>
          <w:sz w:val="22"/>
          <w:szCs w:val="22"/>
        </w:rPr>
        <w:t>–</w:t>
      </w:r>
      <w:r w:rsidR="00D63C15" w:rsidRPr="00832041">
        <w:rPr>
          <w:spacing w:val="-25"/>
          <w:sz w:val="22"/>
          <w:szCs w:val="22"/>
        </w:rPr>
        <w:t xml:space="preserve"> </w:t>
      </w:r>
      <w:r w:rsidR="00D63C15" w:rsidRPr="00832041">
        <w:rPr>
          <w:sz w:val="22"/>
          <w:szCs w:val="22"/>
        </w:rPr>
        <w:t>Steps</w:t>
      </w:r>
      <w:r w:rsidR="00D63C15" w:rsidRPr="00832041">
        <w:rPr>
          <w:spacing w:val="-28"/>
          <w:sz w:val="22"/>
          <w:szCs w:val="22"/>
        </w:rPr>
        <w:t xml:space="preserve"> </w:t>
      </w:r>
      <w:r w:rsidR="00D63C15" w:rsidRPr="00832041">
        <w:rPr>
          <w:sz w:val="22"/>
          <w:szCs w:val="22"/>
        </w:rPr>
        <w:t>occur</w:t>
      </w:r>
      <w:r w:rsidR="00D63C15" w:rsidRPr="00832041">
        <w:rPr>
          <w:spacing w:val="-28"/>
          <w:sz w:val="22"/>
          <w:szCs w:val="22"/>
        </w:rPr>
        <w:t xml:space="preserve"> </w:t>
      </w:r>
      <w:r w:rsidR="00D63C15" w:rsidRPr="00832041">
        <w:rPr>
          <w:sz w:val="22"/>
          <w:szCs w:val="22"/>
        </w:rPr>
        <w:t>from</w:t>
      </w:r>
      <w:r w:rsidR="00D63C15" w:rsidRPr="00832041">
        <w:rPr>
          <w:spacing w:val="-27"/>
          <w:sz w:val="22"/>
          <w:szCs w:val="22"/>
        </w:rPr>
        <w:t xml:space="preserve"> </w:t>
      </w:r>
      <w:r w:rsidR="00D63C15" w:rsidRPr="00832041">
        <w:rPr>
          <w:sz w:val="22"/>
          <w:szCs w:val="22"/>
        </w:rPr>
        <w:t>the</w:t>
      </w:r>
      <w:r w:rsidR="00D63C15" w:rsidRPr="00832041">
        <w:rPr>
          <w:spacing w:val="-22"/>
          <w:sz w:val="22"/>
          <w:szCs w:val="22"/>
        </w:rPr>
        <w:t xml:space="preserve"> </w:t>
      </w:r>
      <w:r w:rsidR="00D63C15" w:rsidRPr="00832041">
        <w:rPr>
          <w:sz w:val="22"/>
          <w:szCs w:val="22"/>
        </w:rPr>
        <w:t>sidewalk</w:t>
      </w:r>
      <w:r w:rsidR="00D63C15" w:rsidRPr="00832041">
        <w:rPr>
          <w:spacing w:val="-28"/>
          <w:sz w:val="22"/>
          <w:szCs w:val="22"/>
        </w:rPr>
        <w:t xml:space="preserve"> </w:t>
      </w:r>
      <w:r w:rsidR="00D63C15" w:rsidRPr="00832041">
        <w:rPr>
          <w:sz w:val="22"/>
          <w:szCs w:val="22"/>
        </w:rPr>
        <w:t>to</w:t>
      </w:r>
      <w:r w:rsidR="00D63C15" w:rsidRPr="00832041">
        <w:rPr>
          <w:spacing w:val="-28"/>
          <w:sz w:val="22"/>
          <w:szCs w:val="22"/>
        </w:rPr>
        <w:t xml:space="preserve"> </w:t>
      </w:r>
      <w:r w:rsidR="00D63C15" w:rsidRPr="00832041">
        <w:rPr>
          <w:sz w:val="22"/>
          <w:szCs w:val="22"/>
        </w:rPr>
        <w:t>the</w:t>
      </w:r>
      <w:r w:rsidR="00D63C15" w:rsidRPr="00832041">
        <w:rPr>
          <w:spacing w:val="-22"/>
          <w:sz w:val="22"/>
          <w:szCs w:val="22"/>
        </w:rPr>
        <w:t xml:space="preserve"> </w:t>
      </w:r>
      <w:r w:rsidR="00D63C15" w:rsidRPr="00832041">
        <w:rPr>
          <w:sz w:val="22"/>
          <w:szCs w:val="22"/>
        </w:rPr>
        <w:t>alley</w:t>
      </w:r>
      <w:r w:rsidR="00D63C15" w:rsidRPr="00832041">
        <w:rPr>
          <w:spacing w:val="-24"/>
          <w:sz w:val="22"/>
          <w:szCs w:val="22"/>
        </w:rPr>
        <w:t xml:space="preserve"> </w:t>
      </w:r>
      <w:r w:rsidR="00D63C15" w:rsidRPr="00832041">
        <w:rPr>
          <w:sz w:val="22"/>
          <w:szCs w:val="22"/>
        </w:rPr>
        <w:t>and</w:t>
      </w:r>
      <w:r w:rsidR="00D63C15" w:rsidRPr="00832041">
        <w:rPr>
          <w:spacing w:val="-24"/>
          <w:sz w:val="22"/>
          <w:szCs w:val="22"/>
        </w:rPr>
        <w:t xml:space="preserve"> </w:t>
      </w:r>
      <w:r w:rsidR="00D63C15" w:rsidRPr="00832041">
        <w:rPr>
          <w:sz w:val="22"/>
          <w:szCs w:val="22"/>
        </w:rPr>
        <w:t>to</w:t>
      </w:r>
      <w:r w:rsidR="00D63C15" w:rsidRPr="00832041">
        <w:rPr>
          <w:spacing w:val="-28"/>
          <w:sz w:val="22"/>
          <w:szCs w:val="22"/>
        </w:rPr>
        <w:t xml:space="preserve"> </w:t>
      </w:r>
      <w:r w:rsidR="00D63C15" w:rsidRPr="00832041">
        <w:rPr>
          <w:sz w:val="22"/>
          <w:szCs w:val="22"/>
        </w:rPr>
        <w:t>the</w:t>
      </w:r>
      <w:r w:rsidR="00D63C15" w:rsidRPr="00832041">
        <w:rPr>
          <w:spacing w:val="-27"/>
          <w:sz w:val="22"/>
          <w:szCs w:val="22"/>
        </w:rPr>
        <w:t xml:space="preserve"> </w:t>
      </w:r>
      <w:r w:rsidR="00D63C15" w:rsidRPr="00832041">
        <w:rPr>
          <w:sz w:val="22"/>
          <w:szCs w:val="22"/>
        </w:rPr>
        <w:t>post</w:t>
      </w:r>
      <w:r w:rsidR="00D63C15" w:rsidRPr="00832041">
        <w:rPr>
          <w:spacing w:val="-20"/>
          <w:sz w:val="22"/>
          <w:szCs w:val="22"/>
        </w:rPr>
        <w:t xml:space="preserve"> </w:t>
      </w:r>
      <w:r w:rsidR="00D63C15" w:rsidRPr="00832041">
        <w:rPr>
          <w:sz w:val="22"/>
          <w:szCs w:val="22"/>
        </w:rPr>
        <w:t xml:space="preserve">office </w:t>
      </w:r>
      <w:r w:rsidR="00D63C15" w:rsidRPr="00832041">
        <w:rPr>
          <w:spacing w:val="-2"/>
          <w:sz w:val="22"/>
          <w:szCs w:val="22"/>
        </w:rPr>
        <w:t>driveway.</w:t>
      </w:r>
    </w:p>
    <w:p w14:paraId="1AACBE0B" w14:textId="1E2F6943" w:rsidR="00E05940" w:rsidRDefault="00E05940" w:rsidP="00832041">
      <w:pPr>
        <w:spacing w:line="240" w:lineRule="auto"/>
        <w:rPr>
          <w:rStyle w:val="werkChar"/>
          <w:rFonts w:asciiTheme="minorHAnsi" w:hAnsiTheme="minorHAnsi"/>
          <w:sz w:val="22"/>
          <w:szCs w:val="22"/>
        </w:rPr>
      </w:pPr>
    </w:p>
    <w:p w14:paraId="4E0204A7" w14:textId="556603F2" w:rsidR="00E05940" w:rsidRDefault="00E05940" w:rsidP="00832041">
      <w:pPr>
        <w:spacing w:line="240" w:lineRule="auto"/>
        <w:rPr>
          <w:rStyle w:val="werkChar"/>
          <w:rFonts w:asciiTheme="minorHAnsi" w:hAnsiTheme="minorHAnsi"/>
          <w:sz w:val="22"/>
          <w:szCs w:val="22"/>
        </w:rPr>
      </w:pPr>
    </w:p>
    <w:p w14:paraId="6F82C052" w14:textId="44B895CC" w:rsidR="00D63C15" w:rsidRPr="00E05940" w:rsidRDefault="00E05940" w:rsidP="00E05940">
      <w:pPr>
        <w:pStyle w:val="Heading3"/>
      </w:pPr>
      <w:bookmarkStart w:id="58" w:name="_Toc219988276"/>
      <w:r>
        <w:t>3.</w:t>
      </w:r>
      <w:r w:rsidR="006A1061">
        <w:t>L</w:t>
      </w:r>
      <w:r>
        <w:t>.</w:t>
      </w:r>
      <w:r w:rsidR="006A1061">
        <w:t>5.</w:t>
      </w:r>
      <w:r>
        <w:t xml:space="preserve"> </w:t>
      </w:r>
      <w:r w:rsidR="00D63C15" w:rsidRPr="00E05940">
        <w:t>Third Street Right-Of-Way</w:t>
      </w:r>
      <w:r>
        <w:t xml:space="preserve"> </w:t>
      </w:r>
      <w:r w:rsidR="00D63C15" w:rsidRPr="00E05940">
        <w:t>200 block S. 3rd</w:t>
      </w:r>
      <w:r w:rsidR="00AE5945" w:rsidRPr="00E05940">
        <w:t xml:space="preserve"> </w:t>
      </w:r>
      <w:r w:rsidR="00D63C15" w:rsidRPr="00E05940">
        <w:t>Including adjacent Rio Grande Ave.</w:t>
      </w:r>
      <w:bookmarkEnd w:id="58"/>
    </w:p>
    <w:p w14:paraId="0618F1F1" w14:textId="2BC3DE65" w:rsidR="00D63C15" w:rsidRPr="00832041" w:rsidRDefault="00D63C15" w:rsidP="00C63BF5">
      <w:pPr>
        <w:pStyle w:val="BodyText"/>
      </w:pPr>
      <w:r w:rsidRPr="00832041">
        <w:t>General</w:t>
      </w:r>
      <w:r w:rsidRPr="00832041">
        <w:rPr>
          <w:spacing w:val="-17"/>
        </w:rPr>
        <w:t xml:space="preserve"> </w:t>
      </w:r>
      <w:r w:rsidRPr="00832041">
        <w:t>Conditions:</w:t>
      </w:r>
    </w:p>
    <w:p w14:paraId="2A7F2955" w14:textId="77777777" w:rsidR="00E05940" w:rsidRDefault="00D63C15" w:rsidP="00B80755">
      <w:pPr>
        <w:pStyle w:val="BodyText"/>
        <w:numPr>
          <w:ilvl w:val="0"/>
          <w:numId w:val="51"/>
        </w:numPr>
        <w:spacing w:line="240" w:lineRule="auto"/>
      </w:pPr>
      <w:r w:rsidRPr="00832041">
        <w:t>South</w:t>
      </w:r>
      <w:r w:rsidRPr="00832041">
        <w:rPr>
          <w:spacing w:val="-14"/>
        </w:rPr>
        <w:t xml:space="preserve"> </w:t>
      </w:r>
      <w:r w:rsidRPr="00832041">
        <w:t>Third</w:t>
      </w:r>
      <w:r w:rsidRPr="00832041">
        <w:rPr>
          <w:spacing w:val="-13"/>
        </w:rPr>
        <w:t xml:space="preserve"> </w:t>
      </w:r>
      <w:r w:rsidRPr="00832041">
        <w:t>Street</w:t>
      </w:r>
      <w:r w:rsidRPr="00832041">
        <w:rPr>
          <w:spacing w:val="-11"/>
        </w:rPr>
        <w:t xml:space="preserve"> </w:t>
      </w:r>
      <w:r w:rsidRPr="00832041">
        <w:t>west</w:t>
      </w:r>
      <w:r w:rsidRPr="00832041">
        <w:rPr>
          <w:spacing w:val="-12"/>
        </w:rPr>
        <w:t xml:space="preserve"> </w:t>
      </w:r>
      <w:r w:rsidRPr="00832041">
        <w:t>side</w:t>
      </w:r>
      <w:r w:rsidRPr="00832041">
        <w:rPr>
          <w:spacing w:val="-9"/>
        </w:rPr>
        <w:t xml:space="preserve"> </w:t>
      </w:r>
      <w:r w:rsidRPr="00832041">
        <w:t>mix</w:t>
      </w:r>
      <w:r w:rsidRPr="00832041">
        <w:rPr>
          <w:spacing w:val="-13"/>
        </w:rPr>
        <w:t xml:space="preserve"> </w:t>
      </w:r>
      <w:r w:rsidRPr="00832041">
        <w:t>of</w:t>
      </w:r>
      <w:r w:rsidRPr="00832041">
        <w:rPr>
          <w:spacing w:val="-10"/>
        </w:rPr>
        <w:t xml:space="preserve"> </w:t>
      </w:r>
      <w:r w:rsidRPr="00832041">
        <w:t>fair</w:t>
      </w:r>
      <w:r w:rsidRPr="00832041">
        <w:rPr>
          <w:spacing w:val="-14"/>
        </w:rPr>
        <w:t xml:space="preserve"> </w:t>
      </w:r>
      <w:r w:rsidRPr="00832041">
        <w:t>to</w:t>
      </w:r>
      <w:r w:rsidRPr="00832041">
        <w:rPr>
          <w:spacing w:val="-13"/>
        </w:rPr>
        <w:t xml:space="preserve"> </w:t>
      </w:r>
      <w:r w:rsidRPr="00832041">
        <w:t>poor</w:t>
      </w:r>
      <w:r w:rsidRPr="00832041">
        <w:rPr>
          <w:spacing w:val="-13"/>
        </w:rPr>
        <w:t xml:space="preserve"> </w:t>
      </w:r>
      <w:r w:rsidRPr="00832041">
        <w:t xml:space="preserve">condition. </w:t>
      </w:r>
    </w:p>
    <w:p w14:paraId="11450806" w14:textId="77777777" w:rsidR="00E05940" w:rsidRDefault="00D63C15" w:rsidP="00B80755">
      <w:pPr>
        <w:pStyle w:val="BodyText"/>
        <w:numPr>
          <w:ilvl w:val="0"/>
          <w:numId w:val="51"/>
        </w:numPr>
        <w:spacing w:line="240" w:lineRule="auto"/>
      </w:pPr>
      <w:r w:rsidRPr="00832041">
        <w:t>South</w:t>
      </w:r>
      <w:r w:rsidRPr="00832041">
        <w:rPr>
          <w:spacing w:val="-16"/>
        </w:rPr>
        <w:t xml:space="preserve"> </w:t>
      </w:r>
      <w:r w:rsidRPr="00832041">
        <w:t>Third</w:t>
      </w:r>
      <w:r w:rsidRPr="00832041">
        <w:rPr>
          <w:spacing w:val="-15"/>
        </w:rPr>
        <w:t xml:space="preserve"> </w:t>
      </w:r>
      <w:r w:rsidRPr="00832041">
        <w:t>Street</w:t>
      </w:r>
      <w:r w:rsidRPr="00832041">
        <w:rPr>
          <w:spacing w:val="-15"/>
        </w:rPr>
        <w:t xml:space="preserve"> </w:t>
      </w:r>
      <w:r w:rsidRPr="00832041">
        <w:t>east</w:t>
      </w:r>
      <w:r w:rsidRPr="00832041">
        <w:rPr>
          <w:spacing w:val="-15"/>
        </w:rPr>
        <w:t xml:space="preserve"> </w:t>
      </w:r>
      <w:r w:rsidRPr="00832041">
        <w:t>side</w:t>
      </w:r>
      <w:r w:rsidRPr="00832041">
        <w:rPr>
          <w:spacing w:val="-15"/>
        </w:rPr>
        <w:t xml:space="preserve"> </w:t>
      </w:r>
      <w:r w:rsidRPr="00832041">
        <w:t>mix</w:t>
      </w:r>
      <w:r w:rsidRPr="00832041">
        <w:rPr>
          <w:spacing w:val="-16"/>
        </w:rPr>
        <w:t xml:space="preserve"> </w:t>
      </w:r>
      <w:r w:rsidRPr="00832041">
        <w:t>of</w:t>
      </w:r>
      <w:r w:rsidRPr="00832041">
        <w:rPr>
          <w:spacing w:val="-15"/>
        </w:rPr>
        <w:t xml:space="preserve"> </w:t>
      </w:r>
      <w:r w:rsidRPr="00832041">
        <w:t>fair</w:t>
      </w:r>
      <w:r w:rsidRPr="00832041">
        <w:rPr>
          <w:spacing w:val="-15"/>
        </w:rPr>
        <w:t xml:space="preserve"> </w:t>
      </w:r>
      <w:r w:rsidRPr="00832041">
        <w:t>to</w:t>
      </w:r>
      <w:r w:rsidRPr="00832041">
        <w:rPr>
          <w:spacing w:val="-15"/>
        </w:rPr>
        <w:t xml:space="preserve"> </w:t>
      </w:r>
      <w:r w:rsidRPr="00832041">
        <w:t>poor</w:t>
      </w:r>
      <w:r w:rsidRPr="00832041">
        <w:rPr>
          <w:spacing w:val="-15"/>
        </w:rPr>
        <w:t xml:space="preserve"> </w:t>
      </w:r>
      <w:r w:rsidRPr="00832041">
        <w:t xml:space="preserve">condition. </w:t>
      </w:r>
    </w:p>
    <w:p w14:paraId="0606709D" w14:textId="6B615D4B" w:rsidR="00D63C15" w:rsidRPr="00832041" w:rsidRDefault="00D63C15" w:rsidP="00B80755">
      <w:pPr>
        <w:pStyle w:val="BodyText"/>
        <w:numPr>
          <w:ilvl w:val="0"/>
          <w:numId w:val="51"/>
        </w:numPr>
        <w:spacing w:line="240" w:lineRule="auto"/>
      </w:pPr>
      <w:r w:rsidRPr="00832041">
        <w:lastRenderedPageBreak/>
        <w:t>Rio</w:t>
      </w:r>
      <w:r w:rsidRPr="00832041">
        <w:rPr>
          <w:spacing w:val="-7"/>
        </w:rPr>
        <w:t xml:space="preserve"> </w:t>
      </w:r>
      <w:r w:rsidRPr="00832041">
        <w:t>Grande</w:t>
      </w:r>
      <w:r w:rsidRPr="00832041">
        <w:rPr>
          <w:spacing w:val="-7"/>
        </w:rPr>
        <w:t xml:space="preserve"> </w:t>
      </w:r>
      <w:proofErr w:type="gramStart"/>
      <w:r w:rsidRPr="00832041">
        <w:t>Avenue</w:t>
      </w:r>
      <w:proofErr w:type="gramEnd"/>
      <w:r w:rsidRPr="00832041">
        <w:rPr>
          <w:spacing w:val="-7"/>
        </w:rPr>
        <w:t xml:space="preserve"> </w:t>
      </w:r>
      <w:r w:rsidRPr="00832041">
        <w:t>north</w:t>
      </w:r>
      <w:r w:rsidRPr="00832041">
        <w:rPr>
          <w:spacing w:val="-9"/>
        </w:rPr>
        <w:t xml:space="preserve"> </w:t>
      </w:r>
      <w:r w:rsidRPr="00832041">
        <w:t>side</w:t>
      </w:r>
      <w:r w:rsidRPr="00832041">
        <w:rPr>
          <w:spacing w:val="-7"/>
        </w:rPr>
        <w:t xml:space="preserve"> </w:t>
      </w:r>
      <w:r w:rsidRPr="00832041">
        <w:t>in</w:t>
      </w:r>
      <w:r w:rsidRPr="00832041">
        <w:rPr>
          <w:spacing w:val="-9"/>
        </w:rPr>
        <w:t xml:space="preserve"> </w:t>
      </w:r>
      <w:r w:rsidRPr="00832041">
        <w:t>fair</w:t>
      </w:r>
      <w:r w:rsidRPr="00832041">
        <w:rPr>
          <w:spacing w:val="-1"/>
        </w:rPr>
        <w:t xml:space="preserve"> </w:t>
      </w:r>
      <w:r w:rsidRPr="00832041">
        <w:t>condition.</w:t>
      </w:r>
    </w:p>
    <w:p w14:paraId="62AF2041" w14:textId="17133602" w:rsidR="00D63C15" w:rsidRPr="00E05940" w:rsidRDefault="00D63C15" w:rsidP="00B80755">
      <w:pPr>
        <w:pStyle w:val="BodyText"/>
        <w:numPr>
          <w:ilvl w:val="0"/>
          <w:numId w:val="51"/>
        </w:numPr>
        <w:spacing w:line="240" w:lineRule="auto"/>
      </w:pPr>
      <w:r w:rsidRPr="00832041">
        <w:t>Rio</w:t>
      </w:r>
      <w:r w:rsidRPr="00832041">
        <w:rPr>
          <w:spacing w:val="-23"/>
        </w:rPr>
        <w:t xml:space="preserve"> </w:t>
      </w:r>
      <w:r w:rsidRPr="00832041">
        <w:t>Grande</w:t>
      </w:r>
      <w:r w:rsidRPr="00832041">
        <w:rPr>
          <w:spacing w:val="-23"/>
        </w:rPr>
        <w:t xml:space="preserve"> </w:t>
      </w:r>
      <w:r w:rsidRPr="00832041">
        <w:t>Avenue</w:t>
      </w:r>
      <w:r w:rsidRPr="00832041">
        <w:rPr>
          <w:spacing w:val="-23"/>
        </w:rPr>
        <w:t xml:space="preserve"> </w:t>
      </w:r>
      <w:r w:rsidRPr="00832041">
        <w:t>south</w:t>
      </w:r>
      <w:r w:rsidRPr="00832041">
        <w:rPr>
          <w:spacing w:val="-24"/>
        </w:rPr>
        <w:t xml:space="preserve"> </w:t>
      </w:r>
      <w:r w:rsidRPr="00832041">
        <w:t>side</w:t>
      </w:r>
      <w:r w:rsidRPr="00832041">
        <w:rPr>
          <w:spacing w:val="-23"/>
        </w:rPr>
        <w:t xml:space="preserve"> </w:t>
      </w:r>
      <w:r w:rsidRPr="00832041">
        <w:t>in</w:t>
      </w:r>
      <w:r w:rsidRPr="00832041">
        <w:rPr>
          <w:spacing w:val="-18"/>
        </w:rPr>
        <w:t xml:space="preserve"> </w:t>
      </w:r>
      <w:r w:rsidRPr="00832041">
        <w:t>fair</w:t>
      </w:r>
      <w:r w:rsidRPr="00832041">
        <w:rPr>
          <w:spacing w:val="-24"/>
        </w:rPr>
        <w:t xml:space="preserve"> </w:t>
      </w:r>
      <w:r w:rsidRPr="00832041">
        <w:t>condition.</w:t>
      </w:r>
    </w:p>
    <w:p w14:paraId="3E7BE8CD" w14:textId="77777777" w:rsidR="00E05940" w:rsidRPr="00832041" w:rsidRDefault="00E05940" w:rsidP="00C63BF5">
      <w:pPr>
        <w:pStyle w:val="BodyText"/>
      </w:pPr>
    </w:p>
    <w:p w14:paraId="6C8C2D00" w14:textId="03296D27" w:rsidR="00C2378E" w:rsidRPr="00BE4634" w:rsidRDefault="00BE4634" w:rsidP="00C63BF5">
      <w:pPr>
        <w:pStyle w:val="ListParagraph"/>
        <w:widowControl w:val="0"/>
        <w:numPr>
          <w:ilvl w:val="0"/>
          <w:numId w:val="52"/>
        </w:numPr>
        <w:tabs>
          <w:tab w:val="left" w:pos="644"/>
        </w:tabs>
        <w:autoSpaceDE w:val="0"/>
        <w:autoSpaceDN w:val="0"/>
        <w:spacing w:after="0" w:line="240" w:lineRule="auto"/>
        <w:ind w:right="1577"/>
        <w:contextualSpacing w:val="0"/>
        <w:rPr>
          <w:sz w:val="22"/>
          <w:szCs w:val="22"/>
        </w:rPr>
      </w:pPr>
      <w:r>
        <w:rPr>
          <w:noProof/>
          <w:sz w:val="22"/>
          <w:szCs w:val="22"/>
        </w:rPr>
        <mc:AlternateContent>
          <mc:Choice Requires="wpg">
            <w:drawing>
              <wp:anchor distT="0" distB="0" distL="114300" distR="114300" simplePos="0" relativeHeight="251816197" behindDoc="0" locked="0" layoutInCell="1" allowOverlap="1" wp14:anchorId="4E614613" wp14:editId="6B2DF992">
                <wp:simplePos x="0" y="0"/>
                <wp:positionH relativeFrom="margin">
                  <wp:posOffset>53975</wp:posOffset>
                </wp:positionH>
                <wp:positionV relativeFrom="paragraph">
                  <wp:posOffset>480695</wp:posOffset>
                </wp:positionV>
                <wp:extent cx="5960109" cy="1829434"/>
                <wp:effectExtent l="0" t="0" r="22225" b="19050"/>
                <wp:wrapTopAndBottom/>
                <wp:docPr id="1421675769" name="Group 84"/>
                <wp:cNvGraphicFramePr/>
                <a:graphic xmlns:a="http://schemas.openxmlformats.org/drawingml/2006/main">
                  <a:graphicData uri="http://schemas.microsoft.com/office/word/2010/wordprocessingGroup">
                    <wpg:wgp>
                      <wpg:cNvGrpSpPr/>
                      <wpg:grpSpPr>
                        <a:xfrm>
                          <a:off x="0" y="0"/>
                          <a:ext cx="5960109" cy="1829434"/>
                          <a:chOff x="-38100" y="123825"/>
                          <a:chExt cx="5960109" cy="1829434"/>
                        </a:xfrm>
                      </wpg:grpSpPr>
                      <pic:pic xmlns:pic="http://schemas.openxmlformats.org/drawingml/2006/picture">
                        <pic:nvPicPr>
                          <pic:cNvPr id="737051202" name="image103.jpeg"/>
                          <pic:cNvPicPr>
                            <a:picLocks noChangeAspect="1"/>
                          </pic:cNvPicPr>
                        </pic:nvPicPr>
                        <pic:blipFill rotWithShape="1">
                          <a:blip r:embed="rId213" cstate="print"/>
                          <a:srcRect l="13350" r="5582"/>
                          <a:stretch>
                            <a:fillRect/>
                          </a:stretch>
                        </pic:blipFill>
                        <pic:spPr>
                          <a:xfrm>
                            <a:off x="-38100" y="123825"/>
                            <a:ext cx="3181350" cy="1765935"/>
                          </a:xfrm>
                          <a:prstGeom prst="rect">
                            <a:avLst/>
                          </a:prstGeom>
                        </pic:spPr>
                      </pic:pic>
                      <wps:wsp>
                        <wps:cNvPr id="1175928681" name="Text Box 2"/>
                        <wps:cNvSpPr txBox="1">
                          <a:spLocks noChangeArrowheads="1"/>
                        </wps:cNvSpPr>
                        <wps:spPr bwMode="auto">
                          <a:xfrm>
                            <a:off x="3219450" y="152400"/>
                            <a:ext cx="2702559" cy="1800859"/>
                          </a:xfrm>
                          <a:prstGeom prst="rect">
                            <a:avLst/>
                          </a:prstGeom>
                          <a:solidFill>
                            <a:srgbClr val="FFFFFF"/>
                          </a:solidFill>
                          <a:ln w="9525">
                            <a:solidFill>
                              <a:srgbClr val="000000"/>
                            </a:solidFill>
                            <a:miter lim="800000"/>
                            <a:headEnd/>
                            <a:tailEnd/>
                          </a:ln>
                        </wps:spPr>
                        <wps:txbx>
                          <w:txbxContent>
                            <w:p w14:paraId="6D84FB67" w14:textId="72D9D52B" w:rsidR="00E05940" w:rsidRDefault="00E05940" w:rsidP="00E05940">
                              <w:pPr>
                                <w:spacing w:line="240" w:lineRule="auto"/>
                              </w:pPr>
                              <w:r>
                                <w:t>Steep cross slope when crossing alley; slope exceeds 2%.</w:t>
                              </w:r>
                            </w:p>
                            <w:p w14:paraId="3E939717" w14:textId="6F45AD74" w:rsidR="00E05940" w:rsidRDefault="00E05940" w:rsidP="00E05940">
                              <w:pPr>
                                <w:spacing w:line="240" w:lineRule="auto"/>
                              </w:pPr>
                              <w:r w:rsidRPr="00E05940">
                                <w:rPr>
                                  <w:b/>
                                  <w:bCs/>
                                </w:rPr>
                                <w:t>Proposed solution:</w:t>
                              </w:r>
                              <w:r>
                                <w:t xml:space="preserve"> replace and regrade alley driveway and adjacent sidewalks.  Complete compliance not feasible without regrading re-routing most of the block.  </w:t>
                              </w:r>
                            </w:p>
                            <w:p w14:paraId="548E6539" w14:textId="2D30986D" w:rsidR="00E05940" w:rsidRDefault="00E05940" w:rsidP="00E05940">
                              <w:pPr>
                                <w:spacing w:line="240" w:lineRule="auto"/>
                              </w:pPr>
                              <w:r w:rsidRPr="00E05940">
                                <w:rPr>
                                  <w:b/>
                                  <w:bCs/>
                                </w:rPr>
                                <w:t xml:space="preserve">Proposed cost of solution:   </w:t>
                              </w:r>
                              <w:r w:rsidRPr="005451DD">
                                <w:rPr>
                                  <w:b/>
                                  <w:bCs/>
                                </w:rPr>
                                <w:t>$20,000.</w:t>
                              </w:r>
                            </w:p>
                            <w:p w14:paraId="0D252475" w14:textId="7E5542C0" w:rsidR="00E05940" w:rsidRPr="00E05940" w:rsidRDefault="00E05940" w:rsidP="00E05940">
                              <w:pPr>
                                <w:spacing w:line="240" w:lineRule="auto"/>
                                <w:rPr>
                                  <w:b/>
                                  <w:bCs/>
                                </w:rPr>
                              </w:pPr>
                              <w:r w:rsidRPr="00E05940">
                                <w:rPr>
                                  <w:b/>
                                  <w:bCs/>
                                </w:rPr>
                                <w:t xml:space="preserve">Priority 3 </w:t>
                              </w:r>
                              <w:r w:rsidRPr="00B80755">
                                <w:t>due to cost of correction and moderate pedestrian use.</w:t>
                              </w:r>
                              <w:r w:rsidRPr="00E05940">
                                <w:rPr>
                                  <w:b/>
                                  <w:bCs/>
                                </w:rPr>
                                <w:t xml:space="preserve">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E614613" id="Group 84" o:spid="_x0000_s1223" style="position:absolute;left:0;text-align:left;margin-left:4.25pt;margin-top:37.85pt;width:469.3pt;height:144.05pt;z-index:251816197;mso-position-horizontal-relative:margin;mso-width-relative:margin;mso-height-relative:margin" coordorigin="-381,1238" coordsize="59601,182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">
                <v:shape id="image103.jpeg" o:spid="_x0000_s1224" type="#_x0000_t75" style="position:absolute;left:-381;top:1238;width:31813;height:17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">
                  <v:imagedata r:id="rId214" o:title="" cropleft="8749f" cropright="3658f"/>
                </v:shape>
                <v:shape id="_x0000_s1225" type="#_x0000_t202" style="position:absolute;left:32194;top:1524;width:27026;height:18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">
                  <v:textbox style="mso-fit-shape-to-text:t">
                    <w:txbxContent>
                      <w:p w14:paraId="6D84FB67" w14:textId="72D9D52B" w:rsidR="00E05940" w:rsidRDefault="00E05940" w:rsidP="00E05940">
                        <w:pPr>
                          <w:spacing w:line="240" w:lineRule="auto"/>
                        </w:pPr>
                        <w:r>
                          <w:t>Steep cross slope when crossing alley; slope exceeds 2%.</w:t>
                        </w:r>
                      </w:p>
                      <w:p w14:paraId="3E939717" w14:textId="6F45AD74" w:rsidR="00E05940" w:rsidRDefault="00E05940" w:rsidP="00E05940">
                        <w:pPr>
                          <w:spacing w:line="240" w:lineRule="auto"/>
                        </w:pPr>
                        <w:r w:rsidRPr="00E05940">
                          <w:rPr>
                            <w:b/>
                            <w:bCs/>
                          </w:rPr>
                          <w:t>Proposed solution:</w:t>
                        </w:r>
                        <w:r>
                          <w:t xml:space="preserve"> replace and regrade alley driveway and adjacent sidewalks.  Complete compliance not feasible without regrading re-routing most of the block.  </w:t>
                        </w:r>
                      </w:p>
                      <w:p w14:paraId="548E6539" w14:textId="2D30986D" w:rsidR="00E05940" w:rsidRDefault="00E05940" w:rsidP="00E05940">
                        <w:pPr>
                          <w:spacing w:line="240" w:lineRule="auto"/>
                        </w:pPr>
                        <w:r w:rsidRPr="00E05940">
                          <w:rPr>
                            <w:b/>
                            <w:bCs/>
                          </w:rPr>
                          <w:t xml:space="preserve">Proposed cost of solution:   </w:t>
                        </w:r>
                        <w:r w:rsidRPr="005451DD">
                          <w:rPr>
                            <w:b/>
                            <w:bCs/>
                          </w:rPr>
                          <w:t>$20,000.</w:t>
                        </w:r>
                      </w:p>
                      <w:p w14:paraId="0D252475" w14:textId="7E5542C0" w:rsidR="00E05940" w:rsidRPr="00E05940" w:rsidRDefault="00E05940" w:rsidP="00E05940">
                        <w:pPr>
                          <w:spacing w:line="240" w:lineRule="auto"/>
                          <w:rPr>
                            <w:b/>
                            <w:bCs/>
                          </w:rPr>
                        </w:pPr>
                        <w:r w:rsidRPr="00E05940">
                          <w:rPr>
                            <w:b/>
                            <w:bCs/>
                          </w:rPr>
                          <w:t xml:space="preserve">Priority 3 </w:t>
                        </w:r>
                        <w:r w:rsidRPr="00B80755">
                          <w:t>due to cost of correction and moderate pedestrian use.</w:t>
                        </w:r>
                        <w:r w:rsidRPr="00E05940">
                          <w:rPr>
                            <w:b/>
                            <w:bCs/>
                          </w:rPr>
                          <w:t xml:space="preserve"> </w:t>
                        </w:r>
                      </w:p>
                    </w:txbxContent>
                  </v:textbox>
                </v:shape>
                <w10:wrap type="topAndBottom" anchorx="margin"/>
              </v:group>
            </w:pict>
          </mc:Fallback>
        </mc:AlternateContent>
      </w:r>
      <w:r w:rsidR="00D63C15" w:rsidRPr="00832041">
        <w:rPr>
          <w:sz w:val="22"/>
          <w:szCs w:val="22"/>
        </w:rPr>
        <w:t>South</w:t>
      </w:r>
      <w:r w:rsidR="00D63C15" w:rsidRPr="00832041">
        <w:rPr>
          <w:spacing w:val="-28"/>
          <w:sz w:val="22"/>
          <w:szCs w:val="22"/>
        </w:rPr>
        <w:t xml:space="preserve"> </w:t>
      </w:r>
      <w:r w:rsidR="00D63C15" w:rsidRPr="00832041">
        <w:rPr>
          <w:sz w:val="22"/>
          <w:szCs w:val="22"/>
        </w:rPr>
        <w:t>side</w:t>
      </w:r>
      <w:r w:rsidR="00D63C15" w:rsidRPr="00832041">
        <w:rPr>
          <w:spacing w:val="-27"/>
          <w:sz w:val="22"/>
          <w:szCs w:val="22"/>
        </w:rPr>
        <w:t xml:space="preserve"> </w:t>
      </w:r>
      <w:r w:rsidR="00D63C15" w:rsidRPr="00832041">
        <w:rPr>
          <w:sz w:val="22"/>
          <w:szCs w:val="22"/>
        </w:rPr>
        <w:t>of</w:t>
      </w:r>
      <w:r w:rsidR="00D63C15" w:rsidRPr="00832041">
        <w:rPr>
          <w:spacing w:val="-26"/>
          <w:sz w:val="22"/>
          <w:szCs w:val="22"/>
        </w:rPr>
        <w:t xml:space="preserve"> </w:t>
      </w:r>
      <w:r w:rsidR="00D63C15" w:rsidRPr="00832041">
        <w:rPr>
          <w:sz w:val="22"/>
          <w:szCs w:val="22"/>
        </w:rPr>
        <w:t>Rio</w:t>
      </w:r>
      <w:r w:rsidR="00D63C15" w:rsidRPr="00832041">
        <w:rPr>
          <w:spacing w:val="-27"/>
          <w:sz w:val="22"/>
          <w:szCs w:val="22"/>
        </w:rPr>
        <w:t xml:space="preserve"> </w:t>
      </w:r>
      <w:r w:rsidR="00D63C15" w:rsidRPr="00832041">
        <w:rPr>
          <w:sz w:val="22"/>
          <w:szCs w:val="22"/>
        </w:rPr>
        <w:t>Grande</w:t>
      </w:r>
      <w:r w:rsidR="00D63C15" w:rsidRPr="00832041">
        <w:rPr>
          <w:spacing w:val="-27"/>
          <w:sz w:val="22"/>
          <w:szCs w:val="22"/>
        </w:rPr>
        <w:t xml:space="preserve"> </w:t>
      </w:r>
      <w:r w:rsidR="00D63C15" w:rsidRPr="00832041">
        <w:rPr>
          <w:sz w:val="22"/>
          <w:szCs w:val="22"/>
        </w:rPr>
        <w:t>Avenue</w:t>
      </w:r>
      <w:r w:rsidR="00D63C15" w:rsidRPr="00832041">
        <w:rPr>
          <w:spacing w:val="-24"/>
          <w:sz w:val="22"/>
          <w:szCs w:val="22"/>
        </w:rPr>
        <w:t xml:space="preserve"> </w:t>
      </w:r>
      <w:r w:rsidR="00D63C15" w:rsidRPr="00832041">
        <w:rPr>
          <w:sz w:val="22"/>
          <w:szCs w:val="22"/>
        </w:rPr>
        <w:t>–</w:t>
      </w:r>
      <w:r w:rsidR="00D63C15" w:rsidRPr="00832041">
        <w:rPr>
          <w:spacing w:val="-27"/>
          <w:sz w:val="22"/>
          <w:szCs w:val="22"/>
        </w:rPr>
        <w:t xml:space="preserve"> </w:t>
      </w:r>
      <w:r w:rsidR="00D63C15" w:rsidRPr="00832041">
        <w:rPr>
          <w:sz w:val="22"/>
          <w:szCs w:val="22"/>
        </w:rPr>
        <w:t>Steep</w:t>
      </w:r>
      <w:r w:rsidR="00D63C15" w:rsidRPr="00832041">
        <w:rPr>
          <w:spacing w:val="-25"/>
          <w:sz w:val="22"/>
          <w:szCs w:val="22"/>
        </w:rPr>
        <w:t xml:space="preserve"> </w:t>
      </w:r>
      <w:r w:rsidR="00D63C15" w:rsidRPr="00832041">
        <w:rPr>
          <w:sz w:val="22"/>
          <w:szCs w:val="22"/>
        </w:rPr>
        <w:t>cross</w:t>
      </w:r>
      <w:r w:rsidR="00D63C15" w:rsidRPr="00832041">
        <w:rPr>
          <w:spacing w:val="-28"/>
          <w:sz w:val="22"/>
          <w:szCs w:val="22"/>
        </w:rPr>
        <w:t xml:space="preserve"> </w:t>
      </w:r>
      <w:r w:rsidR="00D63C15" w:rsidRPr="00832041">
        <w:rPr>
          <w:sz w:val="22"/>
          <w:szCs w:val="22"/>
        </w:rPr>
        <w:t>slope</w:t>
      </w:r>
      <w:r w:rsidR="00D63C15" w:rsidRPr="00832041">
        <w:rPr>
          <w:spacing w:val="-27"/>
          <w:sz w:val="22"/>
          <w:szCs w:val="22"/>
        </w:rPr>
        <w:t xml:space="preserve"> </w:t>
      </w:r>
      <w:r w:rsidR="00D63C15" w:rsidRPr="00832041">
        <w:rPr>
          <w:sz w:val="22"/>
          <w:szCs w:val="22"/>
        </w:rPr>
        <w:t>when</w:t>
      </w:r>
      <w:r w:rsidR="00D63C15" w:rsidRPr="00832041">
        <w:rPr>
          <w:spacing w:val="-23"/>
          <w:sz w:val="22"/>
          <w:szCs w:val="22"/>
        </w:rPr>
        <w:t xml:space="preserve"> </w:t>
      </w:r>
      <w:r w:rsidR="00D63C15" w:rsidRPr="00832041">
        <w:rPr>
          <w:sz w:val="22"/>
          <w:szCs w:val="22"/>
        </w:rPr>
        <w:t>crossing</w:t>
      </w:r>
      <w:r w:rsidR="00D63C15" w:rsidRPr="00832041">
        <w:rPr>
          <w:spacing w:val="-27"/>
          <w:sz w:val="22"/>
          <w:szCs w:val="22"/>
        </w:rPr>
        <w:t xml:space="preserve"> </w:t>
      </w:r>
      <w:r w:rsidR="00D63C15" w:rsidRPr="00832041">
        <w:rPr>
          <w:sz w:val="22"/>
          <w:szCs w:val="22"/>
        </w:rPr>
        <w:t>alley.</w:t>
      </w:r>
      <w:r w:rsidR="00D63C15" w:rsidRPr="00832041">
        <w:rPr>
          <w:spacing w:val="20"/>
          <w:sz w:val="22"/>
          <w:szCs w:val="22"/>
        </w:rPr>
        <w:t xml:space="preserve"> </w:t>
      </w:r>
      <w:r w:rsidR="00D63C15" w:rsidRPr="00832041">
        <w:rPr>
          <w:sz w:val="22"/>
          <w:szCs w:val="22"/>
        </w:rPr>
        <w:t>Maximum</w:t>
      </w:r>
      <w:r w:rsidR="00D63C15" w:rsidRPr="00832041">
        <w:rPr>
          <w:spacing w:val="-27"/>
          <w:sz w:val="22"/>
          <w:szCs w:val="22"/>
        </w:rPr>
        <w:t xml:space="preserve"> </w:t>
      </w:r>
      <w:r w:rsidR="00D63C15" w:rsidRPr="00832041">
        <w:rPr>
          <w:sz w:val="22"/>
          <w:szCs w:val="22"/>
        </w:rPr>
        <w:t>slope when</w:t>
      </w:r>
      <w:r w:rsidR="00D63C15" w:rsidRPr="00832041">
        <w:rPr>
          <w:spacing w:val="-15"/>
          <w:sz w:val="22"/>
          <w:szCs w:val="22"/>
        </w:rPr>
        <w:t xml:space="preserve"> </w:t>
      </w:r>
      <w:r w:rsidR="00D63C15" w:rsidRPr="00832041">
        <w:rPr>
          <w:sz w:val="22"/>
          <w:szCs w:val="22"/>
        </w:rPr>
        <w:t>feasible</w:t>
      </w:r>
      <w:r w:rsidR="00D63C15" w:rsidRPr="00832041">
        <w:rPr>
          <w:spacing w:val="-13"/>
          <w:sz w:val="22"/>
          <w:szCs w:val="22"/>
        </w:rPr>
        <w:t xml:space="preserve"> </w:t>
      </w:r>
      <w:r w:rsidR="00D63C15" w:rsidRPr="00832041">
        <w:rPr>
          <w:sz w:val="22"/>
          <w:szCs w:val="22"/>
        </w:rPr>
        <w:t>is</w:t>
      </w:r>
      <w:r w:rsidR="00D63C15" w:rsidRPr="00832041">
        <w:rPr>
          <w:spacing w:val="-8"/>
          <w:sz w:val="22"/>
          <w:szCs w:val="22"/>
        </w:rPr>
        <w:t xml:space="preserve"> </w:t>
      </w:r>
      <w:r w:rsidR="00D63C15" w:rsidRPr="00832041">
        <w:rPr>
          <w:sz w:val="22"/>
          <w:szCs w:val="22"/>
        </w:rPr>
        <w:t>2%</w:t>
      </w:r>
      <w:r w:rsidR="00D63C15" w:rsidRPr="00832041">
        <w:rPr>
          <w:spacing w:val="-12"/>
          <w:sz w:val="22"/>
          <w:szCs w:val="22"/>
        </w:rPr>
        <w:t xml:space="preserve"> </w:t>
      </w:r>
      <w:r w:rsidR="00D63C15" w:rsidRPr="00832041">
        <w:rPr>
          <w:sz w:val="22"/>
          <w:szCs w:val="22"/>
        </w:rPr>
        <w:t>per</w:t>
      </w:r>
      <w:r w:rsidR="00D63C15" w:rsidRPr="00832041">
        <w:rPr>
          <w:spacing w:val="-15"/>
          <w:sz w:val="22"/>
          <w:szCs w:val="22"/>
        </w:rPr>
        <w:t xml:space="preserve"> </w:t>
      </w:r>
      <w:r w:rsidR="00011D9A">
        <w:rPr>
          <w:sz w:val="22"/>
          <w:szCs w:val="22"/>
        </w:rPr>
        <w:t>PROWAG</w:t>
      </w:r>
      <w:r w:rsidR="00D63C15" w:rsidRPr="00832041">
        <w:rPr>
          <w:spacing w:val="-13"/>
          <w:sz w:val="22"/>
          <w:szCs w:val="22"/>
        </w:rPr>
        <w:t xml:space="preserve"> </w:t>
      </w:r>
      <w:r w:rsidR="00D63C15" w:rsidRPr="00832041">
        <w:rPr>
          <w:sz w:val="22"/>
          <w:szCs w:val="22"/>
        </w:rPr>
        <w:t>R304.2.2.</w:t>
      </w:r>
    </w:p>
    <w:p w14:paraId="44B94725" w14:textId="1C5BA72F" w:rsidR="00AE5945" w:rsidRPr="00C2378E" w:rsidRDefault="00AE5945" w:rsidP="00C2378E"/>
    <w:p w14:paraId="01BA24B7" w14:textId="689D0A51" w:rsidR="00D63C15" w:rsidRPr="00C2378E" w:rsidRDefault="006A1061" w:rsidP="00C2378E">
      <w:pPr>
        <w:pStyle w:val="Heading3"/>
      </w:pPr>
      <w:bookmarkStart w:id="59" w:name="_Toc219988277"/>
      <w:r>
        <w:t xml:space="preserve">3.L.6. </w:t>
      </w:r>
      <w:r w:rsidR="00D63C15" w:rsidRPr="00C2378E">
        <w:t>Third Street Right-Of-</w:t>
      </w:r>
      <w:proofErr w:type="gramStart"/>
      <w:r w:rsidR="00D63C15" w:rsidRPr="00C2378E">
        <w:t xml:space="preserve">Way </w:t>
      </w:r>
      <w:r w:rsidR="00C2378E">
        <w:t xml:space="preserve"> </w:t>
      </w:r>
      <w:r w:rsidR="00D63C15" w:rsidRPr="00C2378E">
        <w:t>300</w:t>
      </w:r>
      <w:proofErr w:type="gramEnd"/>
      <w:r w:rsidR="00D63C15" w:rsidRPr="00C2378E">
        <w:t xml:space="preserve"> block S. 3rd Including adjacent Apache Ave.</w:t>
      </w:r>
      <w:bookmarkEnd w:id="59"/>
    </w:p>
    <w:p w14:paraId="5D1F2079" w14:textId="77777777" w:rsidR="00D63C15" w:rsidRPr="00832041" w:rsidRDefault="00D63C15" w:rsidP="00C63BF5">
      <w:pPr>
        <w:pStyle w:val="BodyText"/>
      </w:pPr>
      <w:r w:rsidRPr="00832041">
        <w:t>General</w:t>
      </w:r>
      <w:r w:rsidRPr="00832041">
        <w:rPr>
          <w:spacing w:val="-17"/>
        </w:rPr>
        <w:t xml:space="preserve"> </w:t>
      </w:r>
      <w:r w:rsidRPr="00832041">
        <w:t>Conditions:</w:t>
      </w:r>
    </w:p>
    <w:p w14:paraId="64C61861" w14:textId="77777777" w:rsidR="00C2378E" w:rsidRPr="00C2378E" w:rsidRDefault="00D63C15" w:rsidP="0041504E">
      <w:pPr>
        <w:pStyle w:val="ListParagraph"/>
        <w:numPr>
          <w:ilvl w:val="0"/>
          <w:numId w:val="53"/>
        </w:numPr>
        <w:spacing w:line="240" w:lineRule="auto"/>
        <w:rPr>
          <w:sz w:val="22"/>
          <w:szCs w:val="22"/>
        </w:rPr>
      </w:pPr>
      <w:r w:rsidRPr="00C2378E">
        <w:rPr>
          <w:sz w:val="22"/>
          <w:szCs w:val="22"/>
        </w:rPr>
        <w:t xml:space="preserve">South Third Street west side mix of fair to poor condition. </w:t>
      </w:r>
    </w:p>
    <w:p w14:paraId="4C09BF08" w14:textId="77777777" w:rsidR="00C2378E" w:rsidRPr="00C2378E" w:rsidRDefault="00D63C15" w:rsidP="0041504E">
      <w:pPr>
        <w:pStyle w:val="ListParagraph"/>
        <w:numPr>
          <w:ilvl w:val="0"/>
          <w:numId w:val="53"/>
        </w:numPr>
        <w:spacing w:line="240" w:lineRule="auto"/>
        <w:rPr>
          <w:sz w:val="22"/>
          <w:szCs w:val="22"/>
        </w:rPr>
      </w:pPr>
      <w:r w:rsidRPr="00C2378E">
        <w:rPr>
          <w:sz w:val="22"/>
          <w:szCs w:val="22"/>
        </w:rPr>
        <w:t xml:space="preserve">South Third Street east side mix of fair to poor condition. </w:t>
      </w:r>
    </w:p>
    <w:p w14:paraId="0E2DB14E" w14:textId="1EA21B9B" w:rsidR="00D63C15" w:rsidRPr="00C2378E" w:rsidRDefault="00D63C15" w:rsidP="0041504E">
      <w:pPr>
        <w:pStyle w:val="ListParagraph"/>
        <w:numPr>
          <w:ilvl w:val="0"/>
          <w:numId w:val="53"/>
        </w:numPr>
        <w:spacing w:line="240" w:lineRule="auto"/>
        <w:rPr>
          <w:sz w:val="22"/>
          <w:szCs w:val="22"/>
        </w:rPr>
      </w:pPr>
      <w:r w:rsidRPr="00C2378E">
        <w:rPr>
          <w:sz w:val="22"/>
          <w:szCs w:val="22"/>
        </w:rPr>
        <w:t xml:space="preserve">Rio Grande </w:t>
      </w:r>
      <w:proofErr w:type="gramStart"/>
      <w:r w:rsidRPr="00C2378E">
        <w:rPr>
          <w:sz w:val="22"/>
          <w:szCs w:val="22"/>
        </w:rPr>
        <w:t>Avenue</w:t>
      </w:r>
      <w:proofErr w:type="gramEnd"/>
      <w:r w:rsidRPr="00C2378E">
        <w:rPr>
          <w:sz w:val="22"/>
          <w:szCs w:val="22"/>
        </w:rPr>
        <w:t xml:space="preserve"> north side in fair condition.</w:t>
      </w:r>
    </w:p>
    <w:p w14:paraId="0140AAF8" w14:textId="692F0A2B" w:rsidR="00D63C15" w:rsidRPr="00C2378E" w:rsidRDefault="00D63C15" w:rsidP="0041504E">
      <w:pPr>
        <w:pStyle w:val="ListParagraph"/>
        <w:numPr>
          <w:ilvl w:val="0"/>
          <w:numId w:val="53"/>
        </w:numPr>
        <w:spacing w:line="240" w:lineRule="auto"/>
        <w:rPr>
          <w:sz w:val="22"/>
          <w:szCs w:val="22"/>
        </w:rPr>
      </w:pPr>
      <w:r w:rsidRPr="00C2378E">
        <w:rPr>
          <w:sz w:val="22"/>
          <w:szCs w:val="22"/>
        </w:rPr>
        <w:t>Rio Grande Avenue south side in fair condition.</w:t>
      </w:r>
    </w:p>
    <w:p w14:paraId="3CE060D7" w14:textId="77777777" w:rsidR="00C2378E" w:rsidRDefault="00C2378E" w:rsidP="00C2378E">
      <w:pPr>
        <w:pStyle w:val="ListParagraph"/>
        <w:widowControl w:val="0"/>
        <w:tabs>
          <w:tab w:val="left" w:pos="821"/>
        </w:tabs>
        <w:autoSpaceDE w:val="0"/>
        <w:autoSpaceDN w:val="0"/>
        <w:spacing w:before="227" w:after="0" w:line="240" w:lineRule="auto"/>
        <w:ind w:left="0"/>
        <w:contextualSpacing w:val="0"/>
        <w:rPr>
          <w:spacing w:val="-2"/>
          <w:sz w:val="22"/>
          <w:szCs w:val="22"/>
        </w:rPr>
      </w:pPr>
    </w:p>
    <w:p w14:paraId="6F953565" w14:textId="606462E0" w:rsidR="00D63C15" w:rsidRPr="00BE4634" w:rsidRDefault="00BE4634" w:rsidP="00C63BF5">
      <w:pPr>
        <w:pStyle w:val="ListParagraph"/>
        <w:widowControl w:val="0"/>
        <w:numPr>
          <w:ilvl w:val="0"/>
          <w:numId w:val="54"/>
        </w:numPr>
        <w:tabs>
          <w:tab w:val="left" w:pos="821"/>
        </w:tabs>
        <w:autoSpaceDE w:val="0"/>
        <w:autoSpaceDN w:val="0"/>
        <w:spacing w:before="227" w:after="0" w:line="240" w:lineRule="auto"/>
        <w:contextualSpacing w:val="0"/>
        <w:rPr>
          <w:sz w:val="22"/>
          <w:szCs w:val="22"/>
        </w:rPr>
      </w:pPr>
      <w:r>
        <w:rPr>
          <w:noProof/>
        </w:rPr>
        <mc:AlternateContent>
          <mc:Choice Requires="wpg">
            <w:drawing>
              <wp:anchor distT="0" distB="0" distL="114300" distR="114300" simplePos="0" relativeHeight="251819269" behindDoc="0" locked="0" layoutInCell="1" allowOverlap="1" wp14:anchorId="497E7D0D" wp14:editId="3512DE39">
                <wp:simplePos x="0" y="0"/>
                <wp:positionH relativeFrom="margin">
                  <wp:align>left</wp:align>
                </wp:positionH>
                <wp:positionV relativeFrom="paragraph">
                  <wp:posOffset>445770</wp:posOffset>
                </wp:positionV>
                <wp:extent cx="6263640" cy="1796415"/>
                <wp:effectExtent l="0" t="0" r="22860" b="0"/>
                <wp:wrapTopAndBottom/>
                <wp:docPr id="1474332331" name="Group 86"/>
                <wp:cNvGraphicFramePr/>
                <a:graphic xmlns:a="http://schemas.openxmlformats.org/drawingml/2006/main">
                  <a:graphicData uri="http://schemas.microsoft.com/office/word/2010/wordprocessingGroup">
                    <wpg:wgp>
                      <wpg:cNvGrpSpPr/>
                      <wpg:grpSpPr>
                        <a:xfrm>
                          <a:off x="0" y="0"/>
                          <a:ext cx="6263640" cy="1796415"/>
                          <a:chOff x="0" y="0"/>
                          <a:chExt cx="6264259" cy="1796415"/>
                        </a:xfrm>
                      </wpg:grpSpPr>
                      <pic:pic xmlns:pic="http://schemas.openxmlformats.org/drawingml/2006/picture">
                        <pic:nvPicPr>
                          <pic:cNvPr id="433028693" name="image104.jpeg"/>
                          <pic:cNvPicPr>
                            <a:picLocks noChangeAspect="1"/>
                          </pic:cNvPicPr>
                        </pic:nvPicPr>
                        <pic:blipFill>
                          <a:blip r:embed="rId215" cstate="print"/>
                          <a:stretch>
                            <a:fillRect/>
                          </a:stretch>
                        </pic:blipFill>
                        <pic:spPr>
                          <a:xfrm>
                            <a:off x="0" y="0"/>
                            <a:ext cx="3996690" cy="1796415"/>
                          </a:xfrm>
                          <a:prstGeom prst="rect">
                            <a:avLst/>
                          </a:prstGeom>
                        </pic:spPr>
                      </pic:pic>
                      <wps:wsp>
                        <wps:cNvPr id="1631342950" name="Text Box 2"/>
                        <wps:cNvSpPr txBox="1">
                          <a:spLocks noChangeArrowheads="1"/>
                        </wps:cNvSpPr>
                        <wps:spPr bwMode="auto">
                          <a:xfrm>
                            <a:off x="4046205" y="17145"/>
                            <a:ext cx="2218054" cy="1181099"/>
                          </a:xfrm>
                          <a:prstGeom prst="rect">
                            <a:avLst/>
                          </a:prstGeom>
                          <a:solidFill>
                            <a:srgbClr val="FFFFFF"/>
                          </a:solidFill>
                          <a:ln w="9525">
                            <a:solidFill>
                              <a:srgbClr val="000000"/>
                            </a:solidFill>
                            <a:miter lim="800000"/>
                            <a:headEnd/>
                            <a:tailEnd/>
                          </a:ln>
                        </wps:spPr>
                        <wps:txbx>
                          <w:txbxContent>
                            <w:p w14:paraId="73F88BFE" w14:textId="29B3E2B3" w:rsidR="00C2378E" w:rsidRDefault="00C2378E" w:rsidP="00C2378E">
                              <w:pPr>
                                <w:spacing w:line="240" w:lineRule="auto"/>
                              </w:pPr>
                              <w:r>
                                <w:t>No curb ramp to 3</w:t>
                              </w:r>
                              <w:r w:rsidRPr="00C2378E">
                                <w:rPr>
                                  <w:vertAlign w:val="superscript"/>
                                </w:rPr>
                                <w:t>rd</w:t>
                              </w:r>
                              <w:r>
                                <w:t xml:space="preserve"> Street.</w:t>
                              </w:r>
                            </w:p>
                            <w:p w14:paraId="0458E54B" w14:textId="513A5EEF" w:rsidR="00C2378E" w:rsidRDefault="00C2378E" w:rsidP="00C2378E">
                              <w:pPr>
                                <w:spacing w:line="240" w:lineRule="auto"/>
                              </w:pPr>
                              <w:r w:rsidRPr="00C2378E">
                                <w:rPr>
                                  <w:b/>
                                  <w:bCs/>
                                </w:rPr>
                                <w:t>Proposed solution:</w:t>
                              </w:r>
                              <w:r>
                                <w:t xml:space="preserve">  replace stepped curb with curb ramp.</w:t>
                              </w:r>
                            </w:p>
                            <w:p w14:paraId="346F6542" w14:textId="70645485" w:rsidR="00C2378E" w:rsidRDefault="00C2378E" w:rsidP="00C2378E">
                              <w:pPr>
                                <w:spacing w:line="240" w:lineRule="auto"/>
                              </w:pPr>
                              <w:r w:rsidRPr="00C2378E">
                                <w:rPr>
                                  <w:b/>
                                  <w:bCs/>
                                </w:rPr>
                                <w:t>Proposed cost of solution</w:t>
                              </w:r>
                              <w:r w:rsidRPr="005451DD">
                                <w:t>:  $8,000.</w:t>
                              </w:r>
                            </w:p>
                            <w:p w14:paraId="5512D733" w14:textId="5147164F" w:rsidR="00C2378E" w:rsidRPr="00C2378E" w:rsidRDefault="00C2378E" w:rsidP="00C2378E">
                              <w:pPr>
                                <w:spacing w:line="240" w:lineRule="auto"/>
                                <w:rPr>
                                  <w:b/>
                                  <w:bCs/>
                                </w:rPr>
                              </w:pPr>
                              <w:r w:rsidRPr="00C2378E">
                                <w:rPr>
                                  <w:b/>
                                  <w:bCs/>
                                </w:rPr>
                                <w:t>Priority 2 per NCHRP guide.</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497E7D0D" id="Group 86" o:spid="_x0000_s1226" style="position:absolute;left:0;text-align:left;margin-left:0;margin-top:35.1pt;width:493.2pt;height:141.45pt;z-index:251819269;mso-position-horizontal:left;mso-position-horizontal-relative:margin;mso-width-relative:margin" coordsize="62642,17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">
                <v:shape id="image104.jpeg" o:spid="_x0000_s1227" type="#_x0000_t75" style="position:absolute;width:39966;height:17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">
                  <v:imagedata r:id="rId216" o:title=""/>
                </v:shape>
                <v:shape id="_x0000_s1228" type="#_x0000_t202" style="position:absolute;left:40462;top:171;width:22180;height:1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">
                  <v:textbox style="mso-fit-shape-to-text:t">
                    <w:txbxContent>
                      <w:p w14:paraId="73F88BFE" w14:textId="29B3E2B3" w:rsidR="00C2378E" w:rsidRDefault="00C2378E" w:rsidP="00C2378E">
                        <w:pPr>
                          <w:spacing w:line="240" w:lineRule="auto"/>
                        </w:pPr>
                        <w:r>
                          <w:t>No curb ramp to 3</w:t>
                        </w:r>
                        <w:r w:rsidRPr="00C2378E">
                          <w:rPr>
                            <w:vertAlign w:val="superscript"/>
                          </w:rPr>
                          <w:t>rd</w:t>
                        </w:r>
                        <w:r>
                          <w:t xml:space="preserve"> Street.</w:t>
                        </w:r>
                      </w:p>
                      <w:p w14:paraId="0458E54B" w14:textId="513A5EEF" w:rsidR="00C2378E" w:rsidRDefault="00C2378E" w:rsidP="00C2378E">
                        <w:pPr>
                          <w:spacing w:line="240" w:lineRule="auto"/>
                        </w:pPr>
                        <w:r w:rsidRPr="00C2378E">
                          <w:rPr>
                            <w:b/>
                            <w:bCs/>
                          </w:rPr>
                          <w:t>Proposed solution:</w:t>
                        </w:r>
                        <w:r>
                          <w:t xml:space="preserve">  replace stepped curb with curb ramp.</w:t>
                        </w:r>
                      </w:p>
                      <w:p w14:paraId="346F6542" w14:textId="70645485" w:rsidR="00C2378E" w:rsidRDefault="00C2378E" w:rsidP="00C2378E">
                        <w:pPr>
                          <w:spacing w:line="240" w:lineRule="auto"/>
                        </w:pPr>
                        <w:r w:rsidRPr="00C2378E">
                          <w:rPr>
                            <w:b/>
                            <w:bCs/>
                          </w:rPr>
                          <w:t>Proposed cost of solution</w:t>
                        </w:r>
                        <w:r w:rsidRPr="005451DD">
                          <w:t>:  $8,000.</w:t>
                        </w:r>
                      </w:p>
                      <w:p w14:paraId="5512D733" w14:textId="5147164F" w:rsidR="00C2378E" w:rsidRPr="00C2378E" w:rsidRDefault="00C2378E" w:rsidP="00C2378E">
                        <w:pPr>
                          <w:spacing w:line="240" w:lineRule="auto"/>
                          <w:rPr>
                            <w:b/>
                            <w:bCs/>
                          </w:rPr>
                        </w:pPr>
                        <w:r w:rsidRPr="00C2378E">
                          <w:rPr>
                            <w:b/>
                            <w:bCs/>
                          </w:rPr>
                          <w:t>Priority 2 per NCHRP guide.</w:t>
                        </w:r>
                      </w:p>
                    </w:txbxContent>
                  </v:textbox>
                </v:shape>
                <w10:wrap type="topAndBottom" anchorx="margin"/>
              </v:group>
            </w:pict>
          </mc:Fallback>
        </mc:AlternateContent>
      </w:r>
      <w:r w:rsidR="00D63C15" w:rsidRPr="00832041">
        <w:rPr>
          <w:spacing w:val="-2"/>
          <w:sz w:val="22"/>
          <w:szCs w:val="22"/>
        </w:rPr>
        <w:t>Southeast</w:t>
      </w:r>
      <w:r w:rsidR="00D63C15" w:rsidRPr="00832041">
        <w:rPr>
          <w:spacing w:val="-25"/>
          <w:sz w:val="22"/>
          <w:szCs w:val="22"/>
        </w:rPr>
        <w:t xml:space="preserve"> </w:t>
      </w:r>
      <w:r w:rsidR="00D63C15" w:rsidRPr="00832041">
        <w:rPr>
          <w:spacing w:val="-2"/>
          <w:sz w:val="22"/>
          <w:szCs w:val="22"/>
        </w:rPr>
        <w:t>corner</w:t>
      </w:r>
      <w:r w:rsidR="00D63C15" w:rsidRPr="00832041">
        <w:rPr>
          <w:spacing w:val="-21"/>
          <w:sz w:val="22"/>
          <w:szCs w:val="22"/>
        </w:rPr>
        <w:t xml:space="preserve"> </w:t>
      </w:r>
      <w:r w:rsidR="00D63C15" w:rsidRPr="00832041">
        <w:rPr>
          <w:spacing w:val="-2"/>
          <w:sz w:val="22"/>
          <w:szCs w:val="22"/>
        </w:rPr>
        <w:t>of</w:t>
      </w:r>
      <w:r w:rsidR="00D63C15" w:rsidRPr="00832041">
        <w:rPr>
          <w:spacing w:val="-24"/>
          <w:sz w:val="22"/>
          <w:szCs w:val="22"/>
        </w:rPr>
        <w:t xml:space="preserve"> </w:t>
      </w:r>
      <w:r w:rsidR="00D63C15" w:rsidRPr="00832041">
        <w:rPr>
          <w:spacing w:val="-2"/>
          <w:sz w:val="22"/>
          <w:szCs w:val="22"/>
        </w:rPr>
        <w:t>S.</w:t>
      </w:r>
      <w:r w:rsidR="00D63C15" w:rsidRPr="00832041">
        <w:rPr>
          <w:spacing w:val="-26"/>
          <w:sz w:val="22"/>
          <w:szCs w:val="22"/>
        </w:rPr>
        <w:t xml:space="preserve"> </w:t>
      </w:r>
      <w:r w:rsidR="00D63C15" w:rsidRPr="00832041">
        <w:rPr>
          <w:spacing w:val="-2"/>
          <w:sz w:val="22"/>
          <w:szCs w:val="22"/>
        </w:rPr>
        <w:t>3</w:t>
      </w:r>
      <w:r w:rsidR="00D63C15" w:rsidRPr="00832041">
        <w:rPr>
          <w:spacing w:val="-2"/>
          <w:sz w:val="22"/>
          <w:szCs w:val="22"/>
          <w:vertAlign w:val="superscript"/>
        </w:rPr>
        <w:t>rd</w:t>
      </w:r>
      <w:r w:rsidR="00D63C15" w:rsidRPr="00832041">
        <w:rPr>
          <w:spacing w:val="-25"/>
          <w:sz w:val="22"/>
          <w:szCs w:val="22"/>
        </w:rPr>
        <w:t xml:space="preserve"> </w:t>
      </w:r>
      <w:r w:rsidR="00D63C15" w:rsidRPr="00832041">
        <w:rPr>
          <w:spacing w:val="-2"/>
          <w:sz w:val="22"/>
          <w:szCs w:val="22"/>
        </w:rPr>
        <w:t>and</w:t>
      </w:r>
      <w:r w:rsidR="00D63C15" w:rsidRPr="00832041">
        <w:rPr>
          <w:spacing w:val="-23"/>
          <w:sz w:val="22"/>
          <w:szCs w:val="22"/>
        </w:rPr>
        <w:t xml:space="preserve"> </w:t>
      </w:r>
      <w:r w:rsidR="00D63C15" w:rsidRPr="00832041">
        <w:rPr>
          <w:spacing w:val="-2"/>
          <w:sz w:val="22"/>
          <w:szCs w:val="22"/>
        </w:rPr>
        <w:t>Rio</w:t>
      </w:r>
      <w:r w:rsidR="00D63C15" w:rsidRPr="00832041">
        <w:rPr>
          <w:spacing w:val="-26"/>
          <w:sz w:val="22"/>
          <w:szCs w:val="22"/>
        </w:rPr>
        <w:t xml:space="preserve"> </w:t>
      </w:r>
      <w:r w:rsidR="00D63C15" w:rsidRPr="00832041">
        <w:rPr>
          <w:spacing w:val="-2"/>
          <w:sz w:val="22"/>
          <w:szCs w:val="22"/>
        </w:rPr>
        <w:t>Grande</w:t>
      </w:r>
      <w:r w:rsidR="00D63C15" w:rsidRPr="00832041">
        <w:rPr>
          <w:spacing w:val="-23"/>
          <w:sz w:val="22"/>
          <w:szCs w:val="22"/>
        </w:rPr>
        <w:t xml:space="preserve"> </w:t>
      </w:r>
      <w:r w:rsidR="00D63C15" w:rsidRPr="00832041">
        <w:rPr>
          <w:spacing w:val="-2"/>
          <w:sz w:val="22"/>
          <w:szCs w:val="22"/>
        </w:rPr>
        <w:t>–</w:t>
      </w:r>
      <w:r w:rsidR="00D63C15" w:rsidRPr="00832041">
        <w:rPr>
          <w:spacing w:val="-20"/>
          <w:sz w:val="22"/>
          <w:szCs w:val="22"/>
        </w:rPr>
        <w:t xml:space="preserve"> </w:t>
      </w:r>
      <w:r w:rsidR="00D63C15" w:rsidRPr="00832041">
        <w:rPr>
          <w:spacing w:val="-2"/>
          <w:sz w:val="22"/>
          <w:szCs w:val="22"/>
        </w:rPr>
        <w:t>No</w:t>
      </w:r>
      <w:r w:rsidR="00D63C15" w:rsidRPr="00832041">
        <w:rPr>
          <w:spacing w:val="-21"/>
          <w:sz w:val="22"/>
          <w:szCs w:val="22"/>
        </w:rPr>
        <w:t xml:space="preserve"> </w:t>
      </w:r>
      <w:r w:rsidR="00D63C15" w:rsidRPr="00832041">
        <w:rPr>
          <w:spacing w:val="-2"/>
          <w:sz w:val="22"/>
          <w:szCs w:val="22"/>
        </w:rPr>
        <w:t>curb</w:t>
      </w:r>
      <w:r w:rsidR="00D63C15" w:rsidRPr="00832041">
        <w:rPr>
          <w:spacing w:val="-24"/>
          <w:sz w:val="22"/>
          <w:szCs w:val="22"/>
        </w:rPr>
        <w:t xml:space="preserve"> </w:t>
      </w:r>
      <w:r w:rsidR="00D63C15" w:rsidRPr="00832041">
        <w:rPr>
          <w:spacing w:val="-2"/>
          <w:sz w:val="22"/>
          <w:szCs w:val="22"/>
        </w:rPr>
        <w:t>ramp</w:t>
      </w:r>
      <w:r w:rsidR="00D63C15" w:rsidRPr="00832041">
        <w:rPr>
          <w:spacing w:val="-23"/>
          <w:sz w:val="22"/>
          <w:szCs w:val="22"/>
        </w:rPr>
        <w:t xml:space="preserve"> </w:t>
      </w:r>
      <w:r w:rsidR="00D63C15" w:rsidRPr="00832041">
        <w:rPr>
          <w:spacing w:val="-2"/>
          <w:sz w:val="22"/>
          <w:szCs w:val="22"/>
        </w:rPr>
        <w:t>to</w:t>
      </w:r>
      <w:r w:rsidR="00D63C15" w:rsidRPr="00832041">
        <w:rPr>
          <w:spacing w:val="-26"/>
          <w:sz w:val="22"/>
          <w:szCs w:val="22"/>
        </w:rPr>
        <w:t xml:space="preserve"> </w:t>
      </w:r>
      <w:r w:rsidR="00D63C15" w:rsidRPr="00832041">
        <w:rPr>
          <w:spacing w:val="-2"/>
          <w:sz w:val="22"/>
          <w:szCs w:val="22"/>
        </w:rPr>
        <w:t>S.</w:t>
      </w:r>
      <w:r w:rsidR="00D63C15" w:rsidRPr="00832041">
        <w:rPr>
          <w:spacing w:val="-26"/>
          <w:sz w:val="22"/>
          <w:szCs w:val="22"/>
        </w:rPr>
        <w:t xml:space="preserve"> </w:t>
      </w:r>
      <w:r w:rsidR="00D63C15" w:rsidRPr="00832041">
        <w:rPr>
          <w:spacing w:val="-2"/>
          <w:sz w:val="22"/>
          <w:szCs w:val="22"/>
        </w:rPr>
        <w:t>3</w:t>
      </w:r>
      <w:r w:rsidR="00D63C15" w:rsidRPr="00832041">
        <w:rPr>
          <w:spacing w:val="-2"/>
          <w:sz w:val="22"/>
          <w:szCs w:val="22"/>
          <w:vertAlign w:val="superscript"/>
        </w:rPr>
        <w:t>rd</w:t>
      </w:r>
      <w:r w:rsidR="00D63C15" w:rsidRPr="00832041">
        <w:rPr>
          <w:spacing w:val="-25"/>
          <w:sz w:val="22"/>
          <w:szCs w:val="22"/>
        </w:rPr>
        <w:t xml:space="preserve"> </w:t>
      </w:r>
      <w:r w:rsidR="00D63C15" w:rsidRPr="00832041">
        <w:rPr>
          <w:spacing w:val="-2"/>
          <w:sz w:val="22"/>
          <w:szCs w:val="22"/>
        </w:rPr>
        <w:t>Street.</w:t>
      </w:r>
    </w:p>
    <w:p w14:paraId="2E5DC867" w14:textId="78F9B2F7" w:rsidR="152FBAA8" w:rsidRPr="00832041" w:rsidRDefault="152FBAA8" w:rsidP="00C63BF5">
      <w:pPr>
        <w:pStyle w:val="BodyText"/>
      </w:pPr>
    </w:p>
    <w:p w14:paraId="4E9BF98E" w14:textId="73B4698D" w:rsidR="006406D7" w:rsidRPr="00BE4634" w:rsidRDefault="00BE4634" w:rsidP="00BE4634">
      <w:pPr>
        <w:pStyle w:val="ListParagraph"/>
        <w:widowControl w:val="0"/>
        <w:numPr>
          <w:ilvl w:val="0"/>
          <w:numId w:val="54"/>
        </w:numPr>
        <w:tabs>
          <w:tab w:val="left" w:pos="821"/>
        </w:tabs>
        <w:autoSpaceDE w:val="0"/>
        <w:autoSpaceDN w:val="0"/>
        <w:spacing w:after="0" w:line="240" w:lineRule="auto"/>
        <w:ind w:right="1938"/>
        <w:contextualSpacing w:val="0"/>
        <w:rPr>
          <w:sz w:val="22"/>
          <w:szCs w:val="22"/>
        </w:rPr>
      </w:pPr>
      <w:r>
        <w:rPr>
          <w:noProof/>
        </w:rPr>
        <w:lastRenderedPageBreak/>
        <mc:AlternateContent>
          <mc:Choice Requires="wpg">
            <w:drawing>
              <wp:anchor distT="0" distB="0" distL="114300" distR="114300" simplePos="0" relativeHeight="251822341" behindDoc="0" locked="0" layoutInCell="1" allowOverlap="1" wp14:anchorId="34606634" wp14:editId="581C1CC5">
                <wp:simplePos x="0" y="0"/>
                <wp:positionH relativeFrom="margin">
                  <wp:align>left</wp:align>
                </wp:positionH>
                <wp:positionV relativeFrom="paragraph">
                  <wp:posOffset>475615</wp:posOffset>
                </wp:positionV>
                <wp:extent cx="6390640" cy="1647825"/>
                <wp:effectExtent l="0" t="0" r="10160" b="9525"/>
                <wp:wrapTopAndBottom/>
                <wp:docPr id="2045420389" name="Group 87"/>
                <wp:cNvGraphicFramePr/>
                <a:graphic xmlns:a="http://schemas.openxmlformats.org/drawingml/2006/main">
                  <a:graphicData uri="http://schemas.microsoft.com/office/word/2010/wordprocessingGroup">
                    <wpg:wgp>
                      <wpg:cNvGrpSpPr/>
                      <wpg:grpSpPr>
                        <a:xfrm>
                          <a:off x="0" y="0"/>
                          <a:ext cx="6390640" cy="1647825"/>
                          <a:chOff x="0" y="0"/>
                          <a:chExt cx="6390640" cy="1647825"/>
                        </a:xfrm>
                      </wpg:grpSpPr>
                      <pic:pic xmlns:pic="http://schemas.openxmlformats.org/drawingml/2006/picture">
                        <pic:nvPicPr>
                          <pic:cNvPr id="580131917" name="image105.jpeg"/>
                          <pic:cNvPicPr>
                            <a:picLocks noChangeAspect="1"/>
                          </pic:cNvPicPr>
                        </pic:nvPicPr>
                        <pic:blipFill>
                          <a:blip r:embed="rId217" cstate="print"/>
                          <a:stretch>
                            <a:fillRect/>
                          </a:stretch>
                        </pic:blipFill>
                        <pic:spPr>
                          <a:xfrm>
                            <a:off x="0" y="0"/>
                            <a:ext cx="3663950" cy="1647825"/>
                          </a:xfrm>
                          <a:prstGeom prst="rect">
                            <a:avLst/>
                          </a:prstGeom>
                        </pic:spPr>
                      </pic:pic>
                      <wps:wsp>
                        <wps:cNvPr id="366250489" name="Text Box 2"/>
                        <wps:cNvSpPr txBox="1">
                          <a:spLocks noChangeArrowheads="1"/>
                        </wps:cNvSpPr>
                        <wps:spPr bwMode="auto">
                          <a:xfrm>
                            <a:off x="3695700" y="15240"/>
                            <a:ext cx="2694940" cy="1490345"/>
                          </a:xfrm>
                          <a:prstGeom prst="rect">
                            <a:avLst/>
                          </a:prstGeom>
                          <a:solidFill>
                            <a:srgbClr val="FFFFFF"/>
                          </a:solidFill>
                          <a:ln w="9525">
                            <a:solidFill>
                              <a:srgbClr val="000000"/>
                            </a:solidFill>
                            <a:miter lim="800000"/>
                            <a:headEnd/>
                            <a:tailEnd/>
                          </a:ln>
                        </wps:spPr>
                        <wps:txbx>
                          <w:txbxContent>
                            <w:p w14:paraId="006D77C9" w14:textId="5A5C5068" w:rsidR="00C2378E" w:rsidRDefault="00C2378E" w:rsidP="00C2378E">
                              <w:pPr>
                                <w:spacing w:line="240" w:lineRule="auto"/>
                              </w:pPr>
                              <w:r>
                                <w:t>Curb ramp at 12.5% slope.  Maximum allowed is 8.3%.</w:t>
                              </w:r>
                            </w:p>
                            <w:p w14:paraId="77D3D90A" w14:textId="3306F35D" w:rsidR="00C2378E" w:rsidRDefault="00C2378E" w:rsidP="00C2378E">
                              <w:pPr>
                                <w:spacing w:line="240" w:lineRule="auto"/>
                              </w:pPr>
                              <w:r w:rsidRPr="00C2378E">
                                <w:rPr>
                                  <w:b/>
                                  <w:bCs/>
                                </w:rPr>
                                <w:t>Proposed solution:</w:t>
                              </w:r>
                              <w:r>
                                <w:t xml:space="preserve">  8.3% ramp not feasible; suggested to ramp from near church steps to the street in order to reduce slope.  </w:t>
                              </w:r>
                            </w:p>
                            <w:p w14:paraId="687E2ABD" w14:textId="16F4EAD9" w:rsidR="00C2378E" w:rsidRDefault="00C2378E" w:rsidP="00C2378E">
                              <w:pPr>
                                <w:spacing w:line="240" w:lineRule="auto"/>
                              </w:pPr>
                              <w:r w:rsidRPr="00C2378E">
                                <w:rPr>
                                  <w:b/>
                                  <w:bCs/>
                                </w:rPr>
                                <w:t>Proposed cost of solution:</w:t>
                              </w:r>
                              <w:r>
                                <w:t xml:space="preserve">  </w:t>
                              </w:r>
                              <w:r w:rsidRPr="005451DD">
                                <w:rPr>
                                  <w:b/>
                                  <w:bCs/>
                                </w:rPr>
                                <w:t>$20,000.</w:t>
                              </w:r>
                            </w:p>
                            <w:p w14:paraId="1E1D37C9" w14:textId="17F51461" w:rsidR="00C2378E" w:rsidRPr="00C2378E" w:rsidRDefault="00C2378E" w:rsidP="00C2378E">
                              <w:pPr>
                                <w:spacing w:line="240" w:lineRule="auto"/>
                                <w:rPr>
                                  <w:b/>
                                  <w:bCs/>
                                </w:rPr>
                              </w:pPr>
                              <w:r w:rsidRPr="00C2378E">
                                <w:rPr>
                                  <w:b/>
                                  <w:bCs/>
                                </w:rPr>
                                <w:t xml:space="preserve">Priority 5 per NCHRP guide. </w:t>
                              </w:r>
                            </w:p>
                          </w:txbxContent>
                        </wps:txbx>
                        <wps:bodyPr rot="0" vert="horz" wrap="square" lIns="91440" tIns="45720" rIns="91440" bIns="45720" anchor="t" anchorCtr="0">
                          <a:spAutoFit/>
                        </wps:bodyPr>
                      </wps:wsp>
                    </wpg:wgp>
                  </a:graphicData>
                </a:graphic>
              </wp:anchor>
            </w:drawing>
          </mc:Choice>
          <mc:Fallback>
            <w:pict>
              <v:group w14:anchorId="34606634" id="Group 87" o:spid="_x0000_s1229" style="position:absolute;left:0;text-align:left;margin-left:0;margin-top:37.45pt;width:503.2pt;height:129.75pt;z-index:251822341;mso-position-horizontal:left;mso-position-horizontal-relative:margin" coordsize="63906,16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">
                <v:shape id="image105.jpeg" o:spid="_x0000_s1230" type="#_x0000_t75" style="position:absolute;width:36639;height:1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">
                  <v:imagedata r:id="rId218" o:title=""/>
                </v:shape>
                <v:shape id="_x0000_s1231" type="#_x0000_t202" style="position:absolute;left:36957;top:152;width:26949;height:14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">
                  <v:textbox style="mso-fit-shape-to-text:t">
                    <w:txbxContent>
                      <w:p w14:paraId="006D77C9" w14:textId="5A5C5068" w:rsidR="00C2378E" w:rsidRDefault="00C2378E" w:rsidP="00C2378E">
                        <w:pPr>
                          <w:spacing w:line="240" w:lineRule="auto"/>
                        </w:pPr>
                        <w:r>
                          <w:t>Curb ramp at 12.5% slope.  Maximum allowed is 8.3%.</w:t>
                        </w:r>
                      </w:p>
                      <w:p w14:paraId="77D3D90A" w14:textId="3306F35D" w:rsidR="00C2378E" w:rsidRDefault="00C2378E" w:rsidP="00C2378E">
                        <w:pPr>
                          <w:spacing w:line="240" w:lineRule="auto"/>
                        </w:pPr>
                        <w:r w:rsidRPr="00C2378E">
                          <w:rPr>
                            <w:b/>
                            <w:bCs/>
                          </w:rPr>
                          <w:t>Proposed solution:</w:t>
                        </w:r>
                        <w:r>
                          <w:t xml:space="preserve">  8.3% ramp not feasible; suggested to ramp from near church steps to the street in order to reduce slope.  </w:t>
                        </w:r>
                      </w:p>
                      <w:p w14:paraId="687E2ABD" w14:textId="16F4EAD9" w:rsidR="00C2378E" w:rsidRDefault="00C2378E" w:rsidP="00C2378E">
                        <w:pPr>
                          <w:spacing w:line="240" w:lineRule="auto"/>
                        </w:pPr>
                        <w:r w:rsidRPr="00C2378E">
                          <w:rPr>
                            <w:b/>
                            <w:bCs/>
                          </w:rPr>
                          <w:t>Proposed cost of solution:</w:t>
                        </w:r>
                        <w:r>
                          <w:t xml:space="preserve">  </w:t>
                        </w:r>
                        <w:r w:rsidRPr="005451DD">
                          <w:rPr>
                            <w:b/>
                            <w:bCs/>
                          </w:rPr>
                          <w:t>$20,000.</w:t>
                        </w:r>
                      </w:p>
                      <w:p w14:paraId="1E1D37C9" w14:textId="17F51461" w:rsidR="00C2378E" w:rsidRPr="00C2378E" w:rsidRDefault="00C2378E" w:rsidP="00C2378E">
                        <w:pPr>
                          <w:spacing w:line="240" w:lineRule="auto"/>
                          <w:rPr>
                            <w:b/>
                            <w:bCs/>
                          </w:rPr>
                        </w:pPr>
                        <w:r w:rsidRPr="00C2378E">
                          <w:rPr>
                            <w:b/>
                            <w:bCs/>
                          </w:rPr>
                          <w:t xml:space="preserve">Priority 5 per NCHRP guide. </w:t>
                        </w:r>
                      </w:p>
                    </w:txbxContent>
                  </v:textbox>
                </v:shape>
                <w10:wrap type="topAndBottom" anchorx="margin"/>
              </v:group>
            </w:pict>
          </mc:Fallback>
        </mc:AlternateContent>
      </w:r>
      <w:r w:rsidR="00D63C15" w:rsidRPr="00832041">
        <w:rPr>
          <w:spacing w:val="-2"/>
          <w:sz w:val="22"/>
          <w:szCs w:val="22"/>
        </w:rPr>
        <w:t>Southwest</w:t>
      </w:r>
      <w:r w:rsidR="00D63C15" w:rsidRPr="00832041">
        <w:rPr>
          <w:spacing w:val="-20"/>
          <w:sz w:val="22"/>
          <w:szCs w:val="22"/>
        </w:rPr>
        <w:t xml:space="preserve"> </w:t>
      </w:r>
      <w:r w:rsidR="00D63C15" w:rsidRPr="00832041">
        <w:rPr>
          <w:spacing w:val="-2"/>
          <w:sz w:val="22"/>
          <w:szCs w:val="22"/>
        </w:rPr>
        <w:t>corner</w:t>
      </w:r>
      <w:r w:rsidR="00D63C15" w:rsidRPr="00832041">
        <w:rPr>
          <w:spacing w:val="-17"/>
          <w:sz w:val="22"/>
          <w:szCs w:val="22"/>
        </w:rPr>
        <w:t xml:space="preserve"> </w:t>
      </w:r>
      <w:r w:rsidR="00D63C15" w:rsidRPr="00832041">
        <w:rPr>
          <w:spacing w:val="-2"/>
          <w:sz w:val="22"/>
          <w:szCs w:val="22"/>
        </w:rPr>
        <w:t>of</w:t>
      </w:r>
      <w:r w:rsidR="00D63C15" w:rsidRPr="00832041">
        <w:rPr>
          <w:spacing w:val="-20"/>
          <w:sz w:val="22"/>
          <w:szCs w:val="22"/>
        </w:rPr>
        <w:t xml:space="preserve"> </w:t>
      </w:r>
      <w:r w:rsidR="00D63C15" w:rsidRPr="00832041">
        <w:rPr>
          <w:spacing w:val="-2"/>
          <w:sz w:val="22"/>
          <w:szCs w:val="22"/>
        </w:rPr>
        <w:t>S.</w:t>
      </w:r>
      <w:r w:rsidR="00D63C15" w:rsidRPr="00832041">
        <w:rPr>
          <w:spacing w:val="-21"/>
          <w:sz w:val="22"/>
          <w:szCs w:val="22"/>
        </w:rPr>
        <w:t xml:space="preserve"> </w:t>
      </w:r>
      <w:r w:rsidR="00D63C15" w:rsidRPr="00832041">
        <w:rPr>
          <w:spacing w:val="-2"/>
          <w:sz w:val="22"/>
          <w:szCs w:val="22"/>
        </w:rPr>
        <w:t>3</w:t>
      </w:r>
      <w:r w:rsidR="00D63C15" w:rsidRPr="00832041">
        <w:rPr>
          <w:spacing w:val="-2"/>
          <w:sz w:val="22"/>
          <w:szCs w:val="22"/>
          <w:vertAlign w:val="superscript"/>
        </w:rPr>
        <w:t>rd</w:t>
      </w:r>
      <w:r w:rsidR="00D63C15" w:rsidRPr="00832041">
        <w:rPr>
          <w:spacing w:val="-21"/>
          <w:sz w:val="22"/>
          <w:szCs w:val="22"/>
        </w:rPr>
        <w:t xml:space="preserve"> </w:t>
      </w:r>
      <w:r w:rsidR="00D63C15" w:rsidRPr="00832041">
        <w:rPr>
          <w:spacing w:val="-2"/>
          <w:sz w:val="22"/>
          <w:szCs w:val="22"/>
        </w:rPr>
        <w:t>and</w:t>
      </w:r>
      <w:r w:rsidR="00D63C15" w:rsidRPr="00832041">
        <w:rPr>
          <w:spacing w:val="-19"/>
          <w:sz w:val="22"/>
          <w:szCs w:val="22"/>
        </w:rPr>
        <w:t xml:space="preserve"> </w:t>
      </w:r>
      <w:r w:rsidR="00D63C15" w:rsidRPr="00832041">
        <w:rPr>
          <w:spacing w:val="-2"/>
          <w:sz w:val="22"/>
          <w:szCs w:val="22"/>
        </w:rPr>
        <w:t>Rio</w:t>
      </w:r>
      <w:r w:rsidR="00D63C15" w:rsidRPr="00832041">
        <w:rPr>
          <w:spacing w:val="-21"/>
          <w:sz w:val="22"/>
          <w:szCs w:val="22"/>
        </w:rPr>
        <w:t xml:space="preserve"> </w:t>
      </w:r>
      <w:r w:rsidR="00D63C15" w:rsidRPr="00832041">
        <w:rPr>
          <w:spacing w:val="-2"/>
          <w:sz w:val="22"/>
          <w:szCs w:val="22"/>
        </w:rPr>
        <w:t>Grande</w:t>
      </w:r>
      <w:r w:rsidR="00D63C15" w:rsidRPr="00832041">
        <w:rPr>
          <w:spacing w:val="-19"/>
          <w:sz w:val="22"/>
          <w:szCs w:val="22"/>
        </w:rPr>
        <w:t xml:space="preserve"> </w:t>
      </w:r>
      <w:r w:rsidR="00D63C15" w:rsidRPr="00832041">
        <w:rPr>
          <w:spacing w:val="-2"/>
          <w:sz w:val="22"/>
          <w:szCs w:val="22"/>
        </w:rPr>
        <w:t>–</w:t>
      </w:r>
      <w:r w:rsidR="00D63C15" w:rsidRPr="00832041">
        <w:rPr>
          <w:spacing w:val="-21"/>
          <w:sz w:val="22"/>
          <w:szCs w:val="22"/>
        </w:rPr>
        <w:t xml:space="preserve"> </w:t>
      </w:r>
      <w:r w:rsidR="00D63C15" w:rsidRPr="00832041">
        <w:rPr>
          <w:spacing w:val="-2"/>
          <w:sz w:val="22"/>
          <w:szCs w:val="22"/>
        </w:rPr>
        <w:t>Curb</w:t>
      </w:r>
      <w:r w:rsidR="00D63C15" w:rsidRPr="00832041">
        <w:rPr>
          <w:spacing w:val="-19"/>
          <w:sz w:val="22"/>
          <w:szCs w:val="22"/>
        </w:rPr>
        <w:t xml:space="preserve"> </w:t>
      </w:r>
      <w:r w:rsidR="00D63C15" w:rsidRPr="00832041">
        <w:rPr>
          <w:spacing w:val="-2"/>
          <w:sz w:val="22"/>
          <w:szCs w:val="22"/>
        </w:rPr>
        <w:t>ramp</w:t>
      </w:r>
      <w:r w:rsidR="00D63C15" w:rsidRPr="00832041">
        <w:rPr>
          <w:spacing w:val="-19"/>
          <w:sz w:val="22"/>
          <w:szCs w:val="22"/>
        </w:rPr>
        <w:t xml:space="preserve"> </w:t>
      </w:r>
      <w:r w:rsidR="00D63C15" w:rsidRPr="00832041">
        <w:rPr>
          <w:spacing w:val="-2"/>
          <w:sz w:val="22"/>
          <w:szCs w:val="22"/>
        </w:rPr>
        <w:t>slope</w:t>
      </w:r>
      <w:r w:rsidR="00D63C15" w:rsidRPr="00832041">
        <w:rPr>
          <w:spacing w:val="-21"/>
          <w:sz w:val="22"/>
          <w:szCs w:val="22"/>
        </w:rPr>
        <w:t xml:space="preserve"> </w:t>
      </w:r>
      <w:r w:rsidR="00D63C15" w:rsidRPr="00832041">
        <w:rPr>
          <w:spacing w:val="-2"/>
          <w:sz w:val="22"/>
          <w:szCs w:val="22"/>
        </w:rPr>
        <w:t>measures</w:t>
      </w:r>
      <w:r w:rsidR="00D63C15" w:rsidRPr="00832041">
        <w:rPr>
          <w:spacing w:val="-23"/>
          <w:sz w:val="22"/>
          <w:szCs w:val="22"/>
        </w:rPr>
        <w:t xml:space="preserve"> </w:t>
      </w:r>
      <w:r w:rsidR="00D63C15" w:rsidRPr="00832041">
        <w:rPr>
          <w:spacing w:val="-2"/>
          <w:sz w:val="22"/>
          <w:szCs w:val="22"/>
        </w:rPr>
        <w:t>12.5%</w:t>
      </w:r>
      <w:r w:rsidR="00D63C15" w:rsidRPr="00832041">
        <w:rPr>
          <w:spacing w:val="-20"/>
          <w:sz w:val="22"/>
          <w:szCs w:val="22"/>
        </w:rPr>
        <w:t xml:space="preserve"> </w:t>
      </w:r>
      <w:r w:rsidR="00D63C15" w:rsidRPr="00832041">
        <w:rPr>
          <w:spacing w:val="-2"/>
          <w:sz w:val="22"/>
          <w:szCs w:val="22"/>
        </w:rPr>
        <w:t xml:space="preserve">slope. </w:t>
      </w:r>
      <w:r w:rsidR="00D63C15" w:rsidRPr="00832041">
        <w:rPr>
          <w:sz w:val="22"/>
          <w:szCs w:val="22"/>
        </w:rPr>
        <w:t>Maximum</w:t>
      </w:r>
      <w:r w:rsidR="00D63C15" w:rsidRPr="00832041">
        <w:rPr>
          <w:spacing w:val="-19"/>
          <w:sz w:val="22"/>
          <w:szCs w:val="22"/>
        </w:rPr>
        <w:t xml:space="preserve"> </w:t>
      </w:r>
      <w:r w:rsidR="00D63C15" w:rsidRPr="00832041">
        <w:rPr>
          <w:sz w:val="22"/>
          <w:szCs w:val="22"/>
        </w:rPr>
        <w:t>8.3%</w:t>
      </w:r>
      <w:r w:rsidR="00D63C15" w:rsidRPr="00832041">
        <w:rPr>
          <w:spacing w:val="-18"/>
          <w:sz w:val="22"/>
          <w:szCs w:val="22"/>
        </w:rPr>
        <w:t xml:space="preserve"> </w:t>
      </w:r>
      <w:r w:rsidR="00D63C15" w:rsidRPr="00832041">
        <w:rPr>
          <w:sz w:val="22"/>
          <w:szCs w:val="22"/>
        </w:rPr>
        <w:t>required</w:t>
      </w:r>
      <w:r w:rsidR="00D63C15" w:rsidRPr="00832041">
        <w:rPr>
          <w:spacing w:val="-17"/>
          <w:sz w:val="22"/>
          <w:szCs w:val="22"/>
        </w:rPr>
        <w:t xml:space="preserve"> </w:t>
      </w:r>
      <w:r w:rsidR="00D63C15" w:rsidRPr="00832041">
        <w:rPr>
          <w:sz w:val="22"/>
          <w:szCs w:val="22"/>
        </w:rPr>
        <w:t>by</w:t>
      </w:r>
      <w:r w:rsidR="00D63C15" w:rsidRPr="00832041">
        <w:rPr>
          <w:spacing w:val="-17"/>
          <w:sz w:val="22"/>
          <w:szCs w:val="22"/>
        </w:rPr>
        <w:t xml:space="preserve"> </w:t>
      </w:r>
      <w:r w:rsidR="00011D9A">
        <w:rPr>
          <w:sz w:val="22"/>
          <w:szCs w:val="22"/>
        </w:rPr>
        <w:t>PROWAG</w:t>
      </w:r>
      <w:r w:rsidR="00D63C15" w:rsidRPr="00832041">
        <w:rPr>
          <w:spacing w:val="-19"/>
          <w:sz w:val="22"/>
          <w:szCs w:val="22"/>
        </w:rPr>
        <w:t xml:space="preserve"> </w:t>
      </w:r>
      <w:r w:rsidR="00D63C15" w:rsidRPr="00832041">
        <w:rPr>
          <w:sz w:val="22"/>
          <w:szCs w:val="22"/>
        </w:rPr>
        <w:t>R304.3.1.</w:t>
      </w:r>
    </w:p>
    <w:p w14:paraId="19252479" w14:textId="77777777" w:rsidR="00BE4634" w:rsidRDefault="00BE4634" w:rsidP="006406D7">
      <w:pPr>
        <w:pStyle w:val="ListParagraph"/>
        <w:widowControl w:val="0"/>
        <w:tabs>
          <w:tab w:val="left" w:pos="864"/>
          <w:tab w:val="left" w:pos="865"/>
        </w:tabs>
        <w:autoSpaceDE w:val="0"/>
        <w:autoSpaceDN w:val="0"/>
        <w:spacing w:before="66" w:after="0" w:line="240" w:lineRule="auto"/>
        <w:ind w:right="1513"/>
        <w:contextualSpacing w:val="0"/>
        <w:rPr>
          <w:spacing w:val="-2"/>
          <w:sz w:val="22"/>
          <w:szCs w:val="22"/>
        </w:rPr>
      </w:pPr>
    </w:p>
    <w:p w14:paraId="3BC443A5" w14:textId="43A9CDB6" w:rsidR="00D63C15" w:rsidRPr="006406D7" w:rsidRDefault="00D63C15" w:rsidP="0041504E">
      <w:pPr>
        <w:pStyle w:val="ListParagraph"/>
        <w:widowControl w:val="0"/>
        <w:numPr>
          <w:ilvl w:val="0"/>
          <w:numId w:val="54"/>
        </w:numPr>
        <w:tabs>
          <w:tab w:val="left" w:pos="864"/>
          <w:tab w:val="left" w:pos="865"/>
        </w:tabs>
        <w:autoSpaceDE w:val="0"/>
        <w:autoSpaceDN w:val="0"/>
        <w:spacing w:before="66" w:after="0" w:line="240" w:lineRule="auto"/>
        <w:ind w:right="1513"/>
        <w:contextualSpacing w:val="0"/>
        <w:rPr>
          <w:sz w:val="22"/>
          <w:szCs w:val="22"/>
        </w:rPr>
      </w:pPr>
      <w:r w:rsidRPr="006406D7">
        <w:rPr>
          <w:spacing w:val="-2"/>
          <w:sz w:val="22"/>
          <w:szCs w:val="22"/>
        </w:rPr>
        <w:t>West</w:t>
      </w:r>
      <w:r w:rsidRPr="006406D7">
        <w:rPr>
          <w:spacing w:val="-24"/>
          <w:sz w:val="22"/>
          <w:szCs w:val="22"/>
        </w:rPr>
        <w:t xml:space="preserve"> </w:t>
      </w:r>
      <w:r w:rsidRPr="006406D7">
        <w:rPr>
          <w:spacing w:val="-2"/>
          <w:sz w:val="22"/>
          <w:szCs w:val="22"/>
        </w:rPr>
        <w:t>side</w:t>
      </w:r>
      <w:r w:rsidRPr="006406D7">
        <w:rPr>
          <w:spacing w:val="-25"/>
          <w:sz w:val="22"/>
          <w:szCs w:val="22"/>
        </w:rPr>
        <w:t xml:space="preserve"> </w:t>
      </w:r>
      <w:r w:rsidRPr="006406D7">
        <w:rPr>
          <w:spacing w:val="-2"/>
          <w:sz w:val="22"/>
          <w:szCs w:val="22"/>
        </w:rPr>
        <w:t>of</w:t>
      </w:r>
      <w:r w:rsidRPr="006406D7">
        <w:rPr>
          <w:spacing w:val="-24"/>
          <w:sz w:val="22"/>
          <w:szCs w:val="22"/>
        </w:rPr>
        <w:t xml:space="preserve"> </w:t>
      </w:r>
      <w:r w:rsidRPr="006406D7">
        <w:rPr>
          <w:spacing w:val="-2"/>
          <w:sz w:val="22"/>
          <w:szCs w:val="22"/>
        </w:rPr>
        <w:t>S.</w:t>
      </w:r>
      <w:r w:rsidRPr="006406D7">
        <w:rPr>
          <w:spacing w:val="-25"/>
          <w:sz w:val="22"/>
          <w:szCs w:val="22"/>
        </w:rPr>
        <w:t xml:space="preserve"> </w:t>
      </w:r>
      <w:r w:rsidRPr="006406D7">
        <w:rPr>
          <w:spacing w:val="-2"/>
          <w:sz w:val="22"/>
          <w:szCs w:val="22"/>
        </w:rPr>
        <w:t>3</w:t>
      </w:r>
      <w:r w:rsidRPr="006406D7">
        <w:rPr>
          <w:spacing w:val="-2"/>
          <w:sz w:val="22"/>
          <w:szCs w:val="22"/>
          <w:vertAlign w:val="superscript"/>
        </w:rPr>
        <w:t>rd</w:t>
      </w:r>
      <w:r w:rsidRPr="006406D7">
        <w:rPr>
          <w:spacing w:val="-25"/>
          <w:sz w:val="22"/>
          <w:szCs w:val="22"/>
        </w:rPr>
        <w:t xml:space="preserve"> </w:t>
      </w:r>
      <w:r w:rsidRPr="006406D7">
        <w:rPr>
          <w:spacing w:val="-2"/>
          <w:sz w:val="22"/>
          <w:szCs w:val="22"/>
        </w:rPr>
        <w:t>Street</w:t>
      </w:r>
      <w:r w:rsidRPr="006406D7">
        <w:rPr>
          <w:spacing w:val="-23"/>
          <w:sz w:val="22"/>
          <w:szCs w:val="22"/>
        </w:rPr>
        <w:t xml:space="preserve"> </w:t>
      </w:r>
      <w:r w:rsidRPr="006406D7">
        <w:rPr>
          <w:spacing w:val="-2"/>
          <w:sz w:val="22"/>
          <w:szCs w:val="22"/>
        </w:rPr>
        <w:t>–</w:t>
      </w:r>
      <w:r w:rsidRPr="006406D7">
        <w:rPr>
          <w:spacing w:val="-25"/>
          <w:sz w:val="22"/>
          <w:szCs w:val="22"/>
        </w:rPr>
        <w:t xml:space="preserve"> </w:t>
      </w:r>
      <w:r w:rsidRPr="006406D7">
        <w:rPr>
          <w:spacing w:val="-2"/>
          <w:sz w:val="22"/>
          <w:szCs w:val="22"/>
        </w:rPr>
        <w:t>10.5%</w:t>
      </w:r>
      <w:r w:rsidRPr="006406D7">
        <w:rPr>
          <w:spacing w:val="-24"/>
          <w:sz w:val="22"/>
          <w:szCs w:val="22"/>
        </w:rPr>
        <w:t xml:space="preserve"> </w:t>
      </w:r>
      <w:r w:rsidRPr="006406D7">
        <w:rPr>
          <w:spacing w:val="-2"/>
          <w:sz w:val="22"/>
          <w:szCs w:val="22"/>
        </w:rPr>
        <w:t>slope</w:t>
      </w:r>
      <w:r w:rsidRPr="006406D7">
        <w:rPr>
          <w:spacing w:val="-25"/>
          <w:sz w:val="22"/>
          <w:szCs w:val="22"/>
        </w:rPr>
        <w:t xml:space="preserve"> </w:t>
      </w:r>
      <w:r w:rsidRPr="006406D7">
        <w:rPr>
          <w:spacing w:val="-2"/>
          <w:sz w:val="22"/>
          <w:szCs w:val="22"/>
        </w:rPr>
        <w:t>at</w:t>
      </w:r>
      <w:r w:rsidRPr="006406D7">
        <w:rPr>
          <w:spacing w:val="-24"/>
          <w:sz w:val="22"/>
          <w:szCs w:val="22"/>
        </w:rPr>
        <w:t xml:space="preserve"> </w:t>
      </w:r>
      <w:r w:rsidRPr="006406D7">
        <w:rPr>
          <w:spacing w:val="-2"/>
          <w:sz w:val="22"/>
          <w:szCs w:val="22"/>
        </w:rPr>
        <w:t>ramp</w:t>
      </w:r>
      <w:r w:rsidRPr="006406D7">
        <w:rPr>
          <w:spacing w:val="-23"/>
          <w:sz w:val="22"/>
          <w:szCs w:val="22"/>
        </w:rPr>
        <w:t xml:space="preserve"> </w:t>
      </w:r>
      <w:r w:rsidRPr="006406D7">
        <w:rPr>
          <w:spacing w:val="-2"/>
          <w:sz w:val="22"/>
          <w:szCs w:val="22"/>
        </w:rPr>
        <w:t>to</w:t>
      </w:r>
      <w:r w:rsidRPr="006406D7">
        <w:rPr>
          <w:spacing w:val="-26"/>
          <w:sz w:val="22"/>
          <w:szCs w:val="22"/>
        </w:rPr>
        <w:t xml:space="preserve"> </w:t>
      </w:r>
      <w:r w:rsidRPr="006406D7">
        <w:rPr>
          <w:spacing w:val="-2"/>
          <w:sz w:val="22"/>
          <w:szCs w:val="22"/>
        </w:rPr>
        <w:t>public</w:t>
      </w:r>
      <w:r w:rsidRPr="006406D7">
        <w:rPr>
          <w:spacing w:val="-25"/>
          <w:sz w:val="22"/>
          <w:szCs w:val="22"/>
        </w:rPr>
        <w:t xml:space="preserve"> </w:t>
      </w:r>
      <w:r w:rsidRPr="006406D7">
        <w:rPr>
          <w:spacing w:val="-2"/>
          <w:sz w:val="22"/>
          <w:szCs w:val="22"/>
        </w:rPr>
        <w:t>senior</w:t>
      </w:r>
      <w:r w:rsidRPr="006406D7">
        <w:rPr>
          <w:spacing w:val="-26"/>
          <w:sz w:val="22"/>
          <w:szCs w:val="22"/>
        </w:rPr>
        <w:t xml:space="preserve"> </w:t>
      </w:r>
      <w:r w:rsidRPr="006406D7">
        <w:rPr>
          <w:spacing w:val="-2"/>
          <w:sz w:val="22"/>
          <w:szCs w:val="22"/>
        </w:rPr>
        <w:t>housing.</w:t>
      </w:r>
      <w:r w:rsidRPr="006406D7">
        <w:rPr>
          <w:spacing w:val="25"/>
          <w:sz w:val="22"/>
          <w:szCs w:val="22"/>
        </w:rPr>
        <w:t xml:space="preserve"> </w:t>
      </w:r>
      <w:r w:rsidRPr="006406D7">
        <w:rPr>
          <w:spacing w:val="-2"/>
          <w:sz w:val="22"/>
          <w:szCs w:val="22"/>
        </w:rPr>
        <w:t>Maximum</w:t>
      </w:r>
      <w:r w:rsidRPr="006406D7">
        <w:rPr>
          <w:spacing w:val="-25"/>
          <w:sz w:val="22"/>
          <w:szCs w:val="22"/>
        </w:rPr>
        <w:t xml:space="preserve"> </w:t>
      </w:r>
      <w:r w:rsidRPr="006406D7">
        <w:rPr>
          <w:spacing w:val="-2"/>
          <w:sz w:val="22"/>
          <w:szCs w:val="22"/>
        </w:rPr>
        <w:t xml:space="preserve">8.3% </w:t>
      </w:r>
      <w:r w:rsidRPr="006406D7">
        <w:rPr>
          <w:sz w:val="22"/>
          <w:szCs w:val="22"/>
        </w:rPr>
        <w:t>required</w:t>
      </w:r>
      <w:r w:rsidRPr="006406D7">
        <w:rPr>
          <w:spacing w:val="-15"/>
          <w:sz w:val="22"/>
          <w:szCs w:val="22"/>
        </w:rPr>
        <w:t xml:space="preserve"> </w:t>
      </w:r>
      <w:r w:rsidRPr="006406D7">
        <w:rPr>
          <w:sz w:val="22"/>
          <w:szCs w:val="22"/>
        </w:rPr>
        <w:t>by</w:t>
      </w:r>
      <w:r w:rsidRPr="006406D7">
        <w:rPr>
          <w:spacing w:val="-15"/>
          <w:sz w:val="22"/>
          <w:szCs w:val="22"/>
        </w:rPr>
        <w:t xml:space="preserve"> </w:t>
      </w:r>
      <w:r w:rsidR="00011D9A">
        <w:rPr>
          <w:sz w:val="22"/>
          <w:szCs w:val="22"/>
        </w:rPr>
        <w:t>PROWAG</w:t>
      </w:r>
      <w:r w:rsidRPr="006406D7">
        <w:rPr>
          <w:spacing w:val="-18"/>
          <w:sz w:val="22"/>
          <w:szCs w:val="22"/>
        </w:rPr>
        <w:t xml:space="preserve"> </w:t>
      </w:r>
      <w:r w:rsidRPr="006406D7">
        <w:rPr>
          <w:sz w:val="22"/>
          <w:szCs w:val="22"/>
        </w:rPr>
        <w:t>R304.3.1.</w:t>
      </w:r>
      <w:r w:rsidRPr="006406D7">
        <w:rPr>
          <w:spacing w:val="80"/>
          <w:sz w:val="22"/>
          <w:szCs w:val="22"/>
        </w:rPr>
        <w:t xml:space="preserve"> </w:t>
      </w:r>
      <w:r w:rsidRPr="006406D7">
        <w:rPr>
          <w:sz w:val="22"/>
          <w:szCs w:val="22"/>
        </w:rPr>
        <w:t>Accessible</w:t>
      </w:r>
      <w:r w:rsidRPr="006406D7">
        <w:rPr>
          <w:spacing w:val="-18"/>
          <w:sz w:val="22"/>
          <w:szCs w:val="22"/>
        </w:rPr>
        <w:t xml:space="preserve"> </w:t>
      </w:r>
      <w:r w:rsidRPr="006406D7">
        <w:rPr>
          <w:sz w:val="22"/>
          <w:szCs w:val="22"/>
        </w:rPr>
        <w:t>parking</w:t>
      </w:r>
      <w:r w:rsidRPr="006406D7">
        <w:rPr>
          <w:spacing w:val="-18"/>
          <w:sz w:val="22"/>
          <w:szCs w:val="22"/>
        </w:rPr>
        <w:t xml:space="preserve"> </w:t>
      </w:r>
      <w:proofErr w:type="gramStart"/>
      <w:r w:rsidRPr="006406D7">
        <w:rPr>
          <w:sz w:val="22"/>
          <w:szCs w:val="22"/>
        </w:rPr>
        <w:t>not</w:t>
      </w:r>
      <w:proofErr w:type="gramEnd"/>
      <w:r w:rsidRPr="006406D7">
        <w:rPr>
          <w:spacing w:val="-16"/>
          <w:sz w:val="22"/>
          <w:szCs w:val="22"/>
        </w:rPr>
        <w:t xml:space="preserve"> </w:t>
      </w:r>
      <w:r w:rsidRPr="006406D7">
        <w:rPr>
          <w:sz w:val="22"/>
          <w:szCs w:val="22"/>
        </w:rPr>
        <w:t>designated.</w:t>
      </w:r>
    </w:p>
    <w:p w14:paraId="7363D9FE" w14:textId="64458CD1" w:rsidR="00D63C15" w:rsidRPr="00832041" w:rsidRDefault="00BE4634" w:rsidP="00C63BF5">
      <w:pPr>
        <w:pStyle w:val="BodyText"/>
      </w:pPr>
      <w:r>
        <w:rPr>
          <w:noProof/>
        </w:rPr>
        <mc:AlternateContent>
          <mc:Choice Requires="wpg">
            <w:drawing>
              <wp:anchor distT="0" distB="0" distL="114300" distR="114300" simplePos="0" relativeHeight="251825413" behindDoc="0" locked="0" layoutInCell="1" allowOverlap="1" wp14:anchorId="46C99EAC" wp14:editId="33EFA0B6">
                <wp:simplePos x="0" y="0"/>
                <wp:positionH relativeFrom="margin">
                  <wp:align>left</wp:align>
                </wp:positionH>
                <wp:positionV relativeFrom="paragraph">
                  <wp:posOffset>230505</wp:posOffset>
                </wp:positionV>
                <wp:extent cx="6429375" cy="1828800"/>
                <wp:effectExtent l="0" t="0" r="28575" b="19050"/>
                <wp:wrapTopAndBottom/>
                <wp:docPr id="1594041111" name="Group 88"/>
                <wp:cNvGraphicFramePr/>
                <a:graphic xmlns:a="http://schemas.openxmlformats.org/drawingml/2006/main">
                  <a:graphicData uri="http://schemas.microsoft.com/office/word/2010/wordprocessingGroup">
                    <wpg:wgp>
                      <wpg:cNvGrpSpPr/>
                      <wpg:grpSpPr>
                        <a:xfrm>
                          <a:off x="0" y="0"/>
                          <a:ext cx="6429375" cy="1828800"/>
                          <a:chOff x="0" y="0"/>
                          <a:chExt cx="6609080" cy="1849503"/>
                        </a:xfrm>
                      </wpg:grpSpPr>
                      <pic:pic xmlns:pic="http://schemas.openxmlformats.org/drawingml/2006/picture">
                        <pic:nvPicPr>
                          <pic:cNvPr id="1147801363" name="image106.jpeg"/>
                          <pic:cNvPicPr>
                            <a:picLocks noChangeAspect="1"/>
                          </pic:cNvPicPr>
                        </pic:nvPicPr>
                        <pic:blipFill rotWithShape="1">
                          <a:blip r:embed="rId219" cstate="print"/>
                          <a:srcRect r="15319"/>
                          <a:stretch>
                            <a:fillRect/>
                          </a:stretch>
                        </pic:blipFill>
                        <pic:spPr>
                          <a:xfrm>
                            <a:off x="0" y="7620"/>
                            <a:ext cx="3426930" cy="1818005"/>
                          </a:xfrm>
                          <a:prstGeom prst="rect">
                            <a:avLst/>
                          </a:prstGeom>
                        </pic:spPr>
                      </pic:pic>
                      <wps:wsp>
                        <wps:cNvPr id="961473193" name="Text Box 2"/>
                        <wps:cNvSpPr txBox="1">
                          <a:spLocks noChangeArrowheads="1"/>
                        </wps:cNvSpPr>
                        <wps:spPr bwMode="auto">
                          <a:xfrm>
                            <a:off x="3505260" y="0"/>
                            <a:ext cx="3103820" cy="1849503"/>
                          </a:xfrm>
                          <a:prstGeom prst="rect">
                            <a:avLst/>
                          </a:prstGeom>
                          <a:solidFill>
                            <a:srgbClr val="FFFFFF"/>
                          </a:solidFill>
                          <a:ln w="9525">
                            <a:solidFill>
                              <a:srgbClr val="000000"/>
                            </a:solidFill>
                            <a:miter lim="800000"/>
                            <a:headEnd/>
                            <a:tailEnd/>
                          </a:ln>
                        </wps:spPr>
                        <wps:txbx>
                          <w:txbxContent>
                            <w:p w14:paraId="4252DEFE" w14:textId="1DB244C6" w:rsidR="003B2986" w:rsidRDefault="003B2986" w:rsidP="003B2986">
                              <w:pPr>
                                <w:spacing w:line="240" w:lineRule="auto"/>
                              </w:pPr>
                              <w:r>
                                <w:t xml:space="preserve">10.5% slope to public senior housing;  maximum allowed is 8.3%.  Accessible parking not designated. </w:t>
                              </w:r>
                            </w:p>
                            <w:p w14:paraId="409AC134" w14:textId="69EB28AE" w:rsidR="003B2986" w:rsidRDefault="003B2986" w:rsidP="003B2986">
                              <w:pPr>
                                <w:spacing w:line="240" w:lineRule="auto"/>
                              </w:pPr>
                              <w:r w:rsidRPr="00B80755">
                                <w:rPr>
                                  <w:b/>
                                  <w:bCs/>
                                </w:rPr>
                                <w:t>Proposed solution:</w:t>
                              </w:r>
                              <w:r>
                                <w:t xml:space="preserve">  Supplement ramp with new U shaped ramp with intermediate landings.  Install pavement markings to designate accessible parking and aisle; install required parking sign. </w:t>
                              </w:r>
                            </w:p>
                            <w:p w14:paraId="620ED167" w14:textId="6A8F7020" w:rsidR="003B2986" w:rsidRPr="00B80755" w:rsidRDefault="003B2986" w:rsidP="003B2986">
                              <w:pPr>
                                <w:spacing w:line="240" w:lineRule="auto"/>
                                <w:rPr>
                                  <w:b/>
                                  <w:bCs/>
                                </w:rPr>
                              </w:pPr>
                              <w:r w:rsidRPr="00B80755">
                                <w:rPr>
                                  <w:b/>
                                  <w:bCs/>
                                </w:rPr>
                                <w:t>Proposed cost of solution: $40,000.</w:t>
                              </w:r>
                            </w:p>
                            <w:p w14:paraId="327683D2" w14:textId="15FA051D" w:rsidR="003B2986" w:rsidRPr="00B80755" w:rsidRDefault="003B2986" w:rsidP="003B2986">
                              <w:pPr>
                                <w:spacing w:line="240" w:lineRule="auto"/>
                                <w:rPr>
                                  <w:b/>
                                  <w:bCs/>
                                </w:rPr>
                              </w:pPr>
                              <w:r w:rsidRPr="00B80755">
                                <w:rPr>
                                  <w:b/>
                                  <w:bCs/>
                                </w:rPr>
                                <w:t>Priority</w:t>
                              </w:r>
                              <w:r w:rsidR="0086529B" w:rsidRPr="00B80755">
                                <w:rPr>
                                  <w:b/>
                                  <w:bCs/>
                                </w:rPr>
                                <w:t xml:space="preserve"> </w:t>
                              </w:r>
                              <w:r w:rsidRPr="00B80755">
                                <w:rPr>
                                  <w:b/>
                                  <w:bCs/>
                                </w:rPr>
                                <w:t xml:space="preserve">5 per NCHRP guide.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6C99EAC" id="Group 88" o:spid="_x0000_s1232" style="position:absolute;margin-left:0;margin-top:18.15pt;width:506.25pt;height:2in;z-index:251825413;mso-position-horizontal:left;mso-position-horizontal-relative:margin;mso-width-relative:margin;mso-height-relative:margin" coordsize="66090,18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">
                <v:shape id="image106.jpeg" o:spid="_x0000_s1233" type="#_x0000_t75" style="position:absolute;top:76;width:34269;height:18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">
                  <v:imagedata r:id="rId220" o:title="" cropright="10039f"/>
                </v:shape>
                <v:shape id="_x0000_s1234" type="#_x0000_t202" style="position:absolute;left:35052;width:31038;height:18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">
                  <v:textbox>
                    <w:txbxContent>
                      <w:p w14:paraId="4252DEFE" w14:textId="1DB244C6" w:rsidR="003B2986" w:rsidRDefault="003B2986" w:rsidP="003B2986">
                        <w:pPr>
                          <w:spacing w:line="240" w:lineRule="auto"/>
                        </w:pPr>
                        <w:r>
                          <w:t xml:space="preserve">10.5% slope to public senior housing;  maximum allowed is 8.3%.  Accessible parking not designated. </w:t>
                        </w:r>
                      </w:p>
                      <w:p w14:paraId="409AC134" w14:textId="69EB28AE" w:rsidR="003B2986" w:rsidRDefault="003B2986" w:rsidP="003B2986">
                        <w:pPr>
                          <w:spacing w:line="240" w:lineRule="auto"/>
                        </w:pPr>
                        <w:r w:rsidRPr="00B80755">
                          <w:rPr>
                            <w:b/>
                            <w:bCs/>
                          </w:rPr>
                          <w:t>Proposed solution:</w:t>
                        </w:r>
                        <w:r>
                          <w:t xml:space="preserve">  Supplement ramp with new U shaped ramp with intermediate landings.  Install pavement markings to designate accessible parking and aisle; install required parking sign. </w:t>
                        </w:r>
                      </w:p>
                      <w:p w14:paraId="620ED167" w14:textId="6A8F7020" w:rsidR="003B2986" w:rsidRPr="00B80755" w:rsidRDefault="003B2986" w:rsidP="003B2986">
                        <w:pPr>
                          <w:spacing w:line="240" w:lineRule="auto"/>
                          <w:rPr>
                            <w:b/>
                            <w:bCs/>
                          </w:rPr>
                        </w:pPr>
                        <w:r w:rsidRPr="00B80755">
                          <w:rPr>
                            <w:b/>
                            <w:bCs/>
                          </w:rPr>
                          <w:t>Proposed cost of solution: $40,000.</w:t>
                        </w:r>
                      </w:p>
                      <w:p w14:paraId="327683D2" w14:textId="15FA051D" w:rsidR="003B2986" w:rsidRPr="00B80755" w:rsidRDefault="003B2986" w:rsidP="003B2986">
                        <w:pPr>
                          <w:spacing w:line="240" w:lineRule="auto"/>
                          <w:rPr>
                            <w:b/>
                            <w:bCs/>
                          </w:rPr>
                        </w:pPr>
                        <w:r w:rsidRPr="00B80755">
                          <w:rPr>
                            <w:b/>
                            <w:bCs/>
                          </w:rPr>
                          <w:t>Priority</w:t>
                        </w:r>
                        <w:r w:rsidR="0086529B" w:rsidRPr="00B80755">
                          <w:rPr>
                            <w:b/>
                            <w:bCs/>
                          </w:rPr>
                          <w:t xml:space="preserve"> </w:t>
                        </w:r>
                        <w:r w:rsidRPr="00B80755">
                          <w:rPr>
                            <w:b/>
                            <w:bCs/>
                          </w:rPr>
                          <w:t xml:space="preserve">5 per NCHRP guide. </w:t>
                        </w:r>
                      </w:p>
                    </w:txbxContent>
                  </v:textbox>
                </v:shape>
                <w10:wrap type="topAndBottom" anchorx="margin"/>
              </v:group>
            </w:pict>
          </mc:Fallback>
        </mc:AlternateContent>
      </w:r>
    </w:p>
    <w:p w14:paraId="0FAFDADB" w14:textId="18EF7500" w:rsidR="00F61A5D" w:rsidRPr="00832041" w:rsidRDefault="00D63C15" w:rsidP="00C63BF5">
      <w:pPr>
        <w:pStyle w:val="BodyText"/>
      </w:pPr>
      <w:r w:rsidRPr="00832041">
        <w:t xml:space="preserve"> </w:t>
      </w:r>
    </w:p>
    <w:p w14:paraId="3302DC71" w14:textId="52F9DBCD" w:rsidR="152FBAA8" w:rsidRPr="00832041" w:rsidRDefault="152FBAA8" w:rsidP="00C63BF5">
      <w:pPr>
        <w:pStyle w:val="BodyText"/>
      </w:pPr>
    </w:p>
    <w:p w14:paraId="6269D197" w14:textId="53F01E67" w:rsidR="003B2986" w:rsidRPr="003B2986" w:rsidRDefault="00601251" w:rsidP="0041504E">
      <w:pPr>
        <w:pStyle w:val="ListParagraph"/>
        <w:widowControl w:val="0"/>
        <w:numPr>
          <w:ilvl w:val="0"/>
          <w:numId w:val="54"/>
        </w:numPr>
        <w:tabs>
          <w:tab w:val="left" w:pos="821"/>
        </w:tabs>
        <w:autoSpaceDE w:val="0"/>
        <w:autoSpaceDN w:val="0"/>
        <w:spacing w:after="0" w:line="240" w:lineRule="auto"/>
        <w:ind w:right="2018"/>
        <w:contextualSpacing w:val="0"/>
        <w:rPr>
          <w:sz w:val="22"/>
          <w:szCs w:val="22"/>
        </w:rPr>
      </w:pPr>
      <w:r>
        <w:rPr>
          <w:noProof/>
          <w:sz w:val="22"/>
          <w:szCs w:val="22"/>
        </w:rPr>
        <mc:AlternateContent>
          <mc:Choice Requires="wpg">
            <w:drawing>
              <wp:anchor distT="0" distB="0" distL="114300" distR="114300" simplePos="0" relativeHeight="251828485" behindDoc="0" locked="0" layoutInCell="1" allowOverlap="1" wp14:anchorId="3D898DF3" wp14:editId="6CFE1AC4">
                <wp:simplePos x="0" y="0"/>
                <wp:positionH relativeFrom="column">
                  <wp:posOffset>12065</wp:posOffset>
                </wp:positionH>
                <wp:positionV relativeFrom="paragraph">
                  <wp:posOffset>454660</wp:posOffset>
                </wp:positionV>
                <wp:extent cx="6588760" cy="1711325"/>
                <wp:effectExtent l="0" t="0" r="21590" b="3175"/>
                <wp:wrapTopAndBottom/>
                <wp:docPr id="873414552" name="Group 89"/>
                <wp:cNvGraphicFramePr/>
                <a:graphic xmlns:a="http://schemas.openxmlformats.org/drawingml/2006/main">
                  <a:graphicData uri="http://schemas.microsoft.com/office/word/2010/wordprocessingGroup">
                    <wpg:wgp>
                      <wpg:cNvGrpSpPr/>
                      <wpg:grpSpPr>
                        <a:xfrm>
                          <a:off x="0" y="0"/>
                          <a:ext cx="6588760" cy="1711325"/>
                          <a:chOff x="0" y="0"/>
                          <a:chExt cx="6588760" cy="1711325"/>
                        </a:xfrm>
                      </wpg:grpSpPr>
                      <pic:pic xmlns:pic="http://schemas.openxmlformats.org/drawingml/2006/picture">
                        <pic:nvPicPr>
                          <pic:cNvPr id="865425017" name="image107.jpeg"/>
                          <pic:cNvPicPr>
                            <a:picLocks noChangeAspect="1"/>
                          </pic:cNvPicPr>
                        </pic:nvPicPr>
                        <pic:blipFill>
                          <a:blip r:embed="rId221" cstate="print"/>
                          <a:stretch>
                            <a:fillRect/>
                          </a:stretch>
                        </pic:blipFill>
                        <pic:spPr>
                          <a:xfrm>
                            <a:off x="0" y="0"/>
                            <a:ext cx="3812540" cy="1711325"/>
                          </a:xfrm>
                          <a:prstGeom prst="rect">
                            <a:avLst/>
                          </a:prstGeom>
                        </pic:spPr>
                      </pic:pic>
                      <wps:wsp>
                        <wps:cNvPr id="1926261303" name="Text Box 2"/>
                        <wps:cNvSpPr txBox="1">
                          <a:spLocks noChangeArrowheads="1"/>
                        </wps:cNvSpPr>
                        <wps:spPr bwMode="auto">
                          <a:xfrm>
                            <a:off x="3893820" y="15240"/>
                            <a:ext cx="2694940" cy="1180465"/>
                          </a:xfrm>
                          <a:prstGeom prst="rect">
                            <a:avLst/>
                          </a:prstGeom>
                          <a:solidFill>
                            <a:srgbClr val="FFFFFF"/>
                          </a:solidFill>
                          <a:ln w="9525">
                            <a:solidFill>
                              <a:srgbClr val="000000"/>
                            </a:solidFill>
                            <a:miter lim="800000"/>
                            <a:headEnd/>
                            <a:tailEnd/>
                          </a:ln>
                        </wps:spPr>
                        <wps:txbx>
                          <w:txbxContent>
                            <w:p w14:paraId="03A2654C" w14:textId="5F7E72C4" w:rsidR="003B2986" w:rsidRDefault="003B2986" w:rsidP="003B2986">
                              <w:pPr>
                                <w:spacing w:line="240" w:lineRule="auto"/>
                              </w:pPr>
                              <w:r>
                                <w:t xml:space="preserve">No curb ramps next to public senior housing. </w:t>
                              </w:r>
                            </w:p>
                            <w:p w14:paraId="254EB4FE" w14:textId="7964CCA1" w:rsidR="003B2986" w:rsidRDefault="003B2986" w:rsidP="003B2986">
                              <w:pPr>
                                <w:spacing w:line="240" w:lineRule="auto"/>
                              </w:pPr>
                              <w:r w:rsidRPr="003B2986">
                                <w:rPr>
                                  <w:b/>
                                  <w:bCs/>
                                </w:rPr>
                                <w:t>Proposed solution:</w:t>
                              </w:r>
                              <w:r>
                                <w:t xml:space="preserve">  replace stepped curbs with curb ramps and handrails.</w:t>
                              </w:r>
                            </w:p>
                            <w:p w14:paraId="6839BF5C" w14:textId="48ABD76C" w:rsidR="003B2986" w:rsidRDefault="003B2986" w:rsidP="003B2986">
                              <w:pPr>
                                <w:spacing w:line="240" w:lineRule="auto"/>
                              </w:pPr>
                              <w:r w:rsidRPr="003B2986">
                                <w:rPr>
                                  <w:b/>
                                  <w:bCs/>
                                </w:rPr>
                                <w:t>Proposed cost of solution:</w:t>
                              </w:r>
                              <w:r>
                                <w:t xml:space="preserve">  </w:t>
                              </w:r>
                              <w:r w:rsidRPr="005451DD">
                                <w:rPr>
                                  <w:b/>
                                  <w:bCs/>
                                </w:rPr>
                                <w:t>$20,000.</w:t>
                              </w:r>
                            </w:p>
                            <w:p w14:paraId="1981BF9D" w14:textId="0ECCDA0D" w:rsidR="003B2986" w:rsidRPr="003B2986" w:rsidRDefault="003B2986" w:rsidP="003B2986">
                              <w:pPr>
                                <w:spacing w:line="240" w:lineRule="auto"/>
                                <w:rPr>
                                  <w:b/>
                                  <w:bCs/>
                                </w:rPr>
                              </w:pPr>
                              <w:r w:rsidRPr="003B2986">
                                <w:rPr>
                                  <w:b/>
                                  <w:bCs/>
                                </w:rPr>
                                <w:t xml:space="preserve">Priority 2 per NCHRP guide. </w:t>
                              </w:r>
                            </w:p>
                          </w:txbxContent>
                        </wps:txbx>
                        <wps:bodyPr rot="0" vert="horz" wrap="square" lIns="91440" tIns="45720" rIns="91440" bIns="45720" anchor="t" anchorCtr="0">
                          <a:spAutoFit/>
                        </wps:bodyPr>
                      </wps:wsp>
                    </wpg:wgp>
                  </a:graphicData>
                </a:graphic>
              </wp:anchor>
            </w:drawing>
          </mc:Choice>
          <mc:Fallback>
            <w:pict>
              <v:group w14:anchorId="3D898DF3" id="Group 89" o:spid="_x0000_s1235" style="position:absolute;left:0;text-align:left;margin-left:.95pt;margin-top:35.8pt;width:518.8pt;height:134.75pt;z-index:251828485" coordsize="65887,17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&#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">
                <v:shape id="image107.jpeg" o:spid="_x0000_s1236" type="#_x0000_t75" style="position:absolute;width:38125;height:17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">
                  <v:imagedata r:id="rId222" o:title=""/>
                </v:shape>
                <v:shape id="_x0000_s1237" type="#_x0000_t202" style="position:absolute;left:38938;top:152;width:26949;height:11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">
                  <v:textbox style="mso-fit-shape-to-text:t">
                    <w:txbxContent>
                      <w:p w14:paraId="03A2654C" w14:textId="5F7E72C4" w:rsidR="003B2986" w:rsidRDefault="003B2986" w:rsidP="003B2986">
                        <w:pPr>
                          <w:spacing w:line="240" w:lineRule="auto"/>
                        </w:pPr>
                        <w:r>
                          <w:t xml:space="preserve">No curb ramps next to public senior housing. </w:t>
                        </w:r>
                      </w:p>
                      <w:p w14:paraId="254EB4FE" w14:textId="7964CCA1" w:rsidR="003B2986" w:rsidRDefault="003B2986" w:rsidP="003B2986">
                        <w:pPr>
                          <w:spacing w:line="240" w:lineRule="auto"/>
                        </w:pPr>
                        <w:r w:rsidRPr="003B2986">
                          <w:rPr>
                            <w:b/>
                            <w:bCs/>
                          </w:rPr>
                          <w:t>Proposed solution:</w:t>
                        </w:r>
                        <w:r>
                          <w:t xml:space="preserve">  replace stepped curbs with curb ramps and handrails.</w:t>
                        </w:r>
                      </w:p>
                      <w:p w14:paraId="6839BF5C" w14:textId="48ABD76C" w:rsidR="003B2986" w:rsidRDefault="003B2986" w:rsidP="003B2986">
                        <w:pPr>
                          <w:spacing w:line="240" w:lineRule="auto"/>
                        </w:pPr>
                        <w:r w:rsidRPr="003B2986">
                          <w:rPr>
                            <w:b/>
                            <w:bCs/>
                          </w:rPr>
                          <w:t>Proposed cost of solution:</w:t>
                        </w:r>
                        <w:r>
                          <w:t xml:space="preserve">  </w:t>
                        </w:r>
                        <w:r w:rsidRPr="005451DD">
                          <w:rPr>
                            <w:b/>
                            <w:bCs/>
                          </w:rPr>
                          <w:t>$20,000.</w:t>
                        </w:r>
                      </w:p>
                      <w:p w14:paraId="1981BF9D" w14:textId="0ECCDA0D" w:rsidR="003B2986" w:rsidRPr="003B2986" w:rsidRDefault="003B2986" w:rsidP="003B2986">
                        <w:pPr>
                          <w:spacing w:line="240" w:lineRule="auto"/>
                          <w:rPr>
                            <w:b/>
                            <w:bCs/>
                          </w:rPr>
                        </w:pPr>
                        <w:r w:rsidRPr="003B2986">
                          <w:rPr>
                            <w:b/>
                            <w:bCs/>
                          </w:rPr>
                          <w:t xml:space="preserve">Priority 2 per NCHRP guide. </w:t>
                        </w:r>
                      </w:p>
                    </w:txbxContent>
                  </v:textbox>
                </v:shape>
                <w10:wrap type="topAndBottom"/>
              </v:group>
            </w:pict>
          </mc:Fallback>
        </mc:AlternateContent>
      </w:r>
      <w:r w:rsidR="00D63C15" w:rsidRPr="00832041">
        <w:rPr>
          <w:sz w:val="22"/>
          <w:szCs w:val="22"/>
        </w:rPr>
        <w:t>Northwest</w:t>
      </w:r>
      <w:r w:rsidR="00D63C15" w:rsidRPr="00832041">
        <w:rPr>
          <w:spacing w:val="-26"/>
          <w:sz w:val="22"/>
          <w:szCs w:val="22"/>
        </w:rPr>
        <w:t xml:space="preserve"> </w:t>
      </w:r>
      <w:r w:rsidR="00D63C15" w:rsidRPr="00832041">
        <w:rPr>
          <w:sz w:val="22"/>
          <w:szCs w:val="22"/>
        </w:rPr>
        <w:t>corner</w:t>
      </w:r>
      <w:r w:rsidR="00D63C15" w:rsidRPr="00832041">
        <w:rPr>
          <w:spacing w:val="-28"/>
          <w:sz w:val="22"/>
          <w:szCs w:val="22"/>
        </w:rPr>
        <w:t xml:space="preserve"> </w:t>
      </w:r>
      <w:r w:rsidR="00D63C15" w:rsidRPr="00832041">
        <w:rPr>
          <w:sz w:val="22"/>
          <w:szCs w:val="22"/>
        </w:rPr>
        <w:t>of</w:t>
      </w:r>
      <w:r w:rsidR="00D63C15" w:rsidRPr="00832041">
        <w:rPr>
          <w:spacing w:val="-21"/>
          <w:sz w:val="22"/>
          <w:szCs w:val="22"/>
        </w:rPr>
        <w:t xml:space="preserve"> </w:t>
      </w:r>
      <w:r w:rsidR="00D63C15" w:rsidRPr="00832041">
        <w:rPr>
          <w:sz w:val="22"/>
          <w:szCs w:val="22"/>
        </w:rPr>
        <w:t>S.</w:t>
      </w:r>
      <w:r w:rsidR="00D63C15" w:rsidRPr="00832041">
        <w:rPr>
          <w:spacing w:val="-27"/>
          <w:sz w:val="22"/>
          <w:szCs w:val="22"/>
        </w:rPr>
        <w:t xml:space="preserve"> </w:t>
      </w:r>
      <w:r w:rsidR="00D63C15" w:rsidRPr="00832041">
        <w:rPr>
          <w:sz w:val="22"/>
          <w:szCs w:val="22"/>
        </w:rPr>
        <w:t>3</w:t>
      </w:r>
      <w:r w:rsidR="00D63C15" w:rsidRPr="00832041">
        <w:rPr>
          <w:sz w:val="22"/>
          <w:szCs w:val="22"/>
          <w:vertAlign w:val="superscript"/>
        </w:rPr>
        <w:t>rd</w:t>
      </w:r>
      <w:r w:rsidR="00D63C15" w:rsidRPr="00832041">
        <w:rPr>
          <w:spacing w:val="-27"/>
          <w:sz w:val="22"/>
          <w:szCs w:val="22"/>
        </w:rPr>
        <w:t xml:space="preserve"> </w:t>
      </w:r>
      <w:r w:rsidR="00D63C15" w:rsidRPr="00832041">
        <w:rPr>
          <w:sz w:val="22"/>
          <w:szCs w:val="22"/>
        </w:rPr>
        <w:t>and</w:t>
      </w:r>
      <w:r w:rsidR="00D63C15" w:rsidRPr="00832041">
        <w:rPr>
          <w:spacing w:val="-21"/>
          <w:sz w:val="22"/>
          <w:szCs w:val="22"/>
        </w:rPr>
        <w:t xml:space="preserve"> </w:t>
      </w:r>
      <w:r w:rsidR="00D63C15" w:rsidRPr="00832041">
        <w:rPr>
          <w:sz w:val="22"/>
          <w:szCs w:val="22"/>
        </w:rPr>
        <w:t>Apache</w:t>
      </w:r>
      <w:r w:rsidR="00D63C15" w:rsidRPr="00832041">
        <w:rPr>
          <w:spacing w:val="-27"/>
          <w:sz w:val="22"/>
          <w:szCs w:val="22"/>
        </w:rPr>
        <w:t xml:space="preserve"> </w:t>
      </w:r>
      <w:r w:rsidR="00D63C15" w:rsidRPr="00832041">
        <w:rPr>
          <w:sz w:val="22"/>
          <w:szCs w:val="22"/>
        </w:rPr>
        <w:t>Avenue</w:t>
      </w:r>
      <w:r w:rsidR="00D63C15" w:rsidRPr="00832041">
        <w:rPr>
          <w:spacing w:val="-25"/>
          <w:sz w:val="22"/>
          <w:szCs w:val="22"/>
        </w:rPr>
        <w:t xml:space="preserve"> </w:t>
      </w:r>
      <w:r w:rsidR="00D63C15" w:rsidRPr="00832041">
        <w:rPr>
          <w:sz w:val="22"/>
          <w:szCs w:val="22"/>
        </w:rPr>
        <w:t>–</w:t>
      </w:r>
      <w:r w:rsidR="00D63C15" w:rsidRPr="00832041">
        <w:rPr>
          <w:spacing w:val="-27"/>
          <w:sz w:val="22"/>
          <w:szCs w:val="22"/>
        </w:rPr>
        <w:t xml:space="preserve"> </w:t>
      </w:r>
      <w:r w:rsidR="00D63C15" w:rsidRPr="00832041">
        <w:rPr>
          <w:sz w:val="22"/>
          <w:szCs w:val="22"/>
        </w:rPr>
        <w:t>No</w:t>
      </w:r>
      <w:r w:rsidR="00D63C15" w:rsidRPr="00832041">
        <w:rPr>
          <w:spacing w:val="-23"/>
          <w:sz w:val="22"/>
          <w:szCs w:val="22"/>
        </w:rPr>
        <w:t xml:space="preserve"> </w:t>
      </w:r>
      <w:r w:rsidR="00D63C15" w:rsidRPr="00832041">
        <w:rPr>
          <w:sz w:val="22"/>
          <w:szCs w:val="22"/>
        </w:rPr>
        <w:t>curb</w:t>
      </w:r>
      <w:r w:rsidR="00D63C15" w:rsidRPr="00832041">
        <w:rPr>
          <w:spacing w:val="-25"/>
          <w:sz w:val="22"/>
          <w:szCs w:val="22"/>
        </w:rPr>
        <w:t xml:space="preserve"> </w:t>
      </w:r>
      <w:r w:rsidR="00D63C15" w:rsidRPr="00832041">
        <w:rPr>
          <w:sz w:val="22"/>
          <w:szCs w:val="22"/>
        </w:rPr>
        <w:t>ramps</w:t>
      </w:r>
      <w:r w:rsidR="00D63C15" w:rsidRPr="00832041">
        <w:rPr>
          <w:spacing w:val="-28"/>
          <w:sz w:val="22"/>
          <w:szCs w:val="22"/>
        </w:rPr>
        <w:t xml:space="preserve"> </w:t>
      </w:r>
      <w:r w:rsidR="00D63C15" w:rsidRPr="00832041">
        <w:rPr>
          <w:sz w:val="22"/>
          <w:szCs w:val="22"/>
        </w:rPr>
        <w:t>next</w:t>
      </w:r>
      <w:r w:rsidR="00D63C15" w:rsidRPr="00832041">
        <w:rPr>
          <w:spacing w:val="-26"/>
          <w:sz w:val="22"/>
          <w:szCs w:val="22"/>
        </w:rPr>
        <w:t xml:space="preserve"> </w:t>
      </w:r>
      <w:r w:rsidR="00D63C15" w:rsidRPr="00832041">
        <w:rPr>
          <w:sz w:val="22"/>
          <w:szCs w:val="22"/>
        </w:rPr>
        <w:t>to</w:t>
      </w:r>
      <w:r w:rsidR="00D63C15" w:rsidRPr="00832041">
        <w:rPr>
          <w:spacing w:val="-28"/>
          <w:sz w:val="22"/>
          <w:szCs w:val="22"/>
        </w:rPr>
        <w:t xml:space="preserve"> </w:t>
      </w:r>
      <w:r w:rsidR="00D63C15" w:rsidRPr="00832041">
        <w:rPr>
          <w:sz w:val="22"/>
          <w:szCs w:val="22"/>
        </w:rPr>
        <w:t>public</w:t>
      </w:r>
      <w:r w:rsidR="00D63C15" w:rsidRPr="00832041">
        <w:rPr>
          <w:spacing w:val="-27"/>
          <w:sz w:val="22"/>
          <w:szCs w:val="22"/>
        </w:rPr>
        <w:t xml:space="preserve"> </w:t>
      </w:r>
      <w:r w:rsidR="00D63C15" w:rsidRPr="00832041">
        <w:rPr>
          <w:sz w:val="22"/>
          <w:szCs w:val="22"/>
        </w:rPr>
        <w:t xml:space="preserve">senior </w:t>
      </w:r>
      <w:r w:rsidR="00D63C15" w:rsidRPr="00832041">
        <w:rPr>
          <w:spacing w:val="-2"/>
          <w:sz w:val="22"/>
          <w:szCs w:val="22"/>
        </w:rPr>
        <w:t>housing.</w:t>
      </w:r>
    </w:p>
    <w:p w14:paraId="47B9BB94" w14:textId="77777777" w:rsidR="00E267E2" w:rsidRPr="00832041" w:rsidRDefault="00E267E2" w:rsidP="00C63BF5">
      <w:pPr>
        <w:pStyle w:val="BodyText"/>
      </w:pPr>
    </w:p>
    <w:p w14:paraId="58C1BEB6" w14:textId="64314183" w:rsidR="00620E20" w:rsidRPr="00620E20" w:rsidRDefault="00620E20" w:rsidP="004D6C23">
      <w:pPr>
        <w:pStyle w:val="Heading1"/>
      </w:pPr>
      <w:bookmarkStart w:id="60" w:name="_Toc219988278"/>
      <w:r>
        <w:lastRenderedPageBreak/>
        <w:t>Part Four</w:t>
      </w:r>
      <w:proofErr w:type="gramStart"/>
      <w:r>
        <w:t xml:space="preserve">:  </w:t>
      </w:r>
      <w:r w:rsidR="004700EB" w:rsidRPr="00832041">
        <w:t>P</w:t>
      </w:r>
      <w:bookmarkStart w:id="61" w:name="parks_4c.pdf"/>
      <w:bookmarkStart w:id="62" w:name="7-9-25rada1parksclimax"/>
      <w:bookmarkEnd w:id="61"/>
      <w:bookmarkEnd w:id="62"/>
      <w:r w:rsidR="00F746E1">
        <w:t>arks</w:t>
      </w:r>
      <w:bookmarkEnd w:id="60"/>
      <w:proofErr w:type="gramEnd"/>
    </w:p>
    <w:p w14:paraId="4A91389C" w14:textId="258CC1DC" w:rsidR="00C03A25" w:rsidRDefault="00620E20" w:rsidP="000634B1">
      <w:pPr>
        <w:pStyle w:val="Heading2"/>
      </w:pPr>
      <w:bookmarkStart w:id="63" w:name="_Toc219988279"/>
      <w:r>
        <w:t>4</w:t>
      </w:r>
      <w:r w:rsidR="00C03A25">
        <w:t>.A</w:t>
      </w:r>
      <w:r>
        <w:t xml:space="preserve"> </w:t>
      </w:r>
      <w:r w:rsidR="00D63C15" w:rsidRPr="00620E20">
        <w:t>C</w:t>
      </w:r>
      <w:r w:rsidR="00C448DD">
        <w:t>limax Canyon</w:t>
      </w:r>
      <w:bookmarkEnd w:id="63"/>
      <w:r w:rsidR="00D63C15" w:rsidRPr="00620E20">
        <w:t xml:space="preserve"> </w:t>
      </w:r>
    </w:p>
    <w:p w14:paraId="7CDC08BE" w14:textId="244E694A" w:rsidR="009E1C92" w:rsidRPr="00C63BF5" w:rsidRDefault="009E1C92" w:rsidP="00C63BF5">
      <w:pPr>
        <w:pStyle w:val="BodyText"/>
      </w:pPr>
      <w:r w:rsidRPr="00C63BF5">
        <w:rPr>
          <w:rStyle w:val="BodyTextChar"/>
          <w:noProof/>
        </w:rPr>
        <mc:AlternateContent>
          <mc:Choice Requires="wpg">
            <w:drawing>
              <wp:anchor distT="0" distB="0" distL="0" distR="0" simplePos="0" relativeHeight="251596005" behindDoc="1" locked="0" layoutInCell="1" allowOverlap="1" wp14:anchorId="4DEEB084" wp14:editId="53B7E66F">
                <wp:simplePos x="0" y="0"/>
                <wp:positionH relativeFrom="margin">
                  <wp:align>left</wp:align>
                </wp:positionH>
                <wp:positionV relativeFrom="paragraph">
                  <wp:posOffset>291036</wp:posOffset>
                </wp:positionV>
                <wp:extent cx="5913120" cy="1794510"/>
                <wp:effectExtent l="0" t="0" r="0" b="0"/>
                <wp:wrapTopAndBottom/>
                <wp:docPr id="174682860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3120" cy="1794510"/>
                          <a:chOff x="1440" y="306"/>
                          <a:chExt cx="9312" cy="2826"/>
                        </a:xfrm>
                      </wpg:grpSpPr>
                      <pic:pic xmlns:pic="http://schemas.openxmlformats.org/drawingml/2006/picture">
                        <pic:nvPicPr>
                          <pic:cNvPr id="1025357774" name="docshape8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440" y="306"/>
                            <a:ext cx="5038" cy="2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9709105" name="docshape9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6540" y="312"/>
                            <a:ext cx="4212" cy="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F90F2D" id="Group 192" o:spid="_x0000_s1026" style="position:absolute;margin-left:0;margin-top:22.9pt;width:465.6pt;height:141.3pt;z-index:-251720475;mso-wrap-distance-left:0;mso-wrap-distance-right:0;mso-position-horizontal:left;mso-position-horizontal-relative:margin" coordorigin="1440,306" coordsize="9312,28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">
                <v:shape id="docshape89" o:spid="_x0000_s1027" type="#_x0000_t75" style="position:absolute;left:1440;top:306;width:5038;height:2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">
                  <v:imagedata r:id="rId225" o:title=""/>
                </v:shape>
                <v:shape id="docshape90" o:spid="_x0000_s1028" type="#_x0000_t75" style="position:absolute;left:6540;top:312;width:4212;height:2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">
                  <v:imagedata r:id="rId226" o:title=""/>
                </v:shape>
                <w10:wrap type="topAndBottom" anchorx="margin"/>
              </v:group>
            </w:pict>
          </mc:Fallback>
        </mc:AlternateContent>
      </w:r>
      <w:r w:rsidR="00C03A25" w:rsidRPr="00C63BF5">
        <w:rPr>
          <w:rStyle w:val="BodyTextChar"/>
        </w:rPr>
        <w:t>W</w:t>
      </w:r>
      <w:r w:rsidR="00D63C15" w:rsidRPr="00C63BF5">
        <w:rPr>
          <w:rStyle w:val="BodyTextChar"/>
        </w:rPr>
        <w:t>est end of Apache Avenue</w:t>
      </w:r>
    </w:p>
    <w:p w14:paraId="35C01F92" w14:textId="4BC3BCA8" w:rsidR="00620E20" w:rsidRDefault="00620E20" w:rsidP="00C63BF5">
      <w:pPr>
        <w:pStyle w:val="BodyText"/>
      </w:pPr>
      <w:r w:rsidRPr="009E1C92">
        <w:t>Nature Trails; approximately160 acres.</w:t>
      </w:r>
    </w:p>
    <w:p w14:paraId="534B54B7" w14:textId="3A74E18F" w:rsidR="00D63C15" w:rsidRPr="00832041" w:rsidRDefault="00D63C15" w:rsidP="00C63BF5">
      <w:pPr>
        <w:pStyle w:val="BodyText"/>
      </w:pPr>
      <w:r w:rsidRPr="00832041">
        <w:t>Activities</w:t>
      </w:r>
      <w:r w:rsidRPr="00832041">
        <w:rPr>
          <w:spacing w:val="-7"/>
        </w:rPr>
        <w:t xml:space="preserve"> </w:t>
      </w:r>
      <w:r w:rsidRPr="00832041">
        <w:t>and</w:t>
      </w:r>
      <w:r w:rsidRPr="00832041">
        <w:rPr>
          <w:spacing w:val="-3"/>
        </w:rPr>
        <w:t xml:space="preserve"> </w:t>
      </w:r>
      <w:r w:rsidRPr="00832041">
        <w:t xml:space="preserve">Offerings: </w:t>
      </w:r>
      <w:r w:rsidRPr="00832041">
        <w:rPr>
          <w:spacing w:val="-2"/>
        </w:rPr>
        <w:t>Bicycling</w:t>
      </w:r>
      <w:r w:rsidR="00ED3DE3" w:rsidRPr="00832041">
        <w:rPr>
          <w:spacing w:val="-23"/>
        </w:rPr>
        <w:t xml:space="preserve"> </w:t>
      </w:r>
      <w:r w:rsidRPr="00832041">
        <w:rPr>
          <w:spacing w:val="-2"/>
        </w:rPr>
        <w:t>and</w:t>
      </w:r>
      <w:r w:rsidRPr="00832041">
        <w:rPr>
          <w:spacing w:val="-21"/>
        </w:rPr>
        <w:t xml:space="preserve"> </w:t>
      </w:r>
      <w:r w:rsidRPr="00832041">
        <w:rPr>
          <w:spacing w:val="-2"/>
        </w:rPr>
        <w:t>hiking</w:t>
      </w:r>
      <w:r w:rsidRPr="00832041">
        <w:rPr>
          <w:spacing w:val="-23"/>
        </w:rPr>
        <w:t xml:space="preserve"> </w:t>
      </w:r>
      <w:r w:rsidRPr="00832041">
        <w:rPr>
          <w:spacing w:val="-2"/>
        </w:rPr>
        <w:t>trails</w:t>
      </w:r>
    </w:p>
    <w:p w14:paraId="0BFDC1C8" w14:textId="101DCFED" w:rsidR="00D63C15" w:rsidRPr="00832041" w:rsidRDefault="00D63C15" w:rsidP="00C63BF5">
      <w:pPr>
        <w:pStyle w:val="BodyText"/>
      </w:pPr>
      <w:r w:rsidRPr="00832041">
        <w:t>Special</w:t>
      </w:r>
      <w:r w:rsidRPr="00832041">
        <w:rPr>
          <w:spacing w:val="-4"/>
        </w:rPr>
        <w:t xml:space="preserve"> </w:t>
      </w:r>
      <w:r w:rsidRPr="00832041">
        <w:rPr>
          <w:w w:val="105"/>
        </w:rPr>
        <w:t>Conditions:</w:t>
      </w:r>
    </w:p>
    <w:p w14:paraId="465A84D6" w14:textId="46E0E284" w:rsidR="00620E20" w:rsidRDefault="00620E20" w:rsidP="00601251">
      <w:pPr>
        <w:pStyle w:val="BodyText"/>
        <w:numPr>
          <w:ilvl w:val="0"/>
          <w:numId w:val="55"/>
        </w:numPr>
        <w:spacing w:line="240" w:lineRule="auto"/>
        <w:ind w:right="1296"/>
        <w:rPr>
          <w:spacing w:val="33"/>
        </w:rPr>
      </w:pPr>
      <w:r>
        <w:t>N</w:t>
      </w:r>
      <w:r w:rsidR="00D63C15" w:rsidRPr="00832041">
        <w:t>o</w:t>
      </w:r>
      <w:r w:rsidR="00D63C15" w:rsidRPr="00832041">
        <w:rPr>
          <w:spacing w:val="-21"/>
        </w:rPr>
        <w:t xml:space="preserve"> </w:t>
      </w:r>
      <w:r w:rsidR="00D63C15" w:rsidRPr="00832041">
        <w:t>improvements</w:t>
      </w:r>
      <w:r w:rsidR="00D63C15" w:rsidRPr="00832041">
        <w:rPr>
          <w:spacing w:val="-21"/>
        </w:rPr>
        <w:t xml:space="preserve"> </w:t>
      </w:r>
      <w:r w:rsidR="00D63C15" w:rsidRPr="00832041">
        <w:t>other</w:t>
      </w:r>
      <w:r w:rsidR="00D63C15" w:rsidRPr="00832041">
        <w:rPr>
          <w:spacing w:val="-21"/>
        </w:rPr>
        <w:t xml:space="preserve"> </w:t>
      </w:r>
      <w:r w:rsidR="00D63C15" w:rsidRPr="00832041">
        <w:t>than</w:t>
      </w:r>
      <w:r w:rsidR="00D63C15" w:rsidRPr="00832041">
        <w:rPr>
          <w:spacing w:val="-15"/>
        </w:rPr>
        <w:t xml:space="preserve"> </w:t>
      </w:r>
      <w:r w:rsidR="00D63C15" w:rsidRPr="00832041">
        <w:t>a</w:t>
      </w:r>
      <w:r w:rsidR="00D63C15" w:rsidRPr="00832041">
        <w:rPr>
          <w:spacing w:val="-16"/>
        </w:rPr>
        <w:t xml:space="preserve"> </w:t>
      </w:r>
      <w:r w:rsidR="00D63C15" w:rsidRPr="00832041">
        <w:t>dirt</w:t>
      </w:r>
      <w:r w:rsidR="00D63C15" w:rsidRPr="00832041">
        <w:rPr>
          <w:spacing w:val="-18"/>
        </w:rPr>
        <w:t xml:space="preserve"> </w:t>
      </w:r>
      <w:r w:rsidR="00D63C15" w:rsidRPr="00832041">
        <w:t>road,</w:t>
      </w:r>
      <w:r w:rsidR="00D63C15" w:rsidRPr="00832041">
        <w:rPr>
          <w:spacing w:val="-17"/>
        </w:rPr>
        <w:t xml:space="preserve"> </w:t>
      </w:r>
      <w:r w:rsidR="00D63C15" w:rsidRPr="00832041">
        <w:t>small</w:t>
      </w:r>
      <w:r w:rsidR="00D63C15" w:rsidRPr="00832041">
        <w:rPr>
          <w:spacing w:val="-18"/>
        </w:rPr>
        <w:t xml:space="preserve"> </w:t>
      </w:r>
      <w:r w:rsidR="00D63C15" w:rsidRPr="00832041">
        <w:t>storage</w:t>
      </w:r>
      <w:r w:rsidR="00D63C15" w:rsidRPr="00832041">
        <w:rPr>
          <w:spacing w:val="-19"/>
        </w:rPr>
        <w:t xml:space="preserve"> </w:t>
      </w:r>
      <w:r w:rsidR="00D63C15" w:rsidRPr="00832041">
        <w:t>buildings</w:t>
      </w:r>
      <w:r w:rsidR="00D63C15" w:rsidRPr="00832041">
        <w:rPr>
          <w:spacing w:val="-21"/>
        </w:rPr>
        <w:t xml:space="preserve"> </w:t>
      </w:r>
      <w:r w:rsidR="00D63C15" w:rsidRPr="00832041">
        <w:t>for</w:t>
      </w:r>
      <w:r w:rsidR="00D63C15" w:rsidRPr="00832041">
        <w:rPr>
          <w:spacing w:val="-21"/>
        </w:rPr>
        <w:t xml:space="preserve"> </w:t>
      </w:r>
      <w:r w:rsidR="00D63C15" w:rsidRPr="00832041">
        <w:t>seasonal displays</w:t>
      </w:r>
      <w:r w:rsidR="00D63C15" w:rsidRPr="00832041">
        <w:rPr>
          <w:spacing w:val="-27"/>
        </w:rPr>
        <w:t xml:space="preserve"> </w:t>
      </w:r>
      <w:r w:rsidR="00D63C15" w:rsidRPr="00832041">
        <w:t>by</w:t>
      </w:r>
      <w:r w:rsidR="00D63C15" w:rsidRPr="00832041">
        <w:rPr>
          <w:spacing w:val="-25"/>
        </w:rPr>
        <w:t xml:space="preserve"> </w:t>
      </w:r>
      <w:r w:rsidR="00D63C15" w:rsidRPr="00832041">
        <w:t>a</w:t>
      </w:r>
      <w:r w:rsidR="00D63C15" w:rsidRPr="00832041">
        <w:rPr>
          <w:spacing w:val="-28"/>
        </w:rPr>
        <w:t xml:space="preserve"> </w:t>
      </w:r>
      <w:r w:rsidR="00D63C15" w:rsidRPr="00832041">
        <w:t>local</w:t>
      </w:r>
      <w:r w:rsidR="00D63C15" w:rsidRPr="00832041">
        <w:rPr>
          <w:spacing w:val="-21"/>
        </w:rPr>
        <w:t xml:space="preserve"> </w:t>
      </w:r>
      <w:proofErr w:type="gramStart"/>
      <w:r w:rsidR="00D63C15" w:rsidRPr="00832041">
        <w:t>non-profit,</w:t>
      </w:r>
      <w:r w:rsidR="00D63C15" w:rsidRPr="00832041">
        <w:rPr>
          <w:spacing w:val="-26"/>
        </w:rPr>
        <w:t xml:space="preserve"> </w:t>
      </w:r>
      <w:r w:rsidR="00D63C15" w:rsidRPr="00832041">
        <w:t>and</w:t>
      </w:r>
      <w:proofErr w:type="gramEnd"/>
      <w:r w:rsidR="00D63C15" w:rsidRPr="00832041">
        <w:rPr>
          <w:spacing w:val="-25"/>
        </w:rPr>
        <w:t xml:space="preserve"> </w:t>
      </w:r>
      <w:r w:rsidR="00D63C15" w:rsidRPr="00832041">
        <w:t>maintained</w:t>
      </w:r>
      <w:r w:rsidR="00D63C15" w:rsidRPr="00832041">
        <w:rPr>
          <w:spacing w:val="-25"/>
        </w:rPr>
        <w:t xml:space="preserve"> </w:t>
      </w:r>
      <w:r w:rsidR="00D63C15" w:rsidRPr="00832041">
        <w:t>hiking</w:t>
      </w:r>
      <w:r w:rsidR="00D63C15" w:rsidRPr="00832041">
        <w:rPr>
          <w:spacing w:val="-21"/>
        </w:rPr>
        <w:t xml:space="preserve"> </w:t>
      </w:r>
      <w:r>
        <w:t>and</w:t>
      </w:r>
      <w:r w:rsidR="00D63C15" w:rsidRPr="00832041">
        <w:rPr>
          <w:spacing w:val="-24"/>
        </w:rPr>
        <w:t xml:space="preserve"> </w:t>
      </w:r>
      <w:r w:rsidR="00D63C15" w:rsidRPr="00832041">
        <w:t>bicycling</w:t>
      </w:r>
      <w:r w:rsidR="00D63C15" w:rsidRPr="00832041">
        <w:rPr>
          <w:spacing w:val="-14"/>
        </w:rPr>
        <w:t xml:space="preserve"> </w:t>
      </w:r>
      <w:r w:rsidR="00D63C15" w:rsidRPr="00832041">
        <w:t>trails</w:t>
      </w:r>
      <w:r w:rsidR="00D63C15" w:rsidRPr="00832041">
        <w:rPr>
          <w:spacing w:val="-27"/>
        </w:rPr>
        <w:t xml:space="preserve"> </w:t>
      </w:r>
      <w:r w:rsidR="00D63C15" w:rsidRPr="00832041">
        <w:t>over</w:t>
      </w:r>
      <w:r w:rsidR="00D63C15" w:rsidRPr="00832041">
        <w:rPr>
          <w:spacing w:val="-28"/>
        </w:rPr>
        <w:t xml:space="preserve"> </w:t>
      </w:r>
      <w:r w:rsidR="00D63C15" w:rsidRPr="00832041">
        <w:t>relatively</w:t>
      </w:r>
      <w:r w:rsidR="00D63C15" w:rsidRPr="00832041">
        <w:rPr>
          <w:spacing w:val="-25"/>
        </w:rPr>
        <w:t xml:space="preserve"> </w:t>
      </w:r>
      <w:r w:rsidR="00D63C15" w:rsidRPr="00832041">
        <w:t>rugged terrain.</w:t>
      </w:r>
      <w:r w:rsidR="00D63C15" w:rsidRPr="00832041">
        <w:rPr>
          <w:spacing w:val="33"/>
        </w:rPr>
        <w:t xml:space="preserve"> </w:t>
      </w:r>
    </w:p>
    <w:p w14:paraId="135EA255" w14:textId="14643E44" w:rsidR="00972CCF" w:rsidRPr="00620E20" w:rsidRDefault="00D63C15" w:rsidP="00601251">
      <w:pPr>
        <w:pStyle w:val="BodyText"/>
        <w:numPr>
          <w:ilvl w:val="0"/>
          <w:numId w:val="55"/>
        </w:numPr>
        <w:spacing w:line="240" w:lineRule="auto"/>
        <w:ind w:right="1296"/>
        <w:rPr>
          <w:spacing w:val="33"/>
        </w:rPr>
      </w:pPr>
      <w:r w:rsidRPr="00620E20">
        <w:t>No</w:t>
      </w:r>
      <w:r w:rsidRPr="00620E20">
        <w:rPr>
          <w:spacing w:val="-17"/>
        </w:rPr>
        <w:t xml:space="preserve"> </w:t>
      </w:r>
      <w:r w:rsidRPr="00620E20">
        <w:t>organized</w:t>
      </w:r>
      <w:r w:rsidRPr="00620E20">
        <w:rPr>
          <w:spacing w:val="-19"/>
        </w:rPr>
        <w:t xml:space="preserve"> </w:t>
      </w:r>
      <w:r w:rsidRPr="00620E20">
        <w:t>recreation</w:t>
      </w:r>
      <w:r w:rsidRPr="00620E20">
        <w:rPr>
          <w:spacing w:val="-17"/>
        </w:rPr>
        <w:t xml:space="preserve"> </w:t>
      </w:r>
      <w:r w:rsidRPr="00620E20">
        <w:t>or</w:t>
      </w:r>
      <w:r w:rsidRPr="00620E20">
        <w:rPr>
          <w:spacing w:val="-23"/>
        </w:rPr>
        <w:t xml:space="preserve"> </w:t>
      </w:r>
      <w:r w:rsidRPr="00620E20">
        <w:t>events</w:t>
      </w:r>
      <w:r w:rsidRPr="00620E20">
        <w:rPr>
          <w:spacing w:val="-17"/>
        </w:rPr>
        <w:t xml:space="preserve"> </w:t>
      </w:r>
      <w:r w:rsidRPr="00620E20">
        <w:t>are</w:t>
      </w:r>
      <w:r w:rsidRPr="00620E20">
        <w:rPr>
          <w:spacing w:val="-17"/>
        </w:rPr>
        <w:t xml:space="preserve"> </w:t>
      </w:r>
      <w:r w:rsidRPr="00620E20">
        <w:t>currently</w:t>
      </w:r>
      <w:r w:rsidRPr="00620E20">
        <w:rPr>
          <w:spacing w:val="-18"/>
        </w:rPr>
        <w:t xml:space="preserve"> </w:t>
      </w:r>
      <w:r w:rsidRPr="00620E20">
        <w:t>held</w:t>
      </w:r>
      <w:r w:rsidRPr="00620E20">
        <w:rPr>
          <w:spacing w:val="-19"/>
        </w:rPr>
        <w:t xml:space="preserve"> </w:t>
      </w:r>
      <w:r w:rsidRPr="00620E20">
        <w:t>by</w:t>
      </w:r>
      <w:r w:rsidRPr="00620E20">
        <w:rPr>
          <w:spacing w:val="-19"/>
        </w:rPr>
        <w:t xml:space="preserve"> </w:t>
      </w:r>
      <w:r w:rsidRPr="00620E20">
        <w:t>the</w:t>
      </w:r>
      <w:r w:rsidRPr="00620E20">
        <w:rPr>
          <w:spacing w:val="-22"/>
        </w:rPr>
        <w:t xml:space="preserve"> </w:t>
      </w:r>
      <w:r w:rsidRPr="00620E20">
        <w:t>City</w:t>
      </w:r>
      <w:r w:rsidRPr="00620E20">
        <w:rPr>
          <w:spacing w:val="-19"/>
        </w:rPr>
        <w:t xml:space="preserve"> </w:t>
      </w:r>
      <w:r w:rsidRPr="00620E20">
        <w:t>at</w:t>
      </w:r>
      <w:r w:rsidRPr="00620E20">
        <w:rPr>
          <w:spacing w:val="-21"/>
        </w:rPr>
        <w:t xml:space="preserve"> </w:t>
      </w:r>
      <w:r w:rsidRPr="00620E20">
        <w:t>Climax</w:t>
      </w:r>
      <w:r w:rsidRPr="00620E20">
        <w:rPr>
          <w:spacing w:val="-23"/>
        </w:rPr>
        <w:t xml:space="preserve"> </w:t>
      </w:r>
      <w:r w:rsidRPr="00620E20">
        <w:t xml:space="preserve">Canyon </w:t>
      </w:r>
      <w:r w:rsidRPr="00620E20">
        <w:rPr>
          <w:spacing w:val="-2"/>
        </w:rPr>
        <w:t>Park.</w:t>
      </w:r>
    </w:p>
    <w:p w14:paraId="56798CF5" w14:textId="77777777" w:rsidR="00972CCF" w:rsidRPr="00832041" w:rsidRDefault="00972CCF" w:rsidP="00601251">
      <w:pPr>
        <w:pStyle w:val="BodyText"/>
        <w:ind w:right="1296"/>
      </w:pPr>
    </w:p>
    <w:p w14:paraId="79CC8815" w14:textId="1EB39C4E" w:rsidR="00D63C15" w:rsidRDefault="00D63C15" w:rsidP="00601251">
      <w:pPr>
        <w:pStyle w:val="BodyText"/>
        <w:ind w:right="1296"/>
      </w:pPr>
      <w:r w:rsidRPr="00832041">
        <w:t>ADA</w:t>
      </w:r>
      <w:r w:rsidRPr="00832041">
        <w:rPr>
          <w:spacing w:val="-8"/>
        </w:rPr>
        <w:t xml:space="preserve"> </w:t>
      </w:r>
      <w:r w:rsidRPr="00832041">
        <w:t>doesn’t</w:t>
      </w:r>
      <w:r w:rsidRPr="00832041">
        <w:rPr>
          <w:spacing w:val="-7"/>
        </w:rPr>
        <w:t xml:space="preserve"> </w:t>
      </w:r>
      <w:r w:rsidRPr="00832041">
        <w:t>require</w:t>
      </w:r>
      <w:r w:rsidRPr="00832041">
        <w:rPr>
          <w:spacing w:val="-8"/>
        </w:rPr>
        <w:t xml:space="preserve"> </w:t>
      </w:r>
      <w:r w:rsidRPr="00832041">
        <w:t>accessible</w:t>
      </w:r>
      <w:r w:rsidRPr="00832041">
        <w:rPr>
          <w:spacing w:val="-8"/>
        </w:rPr>
        <w:t xml:space="preserve"> </w:t>
      </w:r>
      <w:r w:rsidRPr="00832041">
        <w:t>features</w:t>
      </w:r>
      <w:r w:rsidRPr="00832041">
        <w:rPr>
          <w:spacing w:val="-10"/>
        </w:rPr>
        <w:t xml:space="preserve"> </w:t>
      </w:r>
      <w:r w:rsidRPr="00832041">
        <w:t>and</w:t>
      </w:r>
      <w:r w:rsidRPr="00832041">
        <w:rPr>
          <w:spacing w:val="-6"/>
        </w:rPr>
        <w:t xml:space="preserve"> </w:t>
      </w:r>
      <w:r w:rsidRPr="00832041">
        <w:t>services</w:t>
      </w:r>
      <w:r w:rsidRPr="00832041">
        <w:rPr>
          <w:spacing w:val="-10"/>
        </w:rPr>
        <w:t xml:space="preserve"> </w:t>
      </w:r>
      <w:r w:rsidRPr="00832041">
        <w:t>when</w:t>
      </w:r>
      <w:r w:rsidRPr="00832041">
        <w:rPr>
          <w:spacing w:val="-3"/>
        </w:rPr>
        <w:t xml:space="preserve"> </w:t>
      </w:r>
      <w:r w:rsidRPr="00832041">
        <w:t>doing</w:t>
      </w:r>
      <w:r w:rsidRPr="00832041">
        <w:rPr>
          <w:spacing w:val="-8"/>
        </w:rPr>
        <w:t xml:space="preserve"> </w:t>
      </w:r>
      <w:r w:rsidRPr="00832041">
        <w:t>so</w:t>
      </w:r>
      <w:r w:rsidRPr="00832041">
        <w:rPr>
          <w:spacing w:val="-10"/>
        </w:rPr>
        <w:t xml:space="preserve"> </w:t>
      </w:r>
      <w:r w:rsidRPr="00832041">
        <w:t>would</w:t>
      </w:r>
      <w:r w:rsidRPr="00832041">
        <w:rPr>
          <w:spacing w:val="-6"/>
        </w:rPr>
        <w:t xml:space="preserve"> </w:t>
      </w:r>
      <w:r w:rsidRPr="00832041">
        <w:t>significantly change</w:t>
      </w:r>
      <w:r w:rsidRPr="00832041">
        <w:rPr>
          <w:spacing w:val="-12"/>
        </w:rPr>
        <w:t xml:space="preserve"> </w:t>
      </w:r>
      <w:r w:rsidRPr="00832041">
        <w:t>the</w:t>
      </w:r>
      <w:r w:rsidRPr="00832041">
        <w:rPr>
          <w:spacing w:val="-5"/>
        </w:rPr>
        <w:t xml:space="preserve"> </w:t>
      </w:r>
      <w:r w:rsidRPr="00832041">
        <w:t>fundamental</w:t>
      </w:r>
      <w:r w:rsidRPr="00832041">
        <w:rPr>
          <w:spacing w:val="-8"/>
        </w:rPr>
        <w:t xml:space="preserve"> </w:t>
      </w:r>
      <w:r w:rsidRPr="00832041">
        <w:t>nature</w:t>
      </w:r>
      <w:r w:rsidRPr="00832041">
        <w:rPr>
          <w:spacing w:val="-12"/>
        </w:rPr>
        <w:t xml:space="preserve"> </w:t>
      </w:r>
      <w:r w:rsidRPr="00832041">
        <w:t>of</w:t>
      </w:r>
      <w:r w:rsidRPr="00832041">
        <w:rPr>
          <w:spacing w:val="-10"/>
        </w:rPr>
        <w:t xml:space="preserve"> </w:t>
      </w:r>
      <w:r w:rsidRPr="00832041">
        <w:t>the</w:t>
      </w:r>
      <w:r w:rsidRPr="00832041">
        <w:rPr>
          <w:spacing w:val="-6"/>
        </w:rPr>
        <w:t xml:space="preserve"> </w:t>
      </w:r>
      <w:r w:rsidRPr="00832041">
        <w:t>location</w:t>
      </w:r>
      <w:r w:rsidRPr="00832041">
        <w:rPr>
          <w:spacing w:val="-6"/>
        </w:rPr>
        <w:t xml:space="preserve"> </w:t>
      </w:r>
      <w:r w:rsidRPr="00832041">
        <w:t>or</w:t>
      </w:r>
      <w:r w:rsidRPr="00832041">
        <w:rPr>
          <w:spacing w:val="-6"/>
        </w:rPr>
        <w:t xml:space="preserve"> </w:t>
      </w:r>
      <w:r w:rsidRPr="00832041">
        <w:t>activities</w:t>
      </w:r>
      <w:r w:rsidRPr="00832041">
        <w:rPr>
          <w:spacing w:val="-13"/>
        </w:rPr>
        <w:t xml:space="preserve"> </w:t>
      </w:r>
      <w:r w:rsidRPr="00832041">
        <w:t>such</w:t>
      </w:r>
      <w:r w:rsidRPr="00832041">
        <w:rPr>
          <w:spacing w:val="-13"/>
        </w:rPr>
        <w:t xml:space="preserve"> </w:t>
      </w:r>
      <w:r w:rsidRPr="00832041">
        <w:t>as</w:t>
      </w:r>
      <w:r w:rsidRPr="00832041">
        <w:rPr>
          <w:spacing w:val="-13"/>
        </w:rPr>
        <w:t xml:space="preserve"> </w:t>
      </w:r>
      <w:r w:rsidRPr="00832041">
        <w:t>requiring</w:t>
      </w:r>
      <w:r w:rsidRPr="00832041">
        <w:rPr>
          <w:spacing w:val="-12"/>
        </w:rPr>
        <w:t xml:space="preserve"> </w:t>
      </w:r>
      <w:r w:rsidRPr="00832041">
        <w:t>accessible rugged</w:t>
      </w:r>
      <w:r w:rsidRPr="00832041">
        <w:rPr>
          <w:spacing w:val="-11"/>
        </w:rPr>
        <w:t xml:space="preserve"> </w:t>
      </w:r>
      <w:r w:rsidRPr="00832041">
        <w:t>nature</w:t>
      </w:r>
      <w:r w:rsidRPr="00832041">
        <w:rPr>
          <w:spacing w:val="-14"/>
        </w:rPr>
        <w:t xml:space="preserve"> </w:t>
      </w:r>
      <w:r w:rsidRPr="00832041">
        <w:t>trails</w:t>
      </w:r>
      <w:r w:rsidRPr="00832041">
        <w:rPr>
          <w:spacing w:val="-12"/>
        </w:rPr>
        <w:t xml:space="preserve"> </w:t>
      </w:r>
      <w:r w:rsidRPr="00832041">
        <w:t>or</w:t>
      </w:r>
      <w:r w:rsidRPr="00832041">
        <w:rPr>
          <w:spacing w:val="-15"/>
        </w:rPr>
        <w:t xml:space="preserve"> </w:t>
      </w:r>
      <w:r w:rsidRPr="00832041">
        <w:t>accessible</w:t>
      </w:r>
      <w:r w:rsidRPr="00832041">
        <w:rPr>
          <w:spacing w:val="-14"/>
        </w:rPr>
        <w:t xml:space="preserve"> </w:t>
      </w:r>
      <w:r w:rsidRPr="00832041">
        <w:t>endurance</w:t>
      </w:r>
      <w:r w:rsidRPr="00832041">
        <w:rPr>
          <w:spacing w:val="-8"/>
        </w:rPr>
        <w:t xml:space="preserve"> </w:t>
      </w:r>
      <w:r w:rsidRPr="00832041">
        <w:t>competitions</w:t>
      </w:r>
      <w:r w:rsidRPr="00832041">
        <w:rPr>
          <w:spacing w:val="-15"/>
        </w:rPr>
        <w:t xml:space="preserve"> </w:t>
      </w:r>
      <w:r w:rsidRPr="00832041">
        <w:t>on</w:t>
      </w:r>
      <w:r w:rsidRPr="00832041">
        <w:rPr>
          <w:spacing w:val="-15"/>
        </w:rPr>
        <w:t xml:space="preserve"> </w:t>
      </w:r>
      <w:r w:rsidRPr="00832041">
        <w:t>the</w:t>
      </w:r>
      <w:r w:rsidRPr="00832041">
        <w:rPr>
          <w:spacing w:val="-14"/>
        </w:rPr>
        <w:t xml:space="preserve"> </w:t>
      </w:r>
      <w:r w:rsidRPr="00832041">
        <w:t>trails</w:t>
      </w:r>
      <w:r w:rsidRPr="00832041">
        <w:rPr>
          <w:spacing w:val="-14"/>
        </w:rPr>
        <w:t xml:space="preserve"> </w:t>
      </w:r>
      <w:r w:rsidRPr="00832041">
        <w:t>at</w:t>
      </w:r>
      <w:r w:rsidRPr="00832041">
        <w:rPr>
          <w:spacing w:val="-6"/>
        </w:rPr>
        <w:t xml:space="preserve"> </w:t>
      </w:r>
      <w:r w:rsidRPr="00832041">
        <w:t>the</w:t>
      </w:r>
      <w:r w:rsidRPr="00832041">
        <w:rPr>
          <w:spacing w:val="-14"/>
        </w:rPr>
        <w:t xml:space="preserve"> </w:t>
      </w:r>
      <w:r w:rsidRPr="00832041">
        <w:t>park.</w:t>
      </w:r>
    </w:p>
    <w:p w14:paraId="288B35CE" w14:textId="77777777" w:rsidR="00BD5B9A" w:rsidRPr="00832041" w:rsidRDefault="00BD5B9A" w:rsidP="00C63BF5">
      <w:pPr>
        <w:pStyle w:val="BodyText"/>
      </w:pPr>
    </w:p>
    <w:p w14:paraId="04C1F24F" w14:textId="7A7F2E14" w:rsidR="00C63BF5" w:rsidRPr="00C63BF5" w:rsidRDefault="00C03A25" w:rsidP="000634B1">
      <w:pPr>
        <w:pStyle w:val="Heading2"/>
      </w:pPr>
      <w:bookmarkStart w:id="64" w:name="7-9-25rada1parksleg"/>
      <w:bookmarkStart w:id="65" w:name="_Toc219988280"/>
      <w:bookmarkEnd w:id="64"/>
      <w:r w:rsidRPr="00C63BF5">
        <w:t>4</w:t>
      </w:r>
      <w:r w:rsidR="00620E20" w:rsidRPr="00C63BF5">
        <w:t>.</w:t>
      </w:r>
      <w:r w:rsidRPr="00C63BF5">
        <w:t>B.</w:t>
      </w:r>
      <w:r w:rsidR="00620E20" w:rsidRPr="00C63BF5">
        <w:t xml:space="preserve"> </w:t>
      </w:r>
      <w:r w:rsidR="00D63C15" w:rsidRPr="00C63BF5">
        <w:t>L</w:t>
      </w:r>
      <w:r w:rsidRPr="00C63BF5">
        <w:t>egion Park</w:t>
      </w:r>
      <w:bookmarkEnd w:id="65"/>
    </w:p>
    <w:p w14:paraId="2A2FEE9B" w14:textId="23F5D9C8" w:rsidR="00C63BF5" w:rsidRPr="00C63BF5" w:rsidRDefault="00C63BF5" w:rsidP="00C63BF5">
      <w:pPr>
        <w:pStyle w:val="BodyText"/>
      </w:pPr>
      <w:r w:rsidRPr="00C63BF5">
        <w:rPr>
          <w:noProof/>
        </w:rPr>
        <w:drawing>
          <wp:anchor distT="0" distB="0" distL="0" distR="0" simplePos="0" relativeHeight="251591758" behindDoc="0" locked="0" layoutInCell="1" allowOverlap="1" wp14:anchorId="3FBC1EDB" wp14:editId="2A29C85B">
            <wp:simplePos x="0" y="0"/>
            <wp:positionH relativeFrom="margin">
              <wp:align>left</wp:align>
            </wp:positionH>
            <wp:positionV relativeFrom="paragraph">
              <wp:posOffset>217200</wp:posOffset>
            </wp:positionV>
            <wp:extent cx="3685540" cy="1658620"/>
            <wp:effectExtent l="0" t="0" r="0" b="0"/>
            <wp:wrapTopAndBottom/>
            <wp:docPr id="183"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0.jpeg"/>
                    <pic:cNvPicPr/>
                  </pic:nvPicPr>
                  <pic:blipFill>
                    <a:blip r:embed="rId227" cstate="print"/>
                    <a:stretch>
                      <a:fillRect/>
                    </a:stretch>
                  </pic:blipFill>
                  <pic:spPr>
                    <a:xfrm>
                      <a:off x="0" y="0"/>
                      <a:ext cx="3685540" cy="1658620"/>
                    </a:xfrm>
                    <a:prstGeom prst="rect">
                      <a:avLst/>
                    </a:prstGeom>
                  </pic:spPr>
                </pic:pic>
              </a:graphicData>
            </a:graphic>
            <wp14:sizeRelH relativeFrom="margin">
              <wp14:pctWidth>0</wp14:pctWidth>
            </wp14:sizeRelH>
            <wp14:sizeRelV relativeFrom="margin">
              <wp14:pctHeight>0</wp14:pctHeight>
            </wp14:sizeRelV>
          </wp:anchor>
        </w:drawing>
      </w:r>
      <w:r w:rsidRPr="00C63BF5">
        <w:t>Legion Dr., South Third St.</w:t>
      </w:r>
    </w:p>
    <w:p w14:paraId="74DD316F" w14:textId="29B0A4BA" w:rsidR="00620E20" w:rsidRPr="00C63BF5" w:rsidRDefault="00C63BF5" w:rsidP="00C63BF5">
      <w:pPr>
        <w:pStyle w:val="BodyText"/>
      </w:pPr>
      <w:r w:rsidRPr="00C63BF5">
        <w:t>W</w:t>
      </w:r>
      <w:r w:rsidR="00D63C15" w:rsidRPr="00C63BF5">
        <w:t>ith ball and soccer fields</w:t>
      </w:r>
      <w:r>
        <w:t>, b</w:t>
      </w:r>
      <w:r w:rsidR="00620E20" w:rsidRPr="00C63BF5">
        <w:t xml:space="preserve">all </w:t>
      </w:r>
      <w:r>
        <w:t>f</w:t>
      </w:r>
      <w:r w:rsidR="00620E20" w:rsidRPr="00C63BF5">
        <w:t xml:space="preserve">ields and public park; approximately 16 acres. </w:t>
      </w:r>
    </w:p>
    <w:p w14:paraId="043BDB9F" w14:textId="77777777" w:rsidR="00620E20" w:rsidRDefault="00D63C15" w:rsidP="00C63BF5">
      <w:pPr>
        <w:pStyle w:val="BodyText"/>
      </w:pPr>
      <w:r w:rsidRPr="00832041">
        <w:lastRenderedPageBreak/>
        <w:t>Activities</w:t>
      </w:r>
      <w:r w:rsidRPr="00832041">
        <w:rPr>
          <w:spacing w:val="-28"/>
        </w:rPr>
        <w:t xml:space="preserve"> </w:t>
      </w:r>
      <w:r w:rsidRPr="00832041">
        <w:t>and</w:t>
      </w:r>
      <w:r w:rsidRPr="00832041">
        <w:rPr>
          <w:spacing w:val="-25"/>
        </w:rPr>
        <w:t xml:space="preserve"> </w:t>
      </w:r>
      <w:r w:rsidRPr="00832041">
        <w:t xml:space="preserve">Offerings: </w:t>
      </w:r>
    </w:p>
    <w:p w14:paraId="185422F1" w14:textId="77777777" w:rsidR="00620E20" w:rsidRDefault="00D63C15" w:rsidP="00FF7B51">
      <w:pPr>
        <w:pStyle w:val="BodyText"/>
        <w:numPr>
          <w:ilvl w:val="0"/>
          <w:numId w:val="56"/>
        </w:numPr>
        <w:spacing w:line="240" w:lineRule="auto"/>
      </w:pPr>
      <w:r w:rsidRPr="00832041">
        <w:t>Baseball</w:t>
      </w:r>
      <w:r w:rsidRPr="00832041">
        <w:rPr>
          <w:spacing w:val="-24"/>
        </w:rPr>
        <w:t xml:space="preserve"> </w:t>
      </w:r>
      <w:r w:rsidRPr="00832041">
        <w:t>Fields</w:t>
      </w:r>
    </w:p>
    <w:p w14:paraId="0E1AB70B" w14:textId="77777777" w:rsidR="00620E20" w:rsidRDefault="00D63C15" w:rsidP="00FF7B51">
      <w:pPr>
        <w:pStyle w:val="BodyText"/>
        <w:numPr>
          <w:ilvl w:val="0"/>
          <w:numId w:val="56"/>
        </w:numPr>
        <w:spacing w:line="240" w:lineRule="auto"/>
      </w:pPr>
      <w:r w:rsidRPr="00832041">
        <w:t>Batting</w:t>
      </w:r>
      <w:r w:rsidRPr="00832041">
        <w:rPr>
          <w:spacing w:val="-26"/>
        </w:rPr>
        <w:t xml:space="preserve"> </w:t>
      </w:r>
      <w:r w:rsidRPr="00832041">
        <w:t>Cages</w:t>
      </w:r>
    </w:p>
    <w:p w14:paraId="50F3CEAB" w14:textId="77777777" w:rsidR="00C448DD" w:rsidRDefault="00D63C15" w:rsidP="00FF7B51">
      <w:pPr>
        <w:pStyle w:val="BodyText"/>
        <w:numPr>
          <w:ilvl w:val="0"/>
          <w:numId w:val="56"/>
        </w:numPr>
        <w:spacing w:line="240" w:lineRule="auto"/>
      </w:pPr>
      <w:r w:rsidRPr="00832041">
        <w:t>Playground</w:t>
      </w:r>
    </w:p>
    <w:p w14:paraId="71A3DF82" w14:textId="17E48C5F" w:rsidR="00C448DD" w:rsidRDefault="00D63C15" w:rsidP="00601251">
      <w:pPr>
        <w:pStyle w:val="BodyText"/>
        <w:numPr>
          <w:ilvl w:val="0"/>
          <w:numId w:val="56"/>
        </w:numPr>
        <w:spacing w:line="240" w:lineRule="auto"/>
      </w:pPr>
      <w:r w:rsidRPr="00832041">
        <w:t>Off-street</w:t>
      </w:r>
      <w:r w:rsidRPr="00C448DD">
        <w:rPr>
          <w:spacing w:val="-9"/>
        </w:rPr>
        <w:t xml:space="preserve"> </w:t>
      </w:r>
      <w:r w:rsidRPr="00832041">
        <w:t>Parking</w:t>
      </w:r>
    </w:p>
    <w:p w14:paraId="643266DE" w14:textId="77777777" w:rsidR="00601251" w:rsidRPr="00832041" w:rsidRDefault="00601251" w:rsidP="00601251">
      <w:pPr>
        <w:pStyle w:val="BodyText"/>
        <w:spacing w:line="240" w:lineRule="auto"/>
        <w:ind w:left="720"/>
      </w:pPr>
    </w:p>
    <w:p w14:paraId="64C5881A" w14:textId="3531B3F0" w:rsidR="00D63C15" w:rsidRPr="00832041" w:rsidRDefault="00D63C15" w:rsidP="0041504E">
      <w:pPr>
        <w:pStyle w:val="ListParagraph"/>
        <w:widowControl w:val="0"/>
        <w:numPr>
          <w:ilvl w:val="0"/>
          <w:numId w:val="57"/>
        </w:numPr>
        <w:tabs>
          <w:tab w:val="left" w:pos="821"/>
        </w:tabs>
        <w:autoSpaceDE w:val="0"/>
        <w:autoSpaceDN w:val="0"/>
        <w:spacing w:before="182" w:after="0" w:line="240" w:lineRule="auto"/>
        <w:ind w:right="1593"/>
        <w:contextualSpacing w:val="0"/>
        <w:rPr>
          <w:sz w:val="22"/>
          <w:szCs w:val="22"/>
        </w:rPr>
      </w:pPr>
      <w:r w:rsidRPr="00832041">
        <w:rPr>
          <w:spacing w:val="-2"/>
          <w:sz w:val="22"/>
          <w:szCs w:val="22"/>
        </w:rPr>
        <w:t>Accessible</w:t>
      </w:r>
      <w:r w:rsidRPr="00832041">
        <w:rPr>
          <w:spacing w:val="-20"/>
          <w:sz w:val="22"/>
          <w:szCs w:val="22"/>
        </w:rPr>
        <w:t xml:space="preserve"> </w:t>
      </w:r>
      <w:r w:rsidRPr="00832041">
        <w:rPr>
          <w:spacing w:val="-2"/>
          <w:sz w:val="22"/>
          <w:szCs w:val="22"/>
        </w:rPr>
        <w:t>Parking</w:t>
      </w:r>
      <w:r w:rsidRPr="00832041">
        <w:rPr>
          <w:spacing w:val="-14"/>
          <w:sz w:val="22"/>
          <w:szCs w:val="22"/>
        </w:rPr>
        <w:t xml:space="preserve"> </w:t>
      </w:r>
      <w:r w:rsidRPr="00832041">
        <w:rPr>
          <w:spacing w:val="-2"/>
          <w:sz w:val="22"/>
          <w:szCs w:val="22"/>
        </w:rPr>
        <w:t>North</w:t>
      </w:r>
      <w:r w:rsidRPr="00832041">
        <w:rPr>
          <w:spacing w:val="-14"/>
          <w:sz w:val="22"/>
          <w:szCs w:val="22"/>
        </w:rPr>
        <w:t xml:space="preserve"> </w:t>
      </w:r>
    </w:p>
    <w:p w14:paraId="2811DC77" w14:textId="3E3B0C1B" w:rsidR="00972CCF" w:rsidRPr="00832041" w:rsidRDefault="00601251" w:rsidP="00C63BF5">
      <w:pPr>
        <w:pStyle w:val="BodyText"/>
      </w:pPr>
      <w:r w:rsidRPr="00144295">
        <w:rPr>
          <w:noProof/>
        </w:rPr>
        <mc:AlternateContent>
          <mc:Choice Requires="wps">
            <w:drawing>
              <wp:anchor distT="45720" distB="45720" distL="114300" distR="114300" simplePos="0" relativeHeight="251835653" behindDoc="0" locked="0" layoutInCell="1" allowOverlap="1" wp14:anchorId="557C00CE" wp14:editId="0B55331A">
                <wp:simplePos x="0" y="0"/>
                <wp:positionH relativeFrom="column">
                  <wp:posOffset>3197225</wp:posOffset>
                </wp:positionH>
                <wp:positionV relativeFrom="paragraph">
                  <wp:posOffset>479425</wp:posOffset>
                </wp:positionV>
                <wp:extent cx="2976880" cy="2051685"/>
                <wp:effectExtent l="0" t="0" r="13970" b="24765"/>
                <wp:wrapSquare wrapText="bothSides"/>
                <wp:docPr id="15377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880" cy="2051685"/>
                        </a:xfrm>
                        <a:prstGeom prst="rect">
                          <a:avLst/>
                        </a:prstGeom>
                        <a:solidFill>
                          <a:srgbClr val="FFFFFF"/>
                        </a:solidFill>
                        <a:ln w="9525">
                          <a:solidFill>
                            <a:srgbClr val="000000"/>
                          </a:solidFill>
                          <a:miter lim="800000"/>
                          <a:headEnd/>
                          <a:tailEnd/>
                        </a:ln>
                      </wps:spPr>
                      <wps:txbx>
                        <w:txbxContent>
                          <w:p w14:paraId="3D865002" w14:textId="64B8301F" w:rsidR="00625C0D" w:rsidRPr="00601251" w:rsidRDefault="00625C0D" w:rsidP="00601251">
                            <w:pPr>
                              <w:pStyle w:val="BodyText"/>
                              <w:spacing w:line="240" w:lineRule="auto"/>
                              <w:rPr>
                                <w:spacing w:val="-5"/>
                                <w:sz w:val="20"/>
                                <w:szCs w:val="20"/>
                              </w:rPr>
                            </w:pPr>
                            <w:r w:rsidRPr="00601251">
                              <w:rPr>
                                <w:sz w:val="20"/>
                                <w:szCs w:val="20"/>
                              </w:rPr>
                              <w:t>There</w:t>
                            </w:r>
                            <w:r w:rsidRPr="00601251">
                              <w:rPr>
                                <w:spacing w:val="-20"/>
                                <w:sz w:val="20"/>
                                <w:szCs w:val="20"/>
                              </w:rPr>
                              <w:t xml:space="preserve"> </w:t>
                            </w:r>
                            <w:r w:rsidRPr="00601251">
                              <w:rPr>
                                <w:sz w:val="20"/>
                                <w:szCs w:val="20"/>
                              </w:rPr>
                              <w:t>is</w:t>
                            </w:r>
                            <w:r w:rsidRPr="00601251">
                              <w:rPr>
                                <w:spacing w:val="-21"/>
                                <w:sz w:val="20"/>
                                <w:szCs w:val="20"/>
                              </w:rPr>
                              <w:t xml:space="preserve"> </w:t>
                            </w:r>
                            <w:r w:rsidRPr="00601251">
                              <w:rPr>
                                <w:sz w:val="20"/>
                                <w:szCs w:val="20"/>
                              </w:rPr>
                              <w:t>no</w:t>
                            </w:r>
                            <w:r w:rsidRPr="00601251">
                              <w:rPr>
                                <w:spacing w:val="-21"/>
                                <w:sz w:val="20"/>
                                <w:szCs w:val="20"/>
                              </w:rPr>
                              <w:t xml:space="preserve"> </w:t>
                            </w:r>
                            <w:r w:rsidRPr="00601251">
                              <w:rPr>
                                <w:sz w:val="20"/>
                                <w:szCs w:val="20"/>
                              </w:rPr>
                              <w:t>designated</w:t>
                            </w:r>
                            <w:r w:rsidRPr="00601251">
                              <w:rPr>
                                <w:spacing w:val="-18"/>
                                <w:sz w:val="20"/>
                                <w:szCs w:val="20"/>
                              </w:rPr>
                              <w:t xml:space="preserve"> </w:t>
                            </w:r>
                            <w:r w:rsidRPr="00601251">
                              <w:rPr>
                                <w:sz w:val="20"/>
                                <w:szCs w:val="20"/>
                              </w:rPr>
                              <w:t>accessible</w:t>
                            </w:r>
                            <w:r w:rsidRPr="00601251">
                              <w:rPr>
                                <w:spacing w:val="-20"/>
                                <w:sz w:val="20"/>
                                <w:szCs w:val="20"/>
                              </w:rPr>
                              <w:t xml:space="preserve"> </w:t>
                            </w:r>
                            <w:r w:rsidRPr="00601251">
                              <w:rPr>
                                <w:sz w:val="20"/>
                                <w:szCs w:val="20"/>
                              </w:rPr>
                              <w:t>parking</w:t>
                            </w:r>
                            <w:r w:rsidRPr="00601251">
                              <w:rPr>
                                <w:spacing w:val="-17"/>
                                <w:sz w:val="20"/>
                                <w:szCs w:val="20"/>
                              </w:rPr>
                              <w:t xml:space="preserve"> </w:t>
                            </w:r>
                            <w:r w:rsidRPr="00601251">
                              <w:rPr>
                                <w:sz w:val="20"/>
                                <w:szCs w:val="20"/>
                              </w:rPr>
                              <w:t>at</w:t>
                            </w:r>
                            <w:r w:rsidRPr="00601251">
                              <w:rPr>
                                <w:spacing w:val="-19"/>
                                <w:sz w:val="20"/>
                                <w:szCs w:val="20"/>
                              </w:rPr>
                              <w:t xml:space="preserve"> </w:t>
                            </w:r>
                            <w:r w:rsidRPr="00601251">
                              <w:rPr>
                                <w:sz w:val="20"/>
                                <w:szCs w:val="20"/>
                              </w:rPr>
                              <w:t>the</w:t>
                            </w:r>
                            <w:r w:rsidRPr="00601251">
                              <w:rPr>
                                <w:spacing w:val="-16"/>
                                <w:sz w:val="20"/>
                                <w:szCs w:val="20"/>
                              </w:rPr>
                              <w:t xml:space="preserve"> </w:t>
                            </w:r>
                            <w:r w:rsidRPr="00601251">
                              <w:rPr>
                                <w:sz w:val="20"/>
                                <w:szCs w:val="20"/>
                              </w:rPr>
                              <w:t>playground</w:t>
                            </w:r>
                            <w:r w:rsidRPr="00601251">
                              <w:rPr>
                                <w:spacing w:val="-18"/>
                                <w:sz w:val="20"/>
                                <w:szCs w:val="20"/>
                              </w:rPr>
                              <w:t xml:space="preserve"> </w:t>
                            </w:r>
                            <w:r w:rsidRPr="00601251">
                              <w:rPr>
                                <w:sz w:val="20"/>
                                <w:szCs w:val="20"/>
                              </w:rPr>
                              <w:t>/ picnic</w:t>
                            </w:r>
                            <w:r w:rsidRPr="00601251">
                              <w:rPr>
                                <w:spacing w:val="-26"/>
                                <w:sz w:val="20"/>
                                <w:szCs w:val="20"/>
                              </w:rPr>
                              <w:t xml:space="preserve"> </w:t>
                            </w:r>
                            <w:r w:rsidRPr="00601251">
                              <w:rPr>
                                <w:sz w:val="20"/>
                                <w:szCs w:val="20"/>
                              </w:rPr>
                              <w:t>area.</w:t>
                            </w:r>
                          </w:p>
                          <w:p w14:paraId="67525220" w14:textId="3E9C676A" w:rsidR="00C448DD" w:rsidRPr="00601251" w:rsidRDefault="00144295" w:rsidP="00601251">
                            <w:pPr>
                              <w:pStyle w:val="BodyText"/>
                              <w:spacing w:line="240" w:lineRule="auto"/>
                              <w:rPr>
                                <w:spacing w:val="-10"/>
                                <w:sz w:val="20"/>
                                <w:szCs w:val="20"/>
                              </w:rPr>
                            </w:pPr>
                            <w:r w:rsidRPr="00601251">
                              <w:rPr>
                                <w:b/>
                                <w:bCs/>
                                <w:spacing w:val="-5"/>
                                <w:sz w:val="20"/>
                                <w:szCs w:val="20"/>
                              </w:rPr>
                              <w:t>Suggested</w:t>
                            </w:r>
                            <w:r w:rsidRPr="00601251">
                              <w:rPr>
                                <w:b/>
                                <w:bCs/>
                                <w:spacing w:val="-12"/>
                                <w:sz w:val="20"/>
                                <w:szCs w:val="20"/>
                              </w:rPr>
                              <w:t xml:space="preserve"> </w:t>
                            </w:r>
                            <w:r w:rsidRPr="00601251">
                              <w:rPr>
                                <w:b/>
                                <w:bCs/>
                                <w:spacing w:val="-2"/>
                                <w:sz w:val="20"/>
                                <w:szCs w:val="20"/>
                              </w:rPr>
                              <w:t>Solution:</w:t>
                            </w:r>
                            <w:r w:rsidRPr="00601251">
                              <w:rPr>
                                <w:spacing w:val="-2"/>
                                <w:sz w:val="20"/>
                                <w:szCs w:val="20"/>
                              </w:rPr>
                              <w:t xml:space="preserve"> </w:t>
                            </w:r>
                            <w:r w:rsidRPr="00601251">
                              <w:rPr>
                                <w:sz w:val="20"/>
                                <w:szCs w:val="20"/>
                              </w:rPr>
                              <w:t>Designate</w:t>
                            </w:r>
                            <w:r w:rsidRPr="00601251">
                              <w:rPr>
                                <w:spacing w:val="-21"/>
                                <w:sz w:val="20"/>
                                <w:szCs w:val="20"/>
                              </w:rPr>
                              <w:t xml:space="preserve"> </w:t>
                            </w:r>
                            <w:r w:rsidRPr="00601251">
                              <w:rPr>
                                <w:sz w:val="20"/>
                                <w:szCs w:val="20"/>
                              </w:rPr>
                              <w:t>a</w:t>
                            </w:r>
                            <w:r w:rsidRPr="00601251">
                              <w:rPr>
                                <w:spacing w:val="-34"/>
                                <w:sz w:val="20"/>
                                <w:szCs w:val="20"/>
                              </w:rPr>
                              <w:t xml:space="preserve"> </w:t>
                            </w:r>
                            <w:r w:rsidRPr="00601251">
                              <w:rPr>
                                <w:sz w:val="20"/>
                                <w:szCs w:val="20"/>
                              </w:rPr>
                              <w:t>‘van</w:t>
                            </w:r>
                            <w:r w:rsidRPr="00601251">
                              <w:rPr>
                                <w:spacing w:val="-22"/>
                                <w:sz w:val="20"/>
                                <w:szCs w:val="20"/>
                              </w:rPr>
                              <w:t xml:space="preserve"> </w:t>
                            </w:r>
                            <w:r w:rsidRPr="00601251">
                              <w:rPr>
                                <w:sz w:val="20"/>
                                <w:szCs w:val="20"/>
                              </w:rPr>
                              <w:t>accessible”</w:t>
                            </w:r>
                            <w:r w:rsidRPr="00601251">
                              <w:rPr>
                                <w:spacing w:val="-31"/>
                                <w:sz w:val="20"/>
                                <w:szCs w:val="20"/>
                              </w:rPr>
                              <w:t xml:space="preserve"> </w:t>
                            </w:r>
                            <w:r w:rsidRPr="00601251">
                              <w:rPr>
                                <w:sz w:val="20"/>
                                <w:szCs w:val="20"/>
                              </w:rPr>
                              <w:t>parking</w:t>
                            </w:r>
                            <w:r w:rsidRPr="00601251">
                              <w:rPr>
                                <w:spacing w:val="-17"/>
                                <w:sz w:val="20"/>
                                <w:szCs w:val="20"/>
                              </w:rPr>
                              <w:t xml:space="preserve"> </w:t>
                            </w:r>
                            <w:r w:rsidRPr="00601251">
                              <w:rPr>
                                <w:sz w:val="20"/>
                                <w:szCs w:val="20"/>
                              </w:rPr>
                              <w:t>space</w:t>
                            </w:r>
                            <w:r w:rsidRPr="00601251">
                              <w:rPr>
                                <w:spacing w:val="-21"/>
                                <w:sz w:val="20"/>
                                <w:szCs w:val="20"/>
                              </w:rPr>
                              <w:t xml:space="preserve"> </w:t>
                            </w:r>
                            <w:r w:rsidRPr="00601251">
                              <w:rPr>
                                <w:sz w:val="20"/>
                                <w:szCs w:val="20"/>
                              </w:rPr>
                              <w:t>and</w:t>
                            </w:r>
                            <w:r w:rsidRPr="00601251">
                              <w:rPr>
                                <w:spacing w:val="-19"/>
                                <w:sz w:val="20"/>
                                <w:szCs w:val="20"/>
                              </w:rPr>
                              <w:t xml:space="preserve"> </w:t>
                            </w:r>
                            <w:r w:rsidRPr="00601251">
                              <w:rPr>
                                <w:sz w:val="20"/>
                                <w:szCs w:val="20"/>
                              </w:rPr>
                              <w:t>access</w:t>
                            </w:r>
                            <w:r w:rsidRPr="00601251">
                              <w:rPr>
                                <w:spacing w:val="-22"/>
                                <w:sz w:val="20"/>
                                <w:szCs w:val="20"/>
                              </w:rPr>
                              <w:t xml:space="preserve"> </w:t>
                            </w:r>
                            <w:r w:rsidRPr="00601251">
                              <w:rPr>
                                <w:sz w:val="20"/>
                                <w:szCs w:val="20"/>
                              </w:rPr>
                              <w:t>aisle</w:t>
                            </w:r>
                            <w:r w:rsidRPr="00601251">
                              <w:rPr>
                                <w:spacing w:val="-21"/>
                                <w:sz w:val="20"/>
                                <w:szCs w:val="20"/>
                              </w:rPr>
                              <w:t xml:space="preserve"> </w:t>
                            </w:r>
                            <w:r w:rsidRPr="00601251">
                              <w:rPr>
                                <w:sz w:val="20"/>
                                <w:szCs w:val="20"/>
                              </w:rPr>
                              <w:t>at</w:t>
                            </w:r>
                            <w:r w:rsidRPr="00601251">
                              <w:rPr>
                                <w:spacing w:val="-20"/>
                                <w:sz w:val="20"/>
                                <w:szCs w:val="20"/>
                              </w:rPr>
                              <w:t xml:space="preserve"> </w:t>
                            </w:r>
                            <w:r w:rsidRPr="00601251">
                              <w:rPr>
                                <w:sz w:val="20"/>
                                <w:szCs w:val="20"/>
                              </w:rPr>
                              <w:t>the</w:t>
                            </w:r>
                            <w:r w:rsidRPr="00601251">
                              <w:rPr>
                                <w:spacing w:val="-21"/>
                                <w:sz w:val="20"/>
                                <w:szCs w:val="20"/>
                              </w:rPr>
                              <w:t xml:space="preserve"> </w:t>
                            </w:r>
                            <w:r w:rsidRPr="00601251">
                              <w:rPr>
                                <w:sz w:val="20"/>
                                <w:szCs w:val="20"/>
                              </w:rPr>
                              <w:t>east</w:t>
                            </w:r>
                            <w:r w:rsidRPr="00601251">
                              <w:rPr>
                                <w:spacing w:val="-20"/>
                                <w:sz w:val="20"/>
                                <w:szCs w:val="20"/>
                              </w:rPr>
                              <w:t xml:space="preserve"> </w:t>
                            </w:r>
                            <w:r w:rsidRPr="00601251">
                              <w:rPr>
                                <w:sz w:val="20"/>
                                <w:szCs w:val="20"/>
                              </w:rPr>
                              <w:t>end</w:t>
                            </w:r>
                            <w:r w:rsidRPr="00601251">
                              <w:rPr>
                                <w:spacing w:val="-19"/>
                                <w:sz w:val="20"/>
                                <w:szCs w:val="20"/>
                              </w:rPr>
                              <w:t xml:space="preserve"> </w:t>
                            </w:r>
                            <w:r w:rsidRPr="00601251">
                              <w:rPr>
                                <w:sz w:val="20"/>
                                <w:szCs w:val="20"/>
                              </w:rPr>
                              <w:t>of</w:t>
                            </w:r>
                            <w:r w:rsidRPr="00601251">
                              <w:rPr>
                                <w:spacing w:val="-14"/>
                                <w:sz w:val="20"/>
                                <w:szCs w:val="20"/>
                              </w:rPr>
                              <w:t xml:space="preserve"> </w:t>
                            </w:r>
                            <w:r w:rsidRPr="00601251">
                              <w:rPr>
                                <w:sz w:val="20"/>
                                <w:szCs w:val="20"/>
                              </w:rPr>
                              <w:t>the</w:t>
                            </w:r>
                            <w:r w:rsidRPr="00601251">
                              <w:rPr>
                                <w:spacing w:val="-21"/>
                                <w:sz w:val="20"/>
                                <w:szCs w:val="20"/>
                              </w:rPr>
                              <w:t xml:space="preserve"> </w:t>
                            </w:r>
                            <w:r w:rsidRPr="00601251">
                              <w:rPr>
                                <w:sz w:val="20"/>
                                <w:szCs w:val="20"/>
                              </w:rPr>
                              <w:t>Legion Drive</w:t>
                            </w:r>
                            <w:r w:rsidRPr="00601251">
                              <w:rPr>
                                <w:spacing w:val="-20"/>
                                <w:sz w:val="20"/>
                                <w:szCs w:val="20"/>
                              </w:rPr>
                              <w:t xml:space="preserve"> </w:t>
                            </w:r>
                            <w:r w:rsidRPr="00601251">
                              <w:rPr>
                                <w:sz w:val="20"/>
                                <w:szCs w:val="20"/>
                              </w:rPr>
                              <w:t>parking</w:t>
                            </w:r>
                            <w:r w:rsidRPr="00601251">
                              <w:rPr>
                                <w:spacing w:val="-16"/>
                                <w:sz w:val="20"/>
                                <w:szCs w:val="20"/>
                              </w:rPr>
                              <w:t xml:space="preserve"> </w:t>
                            </w:r>
                            <w:r w:rsidRPr="00601251">
                              <w:rPr>
                                <w:sz w:val="20"/>
                                <w:szCs w:val="20"/>
                              </w:rPr>
                              <w:t>where</w:t>
                            </w:r>
                            <w:r w:rsidRPr="00601251">
                              <w:rPr>
                                <w:spacing w:val="-20"/>
                                <w:sz w:val="20"/>
                                <w:szCs w:val="20"/>
                              </w:rPr>
                              <w:t xml:space="preserve"> </w:t>
                            </w:r>
                            <w:r w:rsidRPr="00601251">
                              <w:rPr>
                                <w:sz w:val="20"/>
                                <w:szCs w:val="20"/>
                              </w:rPr>
                              <w:t>the</w:t>
                            </w:r>
                            <w:r w:rsidRPr="00601251">
                              <w:rPr>
                                <w:spacing w:val="-16"/>
                                <w:sz w:val="20"/>
                                <w:szCs w:val="20"/>
                              </w:rPr>
                              <w:t xml:space="preserve"> </w:t>
                            </w:r>
                            <w:r w:rsidRPr="00601251">
                              <w:rPr>
                                <w:sz w:val="20"/>
                                <w:szCs w:val="20"/>
                              </w:rPr>
                              <w:t>surface</w:t>
                            </w:r>
                            <w:r w:rsidRPr="00601251">
                              <w:rPr>
                                <w:spacing w:val="-20"/>
                                <w:sz w:val="20"/>
                                <w:szCs w:val="20"/>
                              </w:rPr>
                              <w:t xml:space="preserve"> </w:t>
                            </w:r>
                            <w:r w:rsidRPr="00601251">
                              <w:rPr>
                                <w:sz w:val="20"/>
                                <w:szCs w:val="20"/>
                              </w:rPr>
                              <w:t>is</w:t>
                            </w:r>
                            <w:r w:rsidRPr="00601251">
                              <w:rPr>
                                <w:spacing w:val="-18"/>
                                <w:sz w:val="20"/>
                                <w:szCs w:val="20"/>
                              </w:rPr>
                              <w:t xml:space="preserve"> </w:t>
                            </w:r>
                            <w:r w:rsidRPr="00601251">
                              <w:rPr>
                                <w:sz w:val="20"/>
                                <w:szCs w:val="20"/>
                              </w:rPr>
                              <w:t>relatively</w:t>
                            </w:r>
                            <w:r w:rsidRPr="00601251">
                              <w:rPr>
                                <w:spacing w:val="-18"/>
                                <w:sz w:val="20"/>
                                <w:szCs w:val="20"/>
                              </w:rPr>
                              <w:t xml:space="preserve"> </w:t>
                            </w:r>
                            <w:r w:rsidRPr="00601251">
                              <w:rPr>
                                <w:sz w:val="20"/>
                                <w:szCs w:val="20"/>
                              </w:rPr>
                              <w:t>level</w:t>
                            </w:r>
                            <w:r w:rsidRPr="00601251">
                              <w:rPr>
                                <w:spacing w:val="-13"/>
                                <w:sz w:val="20"/>
                                <w:szCs w:val="20"/>
                              </w:rPr>
                              <w:t xml:space="preserve"> </w:t>
                            </w:r>
                            <w:r w:rsidRPr="00601251">
                              <w:rPr>
                                <w:sz w:val="20"/>
                                <w:szCs w:val="20"/>
                              </w:rPr>
                              <w:t>and</w:t>
                            </w:r>
                            <w:r w:rsidRPr="00601251">
                              <w:rPr>
                                <w:spacing w:val="-18"/>
                                <w:sz w:val="20"/>
                                <w:szCs w:val="20"/>
                              </w:rPr>
                              <w:t xml:space="preserve"> </w:t>
                            </w:r>
                            <w:r w:rsidRPr="00601251">
                              <w:rPr>
                                <w:sz w:val="20"/>
                                <w:szCs w:val="20"/>
                              </w:rPr>
                              <w:t>closest</w:t>
                            </w:r>
                            <w:r w:rsidRPr="00601251">
                              <w:rPr>
                                <w:spacing w:val="-19"/>
                                <w:sz w:val="20"/>
                                <w:szCs w:val="20"/>
                              </w:rPr>
                              <w:t xml:space="preserve"> </w:t>
                            </w:r>
                            <w:r w:rsidRPr="00601251">
                              <w:rPr>
                                <w:sz w:val="20"/>
                                <w:szCs w:val="20"/>
                              </w:rPr>
                              <w:t>to</w:t>
                            </w:r>
                            <w:r w:rsidRPr="00601251">
                              <w:rPr>
                                <w:spacing w:val="-21"/>
                                <w:sz w:val="20"/>
                                <w:szCs w:val="20"/>
                              </w:rPr>
                              <w:t xml:space="preserve"> </w:t>
                            </w:r>
                            <w:r w:rsidRPr="00601251">
                              <w:rPr>
                                <w:sz w:val="20"/>
                                <w:szCs w:val="20"/>
                              </w:rPr>
                              <w:t>the</w:t>
                            </w:r>
                            <w:r w:rsidRPr="00601251">
                              <w:rPr>
                                <w:spacing w:val="-20"/>
                                <w:sz w:val="20"/>
                                <w:szCs w:val="20"/>
                              </w:rPr>
                              <w:t xml:space="preserve"> </w:t>
                            </w:r>
                            <w:r w:rsidRPr="00601251">
                              <w:rPr>
                                <w:sz w:val="20"/>
                                <w:szCs w:val="20"/>
                              </w:rPr>
                              <w:t>top</w:t>
                            </w:r>
                            <w:r w:rsidRPr="00601251">
                              <w:rPr>
                                <w:spacing w:val="-18"/>
                                <w:sz w:val="20"/>
                                <w:szCs w:val="20"/>
                              </w:rPr>
                              <w:t xml:space="preserve"> </w:t>
                            </w:r>
                            <w:r w:rsidRPr="00601251">
                              <w:rPr>
                                <w:sz w:val="20"/>
                                <w:szCs w:val="20"/>
                              </w:rPr>
                              <w:t>of</w:t>
                            </w:r>
                            <w:r w:rsidRPr="00601251">
                              <w:rPr>
                                <w:spacing w:val="-19"/>
                                <w:sz w:val="20"/>
                                <w:szCs w:val="20"/>
                              </w:rPr>
                              <w:t xml:space="preserve"> </w:t>
                            </w:r>
                            <w:r w:rsidRPr="00601251">
                              <w:rPr>
                                <w:sz w:val="20"/>
                                <w:szCs w:val="20"/>
                              </w:rPr>
                              <w:t>the</w:t>
                            </w:r>
                            <w:r w:rsidRPr="00601251">
                              <w:rPr>
                                <w:spacing w:val="-20"/>
                                <w:sz w:val="20"/>
                                <w:szCs w:val="20"/>
                              </w:rPr>
                              <w:t xml:space="preserve"> </w:t>
                            </w:r>
                            <w:r w:rsidRPr="00601251">
                              <w:rPr>
                                <w:sz w:val="20"/>
                                <w:szCs w:val="20"/>
                              </w:rPr>
                              <w:t>ramped sidewalk.</w:t>
                            </w:r>
                            <w:r w:rsidRPr="00601251">
                              <w:rPr>
                                <w:spacing w:val="40"/>
                                <w:sz w:val="20"/>
                                <w:szCs w:val="20"/>
                              </w:rPr>
                              <w:t xml:space="preserve"> </w:t>
                            </w:r>
                            <w:r w:rsidRPr="00601251">
                              <w:rPr>
                                <w:sz w:val="20"/>
                                <w:szCs w:val="20"/>
                              </w:rPr>
                              <w:t>Additional</w:t>
                            </w:r>
                            <w:r w:rsidRPr="00601251">
                              <w:rPr>
                                <w:spacing w:val="-12"/>
                                <w:sz w:val="20"/>
                                <w:szCs w:val="20"/>
                              </w:rPr>
                              <w:t xml:space="preserve"> </w:t>
                            </w:r>
                            <w:r w:rsidRPr="00601251">
                              <w:rPr>
                                <w:sz w:val="20"/>
                                <w:szCs w:val="20"/>
                              </w:rPr>
                              <w:t>requirements</w:t>
                            </w:r>
                            <w:r w:rsidRPr="00601251">
                              <w:rPr>
                                <w:spacing w:val="-14"/>
                                <w:sz w:val="20"/>
                                <w:szCs w:val="20"/>
                              </w:rPr>
                              <w:t xml:space="preserve"> </w:t>
                            </w:r>
                            <w:r w:rsidRPr="00601251">
                              <w:rPr>
                                <w:sz w:val="20"/>
                                <w:szCs w:val="20"/>
                              </w:rPr>
                              <w:t>apply</w:t>
                            </w:r>
                            <w:r w:rsidRPr="00601251">
                              <w:rPr>
                                <w:spacing w:val="-10"/>
                                <w:sz w:val="20"/>
                                <w:szCs w:val="20"/>
                              </w:rPr>
                              <w:t xml:space="preserve"> </w:t>
                            </w:r>
                          </w:p>
                          <w:p w14:paraId="238DF5C4" w14:textId="11381BA9" w:rsidR="00C448DD" w:rsidRPr="00601251" w:rsidRDefault="00C448DD" w:rsidP="00601251">
                            <w:pPr>
                              <w:pStyle w:val="BodyText"/>
                              <w:spacing w:line="240" w:lineRule="auto"/>
                              <w:rPr>
                                <w:b/>
                                <w:bCs/>
                                <w:sz w:val="20"/>
                                <w:szCs w:val="20"/>
                              </w:rPr>
                            </w:pPr>
                            <w:r w:rsidRPr="00601251">
                              <w:rPr>
                                <w:b/>
                                <w:bCs/>
                                <w:sz w:val="20"/>
                                <w:szCs w:val="20"/>
                              </w:rPr>
                              <w:t>Projected cost of correction: $500</w:t>
                            </w:r>
                          </w:p>
                          <w:p w14:paraId="303E7CF4" w14:textId="6919FD29" w:rsidR="00144295" w:rsidRPr="00601251" w:rsidRDefault="00144295" w:rsidP="00601251">
                            <w:pPr>
                              <w:pStyle w:val="BodyText"/>
                              <w:spacing w:line="240" w:lineRule="auto"/>
                              <w:rPr>
                                <w:spacing w:val="-2"/>
                                <w:sz w:val="20"/>
                                <w:szCs w:val="20"/>
                              </w:rPr>
                            </w:pPr>
                            <w:r w:rsidRPr="00601251">
                              <w:rPr>
                                <w:b/>
                                <w:bCs/>
                                <w:color w:val="000000" w:themeColor="text1"/>
                                <w:sz w:val="20"/>
                                <w:szCs w:val="20"/>
                              </w:rPr>
                              <w:t>Priority</w:t>
                            </w:r>
                            <w:r w:rsidRPr="00601251">
                              <w:rPr>
                                <w:b/>
                                <w:bCs/>
                                <w:color w:val="000000" w:themeColor="text1"/>
                                <w:spacing w:val="-21"/>
                                <w:sz w:val="20"/>
                                <w:szCs w:val="20"/>
                              </w:rPr>
                              <w:t xml:space="preserve"> </w:t>
                            </w:r>
                            <w:r w:rsidRPr="00601251">
                              <w:rPr>
                                <w:b/>
                                <w:bCs/>
                                <w:color w:val="000000" w:themeColor="text1"/>
                                <w:sz w:val="20"/>
                                <w:szCs w:val="20"/>
                              </w:rPr>
                              <w:t>2</w:t>
                            </w:r>
                            <w:r w:rsidRPr="00601251">
                              <w:rPr>
                                <w:color w:val="000000" w:themeColor="text1"/>
                                <w:spacing w:val="-20"/>
                                <w:sz w:val="20"/>
                                <w:szCs w:val="20"/>
                              </w:rPr>
                              <w:t xml:space="preserve"> </w:t>
                            </w:r>
                            <w:r w:rsidRPr="00601251">
                              <w:rPr>
                                <w:sz w:val="20"/>
                                <w:szCs w:val="20"/>
                              </w:rPr>
                              <w:t>due</w:t>
                            </w:r>
                            <w:r w:rsidRPr="00601251">
                              <w:rPr>
                                <w:spacing w:val="-23"/>
                                <w:sz w:val="20"/>
                                <w:szCs w:val="20"/>
                              </w:rPr>
                              <w:t xml:space="preserve"> </w:t>
                            </w:r>
                            <w:r w:rsidRPr="00601251">
                              <w:rPr>
                                <w:sz w:val="20"/>
                                <w:szCs w:val="20"/>
                              </w:rPr>
                              <w:t>to</w:t>
                            </w:r>
                            <w:r w:rsidRPr="00601251">
                              <w:rPr>
                                <w:spacing w:val="-25"/>
                                <w:sz w:val="20"/>
                                <w:szCs w:val="20"/>
                              </w:rPr>
                              <w:t xml:space="preserve"> </w:t>
                            </w:r>
                            <w:r w:rsidRPr="00601251">
                              <w:rPr>
                                <w:sz w:val="20"/>
                                <w:szCs w:val="20"/>
                              </w:rPr>
                              <w:t>low</w:t>
                            </w:r>
                            <w:r w:rsidRPr="00601251">
                              <w:rPr>
                                <w:spacing w:val="-23"/>
                                <w:sz w:val="20"/>
                                <w:szCs w:val="20"/>
                              </w:rPr>
                              <w:t xml:space="preserve"> </w:t>
                            </w:r>
                            <w:r w:rsidRPr="00601251">
                              <w:rPr>
                                <w:sz w:val="20"/>
                                <w:szCs w:val="20"/>
                              </w:rPr>
                              <w:t>cost,</w:t>
                            </w:r>
                            <w:r w:rsidRPr="00601251">
                              <w:rPr>
                                <w:spacing w:val="-23"/>
                                <w:sz w:val="20"/>
                                <w:szCs w:val="20"/>
                              </w:rPr>
                              <w:t xml:space="preserve"> </w:t>
                            </w:r>
                            <w:r w:rsidRPr="00601251">
                              <w:rPr>
                                <w:sz w:val="20"/>
                                <w:szCs w:val="20"/>
                              </w:rPr>
                              <w:t>but</w:t>
                            </w:r>
                            <w:r w:rsidRPr="00601251">
                              <w:rPr>
                                <w:spacing w:val="-22"/>
                                <w:sz w:val="20"/>
                                <w:szCs w:val="20"/>
                              </w:rPr>
                              <w:t xml:space="preserve"> </w:t>
                            </w:r>
                            <w:r w:rsidRPr="00601251">
                              <w:rPr>
                                <w:sz w:val="20"/>
                                <w:szCs w:val="20"/>
                              </w:rPr>
                              <w:t>lack</w:t>
                            </w:r>
                            <w:r w:rsidRPr="00601251">
                              <w:rPr>
                                <w:spacing w:val="-24"/>
                                <w:sz w:val="20"/>
                                <w:szCs w:val="20"/>
                              </w:rPr>
                              <w:t xml:space="preserve"> </w:t>
                            </w:r>
                            <w:r w:rsidRPr="00601251">
                              <w:rPr>
                                <w:sz w:val="20"/>
                                <w:szCs w:val="20"/>
                              </w:rPr>
                              <w:t>of</w:t>
                            </w:r>
                            <w:r w:rsidRPr="00601251">
                              <w:rPr>
                                <w:spacing w:val="-22"/>
                                <w:sz w:val="20"/>
                                <w:szCs w:val="20"/>
                              </w:rPr>
                              <w:t xml:space="preserve"> </w:t>
                            </w:r>
                            <w:r w:rsidRPr="00601251">
                              <w:rPr>
                                <w:sz w:val="20"/>
                                <w:szCs w:val="20"/>
                              </w:rPr>
                              <w:t>van</w:t>
                            </w:r>
                            <w:r w:rsidRPr="00601251">
                              <w:rPr>
                                <w:spacing w:val="-19"/>
                                <w:sz w:val="20"/>
                                <w:szCs w:val="20"/>
                              </w:rPr>
                              <w:t xml:space="preserve"> </w:t>
                            </w:r>
                            <w:r w:rsidRPr="00601251">
                              <w:rPr>
                                <w:sz w:val="20"/>
                                <w:szCs w:val="20"/>
                              </w:rPr>
                              <w:t>accessible</w:t>
                            </w:r>
                            <w:r w:rsidRPr="00601251">
                              <w:rPr>
                                <w:spacing w:val="-17"/>
                                <w:sz w:val="20"/>
                                <w:szCs w:val="20"/>
                              </w:rPr>
                              <w:t xml:space="preserve"> </w:t>
                            </w:r>
                            <w:r w:rsidRPr="00601251">
                              <w:rPr>
                                <w:sz w:val="20"/>
                                <w:szCs w:val="20"/>
                              </w:rPr>
                              <w:t>space</w:t>
                            </w:r>
                            <w:r w:rsidRPr="00601251">
                              <w:rPr>
                                <w:spacing w:val="-24"/>
                                <w:sz w:val="20"/>
                                <w:szCs w:val="20"/>
                              </w:rPr>
                              <w:t xml:space="preserve"> </w:t>
                            </w:r>
                            <w:r w:rsidRPr="00601251">
                              <w:rPr>
                                <w:sz w:val="20"/>
                                <w:szCs w:val="20"/>
                              </w:rPr>
                              <w:t>doesn’t</w:t>
                            </w:r>
                            <w:r w:rsidRPr="00601251">
                              <w:rPr>
                                <w:spacing w:val="-22"/>
                                <w:sz w:val="20"/>
                                <w:szCs w:val="20"/>
                              </w:rPr>
                              <w:t xml:space="preserve"> </w:t>
                            </w:r>
                            <w:r w:rsidRPr="00601251">
                              <w:rPr>
                                <w:sz w:val="20"/>
                                <w:szCs w:val="20"/>
                              </w:rPr>
                              <w:t>prohibit</w:t>
                            </w:r>
                            <w:r w:rsidRPr="00601251">
                              <w:rPr>
                                <w:spacing w:val="-20"/>
                                <w:sz w:val="20"/>
                                <w:szCs w:val="20"/>
                              </w:rPr>
                              <w:t xml:space="preserve"> </w:t>
                            </w:r>
                            <w:r w:rsidRPr="00601251">
                              <w:rPr>
                                <w:sz w:val="20"/>
                                <w:szCs w:val="20"/>
                              </w:rPr>
                              <w:t>its</w:t>
                            </w:r>
                            <w:r w:rsidRPr="00601251">
                              <w:rPr>
                                <w:spacing w:val="-25"/>
                                <w:sz w:val="20"/>
                                <w:szCs w:val="20"/>
                              </w:rPr>
                              <w:t xml:space="preserve"> </w:t>
                            </w:r>
                            <w:r w:rsidRPr="00601251">
                              <w:rPr>
                                <w:spacing w:val="-2"/>
                                <w:sz w:val="20"/>
                                <w:szCs w:val="20"/>
                              </w:rPr>
                              <w:t>access</w:t>
                            </w:r>
                          </w:p>
                          <w:p w14:paraId="7E43D6FF" w14:textId="1EBA75B2" w:rsidR="00144295" w:rsidRPr="00C448DD" w:rsidRDefault="00144295" w:rsidP="00C448DD">
                            <w:pPr>
                              <w:pStyle w:val="BodyText"/>
                              <w:spacing w:line="240" w:lineRule="auto"/>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7C00CE" id="_x0000_s1238" type="#_x0000_t202" style="position:absolute;margin-left:251.75pt;margin-top:37.75pt;width:234.4pt;height:161.55pt;z-index:2518356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">
                <v:textbox>
                  <w:txbxContent>
                    <w:p w14:paraId="3D865002" w14:textId="64B8301F" w:rsidR="00625C0D" w:rsidRPr="00601251" w:rsidRDefault="00625C0D" w:rsidP="00601251">
                      <w:pPr>
                        <w:pStyle w:val="BodyText"/>
                        <w:spacing w:line="240" w:lineRule="auto"/>
                        <w:rPr>
                          <w:spacing w:val="-5"/>
                          <w:sz w:val="20"/>
                          <w:szCs w:val="20"/>
                        </w:rPr>
                      </w:pPr>
                      <w:r w:rsidRPr="00601251">
                        <w:rPr>
                          <w:sz w:val="20"/>
                          <w:szCs w:val="20"/>
                        </w:rPr>
                        <w:t>There</w:t>
                      </w:r>
                      <w:r w:rsidRPr="00601251">
                        <w:rPr>
                          <w:spacing w:val="-20"/>
                          <w:sz w:val="20"/>
                          <w:szCs w:val="20"/>
                        </w:rPr>
                        <w:t xml:space="preserve"> </w:t>
                      </w:r>
                      <w:r w:rsidRPr="00601251">
                        <w:rPr>
                          <w:sz w:val="20"/>
                          <w:szCs w:val="20"/>
                        </w:rPr>
                        <w:t>is</w:t>
                      </w:r>
                      <w:r w:rsidRPr="00601251">
                        <w:rPr>
                          <w:spacing w:val="-21"/>
                          <w:sz w:val="20"/>
                          <w:szCs w:val="20"/>
                        </w:rPr>
                        <w:t xml:space="preserve"> </w:t>
                      </w:r>
                      <w:r w:rsidRPr="00601251">
                        <w:rPr>
                          <w:sz w:val="20"/>
                          <w:szCs w:val="20"/>
                        </w:rPr>
                        <w:t>no</w:t>
                      </w:r>
                      <w:r w:rsidRPr="00601251">
                        <w:rPr>
                          <w:spacing w:val="-21"/>
                          <w:sz w:val="20"/>
                          <w:szCs w:val="20"/>
                        </w:rPr>
                        <w:t xml:space="preserve"> </w:t>
                      </w:r>
                      <w:r w:rsidRPr="00601251">
                        <w:rPr>
                          <w:sz w:val="20"/>
                          <w:szCs w:val="20"/>
                        </w:rPr>
                        <w:t>designated</w:t>
                      </w:r>
                      <w:r w:rsidRPr="00601251">
                        <w:rPr>
                          <w:spacing w:val="-18"/>
                          <w:sz w:val="20"/>
                          <w:szCs w:val="20"/>
                        </w:rPr>
                        <w:t xml:space="preserve"> </w:t>
                      </w:r>
                      <w:r w:rsidRPr="00601251">
                        <w:rPr>
                          <w:sz w:val="20"/>
                          <w:szCs w:val="20"/>
                        </w:rPr>
                        <w:t>accessible</w:t>
                      </w:r>
                      <w:r w:rsidRPr="00601251">
                        <w:rPr>
                          <w:spacing w:val="-20"/>
                          <w:sz w:val="20"/>
                          <w:szCs w:val="20"/>
                        </w:rPr>
                        <w:t xml:space="preserve"> </w:t>
                      </w:r>
                      <w:r w:rsidRPr="00601251">
                        <w:rPr>
                          <w:sz w:val="20"/>
                          <w:szCs w:val="20"/>
                        </w:rPr>
                        <w:t>parking</w:t>
                      </w:r>
                      <w:r w:rsidRPr="00601251">
                        <w:rPr>
                          <w:spacing w:val="-17"/>
                          <w:sz w:val="20"/>
                          <w:szCs w:val="20"/>
                        </w:rPr>
                        <w:t xml:space="preserve"> </w:t>
                      </w:r>
                      <w:r w:rsidRPr="00601251">
                        <w:rPr>
                          <w:sz w:val="20"/>
                          <w:szCs w:val="20"/>
                        </w:rPr>
                        <w:t>at</w:t>
                      </w:r>
                      <w:r w:rsidRPr="00601251">
                        <w:rPr>
                          <w:spacing w:val="-19"/>
                          <w:sz w:val="20"/>
                          <w:szCs w:val="20"/>
                        </w:rPr>
                        <w:t xml:space="preserve"> </w:t>
                      </w:r>
                      <w:r w:rsidRPr="00601251">
                        <w:rPr>
                          <w:sz w:val="20"/>
                          <w:szCs w:val="20"/>
                        </w:rPr>
                        <w:t>the</w:t>
                      </w:r>
                      <w:r w:rsidRPr="00601251">
                        <w:rPr>
                          <w:spacing w:val="-16"/>
                          <w:sz w:val="20"/>
                          <w:szCs w:val="20"/>
                        </w:rPr>
                        <w:t xml:space="preserve"> </w:t>
                      </w:r>
                      <w:r w:rsidRPr="00601251">
                        <w:rPr>
                          <w:sz w:val="20"/>
                          <w:szCs w:val="20"/>
                        </w:rPr>
                        <w:t>playground</w:t>
                      </w:r>
                      <w:r w:rsidRPr="00601251">
                        <w:rPr>
                          <w:spacing w:val="-18"/>
                          <w:sz w:val="20"/>
                          <w:szCs w:val="20"/>
                        </w:rPr>
                        <w:t xml:space="preserve"> </w:t>
                      </w:r>
                      <w:r w:rsidRPr="00601251">
                        <w:rPr>
                          <w:sz w:val="20"/>
                          <w:szCs w:val="20"/>
                        </w:rPr>
                        <w:t>/ picnic</w:t>
                      </w:r>
                      <w:r w:rsidRPr="00601251">
                        <w:rPr>
                          <w:spacing w:val="-26"/>
                          <w:sz w:val="20"/>
                          <w:szCs w:val="20"/>
                        </w:rPr>
                        <w:t xml:space="preserve"> </w:t>
                      </w:r>
                      <w:r w:rsidRPr="00601251">
                        <w:rPr>
                          <w:sz w:val="20"/>
                          <w:szCs w:val="20"/>
                        </w:rPr>
                        <w:t>area.</w:t>
                      </w:r>
                    </w:p>
                    <w:p w14:paraId="67525220" w14:textId="3E9C676A" w:rsidR="00C448DD" w:rsidRPr="00601251" w:rsidRDefault="00144295" w:rsidP="00601251">
                      <w:pPr>
                        <w:pStyle w:val="BodyText"/>
                        <w:spacing w:line="240" w:lineRule="auto"/>
                        <w:rPr>
                          <w:spacing w:val="-10"/>
                          <w:sz w:val="20"/>
                          <w:szCs w:val="20"/>
                        </w:rPr>
                      </w:pPr>
                      <w:r w:rsidRPr="00601251">
                        <w:rPr>
                          <w:b/>
                          <w:bCs/>
                          <w:spacing w:val="-5"/>
                          <w:sz w:val="20"/>
                          <w:szCs w:val="20"/>
                        </w:rPr>
                        <w:t>Suggested</w:t>
                      </w:r>
                      <w:r w:rsidRPr="00601251">
                        <w:rPr>
                          <w:b/>
                          <w:bCs/>
                          <w:spacing w:val="-12"/>
                          <w:sz w:val="20"/>
                          <w:szCs w:val="20"/>
                        </w:rPr>
                        <w:t xml:space="preserve"> </w:t>
                      </w:r>
                      <w:r w:rsidRPr="00601251">
                        <w:rPr>
                          <w:b/>
                          <w:bCs/>
                          <w:spacing w:val="-2"/>
                          <w:sz w:val="20"/>
                          <w:szCs w:val="20"/>
                        </w:rPr>
                        <w:t>Solution:</w:t>
                      </w:r>
                      <w:r w:rsidRPr="00601251">
                        <w:rPr>
                          <w:spacing w:val="-2"/>
                          <w:sz w:val="20"/>
                          <w:szCs w:val="20"/>
                        </w:rPr>
                        <w:t xml:space="preserve"> </w:t>
                      </w:r>
                      <w:r w:rsidRPr="00601251">
                        <w:rPr>
                          <w:sz w:val="20"/>
                          <w:szCs w:val="20"/>
                        </w:rPr>
                        <w:t>Designate</w:t>
                      </w:r>
                      <w:r w:rsidRPr="00601251">
                        <w:rPr>
                          <w:spacing w:val="-21"/>
                          <w:sz w:val="20"/>
                          <w:szCs w:val="20"/>
                        </w:rPr>
                        <w:t xml:space="preserve"> </w:t>
                      </w:r>
                      <w:r w:rsidRPr="00601251">
                        <w:rPr>
                          <w:sz w:val="20"/>
                          <w:szCs w:val="20"/>
                        </w:rPr>
                        <w:t>a</w:t>
                      </w:r>
                      <w:r w:rsidRPr="00601251">
                        <w:rPr>
                          <w:spacing w:val="-34"/>
                          <w:sz w:val="20"/>
                          <w:szCs w:val="20"/>
                        </w:rPr>
                        <w:t xml:space="preserve"> </w:t>
                      </w:r>
                      <w:r w:rsidRPr="00601251">
                        <w:rPr>
                          <w:sz w:val="20"/>
                          <w:szCs w:val="20"/>
                        </w:rPr>
                        <w:t>‘van</w:t>
                      </w:r>
                      <w:r w:rsidRPr="00601251">
                        <w:rPr>
                          <w:spacing w:val="-22"/>
                          <w:sz w:val="20"/>
                          <w:szCs w:val="20"/>
                        </w:rPr>
                        <w:t xml:space="preserve"> </w:t>
                      </w:r>
                      <w:r w:rsidRPr="00601251">
                        <w:rPr>
                          <w:sz w:val="20"/>
                          <w:szCs w:val="20"/>
                        </w:rPr>
                        <w:t>accessible”</w:t>
                      </w:r>
                      <w:r w:rsidRPr="00601251">
                        <w:rPr>
                          <w:spacing w:val="-31"/>
                          <w:sz w:val="20"/>
                          <w:szCs w:val="20"/>
                        </w:rPr>
                        <w:t xml:space="preserve"> </w:t>
                      </w:r>
                      <w:r w:rsidRPr="00601251">
                        <w:rPr>
                          <w:sz w:val="20"/>
                          <w:szCs w:val="20"/>
                        </w:rPr>
                        <w:t>parking</w:t>
                      </w:r>
                      <w:r w:rsidRPr="00601251">
                        <w:rPr>
                          <w:spacing w:val="-17"/>
                          <w:sz w:val="20"/>
                          <w:szCs w:val="20"/>
                        </w:rPr>
                        <w:t xml:space="preserve"> </w:t>
                      </w:r>
                      <w:r w:rsidRPr="00601251">
                        <w:rPr>
                          <w:sz w:val="20"/>
                          <w:szCs w:val="20"/>
                        </w:rPr>
                        <w:t>space</w:t>
                      </w:r>
                      <w:r w:rsidRPr="00601251">
                        <w:rPr>
                          <w:spacing w:val="-21"/>
                          <w:sz w:val="20"/>
                          <w:szCs w:val="20"/>
                        </w:rPr>
                        <w:t xml:space="preserve"> </w:t>
                      </w:r>
                      <w:r w:rsidRPr="00601251">
                        <w:rPr>
                          <w:sz w:val="20"/>
                          <w:szCs w:val="20"/>
                        </w:rPr>
                        <w:t>and</w:t>
                      </w:r>
                      <w:r w:rsidRPr="00601251">
                        <w:rPr>
                          <w:spacing w:val="-19"/>
                          <w:sz w:val="20"/>
                          <w:szCs w:val="20"/>
                        </w:rPr>
                        <w:t xml:space="preserve"> </w:t>
                      </w:r>
                      <w:r w:rsidRPr="00601251">
                        <w:rPr>
                          <w:sz w:val="20"/>
                          <w:szCs w:val="20"/>
                        </w:rPr>
                        <w:t>access</w:t>
                      </w:r>
                      <w:r w:rsidRPr="00601251">
                        <w:rPr>
                          <w:spacing w:val="-22"/>
                          <w:sz w:val="20"/>
                          <w:szCs w:val="20"/>
                        </w:rPr>
                        <w:t xml:space="preserve"> </w:t>
                      </w:r>
                      <w:r w:rsidRPr="00601251">
                        <w:rPr>
                          <w:sz w:val="20"/>
                          <w:szCs w:val="20"/>
                        </w:rPr>
                        <w:t>aisle</w:t>
                      </w:r>
                      <w:r w:rsidRPr="00601251">
                        <w:rPr>
                          <w:spacing w:val="-21"/>
                          <w:sz w:val="20"/>
                          <w:szCs w:val="20"/>
                        </w:rPr>
                        <w:t xml:space="preserve"> </w:t>
                      </w:r>
                      <w:r w:rsidRPr="00601251">
                        <w:rPr>
                          <w:sz w:val="20"/>
                          <w:szCs w:val="20"/>
                        </w:rPr>
                        <w:t>at</w:t>
                      </w:r>
                      <w:r w:rsidRPr="00601251">
                        <w:rPr>
                          <w:spacing w:val="-20"/>
                          <w:sz w:val="20"/>
                          <w:szCs w:val="20"/>
                        </w:rPr>
                        <w:t xml:space="preserve"> </w:t>
                      </w:r>
                      <w:r w:rsidRPr="00601251">
                        <w:rPr>
                          <w:sz w:val="20"/>
                          <w:szCs w:val="20"/>
                        </w:rPr>
                        <w:t>the</w:t>
                      </w:r>
                      <w:r w:rsidRPr="00601251">
                        <w:rPr>
                          <w:spacing w:val="-21"/>
                          <w:sz w:val="20"/>
                          <w:szCs w:val="20"/>
                        </w:rPr>
                        <w:t xml:space="preserve"> </w:t>
                      </w:r>
                      <w:r w:rsidRPr="00601251">
                        <w:rPr>
                          <w:sz w:val="20"/>
                          <w:szCs w:val="20"/>
                        </w:rPr>
                        <w:t>east</w:t>
                      </w:r>
                      <w:r w:rsidRPr="00601251">
                        <w:rPr>
                          <w:spacing w:val="-20"/>
                          <w:sz w:val="20"/>
                          <w:szCs w:val="20"/>
                        </w:rPr>
                        <w:t xml:space="preserve"> </w:t>
                      </w:r>
                      <w:r w:rsidRPr="00601251">
                        <w:rPr>
                          <w:sz w:val="20"/>
                          <w:szCs w:val="20"/>
                        </w:rPr>
                        <w:t>end</w:t>
                      </w:r>
                      <w:r w:rsidRPr="00601251">
                        <w:rPr>
                          <w:spacing w:val="-19"/>
                          <w:sz w:val="20"/>
                          <w:szCs w:val="20"/>
                        </w:rPr>
                        <w:t xml:space="preserve"> </w:t>
                      </w:r>
                      <w:r w:rsidRPr="00601251">
                        <w:rPr>
                          <w:sz w:val="20"/>
                          <w:szCs w:val="20"/>
                        </w:rPr>
                        <w:t>of</w:t>
                      </w:r>
                      <w:r w:rsidRPr="00601251">
                        <w:rPr>
                          <w:spacing w:val="-14"/>
                          <w:sz w:val="20"/>
                          <w:szCs w:val="20"/>
                        </w:rPr>
                        <w:t xml:space="preserve"> </w:t>
                      </w:r>
                      <w:r w:rsidRPr="00601251">
                        <w:rPr>
                          <w:sz w:val="20"/>
                          <w:szCs w:val="20"/>
                        </w:rPr>
                        <w:t>the</w:t>
                      </w:r>
                      <w:r w:rsidRPr="00601251">
                        <w:rPr>
                          <w:spacing w:val="-21"/>
                          <w:sz w:val="20"/>
                          <w:szCs w:val="20"/>
                        </w:rPr>
                        <w:t xml:space="preserve"> </w:t>
                      </w:r>
                      <w:r w:rsidRPr="00601251">
                        <w:rPr>
                          <w:sz w:val="20"/>
                          <w:szCs w:val="20"/>
                        </w:rPr>
                        <w:t>Legion Drive</w:t>
                      </w:r>
                      <w:r w:rsidRPr="00601251">
                        <w:rPr>
                          <w:spacing w:val="-20"/>
                          <w:sz w:val="20"/>
                          <w:szCs w:val="20"/>
                        </w:rPr>
                        <w:t xml:space="preserve"> </w:t>
                      </w:r>
                      <w:r w:rsidRPr="00601251">
                        <w:rPr>
                          <w:sz w:val="20"/>
                          <w:szCs w:val="20"/>
                        </w:rPr>
                        <w:t>parking</w:t>
                      </w:r>
                      <w:r w:rsidRPr="00601251">
                        <w:rPr>
                          <w:spacing w:val="-16"/>
                          <w:sz w:val="20"/>
                          <w:szCs w:val="20"/>
                        </w:rPr>
                        <w:t xml:space="preserve"> </w:t>
                      </w:r>
                      <w:r w:rsidRPr="00601251">
                        <w:rPr>
                          <w:sz w:val="20"/>
                          <w:szCs w:val="20"/>
                        </w:rPr>
                        <w:t>where</w:t>
                      </w:r>
                      <w:r w:rsidRPr="00601251">
                        <w:rPr>
                          <w:spacing w:val="-20"/>
                          <w:sz w:val="20"/>
                          <w:szCs w:val="20"/>
                        </w:rPr>
                        <w:t xml:space="preserve"> </w:t>
                      </w:r>
                      <w:r w:rsidRPr="00601251">
                        <w:rPr>
                          <w:sz w:val="20"/>
                          <w:szCs w:val="20"/>
                        </w:rPr>
                        <w:t>the</w:t>
                      </w:r>
                      <w:r w:rsidRPr="00601251">
                        <w:rPr>
                          <w:spacing w:val="-16"/>
                          <w:sz w:val="20"/>
                          <w:szCs w:val="20"/>
                        </w:rPr>
                        <w:t xml:space="preserve"> </w:t>
                      </w:r>
                      <w:r w:rsidRPr="00601251">
                        <w:rPr>
                          <w:sz w:val="20"/>
                          <w:szCs w:val="20"/>
                        </w:rPr>
                        <w:t>surface</w:t>
                      </w:r>
                      <w:r w:rsidRPr="00601251">
                        <w:rPr>
                          <w:spacing w:val="-20"/>
                          <w:sz w:val="20"/>
                          <w:szCs w:val="20"/>
                        </w:rPr>
                        <w:t xml:space="preserve"> </w:t>
                      </w:r>
                      <w:r w:rsidRPr="00601251">
                        <w:rPr>
                          <w:sz w:val="20"/>
                          <w:szCs w:val="20"/>
                        </w:rPr>
                        <w:t>is</w:t>
                      </w:r>
                      <w:r w:rsidRPr="00601251">
                        <w:rPr>
                          <w:spacing w:val="-18"/>
                          <w:sz w:val="20"/>
                          <w:szCs w:val="20"/>
                        </w:rPr>
                        <w:t xml:space="preserve"> </w:t>
                      </w:r>
                      <w:r w:rsidRPr="00601251">
                        <w:rPr>
                          <w:sz w:val="20"/>
                          <w:szCs w:val="20"/>
                        </w:rPr>
                        <w:t>relatively</w:t>
                      </w:r>
                      <w:r w:rsidRPr="00601251">
                        <w:rPr>
                          <w:spacing w:val="-18"/>
                          <w:sz w:val="20"/>
                          <w:szCs w:val="20"/>
                        </w:rPr>
                        <w:t xml:space="preserve"> </w:t>
                      </w:r>
                      <w:r w:rsidRPr="00601251">
                        <w:rPr>
                          <w:sz w:val="20"/>
                          <w:szCs w:val="20"/>
                        </w:rPr>
                        <w:t>level</w:t>
                      </w:r>
                      <w:r w:rsidRPr="00601251">
                        <w:rPr>
                          <w:spacing w:val="-13"/>
                          <w:sz w:val="20"/>
                          <w:szCs w:val="20"/>
                        </w:rPr>
                        <w:t xml:space="preserve"> </w:t>
                      </w:r>
                      <w:r w:rsidRPr="00601251">
                        <w:rPr>
                          <w:sz w:val="20"/>
                          <w:szCs w:val="20"/>
                        </w:rPr>
                        <w:t>and</w:t>
                      </w:r>
                      <w:r w:rsidRPr="00601251">
                        <w:rPr>
                          <w:spacing w:val="-18"/>
                          <w:sz w:val="20"/>
                          <w:szCs w:val="20"/>
                        </w:rPr>
                        <w:t xml:space="preserve"> </w:t>
                      </w:r>
                      <w:r w:rsidRPr="00601251">
                        <w:rPr>
                          <w:sz w:val="20"/>
                          <w:szCs w:val="20"/>
                        </w:rPr>
                        <w:t>closest</w:t>
                      </w:r>
                      <w:r w:rsidRPr="00601251">
                        <w:rPr>
                          <w:spacing w:val="-19"/>
                          <w:sz w:val="20"/>
                          <w:szCs w:val="20"/>
                        </w:rPr>
                        <w:t xml:space="preserve"> </w:t>
                      </w:r>
                      <w:r w:rsidRPr="00601251">
                        <w:rPr>
                          <w:sz w:val="20"/>
                          <w:szCs w:val="20"/>
                        </w:rPr>
                        <w:t>to</w:t>
                      </w:r>
                      <w:r w:rsidRPr="00601251">
                        <w:rPr>
                          <w:spacing w:val="-21"/>
                          <w:sz w:val="20"/>
                          <w:szCs w:val="20"/>
                        </w:rPr>
                        <w:t xml:space="preserve"> </w:t>
                      </w:r>
                      <w:r w:rsidRPr="00601251">
                        <w:rPr>
                          <w:sz w:val="20"/>
                          <w:szCs w:val="20"/>
                        </w:rPr>
                        <w:t>the</w:t>
                      </w:r>
                      <w:r w:rsidRPr="00601251">
                        <w:rPr>
                          <w:spacing w:val="-20"/>
                          <w:sz w:val="20"/>
                          <w:szCs w:val="20"/>
                        </w:rPr>
                        <w:t xml:space="preserve"> </w:t>
                      </w:r>
                      <w:r w:rsidRPr="00601251">
                        <w:rPr>
                          <w:sz w:val="20"/>
                          <w:szCs w:val="20"/>
                        </w:rPr>
                        <w:t>top</w:t>
                      </w:r>
                      <w:r w:rsidRPr="00601251">
                        <w:rPr>
                          <w:spacing w:val="-18"/>
                          <w:sz w:val="20"/>
                          <w:szCs w:val="20"/>
                        </w:rPr>
                        <w:t xml:space="preserve"> </w:t>
                      </w:r>
                      <w:r w:rsidRPr="00601251">
                        <w:rPr>
                          <w:sz w:val="20"/>
                          <w:szCs w:val="20"/>
                        </w:rPr>
                        <w:t>of</w:t>
                      </w:r>
                      <w:r w:rsidRPr="00601251">
                        <w:rPr>
                          <w:spacing w:val="-19"/>
                          <w:sz w:val="20"/>
                          <w:szCs w:val="20"/>
                        </w:rPr>
                        <w:t xml:space="preserve"> </w:t>
                      </w:r>
                      <w:r w:rsidRPr="00601251">
                        <w:rPr>
                          <w:sz w:val="20"/>
                          <w:szCs w:val="20"/>
                        </w:rPr>
                        <w:t>the</w:t>
                      </w:r>
                      <w:r w:rsidRPr="00601251">
                        <w:rPr>
                          <w:spacing w:val="-20"/>
                          <w:sz w:val="20"/>
                          <w:szCs w:val="20"/>
                        </w:rPr>
                        <w:t xml:space="preserve"> </w:t>
                      </w:r>
                      <w:r w:rsidRPr="00601251">
                        <w:rPr>
                          <w:sz w:val="20"/>
                          <w:szCs w:val="20"/>
                        </w:rPr>
                        <w:t>ramped sidewalk.</w:t>
                      </w:r>
                      <w:r w:rsidRPr="00601251">
                        <w:rPr>
                          <w:spacing w:val="40"/>
                          <w:sz w:val="20"/>
                          <w:szCs w:val="20"/>
                        </w:rPr>
                        <w:t xml:space="preserve"> </w:t>
                      </w:r>
                      <w:r w:rsidRPr="00601251">
                        <w:rPr>
                          <w:sz w:val="20"/>
                          <w:szCs w:val="20"/>
                        </w:rPr>
                        <w:t>Additional</w:t>
                      </w:r>
                      <w:r w:rsidRPr="00601251">
                        <w:rPr>
                          <w:spacing w:val="-12"/>
                          <w:sz w:val="20"/>
                          <w:szCs w:val="20"/>
                        </w:rPr>
                        <w:t xml:space="preserve"> </w:t>
                      </w:r>
                      <w:r w:rsidRPr="00601251">
                        <w:rPr>
                          <w:sz w:val="20"/>
                          <w:szCs w:val="20"/>
                        </w:rPr>
                        <w:t>requirements</w:t>
                      </w:r>
                      <w:r w:rsidRPr="00601251">
                        <w:rPr>
                          <w:spacing w:val="-14"/>
                          <w:sz w:val="20"/>
                          <w:szCs w:val="20"/>
                        </w:rPr>
                        <w:t xml:space="preserve"> </w:t>
                      </w:r>
                      <w:r w:rsidRPr="00601251">
                        <w:rPr>
                          <w:sz w:val="20"/>
                          <w:szCs w:val="20"/>
                        </w:rPr>
                        <w:t>apply</w:t>
                      </w:r>
                      <w:r w:rsidRPr="00601251">
                        <w:rPr>
                          <w:spacing w:val="-10"/>
                          <w:sz w:val="20"/>
                          <w:szCs w:val="20"/>
                        </w:rPr>
                        <w:t xml:space="preserve"> </w:t>
                      </w:r>
                    </w:p>
                    <w:p w14:paraId="238DF5C4" w14:textId="11381BA9" w:rsidR="00C448DD" w:rsidRPr="00601251" w:rsidRDefault="00C448DD" w:rsidP="00601251">
                      <w:pPr>
                        <w:pStyle w:val="BodyText"/>
                        <w:spacing w:line="240" w:lineRule="auto"/>
                        <w:rPr>
                          <w:b/>
                          <w:bCs/>
                          <w:sz w:val="20"/>
                          <w:szCs w:val="20"/>
                        </w:rPr>
                      </w:pPr>
                      <w:r w:rsidRPr="00601251">
                        <w:rPr>
                          <w:b/>
                          <w:bCs/>
                          <w:sz w:val="20"/>
                          <w:szCs w:val="20"/>
                        </w:rPr>
                        <w:t>Projected cost of correction: $500</w:t>
                      </w:r>
                    </w:p>
                    <w:p w14:paraId="303E7CF4" w14:textId="6919FD29" w:rsidR="00144295" w:rsidRPr="00601251" w:rsidRDefault="00144295" w:rsidP="00601251">
                      <w:pPr>
                        <w:pStyle w:val="BodyText"/>
                        <w:spacing w:line="240" w:lineRule="auto"/>
                        <w:rPr>
                          <w:spacing w:val="-2"/>
                          <w:sz w:val="20"/>
                          <w:szCs w:val="20"/>
                        </w:rPr>
                      </w:pPr>
                      <w:r w:rsidRPr="00601251">
                        <w:rPr>
                          <w:b/>
                          <w:bCs/>
                          <w:color w:val="000000" w:themeColor="text1"/>
                          <w:sz w:val="20"/>
                          <w:szCs w:val="20"/>
                        </w:rPr>
                        <w:t>Priority</w:t>
                      </w:r>
                      <w:r w:rsidRPr="00601251">
                        <w:rPr>
                          <w:b/>
                          <w:bCs/>
                          <w:color w:val="000000" w:themeColor="text1"/>
                          <w:spacing w:val="-21"/>
                          <w:sz w:val="20"/>
                          <w:szCs w:val="20"/>
                        </w:rPr>
                        <w:t xml:space="preserve"> </w:t>
                      </w:r>
                      <w:r w:rsidRPr="00601251">
                        <w:rPr>
                          <w:b/>
                          <w:bCs/>
                          <w:color w:val="000000" w:themeColor="text1"/>
                          <w:sz w:val="20"/>
                          <w:szCs w:val="20"/>
                        </w:rPr>
                        <w:t>2</w:t>
                      </w:r>
                      <w:r w:rsidRPr="00601251">
                        <w:rPr>
                          <w:color w:val="000000" w:themeColor="text1"/>
                          <w:spacing w:val="-20"/>
                          <w:sz w:val="20"/>
                          <w:szCs w:val="20"/>
                        </w:rPr>
                        <w:t xml:space="preserve"> </w:t>
                      </w:r>
                      <w:r w:rsidRPr="00601251">
                        <w:rPr>
                          <w:sz w:val="20"/>
                          <w:szCs w:val="20"/>
                        </w:rPr>
                        <w:t>due</w:t>
                      </w:r>
                      <w:r w:rsidRPr="00601251">
                        <w:rPr>
                          <w:spacing w:val="-23"/>
                          <w:sz w:val="20"/>
                          <w:szCs w:val="20"/>
                        </w:rPr>
                        <w:t xml:space="preserve"> </w:t>
                      </w:r>
                      <w:r w:rsidRPr="00601251">
                        <w:rPr>
                          <w:sz w:val="20"/>
                          <w:szCs w:val="20"/>
                        </w:rPr>
                        <w:t>to</w:t>
                      </w:r>
                      <w:r w:rsidRPr="00601251">
                        <w:rPr>
                          <w:spacing w:val="-25"/>
                          <w:sz w:val="20"/>
                          <w:szCs w:val="20"/>
                        </w:rPr>
                        <w:t xml:space="preserve"> </w:t>
                      </w:r>
                      <w:r w:rsidRPr="00601251">
                        <w:rPr>
                          <w:sz w:val="20"/>
                          <w:szCs w:val="20"/>
                        </w:rPr>
                        <w:t>low</w:t>
                      </w:r>
                      <w:r w:rsidRPr="00601251">
                        <w:rPr>
                          <w:spacing w:val="-23"/>
                          <w:sz w:val="20"/>
                          <w:szCs w:val="20"/>
                        </w:rPr>
                        <w:t xml:space="preserve"> </w:t>
                      </w:r>
                      <w:r w:rsidRPr="00601251">
                        <w:rPr>
                          <w:sz w:val="20"/>
                          <w:szCs w:val="20"/>
                        </w:rPr>
                        <w:t>cost,</w:t>
                      </w:r>
                      <w:r w:rsidRPr="00601251">
                        <w:rPr>
                          <w:spacing w:val="-23"/>
                          <w:sz w:val="20"/>
                          <w:szCs w:val="20"/>
                        </w:rPr>
                        <w:t xml:space="preserve"> </w:t>
                      </w:r>
                      <w:r w:rsidRPr="00601251">
                        <w:rPr>
                          <w:sz w:val="20"/>
                          <w:szCs w:val="20"/>
                        </w:rPr>
                        <w:t>but</w:t>
                      </w:r>
                      <w:r w:rsidRPr="00601251">
                        <w:rPr>
                          <w:spacing w:val="-22"/>
                          <w:sz w:val="20"/>
                          <w:szCs w:val="20"/>
                        </w:rPr>
                        <w:t xml:space="preserve"> </w:t>
                      </w:r>
                      <w:r w:rsidRPr="00601251">
                        <w:rPr>
                          <w:sz w:val="20"/>
                          <w:szCs w:val="20"/>
                        </w:rPr>
                        <w:t>lack</w:t>
                      </w:r>
                      <w:r w:rsidRPr="00601251">
                        <w:rPr>
                          <w:spacing w:val="-24"/>
                          <w:sz w:val="20"/>
                          <w:szCs w:val="20"/>
                        </w:rPr>
                        <w:t xml:space="preserve"> </w:t>
                      </w:r>
                      <w:r w:rsidRPr="00601251">
                        <w:rPr>
                          <w:sz w:val="20"/>
                          <w:szCs w:val="20"/>
                        </w:rPr>
                        <w:t>of</w:t>
                      </w:r>
                      <w:r w:rsidRPr="00601251">
                        <w:rPr>
                          <w:spacing w:val="-22"/>
                          <w:sz w:val="20"/>
                          <w:szCs w:val="20"/>
                        </w:rPr>
                        <w:t xml:space="preserve"> </w:t>
                      </w:r>
                      <w:r w:rsidRPr="00601251">
                        <w:rPr>
                          <w:sz w:val="20"/>
                          <w:szCs w:val="20"/>
                        </w:rPr>
                        <w:t>van</w:t>
                      </w:r>
                      <w:r w:rsidRPr="00601251">
                        <w:rPr>
                          <w:spacing w:val="-19"/>
                          <w:sz w:val="20"/>
                          <w:szCs w:val="20"/>
                        </w:rPr>
                        <w:t xml:space="preserve"> </w:t>
                      </w:r>
                      <w:r w:rsidRPr="00601251">
                        <w:rPr>
                          <w:sz w:val="20"/>
                          <w:szCs w:val="20"/>
                        </w:rPr>
                        <w:t>accessible</w:t>
                      </w:r>
                      <w:r w:rsidRPr="00601251">
                        <w:rPr>
                          <w:spacing w:val="-17"/>
                          <w:sz w:val="20"/>
                          <w:szCs w:val="20"/>
                        </w:rPr>
                        <w:t xml:space="preserve"> </w:t>
                      </w:r>
                      <w:r w:rsidRPr="00601251">
                        <w:rPr>
                          <w:sz w:val="20"/>
                          <w:szCs w:val="20"/>
                        </w:rPr>
                        <w:t>space</w:t>
                      </w:r>
                      <w:r w:rsidRPr="00601251">
                        <w:rPr>
                          <w:spacing w:val="-24"/>
                          <w:sz w:val="20"/>
                          <w:szCs w:val="20"/>
                        </w:rPr>
                        <w:t xml:space="preserve"> </w:t>
                      </w:r>
                      <w:r w:rsidRPr="00601251">
                        <w:rPr>
                          <w:sz w:val="20"/>
                          <w:szCs w:val="20"/>
                        </w:rPr>
                        <w:t>doesn’t</w:t>
                      </w:r>
                      <w:r w:rsidRPr="00601251">
                        <w:rPr>
                          <w:spacing w:val="-22"/>
                          <w:sz w:val="20"/>
                          <w:szCs w:val="20"/>
                        </w:rPr>
                        <w:t xml:space="preserve"> </w:t>
                      </w:r>
                      <w:r w:rsidRPr="00601251">
                        <w:rPr>
                          <w:sz w:val="20"/>
                          <w:szCs w:val="20"/>
                        </w:rPr>
                        <w:t>prohibit</w:t>
                      </w:r>
                      <w:r w:rsidRPr="00601251">
                        <w:rPr>
                          <w:spacing w:val="-20"/>
                          <w:sz w:val="20"/>
                          <w:szCs w:val="20"/>
                        </w:rPr>
                        <w:t xml:space="preserve"> </w:t>
                      </w:r>
                      <w:r w:rsidRPr="00601251">
                        <w:rPr>
                          <w:sz w:val="20"/>
                          <w:szCs w:val="20"/>
                        </w:rPr>
                        <w:t>its</w:t>
                      </w:r>
                      <w:r w:rsidRPr="00601251">
                        <w:rPr>
                          <w:spacing w:val="-25"/>
                          <w:sz w:val="20"/>
                          <w:szCs w:val="20"/>
                        </w:rPr>
                        <w:t xml:space="preserve"> </w:t>
                      </w:r>
                      <w:r w:rsidRPr="00601251">
                        <w:rPr>
                          <w:spacing w:val="-2"/>
                          <w:sz w:val="20"/>
                          <w:szCs w:val="20"/>
                        </w:rPr>
                        <w:t>access</w:t>
                      </w:r>
                    </w:p>
                    <w:p w14:paraId="7E43D6FF" w14:textId="1EBA75B2" w:rsidR="00144295" w:rsidRPr="00C448DD" w:rsidRDefault="00144295" w:rsidP="00C448DD">
                      <w:pPr>
                        <w:pStyle w:val="BodyText"/>
                        <w:spacing w:line="240" w:lineRule="auto"/>
                        <w:rPr>
                          <w:b/>
                          <w:bCs/>
                        </w:rPr>
                      </w:pPr>
                    </w:p>
                  </w:txbxContent>
                </v:textbox>
                <w10:wrap type="square"/>
              </v:shape>
            </w:pict>
          </mc:Fallback>
        </mc:AlternateContent>
      </w:r>
      <w:r w:rsidRPr="00832041">
        <w:rPr>
          <w:noProof/>
        </w:rPr>
        <w:drawing>
          <wp:anchor distT="0" distB="0" distL="0" distR="0" simplePos="0" relativeHeight="251591759" behindDoc="0" locked="0" layoutInCell="1" allowOverlap="1" wp14:anchorId="1139845E" wp14:editId="7B541DA6">
            <wp:simplePos x="0" y="0"/>
            <wp:positionH relativeFrom="margin">
              <wp:align>left</wp:align>
            </wp:positionH>
            <wp:positionV relativeFrom="paragraph">
              <wp:posOffset>285750</wp:posOffset>
            </wp:positionV>
            <wp:extent cx="3079750" cy="2094230"/>
            <wp:effectExtent l="0" t="0" r="6350" b="1270"/>
            <wp:wrapTopAndBottom/>
            <wp:docPr id="185"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11.jpeg"/>
                    <pic:cNvPicPr/>
                  </pic:nvPicPr>
                  <pic:blipFill>
                    <a:blip r:embed="rId228" cstate="print"/>
                    <a:stretch>
                      <a:fillRect/>
                    </a:stretch>
                  </pic:blipFill>
                  <pic:spPr>
                    <a:xfrm>
                      <a:off x="0" y="0"/>
                      <a:ext cx="3079750" cy="2094230"/>
                    </a:xfrm>
                    <a:prstGeom prst="rect">
                      <a:avLst/>
                    </a:prstGeom>
                  </pic:spPr>
                </pic:pic>
              </a:graphicData>
            </a:graphic>
            <wp14:sizeRelH relativeFrom="margin">
              <wp14:pctWidth>0</wp14:pctWidth>
            </wp14:sizeRelH>
            <wp14:sizeRelV relativeFrom="margin">
              <wp14:pctHeight>0</wp14:pctHeight>
            </wp14:sizeRelV>
          </wp:anchor>
        </w:drawing>
      </w:r>
    </w:p>
    <w:p w14:paraId="2244AAFB" w14:textId="4294FF84" w:rsidR="00972CCF" w:rsidRPr="00832041" w:rsidRDefault="00D63C15" w:rsidP="00C63BF5">
      <w:pPr>
        <w:pStyle w:val="BodyText"/>
      </w:pPr>
      <w:r w:rsidRPr="00832041">
        <w:t>Van</w:t>
      </w:r>
      <w:r w:rsidRPr="00832041">
        <w:rPr>
          <w:spacing w:val="-1"/>
        </w:rPr>
        <w:t xml:space="preserve"> </w:t>
      </w:r>
      <w:r w:rsidRPr="00832041">
        <w:t xml:space="preserve">Accessible parking option </w:t>
      </w:r>
    </w:p>
    <w:p w14:paraId="60C75C8E" w14:textId="77777777" w:rsidR="00625C0D" w:rsidRPr="00C448DD" w:rsidRDefault="00625C0D" w:rsidP="00C448DD">
      <w:pPr>
        <w:widowControl w:val="0"/>
        <w:tabs>
          <w:tab w:val="left" w:pos="864"/>
          <w:tab w:val="left" w:pos="865"/>
        </w:tabs>
        <w:autoSpaceDE w:val="0"/>
        <w:autoSpaceDN w:val="0"/>
        <w:spacing w:before="66" w:after="0" w:line="240" w:lineRule="auto"/>
        <w:rPr>
          <w:sz w:val="22"/>
          <w:szCs w:val="22"/>
        </w:rPr>
      </w:pPr>
    </w:p>
    <w:p w14:paraId="58D089C4" w14:textId="77777777" w:rsidR="00625C0D" w:rsidRDefault="00625C0D" w:rsidP="00625C0D">
      <w:pPr>
        <w:pStyle w:val="ListParagraph"/>
        <w:widowControl w:val="0"/>
        <w:tabs>
          <w:tab w:val="left" w:pos="864"/>
          <w:tab w:val="left" w:pos="865"/>
        </w:tabs>
        <w:autoSpaceDE w:val="0"/>
        <w:autoSpaceDN w:val="0"/>
        <w:spacing w:before="66" w:after="0" w:line="240" w:lineRule="auto"/>
        <w:rPr>
          <w:sz w:val="22"/>
          <w:szCs w:val="22"/>
        </w:rPr>
      </w:pPr>
    </w:p>
    <w:p w14:paraId="2FDC1519" w14:textId="5B369A76" w:rsidR="00625C0D" w:rsidRPr="00625C0D" w:rsidRDefault="00D63C15" w:rsidP="0041504E">
      <w:pPr>
        <w:pStyle w:val="ListParagraph"/>
        <w:widowControl w:val="0"/>
        <w:numPr>
          <w:ilvl w:val="0"/>
          <w:numId w:val="57"/>
        </w:numPr>
        <w:tabs>
          <w:tab w:val="left" w:pos="864"/>
          <w:tab w:val="left" w:pos="865"/>
        </w:tabs>
        <w:autoSpaceDE w:val="0"/>
        <w:autoSpaceDN w:val="0"/>
        <w:spacing w:before="66" w:after="0" w:line="240" w:lineRule="auto"/>
        <w:rPr>
          <w:sz w:val="22"/>
          <w:szCs w:val="22"/>
        </w:rPr>
      </w:pPr>
      <w:r w:rsidRPr="00625C0D">
        <w:rPr>
          <w:sz w:val="22"/>
          <w:szCs w:val="22"/>
        </w:rPr>
        <w:t>Accessible</w:t>
      </w:r>
      <w:r w:rsidRPr="00625C0D">
        <w:rPr>
          <w:spacing w:val="-27"/>
          <w:sz w:val="22"/>
          <w:szCs w:val="22"/>
        </w:rPr>
        <w:t xml:space="preserve"> </w:t>
      </w:r>
      <w:r w:rsidRPr="00625C0D">
        <w:rPr>
          <w:sz w:val="22"/>
          <w:szCs w:val="22"/>
        </w:rPr>
        <w:t>Parking</w:t>
      </w:r>
      <w:r w:rsidRPr="00625C0D">
        <w:rPr>
          <w:spacing w:val="21"/>
          <w:sz w:val="22"/>
          <w:szCs w:val="22"/>
        </w:rPr>
        <w:t xml:space="preserve"> </w:t>
      </w:r>
      <w:r w:rsidRPr="00625C0D">
        <w:rPr>
          <w:sz w:val="22"/>
          <w:szCs w:val="22"/>
        </w:rPr>
        <w:t>at</w:t>
      </w:r>
      <w:r w:rsidRPr="00625C0D">
        <w:rPr>
          <w:spacing w:val="-25"/>
          <w:sz w:val="22"/>
          <w:szCs w:val="22"/>
        </w:rPr>
        <w:t xml:space="preserve"> </w:t>
      </w:r>
      <w:r w:rsidRPr="00625C0D">
        <w:rPr>
          <w:sz w:val="22"/>
          <w:szCs w:val="22"/>
        </w:rPr>
        <w:t>Gabrielle</w:t>
      </w:r>
      <w:r w:rsidRPr="00625C0D">
        <w:rPr>
          <w:spacing w:val="-27"/>
          <w:sz w:val="22"/>
          <w:szCs w:val="22"/>
        </w:rPr>
        <w:t xml:space="preserve"> </w:t>
      </w:r>
      <w:r w:rsidRPr="00625C0D">
        <w:rPr>
          <w:sz w:val="22"/>
          <w:szCs w:val="22"/>
        </w:rPr>
        <w:t>Field</w:t>
      </w:r>
      <w:r w:rsidRPr="00625C0D">
        <w:rPr>
          <w:spacing w:val="-23"/>
          <w:sz w:val="22"/>
          <w:szCs w:val="22"/>
        </w:rPr>
        <w:t xml:space="preserve"> </w:t>
      </w:r>
    </w:p>
    <w:p w14:paraId="7EBE9CAE" w14:textId="204EB136" w:rsidR="00D63C15" w:rsidRPr="00FD238E" w:rsidRDefault="00FD238E" w:rsidP="00C63BF5">
      <w:pPr>
        <w:pStyle w:val="BodyText"/>
      </w:pPr>
      <w:r>
        <w:rPr>
          <w:noProof/>
        </w:rPr>
        <mc:AlternateContent>
          <mc:Choice Requires="wpg">
            <w:drawing>
              <wp:anchor distT="0" distB="0" distL="114300" distR="114300" simplePos="0" relativeHeight="251831557" behindDoc="0" locked="0" layoutInCell="1" allowOverlap="1" wp14:anchorId="5E2DC003" wp14:editId="6FB75A4A">
                <wp:simplePos x="0" y="0"/>
                <wp:positionH relativeFrom="margin">
                  <wp:posOffset>82550</wp:posOffset>
                </wp:positionH>
                <wp:positionV relativeFrom="paragraph">
                  <wp:posOffset>252730</wp:posOffset>
                </wp:positionV>
                <wp:extent cx="6242685" cy="1971675"/>
                <wp:effectExtent l="0" t="0" r="24765" b="9525"/>
                <wp:wrapTopAndBottom/>
                <wp:docPr id="430271271" name="Group 86"/>
                <wp:cNvGraphicFramePr/>
                <a:graphic xmlns:a="http://schemas.openxmlformats.org/drawingml/2006/main">
                  <a:graphicData uri="http://schemas.microsoft.com/office/word/2010/wordprocessingGroup">
                    <wpg:wgp>
                      <wpg:cNvGrpSpPr/>
                      <wpg:grpSpPr>
                        <a:xfrm>
                          <a:off x="0" y="0"/>
                          <a:ext cx="6242685" cy="1971675"/>
                          <a:chOff x="88263" y="-19050"/>
                          <a:chExt cx="6242687" cy="1971676"/>
                        </a:xfrm>
                      </wpg:grpSpPr>
                      <pic:pic xmlns:pic="http://schemas.openxmlformats.org/drawingml/2006/picture">
                        <pic:nvPicPr>
                          <pic:cNvPr id="492909901" name="image112.jpeg"/>
                          <pic:cNvPicPr>
                            <a:picLocks noChangeAspect="1"/>
                          </pic:cNvPicPr>
                        </pic:nvPicPr>
                        <pic:blipFill rotWithShape="1">
                          <a:blip r:embed="rId229" cstate="print"/>
                          <a:srcRect l="14272" r="18046"/>
                          <a:stretch>
                            <a:fillRect/>
                          </a:stretch>
                        </pic:blipFill>
                        <pic:spPr>
                          <a:xfrm>
                            <a:off x="88263" y="-19050"/>
                            <a:ext cx="2968115" cy="1971676"/>
                          </a:xfrm>
                          <a:prstGeom prst="rect">
                            <a:avLst/>
                          </a:prstGeom>
                        </pic:spPr>
                      </pic:pic>
                      <wps:wsp>
                        <wps:cNvPr id="1613205955" name="Text Box 2"/>
                        <wps:cNvSpPr txBox="1">
                          <a:spLocks noChangeArrowheads="1"/>
                        </wps:cNvSpPr>
                        <wps:spPr bwMode="auto">
                          <a:xfrm>
                            <a:off x="3155314" y="1"/>
                            <a:ext cx="3175636" cy="1943100"/>
                          </a:xfrm>
                          <a:prstGeom prst="rect">
                            <a:avLst/>
                          </a:prstGeom>
                          <a:solidFill>
                            <a:srgbClr val="FFFFFF"/>
                          </a:solidFill>
                          <a:ln w="9525">
                            <a:solidFill>
                              <a:srgbClr val="000000"/>
                            </a:solidFill>
                            <a:miter lim="800000"/>
                            <a:headEnd/>
                            <a:tailEnd/>
                          </a:ln>
                        </wps:spPr>
                        <wps:txbx>
                          <w:txbxContent>
                            <w:p w14:paraId="1A8F24AA" w14:textId="2A2BEB57" w:rsidR="004D6C23" w:rsidRPr="00FD238E" w:rsidRDefault="004D6C23" w:rsidP="004D6C23">
                              <w:pPr>
                                <w:pStyle w:val="ListParagraph"/>
                                <w:widowControl w:val="0"/>
                                <w:tabs>
                                  <w:tab w:val="left" w:pos="864"/>
                                  <w:tab w:val="left" w:pos="865"/>
                                </w:tabs>
                                <w:autoSpaceDE w:val="0"/>
                                <w:autoSpaceDN w:val="0"/>
                                <w:spacing w:before="66" w:after="0" w:line="240" w:lineRule="auto"/>
                                <w:ind w:left="0"/>
                                <w:contextualSpacing w:val="0"/>
                              </w:pPr>
                              <w:r w:rsidRPr="00FD238E">
                                <w:t>Accessible</w:t>
                              </w:r>
                              <w:r w:rsidRPr="00FD238E">
                                <w:rPr>
                                  <w:spacing w:val="-27"/>
                                </w:rPr>
                                <w:t xml:space="preserve"> </w:t>
                              </w:r>
                              <w:r w:rsidRPr="00FD238E">
                                <w:t>Parking</w:t>
                              </w:r>
                              <w:r w:rsidRPr="00FD238E">
                                <w:rPr>
                                  <w:spacing w:val="21"/>
                                </w:rPr>
                                <w:t xml:space="preserve"> </w:t>
                              </w:r>
                              <w:r w:rsidRPr="00FD238E">
                                <w:t>at</w:t>
                              </w:r>
                              <w:r w:rsidR="00FD238E">
                                <w:t xml:space="preserve"> </w:t>
                              </w:r>
                              <w:r w:rsidRPr="00FD238E">
                                <w:rPr>
                                  <w:spacing w:val="-25"/>
                                </w:rPr>
                                <w:t xml:space="preserve"> </w:t>
                              </w:r>
                              <w:r w:rsidRPr="00FD238E">
                                <w:t>Gabrielle</w:t>
                              </w:r>
                              <w:r w:rsidRPr="00FD238E">
                                <w:rPr>
                                  <w:spacing w:val="-27"/>
                                </w:rPr>
                                <w:t xml:space="preserve"> </w:t>
                              </w:r>
                              <w:r w:rsidRPr="00FD238E">
                                <w:t>Field</w:t>
                              </w:r>
                              <w:r w:rsidRPr="00FD238E">
                                <w:rPr>
                                  <w:spacing w:val="-23"/>
                                </w:rPr>
                                <w:t xml:space="preserve"> </w:t>
                              </w:r>
                              <w:r w:rsidRPr="00FD238E">
                                <w:t>–</w:t>
                              </w:r>
                              <w:r w:rsidRPr="00FD238E">
                                <w:rPr>
                                  <w:spacing w:val="-22"/>
                                </w:rPr>
                                <w:t xml:space="preserve"> </w:t>
                              </w:r>
                              <w:r w:rsidR="00FD238E">
                                <w:t>t</w:t>
                              </w:r>
                              <w:r w:rsidRPr="00FD238E">
                                <w:t>here</w:t>
                              </w:r>
                              <w:r w:rsidRPr="00FD238E">
                                <w:rPr>
                                  <w:spacing w:val="-27"/>
                                </w:rPr>
                                <w:t xml:space="preserve"> </w:t>
                              </w:r>
                              <w:r w:rsidRPr="00FD238E">
                                <w:t>is</w:t>
                              </w:r>
                              <w:r w:rsidRPr="00FD238E">
                                <w:rPr>
                                  <w:spacing w:val="-23"/>
                                </w:rPr>
                                <w:t xml:space="preserve"> </w:t>
                              </w:r>
                              <w:r w:rsidRPr="00FD238E">
                                <w:t>no</w:t>
                              </w:r>
                              <w:r w:rsidRPr="00FD238E">
                                <w:rPr>
                                  <w:spacing w:val="-28"/>
                                </w:rPr>
                                <w:t xml:space="preserve"> </w:t>
                              </w:r>
                              <w:r w:rsidRPr="00FD238E">
                                <w:t>designated</w:t>
                              </w:r>
                              <w:r w:rsidRPr="00FD238E">
                                <w:rPr>
                                  <w:spacing w:val="-24"/>
                                </w:rPr>
                                <w:t xml:space="preserve"> </w:t>
                              </w:r>
                              <w:r w:rsidRPr="00FD238E">
                                <w:t>accessible</w:t>
                              </w:r>
                              <w:r w:rsidRPr="00FD238E">
                                <w:rPr>
                                  <w:spacing w:val="-27"/>
                                </w:rPr>
                                <w:t xml:space="preserve"> </w:t>
                              </w:r>
                              <w:r w:rsidRPr="00FD238E">
                                <w:rPr>
                                  <w:spacing w:val="-2"/>
                                </w:rPr>
                                <w:t>parking</w:t>
                              </w:r>
                            </w:p>
                            <w:p w14:paraId="5B61843E" w14:textId="393A07F5" w:rsidR="004D6C23" w:rsidRPr="00FD238E" w:rsidRDefault="004D6C23" w:rsidP="004D6C23">
                              <w:pPr>
                                <w:spacing w:line="240" w:lineRule="auto"/>
                              </w:pPr>
                              <w:r w:rsidRPr="00FD238E">
                                <w:rPr>
                                  <w:b/>
                                  <w:bCs/>
                                </w:rPr>
                                <w:t>Proposed solution:</w:t>
                              </w:r>
                              <w:r w:rsidRPr="00FD238E">
                                <w:t xml:space="preserve">  Designate</w:t>
                              </w:r>
                              <w:r w:rsidRPr="00FD238E">
                                <w:rPr>
                                  <w:spacing w:val="-4"/>
                                </w:rPr>
                                <w:t xml:space="preserve"> </w:t>
                              </w:r>
                              <w:r w:rsidRPr="00FD238E">
                                <w:t>a</w:t>
                              </w:r>
                              <w:r w:rsidRPr="00FD238E">
                                <w:rPr>
                                  <w:spacing w:val="-21"/>
                                </w:rPr>
                                <w:t xml:space="preserve"> </w:t>
                              </w:r>
                              <w:r w:rsidRPr="00FD238E">
                                <w:t>‘van</w:t>
                              </w:r>
                              <w:r w:rsidRPr="00FD238E">
                                <w:rPr>
                                  <w:spacing w:val="-6"/>
                                </w:rPr>
                                <w:t xml:space="preserve"> </w:t>
                              </w:r>
                              <w:r w:rsidRPr="00FD238E">
                                <w:t>accessible”</w:t>
                              </w:r>
                              <w:r w:rsidRPr="00FD238E">
                                <w:rPr>
                                  <w:spacing w:val="-17"/>
                                </w:rPr>
                                <w:t xml:space="preserve"> </w:t>
                              </w:r>
                              <w:r w:rsidRPr="00FD238E">
                                <w:t>parking space</w:t>
                              </w:r>
                              <w:r w:rsidRPr="00FD238E">
                                <w:rPr>
                                  <w:spacing w:val="-4"/>
                                </w:rPr>
                                <w:t xml:space="preserve"> </w:t>
                              </w:r>
                              <w:r w:rsidRPr="00FD238E">
                                <w:t>and</w:t>
                              </w:r>
                              <w:r w:rsidRPr="00FD238E">
                                <w:rPr>
                                  <w:spacing w:val="-1"/>
                                </w:rPr>
                                <w:t xml:space="preserve"> </w:t>
                              </w:r>
                              <w:r w:rsidRPr="00FD238E">
                                <w:t>access</w:t>
                              </w:r>
                              <w:r w:rsidRPr="00FD238E">
                                <w:rPr>
                                  <w:spacing w:val="-6"/>
                                </w:rPr>
                                <w:t xml:space="preserve"> </w:t>
                              </w:r>
                              <w:r w:rsidRPr="00FD238E">
                                <w:t>aisle</w:t>
                              </w:r>
                              <w:r w:rsidRPr="00FD238E">
                                <w:rPr>
                                  <w:spacing w:val="-4"/>
                                </w:rPr>
                                <w:t xml:space="preserve"> </w:t>
                              </w:r>
                              <w:r w:rsidRPr="00FD238E">
                                <w:t>near</w:t>
                              </w:r>
                              <w:r w:rsidRPr="00FD238E">
                                <w:rPr>
                                  <w:spacing w:val="-6"/>
                                </w:rPr>
                                <w:t xml:space="preserve"> </w:t>
                              </w:r>
                              <w:r w:rsidRPr="00FD238E">
                                <w:t>the bleachers to</w:t>
                              </w:r>
                              <w:r w:rsidRPr="00FD238E">
                                <w:rPr>
                                  <w:spacing w:val="-20"/>
                                </w:rPr>
                                <w:t xml:space="preserve"> </w:t>
                              </w:r>
                              <w:r w:rsidRPr="00FD238E">
                                <w:t>allow</w:t>
                              </w:r>
                              <w:r w:rsidRPr="00FD238E">
                                <w:rPr>
                                  <w:spacing w:val="-17"/>
                                </w:rPr>
                                <w:t xml:space="preserve"> </w:t>
                              </w:r>
                              <w:r w:rsidRPr="00FD238E">
                                <w:t>for</w:t>
                              </w:r>
                              <w:r w:rsidRPr="00FD238E">
                                <w:rPr>
                                  <w:spacing w:val="-20"/>
                                </w:rPr>
                                <w:t xml:space="preserve"> </w:t>
                              </w:r>
                              <w:r w:rsidRPr="00FD238E">
                                <w:t>an</w:t>
                              </w:r>
                              <w:r w:rsidRPr="00FD238E">
                                <w:rPr>
                                  <w:spacing w:val="-20"/>
                                </w:rPr>
                                <w:t xml:space="preserve"> </w:t>
                              </w:r>
                              <w:r w:rsidRPr="00FD238E">
                                <w:t>accessible</w:t>
                              </w:r>
                              <w:r w:rsidRPr="00FD238E">
                                <w:rPr>
                                  <w:spacing w:val="-19"/>
                                </w:rPr>
                                <w:t xml:space="preserve"> </w:t>
                              </w:r>
                              <w:r w:rsidRPr="00FD238E">
                                <w:t>route</w:t>
                              </w:r>
                              <w:r w:rsidRPr="00FD238E">
                                <w:rPr>
                                  <w:spacing w:val="-19"/>
                                </w:rPr>
                                <w:t xml:space="preserve"> </w:t>
                              </w:r>
                              <w:r w:rsidRPr="00FD238E">
                                <w:t>between</w:t>
                              </w:r>
                              <w:r w:rsidRPr="00FD238E">
                                <w:rPr>
                                  <w:spacing w:val="-20"/>
                                </w:rPr>
                                <w:t xml:space="preserve"> </w:t>
                              </w:r>
                              <w:r w:rsidRPr="00FD238E">
                                <w:t>the</w:t>
                              </w:r>
                              <w:r w:rsidRPr="00FD238E">
                                <w:rPr>
                                  <w:spacing w:val="-19"/>
                                </w:rPr>
                                <w:t xml:space="preserve"> </w:t>
                              </w:r>
                              <w:r w:rsidRPr="00FD238E">
                                <w:t>access</w:t>
                              </w:r>
                              <w:r w:rsidRPr="00FD238E">
                                <w:rPr>
                                  <w:spacing w:val="-20"/>
                                </w:rPr>
                                <w:t xml:space="preserve"> </w:t>
                              </w:r>
                              <w:r w:rsidRPr="00FD238E">
                                <w:t>aisle</w:t>
                              </w:r>
                              <w:r w:rsidRPr="00FD238E">
                                <w:rPr>
                                  <w:spacing w:val="-13"/>
                                </w:rPr>
                                <w:t xml:space="preserve"> </w:t>
                              </w:r>
                              <w:r w:rsidRPr="00FD238E">
                                <w:t>and</w:t>
                              </w:r>
                              <w:r w:rsidRPr="00FD238E">
                                <w:rPr>
                                  <w:spacing w:val="-17"/>
                                </w:rPr>
                                <w:t xml:space="preserve"> </w:t>
                              </w:r>
                              <w:r w:rsidRPr="00FD238E">
                                <w:t>the bleachers.</w:t>
                              </w:r>
                              <w:r w:rsidRPr="00FD238E">
                                <w:rPr>
                                  <w:spacing w:val="40"/>
                                </w:rPr>
                                <w:t xml:space="preserve"> </w:t>
                              </w:r>
                              <w:r w:rsidRPr="00FD238E">
                                <w:t>Additional</w:t>
                              </w:r>
                              <w:r w:rsidRPr="00FD238E">
                                <w:rPr>
                                  <w:spacing w:val="-10"/>
                                </w:rPr>
                                <w:t xml:space="preserve"> </w:t>
                              </w:r>
                              <w:r w:rsidRPr="00FD238E">
                                <w:t>requirements</w:t>
                              </w:r>
                              <w:r w:rsidRPr="00FD238E">
                                <w:rPr>
                                  <w:spacing w:val="-13"/>
                                </w:rPr>
                                <w:t xml:space="preserve"> </w:t>
                              </w:r>
                              <w:r w:rsidRPr="00FD238E">
                                <w:t>apply</w:t>
                              </w:r>
                              <w:r w:rsidRPr="00FD238E">
                                <w:rPr>
                                  <w:spacing w:val="-9"/>
                                </w:rPr>
                                <w:t xml:space="preserve"> </w:t>
                              </w:r>
                              <w:r w:rsidRPr="00FD238E">
                                <w:t>related</w:t>
                              </w:r>
                              <w:r w:rsidRPr="00FD238E">
                                <w:rPr>
                                  <w:spacing w:val="-9"/>
                                </w:rPr>
                                <w:t xml:space="preserve"> </w:t>
                              </w:r>
                              <w:r w:rsidRPr="00FD238E">
                                <w:t>to</w:t>
                              </w:r>
                              <w:r w:rsidRPr="00FD238E">
                                <w:rPr>
                                  <w:spacing w:val="-13"/>
                                </w:rPr>
                                <w:t xml:space="preserve"> </w:t>
                              </w:r>
                              <w:r w:rsidRPr="00FD238E">
                                <w:t>signs</w:t>
                              </w:r>
                              <w:r w:rsidRPr="00FD238E">
                                <w:rPr>
                                  <w:spacing w:val="-6"/>
                                </w:rPr>
                                <w:t xml:space="preserve"> </w:t>
                              </w:r>
                              <w:r w:rsidRPr="00FD238E">
                                <w:t>and</w:t>
                              </w:r>
                              <w:r w:rsidRPr="00FD238E">
                                <w:rPr>
                                  <w:spacing w:val="-9"/>
                                </w:rPr>
                                <w:t xml:space="preserve"> </w:t>
                              </w:r>
                              <w:r w:rsidRPr="00FD238E">
                                <w:t>markings.</w:t>
                              </w:r>
                            </w:p>
                            <w:p w14:paraId="471B1F8E" w14:textId="108AD1D1" w:rsidR="004D6C23" w:rsidRPr="00FD238E" w:rsidRDefault="004D6C23" w:rsidP="004D6C23">
                              <w:pPr>
                                <w:spacing w:line="240" w:lineRule="auto"/>
                              </w:pPr>
                              <w:r w:rsidRPr="00FD238E">
                                <w:rPr>
                                  <w:b/>
                                  <w:bCs/>
                                </w:rPr>
                                <w:t>Proposed cost of solution</w:t>
                              </w:r>
                              <w:r w:rsidRPr="005451DD">
                                <w:rPr>
                                  <w:b/>
                                  <w:bCs/>
                                </w:rPr>
                                <w:t>:  $500</w:t>
                              </w:r>
                            </w:p>
                            <w:p w14:paraId="607F7BB3" w14:textId="54D62FD3" w:rsidR="004D6C23" w:rsidRPr="00FD238E" w:rsidRDefault="004D6C23" w:rsidP="004D6C23">
                              <w:pPr>
                                <w:spacing w:line="240" w:lineRule="auto"/>
                                <w:rPr>
                                  <w:b/>
                                  <w:bCs/>
                                </w:rPr>
                              </w:pPr>
                              <w:r w:rsidRPr="00FD238E">
                                <w:rPr>
                                  <w:b/>
                                  <w:bCs/>
                                </w:rPr>
                                <w:t xml:space="preserve">Priority 2 per NCHRP guide. </w:t>
                              </w:r>
                              <w:r w:rsidR="00FD238E" w:rsidRPr="00FD238E">
                                <w:t>due</w:t>
                              </w:r>
                              <w:r w:rsidR="00FD238E" w:rsidRPr="00FD238E">
                                <w:rPr>
                                  <w:spacing w:val="-23"/>
                                </w:rPr>
                                <w:t xml:space="preserve"> </w:t>
                              </w:r>
                              <w:r w:rsidR="00FD238E" w:rsidRPr="00FD238E">
                                <w:t>to</w:t>
                              </w:r>
                              <w:r w:rsidR="00FD238E" w:rsidRPr="00FD238E">
                                <w:rPr>
                                  <w:spacing w:val="-25"/>
                                </w:rPr>
                                <w:t xml:space="preserve"> </w:t>
                              </w:r>
                              <w:r w:rsidR="00FD238E" w:rsidRPr="00FD238E">
                                <w:t>low</w:t>
                              </w:r>
                              <w:r w:rsidR="00FD238E" w:rsidRPr="00FD238E">
                                <w:rPr>
                                  <w:spacing w:val="-23"/>
                                </w:rPr>
                                <w:t xml:space="preserve"> </w:t>
                              </w:r>
                              <w:r w:rsidR="00FD238E" w:rsidRPr="00FD238E">
                                <w:t>cost,</w:t>
                              </w:r>
                              <w:r w:rsidR="00FD238E" w:rsidRPr="00FD238E">
                                <w:rPr>
                                  <w:spacing w:val="-23"/>
                                </w:rPr>
                                <w:t xml:space="preserve"> </w:t>
                              </w:r>
                              <w:r w:rsidR="00FD238E" w:rsidRPr="00FD238E">
                                <w:t>but</w:t>
                              </w:r>
                              <w:r w:rsidR="00FD238E" w:rsidRPr="00FD238E">
                                <w:rPr>
                                  <w:spacing w:val="-22"/>
                                </w:rPr>
                                <w:t xml:space="preserve"> </w:t>
                              </w:r>
                              <w:r w:rsidR="00FD238E" w:rsidRPr="00FD238E">
                                <w:t>lack</w:t>
                              </w:r>
                              <w:r w:rsidR="00FD238E" w:rsidRPr="00FD238E">
                                <w:rPr>
                                  <w:spacing w:val="-24"/>
                                </w:rPr>
                                <w:t xml:space="preserve"> </w:t>
                              </w:r>
                              <w:r w:rsidR="00FD238E" w:rsidRPr="00FD238E">
                                <w:t>of</w:t>
                              </w:r>
                              <w:r w:rsidR="00FD238E" w:rsidRPr="00FD238E">
                                <w:rPr>
                                  <w:spacing w:val="-22"/>
                                </w:rPr>
                                <w:t xml:space="preserve">  </w:t>
                              </w:r>
                              <w:r w:rsidR="00FD238E" w:rsidRPr="00FD238E">
                                <w:t>van</w:t>
                              </w:r>
                              <w:r w:rsidR="00FD238E" w:rsidRPr="00FD238E">
                                <w:rPr>
                                  <w:spacing w:val="-19"/>
                                </w:rPr>
                                <w:t xml:space="preserve"> </w:t>
                              </w:r>
                              <w:r w:rsidR="00FD238E" w:rsidRPr="00FD238E">
                                <w:t>accessible</w:t>
                              </w:r>
                              <w:r w:rsidR="00FD238E" w:rsidRPr="00FD238E">
                                <w:rPr>
                                  <w:spacing w:val="-17"/>
                                </w:rPr>
                                <w:t xml:space="preserve"> </w:t>
                              </w:r>
                              <w:r w:rsidR="00FD238E" w:rsidRPr="00FD238E">
                                <w:t>space</w:t>
                              </w:r>
                              <w:r w:rsidR="00FD238E" w:rsidRPr="00FD238E">
                                <w:rPr>
                                  <w:spacing w:val="-24"/>
                                </w:rPr>
                                <w:t xml:space="preserve"> </w:t>
                              </w:r>
                              <w:r w:rsidR="00FD238E" w:rsidRPr="00FD238E">
                                <w:t>doesn’t</w:t>
                              </w:r>
                              <w:r w:rsidR="00FD238E" w:rsidRPr="00FD238E">
                                <w:rPr>
                                  <w:spacing w:val="-22"/>
                                </w:rPr>
                                <w:t xml:space="preserve"> </w:t>
                              </w:r>
                              <w:r w:rsidR="00FD238E" w:rsidRPr="00FD238E">
                                <w:t>prohibit</w:t>
                              </w:r>
                              <w:r w:rsidR="00FD238E" w:rsidRPr="00FD238E">
                                <w:rPr>
                                  <w:spacing w:val="-20"/>
                                </w:rPr>
                                <w:t xml:space="preserve"> </w:t>
                              </w:r>
                              <w:r w:rsidR="00FD238E" w:rsidRPr="00FD238E">
                                <w:t>its</w:t>
                              </w:r>
                              <w:r w:rsidR="00FD238E" w:rsidRPr="00FD238E">
                                <w:rPr>
                                  <w:spacing w:val="-25"/>
                                </w:rPr>
                                <w:t xml:space="preserve"> </w:t>
                              </w:r>
                              <w:r w:rsidR="00FD238E" w:rsidRPr="00FD238E">
                                <w:rPr>
                                  <w:spacing w:val="-2"/>
                                </w:rPr>
                                <w:t>access</w:t>
                              </w:r>
                              <w:r w:rsidR="00FD238E">
                                <w:rPr>
                                  <w:b/>
                                  <w:bCs/>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E2DC003" id="_x0000_s1239" style="position:absolute;margin-left:6.5pt;margin-top:19.9pt;width:491.55pt;height:155.25pt;z-index:251831557;mso-position-horizontal-relative:margin;mso-width-relative:margin;mso-height-relative:margin" coordorigin="882,-190" coordsize="62426,19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">
                <v:shape id="image112.jpeg" o:spid="_x0000_s1240" type="#_x0000_t75" style="position:absolute;left:882;top:-190;width:29681;height:1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">
                  <v:imagedata r:id="rId230" o:title="" cropleft="9353f" cropright="11827f"/>
                </v:shape>
                <v:shape id="_x0000_s1241" type="#_x0000_t202" style="position:absolute;left:31553;width:31756;height:19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">
                  <v:textbox>
                    <w:txbxContent>
                      <w:p w14:paraId="1A8F24AA" w14:textId="2A2BEB57" w:rsidR="004D6C23" w:rsidRPr="00FD238E" w:rsidRDefault="004D6C23" w:rsidP="004D6C23">
                        <w:pPr>
                          <w:pStyle w:val="ListParagraph"/>
                          <w:widowControl w:val="0"/>
                          <w:tabs>
                            <w:tab w:val="left" w:pos="864"/>
                            <w:tab w:val="left" w:pos="865"/>
                          </w:tabs>
                          <w:autoSpaceDE w:val="0"/>
                          <w:autoSpaceDN w:val="0"/>
                          <w:spacing w:before="66" w:after="0" w:line="240" w:lineRule="auto"/>
                          <w:ind w:left="0"/>
                          <w:contextualSpacing w:val="0"/>
                        </w:pPr>
                        <w:r w:rsidRPr="00FD238E">
                          <w:t>Accessible</w:t>
                        </w:r>
                        <w:r w:rsidRPr="00FD238E">
                          <w:rPr>
                            <w:spacing w:val="-27"/>
                          </w:rPr>
                          <w:t xml:space="preserve"> </w:t>
                        </w:r>
                        <w:r w:rsidRPr="00FD238E">
                          <w:t>Parking</w:t>
                        </w:r>
                        <w:r w:rsidRPr="00FD238E">
                          <w:rPr>
                            <w:spacing w:val="21"/>
                          </w:rPr>
                          <w:t xml:space="preserve"> </w:t>
                        </w:r>
                        <w:r w:rsidRPr="00FD238E">
                          <w:t>at</w:t>
                        </w:r>
                        <w:r w:rsidR="00FD238E">
                          <w:t xml:space="preserve"> </w:t>
                        </w:r>
                        <w:r w:rsidRPr="00FD238E">
                          <w:rPr>
                            <w:spacing w:val="-25"/>
                          </w:rPr>
                          <w:t xml:space="preserve"> </w:t>
                        </w:r>
                        <w:r w:rsidRPr="00FD238E">
                          <w:t>Gabrielle</w:t>
                        </w:r>
                        <w:r w:rsidRPr="00FD238E">
                          <w:rPr>
                            <w:spacing w:val="-27"/>
                          </w:rPr>
                          <w:t xml:space="preserve"> </w:t>
                        </w:r>
                        <w:r w:rsidRPr="00FD238E">
                          <w:t>Field</w:t>
                        </w:r>
                        <w:r w:rsidRPr="00FD238E">
                          <w:rPr>
                            <w:spacing w:val="-23"/>
                          </w:rPr>
                          <w:t xml:space="preserve"> </w:t>
                        </w:r>
                        <w:r w:rsidRPr="00FD238E">
                          <w:t>–</w:t>
                        </w:r>
                        <w:r w:rsidRPr="00FD238E">
                          <w:rPr>
                            <w:spacing w:val="-22"/>
                          </w:rPr>
                          <w:t xml:space="preserve"> </w:t>
                        </w:r>
                        <w:r w:rsidR="00FD238E">
                          <w:t>t</w:t>
                        </w:r>
                        <w:r w:rsidRPr="00FD238E">
                          <w:t>here</w:t>
                        </w:r>
                        <w:r w:rsidRPr="00FD238E">
                          <w:rPr>
                            <w:spacing w:val="-27"/>
                          </w:rPr>
                          <w:t xml:space="preserve"> </w:t>
                        </w:r>
                        <w:r w:rsidRPr="00FD238E">
                          <w:t>is</w:t>
                        </w:r>
                        <w:r w:rsidRPr="00FD238E">
                          <w:rPr>
                            <w:spacing w:val="-23"/>
                          </w:rPr>
                          <w:t xml:space="preserve"> </w:t>
                        </w:r>
                        <w:r w:rsidRPr="00FD238E">
                          <w:t>no</w:t>
                        </w:r>
                        <w:r w:rsidRPr="00FD238E">
                          <w:rPr>
                            <w:spacing w:val="-28"/>
                          </w:rPr>
                          <w:t xml:space="preserve"> </w:t>
                        </w:r>
                        <w:r w:rsidRPr="00FD238E">
                          <w:t>designated</w:t>
                        </w:r>
                        <w:r w:rsidRPr="00FD238E">
                          <w:rPr>
                            <w:spacing w:val="-24"/>
                          </w:rPr>
                          <w:t xml:space="preserve"> </w:t>
                        </w:r>
                        <w:r w:rsidRPr="00FD238E">
                          <w:t>accessible</w:t>
                        </w:r>
                        <w:r w:rsidRPr="00FD238E">
                          <w:rPr>
                            <w:spacing w:val="-27"/>
                          </w:rPr>
                          <w:t xml:space="preserve"> </w:t>
                        </w:r>
                        <w:r w:rsidRPr="00FD238E">
                          <w:rPr>
                            <w:spacing w:val="-2"/>
                          </w:rPr>
                          <w:t>parking</w:t>
                        </w:r>
                      </w:p>
                      <w:p w14:paraId="5B61843E" w14:textId="393A07F5" w:rsidR="004D6C23" w:rsidRPr="00FD238E" w:rsidRDefault="004D6C23" w:rsidP="004D6C23">
                        <w:pPr>
                          <w:spacing w:line="240" w:lineRule="auto"/>
                        </w:pPr>
                        <w:r w:rsidRPr="00FD238E">
                          <w:rPr>
                            <w:b/>
                            <w:bCs/>
                          </w:rPr>
                          <w:t>Proposed solution:</w:t>
                        </w:r>
                        <w:r w:rsidRPr="00FD238E">
                          <w:t xml:space="preserve">  Designate</w:t>
                        </w:r>
                        <w:r w:rsidRPr="00FD238E">
                          <w:rPr>
                            <w:spacing w:val="-4"/>
                          </w:rPr>
                          <w:t xml:space="preserve"> </w:t>
                        </w:r>
                        <w:r w:rsidRPr="00FD238E">
                          <w:t>a</w:t>
                        </w:r>
                        <w:r w:rsidRPr="00FD238E">
                          <w:rPr>
                            <w:spacing w:val="-21"/>
                          </w:rPr>
                          <w:t xml:space="preserve"> </w:t>
                        </w:r>
                        <w:r w:rsidRPr="00FD238E">
                          <w:t>‘van</w:t>
                        </w:r>
                        <w:r w:rsidRPr="00FD238E">
                          <w:rPr>
                            <w:spacing w:val="-6"/>
                          </w:rPr>
                          <w:t xml:space="preserve"> </w:t>
                        </w:r>
                        <w:r w:rsidRPr="00FD238E">
                          <w:t>accessible”</w:t>
                        </w:r>
                        <w:r w:rsidRPr="00FD238E">
                          <w:rPr>
                            <w:spacing w:val="-17"/>
                          </w:rPr>
                          <w:t xml:space="preserve"> </w:t>
                        </w:r>
                        <w:r w:rsidRPr="00FD238E">
                          <w:t>parking space</w:t>
                        </w:r>
                        <w:r w:rsidRPr="00FD238E">
                          <w:rPr>
                            <w:spacing w:val="-4"/>
                          </w:rPr>
                          <w:t xml:space="preserve"> </w:t>
                        </w:r>
                        <w:r w:rsidRPr="00FD238E">
                          <w:t>and</w:t>
                        </w:r>
                        <w:r w:rsidRPr="00FD238E">
                          <w:rPr>
                            <w:spacing w:val="-1"/>
                          </w:rPr>
                          <w:t xml:space="preserve"> </w:t>
                        </w:r>
                        <w:r w:rsidRPr="00FD238E">
                          <w:t>access</w:t>
                        </w:r>
                        <w:r w:rsidRPr="00FD238E">
                          <w:rPr>
                            <w:spacing w:val="-6"/>
                          </w:rPr>
                          <w:t xml:space="preserve"> </w:t>
                        </w:r>
                        <w:r w:rsidRPr="00FD238E">
                          <w:t>aisle</w:t>
                        </w:r>
                        <w:r w:rsidRPr="00FD238E">
                          <w:rPr>
                            <w:spacing w:val="-4"/>
                          </w:rPr>
                          <w:t xml:space="preserve"> </w:t>
                        </w:r>
                        <w:r w:rsidRPr="00FD238E">
                          <w:t>near</w:t>
                        </w:r>
                        <w:r w:rsidRPr="00FD238E">
                          <w:rPr>
                            <w:spacing w:val="-6"/>
                          </w:rPr>
                          <w:t xml:space="preserve"> </w:t>
                        </w:r>
                        <w:r w:rsidRPr="00FD238E">
                          <w:t>the bleachers to</w:t>
                        </w:r>
                        <w:r w:rsidRPr="00FD238E">
                          <w:rPr>
                            <w:spacing w:val="-20"/>
                          </w:rPr>
                          <w:t xml:space="preserve"> </w:t>
                        </w:r>
                        <w:r w:rsidRPr="00FD238E">
                          <w:t>allow</w:t>
                        </w:r>
                        <w:r w:rsidRPr="00FD238E">
                          <w:rPr>
                            <w:spacing w:val="-17"/>
                          </w:rPr>
                          <w:t xml:space="preserve"> </w:t>
                        </w:r>
                        <w:r w:rsidRPr="00FD238E">
                          <w:t>for</w:t>
                        </w:r>
                        <w:r w:rsidRPr="00FD238E">
                          <w:rPr>
                            <w:spacing w:val="-20"/>
                          </w:rPr>
                          <w:t xml:space="preserve"> </w:t>
                        </w:r>
                        <w:r w:rsidRPr="00FD238E">
                          <w:t>an</w:t>
                        </w:r>
                        <w:r w:rsidRPr="00FD238E">
                          <w:rPr>
                            <w:spacing w:val="-20"/>
                          </w:rPr>
                          <w:t xml:space="preserve"> </w:t>
                        </w:r>
                        <w:r w:rsidRPr="00FD238E">
                          <w:t>accessible</w:t>
                        </w:r>
                        <w:r w:rsidRPr="00FD238E">
                          <w:rPr>
                            <w:spacing w:val="-19"/>
                          </w:rPr>
                          <w:t xml:space="preserve"> </w:t>
                        </w:r>
                        <w:r w:rsidRPr="00FD238E">
                          <w:t>route</w:t>
                        </w:r>
                        <w:r w:rsidRPr="00FD238E">
                          <w:rPr>
                            <w:spacing w:val="-19"/>
                          </w:rPr>
                          <w:t xml:space="preserve"> </w:t>
                        </w:r>
                        <w:r w:rsidRPr="00FD238E">
                          <w:t>between</w:t>
                        </w:r>
                        <w:r w:rsidRPr="00FD238E">
                          <w:rPr>
                            <w:spacing w:val="-20"/>
                          </w:rPr>
                          <w:t xml:space="preserve"> </w:t>
                        </w:r>
                        <w:r w:rsidRPr="00FD238E">
                          <w:t>the</w:t>
                        </w:r>
                        <w:r w:rsidRPr="00FD238E">
                          <w:rPr>
                            <w:spacing w:val="-19"/>
                          </w:rPr>
                          <w:t xml:space="preserve"> </w:t>
                        </w:r>
                        <w:r w:rsidRPr="00FD238E">
                          <w:t>access</w:t>
                        </w:r>
                        <w:r w:rsidRPr="00FD238E">
                          <w:rPr>
                            <w:spacing w:val="-20"/>
                          </w:rPr>
                          <w:t xml:space="preserve"> </w:t>
                        </w:r>
                        <w:r w:rsidRPr="00FD238E">
                          <w:t>aisle</w:t>
                        </w:r>
                        <w:r w:rsidRPr="00FD238E">
                          <w:rPr>
                            <w:spacing w:val="-13"/>
                          </w:rPr>
                          <w:t xml:space="preserve"> </w:t>
                        </w:r>
                        <w:r w:rsidRPr="00FD238E">
                          <w:t>and</w:t>
                        </w:r>
                        <w:r w:rsidRPr="00FD238E">
                          <w:rPr>
                            <w:spacing w:val="-17"/>
                          </w:rPr>
                          <w:t xml:space="preserve"> </w:t>
                        </w:r>
                        <w:r w:rsidRPr="00FD238E">
                          <w:t>the bleachers.</w:t>
                        </w:r>
                        <w:r w:rsidRPr="00FD238E">
                          <w:rPr>
                            <w:spacing w:val="40"/>
                          </w:rPr>
                          <w:t xml:space="preserve"> </w:t>
                        </w:r>
                        <w:r w:rsidRPr="00FD238E">
                          <w:t>Additional</w:t>
                        </w:r>
                        <w:r w:rsidRPr="00FD238E">
                          <w:rPr>
                            <w:spacing w:val="-10"/>
                          </w:rPr>
                          <w:t xml:space="preserve"> </w:t>
                        </w:r>
                        <w:r w:rsidRPr="00FD238E">
                          <w:t>requirements</w:t>
                        </w:r>
                        <w:r w:rsidRPr="00FD238E">
                          <w:rPr>
                            <w:spacing w:val="-13"/>
                          </w:rPr>
                          <w:t xml:space="preserve"> </w:t>
                        </w:r>
                        <w:r w:rsidRPr="00FD238E">
                          <w:t>apply</w:t>
                        </w:r>
                        <w:r w:rsidRPr="00FD238E">
                          <w:rPr>
                            <w:spacing w:val="-9"/>
                          </w:rPr>
                          <w:t xml:space="preserve"> </w:t>
                        </w:r>
                        <w:r w:rsidRPr="00FD238E">
                          <w:t>related</w:t>
                        </w:r>
                        <w:r w:rsidRPr="00FD238E">
                          <w:rPr>
                            <w:spacing w:val="-9"/>
                          </w:rPr>
                          <w:t xml:space="preserve"> </w:t>
                        </w:r>
                        <w:r w:rsidRPr="00FD238E">
                          <w:t>to</w:t>
                        </w:r>
                        <w:r w:rsidRPr="00FD238E">
                          <w:rPr>
                            <w:spacing w:val="-13"/>
                          </w:rPr>
                          <w:t xml:space="preserve"> </w:t>
                        </w:r>
                        <w:r w:rsidRPr="00FD238E">
                          <w:t>signs</w:t>
                        </w:r>
                        <w:r w:rsidRPr="00FD238E">
                          <w:rPr>
                            <w:spacing w:val="-6"/>
                          </w:rPr>
                          <w:t xml:space="preserve"> </w:t>
                        </w:r>
                        <w:r w:rsidRPr="00FD238E">
                          <w:t>and</w:t>
                        </w:r>
                        <w:r w:rsidRPr="00FD238E">
                          <w:rPr>
                            <w:spacing w:val="-9"/>
                          </w:rPr>
                          <w:t xml:space="preserve"> </w:t>
                        </w:r>
                        <w:r w:rsidRPr="00FD238E">
                          <w:t>markings.</w:t>
                        </w:r>
                      </w:p>
                      <w:p w14:paraId="471B1F8E" w14:textId="108AD1D1" w:rsidR="004D6C23" w:rsidRPr="00FD238E" w:rsidRDefault="004D6C23" w:rsidP="004D6C23">
                        <w:pPr>
                          <w:spacing w:line="240" w:lineRule="auto"/>
                        </w:pPr>
                        <w:r w:rsidRPr="00FD238E">
                          <w:rPr>
                            <w:b/>
                            <w:bCs/>
                          </w:rPr>
                          <w:t>Proposed cost of solution</w:t>
                        </w:r>
                        <w:r w:rsidRPr="005451DD">
                          <w:rPr>
                            <w:b/>
                            <w:bCs/>
                          </w:rPr>
                          <w:t>:  $500</w:t>
                        </w:r>
                      </w:p>
                      <w:p w14:paraId="607F7BB3" w14:textId="54D62FD3" w:rsidR="004D6C23" w:rsidRPr="00FD238E" w:rsidRDefault="004D6C23" w:rsidP="004D6C23">
                        <w:pPr>
                          <w:spacing w:line="240" w:lineRule="auto"/>
                          <w:rPr>
                            <w:b/>
                            <w:bCs/>
                          </w:rPr>
                        </w:pPr>
                        <w:r w:rsidRPr="00FD238E">
                          <w:rPr>
                            <w:b/>
                            <w:bCs/>
                          </w:rPr>
                          <w:t xml:space="preserve">Priority 2 per NCHRP guide. </w:t>
                        </w:r>
                        <w:r w:rsidR="00FD238E" w:rsidRPr="00FD238E">
                          <w:t>due</w:t>
                        </w:r>
                        <w:r w:rsidR="00FD238E" w:rsidRPr="00FD238E">
                          <w:rPr>
                            <w:spacing w:val="-23"/>
                          </w:rPr>
                          <w:t xml:space="preserve"> </w:t>
                        </w:r>
                        <w:r w:rsidR="00FD238E" w:rsidRPr="00FD238E">
                          <w:t>to</w:t>
                        </w:r>
                        <w:r w:rsidR="00FD238E" w:rsidRPr="00FD238E">
                          <w:rPr>
                            <w:spacing w:val="-25"/>
                          </w:rPr>
                          <w:t xml:space="preserve"> </w:t>
                        </w:r>
                        <w:r w:rsidR="00FD238E" w:rsidRPr="00FD238E">
                          <w:t>low</w:t>
                        </w:r>
                        <w:r w:rsidR="00FD238E" w:rsidRPr="00FD238E">
                          <w:rPr>
                            <w:spacing w:val="-23"/>
                          </w:rPr>
                          <w:t xml:space="preserve"> </w:t>
                        </w:r>
                        <w:r w:rsidR="00FD238E" w:rsidRPr="00FD238E">
                          <w:t>cost,</w:t>
                        </w:r>
                        <w:r w:rsidR="00FD238E" w:rsidRPr="00FD238E">
                          <w:rPr>
                            <w:spacing w:val="-23"/>
                          </w:rPr>
                          <w:t xml:space="preserve"> </w:t>
                        </w:r>
                        <w:r w:rsidR="00FD238E" w:rsidRPr="00FD238E">
                          <w:t>but</w:t>
                        </w:r>
                        <w:r w:rsidR="00FD238E" w:rsidRPr="00FD238E">
                          <w:rPr>
                            <w:spacing w:val="-22"/>
                          </w:rPr>
                          <w:t xml:space="preserve"> </w:t>
                        </w:r>
                        <w:r w:rsidR="00FD238E" w:rsidRPr="00FD238E">
                          <w:t>lack</w:t>
                        </w:r>
                        <w:r w:rsidR="00FD238E" w:rsidRPr="00FD238E">
                          <w:rPr>
                            <w:spacing w:val="-24"/>
                          </w:rPr>
                          <w:t xml:space="preserve"> </w:t>
                        </w:r>
                        <w:r w:rsidR="00FD238E" w:rsidRPr="00FD238E">
                          <w:t>of</w:t>
                        </w:r>
                        <w:r w:rsidR="00FD238E" w:rsidRPr="00FD238E">
                          <w:rPr>
                            <w:spacing w:val="-22"/>
                          </w:rPr>
                          <w:t xml:space="preserve">  </w:t>
                        </w:r>
                        <w:r w:rsidR="00FD238E" w:rsidRPr="00FD238E">
                          <w:t>van</w:t>
                        </w:r>
                        <w:r w:rsidR="00FD238E" w:rsidRPr="00FD238E">
                          <w:rPr>
                            <w:spacing w:val="-19"/>
                          </w:rPr>
                          <w:t xml:space="preserve"> </w:t>
                        </w:r>
                        <w:r w:rsidR="00FD238E" w:rsidRPr="00FD238E">
                          <w:t>accessible</w:t>
                        </w:r>
                        <w:r w:rsidR="00FD238E" w:rsidRPr="00FD238E">
                          <w:rPr>
                            <w:spacing w:val="-17"/>
                          </w:rPr>
                          <w:t xml:space="preserve"> </w:t>
                        </w:r>
                        <w:r w:rsidR="00FD238E" w:rsidRPr="00FD238E">
                          <w:t>space</w:t>
                        </w:r>
                        <w:r w:rsidR="00FD238E" w:rsidRPr="00FD238E">
                          <w:rPr>
                            <w:spacing w:val="-24"/>
                          </w:rPr>
                          <w:t xml:space="preserve"> </w:t>
                        </w:r>
                        <w:r w:rsidR="00FD238E" w:rsidRPr="00FD238E">
                          <w:t>doesn’t</w:t>
                        </w:r>
                        <w:r w:rsidR="00FD238E" w:rsidRPr="00FD238E">
                          <w:rPr>
                            <w:spacing w:val="-22"/>
                          </w:rPr>
                          <w:t xml:space="preserve"> </w:t>
                        </w:r>
                        <w:r w:rsidR="00FD238E" w:rsidRPr="00FD238E">
                          <w:t>prohibit</w:t>
                        </w:r>
                        <w:r w:rsidR="00FD238E" w:rsidRPr="00FD238E">
                          <w:rPr>
                            <w:spacing w:val="-20"/>
                          </w:rPr>
                          <w:t xml:space="preserve"> </w:t>
                        </w:r>
                        <w:r w:rsidR="00FD238E" w:rsidRPr="00FD238E">
                          <w:t>its</w:t>
                        </w:r>
                        <w:r w:rsidR="00FD238E" w:rsidRPr="00FD238E">
                          <w:rPr>
                            <w:spacing w:val="-25"/>
                          </w:rPr>
                          <w:t xml:space="preserve"> </w:t>
                        </w:r>
                        <w:r w:rsidR="00FD238E" w:rsidRPr="00FD238E">
                          <w:rPr>
                            <w:spacing w:val="-2"/>
                          </w:rPr>
                          <w:t>access</w:t>
                        </w:r>
                        <w:r w:rsidR="00FD238E">
                          <w:rPr>
                            <w:b/>
                            <w:bCs/>
                          </w:rPr>
                          <w:t>.</w:t>
                        </w:r>
                      </w:p>
                    </w:txbxContent>
                  </v:textbox>
                </v:shape>
                <w10:wrap type="topAndBottom" anchorx="margin"/>
              </v:group>
            </w:pict>
          </mc:Fallback>
        </mc:AlternateContent>
      </w:r>
    </w:p>
    <w:p w14:paraId="4FDCF306" w14:textId="4F65A456" w:rsidR="00D63C15" w:rsidRDefault="00D63C15" w:rsidP="00C63BF5">
      <w:pPr>
        <w:pStyle w:val="BodyText"/>
      </w:pPr>
    </w:p>
    <w:p w14:paraId="7444A4B7" w14:textId="77777777" w:rsidR="007D3C9A" w:rsidRDefault="007D3C9A" w:rsidP="00C63BF5">
      <w:pPr>
        <w:pStyle w:val="BodyText"/>
      </w:pPr>
    </w:p>
    <w:p w14:paraId="4CBFE0C5" w14:textId="77777777" w:rsidR="007D3C9A" w:rsidRPr="00832041" w:rsidRDefault="007D3C9A" w:rsidP="00C63BF5">
      <w:pPr>
        <w:pStyle w:val="BodyText"/>
      </w:pPr>
    </w:p>
    <w:p w14:paraId="1BBE6D5C" w14:textId="4513CFF0" w:rsidR="00D63C15" w:rsidRPr="00601251" w:rsidRDefault="00D63C15" w:rsidP="00C63BF5">
      <w:pPr>
        <w:pStyle w:val="ListParagraph"/>
        <w:widowControl w:val="0"/>
        <w:numPr>
          <w:ilvl w:val="0"/>
          <w:numId w:val="57"/>
        </w:numPr>
        <w:tabs>
          <w:tab w:val="left" w:pos="821"/>
        </w:tabs>
        <w:autoSpaceDE w:val="0"/>
        <w:autoSpaceDN w:val="0"/>
        <w:spacing w:before="1" w:after="0" w:line="240" w:lineRule="auto"/>
        <w:ind w:right="1513"/>
        <w:contextualSpacing w:val="0"/>
        <w:rPr>
          <w:sz w:val="22"/>
          <w:szCs w:val="22"/>
        </w:rPr>
      </w:pPr>
      <w:r w:rsidRPr="00832041">
        <w:rPr>
          <w:sz w:val="22"/>
          <w:szCs w:val="22"/>
        </w:rPr>
        <w:lastRenderedPageBreak/>
        <w:t>Accessible</w:t>
      </w:r>
      <w:r w:rsidRPr="00832041">
        <w:rPr>
          <w:spacing w:val="-24"/>
          <w:sz w:val="22"/>
          <w:szCs w:val="22"/>
        </w:rPr>
        <w:t xml:space="preserve"> </w:t>
      </w:r>
      <w:r w:rsidRPr="00832041">
        <w:rPr>
          <w:sz w:val="22"/>
          <w:szCs w:val="22"/>
        </w:rPr>
        <w:t>Parking</w:t>
      </w:r>
      <w:r w:rsidRPr="00832041">
        <w:rPr>
          <w:spacing w:val="27"/>
          <w:sz w:val="22"/>
          <w:szCs w:val="22"/>
        </w:rPr>
        <w:t xml:space="preserve"> </w:t>
      </w:r>
      <w:r w:rsidRPr="00832041">
        <w:rPr>
          <w:sz w:val="22"/>
          <w:szCs w:val="22"/>
        </w:rPr>
        <w:t>at</w:t>
      </w:r>
      <w:r w:rsidRPr="00832041">
        <w:rPr>
          <w:spacing w:val="-23"/>
          <w:sz w:val="22"/>
          <w:szCs w:val="22"/>
        </w:rPr>
        <w:t xml:space="preserve"> </w:t>
      </w:r>
      <w:r w:rsidRPr="00832041">
        <w:rPr>
          <w:sz w:val="22"/>
          <w:szCs w:val="22"/>
        </w:rPr>
        <w:t>Soccer</w:t>
      </w:r>
      <w:r w:rsidRPr="00832041">
        <w:rPr>
          <w:spacing w:val="-19"/>
          <w:sz w:val="22"/>
          <w:szCs w:val="22"/>
        </w:rPr>
        <w:t xml:space="preserve"> </w:t>
      </w:r>
      <w:r w:rsidRPr="00832041">
        <w:rPr>
          <w:sz w:val="22"/>
          <w:szCs w:val="22"/>
        </w:rPr>
        <w:t>and</w:t>
      </w:r>
      <w:r w:rsidRPr="00832041">
        <w:rPr>
          <w:spacing w:val="-22"/>
          <w:sz w:val="22"/>
          <w:szCs w:val="22"/>
        </w:rPr>
        <w:t xml:space="preserve"> </w:t>
      </w:r>
      <w:r w:rsidRPr="00832041">
        <w:rPr>
          <w:sz w:val="22"/>
          <w:szCs w:val="22"/>
        </w:rPr>
        <w:t>Little</w:t>
      </w:r>
      <w:r w:rsidRPr="00832041">
        <w:rPr>
          <w:spacing w:val="-24"/>
          <w:sz w:val="22"/>
          <w:szCs w:val="22"/>
        </w:rPr>
        <w:t xml:space="preserve"> </w:t>
      </w:r>
      <w:r w:rsidRPr="00832041">
        <w:rPr>
          <w:sz w:val="22"/>
          <w:szCs w:val="22"/>
        </w:rPr>
        <w:t>League</w:t>
      </w:r>
      <w:r w:rsidRPr="00832041">
        <w:rPr>
          <w:spacing w:val="-24"/>
          <w:sz w:val="22"/>
          <w:szCs w:val="22"/>
        </w:rPr>
        <w:t xml:space="preserve"> </w:t>
      </w:r>
      <w:r w:rsidRPr="00832041">
        <w:rPr>
          <w:sz w:val="22"/>
          <w:szCs w:val="22"/>
        </w:rPr>
        <w:t>fields</w:t>
      </w:r>
      <w:r w:rsidRPr="00832041">
        <w:rPr>
          <w:spacing w:val="-20"/>
          <w:sz w:val="22"/>
          <w:szCs w:val="22"/>
        </w:rPr>
        <w:t xml:space="preserve"> </w:t>
      </w:r>
      <w:r w:rsidRPr="00832041">
        <w:rPr>
          <w:sz w:val="22"/>
          <w:szCs w:val="22"/>
        </w:rPr>
        <w:t>–</w:t>
      </w:r>
      <w:r w:rsidRPr="00832041">
        <w:rPr>
          <w:spacing w:val="-24"/>
          <w:sz w:val="22"/>
          <w:szCs w:val="22"/>
        </w:rPr>
        <w:t xml:space="preserve"> </w:t>
      </w:r>
      <w:r w:rsidRPr="00832041">
        <w:rPr>
          <w:sz w:val="22"/>
          <w:szCs w:val="22"/>
        </w:rPr>
        <w:t>There</w:t>
      </w:r>
      <w:r w:rsidRPr="00832041">
        <w:rPr>
          <w:spacing w:val="-24"/>
          <w:sz w:val="22"/>
          <w:szCs w:val="22"/>
        </w:rPr>
        <w:t xml:space="preserve"> </w:t>
      </w:r>
      <w:r w:rsidRPr="00832041">
        <w:rPr>
          <w:sz w:val="22"/>
          <w:szCs w:val="22"/>
        </w:rPr>
        <w:t>is</w:t>
      </w:r>
      <w:r w:rsidRPr="00832041">
        <w:rPr>
          <w:spacing w:val="-25"/>
          <w:sz w:val="22"/>
          <w:szCs w:val="22"/>
        </w:rPr>
        <w:t xml:space="preserve"> </w:t>
      </w:r>
      <w:r w:rsidRPr="00832041">
        <w:rPr>
          <w:sz w:val="22"/>
          <w:szCs w:val="22"/>
        </w:rPr>
        <w:t>no</w:t>
      </w:r>
      <w:r w:rsidRPr="00832041">
        <w:rPr>
          <w:spacing w:val="-25"/>
          <w:sz w:val="22"/>
          <w:szCs w:val="22"/>
        </w:rPr>
        <w:t xml:space="preserve"> </w:t>
      </w:r>
      <w:r w:rsidRPr="00832041">
        <w:rPr>
          <w:sz w:val="22"/>
          <w:szCs w:val="22"/>
        </w:rPr>
        <w:t>designated</w:t>
      </w:r>
      <w:r w:rsidRPr="00832041">
        <w:rPr>
          <w:spacing w:val="-22"/>
          <w:sz w:val="22"/>
          <w:szCs w:val="22"/>
        </w:rPr>
        <w:t xml:space="preserve"> </w:t>
      </w:r>
      <w:r w:rsidRPr="00832041">
        <w:rPr>
          <w:sz w:val="22"/>
          <w:szCs w:val="22"/>
        </w:rPr>
        <w:t xml:space="preserve">accessible </w:t>
      </w:r>
      <w:r w:rsidRPr="00832041">
        <w:rPr>
          <w:spacing w:val="-2"/>
          <w:sz w:val="22"/>
          <w:szCs w:val="22"/>
        </w:rPr>
        <w:t>parking</w:t>
      </w:r>
    </w:p>
    <w:p w14:paraId="2770AA03" w14:textId="1CC3AB6E" w:rsidR="00625C0D" w:rsidRDefault="00625C0D" w:rsidP="00C63BF5">
      <w:pPr>
        <w:pStyle w:val="BodyText"/>
      </w:pPr>
      <w:r w:rsidRPr="00625C0D">
        <w:rPr>
          <w:noProof/>
        </w:rPr>
        <mc:AlternateContent>
          <mc:Choice Requires="wps">
            <w:drawing>
              <wp:anchor distT="45720" distB="45720" distL="114300" distR="114300" simplePos="0" relativeHeight="251837701" behindDoc="0" locked="0" layoutInCell="1" allowOverlap="1" wp14:anchorId="44AFC5F1" wp14:editId="17D91E3B">
                <wp:simplePos x="0" y="0"/>
                <wp:positionH relativeFrom="column">
                  <wp:posOffset>95250</wp:posOffset>
                </wp:positionH>
                <wp:positionV relativeFrom="paragraph">
                  <wp:posOffset>1541780</wp:posOffset>
                </wp:positionV>
                <wp:extent cx="5698490" cy="1477645"/>
                <wp:effectExtent l="0" t="0" r="16510" b="27305"/>
                <wp:wrapSquare wrapText="bothSides"/>
                <wp:docPr id="15561394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8490" cy="1477645"/>
                        </a:xfrm>
                        <a:prstGeom prst="rect">
                          <a:avLst/>
                        </a:prstGeom>
                        <a:solidFill>
                          <a:srgbClr val="FFFFFF"/>
                        </a:solidFill>
                        <a:ln w="9525">
                          <a:solidFill>
                            <a:srgbClr val="000000"/>
                          </a:solidFill>
                          <a:miter lim="800000"/>
                          <a:headEnd/>
                          <a:tailEnd/>
                        </a:ln>
                      </wps:spPr>
                      <wps:txbx>
                        <w:txbxContent>
                          <w:p w14:paraId="7389FD8D" w14:textId="5ECF48B2" w:rsidR="00625C0D" w:rsidRPr="007D3C9A" w:rsidRDefault="00625C0D" w:rsidP="005740D6">
                            <w:pPr>
                              <w:pStyle w:val="BodyText"/>
                              <w:spacing w:line="240" w:lineRule="auto"/>
                              <w:rPr>
                                <w:spacing w:val="-5"/>
                                <w:sz w:val="20"/>
                                <w:szCs w:val="20"/>
                              </w:rPr>
                            </w:pPr>
                            <w:r w:rsidRPr="007D3C9A">
                              <w:rPr>
                                <w:sz w:val="20"/>
                                <w:szCs w:val="20"/>
                              </w:rPr>
                              <w:t>There</w:t>
                            </w:r>
                            <w:r w:rsidRPr="007D3C9A">
                              <w:rPr>
                                <w:spacing w:val="-24"/>
                                <w:sz w:val="20"/>
                                <w:szCs w:val="20"/>
                              </w:rPr>
                              <w:t xml:space="preserve"> </w:t>
                            </w:r>
                            <w:r w:rsidRPr="007D3C9A">
                              <w:rPr>
                                <w:sz w:val="20"/>
                                <w:szCs w:val="20"/>
                              </w:rPr>
                              <w:t>is</w:t>
                            </w:r>
                            <w:r w:rsidRPr="007D3C9A">
                              <w:rPr>
                                <w:spacing w:val="-25"/>
                                <w:sz w:val="20"/>
                                <w:szCs w:val="20"/>
                              </w:rPr>
                              <w:t xml:space="preserve"> </w:t>
                            </w:r>
                            <w:r w:rsidRPr="007D3C9A">
                              <w:rPr>
                                <w:sz w:val="20"/>
                                <w:szCs w:val="20"/>
                              </w:rPr>
                              <w:t>no</w:t>
                            </w:r>
                            <w:r w:rsidRPr="007D3C9A">
                              <w:rPr>
                                <w:spacing w:val="-25"/>
                                <w:sz w:val="20"/>
                                <w:szCs w:val="20"/>
                              </w:rPr>
                              <w:t xml:space="preserve"> </w:t>
                            </w:r>
                            <w:r w:rsidRPr="007D3C9A">
                              <w:rPr>
                                <w:sz w:val="20"/>
                                <w:szCs w:val="20"/>
                              </w:rPr>
                              <w:t>designated</w:t>
                            </w:r>
                            <w:r w:rsidRPr="007D3C9A">
                              <w:rPr>
                                <w:spacing w:val="-22"/>
                                <w:sz w:val="20"/>
                                <w:szCs w:val="20"/>
                              </w:rPr>
                              <w:t xml:space="preserve"> </w:t>
                            </w:r>
                            <w:r w:rsidRPr="007D3C9A">
                              <w:rPr>
                                <w:sz w:val="20"/>
                                <w:szCs w:val="20"/>
                              </w:rPr>
                              <w:t xml:space="preserve">accessible </w:t>
                            </w:r>
                            <w:r w:rsidRPr="007D3C9A">
                              <w:rPr>
                                <w:spacing w:val="-2"/>
                                <w:sz w:val="20"/>
                                <w:szCs w:val="20"/>
                              </w:rPr>
                              <w:t>parking</w:t>
                            </w:r>
                          </w:p>
                          <w:p w14:paraId="7711FBAB" w14:textId="087B0C0D" w:rsidR="00625C0D" w:rsidRPr="007D3C9A" w:rsidRDefault="00625C0D" w:rsidP="005740D6">
                            <w:pPr>
                              <w:pStyle w:val="BodyText"/>
                              <w:spacing w:line="240" w:lineRule="auto"/>
                              <w:rPr>
                                <w:spacing w:val="-2"/>
                                <w:sz w:val="20"/>
                                <w:szCs w:val="20"/>
                              </w:rPr>
                            </w:pPr>
                            <w:r w:rsidRPr="007D3C9A">
                              <w:rPr>
                                <w:b/>
                                <w:bCs/>
                                <w:spacing w:val="-5"/>
                                <w:sz w:val="20"/>
                                <w:szCs w:val="20"/>
                              </w:rPr>
                              <w:t>Suggested</w:t>
                            </w:r>
                            <w:r w:rsidRPr="007D3C9A">
                              <w:rPr>
                                <w:b/>
                                <w:bCs/>
                                <w:spacing w:val="-12"/>
                                <w:sz w:val="20"/>
                                <w:szCs w:val="20"/>
                              </w:rPr>
                              <w:t xml:space="preserve"> </w:t>
                            </w:r>
                            <w:r w:rsidRPr="007D3C9A">
                              <w:rPr>
                                <w:b/>
                                <w:bCs/>
                                <w:spacing w:val="-2"/>
                                <w:sz w:val="20"/>
                                <w:szCs w:val="20"/>
                              </w:rPr>
                              <w:t>Solution</w:t>
                            </w:r>
                            <w:r w:rsidRPr="007D3C9A">
                              <w:rPr>
                                <w:spacing w:val="-2"/>
                                <w:sz w:val="20"/>
                                <w:szCs w:val="20"/>
                              </w:rPr>
                              <w:t>:</w:t>
                            </w:r>
                            <w:r w:rsidRPr="007D3C9A">
                              <w:rPr>
                                <w:sz w:val="20"/>
                                <w:szCs w:val="20"/>
                              </w:rPr>
                              <w:t xml:space="preserve"> Designate</w:t>
                            </w:r>
                            <w:r w:rsidRPr="007D3C9A">
                              <w:rPr>
                                <w:spacing w:val="-18"/>
                                <w:sz w:val="20"/>
                                <w:szCs w:val="20"/>
                              </w:rPr>
                              <w:t xml:space="preserve"> </w:t>
                            </w:r>
                            <w:r w:rsidRPr="007D3C9A">
                              <w:rPr>
                                <w:sz w:val="20"/>
                                <w:szCs w:val="20"/>
                              </w:rPr>
                              <w:t>a</w:t>
                            </w:r>
                            <w:r w:rsidRPr="007D3C9A">
                              <w:rPr>
                                <w:spacing w:val="-32"/>
                                <w:sz w:val="20"/>
                                <w:szCs w:val="20"/>
                              </w:rPr>
                              <w:t xml:space="preserve"> </w:t>
                            </w:r>
                            <w:r w:rsidRPr="007D3C9A">
                              <w:rPr>
                                <w:sz w:val="20"/>
                                <w:szCs w:val="20"/>
                              </w:rPr>
                              <w:t>‘van</w:t>
                            </w:r>
                            <w:r w:rsidRPr="007D3C9A">
                              <w:rPr>
                                <w:spacing w:val="-19"/>
                                <w:sz w:val="20"/>
                                <w:szCs w:val="20"/>
                              </w:rPr>
                              <w:t xml:space="preserve"> </w:t>
                            </w:r>
                            <w:r w:rsidRPr="007D3C9A">
                              <w:rPr>
                                <w:sz w:val="20"/>
                                <w:szCs w:val="20"/>
                              </w:rPr>
                              <w:t>accessible”</w:t>
                            </w:r>
                            <w:r w:rsidRPr="007D3C9A">
                              <w:rPr>
                                <w:spacing w:val="-28"/>
                                <w:sz w:val="20"/>
                                <w:szCs w:val="20"/>
                              </w:rPr>
                              <w:t xml:space="preserve"> </w:t>
                            </w:r>
                            <w:r w:rsidRPr="007D3C9A">
                              <w:rPr>
                                <w:sz w:val="20"/>
                                <w:szCs w:val="20"/>
                              </w:rPr>
                              <w:t>parking</w:t>
                            </w:r>
                            <w:r w:rsidRPr="007D3C9A">
                              <w:rPr>
                                <w:spacing w:val="-13"/>
                                <w:sz w:val="20"/>
                                <w:szCs w:val="20"/>
                              </w:rPr>
                              <w:t xml:space="preserve"> </w:t>
                            </w:r>
                            <w:r w:rsidRPr="007D3C9A">
                              <w:rPr>
                                <w:sz w:val="20"/>
                                <w:szCs w:val="20"/>
                              </w:rPr>
                              <w:t>space</w:t>
                            </w:r>
                            <w:r w:rsidRPr="007D3C9A">
                              <w:rPr>
                                <w:spacing w:val="-18"/>
                                <w:sz w:val="20"/>
                                <w:szCs w:val="20"/>
                              </w:rPr>
                              <w:t xml:space="preserve"> </w:t>
                            </w:r>
                            <w:r w:rsidRPr="007D3C9A">
                              <w:rPr>
                                <w:sz w:val="20"/>
                                <w:szCs w:val="20"/>
                              </w:rPr>
                              <w:t>and</w:t>
                            </w:r>
                            <w:r w:rsidRPr="007D3C9A">
                              <w:rPr>
                                <w:spacing w:val="-16"/>
                                <w:sz w:val="20"/>
                                <w:szCs w:val="20"/>
                              </w:rPr>
                              <w:t xml:space="preserve"> </w:t>
                            </w:r>
                            <w:r w:rsidRPr="007D3C9A">
                              <w:rPr>
                                <w:sz w:val="20"/>
                                <w:szCs w:val="20"/>
                              </w:rPr>
                              <w:t>access</w:t>
                            </w:r>
                            <w:r w:rsidRPr="007D3C9A">
                              <w:rPr>
                                <w:spacing w:val="-19"/>
                                <w:sz w:val="20"/>
                                <w:szCs w:val="20"/>
                              </w:rPr>
                              <w:t xml:space="preserve"> </w:t>
                            </w:r>
                            <w:r w:rsidRPr="007D3C9A">
                              <w:rPr>
                                <w:sz w:val="20"/>
                                <w:szCs w:val="20"/>
                              </w:rPr>
                              <w:t>aisle</w:t>
                            </w:r>
                            <w:r w:rsidRPr="007D3C9A">
                              <w:rPr>
                                <w:spacing w:val="-18"/>
                                <w:sz w:val="20"/>
                                <w:szCs w:val="20"/>
                              </w:rPr>
                              <w:t xml:space="preserve"> </w:t>
                            </w:r>
                            <w:r w:rsidRPr="007D3C9A">
                              <w:rPr>
                                <w:sz w:val="20"/>
                                <w:szCs w:val="20"/>
                              </w:rPr>
                              <w:t>at</w:t>
                            </w:r>
                            <w:r w:rsidRPr="007D3C9A">
                              <w:rPr>
                                <w:spacing w:val="-17"/>
                                <w:sz w:val="20"/>
                                <w:szCs w:val="20"/>
                              </w:rPr>
                              <w:t xml:space="preserve"> </w:t>
                            </w:r>
                            <w:r w:rsidRPr="007D3C9A">
                              <w:rPr>
                                <w:sz w:val="20"/>
                                <w:szCs w:val="20"/>
                              </w:rPr>
                              <w:t>locations</w:t>
                            </w:r>
                            <w:r w:rsidRPr="007D3C9A">
                              <w:rPr>
                                <w:spacing w:val="-19"/>
                                <w:sz w:val="20"/>
                                <w:szCs w:val="20"/>
                              </w:rPr>
                              <w:t xml:space="preserve"> </w:t>
                            </w:r>
                            <w:r w:rsidRPr="007D3C9A">
                              <w:rPr>
                                <w:sz w:val="20"/>
                                <w:szCs w:val="20"/>
                              </w:rPr>
                              <w:t>to</w:t>
                            </w:r>
                            <w:r w:rsidRPr="007D3C9A">
                              <w:rPr>
                                <w:spacing w:val="-13"/>
                                <w:sz w:val="20"/>
                                <w:szCs w:val="20"/>
                              </w:rPr>
                              <w:t xml:space="preserve"> </w:t>
                            </w:r>
                            <w:r w:rsidRPr="007D3C9A">
                              <w:rPr>
                                <w:sz w:val="20"/>
                                <w:szCs w:val="20"/>
                              </w:rPr>
                              <w:t>allow</w:t>
                            </w:r>
                            <w:r w:rsidRPr="007D3C9A">
                              <w:rPr>
                                <w:spacing w:val="-18"/>
                                <w:sz w:val="20"/>
                                <w:szCs w:val="20"/>
                              </w:rPr>
                              <w:t xml:space="preserve"> </w:t>
                            </w:r>
                            <w:r w:rsidRPr="007D3C9A">
                              <w:rPr>
                                <w:sz w:val="20"/>
                                <w:szCs w:val="20"/>
                              </w:rPr>
                              <w:t>for</w:t>
                            </w:r>
                            <w:r w:rsidRPr="007D3C9A">
                              <w:rPr>
                                <w:spacing w:val="-13"/>
                                <w:sz w:val="20"/>
                                <w:szCs w:val="20"/>
                              </w:rPr>
                              <w:t xml:space="preserve"> </w:t>
                            </w:r>
                            <w:r w:rsidRPr="007D3C9A">
                              <w:rPr>
                                <w:sz w:val="20"/>
                                <w:szCs w:val="20"/>
                              </w:rPr>
                              <w:t>an accessible</w:t>
                            </w:r>
                            <w:r w:rsidRPr="007D3C9A">
                              <w:rPr>
                                <w:spacing w:val="-7"/>
                                <w:sz w:val="20"/>
                                <w:szCs w:val="20"/>
                              </w:rPr>
                              <w:t xml:space="preserve"> </w:t>
                            </w:r>
                            <w:r w:rsidRPr="007D3C9A">
                              <w:rPr>
                                <w:sz w:val="20"/>
                                <w:szCs w:val="20"/>
                              </w:rPr>
                              <w:t>route</w:t>
                            </w:r>
                            <w:r w:rsidRPr="007D3C9A">
                              <w:rPr>
                                <w:spacing w:val="-7"/>
                                <w:sz w:val="20"/>
                                <w:szCs w:val="20"/>
                              </w:rPr>
                              <w:t xml:space="preserve"> </w:t>
                            </w:r>
                            <w:r w:rsidRPr="007D3C9A">
                              <w:rPr>
                                <w:sz w:val="20"/>
                                <w:szCs w:val="20"/>
                              </w:rPr>
                              <w:t>between</w:t>
                            </w:r>
                            <w:r w:rsidRPr="007D3C9A">
                              <w:rPr>
                                <w:spacing w:val="-8"/>
                                <w:sz w:val="20"/>
                                <w:szCs w:val="20"/>
                              </w:rPr>
                              <w:t xml:space="preserve"> </w:t>
                            </w:r>
                            <w:r w:rsidRPr="007D3C9A">
                              <w:rPr>
                                <w:sz w:val="20"/>
                                <w:szCs w:val="20"/>
                              </w:rPr>
                              <w:t>the</w:t>
                            </w:r>
                            <w:r w:rsidRPr="007D3C9A">
                              <w:rPr>
                                <w:spacing w:val="-7"/>
                                <w:sz w:val="20"/>
                                <w:szCs w:val="20"/>
                              </w:rPr>
                              <w:t xml:space="preserve"> </w:t>
                            </w:r>
                            <w:r w:rsidRPr="007D3C9A">
                              <w:rPr>
                                <w:sz w:val="20"/>
                                <w:szCs w:val="20"/>
                              </w:rPr>
                              <w:t>access</w:t>
                            </w:r>
                            <w:r w:rsidRPr="007D3C9A">
                              <w:rPr>
                                <w:spacing w:val="-8"/>
                                <w:sz w:val="20"/>
                                <w:szCs w:val="20"/>
                              </w:rPr>
                              <w:t xml:space="preserve"> </w:t>
                            </w:r>
                            <w:r w:rsidRPr="007D3C9A">
                              <w:rPr>
                                <w:sz w:val="20"/>
                                <w:szCs w:val="20"/>
                              </w:rPr>
                              <w:t>aisle</w:t>
                            </w:r>
                            <w:r w:rsidRPr="007D3C9A">
                              <w:rPr>
                                <w:spacing w:val="-7"/>
                                <w:sz w:val="20"/>
                                <w:szCs w:val="20"/>
                              </w:rPr>
                              <w:t xml:space="preserve"> </w:t>
                            </w:r>
                            <w:r w:rsidRPr="007D3C9A">
                              <w:rPr>
                                <w:sz w:val="20"/>
                                <w:szCs w:val="20"/>
                              </w:rPr>
                              <w:t>and</w:t>
                            </w:r>
                            <w:r w:rsidRPr="007D3C9A">
                              <w:rPr>
                                <w:spacing w:val="-4"/>
                                <w:sz w:val="20"/>
                                <w:szCs w:val="20"/>
                              </w:rPr>
                              <w:t xml:space="preserve"> </w:t>
                            </w:r>
                            <w:r w:rsidRPr="007D3C9A">
                              <w:rPr>
                                <w:sz w:val="20"/>
                                <w:szCs w:val="20"/>
                              </w:rPr>
                              <w:t>bleachers</w:t>
                            </w:r>
                            <w:r w:rsidRPr="007D3C9A">
                              <w:rPr>
                                <w:spacing w:val="-8"/>
                                <w:sz w:val="20"/>
                                <w:szCs w:val="20"/>
                              </w:rPr>
                              <w:t xml:space="preserve"> </w:t>
                            </w:r>
                            <w:r w:rsidRPr="007D3C9A">
                              <w:rPr>
                                <w:sz w:val="20"/>
                                <w:szCs w:val="20"/>
                              </w:rPr>
                              <w:t>at</w:t>
                            </w:r>
                            <w:r w:rsidRPr="007D3C9A">
                              <w:rPr>
                                <w:spacing w:val="-5"/>
                                <w:sz w:val="20"/>
                                <w:szCs w:val="20"/>
                              </w:rPr>
                              <w:t xml:space="preserve"> </w:t>
                            </w:r>
                            <w:r w:rsidRPr="007D3C9A">
                              <w:rPr>
                                <w:sz w:val="20"/>
                                <w:szCs w:val="20"/>
                              </w:rPr>
                              <w:t>each</w:t>
                            </w:r>
                            <w:r w:rsidRPr="007D3C9A">
                              <w:rPr>
                                <w:spacing w:val="-8"/>
                                <w:sz w:val="20"/>
                                <w:szCs w:val="20"/>
                              </w:rPr>
                              <w:t xml:space="preserve"> </w:t>
                            </w:r>
                            <w:r w:rsidRPr="007D3C9A">
                              <w:rPr>
                                <w:sz w:val="20"/>
                                <w:szCs w:val="20"/>
                              </w:rPr>
                              <w:t>of</w:t>
                            </w:r>
                            <w:r w:rsidRPr="007D3C9A">
                              <w:rPr>
                                <w:spacing w:val="-5"/>
                                <w:sz w:val="20"/>
                                <w:szCs w:val="20"/>
                              </w:rPr>
                              <w:t xml:space="preserve"> </w:t>
                            </w:r>
                            <w:r w:rsidRPr="007D3C9A">
                              <w:rPr>
                                <w:sz w:val="20"/>
                                <w:szCs w:val="20"/>
                              </w:rPr>
                              <w:t>the</w:t>
                            </w:r>
                            <w:r w:rsidRPr="007D3C9A">
                              <w:rPr>
                                <w:spacing w:val="-7"/>
                                <w:sz w:val="20"/>
                                <w:szCs w:val="20"/>
                              </w:rPr>
                              <w:t xml:space="preserve"> </w:t>
                            </w:r>
                            <w:r w:rsidRPr="007D3C9A">
                              <w:rPr>
                                <w:sz w:val="20"/>
                                <w:szCs w:val="20"/>
                              </w:rPr>
                              <w:t>three</w:t>
                            </w:r>
                            <w:r w:rsidRPr="007D3C9A">
                              <w:rPr>
                                <w:spacing w:val="-7"/>
                                <w:sz w:val="20"/>
                                <w:szCs w:val="20"/>
                              </w:rPr>
                              <w:t xml:space="preserve"> </w:t>
                            </w:r>
                            <w:r w:rsidRPr="007D3C9A">
                              <w:rPr>
                                <w:sz w:val="20"/>
                                <w:szCs w:val="20"/>
                              </w:rPr>
                              <w:t xml:space="preserve">fields. </w:t>
                            </w:r>
                            <w:r w:rsidRPr="007D3C9A">
                              <w:rPr>
                                <w:spacing w:val="-2"/>
                                <w:sz w:val="20"/>
                                <w:szCs w:val="20"/>
                              </w:rPr>
                              <w:t>Additional</w:t>
                            </w:r>
                            <w:r w:rsidRPr="007D3C9A">
                              <w:rPr>
                                <w:spacing w:val="-19"/>
                                <w:sz w:val="20"/>
                                <w:szCs w:val="20"/>
                              </w:rPr>
                              <w:t xml:space="preserve"> </w:t>
                            </w:r>
                            <w:r w:rsidRPr="007D3C9A">
                              <w:rPr>
                                <w:spacing w:val="-2"/>
                                <w:sz w:val="20"/>
                                <w:szCs w:val="20"/>
                              </w:rPr>
                              <w:t>requirements</w:t>
                            </w:r>
                            <w:r w:rsidRPr="007D3C9A">
                              <w:rPr>
                                <w:spacing w:val="-20"/>
                                <w:sz w:val="20"/>
                                <w:szCs w:val="20"/>
                              </w:rPr>
                              <w:t xml:space="preserve"> </w:t>
                            </w:r>
                            <w:r w:rsidRPr="007D3C9A">
                              <w:rPr>
                                <w:spacing w:val="-2"/>
                                <w:sz w:val="20"/>
                                <w:szCs w:val="20"/>
                              </w:rPr>
                              <w:t>apply</w:t>
                            </w:r>
                            <w:r w:rsidRPr="007D3C9A">
                              <w:rPr>
                                <w:spacing w:val="-17"/>
                                <w:sz w:val="20"/>
                                <w:szCs w:val="20"/>
                              </w:rPr>
                              <w:t xml:space="preserve"> </w:t>
                            </w:r>
                            <w:r w:rsidRPr="007D3C9A">
                              <w:rPr>
                                <w:spacing w:val="-2"/>
                                <w:sz w:val="20"/>
                                <w:szCs w:val="20"/>
                              </w:rPr>
                              <w:t>related</w:t>
                            </w:r>
                            <w:r w:rsidRPr="007D3C9A">
                              <w:rPr>
                                <w:spacing w:val="-17"/>
                                <w:sz w:val="20"/>
                                <w:szCs w:val="20"/>
                              </w:rPr>
                              <w:t xml:space="preserve"> </w:t>
                            </w:r>
                            <w:r w:rsidRPr="007D3C9A">
                              <w:rPr>
                                <w:spacing w:val="-2"/>
                                <w:sz w:val="20"/>
                                <w:szCs w:val="20"/>
                              </w:rPr>
                              <w:t>to</w:t>
                            </w:r>
                            <w:r w:rsidRPr="007D3C9A">
                              <w:rPr>
                                <w:spacing w:val="-21"/>
                                <w:sz w:val="20"/>
                                <w:szCs w:val="20"/>
                              </w:rPr>
                              <w:t xml:space="preserve"> </w:t>
                            </w:r>
                            <w:r w:rsidRPr="007D3C9A">
                              <w:rPr>
                                <w:spacing w:val="-2"/>
                                <w:sz w:val="20"/>
                                <w:szCs w:val="20"/>
                              </w:rPr>
                              <w:t>signs</w:t>
                            </w:r>
                            <w:r w:rsidRPr="007D3C9A">
                              <w:rPr>
                                <w:spacing w:val="-20"/>
                                <w:sz w:val="20"/>
                                <w:szCs w:val="20"/>
                              </w:rPr>
                              <w:t xml:space="preserve"> </w:t>
                            </w:r>
                            <w:r w:rsidRPr="007D3C9A">
                              <w:rPr>
                                <w:spacing w:val="-2"/>
                                <w:sz w:val="20"/>
                                <w:szCs w:val="20"/>
                              </w:rPr>
                              <w:t>and</w:t>
                            </w:r>
                            <w:r w:rsidRPr="007D3C9A">
                              <w:rPr>
                                <w:spacing w:val="-12"/>
                                <w:sz w:val="20"/>
                                <w:szCs w:val="20"/>
                              </w:rPr>
                              <w:t xml:space="preserve"> </w:t>
                            </w:r>
                            <w:r w:rsidRPr="007D3C9A">
                              <w:rPr>
                                <w:spacing w:val="-2"/>
                                <w:sz w:val="20"/>
                                <w:szCs w:val="20"/>
                              </w:rPr>
                              <w:t>markings.</w:t>
                            </w:r>
                          </w:p>
                          <w:p w14:paraId="37CF7CF9" w14:textId="2DA197A2" w:rsidR="00625C0D" w:rsidRPr="007D3C9A" w:rsidRDefault="00625C0D" w:rsidP="005740D6">
                            <w:pPr>
                              <w:pStyle w:val="BodyText"/>
                              <w:spacing w:line="240" w:lineRule="auto"/>
                              <w:rPr>
                                <w:b/>
                                <w:bCs/>
                                <w:spacing w:val="-2"/>
                                <w:sz w:val="20"/>
                                <w:szCs w:val="20"/>
                              </w:rPr>
                            </w:pPr>
                            <w:r w:rsidRPr="007D3C9A">
                              <w:rPr>
                                <w:b/>
                                <w:bCs/>
                                <w:sz w:val="20"/>
                                <w:szCs w:val="20"/>
                              </w:rPr>
                              <w:t>Projected cost of correction:</w:t>
                            </w:r>
                            <w:r w:rsidRPr="007D3C9A">
                              <w:rPr>
                                <w:b/>
                                <w:bCs/>
                                <w:spacing w:val="80"/>
                                <w:sz w:val="20"/>
                                <w:szCs w:val="20"/>
                              </w:rPr>
                              <w:t xml:space="preserve"> </w:t>
                            </w:r>
                            <w:r w:rsidRPr="007D3C9A">
                              <w:rPr>
                                <w:b/>
                                <w:bCs/>
                                <w:sz w:val="20"/>
                                <w:szCs w:val="20"/>
                              </w:rPr>
                              <w:t>$500</w:t>
                            </w:r>
                          </w:p>
                          <w:p w14:paraId="2DFA3B65" w14:textId="77777777" w:rsidR="00625C0D" w:rsidRPr="007D3C9A" w:rsidRDefault="00625C0D" w:rsidP="005740D6">
                            <w:pPr>
                              <w:pStyle w:val="BodyText"/>
                              <w:spacing w:line="240" w:lineRule="auto"/>
                              <w:rPr>
                                <w:sz w:val="20"/>
                                <w:szCs w:val="20"/>
                              </w:rPr>
                            </w:pPr>
                            <w:r w:rsidRPr="007D3C9A">
                              <w:rPr>
                                <w:b/>
                                <w:bCs/>
                                <w:sz w:val="20"/>
                                <w:szCs w:val="20"/>
                              </w:rPr>
                              <w:t>Priority</w:t>
                            </w:r>
                            <w:r w:rsidRPr="007D3C9A">
                              <w:rPr>
                                <w:b/>
                                <w:bCs/>
                                <w:spacing w:val="-21"/>
                                <w:sz w:val="20"/>
                                <w:szCs w:val="20"/>
                              </w:rPr>
                              <w:t xml:space="preserve"> </w:t>
                            </w:r>
                            <w:r w:rsidRPr="007D3C9A">
                              <w:rPr>
                                <w:b/>
                                <w:bCs/>
                                <w:sz w:val="20"/>
                                <w:szCs w:val="20"/>
                              </w:rPr>
                              <w:t>2</w:t>
                            </w:r>
                            <w:r w:rsidRPr="007D3C9A">
                              <w:rPr>
                                <w:spacing w:val="-20"/>
                                <w:sz w:val="20"/>
                                <w:szCs w:val="20"/>
                              </w:rPr>
                              <w:t xml:space="preserve"> </w:t>
                            </w:r>
                            <w:r w:rsidRPr="007D3C9A">
                              <w:rPr>
                                <w:sz w:val="20"/>
                                <w:szCs w:val="20"/>
                              </w:rPr>
                              <w:t>due</w:t>
                            </w:r>
                            <w:r w:rsidRPr="007D3C9A">
                              <w:rPr>
                                <w:spacing w:val="-23"/>
                                <w:sz w:val="20"/>
                                <w:szCs w:val="20"/>
                              </w:rPr>
                              <w:t xml:space="preserve"> </w:t>
                            </w:r>
                            <w:r w:rsidRPr="007D3C9A">
                              <w:rPr>
                                <w:sz w:val="20"/>
                                <w:szCs w:val="20"/>
                              </w:rPr>
                              <w:t>to</w:t>
                            </w:r>
                            <w:r w:rsidRPr="007D3C9A">
                              <w:rPr>
                                <w:spacing w:val="-25"/>
                                <w:sz w:val="20"/>
                                <w:szCs w:val="20"/>
                              </w:rPr>
                              <w:t xml:space="preserve"> </w:t>
                            </w:r>
                            <w:r w:rsidRPr="007D3C9A">
                              <w:rPr>
                                <w:sz w:val="20"/>
                                <w:szCs w:val="20"/>
                              </w:rPr>
                              <w:t>low</w:t>
                            </w:r>
                            <w:r w:rsidRPr="007D3C9A">
                              <w:rPr>
                                <w:spacing w:val="-23"/>
                                <w:sz w:val="20"/>
                                <w:szCs w:val="20"/>
                              </w:rPr>
                              <w:t xml:space="preserve"> </w:t>
                            </w:r>
                            <w:r w:rsidRPr="007D3C9A">
                              <w:rPr>
                                <w:sz w:val="20"/>
                                <w:szCs w:val="20"/>
                              </w:rPr>
                              <w:t>cost,</w:t>
                            </w:r>
                            <w:r w:rsidRPr="007D3C9A">
                              <w:rPr>
                                <w:spacing w:val="-23"/>
                                <w:sz w:val="20"/>
                                <w:szCs w:val="20"/>
                              </w:rPr>
                              <w:t xml:space="preserve"> </w:t>
                            </w:r>
                            <w:r w:rsidRPr="007D3C9A">
                              <w:rPr>
                                <w:sz w:val="20"/>
                                <w:szCs w:val="20"/>
                              </w:rPr>
                              <w:t>but</w:t>
                            </w:r>
                            <w:r w:rsidRPr="007D3C9A">
                              <w:rPr>
                                <w:spacing w:val="-22"/>
                                <w:sz w:val="20"/>
                                <w:szCs w:val="20"/>
                              </w:rPr>
                              <w:t xml:space="preserve"> </w:t>
                            </w:r>
                            <w:r w:rsidRPr="007D3C9A">
                              <w:rPr>
                                <w:sz w:val="20"/>
                                <w:szCs w:val="20"/>
                              </w:rPr>
                              <w:t>lack</w:t>
                            </w:r>
                            <w:r w:rsidRPr="007D3C9A">
                              <w:rPr>
                                <w:spacing w:val="-24"/>
                                <w:sz w:val="20"/>
                                <w:szCs w:val="20"/>
                              </w:rPr>
                              <w:t xml:space="preserve"> </w:t>
                            </w:r>
                            <w:r w:rsidRPr="007D3C9A">
                              <w:rPr>
                                <w:sz w:val="20"/>
                                <w:szCs w:val="20"/>
                              </w:rPr>
                              <w:t>of</w:t>
                            </w:r>
                            <w:r w:rsidRPr="007D3C9A">
                              <w:rPr>
                                <w:spacing w:val="-22"/>
                                <w:sz w:val="20"/>
                                <w:szCs w:val="20"/>
                              </w:rPr>
                              <w:t xml:space="preserve"> </w:t>
                            </w:r>
                            <w:r w:rsidRPr="007D3C9A">
                              <w:rPr>
                                <w:sz w:val="20"/>
                                <w:szCs w:val="20"/>
                              </w:rPr>
                              <w:t>van</w:t>
                            </w:r>
                            <w:r w:rsidRPr="007D3C9A">
                              <w:rPr>
                                <w:spacing w:val="-19"/>
                                <w:sz w:val="20"/>
                                <w:szCs w:val="20"/>
                              </w:rPr>
                              <w:t xml:space="preserve"> </w:t>
                            </w:r>
                            <w:r w:rsidRPr="007D3C9A">
                              <w:rPr>
                                <w:sz w:val="20"/>
                                <w:szCs w:val="20"/>
                              </w:rPr>
                              <w:t>accessible</w:t>
                            </w:r>
                            <w:r w:rsidRPr="007D3C9A">
                              <w:rPr>
                                <w:spacing w:val="-17"/>
                                <w:sz w:val="20"/>
                                <w:szCs w:val="20"/>
                              </w:rPr>
                              <w:t xml:space="preserve"> </w:t>
                            </w:r>
                            <w:r w:rsidRPr="007D3C9A">
                              <w:rPr>
                                <w:sz w:val="20"/>
                                <w:szCs w:val="20"/>
                              </w:rPr>
                              <w:t>space</w:t>
                            </w:r>
                            <w:r w:rsidRPr="007D3C9A">
                              <w:rPr>
                                <w:spacing w:val="-24"/>
                                <w:sz w:val="20"/>
                                <w:szCs w:val="20"/>
                              </w:rPr>
                              <w:t xml:space="preserve"> </w:t>
                            </w:r>
                            <w:r w:rsidRPr="007D3C9A">
                              <w:rPr>
                                <w:sz w:val="20"/>
                                <w:szCs w:val="20"/>
                              </w:rPr>
                              <w:t>doesn’t</w:t>
                            </w:r>
                            <w:r w:rsidRPr="007D3C9A">
                              <w:rPr>
                                <w:spacing w:val="-22"/>
                                <w:sz w:val="20"/>
                                <w:szCs w:val="20"/>
                              </w:rPr>
                              <w:t xml:space="preserve"> </w:t>
                            </w:r>
                            <w:r w:rsidRPr="007D3C9A">
                              <w:rPr>
                                <w:sz w:val="20"/>
                                <w:szCs w:val="20"/>
                              </w:rPr>
                              <w:t>prohibit</w:t>
                            </w:r>
                            <w:r w:rsidRPr="007D3C9A">
                              <w:rPr>
                                <w:spacing w:val="-20"/>
                                <w:sz w:val="20"/>
                                <w:szCs w:val="20"/>
                              </w:rPr>
                              <w:t xml:space="preserve"> </w:t>
                            </w:r>
                            <w:r w:rsidRPr="007D3C9A">
                              <w:rPr>
                                <w:sz w:val="20"/>
                                <w:szCs w:val="20"/>
                              </w:rPr>
                              <w:t>its</w:t>
                            </w:r>
                            <w:r w:rsidRPr="007D3C9A">
                              <w:rPr>
                                <w:spacing w:val="-25"/>
                                <w:sz w:val="20"/>
                                <w:szCs w:val="20"/>
                              </w:rPr>
                              <w:t xml:space="preserve"> </w:t>
                            </w:r>
                            <w:r w:rsidRPr="007D3C9A">
                              <w:rPr>
                                <w:spacing w:val="-2"/>
                                <w:sz w:val="20"/>
                                <w:szCs w:val="20"/>
                              </w:rPr>
                              <w:t>access</w:t>
                            </w:r>
                          </w:p>
                          <w:p w14:paraId="7534C4C5" w14:textId="77777777" w:rsidR="00625C0D" w:rsidRPr="00832041" w:rsidRDefault="00625C0D" w:rsidP="00C63BF5">
                            <w:pPr>
                              <w:pStyle w:val="BodyText"/>
                            </w:pPr>
                          </w:p>
                          <w:p w14:paraId="4B745019" w14:textId="07F0BB9F" w:rsidR="00625C0D" w:rsidRPr="00832041" w:rsidRDefault="00625C0D" w:rsidP="00C63BF5">
                            <w:pPr>
                              <w:pStyle w:val="BodyText"/>
                            </w:pPr>
                          </w:p>
                          <w:p w14:paraId="39A20F2A" w14:textId="1214C304" w:rsidR="00625C0D" w:rsidRDefault="00625C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FC5F1" id="_x0000_s1242" type="#_x0000_t202" style="position:absolute;margin-left:7.5pt;margin-top:121.4pt;width:448.7pt;height:116.35pt;z-index:2518377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">
                <v:textbox>
                  <w:txbxContent>
                    <w:p w14:paraId="7389FD8D" w14:textId="5ECF48B2" w:rsidR="00625C0D" w:rsidRPr="007D3C9A" w:rsidRDefault="00625C0D" w:rsidP="005740D6">
                      <w:pPr>
                        <w:pStyle w:val="BodyText"/>
                        <w:spacing w:line="240" w:lineRule="auto"/>
                        <w:rPr>
                          <w:spacing w:val="-5"/>
                          <w:sz w:val="20"/>
                          <w:szCs w:val="20"/>
                        </w:rPr>
                      </w:pPr>
                      <w:r w:rsidRPr="007D3C9A">
                        <w:rPr>
                          <w:sz w:val="20"/>
                          <w:szCs w:val="20"/>
                        </w:rPr>
                        <w:t>There</w:t>
                      </w:r>
                      <w:r w:rsidRPr="007D3C9A">
                        <w:rPr>
                          <w:spacing w:val="-24"/>
                          <w:sz w:val="20"/>
                          <w:szCs w:val="20"/>
                        </w:rPr>
                        <w:t xml:space="preserve"> </w:t>
                      </w:r>
                      <w:r w:rsidRPr="007D3C9A">
                        <w:rPr>
                          <w:sz w:val="20"/>
                          <w:szCs w:val="20"/>
                        </w:rPr>
                        <w:t>is</w:t>
                      </w:r>
                      <w:r w:rsidRPr="007D3C9A">
                        <w:rPr>
                          <w:spacing w:val="-25"/>
                          <w:sz w:val="20"/>
                          <w:szCs w:val="20"/>
                        </w:rPr>
                        <w:t xml:space="preserve"> </w:t>
                      </w:r>
                      <w:r w:rsidRPr="007D3C9A">
                        <w:rPr>
                          <w:sz w:val="20"/>
                          <w:szCs w:val="20"/>
                        </w:rPr>
                        <w:t>no</w:t>
                      </w:r>
                      <w:r w:rsidRPr="007D3C9A">
                        <w:rPr>
                          <w:spacing w:val="-25"/>
                          <w:sz w:val="20"/>
                          <w:szCs w:val="20"/>
                        </w:rPr>
                        <w:t xml:space="preserve"> </w:t>
                      </w:r>
                      <w:r w:rsidRPr="007D3C9A">
                        <w:rPr>
                          <w:sz w:val="20"/>
                          <w:szCs w:val="20"/>
                        </w:rPr>
                        <w:t>designated</w:t>
                      </w:r>
                      <w:r w:rsidRPr="007D3C9A">
                        <w:rPr>
                          <w:spacing w:val="-22"/>
                          <w:sz w:val="20"/>
                          <w:szCs w:val="20"/>
                        </w:rPr>
                        <w:t xml:space="preserve"> </w:t>
                      </w:r>
                      <w:r w:rsidRPr="007D3C9A">
                        <w:rPr>
                          <w:sz w:val="20"/>
                          <w:szCs w:val="20"/>
                        </w:rPr>
                        <w:t xml:space="preserve">accessible </w:t>
                      </w:r>
                      <w:r w:rsidRPr="007D3C9A">
                        <w:rPr>
                          <w:spacing w:val="-2"/>
                          <w:sz w:val="20"/>
                          <w:szCs w:val="20"/>
                        </w:rPr>
                        <w:t>parking</w:t>
                      </w:r>
                    </w:p>
                    <w:p w14:paraId="7711FBAB" w14:textId="087B0C0D" w:rsidR="00625C0D" w:rsidRPr="007D3C9A" w:rsidRDefault="00625C0D" w:rsidP="005740D6">
                      <w:pPr>
                        <w:pStyle w:val="BodyText"/>
                        <w:spacing w:line="240" w:lineRule="auto"/>
                        <w:rPr>
                          <w:spacing w:val="-2"/>
                          <w:sz w:val="20"/>
                          <w:szCs w:val="20"/>
                        </w:rPr>
                      </w:pPr>
                      <w:r w:rsidRPr="007D3C9A">
                        <w:rPr>
                          <w:b/>
                          <w:bCs/>
                          <w:spacing w:val="-5"/>
                          <w:sz w:val="20"/>
                          <w:szCs w:val="20"/>
                        </w:rPr>
                        <w:t>Suggested</w:t>
                      </w:r>
                      <w:r w:rsidRPr="007D3C9A">
                        <w:rPr>
                          <w:b/>
                          <w:bCs/>
                          <w:spacing w:val="-12"/>
                          <w:sz w:val="20"/>
                          <w:szCs w:val="20"/>
                        </w:rPr>
                        <w:t xml:space="preserve"> </w:t>
                      </w:r>
                      <w:r w:rsidRPr="007D3C9A">
                        <w:rPr>
                          <w:b/>
                          <w:bCs/>
                          <w:spacing w:val="-2"/>
                          <w:sz w:val="20"/>
                          <w:szCs w:val="20"/>
                        </w:rPr>
                        <w:t>Solution</w:t>
                      </w:r>
                      <w:r w:rsidRPr="007D3C9A">
                        <w:rPr>
                          <w:spacing w:val="-2"/>
                          <w:sz w:val="20"/>
                          <w:szCs w:val="20"/>
                        </w:rPr>
                        <w:t>:</w:t>
                      </w:r>
                      <w:r w:rsidRPr="007D3C9A">
                        <w:rPr>
                          <w:sz w:val="20"/>
                          <w:szCs w:val="20"/>
                        </w:rPr>
                        <w:t xml:space="preserve"> Designate</w:t>
                      </w:r>
                      <w:r w:rsidRPr="007D3C9A">
                        <w:rPr>
                          <w:spacing w:val="-18"/>
                          <w:sz w:val="20"/>
                          <w:szCs w:val="20"/>
                        </w:rPr>
                        <w:t xml:space="preserve"> </w:t>
                      </w:r>
                      <w:r w:rsidRPr="007D3C9A">
                        <w:rPr>
                          <w:sz w:val="20"/>
                          <w:szCs w:val="20"/>
                        </w:rPr>
                        <w:t>a</w:t>
                      </w:r>
                      <w:r w:rsidRPr="007D3C9A">
                        <w:rPr>
                          <w:spacing w:val="-32"/>
                          <w:sz w:val="20"/>
                          <w:szCs w:val="20"/>
                        </w:rPr>
                        <w:t xml:space="preserve"> </w:t>
                      </w:r>
                      <w:r w:rsidRPr="007D3C9A">
                        <w:rPr>
                          <w:sz w:val="20"/>
                          <w:szCs w:val="20"/>
                        </w:rPr>
                        <w:t>‘van</w:t>
                      </w:r>
                      <w:r w:rsidRPr="007D3C9A">
                        <w:rPr>
                          <w:spacing w:val="-19"/>
                          <w:sz w:val="20"/>
                          <w:szCs w:val="20"/>
                        </w:rPr>
                        <w:t xml:space="preserve"> </w:t>
                      </w:r>
                      <w:r w:rsidRPr="007D3C9A">
                        <w:rPr>
                          <w:sz w:val="20"/>
                          <w:szCs w:val="20"/>
                        </w:rPr>
                        <w:t>accessible”</w:t>
                      </w:r>
                      <w:r w:rsidRPr="007D3C9A">
                        <w:rPr>
                          <w:spacing w:val="-28"/>
                          <w:sz w:val="20"/>
                          <w:szCs w:val="20"/>
                        </w:rPr>
                        <w:t xml:space="preserve"> </w:t>
                      </w:r>
                      <w:r w:rsidRPr="007D3C9A">
                        <w:rPr>
                          <w:sz w:val="20"/>
                          <w:szCs w:val="20"/>
                        </w:rPr>
                        <w:t>parking</w:t>
                      </w:r>
                      <w:r w:rsidRPr="007D3C9A">
                        <w:rPr>
                          <w:spacing w:val="-13"/>
                          <w:sz w:val="20"/>
                          <w:szCs w:val="20"/>
                        </w:rPr>
                        <w:t xml:space="preserve"> </w:t>
                      </w:r>
                      <w:r w:rsidRPr="007D3C9A">
                        <w:rPr>
                          <w:sz w:val="20"/>
                          <w:szCs w:val="20"/>
                        </w:rPr>
                        <w:t>space</w:t>
                      </w:r>
                      <w:r w:rsidRPr="007D3C9A">
                        <w:rPr>
                          <w:spacing w:val="-18"/>
                          <w:sz w:val="20"/>
                          <w:szCs w:val="20"/>
                        </w:rPr>
                        <w:t xml:space="preserve"> </w:t>
                      </w:r>
                      <w:r w:rsidRPr="007D3C9A">
                        <w:rPr>
                          <w:sz w:val="20"/>
                          <w:szCs w:val="20"/>
                        </w:rPr>
                        <w:t>and</w:t>
                      </w:r>
                      <w:r w:rsidRPr="007D3C9A">
                        <w:rPr>
                          <w:spacing w:val="-16"/>
                          <w:sz w:val="20"/>
                          <w:szCs w:val="20"/>
                        </w:rPr>
                        <w:t xml:space="preserve"> </w:t>
                      </w:r>
                      <w:r w:rsidRPr="007D3C9A">
                        <w:rPr>
                          <w:sz w:val="20"/>
                          <w:szCs w:val="20"/>
                        </w:rPr>
                        <w:t>access</w:t>
                      </w:r>
                      <w:r w:rsidRPr="007D3C9A">
                        <w:rPr>
                          <w:spacing w:val="-19"/>
                          <w:sz w:val="20"/>
                          <w:szCs w:val="20"/>
                        </w:rPr>
                        <w:t xml:space="preserve"> </w:t>
                      </w:r>
                      <w:r w:rsidRPr="007D3C9A">
                        <w:rPr>
                          <w:sz w:val="20"/>
                          <w:szCs w:val="20"/>
                        </w:rPr>
                        <w:t>aisle</w:t>
                      </w:r>
                      <w:r w:rsidRPr="007D3C9A">
                        <w:rPr>
                          <w:spacing w:val="-18"/>
                          <w:sz w:val="20"/>
                          <w:szCs w:val="20"/>
                        </w:rPr>
                        <w:t xml:space="preserve"> </w:t>
                      </w:r>
                      <w:r w:rsidRPr="007D3C9A">
                        <w:rPr>
                          <w:sz w:val="20"/>
                          <w:szCs w:val="20"/>
                        </w:rPr>
                        <w:t>at</w:t>
                      </w:r>
                      <w:r w:rsidRPr="007D3C9A">
                        <w:rPr>
                          <w:spacing w:val="-17"/>
                          <w:sz w:val="20"/>
                          <w:szCs w:val="20"/>
                        </w:rPr>
                        <w:t xml:space="preserve"> </w:t>
                      </w:r>
                      <w:r w:rsidRPr="007D3C9A">
                        <w:rPr>
                          <w:sz w:val="20"/>
                          <w:szCs w:val="20"/>
                        </w:rPr>
                        <w:t>locations</w:t>
                      </w:r>
                      <w:r w:rsidRPr="007D3C9A">
                        <w:rPr>
                          <w:spacing w:val="-19"/>
                          <w:sz w:val="20"/>
                          <w:szCs w:val="20"/>
                        </w:rPr>
                        <w:t xml:space="preserve"> </w:t>
                      </w:r>
                      <w:r w:rsidRPr="007D3C9A">
                        <w:rPr>
                          <w:sz w:val="20"/>
                          <w:szCs w:val="20"/>
                        </w:rPr>
                        <w:t>to</w:t>
                      </w:r>
                      <w:r w:rsidRPr="007D3C9A">
                        <w:rPr>
                          <w:spacing w:val="-13"/>
                          <w:sz w:val="20"/>
                          <w:szCs w:val="20"/>
                        </w:rPr>
                        <w:t xml:space="preserve"> </w:t>
                      </w:r>
                      <w:r w:rsidRPr="007D3C9A">
                        <w:rPr>
                          <w:sz w:val="20"/>
                          <w:szCs w:val="20"/>
                        </w:rPr>
                        <w:t>allow</w:t>
                      </w:r>
                      <w:r w:rsidRPr="007D3C9A">
                        <w:rPr>
                          <w:spacing w:val="-18"/>
                          <w:sz w:val="20"/>
                          <w:szCs w:val="20"/>
                        </w:rPr>
                        <w:t xml:space="preserve"> </w:t>
                      </w:r>
                      <w:r w:rsidRPr="007D3C9A">
                        <w:rPr>
                          <w:sz w:val="20"/>
                          <w:szCs w:val="20"/>
                        </w:rPr>
                        <w:t>for</w:t>
                      </w:r>
                      <w:r w:rsidRPr="007D3C9A">
                        <w:rPr>
                          <w:spacing w:val="-13"/>
                          <w:sz w:val="20"/>
                          <w:szCs w:val="20"/>
                        </w:rPr>
                        <w:t xml:space="preserve"> </w:t>
                      </w:r>
                      <w:r w:rsidRPr="007D3C9A">
                        <w:rPr>
                          <w:sz w:val="20"/>
                          <w:szCs w:val="20"/>
                        </w:rPr>
                        <w:t>an accessible</w:t>
                      </w:r>
                      <w:r w:rsidRPr="007D3C9A">
                        <w:rPr>
                          <w:spacing w:val="-7"/>
                          <w:sz w:val="20"/>
                          <w:szCs w:val="20"/>
                        </w:rPr>
                        <w:t xml:space="preserve"> </w:t>
                      </w:r>
                      <w:r w:rsidRPr="007D3C9A">
                        <w:rPr>
                          <w:sz w:val="20"/>
                          <w:szCs w:val="20"/>
                        </w:rPr>
                        <w:t>route</w:t>
                      </w:r>
                      <w:r w:rsidRPr="007D3C9A">
                        <w:rPr>
                          <w:spacing w:val="-7"/>
                          <w:sz w:val="20"/>
                          <w:szCs w:val="20"/>
                        </w:rPr>
                        <w:t xml:space="preserve"> </w:t>
                      </w:r>
                      <w:r w:rsidRPr="007D3C9A">
                        <w:rPr>
                          <w:sz w:val="20"/>
                          <w:szCs w:val="20"/>
                        </w:rPr>
                        <w:t>between</w:t>
                      </w:r>
                      <w:r w:rsidRPr="007D3C9A">
                        <w:rPr>
                          <w:spacing w:val="-8"/>
                          <w:sz w:val="20"/>
                          <w:szCs w:val="20"/>
                        </w:rPr>
                        <w:t xml:space="preserve"> </w:t>
                      </w:r>
                      <w:r w:rsidRPr="007D3C9A">
                        <w:rPr>
                          <w:sz w:val="20"/>
                          <w:szCs w:val="20"/>
                        </w:rPr>
                        <w:t>the</w:t>
                      </w:r>
                      <w:r w:rsidRPr="007D3C9A">
                        <w:rPr>
                          <w:spacing w:val="-7"/>
                          <w:sz w:val="20"/>
                          <w:szCs w:val="20"/>
                        </w:rPr>
                        <w:t xml:space="preserve"> </w:t>
                      </w:r>
                      <w:r w:rsidRPr="007D3C9A">
                        <w:rPr>
                          <w:sz w:val="20"/>
                          <w:szCs w:val="20"/>
                        </w:rPr>
                        <w:t>access</w:t>
                      </w:r>
                      <w:r w:rsidRPr="007D3C9A">
                        <w:rPr>
                          <w:spacing w:val="-8"/>
                          <w:sz w:val="20"/>
                          <w:szCs w:val="20"/>
                        </w:rPr>
                        <w:t xml:space="preserve"> </w:t>
                      </w:r>
                      <w:r w:rsidRPr="007D3C9A">
                        <w:rPr>
                          <w:sz w:val="20"/>
                          <w:szCs w:val="20"/>
                        </w:rPr>
                        <w:t>aisle</w:t>
                      </w:r>
                      <w:r w:rsidRPr="007D3C9A">
                        <w:rPr>
                          <w:spacing w:val="-7"/>
                          <w:sz w:val="20"/>
                          <w:szCs w:val="20"/>
                        </w:rPr>
                        <w:t xml:space="preserve"> </w:t>
                      </w:r>
                      <w:r w:rsidRPr="007D3C9A">
                        <w:rPr>
                          <w:sz w:val="20"/>
                          <w:szCs w:val="20"/>
                        </w:rPr>
                        <w:t>and</w:t>
                      </w:r>
                      <w:r w:rsidRPr="007D3C9A">
                        <w:rPr>
                          <w:spacing w:val="-4"/>
                          <w:sz w:val="20"/>
                          <w:szCs w:val="20"/>
                        </w:rPr>
                        <w:t xml:space="preserve"> </w:t>
                      </w:r>
                      <w:r w:rsidRPr="007D3C9A">
                        <w:rPr>
                          <w:sz w:val="20"/>
                          <w:szCs w:val="20"/>
                        </w:rPr>
                        <w:t>bleachers</w:t>
                      </w:r>
                      <w:r w:rsidRPr="007D3C9A">
                        <w:rPr>
                          <w:spacing w:val="-8"/>
                          <w:sz w:val="20"/>
                          <w:szCs w:val="20"/>
                        </w:rPr>
                        <w:t xml:space="preserve"> </w:t>
                      </w:r>
                      <w:r w:rsidRPr="007D3C9A">
                        <w:rPr>
                          <w:sz w:val="20"/>
                          <w:szCs w:val="20"/>
                        </w:rPr>
                        <w:t>at</w:t>
                      </w:r>
                      <w:r w:rsidRPr="007D3C9A">
                        <w:rPr>
                          <w:spacing w:val="-5"/>
                          <w:sz w:val="20"/>
                          <w:szCs w:val="20"/>
                        </w:rPr>
                        <w:t xml:space="preserve"> </w:t>
                      </w:r>
                      <w:r w:rsidRPr="007D3C9A">
                        <w:rPr>
                          <w:sz w:val="20"/>
                          <w:szCs w:val="20"/>
                        </w:rPr>
                        <w:t>each</w:t>
                      </w:r>
                      <w:r w:rsidRPr="007D3C9A">
                        <w:rPr>
                          <w:spacing w:val="-8"/>
                          <w:sz w:val="20"/>
                          <w:szCs w:val="20"/>
                        </w:rPr>
                        <w:t xml:space="preserve"> </w:t>
                      </w:r>
                      <w:r w:rsidRPr="007D3C9A">
                        <w:rPr>
                          <w:sz w:val="20"/>
                          <w:szCs w:val="20"/>
                        </w:rPr>
                        <w:t>of</w:t>
                      </w:r>
                      <w:r w:rsidRPr="007D3C9A">
                        <w:rPr>
                          <w:spacing w:val="-5"/>
                          <w:sz w:val="20"/>
                          <w:szCs w:val="20"/>
                        </w:rPr>
                        <w:t xml:space="preserve"> </w:t>
                      </w:r>
                      <w:r w:rsidRPr="007D3C9A">
                        <w:rPr>
                          <w:sz w:val="20"/>
                          <w:szCs w:val="20"/>
                        </w:rPr>
                        <w:t>the</w:t>
                      </w:r>
                      <w:r w:rsidRPr="007D3C9A">
                        <w:rPr>
                          <w:spacing w:val="-7"/>
                          <w:sz w:val="20"/>
                          <w:szCs w:val="20"/>
                        </w:rPr>
                        <w:t xml:space="preserve"> </w:t>
                      </w:r>
                      <w:r w:rsidRPr="007D3C9A">
                        <w:rPr>
                          <w:sz w:val="20"/>
                          <w:szCs w:val="20"/>
                        </w:rPr>
                        <w:t>three</w:t>
                      </w:r>
                      <w:r w:rsidRPr="007D3C9A">
                        <w:rPr>
                          <w:spacing w:val="-7"/>
                          <w:sz w:val="20"/>
                          <w:szCs w:val="20"/>
                        </w:rPr>
                        <w:t xml:space="preserve"> </w:t>
                      </w:r>
                      <w:r w:rsidRPr="007D3C9A">
                        <w:rPr>
                          <w:sz w:val="20"/>
                          <w:szCs w:val="20"/>
                        </w:rPr>
                        <w:t xml:space="preserve">fields. </w:t>
                      </w:r>
                      <w:r w:rsidRPr="007D3C9A">
                        <w:rPr>
                          <w:spacing w:val="-2"/>
                          <w:sz w:val="20"/>
                          <w:szCs w:val="20"/>
                        </w:rPr>
                        <w:t>Additional</w:t>
                      </w:r>
                      <w:r w:rsidRPr="007D3C9A">
                        <w:rPr>
                          <w:spacing w:val="-19"/>
                          <w:sz w:val="20"/>
                          <w:szCs w:val="20"/>
                        </w:rPr>
                        <w:t xml:space="preserve"> </w:t>
                      </w:r>
                      <w:r w:rsidRPr="007D3C9A">
                        <w:rPr>
                          <w:spacing w:val="-2"/>
                          <w:sz w:val="20"/>
                          <w:szCs w:val="20"/>
                        </w:rPr>
                        <w:t>requirements</w:t>
                      </w:r>
                      <w:r w:rsidRPr="007D3C9A">
                        <w:rPr>
                          <w:spacing w:val="-20"/>
                          <w:sz w:val="20"/>
                          <w:szCs w:val="20"/>
                        </w:rPr>
                        <w:t xml:space="preserve"> </w:t>
                      </w:r>
                      <w:r w:rsidRPr="007D3C9A">
                        <w:rPr>
                          <w:spacing w:val="-2"/>
                          <w:sz w:val="20"/>
                          <w:szCs w:val="20"/>
                        </w:rPr>
                        <w:t>apply</w:t>
                      </w:r>
                      <w:r w:rsidRPr="007D3C9A">
                        <w:rPr>
                          <w:spacing w:val="-17"/>
                          <w:sz w:val="20"/>
                          <w:szCs w:val="20"/>
                        </w:rPr>
                        <w:t xml:space="preserve"> </w:t>
                      </w:r>
                      <w:r w:rsidRPr="007D3C9A">
                        <w:rPr>
                          <w:spacing w:val="-2"/>
                          <w:sz w:val="20"/>
                          <w:szCs w:val="20"/>
                        </w:rPr>
                        <w:t>related</w:t>
                      </w:r>
                      <w:r w:rsidRPr="007D3C9A">
                        <w:rPr>
                          <w:spacing w:val="-17"/>
                          <w:sz w:val="20"/>
                          <w:szCs w:val="20"/>
                        </w:rPr>
                        <w:t xml:space="preserve"> </w:t>
                      </w:r>
                      <w:r w:rsidRPr="007D3C9A">
                        <w:rPr>
                          <w:spacing w:val="-2"/>
                          <w:sz w:val="20"/>
                          <w:szCs w:val="20"/>
                        </w:rPr>
                        <w:t>to</w:t>
                      </w:r>
                      <w:r w:rsidRPr="007D3C9A">
                        <w:rPr>
                          <w:spacing w:val="-21"/>
                          <w:sz w:val="20"/>
                          <w:szCs w:val="20"/>
                        </w:rPr>
                        <w:t xml:space="preserve"> </w:t>
                      </w:r>
                      <w:r w:rsidRPr="007D3C9A">
                        <w:rPr>
                          <w:spacing w:val="-2"/>
                          <w:sz w:val="20"/>
                          <w:szCs w:val="20"/>
                        </w:rPr>
                        <w:t>signs</w:t>
                      </w:r>
                      <w:r w:rsidRPr="007D3C9A">
                        <w:rPr>
                          <w:spacing w:val="-20"/>
                          <w:sz w:val="20"/>
                          <w:szCs w:val="20"/>
                        </w:rPr>
                        <w:t xml:space="preserve"> </w:t>
                      </w:r>
                      <w:r w:rsidRPr="007D3C9A">
                        <w:rPr>
                          <w:spacing w:val="-2"/>
                          <w:sz w:val="20"/>
                          <w:szCs w:val="20"/>
                        </w:rPr>
                        <w:t>and</w:t>
                      </w:r>
                      <w:r w:rsidRPr="007D3C9A">
                        <w:rPr>
                          <w:spacing w:val="-12"/>
                          <w:sz w:val="20"/>
                          <w:szCs w:val="20"/>
                        </w:rPr>
                        <w:t xml:space="preserve"> </w:t>
                      </w:r>
                      <w:r w:rsidRPr="007D3C9A">
                        <w:rPr>
                          <w:spacing w:val="-2"/>
                          <w:sz w:val="20"/>
                          <w:szCs w:val="20"/>
                        </w:rPr>
                        <w:t>markings.</w:t>
                      </w:r>
                    </w:p>
                    <w:p w14:paraId="37CF7CF9" w14:textId="2DA197A2" w:rsidR="00625C0D" w:rsidRPr="007D3C9A" w:rsidRDefault="00625C0D" w:rsidP="005740D6">
                      <w:pPr>
                        <w:pStyle w:val="BodyText"/>
                        <w:spacing w:line="240" w:lineRule="auto"/>
                        <w:rPr>
                          <w:b/>
                          <w:bCs/>
                          <w:spacing w:val="-2"/>
                          <w:sz w:val="20"/>
                          <w:szCs w:val="20"/>
                        </w:rPr>
                      </w:pPr>
                      <w:r w:rsidRPr="007D3C9A">
                        <w:rPr>
                          <w:b/>
                          <w:bCs/>
                          <w:sz w:val="20"/>
                          <w:szCs w:val="20"/>
                        </w:rPr>
                        <w:t>Projected cost of correction:</w:t>
                      </w:r>
                      <w:r w:rsidRPr="007D3C9A">
                        <w:rPr>
                          <w:b/>
                          <w:bCs/>
                          <w:spacing w:val="80"/>
                          <w:sz w:val="20"/>
                          <w:szCs w:val="20"/>
                        </w:rPr>
                        <w:t xml:space="preserve"> </w:t>
                      </w:r>
                      <w:r w:rsidRPr="007D3C9A">
                        <w:rPr>
                          <w:b/>
                          <w:bCs/>
                          <w:sz w:val="20"/>
                          <w:szCs w:val="20"/>
                        </w:rPr>
                        <w:t>$500</w:t>
                      </w:r>
                    </w:p>
                    <w:p w14:paraId="2DFA3B65" w14:textId="77777777" w:rsidR="00625C0D" w:rsidRPr="007D3C9A" w:rsidRDefault="00625C0D" w:rsidP="005740D6">
                      <w:pPr>
                        <w:pStyle w:val="BodyText"/>
                        <w:spacing w:line="240" w:lineRule="auto"/>
                        <w:rPr>
                          <w:sz w:val="20"/>
                          <w:szCs w:val="20"/>
                        </w:rPr>
                      </w:pPr>
                      <w:r w:rsidRPr="007D3C9A">
                        <w:rPr>
                          <w:b/>
                          <w:bCs/>
                          <w:sz w:val="20"/>
                          <w:szCs w:val="20"/>
                        </w:rPr>
                        <w:t>Priority</w:t>
                      </w:r>
                      <w:r w:rsidRPr="007D3C9A">
                        <w:rPr>
                          <w:b/>
                          <w:bCs/>
                          <w:spacing w:val="-21"/>
                          <w:sz w:val="20"/>
                          <w:szCs w:val="20"/>
                        </w:rPr>
                        <w:t xml:space="preserve"> </w:t>
                      </w:r>
                      <w:r w:rsidRPr="007D3C9A">
                        <w:rPr>
                          <w:b/>
                          <w:bCs/>
                          <w:sz w:val="20"/>
                          <w:szCs w:val="20"/>
                        </w:rPr>
                        <w:t>2</w:t>
                      </w:r>
                      <w:r w:rsidRPr="007D3C9A">
                        <w:rPr>
                          <w:spacing w:val="-20"/>
                          <w:sz w:val="20"/>
                          <w:szCs w:val="20"/>
                        </w:rPr>
                        <w:t xml:space="preserve"> </w:t>
                      </w:r>
                      <w:r w:rsidRPr="007D3C9A">
                        <w:rPr>
                          <w:sz w:val="20"/>
                          <w:szCs w:val="20"/>
                        </w:rPr>
                        <w:t>due</w:t>
                      </w:r>
                      <w:r w:rsidRPr="007D3C9A">
                        <w:rPr>
                          <w:spacing w:val="-23"/>
                          <w:sz w:val="20"/>
                          <w:szCs w:val="20"/>
                        </w:rPr>
                        <w:t xml:space="preserve"> </w:t>
                      </w:r>
                      <w:r w:rsidRPr="007D3C9A">
                        <w:rPr>
                          <w:sz w:val="20"/>
                          <w:szCs w:val="20"/>
                        </w:rPr>
                        <w:t>to</w:t>
                      </w:r>
                      <w:r w:rsidRPr="007D3C9A">
                        <w:rPr>
                          <w:spacing w:val="-25"/>
                          <w:sz w:val="20"/>
                          <w:szCs w:val="20"/>
                        </w:rPr>
                        <w:t xml:space="preserve"> </w:t>
                      </w:r>
                      <w:r w:rsidRPr="007D3C9A">
                        <w:rPr>
                          <w:sz w:val="20"/>
                          <w:szCs w:val="20"/>
                        </w:rPr>
                        <w:t>low</w:t>
                      </w:r>
                      <w:r w:rsidRPr="007D3C9A">
                        <w:rPr>
                          <w:spacing w:val="-23"/>
                          <w:sz w:val="20"/>
                          <w:szCs w:val="20"/>
                        </w:rPr>
                        <w:t xml:space="preserve"> </w:t>
                      </w:r>
                      <w:r w:rsidRPr="007D3C9A">
                        <w:rPr>
                          <w:sz w:val="20"/>
                          <w:szCs w:val="20"/>
                        </w:rPr>
                        <w:t>cost,</w:t>
                      </w:r>
                      <w:r w:rsidRPr="007D3C9A">
                        <w:rPr>
                          <w:spacing w:val="-23"/>
                          <w:sz w:val="20"/>
                          <w:szCs w:val="20"/>
                        </w:rPr>
                        <w:t xml:space="preserve"> </w:t>
                      </w:r>
                      <w:r w:rsidRPr="007D3C9A">
                        <w:rPr>
                          <w:sz w:val="20"/>
                          <w:szCs w:val="20"/>
                        </w:rPr>
                        <w:t>but</w:t>
                      </w:r>
                      <w:r w:rsidRPr="007D3C9A">
                        <w:rPr>
                          <w:spacing w:val="-22"/>
                          <w:sz w:val="20"/>
                          <w:szCs w:val="20"/>
                        </w:rPr>
                        <w:t xml:space="preserve"> </w:t>
                      </w:r>
                      <w:r w:rsidRPr="007D3C9A">
                        <w:rPr>
                          <w:sz w:val="20"/>
                          <w:szCs w:val="20"/>
                        </w:rPr>
                        <w:t>lack</w:t>
                      </w:r>
                      <w:r w:rsidRPr="007D3C9A">
                        <w:rPr>
                          <w:spacing w:val="-24"/>
                          <w:sz w:val="20"/>
                          <w:szCs w:val="20"/>
                        </w:rPr>
                        <w:t xml:space="preserve"> </w:t>
                      </w:r>
                      <w:r w:rsidRPr="007D3C9A">
                        <w:rPr>
                          <w:sz w:val="20"/>
                          <w:szCs w:val="20"/>
                        </w:rPr>
                        <w:t>of</w:t>
                      </w:r>
                      <w:r w:rsidRPr="007D3C9A">
                        <w:rPr>
                          <w:spacing w:val="-22"/>
                          <w:sz w:val="20"/>
                          <w:szCs w:val="20"/>
                        </w:rPr>
                        <w:t xml:space="preserve"> </w:t>
                      </w:r>
                      <w:r w:rsidRPr="007D3C9A">
                        <w:rPr>
                          <w:sz w:val="20"/>
                          <w:szCs w:val="20"/>
                        </w:rPr>
                        <w:t>van</w:t>
                      </w:r>
                      <w:r w:rsidRPr="007D3C9A">
                        <w:rPr>
                          <w:spacing w:val="-19"/>
                          <w:sz w:val="20"/>
                          <w:szCs w:val="20"/>
                        </w:rPr>
                        <w:t xml:space="preserve"> </w:t>
                      </w:r>
                      <w:r w:rsidRPr="007D3C9A">
                        <w:rPr>
                          <w:sz w:val="20"/>
                          <w:szCs w:val="20"/>
                        </w:rPr>
                        <w:t>accessible</w:t>
                      </w:r>
                      <w:r w:rsidRPr="007D3C9A">
                        <w:rPr>
                          <w:spacing w:val="-17"/>
                          <w:sz w:val="20"/>
                          <w:szCs w:val="20"/>
                        </w:rPr>
                        <w:t xml:space="preserve"> </w:t>
                      </w:r>
                      <w:r w:rsidRPr="007D3C9A">
                        <w:rPr>
                          <w:sz w:val="20"/>
                          <w:szCs w:val="20"/>
                        </w:rPr>
                        <w:t>space</w:t>
                      </w:r>
                      <w:r w:rsidRPr="007D3C9A">
                        <w:rPr>
                          <w:spacing w:val="-24"/>
                          <w:sz w:val="20"/>
                          <w:szCs w:val="20"/>
                        </w:rPr>
                        <w:t xml:space="preserve"> </w:t>
                      </w:r>
                      <w:r w:rsidRPr="007D3C9A">
                        <w:rPr>
                          <w:sz w:val="20"/>
                          <w:szCs w:val="20"/>
                        </w:rPr>
                        <w:t>doesn’t</w:t>
                      </w:r>
                      <w:r w:rsidRPr="007D3C9A">
                        <w:rPr>
                          <w:spacing w:val="-22"/>
                          <w:sz w:val="20"/>
                          <w:szCs w:val="20"/>
                        </w:rPr>
                        <w:t xml:space="preserve"> </w:t>
                      </w:r>
                      <w:r w:rsidRPr="007D3C9A">
                        <w:rPr>
                          <w:sz w:val="20"/>
                          <w:szCs w:val="20"/>
                        </w:rPr>
                        <w:t>prohibit</w:t>
                      </w:r>
                      <w:r w:rsidRPr="007D3C9A">
                        <w:rPr>
                          <w:spacing w:val="-20"/>
                          <w:sz w:val="20"/>
                          <w:szCs w:val="20"/>
                        </w:rPr>
                        <w:t xml:space="preserve"> </w:t>
                      </w:r>
                      <w:r w:rsidRPr="007D3C9A">
                        <w:rPr>
                          <w:sz w:val="20"/>
                          <w:szCs w:val="20"/>
                        </w:rPr>
                        <w:t>its</w:t>
                      </w:r>
                      <w:r w:rsidRPr="007D3C9A">
                        <w:rPr>
                          <w:spacing w:val="-25"/>
                          <w:sz w:val="20"/>
                          <w:szCs w:val="20"/>
                        </w:rPr>
                        <w:t xml:space="preserve"> </w:t>
                      </w:r>
                      <w:r w:rsidRPr="007D3C9A">
                        <w:rPr>
                          <w:spacing w:val="-2"/>
                          <w:sz w:val="20"/>
                          <w:szCs w:val="20"/>
                        </w:rPr>
                        <w:t>access</w:t>
                      </w:r>
                    </w:p>
                    <w:p w14:paraId="7534C4C5" w14:textId="77777777" w:rsidR="00625C0D" w:rsidRPr="00832041" w:rsidRDefault="00625C0D" w:rsidP="00C63BF5">
                      <w:pPr>
                        <w:pStyle w:val="BodyText"/>
                      </w:pPr>
                    </w:p>
                    <w:p w14:paraId="4B745019" w14:textId="07F0BB9F" w:rsidR="00625C0D" w:rsidRPr="00832041" w:rsidRDefault="00625C0D" w:rsidP="00C63BF5">
                      <w:pPr>
                        <w:pStyle w:val="BodyText"/>
                      </w:pPr>
                    </w:p>
                    <w:p w14:paraId="39A20F2A" w14:textId="1214C304" w:rsidR="00625C0D" w:rsidRDefault="00625C0D"/>
                  </w:txbxContent>
                </v:textbox>
                <w10:wrap type="square"/>
              </v:shape>
            </w:pict>
          </mc:Fallback>
        </mc:AlternateContent>
      </w:r>
      <w:r w:rsidR="00ED3DE3" w:rsidRPr="00832041">
        <w:rPr>
          <w:noProof/>
        </w:rPr>
        <mc:AlternateContent>
          <mc:Choice Requires="wpg">
            <w:drawing>
              <wp:anchor distT="0" distB="0" distL="0" distR="0" simplePos="0" relativeHeight="251596006" behindDoc="1" locked="0" layoutInCell="1" allowOverlap="1" wp14:anchorId="58F688BA" wp14:editId="203E92CB">
                <wp:simplePos x="0" y="0"/>
                <wp:positionH relativeFrom="page">
                  <wp:align>center</wp:align>
                </wp:positionH>
                <wp:positionV relativeFrom="paragraph">
                  <wp:posOffset>67310</wp:posOffset>
                </wp:positionV>
                <wp:extent cx="5472430" cy="1225550"/>
                <wp:effectExtent l="0" t="0" r="0" b="0"/>
                <wp:wrapTopAndBottom/>
                <wp:docPr id="1677275932"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2430" cy="1225550"/>
                          <a:chOff x="2160" y="274"/>
                          <a:chExt cx="8618" cy="1930"/>
                        </a:xfrm>
                      </wpg:grpSpPr>
                      <pic:pic xmlns:pic="http://schemas.openxmlformats.org/drawingml/2006/picture">
                        <pic:nvPicPr>
                          <pic:cNvPr id="1497046291" name="docshape9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2160" y="274"/>
                            <a:ext cx="4295" cy="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106259" name="docshape9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6499" y="280"/>
                            <a:ext cx="4278" cy="1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182F69" id="Group 191" o:spid="_x0000_s1026" style="position:absolute;margin-left:0;margin-top:5.3pt;width:430.9pt;height:96.5pt;z-index:-251720474;mso-wrap-distance-left:0;mso-wrap-distance-right:0;mso-position-horizontal:center;mso-position-horizontal-relative:page" coordorigin="2160,274" coordsize="8618,1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">
                <v:shape id="docshape93" o:spid="_x0000_s1027" type="#_x0000_t75" style="position:absolute;left:2160;top:274;width:4295;height: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">
                  <v:imagedata r:id="rId233" o:title=""/>
                </v:shape>
                <v:shape id="docshape94" o:spid="_x0000_s1028" type="#_x0000_t75" style="position:absolute;left:6499;top:280;width:4278;height:1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">
                  <v:imagedata r:id="rId234" o:title=""/>
                </v:shape>
                <w10:wrap type="topAndBottom" anchorx="page"/>
              </v:group>
            </w:pict>
          </mc:Fallback>
        </mc:AlternateContent>
      </w:r>
      <w:r>
        <w:t xml:space="preserve">           </w:t>
      </w:r>
      <w:r w:rsidR="00D63C15" w:rsidRPr="00832041">
        <w:t>No accessible parking little league fields</w:t>
      </w:r>
      <w:r w:rsidR="00D63C15" w:rsidRPr="00832041">
        <w:tab/>
      </w:r>
      <w:r>
        <w:t xml:space="preserve">           </w:t>
      </w:r>
      <w:r w:rsidR="00D63C15" w:rsidRPr="00832041">
        <w:t>No</w:t>
      </w:r>
      <w:r w:rsidR="00D63C15" w:rsidRPr="00832041">
        <w:rPr>
          <w:spacing w:val="-19"/>
        </w:rPr>
        <w:t xml:space="preserve"> </w:t>
      </w:r>
      <w:r w:rsidR="00D63C15" w:rsidRPr="00832041">
        <w:t>accessible</w:t>
      </w:r>
      <w:r w:rsidR="00D63C15" w:rsidRPr="00832041">
        <w:rPr>
          <w:spacing w:val="-18"/>
        </w:rPr>
        <w:t xml:space="preserve"> </w:t>
      </w:r>
      <w:r w:rsidR="00D63C15" w:rsidRPr="00832041">
        <w:t>parking</w:t>
      </w:r>
      <w:r w:rsidR="00D63C15" w:rsidRPr="00832041">
        <w:rPr>
          <w:spacing w:val="-18"/>
        </w:rPr>
        <w:t xml:space="preserve"> </w:t>
      </w:r>
      <w:r w:rsidR="00D63C15" w:rsidRPr="00832041">
        <w:t>at</w:t>
      </w:r>
      <w:r w:rsidR="00D63C15" w:rsidRPr="00832041">
        <w:rPr>
          <w:spacing w:val="-16"/>
        </w:rPr>
        <w:t xml:space="preserve"> </w:t>
      </w:r>
      <w:r w:rsidR="00D63C15" w:rsidRPr="00832041">
        <w:t>soccer</w:t>
      </w:r>
      <w:r w:rsidR="00D63C15" w:rsidRPr="00832041">
        <w:rPr>
          <w:spacing w:val="-13"/>
        </w:rPr>
        <w:t xml:space="preserve"> </w:t>
      </w:r>
      <w:r w:rsidR="00D63C15" w:rsidRPr="00832041">
        <w:t xml:space="preserve">field </w:t>
      </w:r>
      <w:r w:rsidR="009A3F4F" w:rsidRPr="00832041">
        <w:t xml:space="preserve">        </w:t>
      </w:r>
    </w:p>
    <w:p w14:paraId="615068A2" w14:textId="68910FBF" w:rsidR="00625C0D" w:rsidRDefault="00625C0D" w:rsidP="00C63BF5">
      <w:pPr>
        <w:pStyle w:val="BodyText"/>
      </w:pPr>
    </w:p>
    <w:p w14:paraId="5B35F2F7" w14:textId="77777777" w:rsidR="00625C0D" w:rsidRDefault="00625C0D" w:rsidP="00C63BF5">
      <w:pPr>
        <w:pStyle w:val="BodyText"/>
      </w:pPr>
    </w:p>
    <w:p w14:paraId="658E159E" w14:textId="77777777" w:rsidR="00625C0D" w:rsidRDefault="00625C0D" w:rsidP="00C63BF5">
      <w:pPr>
        <w:pStyle w:val="BodyText"/>
      </w:pPr>
    </w:p>
    <w:p w14:paraId="3468504F" w14:textId="77777777" w:rsidR="00625C0D" w:rsidRDefault="00625C0D" w:rsidP="00C63BF5">
      <w:pPr>
        <w:pStyle w:val="BodyText"/>
      </w:pPr>
    </w:p>
    <w:p w14:paraId="4818EAF6" w14:textId="77777777" w:rsidR="00601251" w:rsidRDefault="00601251" w:rsidP="00C448DD">
      <w:pPr>
        <w:pStyle w:val="ListParagraph"/>
        <w:widowControl w:val="0"/>
        <w:tabs>
          <w:tab w:val="left" w:pos="821"/>
        </w:tabs>
        <w:autoSpaceDE w:val="0"/>
        <w:autoSpaceDN w:val="0"/>
        <w:spacing w:before="66" w:after="0" w:line="240" w:lineRule="auto"/>
        <w:ind w:left="0" w:right="1275"/>
        <w:contextualSpacing w:val="0"/>
        <w:rPr>
          <w:sz w:val="22"/>
          <w:szCs w:val="22"/>
        </w:rPr>
      </w:pPr>
    </w:p>
    <w:p w14:paraId="76323A4F" w14:textId="77777777" w:rsidR="00601251" w:rsidRDefault="00601251" w:rsidP="00C448DD">
      <w:pPr>
        <w:pStyle w:val="ListParagraph"/>
        <w:widowControl w:val="0"/>
        <w:tabs>
          <w:tab w:val="left" w:pos="821"/>
        </w:tabs>
        <w:autoSpaceDE w:val="0"/>
        <w:autoSpaceDN w:val="0"/>
        <w:spacing w:before="66" w:after="0" w:line="240" w:lineRule="auto"/>
        <w:ind w:left="0" w:right="1275"/>
        <w:contextualSpacing w:val="0"/>
        <w:rPr>
          <w:sz w:val="22"/>
          <w:szCs w:val="22"/>
        </w:rPr>
      </w:pPr>
    </w:p>
    <w:p w14:paraId="3BD8A78F" w14:textId="07641A2C" w:rsidR="009A3F4F" w:rsidRPr="00832041" w:rsidRDefault="00D63C15" w:rsidP="008E1E37">
      <w:pPr>
        <w:pStyle w:val="ListParagraph"/>
        <w:widowControl w:val="0"/>
        <w:numPr>
          <w:ilvl w:val="0"/>
          <w:numId w:val="57"/>
        </w:numPr>
        <w:tabs>
          <w:tab w:val="left" w:pos="821"/>
        </w:tabs>
        <w:autoSpaceDE w:val="0"/>
        <w:autoSpaceDN w:val="0"/>
        <w:spacing w:before="66" w:after="0" w:line="240" w:lineRule="auto"/>
        <w:ind w:right="1275"/>
        <w:contextualSpacing w:val="0"/>
        <w:rPr>
          <w:sz w:val="22"/>
          <w:szCs w:val="22"/>
        </w:rPr>
      </w:pPr>
      <w:r w:rsidRPr="00832041">
        <w:rPr>
          <w:sz w:val="22"/>
          <w:szCs w:val="22"/>
        </w:rPr>
        <w:t>North</w:t>
      </w:r>
      <w:r w:rsidRPr="00832041">
        <w:rPr>
          <w:spacing w:val="-22"/>
          <w:sz w:val="22"/>
          <w:szCs w:val="22"/>
        </w:rPr>
        <w:t xml:space="preserve"> </w:t>
      </w:r>
      <w:r w:rsidRPr="00832041">
        <w:rPr>
          <w:sz w:val="22"/>
          <w:szCs w:val="22"/>
        </w:rPr>
        <w:t>ramp</w:t>
      </w:r>
      <w:r w:rsidRPr="00832041">
        <w:rPr>
          <w:spacing w:val="-19"/>
          <w:sz w:val="22"/>
          <w:szCs w:val="22"/>
        </w:rPr>
        <w:t xml:space="preserve"> </w:t>
      </w:r>
      <w:r w:rsidRPr="00832041">
        <w:rPr>
          <w:sz w:val="22"/>
          <w:szCs w:val="22"/>
        </w:rPr>
        <w:t>railing</w:t>
      </w:r>
      <w:r w:rsidRPr="00832041">
        <w:rPr>
          <w:spacing w:val="-15"/>
          <w:sz w:val="22"/>
          <w:szCs w:val="22"/>
        </w:rPr>
        <w:t xml:space="preserve"> </w:t>
      </w:r>
    </w:p>
    <w:p w14:paraId="0C211D35" w14:textId="4FB11C43" w:rsidR="00972CCF" w:rsidRPr="00832041" w:rsidRDefault="00601251" w:rsidP="00C63BF5">
      <w:pPr>
        <w:pStyle w:val="BodyText"/>
        <w:rPr>
          <w:spacing w:val="-2"/>
        </w:rPr>
      </w:pPr>
      <w:r w:rsidRPr="00832041">
        <w:rPr>
          <w:noProof/>
        </w:rPr>
        <mc:AlternateContent>
          <mc:Choice Requires="wpg">
            <w:drawing>
              <wp:anchor distT="0" distB="0" distL="0" distR="0" simplePos="0" relativeHeight="251596007" behindDoc="1" locked="0" layoutInCell="1" allowOverlap="1" wp14:anchorId="04E81A12" wp14:editId="7884F882">
                <wp:simplePos x="0" y="0"/>
                <wp:positionH relativeFrom="page">
                  <wp:posOffset>1245235</wp:posOffset>
                </wp:positionH>
                <wp:positionV relativeFrom="paragraph">
                  <wp:posOffset>233045</wp:posOffset>
                </wp:positionV>
                <wp:extent cx="5480685" cy="1238250"/>
                <wp:effectExtent l="0" t="0" r="0" b="0"/>
                <wp:wrapTopAndBottom/>
                <wp:docPr id="586834712"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0685" cy="1238250"/>
                          <a:chOff x="2160" y="276"/>
                          <a:chExt cx="8631" cy="1950"/>
                        </a:xfrm>
                      </wpg:grpSpPr>
                      <pic:pic xmlns:pic="http://schemas.openxmlformats.org/drawingml/2006/picture">
                        <pic:nvPicPr>
                          <pic:cNvPr id="938996718" name="docshape96"/>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2160" y="276"/>
                            <a:ext cx="4306" cy="1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8369155" name="docshape9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6524" y="306"/>
                            <a:ext cx="4266"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DD579F" id="Group 190" o:spid="_x0000_s1026" style="position:absolute;margin-left:98.05pt;margin-top:18.35pt;width:431.55pt;height:97.5pt;z-index:-251720473;mso-wrap-distance-left:0;mso-wrap-distance-right:0;mso-position-horizontal-relative:page" coordorigin="2160,276" coordsize="8631,1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">
                <v:shape id="docshape96" o:spid="_x0000_s1027" type="#_x0000_t75" style="position:absolute;left:2160;top:276;width:4306;height:1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">
                  <v:imagedata r:id="rId237" o:title=""/>
                </v:shape>
                <v:shape id="docshape97" o:spid="_x0000_s1028" type="#_x0000_t75" style="position:absolute;left:6524;top:306;width:4266;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">
                  <v:imagedata r:id="rId238" o:title=""/>
                </v:shape>
                <w10:wrap type="topAndBottom" anchorx="page"/>
              </v:group>
            </w:pict>
          </mc:Fallback>
        </mc:AlternateContent>
      </w:r>
    </w:p>
    <w:p w14:paraId="2A169B1D" w14:textId="2D003B3F" w:rsidR="00625C0D" w:rsidRDefault="00C26D1E" w:rsidP="00C63BF5">
      <w:pPr>
        <w:pStyle w:val="BodyText"/>
        <w:rPr>
          <w:spacing w:val="-2"/>
        </w:rPr>
      </w:pPr>
      <w:r>
        <w:t xml:space="preserve">                </w:t>
      </w:r>
      <w:r w:rsidR="364F195B" w:rsidRPr="00832041">
        <w:t>Top end of north ramp, only one handrail</w:t>
      </w:r>
      <w:r w:rsidR="57B741AB" w:rsidRPr="00832041">
        <w:t xml:space="preserve">. </w:t>
      </w:r>
      <w:r>
        <w:t xml:space="preserve">          </w:t>
      </w:r>
      <w:r w:rsidR="364F195B" w:rsidRPr="00832041">
        <w:rPr>
          <w:spacing w:val="-2"/>
        </w:rPr>
        <w:t>Bottom</w:t>
      </w:r>
      <w:r w:rsidR="364F195B" w:rsidRPr="00832041">
        <w:rPr>
          <w:spacing w:val="-26"/>
        </w:rPr>
        <w:t xml:space="preserve"> </w:t>
      </w:r>
      <w:r w:rsidR="364F195B" w:rsidRPr="00832041">
        <w:rPr>
          <w:spacing w:val="-2"/>
        </w:rPr>
        <w:t>end</w:t>
      </w:r>
      <w:r w:rsidR="364F195B" w:rsidRPr="00832041">
        <w:rPr>
          <w:spacing w:val="-24"/>
        </w:rPr>
        <w:t xml:space="preserve"> </w:t>
      </w:r>
      <w:r w:rsidR="364F195B" w:rsidRPr="00832041">
        <w:rPr>
          <w:spacing w:val="-2"/>
        </w:rPr>
        <w:t>of</w:t>
      </w:r>
      <w:r w:rsidR="364F195B" w:rsidRPr="00832041">
        <w:rPr>
          <w:spacing w:val="-25"/>
        </w:rPr>
        <w:t xml:space="preserve"> </w:t>
      </w:r>
      <w:r w:rsidR="364F195B" w:rsidRPr="00832041">
        <w:rPr>
          <w:spacing w:val="-2"/>
        </w:rPr>
        <w:t>ramp,</w:t>
      </w:r>
      <w:r w:rsidR="364F195B" w:rsidRPr="00832041">
        <w:rPr>
          <w:spacing w:val="-21"/>
        </w:rPr>
        <w:t xml:space="preserve"> </w:t>
      </w:r>
      <w:r w:rsidR="364F195B" w:rsidRPr="00832041">
        <w:rPr>
          <w:spacing w:val="-2"/>
        </w:rPr>
        <w:t>no</w:t>
      </w:r>
      <w:r w:rsidR="364F195B" w:rsidRPr="00832041">
        <w:rPr>
          <w:spacing w:val="-22"/>
        </w:rPr>
        <w:t xml:space="preserve"> </w:t>
      </w:r>
      <w:r w:rsidR="364F195B" w:rsidRPr="00832041">
        <w:rPr>
          <w:spacing w:val="-2"/>
        </w:rPr>
        <w:t>handrail</w:t>
      </w:r>
      <w:r w:rsidR="364F195B" w:rsidRPr="00832041">
        <w:rPr>
          <w:spacing w:val="-20"/>
        </w:rPr>
        <w:t xml:space="preserve"> </w:t>
      </w:r>
      <w:r w:rsidR="364F195B" w:rsidRPr="00832041">
        <w:rPr>
          <w:spacing w:val="-2"/>
        </w:rPr>
        <w:t xml:space="preserve">extensions </w:t>
      </w:r>
      <w:r w:rsidR="409D342D" w:rsidRPr="00832041">
        <w:rPr>
          <w:spacing w:val="-2"/>
        </w:rPr>
        <w:t xml:space="preserve">    </w:t>
      </w:r>
    </w:p>
    <w:p w14:paraId="5C574FAE" w14:textId="0D2BA5FC" w:rsidR="00625C0D" w:rsidRDefault="00625C0D" w:rsidP="00C63BF5">
      <w:pPr>
        <w:pStyle w:val="BodyText"/>
      </w:pPr>
      <w:r w:rsidRPr="00625C0D">
        <w:rPr>
          <w:noProof/>
        </w:rPr>
        <mc:AlternateContent>
          <mc:Choice Requires="wps">
            <w:drawing>
              <wp:anchor distT="45720" distB="45720" distL="114300" distR="114300" simplePos="0" relativeHeight="251839749" behindDoc="0" locked="0" layoutInCell="1" allowOverlap="1" wp14:anchorId="4020A781" wp14:editId="5F3AD024">
                <wp:simplePos x="0" y="0"/>
                <wp:positionH relativeFrom="margin">
                  <wp:align>left</wp:align>
                </wp:positionH>
                <wp:positionV relativeFrom="paragraph">
                  <wp:posOffset>67310</wp:posOffset>
                </wp:positionV>
                <wp:extent cx="6283325" cy="1775460"/>
                <wp:effectExtent l="0" t="0" r="22225" b="15240"/>
                <wp:wrapSquare wrapText="bothSides"/>
                <wp:docPr id="8269455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3325" cy="1775638"/>
                        </a:xfrm>
                        <a:prstGeom prst="rect">
                          <a:avLst/>
                        </a:prstGeom>
                        <a:solidFill>
                          <a:srgbClr val="FFFFFF"/>
                        </a:solidFill>
                        <a:ln w="9525">
                          <a:solidFill>
                            <a:srgbClr val="000000"/>
                          </a:solidFill>
                          <a:miter lim="800000"/>
                          <a:headEnd/>
                          <a:tailEnd/>
                        </a:ln>
                      </wps:spPr>
                      <wps:txbx>
                        <w:txbxContent>
                          <w:p w14:paraId="385FA708" w14:textId="7598F3B8" w:rsidR="00625C0D" w:rsidRPr="00BD5B9A" w:rsidRDefault="00625C0D" w:rsidP="00BD5B9A">
                            <w:pPr>
                              <w:spacing w:line="240" w:lineRule="auto"/>
                            </w:pPr>
                            <w:r w:rsidRPr="00BD5B9A">
                              <w:t>Most</w:t>
                            </w:r>
                            <w:r w:rsidRPr="00BD5B9A">
                              <w:rPr>
                                <w:spacing w:val="-14"/>
                              </w:rPr>
                              <w:t xml:space="preserve"> </w:t>
                            </w:r>
                            <w:r w:rsidRPr="00BD5B9A">
                              <w:t>of</w:t>
                            </w:r>
                            <w:r w:rsidRPr="00BD5B9A">
                              <w:rPr>
                                <w:spacing w:val="-20"/>
                              </w:rPr>
                              <w:t xml:space="preserve"> </w:t>
                            </w:r>
                            <w:r w:rsidRPr="00BD5B9A">
                              <w:t>the</w:t>
                            </w:r>
                            <w:r w:rsidRPr="00BD5B9A">
                              <w:rPr>
                                <w:spacing w:val="-21"/>
                              </w:rPr>
                              <w:t xml:space="preserve"> </w:t>
                            </w:r>
                            <w:r w:rsidRPr="00BD5B9A">
                              <w:t>ramp</w:t>
                            </w:r>
                            <w:r w:rsidRPr="00BD5B9A">
                              <w:rPr>
                                <w:spacing w:val="-19"/>
                              </w:rPr>
                              <w:t xml:space="preserve"> </w:t>
                            </w:r>
                            <w:r w:rsidRPr="00BD5B9A">
                              <w:t>has</w:t>
                            </w:r>
                            <w:r w:rsidRPr="00BD5B9A">
                              <w:rPr>
                                <w:spacing w:val="-22"/>
                              </w:rPr>
                              <w:t xml:space="preserve"> </w:t>
                            </w:r>
                            <w:r w:rsidRPr="00BD5B9A">
                              <w:t>a</w:t>
                            </w:r>
                            <w:r w:rsidRPr="00BD5B9A">
                              <w:rPr>
                                <w:spacing w:val="-18"/>
                              </w:rPr>
                              <w:t xml:space="preserve"> </w:t>
                            </w:r>
                            <w:r w:rsidRPr="00BD5B9A">
                              <w:t>handrail</w:t>
                            </w:r>
                            <w:r w:rsidRPr="00BD5B9A">
                              <w:rPr>
                                <w:spacing w:val="-10"/>
                              </w:rPr>
                              <w:t xml:space="preserve"> </w:t>
                            </w:r>
                            <w:r w:rsidRPr="00BD5B9A">
                              <w:t>at</w:t>
                            </w:r>
                            <w:r w:rsidRPr="00BD5B9A">
                              <w:rPr>
                                <w:spacing w:val="-20"/>
                              </w:rPr>
                              <w:t xml:space="preserve"> </w:t>
                            </w:r>
                            <w:r w:rsidRPr="00BD5B9A">
                              <w:t>only</w:t>
                            </w:r>
                            <w:r w:rsidRPr="00BD5B9A">
                              <w:rPr>
                                <w:spacing w:val="-19"/>
                              </w:rPr>
                              <w:t xml:space="preserve"> </w:t>
                            </w:r>
                            <w:r w:rsidRPr="00BD5B9A">
                              <w:t>one</w:t>
                            </w:r>
                            <w:r w:rsidRPr="00BD5B9A">
                              <w:rPr>
                                <w:spacing w:val="-17"/>
                              </w:rPr>
                              <w:t xml:space="preserve"> </w:t>
                            </w:r>
                            <w:r w:rsidRPr="00BD5B9A">
                              <w:t>side.</w:t>
                            </w:r>
                            <w:r w:rsidRPr="00BD5B9A">
                              <w:rPr>
                                <w:spacing w:val="29"/>
                              </w:rPr>
                              <w:t xml:space="preserve"> </w:t>
                            </w:r>
                            <w:r w:rsidRPr="00BD5B9A">
                              <w:t>Americans</w:t>
                            </w:r>
                            <w:r w:rsidRPr="00BD5B9A">
                              <w:rPr>
                                <w:spacing w:val="-17"/>
                              </w:rPr>
                              <w:t xml:space="preserve"> </w:t>
                            </w:r>
                            <w:r w:rsidRPr="00BD5B9A">
                              <w:t>with Disabilities</w:t>
                            </w:r>
                            <w:r w:rsidRPr="00BD5B9A">
                              <w:rPr>
                                <w:spacing w:val="-13"/>
                              </w:rPr>
                              <w:t xml:space="preserve"> </w:t>
                            </w:r>
                            <w:r w:rsidRPr="00BD5B9A">
                              <w:t>Act</w:t>
                            </w:r>
                            <w:r w:rsidRPr="00BD5B9A">
                              <w:rPr>
                                <w:spacing w:val="-10"/>
                              </w:rPr>
                              <w:t xml:space="preserve"> </w:t>
                            </w:r>
                            <w:r w:rsidRPr="00BD5B9A">
                              <w:t>Standards</w:t>
                            </w:r>
                            <w:r w:rsidRPr="00BD5B9A">
                              <w:rPr>
                                <w:spacing w:val="-13"/>
                              </w:rPr>
                              <w:t xml:space="preserve"> </w:t>
                            </w:r>
                            <w:r w:rsidRPr="00BD5B9A">
                              <w:t>for</w:t>
                            </w:r>
                            <w:r w:rsidRPr="00BD5B9A">
                              <w:rPr>
                                <w:spacing w:val="-13"/>
                              </w:rPr>
                              <w:t xml:space="preserve"> </w:t>
                            </w:r>
                            <w:r w:rsidRPr="00BD5B9A">
                              <w:t>Accessible</w:t>
                            </w:r>
                            <w:r w:rsidRPr="00BD5B9A">
                              <w:rPr>
                                <w:spacing w:val="-12"/>
                              </w:rPr>
                              <w:t xml:space="preserve"> </w:t>
                            </w:r>
                            <w:r w:rsidRPr="00BD5B9A">
                              <w:t>Design</w:t>
                            </w:r>
                            <w:r w:rsidRPr="00BD5B9A">
                              <w:rPr>
                                <w:spacing w:val="-13"/>
                              </w:rPr>
                              <w:t xml:space="preserve"> </w:t>
                            </w:r>
                            <w:r w:rsidRPr="00BD5B9A">
                              <w:t>(ADASAD)</w:t>
                            </w:r>
                            <w:r w:rsidRPr="00BD5B9A">
                              <w:rPr>
                                <w:spacing w:val="-13"/>
                              </w:rPr>
                              <w:t xml:space="preserve"> </w:t>
                            </w:r>
                            <w:r w:rsidRPr="00BD5B9A">
                              <w:t>505.2</w:t>
                            </w:r>
                            <w:r w:rsidRPr="00BD5B9A">
                              <w:rPr>
                                <w:spacing w:val="-7"/>
                              </w:rPr>
                              <w:t xml:space="preserve"> </w:t>
                            </w:r>
                            <w:r w:rsidRPr="00BD5B9A">
                              <w:t>requires</w:t>
                            </w:r>
                            <w:r w:rsidRPr="00BD5B9A">
                              <w:rPr>
                                <w:spacing w:val="-13"/>
                              </w:rPr>
                              <w:t xml:space="preserve"> </w:t>
                            </w:r>
                            <w:r w:rsidRPr="00BD5B9A">
                              <w:t>a</w:t>
                            </w:r>
                            <w:r w:rsidRPr="00BD5B9A">
                              <w:rPr>
                                <w:spacing w:val="-13"/>
                              </w:rPr>
                              <w:t xml:space="preserve"> </w:t>
                            </w:r>
                            <w:r w:rsidRPr="00BD5B9A">
                              <w:t>handrail</w:t>
                            </w:r>
                            <w:r w:rsidRPr="00BD5B9A">
                              <w:rPr>
                                <w:spacing w:val="-10"/>
                              </w:rPr>
                              <w:t xml:space="preserve"> </w:t>
                            </w:r>
                            <w:r w:rsidRPr="00BD5B9A">
                              <w:t>each side</w:t>
                            </w:r>
                            <w:r w:rsidRPr="00BD5B9A">
                              <w:rPr>
                                <w:spacing w:val="-21"/>
                              </w:rPr>
                              <w:t xml:space="preserve"> </w:t>
                            </w:r>
                            <w:r w:rsidRPr="00BD5B9A">
                              <w:t>of</w:t>
                            </w:r>
                            <w:r w:rsidRPr="00BD5B9A">
                              <w:rPr>
                                <w:spacing w:val="-20"/>
                              </w:rPr>
                              <w:t xml:space="preserve"> </w:t>
                            </w:r>
                            <w:r w:rsidRPr="00BD5B9A">
                              <w:t>ramps.</w:t>
                            </w:r>
                            <w:r w:rsidRPr="00BD5B9A">
                              <w:rPr>
                                <w:spacing w:val="30"/>
                              </w:rPr>
                              <w:t xml:space="preserve"> </w:t>
                            </w:r>
                            <w:r w:rsidRPr="00BD5B9A">
                              <w:t>Handrails</w:t>
                            </w:r>
                            <w:r w:rsidRPr="00BD5B9A">
                              <w:rPr>
                                <w:spacing w:val="-21"/>
                              </w:rPr>
                              <w:t xml:space="preserve"> </w:t>
                            </w:r>
                            <w:r w:rsidRPr="00BD5B9A">
                              <w:t>at</w:t>
                            </w:r>
                            <w:r w:rsidRPr="00BD5B9A">
                              <w:rPr>
                                <w:spacing w:val="-20"/>
                              </w:rPr>
                              <w:t xml:space="preserve"> </w:t>
                            </w:r>
                            <w:r w:rsidRPr="00BD5B9A">
                              <w:t>the</w:t>
                            </w:r>
                            <w:r w:rsidRPr="00BD5B9A">
                              <w:rPr>
                                <w:spacing w:val="-21"/>
                              </w:rPr>
                              <w:t xml:space="preserve"> </w:t>
                            </w:r>
                            <w:r w:rsidRPr="00BD5B9A">
                              <w:t>top</w:t>
                            </w:r>
                            <w:r w:rsidRPr="00BD5B9A">
                              <w:rPr>
                                <w:spacing w:val="-19"/>
                              </w:rPr>
                              <w:t xml:space="preserve"> </w:t>
                            </w:r>
                            <w:r w:rsidRPr="00BD5B9A">
                              <w:t>and</w:t>
                            </w:r>
                            <w:r w:rsidRPr="00BD5B9A">
                              <w:rPr>
                                <w:spacing w:val="-19"/>
                              </w:rPr>
                              <w:t xml:space="preserve"> </w:t>
                            </w:r>
                            <w:r w:rsidRPr="00BD5B9A">
                              <w:t>bottom</w:t>
                            </w:r>
                            <w:r w:rsidRPr="00BD5B9A">
                              <w:rPr>
                                <w:spacing w:val="-15"/>
                              </w:rPr>
                              <w:t xml:space="preserve"> </w:t>
                            </w:r>
                            <w:r w:rsidRPr="00BD5B9A">
                              <w:t>of</w:t>
                            </w:r>
                            <w:r w:rsidRPr="00BD5B9A">
                              <w:rPr>
                                <w:spacing w:val="-20"/>
                              </w:rPr>
                              <w:t xml:space="preserve"> </w:t>
                            </w:r>
                            <w:r w:rsidRPr="00BD5B9A">
                              <w:t>the</w:t>
                            </w:r>
                            <w:r w:rsidRPr="00BD5B9A">
                              <w:rPr>
                                <w:spacing w:val="-21"/>
                              </w:rPr>
                              <w:t xml:space="preserve"> </w:t>
                            </w:r>
                            <w:r w:rsidRPr="00BD5B9A">
                              <w:t>ramp</w:t>
                            </w:r>
                            <w:r w:rsidRPr="00BD5B9A">
                              <w:rPr>
                                <w:spacing w:val="-19"/>
                              </w:rPr>
                              <w:t xml:space="preserve"> </w:t>
                            </w:r>
                            <w:r w:rsidRPr="00BD5B9A">
                              <w:t>do</w:t>
                            </w:r>
                            <w:r w:rsidRPr="00BD5B9A">
                              <w:rPr>
                                <w:spacing w:val="-22"/>
                              </w:rPr>
                              <w:t xml:space="preserve"> </w:t>
                            </w:r>
                            <w:r w:rsidRPr="00BD5B9A">
                              <w:t>not</w:t>
                            </w:r>
                            <w:r w:rsidRPr="00BD5B9A">
                              <w:rPr>
                                <w:spacing w:val="-20"/>
                              </w:rPr>
                              <w:t xml:space="preserve"> </w:t>
                            </w:r>
                            <w:r w:rsidRPr="00BD5B9A">
                              <w:t>extend</w:t>
                            </w:r>
                            <w:r w:rsidRPr="00BD5B9A">
                              <w:rPr>
                                <w:spacing w:val="-19"/>
                              </w:rPr>
                              <w:t xml:space="preserve"> </w:t>
                            </w:r>
                            <w:r w:rsidRPr="00BD5B9A">
                              <w:t>past</w:t>
                            </w:r>
                            <w:r w:rsidRPr="00BD5B9A">
                              <w:rPr>
                                <w:spacing w:val="-20"/>
                              </w:rPr>
                              <w:t xml:space="preserve"> </w:t>
                            </w:r>
                            <w:r w:rsidRPr="00BD5B9A">
                              <w:t>the</w:t>
                            </w:r>
                            <w:r w:rsidRPr="00BD5B9A">
                              <w:rPr>
                                <w:spacing w:val="-21"/>
                              </w:rPr>
                              <w:t xml:space="preserve"> </w:t>
                            </w:r>
                            <w:r w:rsidRPr="00BD5B9A">
                              <w:t>top</w:t>
                            </w:r>
                            <w:r w:rsidRPr="00BD5B9A">
                              <w:rPr>
                                <w:spacing w:val="-19"/>
                              </w:rPr>
                              <w:t xml:space="preserve"> </w:t>
                            </w:r>
                            <w:r w:rsidRPr="00BD5B9A">
                              <w:t>and bottom</w:t>
                            </w:r>
                            <w:r w:rsidRPr="00BD5B9A">
                              <w:rPr>
                                <w:spacing w:val="-25"/>
                              </w:rPr>
                              <w:t xml:space="preserve"> </w:t>
                            </w:r>
                            <w:r w:rsidRPr="00BD5B9A">
                              <w:t>of</w:t>
                            </w:r>
                            <w:r w:rsidRPr="00BD5B9A">
                              <w:rPr>
                                <w:spacing w:val="-24"/>
                              </w:rPr>
                              <w:t xml:space="preserve"> </w:t>
                            </w:r>
                            <w:r w:rsidRPr="00BD5B9A">
                              <w:t>the</w:t>
                            </w:r>
                            <w:r w:rsidRPr="00BD5B9A">
                              <w:rPr>
                                <w:spacing w:val="-25"/>
                              </w:rPr>
                              <w:t xml:space="preserve"> </w:t>
                            </w:r>
                            <w:r w:rsidRPr="00BD5B9A">
                              <w:t>ramp.</w:t>
                            </w:r>
                            <w:r w:rsidRPr="00BD5B9A">
                              <w:rPr>
                                <w:spacing w:val="21"/>
                              </w:rPr>
                              <w:t xml:space="preserve"> </w:t>
                            </w:r>
                            <w:r w:rsidRPr="00BD5B9A">
                              <w:t>ADASAD</w:t>
                            </w:r>
                            <w:r w:rsidRPr="00BD5B9A">
                              <w:rPr>
                                <w:spacing w:val="-22"/>
                              </w:rPr>
                              <w:t xml:space="preserve"> </w:t>
                            </w:r>
                            <w:r w:rsidRPr="00BD5B9A">
                              <w:t>505.10.1</w:t>
                            </w:r>
                            <w:r w:rsidRPr="00BD5B9A">
                              <w:rPr>
                                <w:spacing w:val="-22"/>
                              </w:rPr>
                              <w:t xml:space="preserve"> </w:t>
                            </w:r>
                            <w:r w:rsidRPr="00BD5B9A">
                              <w:t>requires</w:t>
                            </w:r>
                            <w:r w:rsidRPr="00BD5B9A">
                              <w:rPr>
                                <w:spacing w:val="-26"/>
                              </w:rPr>
                              <w:t xml:space="preserve"> </w:t>
                            </w:r>
                            <w:r w:rsidRPr="00BD5B9A">
                              <w:t>railing</w:t>
                            </w:r>
                            <w:r w:rsidRPr="00BD5B9A">
                              <w:rPr>
                                <w:spacing w:val="-25"/>
                              </w:rPr>
                              <w:t xml:space="preserve"> </w:t>
                            </w:r>
                            <w:r w:rsidRPr="00BD5B9A">
                              <w:t>extensions</w:t>
                            </w:r>
                            <w:r w:rsidRPr="00BD5B9A">
                              <w:rPr>
                                <w:spacing w:val="-26"/>
                              </w:rPr>
                              <w:t xml:space="preserve"> </w:t>
                            </w:r>
                            <w:r w:rsidRPr="00BD5B9A">
                              <w:t>at</w:t>
                            </w:r>
                            <w:r w:rsidRPr="00BD5B9A">
                              <w:rPr>
                                <w:spacing w:val="-24"/>
                              </w:rPr>
                              <w:t xml:space="preserve"> </w:t>
                            </w:r>
                            <w:r w:rsidRPr="00BD5B9A">
                              <w:t>the</w:t>
                            </w:r>
                            <w:r w:rsidRPr="00BD5B9A">
                              <w:rPr>
                                <w:spacing w:val="-21"/>
                              </w:rPr>
                              <w:t xml:space="preserve"> </w:t>
                            </w:r>
                            <w:r w:rsidRPr="00BD5B9A">
                              <w:t>top</w:t>
                            </w:r>
                            <w:r w:rsidRPr="00BD5B9A">
                              <w:rPr>
                                <w:spacing w:val="-23"/>
                              </w:rPr>
                              <w:t xml:space="preserve"> </w:t>
                            </w:r>
                            <w:r w:rsidRPr="00BD5B9A">
                              <w:t>and</w:t>
                            </w:r>
                            <w:r w:rsidRPr="00BD5B9A">
                              <w:rPr>
                                <w:spacing w:val="-23"/>
                              </w:rPr>
                              <w:t xml:space="preserve"> </w:t>
                            </w:r>
                            <w:r w:rsidRPr="00BD5B9A">
                              <w:t>bottom</w:t>
                            </w:r>
                            <w:r w:rsidRPr="00BD5B9A">
                              <w:rPr>
                                <w:spacing w:val="-25"/>
                              </w:rPr>
                              <w:t xml:space="preserve"> </w:t>
                            </w:r>
                            <w:r w:rsidRPr="00BD5B9A">
                              <w:t xml:space="preserve">of </w:t>
                            </w:r>
                            <w:r w:rsidRPr="00BD5B9A">
                              <w:rPr>
                                <w:spacing w:val="-2"/>
                              </w:rPr>
                              <w:t>the</w:t>
                            </w:r>
                            <w:r w:rsidRPr="00BD5B9A">
                              <w:rPr>
                                <w:spacing w:val="-24"/>
                              </w:rPr>
                              <w:t xml:space="preserve"> </w:t>
                            </w:r>
                            <w:r w:rsidRPr="00BD5B9A">
                              <w:rPr>
                                <w:spacing w:val="-2"/>
                              </w:rPr>
                              <w:t>ramp.</w:t>
                            </w:r>
                            <w:r w:rsidRPr="00BD5B9A">
                              <w:rPr>
                                <w:spacing w:val="29"/>
                              </w:rPr>
                              <w:t xml:space="preserve"> </w:t>
                            </w:r>
                            <w:r w:rsidRPr="00BD5B9A">
                              <w:rPr>
                                <w:spacing w:val="-2"/>
                              </w:rPr>
                              <w:t>Other</w:t>
                            </w:r>
                            <w:r w:rsidRPr="00BD5B9A">
                              <w:rPr>
                                <w:spacing w:val="-25"/>
                              </w:rPr>
                              <w:t xml:space="preserve"> </w:t>
                            </w:r>
                            <w:r w:rsidRPr="00BD5B9A">
                              <w:rPr>
                                <w:spacing w:val="-2"/>
                              </w:rPr>
                              <w:t>requirements</w:t>
                            </w:r>
                            <w:r w:rsidRPr="00BD5B9A">
                              <w:rPr>
                                <w:spacing w:val="-25"/>
                              </w:rPr>
                              <w:t xml:space="preserve"> </w:t>
                            </w:r>
                            <w:r w:rsidRPr="00BD5B9A">
                              <w:rPr>
                                <w:spacing w:val="-2"/>
                              </w:rPr>
                              <w:t>apply</w:t>
                            </w:r>
                            <w:r w:rsidRPr="00BD5B9A">
                              <w:rPr>
                                <w:spacing w:val="-21"/>
                              </w:rPr>
                              <w:t xml:space="preserve"> </w:t>
                            </w:r>
                            <w:r w:rsidRPr="00BD5B9A">
                              <w:rPr>
                                <w:spacing w:val="-2"/>
                              </w:rPr>
                              <w:t>including</w:t>
                            </w:r>
                            <w:r w:rsidRPr="00BD5B9A">
                              <w:rPr>
                                <w:spacing w:val="-24"/>
                              </w:rPr>
                              <w:t xml:space="preserve"> </w:t>
                            </w:r>
                            <w:r w:rsidRPr="00BD5B9A">
                              <w:rPr>
                                <w:spacing w:val="-2"/>
                              </w:rPr>
                              <w:t>diameter,</w:t>
                            </w:r>
                            <w:r w:rsidRPr="00BD5B9A">
                              <w:rPr>
                                <w:spacing w:val="-24"/>
                              </w:rPr>
                              <w:t xml:space="preserve"> </w:t>
                            </w:r>
                            <w:r w:rsidRPr="00BD5B9A">
                              <w:rPr>
                                <w:spacing w:val="-2"/>
                              </w:rPr>
                              <w:t>height,</w:t>
                            </w:r>
                            <w:r w:rsidRPr="00BD5B9A">
                              <w:rPr>
                                <w:spacing w:val="-24"/>
                              </w:rPr>
                              <w:t xml:space="preserve"> </w:t>
                            </w:r>
                            <w:r w:rsidRPr="00BD5B9A">
                              <w:rPr>
                                <w:spacing w:val="-2"/>
                              </w:rPr>
                              <w:t>and</w:t>
                            </w:r>
                            <w:r w:rsidRPr="00BD5B9A">
                              <w:rPr>
                                <w:spacing w:val="-21"/>
                              </w:rPr>
                              <w:t xml:space="preserve"> </w:t>
                            </w:r>
                            <w:r w:rsidRPr="00BD5B9A">
                              <w:rPr>
                                <w:spacing w:val="-2"/>
                              </w:rPr>
                              <w:t>terminating</w:t>
                            </w:r>
                            <w:r w:rsidRPr="00BD5B9A">
                              <w:rPr>
                                <w:spacing w:val="-24"/>
                              </w:rPr>
                              <w:t xml:space="preserve"> </w:t>
                            </w:r>
                            <w:r w:rsidRPr="00BD5B9A">
                              <w:rPr>
                                <w:spacing w:val="-2"/>
                              </w:rPr>
                              <w:t>the</w:t>
                            </w:r>
                            <w:r w:rsidRPr="00BD5B9A">
                              <w:rPr>
                                <w:spacing w:val="-24"/>
                              </w:rPr>
                              <w:t xml:space="preserve"> </w:t>
                            </w:r>
                            <w:r w:rsidRPr="00BD5B9A">
                              <w:rPr>
                                <w:spacing w:val="-2"/>
                              </w:rPr>
                              <w:t>ends</w:t>
                            </w:r>
                            <w:r w:rsidRPr="00BD5B9A">
                              <w:rPr>
                                <w:spacing w:val="-19"/>
                              </w:rPr>
                              <w:t xml:space="preserve"> </w:t>
                            </w:r>
                            <w:r w:rsidRPr="00BD5B9A">
                              <w:rPr>
                                <w:spacing w:val="-2"/>
                              </w:rPr>
                              <w:t xml:space="preserve">of </w:t>
                            </w:r>
                            <w:r w:rsidRPr="00BD5B9A">
                              <w:t>the</w:t>
                            </w:r>
                            <w:r w:rsidRPr="00BD5B9A">
                              <w:rPr>
                                <w:spacing w:val="-18"/>
                              </w:rPr>
                              <w:t xml:space="preserve"> </w:t>
                            </w:r>
                            <w:r w:rsidRPr="00BD5B9A">
                              <w:t>handrails.</w:t>
                            </w:r>
                            <w:r w:rsidRPr="00BD5B9A">
                              <w:rPr>
                                <w:spacing w:val="40"/>
                              </w:rPr>
                              <w:t xml:space="preserve"> </w:t>
                            </w:r>
                            <w:r w:rsidRPr="00BD5B9A">
                              <w:t>Note</w:t>
                            </w:r>
                            <w:r w:rsidRPr="00BD5B9A">
                              <w:rPr>
                                <w:spacing w:val="-18"/>
                              </w:rPr>
                              <w:t xml:space="preserve"> </w:t>
                            </w:r>
                            <w:r w:rsidRPr="00BD5B9A">
                              <w:t>that</w:t>
                            </w:r>
                            <w:r w:rsidRPr="00BD5B9A">
                              <w:rPr>
                                <w:spacing w:val="-17"/>
                              </w:rPr>
                              <w:t xml:space="preserve"> </w:t>
                            </w:r>
                            <w:r w:rsidRPr="00BD5B9A">
                              <w:t>the</w:t>
                            </w:r>
                            <w:r w:rsidRPr="00BD5B9A">
                              <w:rPr>
                                <w:spacing w:val="-18"/>
                              </w:rPr>
                              <w:t xml:space="preserve"> </w:t>
                            </w:r>
                            <w:r w:rsidRPr="00BD5B9A">
                              <w:t>post</w:t>
                            </w:r>
                            <w:r w:rsidRPr="00BD5B9A">
                              <w:rPr>
                                <w:spacing w:val="-17"/>
                              </w:rPr>
                              <w:t xml:space="preserve"> </w:t>
                            </w:r>
                            <w:r w:rsidRPr="00BD5B9A">
                              <w:t>at</w:t>
                            </w:r>
                            <w:r w:rsidRPr="00BD5B9A">
                              <w:rPr>
                                <w:spacing w:val="-17"/>
                              </w:rPr>
                              <w:t xml:space="preserve"> </w:t>
                            </w:r>
                            <w:r w:rsidRPr="00BD5B9A">
                              <w:t>the</w:t>
                            </w:r>
                            <w:r w:rsidRPr="00BD5B9A">
                              <w:rPr>
                                <w:spacing w:val="-18"/>
                              </w:rPr>
                              <w:t xml:space="preserve"> </w:t>
                            </w:r>
                            <w:r w:rsidRPr="00BD5B9A">
                              <w:t>top</w:t>
                            </w:r>
                            <w:r w:rsidRPr="00BD5B9A">
                              <w:rPr>
                                <w:spacing w:val="-11"/>
                              </w:rPr>
                              <w:t xml:space="preserve"> </w:t>
                            </w:r>
                            <w:r w:rsidRPr="00BD5B9A">
                              <w:t>of</w:t>
                            </w:r>
                            <w:r w:rsidRPr="00BD5B9A">
                              <w:rPr>
                                <w:spacing w:val="-17"/>
                              </w:rPr>
                              <w:t xml:space="preserve"> </w:t>
                            </w:r>
                            <w:r w:rsidRPr="00BD5B9A">
                              <w:t>the</w:t>
                            </w:r>
                            <w:r w:rsidRPr="00BD5B9A">
                              <w:rPr>
                                <w:spacing w:val="-18"/>
                              </w:rPr>
                              <w:t xml:space="preserve"> </w:t>
                            </w:r>
                            <w:r w:rsidRPr="00BD5B9A">
                              <w:t>handrail</w:t>
                            </w:r>
                            <w:r w:rsidRPr="00BD5B9A">
                              <w:rPr>
                                <w:spacing w:val="-17"/>
                              </w:rPr>
                              <w:t xml:space="preserve"> </w:t>
                            </w:r>
                            <w:r w:rsidRPr="00BD5B9A">
                              <w:t>will</w:t>
                            </w:r>
                            <w:r w:rsidRPr="00BD5B9A">
                              <w:rPr>
                                <w:spacing w:val="-16"/>
                              </w:rPr>
                              <w:t xml:space="preserve"> </w:t>
                            </w:r>
                            <w:r w:rsidRPr="00BD5B9A">
                              <w:t>need</w:t>
                            </w:r>
                            <w:r w:rsidRPr="00BD5B9A">
                              <w:rPr>
                                <w:spacing w:val="-17"/>
                              </w:rPr>
                              <w:t xml:space="preserve"> </w:t>
                            </w:r>
                            <w:r w:rsidRPr="00BD5B9A">
                              <w:t>to</w:t>
                            </w:r>
                            <w:r w:rsidRPr="00BD5B9A">
                              <w:rPr>
                                <w:spacing w:val="-19"/>
                              </w:rPr>
                              <w:t xml:space="preserve"> </w:t>
                            </w:r>
                            <w:r w:rsidRPr="00BD5B9A">
                              <w:t>be</w:t>
                            </w:r>
                            <w:r w:rsidRPr="00BD5B9A">
                              <w:rPr>
                                <w:spacing w:val="-18"/>
                              </w:rPr>
                              <w:t xml:space="preserve"> </w:t>
                            </w:r>
                            <w:r w:rsidRPr="00BD5B9A">
                              <w:t>relocated approximately</w:t>
                            </w:r>
                            <w:r w:rsidRPr="00BD5B9A">
                              <w:rPr>
                                <w:spacing w:val="-22"/>
                              </w:rPr>
                              <w:t xml:space="preserve"> </w:t>
                            </w:r>
                            <w:r w:rsidRPr="00BD5B9A">
                              <w:t>18</w:t>
                            </w:r>
                            <w:r w:rsidRPr="00BD5B9A">
                              <w:rPr>
                                <w:spacing w:val="-15"/>
                              </w:rPr>
                              <w:t xml:space="preserve"> </w:t>
                            </w:r>
                            <w:r w:rsidRPr="00BD5B9A">
                              <w:t>inches</w:t>
                            </w:r>
                            <w:r w:rsidRPr="00BD5B9A">
                              <w:rPr>
                                <w:spacing w:val="-20"/>
                              </w:rPr>
                              <w:t xml:space="preserve"> </w:t>
                            </w:r>
                            <w:r w:rsidRPr="00BD5B9A">
                              <w:t>eastward</w:t>
                            </w:r>
                            <w:r w:rsidRPr="00BD5B9A">
                              <w:rPr>
                                <w:spacing w:val="-16"/>
                              </w:rPr>
                              <w:t xml:space="preserve"> </w:t>
                            </w:r>
                            <w:r w:rsidRPr="00BD5B9A">
                              <w:t>in</w:t>
                            </w:r>
                            <w:r w:rsidRPr="00BD5B9A">
                              <w:rPr>
                                <w:spacing w:val="-19"/>
                              </w:rPr>
                              <w:t xml:space="preserve"> </w:t>
                            </w:r>
                            <w:r w:rsidRPr="00BD5B9A">
                              <w:t>order</w:t>
                            </w:r>
                            <w:r w:rsidRPr="00BD5B9A">
                              <w:rPr>
                                <w:spacing w:val="-20"/>
                              </w:rPr>
                              <w:t xml:space="preserve"> </w:t>
                            </w:r>
                            <w:r w:rsidRPr="00BD5B9A">
                              <w:t>to</w:t>
                            </w:r>
                            <w:r w:rsidRPr="00BD5B9A">
                              <w:rPr>
                                <w:spacing w:val="-14"/>
                              </w:rPr>
                              <w:t xml:space="preserve"> </w:t>
                            </w:r>
                            <w:r w:rsidRPr="00BD5B9A">
                              <w:t>allow</w:t>
                            </w:r>
                            <w:r w:rsidRPr="00BD5B9A">
                              <w:rPr>
                                <w:spacing w:val="-19"/>
                              </w:rPr>
                              <w:t xml:space="preserve"> </w:t>
                            </w:r>
                            <w:r w:rsidRPr="00BD5B9A">
                              <w:t>for</w:t>
                            </w:r>
                            <w:r w:rsidRPr="00BD5B9A">
                              <w:rPr>
                                <w:spacing w:val="-20"/>
                              </w:rPr>
                              <w:t xml:space="preserve"> </w:t>
                            </w:r>
                            <w:r w:rsidRPr="00BD5B9A">
                              <w:t>the</w:t>
                            </w:r>
                            <w:r w:rsidRPr="00BD5B9A">
                              <w:rPr>
                                <w:spacing w:val="-14"/>
                              </w:rPr>
                              <w:t xml:space="preserve"> </w:t>
                            </w:r>
                            <w:r w:rsidRPr="00BD5B9A">
                              <w:t>added</w:t>
                            </w:r>
                            <w:r w:rsidRPr="00BD5B9A">
                              <w:rPr>
                                <w:spacing w:val="-16"/>
                              </w:rPr>
                              <w:t xml:space="preserve"> </w:t>
                            </w:r>
                            <w:r w:rsidRPr="00BD5B9A">
                              <w:t>handrail</w:t>
                            </w:r>
                            <w:r w:rsidRPr="00BD5B9A">
                              <w:rPr>
                                <w:spacing w:val="-18"/>
                              </w:rPr>
                              <w:t xml:space="preserve"> </w:t>
                            </w:r>
                            <w:r w:rsidRPr="00BD5B9A">
                              <w:t>extension</w:t>
                            </w:r>
                            <w:r w:rsidRPr="00BD5B9A">
                              <w:rPr>
                                <w:spacing w:val="-20"/>
                              </w:rPr>
                              <w:t xml:space="preserve"> </w:t>
                            </w:r>
                            <w:r w:rsidRPr="00BD5B9A">
                              <w:t>to avoid</w:t>
                            </w:r>
                            <w:r w:rsidRPr="00BD5B9A">
                              <w:rPr>
                                <w:spacing w:val="-22"/>
                              </w:rPr>
                              <w:t xml:space="preserve"> </w:t>
                            </w:r>
                            <w:r w:rsidRPr="00BD5B9A">
                              <w:t>overhanging</w:t>
                            </w:r>
                            <w:r w:rsidRPr="00BD5B9A">
                              <w:rPr>
                                <w:spacing w:val="-25"/>
                              </w:rPr>
                              <w:t xml:space="preserve"> </w:t>
                            </w:r>
                            <w:r w:rsidRPr="00BD5B9A">
                              <w:t>the</w:t>
                            </w:r>
                            <w:r w:rsidRPr="00BD5B9A">
                              <w:rPr>
                                <w:spacing w:val="-17"/>
                              </w:rPr>
                              <w:t xml:space="preserve"> </w:t>
                            </w:r>
                            <w:r w:rsidRPr="00BD5B9A">
                              <w:t>driveway</w:t>
                            </w:r>
                            <w:r w:rsidRPr="00BD5B9A">
                              <w:rPr>
                                <w:spacing w:val="-22"/>
                              </w:rPr>
                              <w:t xml:space="preserve"> </w:t>
                            </w:r>
                            <w:r w:rsidRPr="00BD5B9A">
                              <w:t>curb</w:t>
                            </w:r>
                            <w:r w:rsidRPr="00BD5B9A">
                              <w:rPr>
                                <w:spacing w:val="-22"/>
                              </w:rPr>
                              <w:t xml:space="preserve"> </w:t>
                            </w:r>
                            <w:r w:rsidRPr="00BD5B9A">
                              <w:t>and</w:t>
                            </w:r>
                            <w:r w:rsidRPr="00BD5B9A">
                              <w:rPr>
                                <w:spacing w:val="-22"/>
                              </w:rPr>
                              <w:t xml:space="preserve"> </w:t>
                            </w:r>
                            <w:r w:rsidRPr="00BD5B9A">
                              <w:t>walking</w:t>
                            </w:r>
                            <w:r w:rsidRPr="00BD5B9A">
                              <w:rPr>
                                <w:spacing w:val="-20"/>
                              </w:rPr>
                              <w:t xml:space="preserve"> </w:t>
                            </w:r>
                            <w:r w:rsidRPr="00BD5B9A">
                              <w:t>surface</w:t>
                            </w:r>
                            <w:r w:rsidRPr="00BD5B9A">
                              <w:rPr>
                                <w:spacing w:val="-25"/>
                              </w:rPr>
                              <w:t xml:space="preserve"> </w:t>
                            </w:r>
                            <w:r w:rsidRPr="00BD5B9A">
                              <w:t>at</w:t>
                            </w:r>
                            <w:r w:rsidRPr="00BD5B9A">
                              <w:rPr>
                                <w:spacing w:val="-23"/>
                              </w:rPr>
                              <w:t xml:space="preserve"> </w:t>
                            </w:r>
                            <w:r w:rsidRPr="00BD5B9A">
                              <w:t>the</w:t>
                            </w:r>
                            <w:r w:rsidRPr="00BD5B9A">
                              <w:rPr>
                                <w:spacing w:val="-20"/>
                              </w:rPr>
                              <w:t xml:space="preserve"> </w:t>
                            </w:r>
                            <w:r w:rsidRPr="00BD5B9A">
                              <w:t>parking</w:t>
                            </w:r>
                            <w:r w:rsidRPr="00BD5B9A">
                              <w:rPr>
                                <w:spacing w:val="-25"/>
                              </w:rPr>
                              <w:t xml:space="preserve"> </w:t>
                            </w:r>
                            <w:r w:rsidRPr="00BD5B9A">
                              <w:t>slab.</w:t>
                            </w:r>
                          </w:p>
                          <w:p w14:paraId="4CF1EE7D" w14:textId="0BA0539A" w:rsidR="00C26D1E" w:rsidRPr="00BD5B9A" w:rsidRDefault="005740D6" w:rsidP="00BD5B9A">
                            <w:pPr>
                              <w:spacing w:line="240" w:lineRule="auto"/>
                            </w:pPr>
                            <w:r w:rsidRPr="005740D6">
                              <w:rPr>
                                <w:b/>
                                <w:bCs/>
                              </w:rPr>
                              <w:t>Suggested</w:t>
                            </w:r>
                            <w:r w:rsidR="00C26D1E" w:rsidRPr="005740D6">
                              <w:rPr>
                                <w:b/>
                                <w:bCs/>
                              </w:rPr>
                              <w:t xml:space="preserve"> solution</w:t>
                            </w:r>
                            <w:r w:rsidR="00C26D1E" w:rsidRPr="00BD5B9A">
                              <w:t xml:space="preserve">: Add </w:t>
                            </w:r>
                            <w:r w:rsidR="00C26D1E" w:rsidRPr="00BD5B9A">
                              <w:rPr>
                                <w:spacing w:val="-2"/>
                              </w:rPr>
                              <w:t>the</w:t>
                            </w:r>
                            <w:r w:rsidR="00C26D1E" w:rsidRPr="00BD5B9A">
                              <w:rPr>
                                <w:spacing w:val="-21"/>
                              </w:rPr>
                              <w:t xml:space="preserve"> </w:t>
                            </w:r>
                            <w:r w:rsidR="00C26D1E" w:rsidRPr="00BD5B9A">
                              <w:rPr>
                                <w:spacing w:val="-2"/>
                              </w:rPr>
                              <w:t>missing</w:t>
                            </w:r>
                            <w:r w:rsidR="00C26D1E" w:rsidRPr="00BD5B9A">
                              <w:rPr>
                                <w:spacing w:val="-22"/>
                              </w:rPr>
                              <w:t xml:space="preserve"> </w:t>
                            </w:r>
                            <w:r w:rsidR="00C26D1E" w:rsidRPr="00BD5B9A">
                              <w:rPr>
                                <w:spacing w:val="-2"/>
                              </w:rPr>
                              <w:t>handrail</w:t>
                            </w:r>
                            <w:r w:rsidR="00C26D1E" w:rsidRPr="00BD5B9A">
                              <w:rPr>
                                <w:spacing w:val="-20"/>
                              </w:rPr>
                              <w:t xml:space="preserve"> </w:t>
                            </w:r>
                            <w:r w:rsidR="00C26D1E" w:rsidRPr="00BD5B9A">
                              <w:rPr>
                                <w:spacing w:val="-2"/>
                              </w:rPr>
                              <w:t>and</w:t>
                            </w:r>
                            <w:r w:rsidR="00C26D1E" w:rsidRPr="00BD5B9A">
                              <w:rPr>
                                <w:spacing w:val="-20"/>
                              </w:rPr>
                              <w:t xml:space="preserve"> </w:t>
                            </w:r>
                            <w:r w:rsidR="00C26D1E" w:rsidRPr="00BD5B9A">
                              <w:rPr>
                                <w:spacing w:val="-2"/>
                              </w:rPr>
                              <w:t>rail</w:t>
                            </w:r>
                            <w:r w:rsidR="00C26D1E" w:rsidRPr="00BD5B9A">
                              <w:rPr>
                                <w:spacing w:val="-20"/>
                              </w:rPr>
                              <w:t xml:space="preserve"> </w:t>
                            </w:r>
                            <w:r w:rsidR="00C26D1E" w:rsidRPr="00BD5B9A">
                              <w:rPr>
                                <w:spacing w:val="-2"/>
                              </w:rPr>
                              <w:t>extensions.</w:t>
                            </w:r>
                          </w:p>
                          <w:p w14:paraId="114F4C5B" w14:textId="2A30EC04" w:rsidR="00C26D1E" w:rsidRPr="00BD5B9A" w:rsidRDefault="00C26D1E" w:rsidP="00BD5B9A">
                            <w:pPr>
                              <w:spacing w:line="240" w:lineRule="auto"/>
                              <w:rPr>
                                <w:b/>
                                <w:bCs/>
                              </w:rPr>
                            </w:pPr>
                            <w:r w:rsidRPr="00BD5B9A">
                              <w:rPr>
                                <w:b/>
                                <w:bCs/>
                              </w:rPr>
                              <w:t>Projected cost of correction:</w:t>
                            </w:r>
                            <w:r w:rsidRPr="00BD5B9A">
                              <w:rPr>
                                <w:b/>
                                <w:bCs/>
                                <w:spacing w:val="80"/>
                              </w:rPr>
                              <w:t xml:space="preserve"> </w:t>
                            </w:r>
                            <w:r w:rsidRPr="00BD5B9A">
                              <w:rPr>
                                <w:b/>
                                <w:bCs/>
                              </w:rPr>
                              <w:t>$5000</w:t>
                            </w:r>
                          </w:p>
                          <w:p w14:paraId="30124D3E" w14:textId="77777777" w:rsidR="00C26D1E" w:rsidRPr="00BD5B9A" w:rsidRDefault="00C26D1E" w:rsidP="00BD5B9A">
                            <w:pPr>
                              <w:pStyle w:val="BodyText"/>
                              <w:spacing w:line="240" w:lineRule="auto"/>
                              <w:rPr>
                                <w:sz w:val="20"/>
                                <w:szCs w:val="20"/>
                              </w:rPr>
                            </w:pPr>
                            <w:r w:rsidRPr="005740D6">
                              <w:rPr>
                                <w:b/>
                                <w:bCs/>
                                <w:color w:val="000000" w:themeColor="text1"/>
                                <w:sz w:val="20"/>
                                <w:szCs w:val="20"/>
                              </w:rPr>
                              <w:t>Priority</w:t>
                            </w:r>
                            <w:r w:rsidRPr="005740D6">
                              <w:rPr>
                                <w:b/>
                                <w:bCs/>
                                <w:color w:val="000000" w:themeColor="text1"/>
                                <w:spacing w:val="-25"/>
                                <w:sz w:val="20"/>
                                <w:szCs w:val="20"/>
                              </w:rPr>
                              <w:t xml:space="preserve"> </w:t>
                            </w:r>
                            <w:r w:rsidRPr="005740D6">
                              <w:rPr>
                                <w:b/>
                                <w:bCs/>
                                <w:color w:val="000000" w:themeColor="text1"/>
                                <w:sz w:val="20"/>
                                <w:szCs w:val="20"/>
                              </w:rPr>
                              <w:t>5</w:t>
                            </w:r>
                            <w:r w:rsidRPr="005740D6">
                              <w:rPr>
                                <w:color w:val="000000" w:themeColor="text1"/>
                                <w:spacing w:val="-24"/>
                                <w:sz w:val="20"/>
                                <w:szCs w:val="20"/>
                              </w:rPr>
                              <w:t xml:space="preserve"> </w:t>
                            </w:r>
                            <w:r w:rsidRPr="00BD5B9A">
                              <w:rPr>
                                <w:sz w:val="20"/>
                                <w:szCs w:val="20"/>
                              </w:rPr>
                              <w:t>due</w:t>
                            </w:r>
                            <w:r w:rsidRPr="00BD5B9A">
                              <w:rPr>
                                <w:spacing w:val="-27"/>
                                <w:sz w:val="20"/>
                                <w:szCs w:val="20"/>
                              </w:rPr>
                              <w:t xml:space="preserve"> </w:t>
                            </w:r>
                            <w:r w:rsidRPr="00BD5B9A">
                              <w:rPr>
                                <w:sz w:val="20"/>
                                <w:szCs w:val="20"/>
                              </w:rPr>
                              <w:t>to</w:t>
                            </w:r>
                            <w:r w:rsidRPr="00BD5B9A">
                              <w:rPr>
                                <w:spacing w:val="-28"/>
                                <w:sz w:val="20"/>
                                <w:szCs w:val="20"/>
                              </w:rPr>
                              <w:t xml:space="preserve"> </w:t>
                            </w:r>
                            <w:r w:rsidRPr="00BD5B9A">
                              <w:rPr>
                                <w:sz w:val="20"/>
                                <w:szCs w:val="20"/>
                              </w:rPr>
                              <w:t>some</w:t>
                            </w:r>
                            <w:r w:rsidRPr="00BD5B9A">
                              <w:rPr>
                                <w:spacing w:val="-27"/>
                                <w:sz w:val="20"/>
                                <w:szCs w:val="20"/>
                              </w:rPr>
                              <w:t xml:space="preserve"> </w:t>
                            </w:r>
                            <w:r w:rsidRPr="00BD5B9A">
                              <w:rPr>
                                <w:sz w:val="20"/>
                                <w:szCs w:val="20"/>
                              </w:rPr>
                              <w:t>handrails</w:t>
                            </w:r>
                            <w:r w:rsidRPr="00BD5B9A">
                              <w:rPr>
                                <w:spacing w:val="-23"/>
                                <w:sz w:val="20"/>
                                <w:szCs w:val="20"/>
                              </w:rPr>
                              <w:t xml:space="preserve"> </w:t>
                            </w:r>
                            <w:r w:rsidRPr="00BD5B9A">
                              <w:rPr>
                                <w:sz w:val="20"/>
                                <w:szCs w:val="20"/>
                              </w:rPr>
                              <w:t>already</w:t>
                            </w:r>
                            <w:r w:rsidRPr="00BD5B9A">
                              <w:rPr>
                                <w:spacing w:val="-25"/>
                                <w:sz w:val="20"/>
                                <w:szCs w:val="20"/>
                              </w:rPr>
                              <w:t xml:space="preserve"> </w:t>
                            </w:r>
                            <w:r w:rsidRPr="00BD5B9A">
                              <w:rPr>
                                <w:sz w:val="20"/>
                                <w:szCs w:val="20"/>
                              </w:rPr>
                              <w:t>present</w:t>
                            </w:r>
                            <w:r w:rsidRPr="00BD5B9A">
                              <w:rPr>
                                <w:spacing w:val="-26"/>
                                <w:sz w:val="20"/>
                                <w:szCs w:val="20"/>
                              </w:rPr>
                              <w:t xml:space="preserve"> </w:t>
                            </w:r>
                            <w:r w:rsidRPr="00BD5B9A">
                              <w:rPr>
                                <w:sz w:val="20"/>
                                <w:szCs w:val="20"/>
                              </w:rPr>
                              <w:t>and</w:t>
                            </w:r>
                            <w:r w:rsidRPr="00BD5B9A">
                              <w:rPr>
                                <w:spacing w:val="-20"/>
                                <w:sz w:val="20"/>
                                <w:szCs w:val="20"/>
                              </w:rPr>
                              <w:t xml:space="preserve"> </w:t>
                            </w:r>
                            <w:r w:rsidRPr="00BD5B9A">
                              <w:rPr>
                                <w:sz w:val="20"/>
                                <w:szCs w:val="20"/>
                              </w:rPr>
                              <w:t>lack</w:t>
                            </w:r>
                            <w:r w:rsidRPr="00BD5B9A">
                              <w:rPr>
                                <w:spacing w:val="-24"/>
                                <w:sz w:val="20"/>
                                <w:szCs w:val="20"/>
                              </w:rPr>
                              <w:t xml:space="preserve"> </w:t>
                            </w:r>
                            <w:r w:rsidRPr="00BD5B9A">
                              <w:rPr>
                                <w:sz w:val="20"/>
                                <w:szCs w:val="20"/>
                              </w:rPr>
                              <w:t>of</w:t>
                            </w:r>
                            <w:r w:rsidRPr="00BD5B9A">
                              <w:rPr>
                                <w:spacing w:val="-26"/>
                                <w:sz w:val="20"/>
                                <w:szCs w:val="20"/>
                              </w:rPr>
                              <w:t xml:space="preserve"> </w:t>
                            </w:r>
                            <w:r w:rsidRPr="00BD5B9A">
                              <w:rPr>
                                <w:sz w:val="20"/>
                                <w:szCs w:val="20"/>
                              </w:rPr>
                              <w:t>remaining</w:t>
                            </w:r>
                            <w:r w:rsidRPr="00BD5B9A">
                              <w:rPr>
                                <w:spacing w:val="-27"/>
                                <w:sz w:val="20"/>
                                <w:szCs w:val="20"/>
                              </w:rPr>
                              <w:t xml:space="preserve"> </w:t>
                            </w:r>
                            <w:r w:rsidRPr="00BD5B9A">
                              <w:rPr>
                                <w:sz w:val="20"/>
                                <w:szCs w:val="20"/>
                              </w:rPr>
                              <w:t>handrails</w:t>
                            </w:r>
                            <w:r w:rsidRPr="00BD5B9A">
                              <w:rPr>
                                <w:spacing w:val="-27"/>
                                <w:sz w:val="20"/>
                                <w:szCs w:val="20"/>
                              </w:rPr>
                              <w:t xml:space="preserve"> </w:t>
                            </w:r>
                            <w:r w:rsidRPr="00BD5B9A">
                              <w:rPr>
                                <w:sz w:val="20"/>
                                <w:szCs w:val="20"/>
                              </w:rPr>
                              <w:t>doesn’t prohibit</w:t>
                            </w:r>
                            <w:r w:rsidRPr="00BD5B9A">
                              <w:rPr>
                                <w:spacing w:val="-22"/>
                                <w:sz w:val="20"/>
                                <w:szCs w:val="20"/>
                              </w:rPr>
                              <w:t xml:space="preserve"> </w:t>
                            </w:r>
                            <w:r w:rsidRPr="00BD5B9A">
                              <w:rPr>
                                <w:sz w:val="20"/>
                                <w:szCs w:val="20"/>
                              </w:rPr>
                              <w:t>access.</w:t>
                            </w:r>
                          </w:p>
                          <w:p w14:paraId="1CDEF2B8" w14:textId="77777777" w:rsidR="00C26D1E" w:rsidRPr="00625C0D" w:rsidRDefault="00C26D1E">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20A781" id="_x0000_s1243" type="#_x0000_t202" style="position:absolute;margin-left:0;margin-top:5.3pt;width:494.75pt;height:139.8pt;z-index:25183974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">
                <v:textbox>
                  <w:txbxContent>
                    <w:p w14:paraId="385FA708" w14:textId="7598F3B8" w:rsidR="00625C0D" w:rsidRPr="00BD5B9A" w:rsidRDefault="00625C0D" w:rsidP="00BD5B9A">
                      <w:pPr>
                        <w:spacing w:line="240" w:lineRule="auto"/>
                      </w:pPr>
                      <w:r w:rsidRPr="00BD5B9A">
                        <w:t>Most</w:t>
                      </w:r>
                      <w:r w:rsidRPr="00BD5B9A">
                        <w:rPr>
                          <w:spacing w:val="-14"/>
                        </w:rPr>
                        <w:t xml:space="preserve"> </w:t>
                      </w:r>
                      <w:r w:rsidRPr="00BD5B9A">
                        <w:t>of</w:t>
                      </w:r>
                      <w:r w:rsidRPr="00BD5B9A">
                        <w:rPr>
                          <w:spacing w:val="-20"/>
                        </w:rPr>
                        <w:t xml:space="preserve"> </w:t>
                      </w:r>
                      <w:r w:rsidRPr="00BD5B9A">
                        <w:t>the</w:t>
                      </w:r>
                      <w:r w:rsidRPr="00BD5B9A">
                        <w:rPr>
                          <w:spacing w:val="-21"/>
                        </w:rPr>
                        <w:t xml:space="preserve"> </w:t>
                      </w:r>
                      <w:r w:rsidRPr="00BD5B9A">
                        <w:t>ramp</w:t>
                      </w:r>
                      <w:r w:rsidRPr="00BD5B9A">
                        <w:rPr>
                          <w:spacing w:val="-19"/>
                        </w:rPr>
                        <w:t xml:space="preserve"> </w:t>
                      </w:r>
                      <w:r w:rsidRPr="00BD5B9A">
                        <w:t>has</w:t>
                      </w:r>
                      <w:r w:rsidRPr="00BD5B9A">
                        <w:rPr>
                          <w:spacing w:val="-22"/>
                        </w:rPr>
                        <w:t xml:space="preserve"> </w:t>
                      </w:r>
                      <w:r w:rsidRPr="00BD5B9A">
                        <w:t>a</w:t>
                      </w:r>
                      <w:r w:rsidRPr="00BD5B9A">
                        <w:rPr>
                          <w:spacing w:val="-18"/>
                        </w:rPr>
                        <w:t xml:space="preserve"> </w:t>
                      </w:r>
                      <w:r w:rsidRPr="00BD5B9A">
                        <w:t>handrail</w:t>
                      </w:r>
                      <w:r w:rsidRPr="00BD5B9A">
                        <w:rPr>
                          <w:spacing w:val="-10"/>
                        </w:rPr>
                        <w:t xml:space="preserve"> </w:t>
                      </w:r>
                      <w:r w:rsidRPr="00BD5B9A">
                        <w:t>at</w:t>
                      </w:r>
                      <w:r w:rsidRPr="00BD5B9A">
                        <w:rPr>
                          <w:spacing w:val="-20"/>
                        </w:rPr>
                        <w:t xml:space="preserve"> </w:t>
                      </w:r>
                      <w:r w:rsidRPr="00BD5B9A">
                        <w:t>only</w:t>
                      </w:r>
                      <w:r w:rsidRPr="00BD5B9A">
                        <w:rPr>
                          <w:spacing w:val="-19"/>
                        </w:rPr>
                        <w:t xml:space="preserve"> </w:t>
                      </w:r>
                      <w:r w:rsidRPr="00BD5B9A">
                        <w:t>one</w:t>
                      </w:r>
                      <w:r w:rsidRPr="00BD5B9A">
                        <w:rPr>
                          <w:spacing w:val="-17"/>
                        </w:rPr>
                        <w:t xml:space="preserve"> </w:t>
                      </w:r>
                      <w:r w:rsidRPr="00BD5B9A">
                        <w:t>side.</w:t>
                      </w:r>
                      <w:r w:rsidRPr="00BD5B9A">
                        <w:rPr>
                          <w:spacing w:val="29"/>
                        </w:rPr>
                        <w:t xml:space="preserve"> </w:t>
                      </w:r>
                      <w:r w:rsidRPr="00BD5B9A">
                        <w:t>Americans</w:t>
                      </w:r>
                      <w:r w:rsidRPr="00BD5B9A">
                        <w:rPr>
                          <w:spacing w:val="-17"/>
                        </w:rPr>
                        <w:t xml:space="preserve"> </w:t>
                      </w:r>
                      <w:r w:rsidRPr="00BD5B9A">
                        <w:t>with Disabilities</w:t>
                      </w:r>
                      <w:r w:rsidRPr="00BD5B9A">
                        <w:rPr>
                          <w:spacing w:val="-13"/>
                        </w:rPr>
                        <w:t xml:space="preserve"> </w:t>
                      </w:r>
                      <w:r w:rsidRPr="00BD5B9A">
                        <w:t>Act</w:t>
                      </w:r>
                      <w:r w:rsidRPr="00BD5B9A">
                        <w:rPr>
                          <w:spacing w:val="-10"/>
                        </w:rPr>
                        <w:t xml:space="preserve"> </w:t>
                      </w:r>
                      <w:r w:rsidRPr="00BD5B9A">
                        <w:t>Standards</w:t>
                      </w:r>
                      <w:r w:rsidRPr="00BD5B9A">
                        <w:rPr>
                          <w:spacing w:val="-13"/>
                        </w:rPr>
                        <w:t xml:space="preserve"> </w:t>
                      </w:r>
                      <w:r w:rsidRPr="00BD5B9A">
                        <w:t>for</w:t>
                      </w:r>
                      <w:r w:rsidRPr="00BD5B9A">
                        <w:rPr>
                          <w:spacing w:val="-13"/>
                        </w:rPr>
                        <w:t xml:space="preserve"> </w:t>
                      </w:r>
                      <w:r w:rsidRPr="00BD5B9A">
                        <w:t>Accessible</w:t>
                      </w:r>
                      <w:r w:rsidRPr="00BD5B9A">
                        <w:rPr>
                          <w:spacing w:val="-12"/>
                        </w:rPr>
                        <w:t xml:space="preserve"> </w:t>
                      </w:r>
                      <w:r w:rsidRPr="00BD5B9A">
                        <w:t>Design</w:t>
                      </w:r>
                      <w:r w:rsidRPr="00BD5B9A">
                        <w:rPr>
                          <w:spacing w:val="-13"/>
                        </w:rPr>
                        <w:t xml:space="preserve"> </w:t>
                      </w:r>
                      <w:r w:rsidRPr="00BD5B9A">
                        <w:t>(ADASAD)</w:t>
                      </w:r>
                      <w:r w:rsidRPr="00BD5B9A">
                        <w:rPr>
                          <w:spacing w:val="-13"/>
                        </w:rPr>
                        <w:t xml:space="preserve"> </w:t>
                      </w:r>
                      <w:r w:rsidRPr="00BD5B9A">
                        <w:t>505.2</w:t>
                      </w:r>
                      <w:r w:rsidRPr="00BD5B9A">
                        <w:rPr>
                          <w:spacing w:val="-7"/>
                        </w:rPr>
                        <w:t xml:space="preserve"> </w:t>
                      </w:r>
                      <w:r w:rsidRPr="00BD5B9A">
                        <w:t>requires</w:t>
                      </w:r>
                      <w:r w:rsidRPr="00BD5B9A">
                        <w:rPr>
                          <w:spacing w:val="-13"/>
                        </w:rPr>
                        <w:t xml:space="preserve"> </w:t>
                      </w:r>
                      <w:r w:rsidRPr="00BD5B9A">
                        <w:t>a</w:t>
                      </w:r>
                      <w:r w:rsidRPr="00BD5B9A">
                        <w:rPr>
                          <w:spacing w:val="-13"/>
                        </w:rPr>
                        <w:t xml:space="preserve"> </w:t>
                      </w:r>
                      <w:r w:rsidRPr="00BD5B9A">
                        <w:t>handrail</w:t>
                      </w:r>
                      <w:r w:rsidRPr="00BD5B9A">
                        <w:rPr>
                          <w:spacing w:val="-10"/>
                        </w:rPr>
                        <w:t xml:space="preserve"> </w:t>
                      </w:r>
                      <w:r w:rsidRPr="00BD5B9A">
                        <w:t>each side</w:t>
                      </w:r>
                      <w:r w:rsidRPr="00BD5B9A">
                        <w:rPr>
                          <w:spacing w:val="-21"/>
                        </w:rPr>
                        <w:t xml:space="preserve"> </w:t>
                      </w:r>
                      <w:r w:rsidRPr="00BD5B9A">
                        <w:t>of</w:t>
                      </w:r>
                      <w:r w:rsidRPr="00BD5B9A">
                        <w:rPr>
                          <w:spacing w:val="-20"/>
                        </w:rPr>
                        <w:t xml:space="preserve"> </w:t>
                      </w:r>
                      <w:r w:rsidRPr="00BD5B9A">
                        <w:t>ramps.</w:t>
                      </w:r>
                      <w:r w:rsidRPr="00BD5B9A">
                        <w:rPr>
                          <w:spacing w:val="30"/>
                        </w:rPr>
                        <w:t xml:space="preserve"> </w:t>
                      </w:r>
                      <w:r w:rsidRPr="00BD5B9A">
                        <w:t>Handrails</w:t>
                      </w:r>
                      <w:r w:rsidRPr="00BD5B9A">
                        <w:rPr>
                          <w:spacing w:val="-21"/>
                        </w:rPr>
                        <w:t xml:space="preserve"> </w:t>
                      </w:r>
                      <w:r w:rsidRPr="00BD5B9A">
                        <w:t>at</w:t>
                      </w:r>
                      <w:r w:rsidRPr="00BD5B9A">
                        <w:rPr>
                          <w:spacing w:val="-20"/>
                        </w:rPr>
                        <w:t xml:space="preserve"> </w:t>
                      </w:r>
                      <w:r w:rsidRPr="00BD5B9A">
                        <w:t>the</w:t>
                      </w:r>
                      <w:r w:rsidRPr="00BD5B9A">
                        <w:rPr>
                          <w:spacing w:val="-21"/>
                        </w:rPr>
                        <w:t xml:space="preserve"> </w:t>
                      </w:r>
                      <w:r w:rsidRPr="00BD5B9A">
                        <w:t>top</w:t>
                      </w:r>
                      <w:r w:rsidRPr="00BD5B9A">
                        <w:rPr>
                          <w:spacing w:val="-19"/>
                        </w:rPr>
                        <w:t xml:space="preserve"> </w:t>
                      </w:r>
                      <w:r w:rsidRPr="00BD5B9A">
                        <w:t>and</w:t>
                      </w:r>
                      <w:r w:rsidRPr="00BD5B9A">
                        <w:rPr>
                          <w:spacing w:val="-19"/>
                        </w:rPr>
                        <w:t xml:space="preserve"> </w:t>
                      </w:r>
                      <w:r w:rsidRPr="00BD5B9A">
                        <w:t>bottom</w:t>
                      </w:r>
                      <w:r w:rsidRPr="00BD5B9A">
                        <w:rPr>
                          <w:spacing w:val="-15"/>
                        </w:rPr>
                        <w:t xml:space="preserve"> </w:t>
                      </w:r>
                      <w:r w:rsidRPr="00BD5B9A">
                        <w:t>of</w:t>
                      </w:r>
                      <w:r w:rsidRPr="00BD5B9A">
                        <w:rPr>
                          <w:spacing w:val="-20"/>
                        </w:rPr>
                        <w:t xml:space="preserve"> </w:t>
                      </w:r>
                      <w:r w:rsidRPr="00BD5B9A">
                        <w:t>the</w:t>
                      </w:r>
                      <w:r w:rsidRPr="00BD5B9A">
                        <w:rPr>
                          <w:spacing w:val="-21"/>
                        </w:rPr>
                        <w:t xml:space="preserve"> </w:t>
                      </w:r>
                      <w:r w:rsidRPr="00BD5B9A">
                        <w:t>ramp</w:t>
                      </w:r>
                      <w:r w:rsidRPr="00BD5B9A">
                        <w:rPr>
                          <w:spacing w:val="-19"/>
                        </w:rPr>
                        <w:t xml:space="preserve"> </w:t>
                      </w:r>
                      <w:r w:rsidRPr="00BD5B9A">
                        <w:t>do</w:t>
                      </w:r>
                      <w:r w:rsidRPr="00BD5B9A">
                        <w:rPr>
                          <w:spacing w:val="-22"/>
                        </w:rPr>
                        <w:t xml:space="preserve"> </w:t>
                      </w:r>
                      <w:r w:rsidRPr="00BD5B9A">
                        <w:t>not</w:t>
                      </w:r>
                      <w:r w:rsidRPr="00BD5B9A">
                        <w:rPr>
                          <w:spacing w:val="-20"/>
                        </w:rPr>
                        <w:t xml:space="preserve"> </w:t>
                      </w:r>
                      <w:r w:rsidRPr="00BD5B9A">
                        <w:t>extend</w:t>
                      </w:r>
                      <w:r w:rsidRPr="00BD5B9A">
                        <w:rPr>
                          <w:spacing w:val="-19"/>
                        </w:rPr>
                        <w:t xml:space="preserve"> </w:t>
                      </w:r>
                      <w:r w:rsidRPr="00BD5B9A">
                        <w:t>past</w:t>
                      </w:r>
                      <w:r w:rsidRPr="00BD5B9A">
                        <w:rPr>
                          <w:spacing w:val="-20"/>
                        </w:rPr>
                        <w:t xml:space="preserve"> </w:t>
                      </w:r>
                      <w:r w:rsidRPr="00BD5B9A">
                        <w:t>the</w:t>
                      </w:r>
                      <w:r w:rsidRPr="00BD5B9A">
                        <w:rPr>
                          <w:spacing w:val="-21"/>
                        </w:rPr>
                        <w:t xml:space="preserve"> </w:t>
                      </w:r>
                      <w:r w:rsidRPr="00BD5B9A">
                        <w:t>top</w:t>
                      </w:r>
                      <w:r w:rsidRPr="00BD5B9A">
                        <w:rPr>
                          <w:spacing w:val="-19"/>
                        </w:rPr>
                        <w:t xml:space="preserve"> </w:t>
                      </w:r>
                      <w:r w:rsidRPr="00BD5B9A">
                        <w:t>and bottom</w:t>
                      </w:r>
                      <w:r w:rsidRPr="00BD5B9A">
                        <w:rPr>
                          <w:spacing w:val="-25"/>
                        </w:rPr>
                        <w:t xml:space="preserve"> </w:t>
                      </w:r>
                      <w:r w:rsidRPr="00BD5B9A">
                        <w:t>of</w:t>
                      </w:r>
                      <w:r w:rsidRPr="00BD5B9A">
                        <w:rPr>
                          <w:spacing w:val="-24"/>
                        </w:rPr>
                        <w:t xml:space="preserve"> </w:t>
                      </w:r>
                      <w:r w:rsidRPr="00BD5B9A">
                        <w:t>the</w:t>
                      </w:r>
                      <w:r w:rsidRPr="00BD5B9A">
                        <w:rPr>
                          <w:spacing w:val="-25"/>
                        </w:rPr>
                        <w:t xml:space="preserve"> </w:t>
                      </w:r>
                      <w:r w:rsidRPr="00BD5B9A">
                        <w:t>ramp.</w:t>
                      </w:r>
                      <w:r w:rsidRPr="00BD5B9A">
                        <w:rPr>
                          <w:spacing w:val="21"/>
                        </w:rPr>
                        <w:t xml:space="preserve"> </w:t>
                      </w:r>
                      <w:r w:rsidRPr="00BD5B9A">
                        <w:t>ADASAD</w:t>
                      </w:r>
                      <w:r w:rsidRPr="00BD5B9A">
                        <w:rPr>
                          <w:spacing w:val="-22"/>
                        </w:rPr>
                        <w:t xml:space="preserve"> </w:t>
                      </w:r>
                      <w:r w:rsidRPr="00BD5B9A">
                        <w:t>505.10.1</w:t>
                      </w:r>
                      <w:r w:rsidRPr="00BD5B9A">
                        <w:rPr>
                          <w:spacing w:val="-22"/>
                        </w:rPr>
                        <w:t xml:space="preserve"> </w:t>
                      </w:r>
                      <w:r w:rsidRPr="00BD5B9A">
                        <w:t>requires</w:t>
                      </w:r>
                      <w:r w:rsidRPr="00BD5B9A">
                        <w:rPr>
                          <w:spacing w:val="-26"/>
                        </w:rPr>
                        <w:t xml:space="preserve"> </w:t>
                      </w:r>
                      <w:r w:rsidRPr="00BD5B9A">
                        <w:t>railing</w:t>
                      </w:r>
                      <w:r w:rsidRPr="00BD5B9A">
                        <w:rPr>
                          <w:spacing w:val="-25"/>
                        </w:rPr>
                        <w:t xml:space="preserve"> </w:t>
                      </w:r>
                      <w:r w:rsidRPr="00BD5B9A">
                        <w:t>extensions</w:t>
                      </w:r>
                      <w:r w:rsidRPr="00BD5B9A">
                        <w:rPr>
                          <w:spacing w:val="-26"/>
                        </w:rPr>
                        <w:t xml:space="preserve"> </w:t>
                      </w:r>
                      <w:r w:rsidRPr="00BD5B9A">
                        <w:t>at</w:t>
                      </w:r>
                      <w:r w:rsidRPr="00BD5B9A">
                        <w:rPr>
                          <w:spacing w:val="-24"/>
                        </w:rPr>
                        <w:t xml:space="preserve"> </w:t>
                      </w:r>
                      <w:r w:rsidRPr="00BD5B9A">
                        <w:t>the</w:t>
                      </w:r>
                      <w:r w:rsidRPr="00BD5B9A">
                        <w:rPr>
                          <w:spacing w:val="-21"/>
                        </w:rPr>
                        <w:t xml:space="preserve"> </w:t>
                      </w:r>
                      <w:r w:rsidRPr="00BD5B9A">
                        <w:t>top</w:t>
                      </w:r>
                      <w:r w:rsidRPr="00BD5B9A">
                        <w:rPr>
                          <w:spacing w:val="-23"/>
                        </w:rPr>
                        <w:t xml:space="preserve"> </w:t>
                      </w:r>
                      <w:r w:rsidRPr="00BD5B9A">
                        <w:t>and</w:t>
                      </w:r>
                      <w:r w:rsidRPr="00BD5B9A">
                        <w:rPr>
                          <w:spacing w:val="-23"/>
                        </w:rPr>
                        <w:t xml:space="preserve"> </w:t>
                      </w:r>
                      <w:r w:rsidRPr="00BD5B9A">
                        <w:t>bottom</w:t>
                      </w:r>
                      <w:r w:rsidRPr="00BD5B9A">
                        <w:rPr>
                          <w:spacing w:val="-25"/>
                        </w:rPr>
                        <w:t xml:space="preserve"> </w:t>
                      </w:r>
                      <w:r w:rsidRPr="00BD5B9A">
                        <w:t xml:space="preserve">of </w:t>
                      </w:r>
                      <w:r w:rsidRPr="00BD5B9A">
                        <w:rPr>
                          <w:spacing w:val="-2"/>
                        </w:rPr>
                        <w:t>the</w:t>
                      </w:r>
                      <w:r w:rsidRPr="00BD5B9A">
                        <w:rPr>
                          <w:spacing w:val="-24"/>
                        </w:rPr>
                        <w:t xml:space="preserve"> </w:t>
                      </w:r>
                      <w:r w:rsidRPr="00BD5B9A">
                        <w:rPr>
                          <w:spacing w:val="-2"/>
                        </w:rPr>
                        <w:t>ramp.</w:t>
                      </w:r>
                      <w:r w:rsidRPr="00BD5B9A">
                        <w:rPr>
                          <w:spacing w:val="29"/>
                        </w:rPr>
                        <w:t xml:space="preserve"> </w:t>
                      </w:r>
                      <w:r w:rsidRPr="00BD5B9A">
                        <w:rPr>
                          <w:spacing w:val="-2"/>
                        </w:rPr>
                        <w:t>Other</w:t>
                      </w:r>
                      <w:r w:rsidRPr="00BD5B9A">
                        <w:rPr>
                          <w:spacing w:val="-25"/>
                        </w:rPr>
                        <w:t xml:space="preserve"> </w:t>
                      </w:r>
                      <w:r w:rsidRPr="00BD5B9A">
                        <w:rPr>
                          <w:spacing w:val="-2"/>
                        </w:rPr>
                        <w:t>requirements</w:t>
                      </w:r>
                      <w:r w:rsidRPr="00BD5B9A">
                        <w:rPr>
                          <w:spacing w:val="-25"/>
                        </w:rPr>
                        <w:t xml:space="preserve"> </w:t>
                      </w:r>
                      <w:r w:rsidRPr="00BD5B9A">
                        <w:rPr>
                          <w:spacing w:val="-2"/>
                        </w:rPr>
                        <w:t>apply</w:t>
                      </w:r>
                      <w:r w:rsidRPr="00BD5B9A">
                        <w:rPr>
                          <w:spacing w:val="-21"/>
                        </w:rPr>
                        <w:t xml:space="preserve"> </w:t>
                      </w:r>
                      <w:r w:rsidRPr="00BD5B9A">
                        <w:rPr>
                          <w:spacing w:val="-2"/>
                        </w:rPr>
                        <w:t>including</w:t>
                      </w:r>
                      <w:r w:rsidRPr="00BD5B9A">
                        <w:rPr>
                          <w:spacing w:val="-24"/>
                        </w:rPr>
                        <w:t xml:space="preserve"> </w:t>
                      </w:r>
                      <w:r w:rsidRPr="00BD5B9A">
                        <w:rPr>
                          <w:spacing w:val="-2"/>
                        </w:rPr>
                        <w:t>diameter,</w:t>
                      </w:r>
                      <w:r w:rsidRPr="00BD5B9A">
                        <w:rPr>
                          <w:spacing w:val="-24"/>
                        </w:rPr>
                        <w:t xml:space="preserve"> </w:t>
                      </w:r>
                      <w:r w:rsidRPr="00BD5B9A">
                        <w:rPr>
                          <w:spacing w:val="-2"/>
                        </w:rPr>
                        <w:t>height,</w:t>
                      </w:r>
                      <w:r w:rsidRPr="00BD5B9A">
                        <w:rPr>
                          <w:spacing w:val="-24"/>
                        </w:rPr>
                        <w:t xml:space="preserve"> </w:t>
                      </w:r>
                      <w:r w:rsidRPr="00BD5B9A">
                        <w:rPr>
                          <w:spacing w:val="-2"/>
                        </w:rPr>
                        <w:t>and</w:t>
                      </w:r>
                      <w:r w:rsidRPr="00BD5B9A">
                        <w:rPr>
                          <w:spacing w:val="-21"/>
                        </w:rPr>
                        <w:t xml:space="preserve"> </w:t>
                      </w:r>
                      <w:r w:rsidRPr="00BD5B9A">
                        <w:rPr>
                          <w:spacing w:val="-2"/>
                        </w:rPr>
                        <w:t>terminating</w:t>
                      </w:r>
                      <w:r w:rsidRPr="00BD5B9A">
                        <w:rPr>
                          <w:spacing w:val="-24"/>
                        </w:rPr>
                        <w:t xml:space="preserve"> </w:t>
                      </w:r>
                      <w:r w:rsidRPr="00BD5B9A">
                        <w:rPr>
                          <w:spacing w:val="-2"/>
                        </w:rPr>
                        <w:t>the</w:t>
                      </w:r>
                      <w:r w:rsidRPr="00BD5B9A">
                        <w:rPr>
                          <w:spacing w:val="-24"/>
                        </w:rPr>
                        <w:t xml:space="preserve"> </w:t>
                      </w:r>
                      <w:r w:rsidRPr="00BD5B9A">
                        <w:rPr>
                          <w:spacing w:val="-2"/>
                        </w:rPr>
                        <w:t>ends</w:t>
                      </w:r>
                      <w:r w:rsidRPr="00BD5B9A">
                        <w:rPr>
                          <w:spacing w:val="-19"/>
                        </w:rPr>
                        <w:t xml:space="preserve"> </w:t>
                      </w:r>
                      <w:r w:rsidRPr="00BD5B9A">
                        <w:rPr>
                          <w:spacing w:val="-2"/>
                        </w:rPr>
                        <w:t xml:space="preserve">of </w:t>
                      </w:r>
                      <w:r w:rsidRPr="00BD5B9A">
                        <w:t>the</w:t>
                      </w:r>
                      <w:r w:rsidRPr="00BD5B9A">
                        <w:rPr>
                          <w:spacing w:val="-18"/>
                        </w:rPr>
                        <w:t xml:space="preserve"> </w:t>
                      </w:r>
                      <w:r w:rsidRPr="00BD5B9A">
                        <w:t>handrails.</w:t>
                      </w:r>
                      <w:r w:rsidRPr="00BD5B9A">
                        <w:rPr>
                          <w:spacing w:val="40"/>
                        </w:rPr>
                        <w:t xml:space="preserve"> </w:t>
                      </w:r>
                      <w:r w:rsidRPr="00BD5B9A">
                        <w:t>Note</w:t>
                      </w:r>
                      <w:r w:rsidRPr="00BD5B9A">
                        <w:rPr>
                          <w:spacing w:val="-18"/>
                        </w:rPr>
                        <w:t xml:space="preserve"> </w:t>
                      </w:r>
                      <w:r w:rsidRPr="00BD5B9A">
                        <w:t>that</w:t>
                      </w:r>
                      <w:r w:rsidRPr="00BD5B9A">
                        <w:rPr>
                          <w:spacing w:val="-17"/>
                        </w:rPr>
                        <w:t xml:space="preserve"> </w:t>
                      </w:r>
                      <w:r w:rsidRPr="00BD5B9A">
                        <w:t>the</w:t>
                      </w:r>
                      <w:r w:rsidRPr="00BD5B9A">
                        <w:rPr>
                          <w:spacing w:val="-18"/>
                        </w:rPr>
                        <w:t xml:space="preserve"> </w:t>
                      </w:r>
                      <w:r w:rsidRPr="00BD5B9A">
                        <w:t>post</w:t>
                      </w:r>
                      <w:r w:rsidRPr="00BD5B9A">
                        <w:rPr>
                          <w:spacing w:val="-17"/>
                        </w:rPr>
                        <w:t xml:space="preserve"> </w:t>
                      </w:r>
                      <w:r w:rsidRPr="00BD5B9A">
                        <w:t>at</w:t>
                      </w:r>
                      <w:r w:rsidRPr="00BD5B9A">
                        <w:rPr>
                          <w:spacing w:val="-17"/>
                        </w:rPr>
                        <w:t xml:space="preserve"> </w:t>
                      </w:r>
                      <w:r w:rsidRPr="00BD5B9A">
                        <w:t>the</w:t>
                      </w:r>
                      <w:r w:rsidRPr="00BD5B9A">
                        <w:rPr>
                          <w:spacing w:val="-18"/>
                        </w:rPr>
                        <w:t xml:space="preserve"> </w:t>
                      </w:r>
                      <w:r w:rsidRPr="00BD5B9A">
                        <w:t>top</w:t>
                      </w:r>
                      <w:r w:rsidRPr="00BD5B9A">
                        <w:rPr>
                          <w:spacing w:val="-11"/>
                        </w:rPr>
                        <w:t xml:space="preserve"> </w:t>
                      </w:r>
                      <w:r w:rsidRPr="00BD5B9A">
                        <w:t>of</w:t>
                      </w:r>
                      <w:r w:rsidRPr="00BD5B9A">
                        <w:rPr>
                          <w:spacing w:val="-17"/>
                        </w:rPr>
                        <w:t xml:space="preserve"> </w:t>
                      </w:r>
                      <w:r w:rsidRPr="00BD5B9A">
                        <w:t>the</w:t>
                      </w:r>
                      <w:r w:rsidRPr="00BD5B9A">
                        <w:rPr>
                          <w:spacing w:val="-18"/>
                        </w:rPr>
                        <w:t xml:space="preserve"> </w:t>
                      </w:r>
                      <w:r w:rsidRPr="00BD5B9A">
                        <w:t>handrail</w:t>
                      </w:r>
                      <w:r w:rsidRPr="00BD5B9A">
                        <w:rPr>
                          <w:spacing w:val="-17"/>
                        </w:rPr>
                        <w:t xml:space="preserve"> </w:t>
                      </w:r>
                      <w:r w:rsidRPr="00BD5B9A">
                        <w:t>will</w:t>
                      </w:r>
                      <w:r w:rsidRPr="00BD5B9A">
                        <w:rPr>
                          <w:spacing w:val="-16"/>
                        </w:rPr>
                        <w:t xml:space="preserve"> </w:t>
                      </w:r>
                      <w:r w:rsidRPr="00BD5B9A">
                        <w:t>need</w:t>
                      </w:r>
                      <w:r w:rsidRPr="00BD5B9A">
                        <w:rPr>
                          <w:spacing w:val="-17"/>
                        </w:rPr>
                        <w:t xml:space="preserve"> </w:t>
                      </w:r>
                      <w:r w:rsidRPr="00BD5B9A">
                        <w:t>to</w:t>
                      </w:r>
                      <w:r w:rsidRPr="00BD5B9A">
                        <w:rPr>
                          <w:spacing w:val="-19"/>
                        </w:rPr>
                        <w:t xml:space="preserve"> </w:t>
                      </w:r>
                      <w:r w:rsidRPr="00BD5B9A">
                        <w:t>be</w:t>
                      </w:r>
                      <w:r w:rsidRPr="00BD5B9A">
                        <w:rPr>
                          <w:spacing w:val="-18"/>
                        </w:rPr>
                        <w:t xml:space="preserve"> </w:t>
                      </w:r>
                      <w:r w:rsidRPr="00BD5B9A">
                        <w:t>relocated approximately</w:t>
                      </w:r>
                      <w:r w:rsidRPr="00BD5B9A">
                        <w:rPr>
                          <w:spacing w:val="-22"/>
                        </w:rPr>
                        <w:t xml:space="preserve"> </w:t>
                      </w:r>
                      <w:r w:rsidRPr="00BD5B9A">
                        <w:t>18</w:t>
                      </w:r>
                      <w:r w:rsidRPr="00BD5B9A">
                        <w:rPr>
                          <w:spacing w:val="-15"/>
                        </w:rPr>
                        <w:t xml:space="preserve"> </w:t>
                      </w:r>
                      <w:r w:rsidRPr="00BD5B9A">
                        <w:t>inches</w:t>
                      </w:r>
                      <w:r w:rsidRPr="00BD5B9A">
                        <w:rPr>
                          <w:spacing w:val="-20"/>
                        </w:rPr>
                        <w:t xml:space="preserve"> </w:t>
                      </w:r>
                      <w:r w:rsidRPr="00BD5B9A">
                        <w:t>eastward</w:t>
                      </w:r>
                      <w:r w:rsidRPr="00BD5B9A">
                        <w:rPr>
                          <w:spacing w:val="-16"/>
                        </w:rPr>
                        <w:t xml:space="preserve"> </w:t>
                      </w:r>
                      <w:r w:rsidRPr="00BD5B9A">
                        <w:t>in</w:t>
                      </w:r>
                      <w:r w:rsidRPr="00BD5B9A">
                        <w:rPr>
                          <w:spacing w:val="-19"/>
                        </w:rPr>
                        <w:t xml:space="preserve"> </w:t>
                      </w:r>
                      <w:r w:rsidRPr="00BD5B9A">
                        <w:t>order</w:t>
                      </w:r>
                      <w:r w:rsidRPr="00BD5B9A">
                        <w:rPr>
                          <w:spacing w:val="-20"/>
                        </w:rPr>
                        <w:t xml:space="preserve"> </w:t>
                      </w:r>
                      <w:r w:rsidRPr="00BD5B9A">
                        <w:t>to</w:t>
                      </w:r>
                      <w:r w:rsidRPr="00BD5B9A">
                        <w:rPr>
                          <w:spacing w:val="-14"/>
                        </w:rPr>
                        <w:t xml:space="preserve"> </w:t>
                      </w:r>
                      <w:r w:rsidRPr="00BD5B9A">
                        <w:t>allow</w:t>
                      </w:r>
                      <w:r w:rsidRPr="00BD5B9A">
                        <w:rPr>
                          <w:spacing w:val="-19"/>
                        </w:rPr>
                        <w:t xml:space="preserve"> </w:t>
                      </w:r>
                      <w:r w:rsidRPr="00BD5B9A">
                        <w:t>for</w:t>
                      </w:r>
                      <w:r w:rsidRPr="00BD5B9A">
                        <w:rPr>
                          <w:spacing w:val="-20"/>
                        </w:rPr>
                        <w:t xml:space="preserve"> </w:t>
                      </w:r>
                      <w:r w:rsidRPr="00BD5B9A">
                        <w:t>the</w:t>
                      </w:r>
                      <w:r w:rsidRPr="00BD5B9A">
                        <w:rPr>
                          <w:spacing w:val="-14"/>
                        </w:rPr>
                        <w:t xml:space="preserve"> </w:t>
                      </w:r>
                      <w:r w:rsidRPr="00BD5B9A">
                        <w:t>added</w:t>
                      </w:r>
                      <w:r w:rsidRPr="00BD5B9A">
                        <w:rPr>
                          <w:spacing w:val="-16"/>
                        </w:rPr>
                        <w:t xml:space="preserve"> </w:t>
                      </w:r>
                      <w:r w:rsidRPr="00BD5B9A">
                        <w:t>handrail</w:t>
                      </w:r>
                      <w:r w:rsidRPr="00BD5B9A">
                        <w:rPr>
                          <w:spacing w:val="-18"/>
                        </w:rPr>
                        <w:t xml:space="preserve"> </w:t>
                      </w:r>
                      <w:r w:rsidRPr="00BD5B9A">
                        <w:t>extension</w:t>
                      </w:r>
                      <w:r w:rsidRPr="00BD5B9A">
                        <w:rPr>
                          <w:spacing w:val="-20"/>
                        </w:rPr>
                        <w:t xml:space="preserve"> </w:t>
                      </w:r>
                      <w:r w:rsidRPr="00BD5B9A">
                        <w:t>to avoid</w:t>
                      </w:r>
                      <w:r w:rsidRPr="00BD5B9A">
                        <w:rPr>
                          <w:spacing w:val="-22"/>
                        </w:rPr>
                        <w:t xml:space="preserve"> </w:t>
                      </w:r>
                      <w:r w:rsidRPr="00BD5B9A">
                        <w:t>overhanging</w:t>
                      </w:r>
                      <w:r w:rsidRPr="00BD5B9A">
                        <w:rPr>
                          <w:spacing w:val="-25"/>
                        </w:rPr>
                        <w:t xml:space="preserve"> </w:t>
                      </w:r>
                      <w:r w:rsidRPr="00BD5B9A">
                        <w:t>the</w:t>
                      </w:r>
                      <w:r w:rsidRPr="00BD5B9A">
                        <w:rPr>
                          <w:spacing w:val="-17"/>
                        </w:rPr>
                        <w:t xml:space="preserve"> </w:t>
                      </w:r>
                      <w:r w:rsidRPr="00BD5B9A">
                        <w:t>driveway</w:t>
                      </w:r>
                      <w:r w:rsidRPr="00BD5B9A">
                        <w:rPr>
                          <w:spacing w:val="-22"/>
                        </w:rPr>
                        <w:t xml:space="preserve"> </w:t>
                      </w:r>
                      <w:r w:rsidRPr="00BD5B9A">
                        <w:t>curb</w:t>
                      </w:r>
                      <w:r w:rsidRPr="00BD5B9A">
                        <w:rPr>
                          <w:spacing w:val="-22"/>
                        </w:rPr>
                        <w:t xml:space="preserve"> </w:t>
                      </w:r>
                      <w:r w:rsidRPr="00BD5B9A">
                        <w:t>and</w:t>
                      </w:r>
                      <w:r w:rsidRPr="00BD5B9A">
                        <w:rPr>
                          <w:spacing w:val="-22"/>
                        </w:rPr>
                        <w:t xml:space="preserve"> </w:t>
                      </w:r>
                      <w:r w:rsidRPr="00BD5B9A">
                        <w:t>walking</w:t>
                      </w:r>
                      <w:r w:rsidRPr="00BD5B9A">
                        <w:rPr>
                          <w:spacing w:val="-20"/>
                        </w:rPr>
                        <w:t xml:space="preserve"> </w:t>
                      </w:r>
                      <w:r w:rsidRPr="00BD5B9A">
                        <w:t>surface</w:t>
                      </w:r>
                      <w:r w:rsidRPr="00BD5B9A">
                        <w:rPr>
                          <w:spacing w:val="-25"/>
                        </w:rPr>
                        <w:t xml:space="preserve"> </w:t>
                      </w:r>
                      <w:r w:rsidRPr="00BD5B9A">
                        <w:t>at</w:t>
                      </w:r>
                      <w:r w:rsidRPr="00BD5B9A">
                        <w:rPr>
                          <w:spacing w:val="-23"/>
                        </w:rPr>
                        <w:t xml:space="preserve"> </w:t>
                      </w:r>
                      <w:r w:rsidRPr="00BD5B9A">
                        <w:t>the</w:t>
                      </w:r>
                      <w:r w:rsidRPr="00BD5B9A">
                        <w:rPr>
                          <w:spacing w:val="-20"/>
                        </w:rPr>
                        <w:t xml:space="preserve"> </w:t>
                      </w:r>
                      <w:r w:rsidRPr="00BD5B9A">
                        <w:t>parking</w:t>
                      </w:r>
                      <w:r w:rsidRPr="00BD5B9A">
                        <w:rPr>
                          <w:spacing w:val="-25"/>
                        </w:rPr>
                        <w:t xml:space="preserve"> </w:t>
                      </w:r>
                      <w:r w:rsidRPr="00BD5B9A">
                        <w:t>slab.</w:t>
                      </w:r>
                    </w:p>
                    <w:p w14:paraId="4CF1EE7D" w14:textId="0BA0539A" w:rsidR="00C26D1E" w:rsidRPr="00BD5B9A" w:rsidRDefault="005740D6" w:rsidP="00BD5B9A">
                      <w:pPr>
                        <w:spacing w:line="240" w:lineRule="auto"/>
                      </w:pPr>
                      <w:r w:rsidRPr="005740D6">
                        <w:rPr>
                          <w:b/>
                          <w:bCs/>
                        </w:rPr>
                        <w:t>Suggested</w:t>
                      </w:r>
                      <w:r w:rsidR="00C26D1E" w:rsidRPr="005740D6">
                        <w:rPr>
                          <w:b/>
                          <w:bCs/>
                        </w:rPr>
                        <w:t xml:space="preserve"> solution</w:t>
                      </w:r>
                      <w:r w:rsidR="00C26D1E" w:rsidRPr="00BD5B9A">
                        <w:t xml:space="preserve">: Add </w:t>
                      </w:r>
                      <w:r w:rsidR="00C26D1E" w:rsidRPr="00BD5B9A">
                        <w:rPr>
                          <w:spacing w:val="-2"/>
                        </w:rPr>
                        <w:t>the</w:t>
                      </w:r>
                      <w:r w:rsidR="00C26D1E" w:rsidRPr="00BD5B9A">
                        <w:rPr>
                          <w:spacing w:val="-21"/>
                        </w:rPr>
                        <w:t xml:space="preserve"> </w:t>
                      </w:r>
                      <w:r w:rsidR="00C26D1E" w:rsidRPr="00BD5B9A">
                        <w:rPr>
                          <w:spacing w:val="-2"/>
                        </w:rPr>
                        <w:t>missing</w:t>
                      </w:r>
                      <w:r w:rsidR="00C26D1E" w:rsidRPr="00BD5B9A">
                        <w:rPr>
                          <w:spacing w:val="-22"/>
                        </w:rPr>
                        <w:t xml:space="preserve"> </w:t>
                      </w:r>
                      <w:r w:rsidR="00C26D1E" w:rsidRPr="00BD5B9A">
                        <w:rPr>
                          <w:spacing w:val="-2"/>
                        </w:rPr>
                        <w:t>handrail</w:t>
                      </w:r>
                      <w:r w:rsidR="00C26D1E" w:rsidRPr="00BD5B9A">
                        <w:rPr>
                          <w:spacing w:val="-20"/>
                        </w:rPr>
                        <w:t xml:space="preserve"> </w:t>
                      </w:r>
                      <w:r w:rsidR="00C26D1E" w:rsidRPr="00BD5B9A">
                        <w:rPr>
                          <w:spacing w:val="-2"/>
                        </w:rPr>
                        <w:t>and</w:t>
                      </w:r>
                      <w:r w:rsidR="00C26D1E" w:rsidRPr="00BD5B9A">
                        <w:rPr>
                          <w:spacing w:val="-20"/>
                        </w:rPr>
                        <w:t xml:space="preserve"> </w:t>
                      </w:r>
                      <w:r w:rsidR="00C26D1E" w:rsidRPr="00BD5B9A">
                        <w:rPr>
                          <w:spacing w:val="-2"/>
                        </w:rPr>
                        <w:t>rail</w:t>
                      </w:r>
                      <w:r w:rsidR="00C26D1E" w:rsidRPr="00BD5B9A">
                        <w:rPr>
                          <w:spacing w:val="-20"/>
                        </w:rPr>
                        <w:t xml:space="preserve"> </w:t>
                      </w:r>
                      <w:r w:rsidR="00C26D1E" w:rsidRPr="00BD5B9A">
                        <w:rPr>
                          <w:spacing w:val="-2"/>
                        </w:rPr>
                        <w:t>extensions.</w:t>
                      </w:r>
                    </w:p>
                    <w:p w14:paraId="114F4C5B" w14:textId="2A30EC04" w:rsidR="00C26D1E" w:rsidRPr="00BD5B9A" w:rsidRDefault="00C26D1E" w:rsidP="00BD5B9A">
                      <w:pPr>
                        <w:spacing w:line="240" w:lineRule="auto"/>
                        <w:rPr>
                          <w:b/>
                          <w:bCs/>
                        </w:rPr>
                      </w:pPr>
                      <w:r w:rsidRPr="00BD5B9A">
                        <w:rPr>
                          <w:b/>
                          <w:bCs/>
                        </w:rPr>
                        <w:t>Projected cost of correction:</w:t>
                      </w:r>
                      <w:r w:rsidRPr="00BD5B9A">
                        <w:rPr>
                          <w:b/>
                          <w:bCs/>
                          <w:spacing w:val="80"/>
                        </w:rPr>
                        <w:t xml:space="preserve"> </w:t>
                      </w:r>
                      <w:r w:rsidRPr="00BD5B9A">
                        <w:rPr>
                          <w:b/>
                          <w:bCs/>
                        </w:rPr>
                        <w:t>$5000</w:t>
                      </w:r>
                    </w:p>
                    <w:p w14:paraId="30124D3E" w14:textId="77777777" w:rsidR="00C26D1E" w:rsidRPr="00BD5B9A" w:rsidRDefault="00C26D1E" w:rsidP="00BD5B9A">
                      <w:pPr>
                        <w:pStyle w:val="BodyText"/>
                        <w:spacing w:line="240" w:lineRule="auto"/>
                        <w:rPr>
                          <w:sz w:val="20"/>
                          <w:szCs w:val="20"/>
                        </w:rPr>
                      </w:pPr>
                      <w:r w:rsidRPr="005740D6">
                        <w:rPr>
                          <w:b/>
                          <w:bCs/>
                          <w:color w:val="000000" w:themeColor="text1"/>
                          <w:sz w:val="20"/>
                          <w:szCs w:val="20"/>
                        </w:rPr>
                        <w:t>Priority</w:t>
                      </w:r>
                      <w:r w:rsidRPr="005740D6">
                        <w:rPr>
                          <w:b/>
                          <w:bCs/>
                          <w:color w:val="000000" w:themeColor="text1"/>
                          <w:spacing w:val="-25"/>
                          <w:sz w:val="20"/>
                          <w:szCs w:val="20"/>
                        </w:rPr>
                        <w:t xml:space="preserve"> </w:t>
                      </w:r>
                      <w:r w:rsidRPr="005740D6">
                        <w:rPr>
                          <w:b/>
                          <w:bCs/>
                          <w:color w:val="000000" w:themeColor="text1"/>
                          <w:sz w:val="20"/>
                          <w:szCs w:val="20"/>
                        </w:rPr>
                        <w:t>5</w:t>
                      </w:r>
                      <w:r w:rsidRPr="005740D6">
                        <w:rPr>
                          <w:color w:val="000000" w:themeColor="text1"/>
                          <w:spacing w:val="-24"/>
                          <w:sz w:val="20"/>
                          <w:szCs w:val="20"/>
                        </w:rPr>
                        <w:t xml:space="preserve"> </w:t>
                      </w:r>
                      <w:r w:rsidRPr="00BD5B9A">
                        <w:rPr>
                          <w:sz w:val="20"/>
                          <w:szCs w:val="20"/>
                        </w:rPr>
                        <w:t>due</w:t>
                      </w:r>
                      <w:r w:rsidRPr="00BD5B9A">
                        <w:rPr>
                          <w:spacing w:val="-27"/>
                          <w:sz w:val="20"/>
                          <w:szCs w:val="20"/>
                        </w:rPr>
                        <w:t xml:space="preserve"> </w:t>
                      </w:r>
                      <w:r w:rsidRPr="00BD5B9A">
                        <w:rPr>
                          <w:sz w:val="20"/>
                          <w:szCs w:val="20"/>
                        </w:rPr>
                        <w:t>to</w:t>
                      </w:r>
                      <w:r w:rsidRPr="00BD5B9A">
                        <w:rPr>
                          <w:spacing w:val="-28"/>
                          <w:sz w:val="20"/>
                          <w:szCs w:val="20"/>
                        </w:rPr>
                        <w:t xml:space="preserve"> </w:t>
                      </w:r>
                      <w:r w:rsidRPr="00BD5B9A">
                        <w:rPr>
                          <w:sz w:val="20"/>
                          <w:szCs w:val="20"/>
                        </w:rPr>
                        <w:t>some</w:t>
                      </w:r>
                      <w:r w:rsidRPr="00BD5B9A">
                        <w:rPr>
                          <w:spacing w:val="-27"/>
                          <w:sz w:val="20"/>
                          <w:szCs w:val="20"/>
                        </w:rPr>
                        <w:t xml:space="preserve"> </w:t>
                      </w:r>
                      <w:r w:rsidRPr="00BD5B9A">
                        <w:rPr>
                          <w:sz w:val="20"/>
                          <w:szCs w:val="20"/>
                        </w:rPr>
                        <w:t>handrails</w:t>
                      </w:r>
                      <w:r w:rsidRPr="00BD5B9A">
                        <w:rPr>
                          <w:spacing w:val="-23"/>
                          <w:sz w:val="20"/>
                          <w:szCs w:val="20"/>
                        </w:rPr>
                        <w:t xml:space="preserve"> </w:t>
                      </w:r>
                      <w:r w:rsidRPr="00BD5B9A">
                        <w:rPr>
                          <w:sz w:val="20"/>
                          <w:szCs w:val="20"/>
                        </w:rPr>
                        <w:t>already</w:t>
                      </w:r>
                      <w:r w:rsidRPr="00BD5B9A">
                        <w:rPr>
                          <w:spacing w:val="-25"/>
                          <w:sz w:val="20"/>
                          <w:szCs w:val="20"/>
                        </w:rPr>
                        <w:t xml:space="preserve"> </w:t>
                      </w:r>
                      <w:r w:rsidRPr="00BD5B9A">
                        <w:rPr>
                          <w:sz w:val="20"/>
                          <w:szCs w:val="20"/>
                        </w:rPr>
                        <w:t>present</w:t>
                      </w:r>
                      <w:r w:rsidRPr="00BD5B9A">
                        <w:rPr>
                          <w:spacing w:val="-26"/>
                          <w:sz w:val="20"/>
                          <w:szCs w:val="20"/>
                        </w:rPr>
                        <w:t xml:space="preserve"> </w:t>
                      </w:r>
                      <w:r w:rsidRPr="00BD5B9A">
                        <w:rPr>
                          <w:sz w:val="20"/>
                          <w:szCs w:val="20"/>
                        </w:rPr>
                        <w:t>and</w:t>
                      </w:r>
                      <w:r w:rsidRPr="00BD5B9A">
                        <w:rPr>
                          <w:spacing w:val="-20"/>
                          <w:sz w:val="20"/>
                          <w:szCs w:val="20"/>
                        </w:rPr>
                        <w:t xml:space="preserve"> </w:t>
                      </w:r>
                      <w:r w:rsidRPr="00BD5B9A">
                        <w:rPr>
                          <w:sz w:val="20"/>
                          <w:szCs w:val="20"/>
                        </w:rPr>
                        <w:t>lack</w:t>
                      </w:r>
                      <w:r w:rsidRPr="00BD5B9A">
                        <w:rPr>
                          <w:spacing w:val="-24"/>
                          <w:sz w:val="20"/>
                          <w:szCs w:val="20"/>
                        </w:rPr>
                        <w:t xml:space="preserve"> </w:t>
                      </w:r>
                      <w:r w:rsidRPr="00BD5B9A">
                        <w:rPr>
                          <w:sz w:val="20"/>
                          <w:szCs w:val="20"/>
                        </w:rPr>
                        <w:t>of</w:t>
                      </w:r>
                      <w:r w:rsidRPr="00BD5B9A">
                        <w:rPr>
                          <w:spacing w:val="-26"/>
                          <w:sz w:val="20"/>
                          <w:szCs w:val="20"/>
                        </w:rPr>
                        <w:t xml:space="preserve"> </w:t>
                      </w:r>
                      <w:r w:rsidRPr="00BD5B9A">
                        <w:rPr>
                          <w:sz w:val="20"/>
                          <w:szCs w:val="20"/>
                        </w:rPr>
                        <w:t>remaining</w:t>
                      </w:r>
                      <w:r w:rsidRPr="00BD5B9A">
                        <w:rPr>
                          <w:spacing w:val="-27"/>
                          <w:sz w:val="20"/>
                          <w:szCs w:val="20"/>
                        </w:rPr>
                        <w:t xml:space="preserve"> </w:t>
                      </w:r>
                      <w:r w:rsidRPr="00BD5B9A">
                        <w:rPr>
                          <w:sz w:val="20"/>
                          <w:szCs w:val="20"/>
                        </w:rPr>
                        <w:t>handrails</w:t>
                      </w:r>
                      <w:r w:rsidRPr="00BD5B9A">
                        <w:rPr>
                          <w:spacing w:val="-27"/>
                          <w:sz w:val="20"/>
                          <w:szCs w:val="20"/>
                        </w:rPr>
                        <w:t xml:space="preserve"> </w:t>
                      </w:r>
                      <w:r w:rsidRPr="00BD5B9A">
                        <w:rPr>
                          <w:sz w:val="20"/>
                          <w:szCs w:val="20"/>
                        </w:rPr>
                        <w:t>doesn’t prohibit</w:t>
                      </w:r>
                      <w:r w:rsidRPr="00BD5B9A">
                        <w:rPr>
                          <w:spacing w:val="-22"/>
                          <w:sz w:val="20"/>
                          <w:szCs w:val="20"/>
                        </w:rPr>
                        <w:t xml:space="preserve"> </w:t>
                      </w:r>
                      <w:r w:rsidRPr="00BD5B9A">
                        <w:rPr>
                          <w:sz w:val="20"/>
                          <w:szCs w:val="20"/>
                        </w:rPr>
                        <w:t>access.</w:t>
                      </w:r>
                    </w:p>
                    <w:p w14:paraId="1CDEF2B8" w14:textId="77777777" w:rsidR="00C26D1E" w:rsidRPr="00625C0D" w:rsidRDefault="00C26D1E">
                      <w:pPr>
                        <w:rPr>
                          <w:sz w:val="18"/>
                          <w:szCs w:val="18"/>
                        </w:rPr>
                      </w:pPr>
                    </w:p>
                  </w:txbxContent>
                </v:textbox>
                <w10:wrap type="square" anchorx="margin"/>
              </v:shape>
            </w:pict>
          </mc:Fallback>
        </mc:AlternateContent>
      </w:r>
    </w:p>
    <w:p w14:paraId="265AC33C" w14:textId="60322653" w:rsidR="00625C0D" w:rsidRDefault="00625C0D" w:rsidP="00C63BF5">
      <w:pPr>
        <w:pStyle w:val="BodyText"/>
      </w:pPr>
    </w:p>
    <w:p w14:paraId="469855AE" w14:textId="36FB6510" w:rsidR="00625C0D" w:rsidRDefault="00625C0D" w:rsidP="00C63BF5">
      <w:pPr>
        <w:pStyle w:val="BodyText"/>
      </w:pPr>
    </w:p>
    <w:p w14:paraId="0DA01E34" w14:textId="4E57361D" w:rsidR="00625C0D" w:rsidRDefault="00625C0D" w:rsidP="00C63BF5">
      <w:pPr>
        <w:pStyle w:val="BodyText"/>
      </w:pPr>
    </w:p>
    <w:p w14:paraId="49576237" w14:textId="588F6F60" w:rsidR="00625C0D" w:rsidRDefault="00625C0D" w:rsidP="00C63BF5">
      <w:pPr>
        <w:pStyle w:val="BodyText"/>
      </w:pPr>
    </w:p>
    <w:p w14:paraId="086EEA00" w14:textId="77777777" w:rsidR="00BD5B9A" w:rsidRPr="00BD5B9A" w:rsidRDefault="00BD5B9A" w:rsidP="00BD5B9A">
      <w:pPr>
        <w:widowControl w:val="0"/>
        <w:tabs>
          <w:tab w:val="left" w:pos="821"/>
        </w:tabs>
        <w:autoSpaceDE w:val="0"/>
        <w:autoSpaceDN w:val="0"/>
        <w:spacing w:before="217" w:after="0" w:line="240" w:lineRule="auto"/>
        <w:ind w:right="1548"/>
        <w:rPr>
          <w:sz w:val="22"/>
          <w:szCs w:val="22"/>
        </w:rPr>
      </w:pPr>
    </w:p>
    <w:p w14:paraId="79C45AAE" w14:textId="0ED7EBF0" w:rsidR="00972CCF" w:rsidRPr="007D3C9A" w:rsidRDefault="007D3C9A" w:rsidP="00C63BF5">
      <w:pPr>
        <w:pStyle w:val="ListParagraph"/>
        <w:widowControl w:val="0"/>
        <w:numPr>
          <w:ilvl w:val="0"/>
          <w:numId w:val="57"/>
        </w:numPr>
        <w:tabs>
          <w:tab w:val="left" w:pos="821"/>
        </w:tabs>
        <w:autoSpaceDE w:val="0"/>
        <w:autoSpaceDN w:val="0"/>
        <w:spacing w:before="217" w:after="0" w:line="240" w:lineRule="auto"/>
        <w:ind w:right="1548"/>
        <w:contextualSpacing w:val="0"/>
        <w:rPr>
          <w:sz w:val="22"/>
          <w:szCs w:val="22"/>
        </w:rPr>
      </w:pPr>
      <w:r w:rsidRPr="00C26D1E">
        <w:rPr>
          <w:noProof/>
          <w:w w:val="105"/>
        </w:rPr>
        <w:lastRenderedPageBreak/>
        <mc:AlternateContent>
          <mc:Choice Requires="wps">
            <w:drawing>
              <wp:anchor distT="45720" distB="45720" distL="114300" distR="114300" simplePos="0" relativeHeight="251841797" behindDoc="0" locked="0" layoutInCell="1" allowOverlap="1" wp14:anchorId="0E4FA51D" wp14:editId="570EC58B">
                <wp:simplePos x="0" y="0"/>
                <wp:positionH relativeFrom="column">
                  <wp:posOffset>2892425</wp:posOffset>
                </wp:positionH>
                <wp:positionV relativeFrom="paragraph">
                  <wp:posOffset>327025</wp:posOffset>
                </wp:positionV>
                <wp:extent cx="3600450" cy="1943100"/>
                <wp:effectExtent l="0" t="0" r="19050" b="19050"/>
                <wp:wrapSquare wrapText="bothSides"/>
                <wp:docPr id="3056508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1943100"/>
                        </a:xfrm>
                        <a:prstGeom prst="rect">
                          <a:avLst/>
                        </a:prstGeom>
                        <a:solidFill>
                          <a:srgbClr val="FFFFFF"/>
                        </a:solidFill>
                        <a:ln w="9525">
                          <a:solidFill>
                            <a:srgbClr val="000000"/>
                          </a:solidFill>
                          <a:miter lim="800000"/>
                          <a:headEnd/>
                          <a:tailEnd/>
                        </a:ln>
                      </wps:spPr>
                      <wps:txbx>
                        <w:txbxContent>
                          <w:p w14:paraId="0CA24B5B" w14:textId="77777777" w:rsidR="00BD5B9A" w:rsidRDefault="00C26D1E" w:rsidP="00BD5B9A">
                            <w:pPr>
                              <w:spacing w:before="100" w:beforeAutospacing="1" w:after="0" w:line="240" w:lineRule="auto"/>
                            </w:pPr>
                            <w:r w:rsidRPr="00BD5B9A">
                              <w:t>There</w:t>
                            </w:r>
                            <w:r w:rsidRPr="00BD5B9A">
                              <w:rPr>
                                <w:spacing w:val="-24"/>
                              </w:rPr>
                              <w:t xml:space="preserve"> </w:t>
                            </w:r>
                            <w:r w:rsidRPr="00BD5B9A">
                              <w:t>is</w:t>
                            </w:r>
                            <w:r w:rsidRPr="00BD5B9A">
                              <w:rPr>
                                <w:spacing w:val="-18"/>
                              </w:rPr>
                              <w:t xml:space="preserve"> </w:t>
                            </w:r>
                            <w:r w:rsidRPr="00BD5B9A">
                              <w:t>no</w:t>
                            </w:r>
                            <w:r w:rsidRPr="00BD5B9A">
                              <w:rPr>
                                <w:spacing w:val="-19"/>
                              </w:rPr>
                              <w:t xml:space="preserve"> </w:t>
                            </w:r>
                            <w:r w:rsidRPr="00BD5B9A">
                              <w:t>accessible</w:t>
                            </w:r>
                            <w:r w:rsidRPr="00BD5B9A">
                              <w:rPr>
                                <w:spacing w:val="-24"/>
                              </w:rPr>
                              <w:t xml:space="preserve"> </w:t>
                            </w:r>
                            <w:r w:rsidRPr="00BD5B9A">
                              <w:t>parking</w:t>
                            </w:r>
                            <w:r w:rsidRPr="00BD5B9A">
                              <w:rPr>
                                <w:spacing w:val="-19"/>
                              </w:rPr>
                              <w:t xml:space="preserve"> </w:t>
                            </w:r>
                            <w:r w:rsidRPr="00BD5B9A">
                              <w:t>or accessible</w:t>
                            </w:r>
                            <w:r w:rsidRPr="00BD5B9A">
                              <w:rPr>
                                <w:spacing w:val="-26"/>
                              </w:rPr>
                              <w:t xml:space="preserve"> </w:t>
                            </w:r>
                            <w:r w:rsidRPr="00BD5B9A">
                              <w:t>path</w:t>
                            </w:r>
                            <w:r w:rsidRPr="00BD5B9A">
                              <w:rPr>
                                <w:spacing w:val="-27"/>
                              </w:rPr>
                              <w:t xml:space="preserve"> </w:t>
                            </w:r>
                            <w:r w:rsidRPr="00BD5B9A">
                              <w:t>of</w:t>
                            </w:r>
                            <w:r w:rsidRPr="00BD5B9A">
                              <w:rPr>
                                <w:spacing w:val="-25"/>
                              </w:rPr>
                              <w:t xml:space="preserve"> </w:t>
                            </w:r>
                            <w:r w:rsidRPr="00BD5B9A">
                              <w:t>travel</w:t>
                            </w:r>
                            <w:r w:rsidRPr="00BD5B9A">
                              <w:rPr>
                                <w:spacing w:val="-25"/>
                              </w:rPr>
                              <w:t xml:space="preserve"> </w:t>
                            </w:r>
                            <w:r w:rsidRPr="00BD5B9A">
                              <w:t>to</w:t>
                            </w:r>
                            <w:r w:rsidRPr="00BD5B9A">
                              <w:rPr>
                                <w:spacing w:val="-27"/>
                              </w:rPr>
                              <w:t xml:space="preserve"> </w:t>
                            </w:r>
                            <w:r w:rsidRPr="00BD5B9A">
                              <w:t>the</w:t>
                            </w:r>
                            <w:r w:rsidRPr="00BD5B9A">
                              <w:rPr>
                                <w:spacing w:val="-26"/>
                              </w:rPr>
                              <w:t xml:space="preserve"> </w:t>
                            </w:r>
                            <w:r w:rsidRPr="00BD5B9A">
                              <w:t>batting</w:t>
                            </w:r>
                            <w:r w:rsidRPr="00BD5B9A">
                              <w:rPr>
                                <w:spacing w:val="-26"/>
                              </w:rPr>
                              <w:t xml:space="preserve"> </w:t>
                            </w:r>
                            <w:r w:rsidRPr="00BD5B9A">
                              <w:t>cages.</w:t>
                            </w:r>
                            <w:r w:rsidR="00555C45" w:rsidRPr="00BD5B9A">
                              <w:rPr>
                                <w:spacing w:val="20"/>
                              </w:rPr>
                              <w:t xml:space="preserve"> </w:t>
                            </w:r>
                            <w:r w:rsidRPr="00BD5B9A">
                              <w:t>An</w:t>
                            </w:r>
                            <w:r w:rsidRPr="00BD5B9A">
                              <w:rPr>
                                <w:spacing w:val="-23"/>
                              </w:rPr>
                              <w:t xml:space="preserve"> </w:t>
                            </w:r>
                            <w:r w:rsidRPr="00BD5B9A">
                              <w:t>accessible</w:t>
                            </w:r>
                            <w:r w:rsidRPr="00BD5B9A">
                              <w:rPr>
                                <w:spacing w:val="-26"/>
                              </w:rPr>
                              <w:t xml:space="preserve"> </w:t>
                            </w:r>
                            <w:r w:rsidRPr="00BD5B9A">
                              <w:t>path</w:t>
                            </w:r>
                            <w:r w:rsidRPr="00BD5B9A">
                              <w:rPr>
                                <w:spacing w:val="-27"/>
                              </w:rPr>
                              <w:t xml:space="preserve"> </w:t>
                            </w:r>
                            <w:r w:rsidRPr="00BD5B9A">
                              <w:t>of</w:t>
                            </w:r>
                            <w:r w:rsidRPr="00BD5B9A">
                              <w:rPr>
                                <w:spacing w:val="-25"/>
                              </w:rPr>
                              <w:t xml:space="preserve"> </w:t>
                            </w:r>
                            <w:r w:rsidRPr="00BD5B9A">
                              <w:t>travel</w:t>
                            </w:r>
                            <w:r w:rsidRPr="00BD5B9A">
                              <w:rPr>
                                <w:spacing w:val="-25"/>
                              </w:rPr>
                              <w:t xml:space="preserve"> </w:t>
                            </w:r>
                            <w:r w:rsidRPr="00BD5B9A">
                              <w:t>is</w:t>
                            </w:r>
                            <w:r w:rsidRPr="00BD5B9A">
                              <w:rPr>
                                <w:spacing w:val="-27"/>
                              </w:rPr>
                              <w:t xml:space="preserve"> </w:t>
                            </w:r>
                            <w:r w:rsidRPr="00BD5B9A">
                              <w:t>required</w:t>
                            </w:r>
                            <w:r w:rsidRPr="00BD5B9A">
                              <w:rPr>
                                <w:spacing w:val="-24"/>
                              </w:rPr>
                              <w:t xml:space="preserve"> </w:t>
                            </w:r>
                            <w:r w:rsidRPr="00BD5B9A">
                              <w:t>to each</w:t>
                            </w:r>
                            <w:r w:rsidRPr="00BD5B9A">
                              <w:rPr>
                                <w:spacing w:val="-8"/>
                              </w:rPr>
                              <w:t xml:space="preserve"> </w:t>
                            </w:r>
                            <w:r w:rsidRPr="00BD5B9A">
                              <w:t>park</w:t>
                            </w:r>
                            <w:r w:rsidRPr="00BD5B9A">
                              <w:rPr>
                                <w:spacing w:val="-8"/>
                              </w:rPr>
                              <w:t xml:space="preserve"> </w:t>
                            </w:r>
                            <w:r w:rsidRPr="00BD5B9A">
                              <w:t>feature.</w:t>
                            </w:r>
                            <w:r w:rsidR="00BD5B9A">
                              <w:t xml:space="preserve">  </w:t>
                            </w:r>
                          </w:p>
                          <w:p w14:paraId="10EE9BAA" w14:textId="2CD68C6B" w:rsidR="00BD5B9A" w:rsidRPr="00BD5B9A" w:rsidRDefault="00C26D1E" w:rsidP="00BD5B9A">
                            <w:pPr>
                              <w:spacing w:before="100" w:beforeAutospacing="1" w:after="0" w:line="240" w:lineRule="auto"/>
                            </w:pPr>
                            <w:r w:rsidRPr="005740D6">
                              <w:rPr>
                                <w:b/>
                                <w:bCs/>
                              </w:rPr>
                              <w:t>Suggested S</w:t>
                            </w:r>
                            <w:r w:rsidR="00BD5B9A" w:rsidRPr="005740D6">
                              <w:rPr>
                                <w:b/>
                                <w:bCs/>
                              </w:rPr>
                              <w:t>o</w:t>
                            </w:r>
                            <w:r w:rsidRPr="005740D6">
                              <w:rPr>
                                <w:b/>
                                <w:bCs/>
                              </w:rPr>
                              <w:t>luti</w:t>
                            </w:r>
                            <w:r w:rsidR="00BD5B9A" w:rsidRPr="005740D6">
                              <w:rPr>
                                <w:b/>
                                <w:bCs/>
                              </w:rPr>
                              <w:t>o</w:t>
                            </w:r>
                            <w:r w:rsidRPr="005740D6">
                              <w:rPr>
                                <w:b/>
                                <w:bCs/>
                              </w:rPr>
                              <w:t>n</w:t>
                            </w:r>
                            <w:r w:rsidRPr="00BD5B9A">
                              <w:t>: Provide</w:t>
                            </w:r>
                            <w:r w:rsidRPr="00BD5B9A">
                              <w:rPr>
                                <w:spacing w:val="-17"/>
                              </w:rPr>
                              <w:t xml:space="preserve"> </w:t>
                            </w:r>
                            <w:r w:rsidRPr="00BD5B9A">
                              <w:t>accessible</w:t>
                            </w:r>
                            <w:r w:rsidRPr="00BD5B9A">
                              <w:rPr>
                                <w:spacing w:val="-15"/>
                              </w:rPr>
                              <w:t xml:space="preserve"> </w:t>
                            </w:r>
                            <w:r w:rsidRPr="00BD5B9A">
                              <w:t>sidewalk</w:t>
                            </w:r>
                            <w:r w:rsidRPr="00BD5B9A">
                              <w:rPr>
                                <w:spacing w:val="-17"/>
                              </w:rPr>
                              <w:t xml:space="preserve"> </w:t>
                            </w:r>
                            <w:r w:rsidRPr="00BD5B9A">
                              <w:t>between</w:t>
                            </w:r>
                            <w:r w:rsidRPr="00BD5B9A">
                              <w:rPr>
                                <w:spacing w:val="-18"/>
                              </w:rPr>
                              <w:t xml:space="preserve"> </w:t>
                            </w:r>
                            <w:r w:rsidRPr="00BD5B9A">
                              <w:t>an</w:t>
                            </w:r>
                            <w:r w:rsidRPr="00BD5B9A">
                              <w:rPr>
                                <w:spacing w:val="-18"/>
                              </w:rPr>
                              <w:t xml:space="preserve"> </w:t>
                            </w:r>
                            <w:r w:rsidRPr="00BD5B9A">
                              <w:t>entry</w:t>
                            </w:r>
                            <w:r w:rsidRPr="00BD5B9A">
                              <w:rPr>
                                <w:spacing w:val="-14"/>
                              </w:rPr>
                              <w:t xml:space="preserve"> </w:t>
                            </w:r>
                            <w:r w:rsidRPr="00BD5B9A">
                              <w:t>point</w:t>
                            </w:r>
                            <w:r w:rsidRPr="00BD5B9A">
                              <w:rPr>
                                <w:spacing w:val="-9"/>
                              </w:rPr>
                              <w:t xml:space="preserve"> </w:t>
                            </w:r>
                            <w:r w:rsidRPr="00BD5B9A">
                              <w:t>to</w:t>
                            </w:r>
                            <w:r w:rsidRPr="00BD5B9A">
                              <w:rPr>
                                <w:spacing w:val="-18"/>
                              </w:rPr>
                              <w:t xml:space="preserve"> </w:t>
                            </w:r>
                            <w:r w:rsidRPr="00BD5B9A">
                              <w:t>the</w:t>
                            </w:r>
                            <w:r w:rsidRPr="00BD5B9A">
                              <w:rPr>
                                <w:spacing w:val="-17"/>
                              </w:rPr>
                              <w:t xml:space="preserve"> </w:t>
                            </w:r>
                            <w:r w:rsidRPr="00BD5B9A">
                              <w:t>batting</w:t>
                            </w:r>
                            <w:r w:rsidRPr="00BD5B9A">
                              <w:rPr>
                                <w:spacing w:val="-17"/>
                              </w:rPr>
                              <w:t xml:space="preserve"> </w:t>
                            </w:r>
                            <w:r w:rsidRPr="00BD5B9A">
                              <w:t>cages</w:t>
                            </w:r>
                            <w:r w:rsidRPr="00BD5B9A">
                              <w:rPr>
                                <w:spacing w:val="-18"/>
                              </w:rPr>
                              <w:t xml:space="preserve"> </w:t>
                            </w:r>
                            <w:r w:rsidRPr="00BD5B9A">
                              <w:t>and</w:t>
                            </w:r>
                            <w:r w:rsidRPr="00BD5B9A">
                              <w:rPr>
                                <w:spacing w:val="-14"/>
                              </w:rPr>
                              <w:t xml:space="preserve"> </w:t>
                            </w:r>
                            <w:r w:rsidRPr="00BD5B9A">
                              <w:t>new</w:t>
                            </w:r>
                            <w:r w:rsidRPr="00BD5B9A">
                              <w:rPr>
                                <w:spacing w:val="-10"/>
                              </w:rPr>
                              <w:t xml:space="preserve"> </w:t>
                            </w:r>
                            <w:r w:rsidRPr="00BD5B9A">
                              <w:t>access aisle</w:t>
                            </w:r>
                            <w:r w:rsidRPr="00BD5B9A">
                              <w:rPr>
                                <w:spacing w:val="-27"/>
                              </w:rPr>
                              <w:t xml:space="preserve"> </w:t>
                            </w:r>
                            <w:r w:rsidRPr="00BD5B9A">
                              <w:t>pavement</w:t>
                            </w:r>
                            <w:r w:rsidRPr="00BD5B9A">
                              <w:rPr>
                                <w:spacing w:val="-21"/>
                              </w:rPr>
                              <w:t xml:space="preserve"> </w:t>
                            </w:r>
                            <w:r w:rsidRPr="00BD5B9A">
                              <w:t>markings</w:t>
                            </w:r>
                            <w:r w:rsidRPr="00BD5B9A">
                              <w:rPr>
                                <w:spacing w:val="-28"/>
                              </w:rPr>
                              <w:t xml:space="preserve"> </w:t>
                            </w:r>
                            <w:r w:rsidRPr="00BD5B9A">
                              <w:t>beside</w:t>
                            </w:r>
                            <w:r w:rsidRPr="00BD5B9A">
                              <w:rPr>
                                <w:spacing w:val="-27"/>
                              </w:rPr>
                              <w:t xml:space="preserve"> </w:t>
                            </w:r>
                            <w:r w:rsidRPr="00BD5B9A">
                              <w:t>a</w:t>
                            </w:r>
                            <w:r w:rsidRPr="00BD5B9A">
                              <w:rPr>
                                <w:spacing w:val="-24"/>
                              </w:rPr>
                              <w:t xml:space="preserve"> </w:t>
                            </w:r>
                            <w:r w:rsidRPr="00BD5B9A">
                              <w:t>new</w:t>
                            </w:r>
                            <w:r w:rsidRPr="00BD5B9A">
                              <w:rPr>
                                <w:spacing w:val="-27"/>
                              </w:rPr>
                              <w:t xml:space="preserve"> </w:t>
                            </w:r>
                            <w:r w:rsidR="00555C45" w:rsidRPr="00BD5B9A">
                              <w:t>accessible parking</w:t>
                            </w:r>
                            <w:r w:rsidRPr="00BD5B9A">
                              <w:rPr>
                                <w:spacing w:val="-23"/>
                              </w:rPr>
                              <w:t xml:space="preserve"> </w:t>
                            </w:r>
                            <w:r w:rsidRPr="00BD5B9A">
                              <w:t>space</w:t>
                            </w:r>
                            <w:r w:rsidRPr="00BD5B9A">
                              <w:rPr>
                                <w:spacing w:val="-27"/>
                              </w:rPr>
                              <w:t xml:space="preserve"> </w:t>
                            </w:r>
                            <w:r w:rsidRPr="00BD5B9A">
                              <w:t>in</w:t>
                            </w:r>
                            <w:r w:rsidRPr="00BD5B9A">
                              <w:rPr>
                                <w:spacing w:val="-23"/>
                              </w:rPr>
                              <w:t xml:space="preserve"> </w:t>
                            </w:r>
                            <w:r w:rsidRPr="00BD5B9A">
                              <w:t>the</w:t>
                            </w:r>
                            <w:r w:rsidRPr="00BD5B9A">
                              <w:rPr>
                                <w:spacing w:val="-23"/>
                              </w:rPr>
                              <w:t xml:space="preserve"> </w:t>
                            </w:r>
                            <w:r w:rsidRPr="00BD5B9A">
                              <w:t>nearby</w:t>
                            </w:r>
                            <w:r w:rsidRPr="00BD5B9A">
                              <w:rPr>
                                <w:spacing w:val="-25"/>
                              </w:rPr>
                              <w:t xml:space="preserve"> </w:t>
                            </w:r>
                            <w:r w:rsidRPr="00BD5B9A">
                              <w:t>parking</w:t>
                            </w:r>
                            <w:r w:rsidRPr="00BD5B9A">
                              <w:rPr>
                                <w:spacing w:val="-27"/>
                              </w:rPr>
                              <w:t xml:space="preserve"> </w:t>
                            </w:r>
                            <w:r w:rsidRPr="00BD5B9A">
                              <w:t>lot. Designate</w:t>
                            </w:r>
                            <w:r w:rsidRPr="00BD5B9A">
                              <w:rPr>
                                <w:spacing w:val="-14"/>
                              </w:rPr>
                              <w:t xml:space="preserve"> </w:t>
                            </w:r>
                            <w:r w:rsidRPr="00BD5B9A">
                              <w:t>a</w:t>
                            </w:r>
                            <w:r w:rsidRPr="00BD5B9A">
                              <w:rPr>
                                <w:spacing w:val="-29"/>
                              </w:rPr>
                              <w:t xml:space="preserve"> </w:t>
                            </w:r>
                            <w:r w:rsidRPr="00BD5B9A">
                              <w:t>‘van</w:t>
                            </w:r>
                            <w:r w:rsidRPr="00BD5B9A">
                              <w:rPr>
                                <w:spacing w:val="-16"/>
                              </w:rPr>
                              <w:t xml:space="preserve"> </w:t>
                            </w:r>
                            <w:r w:rsidRPr="00BD5B9A">
                              <w:t>accessible’</w:t>
                            </w:r>
                            <w:r w:rsidRPr="00BD5B9A">
                              <w:rPr>
                                <w:spacing w:val="-29"/>
                              </w:rPr>
                              <w:t xml:space="preserve"> </w:t>
                            </w:r>
                            <w:r w:rsidRPr="00BD5B9A">
                              <w:t>parking</w:t>
                            </w:r>
                            <w:r w:rsidRPr="00BD5B9A">
                              <w:rPr>
                                <w:spacing w:val="-14"/>
                              </w:rPr>
                              <w:t xml:space="preserve"> </w:t>
                            </w:r>
                            <w:r w:rsidRPr="00BD5B9A">
                              <w:t>space</w:t>
                            </w:r>
                            <w:r w:rsidRPr="00BD5B9A">
                              <w:rPr>
                                <w:spacing w:val="-9"/>
                              </w:rPr>
                              <w:t xml:space="preserve"> </w:t>
                            </w:r>
                            <w:r w:rsidRPr="00BD5B9A">
                              <w:t>in</w:t>
                            </w:r>
                            <w:r w:rsidRPr="00BD5B9A">
                              <w:rPr>
                                <w:spacing w:val="-14"/>
                              </w:rPr>
                              <w:t xml:space="preserve"> </w:t>
                            </w:r>
                            <w:r w:rsidRPr="00BD5B9A">
                              <w:t>the</w:t>
                            </w:r>
                            <w:r w:rsidRPr="00BD5B9A">
                              <w:rPr>
                                <w:spacing w:val="-9"/>
                              </w:rPr>
                              <w:t xml:space="preserve"> </w:t>
                            </w:r>
                            <w:r w:rsidRPr="00BD5B9A">
                              <w:t>northwest</w:t>
                            </w:r>
                            <w:r w:rsidRPr="00BD5B9A">
                              <w:rPr>
                                <w:spacing w:val="-13"/>
                              </w:rPr>
                              <w:t xml:space="preserve"> </w:t>
                            </w:r>
                            <w:r w:rsidRPr="00BD5B9A">
                              <w:t>corner</w:t>
                            </w:r>
                            <w:r w:rsidRPr="00BD5B9A">
                              <w:rPr>
                                <w:spacing w:val="-9"/>
                              </w:rPr>
                              <w:t xml:space="preserve"> </w:t>
                            </w:r>
                            <w:r w:rsidRPr="00BD5B9A">
                              <w:t>of</w:t>
                            </w:r>
                            <w:r w:rsidRPr="00BD5B9A">
                              <w:rPr>
                                <w:spacing w:val="-13"/>
                              </w:rPr>
                              <w:t xml:space="preserve"> </w:t>
                            </w:r>
                            <w:r w:rsidRPr="00BD5B9A">
                              <w:t>the</w:t>
                            </w:r>
                            <w:r w:rsidRPr="00BD5B9A">
                              <w:rPr>
                                <w:spacing w:val="-14"/>
                              </w:rPr>
                              <w:t xml:space="preserve"> </w:t>
                            </w:r>
                            <w:r w:rsidRPr="00BD5B9A">
                              <w:t>parking</w:t>
                            </w:r>
                            <w:r w:rsidRPr="00BD5B9A">
                              <w:rPr>
                                <w:spacing w:val="-9"/>
                              </w:rPr>
                              <w:t xml:space="preserve"> </w:t>
                            </w:r>
                            <w:r w:rsidRPr="00BD5B9A">
                              <w:t>lot.</w:t>
                            </w:r>
                          </w:p>
                          <w:p w14:paraId="799BA351" w14:textId="1893858C" w:rsidR="00C26D1E" w:rsidRPr="00BD5B9A" w:rsidRDefault="00C26D1E" w:rsidP="00BD5B9A">
                            <w:pPr>
                              <w:pStyle w:val="BodyText"/>
                              <w:spacing w:line="240" w:lineRule="auto"/>
                              <w:rPr>
                                <w:b/>
                                <w:bCs/>
                                <w:sz w:val="20"/>
                                <w:szCs w:val="20"/>
                              </w:rPr>
                            </w:pPr>
                            <w:r w:rsidRPr="00BD5B9A">
                              <w:rPr>
                                <w:b/>
                                <w:bCs/>
                                <w:sz w:val="20"/>
                                <w:szCs w:val="20"/>
                              </w:rPr>
                              <w:t>Projected cost of correction: $6000</w:t>
                            </w:r>
                          </w:p>
                          <w:p w14:paraId="1C7E6AFA" w14:textId="3BA18DAE" w:rsidR="00C26D1E" w:rsidRPr="00601251" w:rsidRDefault="00C26D1E" w:rsidP="00601251">
                            <w:pPr>
                              <w:pStyle w:val="BodyText"/>
                              <w:spacing w:line="240" w:lineRule="auto"/>
                              <w:rPr>
                                <w:sz w:val="20"/>
                                <w:szCs w:val="20"/>
                              </w:rPr>
                            </w:pPr>
                            <w:r w:rsidRPr="005740D6">
                              <w:rPr>
                                <w:b/>
                                <w:bCs/>
                                <w:sz w:val="20"/>
                                <w:szCs w:val="20"/>
                              </w:rPr>
                              <w:t>Priority 4</w:t>
                            </w:r>
                            <w:r w:rsidRPr="00BD5B9A">
                              <w:rPr>
                                <w:sz w:val="20"/>
                                <w:szCs w:val="20"/>
                              </w:rPr>
                              <w:t xml:space="preserve"> due to seasonal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FA51D" id="_x0000_s1244" type="#_x0000_t202" style="position:absolute;left:0;text-align:left;margin-left:227.75pt;margin-top:25.75pt;width:283.5pt;height:153pt;z-index:2518417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">
                <v:textbox>
                  <w:txbxContent>
                    <w:p w14:paraId="0CA24B5B" w14:textId="77777777" w:rsidR="00BD5B9A" w:rsidRDefault="00C26D1E" w:rsidP="00BD5B9A">
                      <w:pPr>
                        <w:spacing w:before="100" w:beforeAutospacing="1" w:after="0" w:line="240" w:lineRule="auto"/>
                      </w:pPr>
                      <w:r w:rsidRPr="00BD5B9A">
                        <w:t>There</w:t>
                      </w:r>
                      <w:r w:rsidRPr="00BD5B9A">
                        <w:rPr>
                          <w:spacing w:val="-24"/>
                        </w:rPr>
                        <w:t xml:space="preserve"> </w:t>
                      </w:r>
                      <w:r w:rsidRPr="00BD5B9A">
                        <w:t>is</w:t>
                      </w:r>
                      <w:r w:rsidRPr="00BD5B9A">
                        <w:rPr>
                          <w:spacing w:val="-18"/>
                        </w:rPr>
                        <w:t xml:space="preserve"> </w:t>
                      </w:r>
                      <w:r w:rsidRPr="00BD5B9A">
                        <w:t>no</w:t>
                      </w:r>
                      <w:r w:rsidRPr="00BD5B9A">
                        <w:rPr>
                          <w:spacing w:val="-19"/>
                        </w:rPr>
                        <w:t xml:space="preserve"> </w:t>
                      </w:r>
                      <w:r w:rsidRPr="00BD5B9A">
                        <w:t>accessible</w:t>
                      </w:r>
                      <w:r w:rsidRPr="00BD5B9A">
                        <w:rPr>
                          <w:spacing w:val="-24"/>
                        </w:rPr>
                        <w:t xml:space="preserve"> </w:t>
                      </w:r>
                      <w:r w:rsidRPr="00BD5B9A">
                        <w:t>parking</w:t>
                      </w:r>
                      <w:r w:rsidRPr="00BD5B9A">
                        <w:rPr>
                          <w:spacing w:val="-19"/>
                        </w:rPr>
                        <w:t xml:space="preserve"> </w:t>
                      </w:r>
                      <w:r w:rsidRPr="00BD5B9A">
                        <w:t>or accessible</w:t>
                      </w:r>
                      <w:r w:rsidRPr="00BD5B9A">
                        <w:rPr>
                          <w:spacing w:val="-26"/>
                        </w:rPr>
                        <w:t xml:space="preserve"> </w:t>
                      </w:r>
                      <w:r w:rsidRPr="00BD5B9A">
                        <w:t>path</w:t>
                      </w:r>
                      <w:r w:rsidRPr="00BD5B9A">
                        <w:rPr>
                          <w:spacing w:val="-27"/>
                        </w:rPr>
                        <w:t xml:space="preserve"> </w:t>
                      </w:r>
                      <w:r w:rsidRPr="00BD5B9A">
                        <w:t>of</w:t>
                      </w:r>
                      <w:r w:rsidRPr="00BD5B9A">
                        <w:rPr>
                          <w:spacing w:val="-25"/>
                        </w:rPr>
                        <w:t xml:space="preserve"> </w:t>
                      </w:r>
                      <w:r w:rsidRPr="00BD5B9A">
                        <w:t>travel</w:t>
                      </w:r>
                      <w:r w:rsidRPr="00BD5B9A">
                        <w:rPr>
                          <w:spacing w:val="-25"/>
                        </w:rPr>
                        <w:t xml:space="preserve"> </w:t>
                      </w:r>
                      <w:r w:rsidRPr="00BD5B9A">
                        <w:t>to</w:t>
                      </w:r>
                      <w:r w:rsidRPr="00BD5B9A">
                        <w:rPr>
                          <w:spacing w:val="-27"/>
                        </w:rPr>
                        <w:t xml:space="preserve"> </w:t>
                      </w:r>
                      <w:r w:rsidRPr="00BD5B9A">
                        <w:t>the</w:t>
                      </w:r>
                      <w:r w:rsidRPr="00BD5B9A">
                        <w:rPr>
                          <w:spacing w:val="-26"/>
                        </w:rPr>
                        <w:t xml:space="preserve"> </w:t>
                      </w:r>
                      <w:r w:rsidRPr="00BD5B9A">
                        <w:t>batting</w:t>
                      </w:r>
                      <w:r w:rsidRPr="00BD5B9A">
                        <w:rPr>
                          <w:spacing w:val="-26"/>
                        </w:rPr>
                        <w:t xml:space="preserve"> </w:t>
                      </w:r>
                      <w:r w:rsidRPr="00BD5B9A">
                        <w:t>cages.</w:t>
                      </w:r>
                      <w:r w:rsidR="00555C45" w:rsidRPr="00BD5B9A">
                        <w:rPr>
                          <w:spacing w:val="20"/>
                        </w:rPr>
                        <w:t xml:space="preserve"> </w:t>
                      </w:r>
                      <w:r w:rsidRPr="00BD5B9A">
                        <w:t>An</w:t>
                      </w:r>
                      <w:r w:rsidRPr="00BD5B9A">
                        <w:rPr>
                          <w:spacing w:val="-23"/>
                        </w:rPr>
                        <w:t xml:space="preserve"> </w:t>
                      </w:r>
                      <w:r w:rsidRPr="00BD5B9A">
                        <w:t>accessible</w:t>
                      </w:r>
                      <w:r w:rsidRPr="00BD5B9A">
                        <w:rPr>
                          <w:spacing w:val="-26"/>
                        </w:rPr>
                        <w:t xml:space="preserve"> </w:t>
                      </w:r>
                      <w:r w:rsidRPr="00BD5B9A">
                        <w:t>path</w:t>
                      </w:r>
                      <w:r w:rsidRPr="00BD5B9A">
                        <w:rPr>
                          <w:spacing w:val="-27"/>
                        </w:rPr>
                        <w:t xml:space="preserve"> </w:t>
                      </w:r>
                      <w:r w:rsidRPr="00BD5B9A">
                        <w:t>of</w:t>
                      </w:r>
                      <w:r w:rsidRPr="00BD5B9A">
                        <w:rPr>
                          <w:spacing w:val="-25"/>
                        </w:rPr>
                        <w:t xml:space="preserve"> </w:t>
                      </w:r>
                      <w:r w:rsidRPr="00BD5B9A">
                        <w:t>travel</w:t>
                      </w:r>
                      <w:r w:rsidRPr="00BD5B9A">
                        <w:rPr>
                          <w:spacing w:val="-25"/>
                        </w:rPr>
                        <w:t xml:space="preserve"> </w:t>
                      </w:r>
                      <w:r w:rsidRPr="00BD5B9A">
                        <w:t>is</w:t>
                      </w:r>
                      <w:r w:rsidRPr="00BD5B9A">
                        <w:rPr>
                          <w:spacing w:val="-27"/>
                        </w:rPr>
                        <w:t xml:space="preserve"> </w:t>
                      </w:r>
                      <w:r w:rsidRPr="00BD5B9A">
                        <w:t>required</w:t>
                      </w:r>
                      <w:r w:rsidRPr="00BD5B9A">
                        <w:rPr>
                          <w:spacing w:val="-24"/>
                        </w:rPr>
                        <w:t xml:space="preserve"> </w:t>
                      </w:r>
                      <w:r w:rsidRPr="00BD5B9A">
                        <w:t>to each</w:t>
                      </w:r>
                      <w:r w:rsidRPr="00BD5B9A">
                        <w:rPr>
                          <w:spacing w:val="-8"/>
                        </w:rPr>
                        <w:t xml:space="preserve"> </w:t>
                      </w:r>
                      <w:r w:rsidRPr="00BD5B9A">
                        <w:t>park</w:t>
                      </w:r>
                      <w:r w:rsidRPr="00BD5B9A">
                        <w:rPr>
                          <w:spacing w:val="-8"/>
                        </w:rPr>
                        <w:t xml:space="preserve"> </w:t>
                      </w:r>
                      <w:r w:rsidRPr="00BD5B9A">
                        <w:t>feature.</w:t>
                      </w:r>
                      <w:r w:rsidR="00BD5B9A">
                        <w:t xml:space="preserve">  </w:t>
                      </w:r>
                    </w:p>
                    <w:p w14:paraId="10EE9BAA" w14:textId="2CD68C6B" w:rsidR="00BD5B9A" w:rsidRPr="00BD5B9A" w:rsidRDefault="00C26D1E" w:rsidP="00BD5B9A">
                      <w:pPr>
                        <w:spacing w:before="100" w:beforeAutospacing="1" w:after="0" w:line="240" w:lineRule="auto"/>
                      </w:pPr>
                      <w:r w:rsidRPr="005740D6">
                        <w:rPr>
                          <w:b/>
                          <w:bCs/>
                        </w:rPr>
                        <w:t>Suggested S</w:t>
                      </w:r>
                      <w:r w:rsidR="00BD5B9A" w:rsidRPr="005740D6">
                        <w:rPr>
                          <w:b/>
                          <w:bCs/>
                        </w:rPr>
                        <w:t>o</w:t>
                      </w:r>
                      <w:r w:rsidRPr="005740D6">
                        <w:rPr>
                          <w:b/>
                          <w:bCs/>
                        </w:rPr>
                        <w:t>luti</w:t>
                      </w:r>
                      <w:r w:rsidR="00BD5B9A" w:rsidRPr="005740D6">
                        <w:rPr>
                          <w:b/>
                          <w:bCs/>
                        </w:rPr>
                        <w:t>o</w:t>
                      </w:r>
                      <w:r w:rsidRPr="005740D6">
                        <w:rPr>
                          <w:b/>
                          <w:bCs/>
                        </w:rPr>
                        <w:t>n</w:t>
                      </w:r>
                      <w:r w:rsidRPr="00BD5B9A">
                        <w:t>: Provide</w:t>
                      </w:r>
                      <w:r w:rsidRPr="00BD5B9A">
                        <w:rPr>
                          <w:spacing w:val="-17"/>
                        </w:rPr>
                        <w:t xml:space="preserve"> </w:t>
                      </w:r>
                      <w:r w:rsidRPr="00BD5B9A">
                        <w:t>accessible</w:t>
                      </w:r>
                      <w:r w:rsidRPr="00BD5B9A">
                        <w:rPr>
                          <w:spacing w:val="-15"/>
                        </w:rPr>
                        <w:t xml:space="preserve"> </w:t>
                      </w:r>
                      <w:r w:rsidRPr="00BD5B9A">
                        <w:t>sidewalk</w:t>
                      </w:r>
                      <w:r w:rsidRPr="00BD5B9A">
                        <w:rPr>
                          <w:spacing w:val="-17"/>
                        </w:rPr>
                        <w:t xml:space="preserve"> </w:t>
                      </w:r>
                      <w:r w:rsidRPr="00BD5B9A">
                        <w:t>between</w:t>
                      </w:r>
                      <w:r w:rsidRPr="00BD5B9A">
                        <w:rPr>
                          <w:spacing w:val="-18"/>
                        </w:rPr>
                        <w:t xml:space="preserve"> </w:t>
                      </w:r>
                      <w:r w:rsidRPr="00BD5B9A">
                        <w:t>an</w:t>
                      </w:r>
                      <w:r w:rsidRPr="00BD5B9A">
                        <w:rPr>
                          <w:spacing w:val="-18"/>
                        </w:rPr>
                        <w:t xml:space="preserve"> </w:t>
                      </w:r>
                      <w:r w:rsidRPr="00BD5B9A">
                        <w:t>entry</w:t>
                      </w:r>
                      <w:r w:rsidRPr="00BD5B9A">
                        <w:rPr>
                          <w:spacing w:val="-14"/>
                        </w:rPr>
                        <w:t xml:space="preserve"> </w:t>
                      </w:r>
                      <w:r w:rsidRPr="00BD5B9A">
                        <w:t>point</w:t>
                      </w:r>
                      <w:r w:rsidRPr="00BD5B9A">
                        <w:rPr>
                          <w:spacing w:val="-9"/>
                        </w:rPr>
                        <w:t xml:space="preserve"> </w:t>
                      </w:r>
                      <w:r w:rsidRPr="00BD5B9A">
                        <w:t>to</w:t>
                      </w:r>
                      <w:r w:rsidRPr="00BD5B9A">
                        <w:rPr>
                          <w:spacing w:val="-18"/>
                        </w:rPr>
                        <w:t xml:space="preserve"> </w:t>
                      </w:r>
                      <w:r w:rsidRPr="00BD5B9A">
                        <w:t>the</w:t>
                      </w:r>
                      <w:r w:rsidRPr="00BD5B9A">
                        <w:rPr>
                          <w:spacing w:val="-17"/>
                        </w:rPr>
                        <w:t xml:space="preserve"> </w:t>
                      </w:r>
                      <w:r w:rsidRPr="00BD5B9A">
                        <w:t>batting</w:t>
                      </w:r>
                      <w:r w:rsidRPr="00BD5B9A">
                        <w:rPr>
                          <w:spacing w:val="-17"/>
                        </w:rPr>
                        <w:t xml:space="preserve"> </w:t>
                      </w:r>
                      <w:r w:rsidRPr="00BD5B9A">
                        <w:t>cages</w:t>
                      </w:r>
                      <w:r w:rsidRPr="00BD5B9A">
                        <w:rPr>
                          <w:spacing w:val="-18"/>
                        </w:rPr>
                        <w:t xml:space="preserve"> </w:t>
                      </w:r>
                      <w:r w:rsidRPr="00BD5B9A">
                        <w:t>and</w:t>
                      </w:r>
                      <w:r w:rsidRPr="00BD5B9A">
                        <w:rPr>
                          <w:spacing w:val="-14"/>
                        </w:rPr>
                        <w:t xml:space="preserve"> </w:t>
                      </w:r>
                      <w:r w:rsidRPr="00BD5B9A">
                        <w:t>new</w:t>
                      </w:r>
                      <w:r w:rsidRPr="00BD5B9A">
                        <w:rPr>
                          <w:spacing w:val="-10"/>
                        </w:rPr>
                        <w:t xml:space="preserve"> </w:t>
                      </w:r>
                      <w:r w:rsidRPr="00BD5B9A">
                        <w:t>access aisle</w:t>
                      </w:r>
                      <w:r w:rsidRPr="00BD5B9A">
                        <w:rPr>
                          <w:spacing w:val="-27"/>
                        </w:rPr>
                        <w:t xml:space="preserve"> </w:t>
                      </w:r>
                      <w:r w:rsidRPr="00BD5B9A">
                        <w:t>pavement</w:t>
                      </w:r>
                      <w:r w:rsidRPr="00BD5B9A">
                        <w:rPr>
                          <w:spacing w:val="-21"/>
                        </w:rPr>
                        <w:t xml:space="preserve"> </w:t>
                      </w:r>
                      <w:r w:rsidRPr="00BD5B9A">
                        <w:t>markings</w:t>
                      </w:r>
                      <w:r w:rsidRPr="00BD5B9A">
                        <w:rPr>
                          <w:spacing w:val="-28"/>
                        </w:rPr>
                        <w:t xml:space="preserve"> </w:t>
                      </w:r>
                      <w:r w:rsidRPr="00BD5B9A">
                        <w:t>beside</w:t>
                      </w:r>
                      <w:r w:rsidRPr="00BD5B9A">
                        <w:rPr>
                          <w:spacing w:val="-27"/>
                        </w:rPr>
                        <w:t xml:space="preserve"> </w:t>
                      </w:r>
                      <w:r w:rsidRPr="00BD5B9A">
                        <w:t>a</w:t>
                      </w:r>
                      <w:r w:rsidRPr="00BD5B9A">
                        <w:rPr>
                          <w:spacing w:val="-24"/>
                        </w:rPr>
                        <w:t xml:space="preserve"> </w:t>
                      </w:r>
                      <w:r w:rsidRPr="00BD5B9A">
                        <w:t>new</w:t>
                      </w:r>
                      <w:r w:rsidRPr="00BD5B9A">
                        <w:rPr>
                          <w:spacing w:val="-27"/>
                        </w:rPr>
                        <w:t xml:space="preserve"> </w:t>
                      </w:r>
                      <w:r w:rsidR="00555C45" w:rsidRPr="00BD5B9A">
                        <w:t>accessible parking</w:t>
                      </w:r>
                      <w:r w:rsidRPr="00BD5B9A">
                        <w:rPr>
                          <w:spacing w:val="-23"/>
                        </w:rPr>
                        <w:t xml:space="preserve"> </w:t>
                      </w:r>
                      <w:r w:rsidRPr="00BD5B9A">
                        <w:t>space</w:t>
                      </w:r>
                      <w:r w:rsidRPr="00BD5B9A">
                        <w:rPr>
                          <w:spacing w:val="-27"/>
                        </w:rPr>
                        <w:t xml:space="preserve"> </w:t>
                      </w:r>
                      <w:r w:rsidRPr="00BD5B9A">
                        <w:t>in</w:t>
                      </w:r>
                      <w:r w:rsidRPr="00BD5B9A">
                        <w:rPr>
                          <w:spacing w:val="-23"/>
                        </w:rPr>
                        <w:t xml:space="preserve"> </w:t>
                      </w:r>
                      <w:r w:rsidRPr="00BD5B9A">
                        <w:t>the</w:t>
                      </w:r>
                      <w:r w:rsidRPr="00BD5B9A">
                        <w:rPr>
                          <w:spacing w:val="-23"/>
                        </w:rPr>
                        <w:t xml:space="preserve"> </w:t>
                      </w:r>
                      <w:r w:rsidRPr="00BD5B9A">
                        <w:t>nearby</w:t>
                      </w:r>
                      <w:r w:rsidRPr="00BD5B9A">
                        <w:rPr>
                          <w:spacing w:val="-25"/>
                        </w:rPr>
                        <w:t xml:space="preserve"> </w:t>
                      </w:r>
                      <w:r w:rsidRPr="00BD5B9A">
                        <w:t>parking</w:t>
                      </w:r>
                      <w:r w:rsidRPr="00BD5B9A">
                        <w:rPr>
                          <w:spacing w:val="-27"/>
                        </w:rPr>
                        <w:t xml:space="preserve"> </w:t>
                      </w:r>
                      <w:r w:rsidRPr="00BD5B9A">
                        <w:t>lot. Designate</w:t>
                      </w:r>
                      <w:r w:rsidRPr="00BD5B9A">
                        <w:rPr>
                          <w:spacing w:val="-14"/>
                        </w:rPr>
                        <w:t xml:space="preserve"> </w:t>
                      </w:r>
                      <w:r w:rsidRPr="00BD5B9A">
                        <w:t>a</w:t>
                      </w:r>
                      <w:r w:rsidRPr="00BD5B9A">
                        <w:rPr>
                          <w:spacing w:val="-29"/>
                        </w:rPr>
                        <w:t xml:space="preserve"> </w:t>
                      </w:r>
                      <w:r w:rsidRPr="00BD5B9A">
                        <w:t>‘van</w:t>
                      </w:r>
                      <w:r w:rsidRPr="00BD5B9A">
                        <w:rPr>
                          <w:spacing w:val="-16"/>
                        </w:rPr>
                        <w:t xml:space="preserve"> </w:t>
                      </w:r>
                      <w:r w:rsidRPr="00BD5B9A">
                        <w:t>accessible’</w:t>
                      </w:r>
                      <w:r w:rsidRPr="00BD5B9A">
                        <w:rPr>
                          <w:spacing w:val="-29"/>
                        </w:rPr>
                        <w:t xml:space="preserve"> </w:t>
                      </w:r>
                      <w:r w:rsidRPr="00BD5B9A">
                        <w:t>parking</w:t>
                      </w:r>
                      <w:r w:rsidRPr="00BD5B9A">
                        <w:rPr>
                          <w:spacing w:val="-14"/>
                        </w:rPr>
                        <w:t xml:space="preserve"> </w:t>
                      </w:r>
                      <w:r w:rsidRPr="00BD5B9A">
                        <w:t>space</w:t>
                      </w:r>
                      <w:r w:rsidRPr="00BD5B9A">
                        <w:rPr>
                          <w:spacing w:val="-9"/>
                        </w:rPr>
                        <w:t xml:space="preserve"> </w:t>
                      </w:r>
                      <w:r w:rsidRPr="00BD5B9A">
                        <w:t>in</w:t>
                      </w:r>
                      <w:r w:rsidRPr="00BD5B9A">
                        <w:rPr>
                          <w:spacing w:val="-14"/>
                        </w:rPr>
                        <w:t xml:space="preserve"> </w:t>
                      </w:r>
                      <w:r w:rsidRPr="00BD5B9A">
                        <w:t>the</w:t>
                      </w:r>
                      <w:r w:rsidRPr="00BD5B9A">
                        <w:rPr>
                          <w:spacing w:val="-9"/>
                        </w:rPr>
                        <w:t xml:space="preserve"> </w:t>
                      </w:r>
                      <w:r w:rsidRPr="00BD5B9A">
                        <w:t>northwest</w:t>
                      </w:r>
                      <w:r w:rsidRPr="00BD5B9A">
                        <w:rPr>
                          <w:spacing w:val="-13"/>
                        </w:rPr>
                        <w:t xml:space="preserve"> </w:t>
                      </w:r>
                      <w:r w:rsidRPr="00BD5B9A">
                        <w:t>corner</w:t>
                      </w:r>
                      <w:r w:rsidRPr="00BD5B9A">
                        <w:rPr>
                          <w:spacing w:val="-9"/>
                        </w:rPr>
                        <w:t xml:space="preserve"> </w:t>
                      </w:r>
                      <w:r w:rsidRPr="00BD5B9A">
                        <w:t>of</w:t>
                      </w:r>
                      <w:r w:rsidRPr="00BD5B9A">
                        <w:rPr>
                          <w:spacing w:val="-13"/>
                        </w:rPr>
                        <w:t xml:space="preserve"> </w:t>
                      </w:r>
                      <w:r w:rsidRPr="00BD5B9A">
                        <w:t>the</w:t>
                      </w:r>
                      <w:r w:rsidRPr="00BD5B9A">
                        <w:rPr>
                          <w:spacing w:val="-14"/>
                        </w:rPr>
                        <w:t xml:space="preserve"> </w:t>
                      </w:r>
                      <w:r w:rsidRPr="00BD5B9A">
                        <w:t>parking</w:t>
                      </w:r>
                      <w:r w:rsidRPr="00BD5B9A">
                        <w:rPr>
                          <w:spacing w:val="-9"/>
                        </w:rPr>
                        <w:t xml:space="preserve"> </w:t>
                      </w:r>
                      <w:r w:rsidRPr="00BD5B9A">
                        <w:t>lot.</w:t>
                      </w:r>
                    </w:p>
                    <w:p w14:paraId="799BA351" w14:textId="1893858C" w:rsidR="00C26D1E" w:rsidRPr="00BD5B9A" w:rsidRDefault="00C26D1E" w:rsidP="00BD5B9A">
                      <w:pPr>
                        <w:pStyle w:val="BodyText"/>
                        <w:spacing w:line="240" w:lineRule="auto"/>
                        <w:rPr>
                          <w:b/>
                          <w:bCs/>
                          <w:sz w:val="20"/>
                          <w:szCs w:val="20"/>
                        </w:rPr>
                      </w:pPr>
                      <w:r w:rsidRPr="00BD5B9A">
                        <w:rPr>
                          <w:b/>
                          <w:bCs/>
                          <w:sz w:val="20"/>
                          <w:szCs w:val="20"/>
                        </w:rPr>
                        <w:t>Projected cost of correction: $6000</w:t>
                      </w:r>
                    </w:p>
                    <w:p w14:paraId="1C7E6AFA" w14:textId="3BA18DAE" w:rsidR="00C26D1E" w:rsidRPr="00601251" w:rsidRDefault="00C26D1E" w:rsidP="00601251">
                      <w:pPr>
                        <w:pStyle w:val="BodyText"/>
                        <w:spacing w:line="240" w:lineRule="auto"/>
                        <w:rPr>
                          <w:sz w:val="20"/>
                          <w:szCs w:val="20"/>
                        </w:rPr>
                      </w:pPr>
                      <w:r w:rsidRPr="005740D6">
                        <w:rPr>
                          <w:b/>
                          <w:bCs/>
                          <w:sz w:val="20"/>
                          <w:szCs w:val="20"/>
                        </w:rPr>
                        <w:t>Priority 4</w:t>
                      </w:r>
                      <w:r w:rsidRPr="00BD5B9A">
                        <w:rPr>
                          <w:sz w:val="20"/>
                          <w:szCs w:val="20"/>
                        </w:rPr>
                        <w:t xml:space="preserve"> due to seasonal use</w:t>
                      </w:r>
                    </w:p>
                  </w:txbxContent>
                </v:textbox>
                <w10:wrap type="square"/>
              </v:shape>
            </w:pict>
          </mc:Fallback>
        </mc:AlternateContent>
      </w:r>
      <w:r w:rsidRPr="00832041">
        <w:rPr>
          <w:noProof/>
        </w:rPr>
        <w:drawing>
          <wp:anchor distT="0" distB="0" distL="0" distR="0" simplePos="0" relativeHeight="251591761" behindDoc="0" locked="0" layoutInCell="1" allowOverlap="1" wp14:anchorId="77F84400" wp14:editId="6C0CD7CC">
            <wp:simplePos x="0" y="0"/>
            <wp:positionH relativeFrom="margin">
              <wp:posOffset>-635</wp:posOffset>
            </wp:positionH>
            <wp:positionV relativeFrom="paragraph">
              <wp:posOffset>329565</wp:posOffset>
            </wp:positionV>
            <wp:extent cx="2784475" cy="2040890"/>
            <wp:effectExtent l="0" t="0" r="0" b="0"/>
            <wp:wrapTopAndBottom/>
            <wp:docPr id="189"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17.jpeg"/>
                    <pic:cNvPicPr/>
                  </pic:nvPicPr>
                  <pic:blipFill rotWithShape="1">
                    <a:blip r:embed="rId239" cstate="print"/>
                    <a:srcRect l="15055" r="23542"/>
                    <a:stretch>
                      <a:fillRect/>
                    </a:stretch>
                  </pic:blipFill>
                  <pic:spPr bwMode="auto">
                    <a:xfrm>
                      <a:off x="0" y="0"/>
                      <a:ext cx="2784475" cy="2040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Accessible</w:t>
      </w:r>
      <w:r w:rsidR="00D63C15" w:rsidRPr="00832041">
        <w:rPr>
          <w:spacing w:val="-20"/>
          <w:sz w:val="22"/>
          <w:szCs w:val="22"/>
        </w:rPr>
        <w:t xml:space="preserve"> </w:t>
      </w:r>
      <w:r w:rsidR="00D63C15" w:rsidRPr="00832041">
        <w:rPr>
          <w:sz w:val="22"/>
          <w:szCs w:val="22"/>
        </w:rPr>
        <w:t>Path</w:t>
      </w:r>
      <w:r w:rsidR="00D63C15" w:rsidRPr="00832041">
        <w:rPr>
          <w:spacing w:val="-22"/>
          <w:sz w:val="22"/>
          <w:szCs w:val="22"/>
        </w:rPr>
        <w:t xml:space="preserve"> </w:t>
      </w:r>
      <w:r w:rsidR="00D63C15" w:rsidRPr="00832041">
        <w:rPr>
          <w:sz w:val="22"/>
          <w:szCs w:val="22"/>
        </w:rPr>
        <w:t>of</w:t>
      </w:r>
      <w:r w:rsidR="00D63C15" w:rsidRPr="00832041">
        <w:rPr>
          <w:spacing w:val="-20"/>
          <w:sz w:val="22"/>
          <w:szCs w:val="22"/>
        </w:rPr>
        <w:t xml:space="preserve"> </w:t>
      </w:r>
      <w:r w:rsidR="00D63C15" w:rsidRPr="00832041">
        <w:rPr>
          <w:sz w:val="22"/>
          <w:szCs w:val="22"/>
        </w:rPr>
        <w:t>Travel</w:t>
      </w:r>
      <w:r w:rsidR="00D63C15" w:rsidRPr="00832041">
        <w:rPr>
          <w:spacing w:val="-19"/>
          <w:sz w:val="22"/>
          <w:szCs w:val="22"/>
        </w:rPr>
        <w:t xml:space="preserve"> </w:t>
      </w:r>
      <w:r w:rsidR="00D63C15" w:rsidRPr="00832041">
        <w:rPr>
          <w:sz w:val="22"/>
          <w:szCs w:val="22"/>
        </w:rPr>
        <w:t>Soccer</w:t>
      </w:r>
      <w:r w:rsidR="00D63C15" w:rsidRPr="00832041">
        <w:rPr>
          <w:spacing w:val="-22"/>
          <w:sz w:val="22"/>
          <w:szCs w:val="22"/>
        </w:rPr>
        <w:t xml:space="preserve"> </w:t>
      </w:r>
      <w:r w:rsidR="00D63C15" w:rsidRPr="00832041">
        <w:rPr>
          <w:sz w:val="22"/>
          <w:szCs w:val="22"/>
        </w:rPr>
        <w:t>and</w:t>
      </w:r>
      <w:r w:rsidR="00D63C15" w:rsidRPr="00832041">
        <w:rPr>
          <w:spacing w:val="-19"/>
          <w:sz w:val="22"/>
          <w:szCs w:val="22"/>
        </w:rPr>
        <w:t xml:space="preserve"> </w:t>
      </w:r>
      <w:r w:rsidR="00D63C15" w:rsidRPr="00832041">
        <w:rPr>
          <w:sz w:val="22"/>
          <w:szCs w:val="22"/>
        </w:rPr>
        <w:t>Little</w:t>
      </w:r>
      <w:r w:rsidR="00D63C15" w:rsidRPr="00832041">
        <w:rPr>
          <w:spacing w:val="-21"/>
          <w:sz w:val="22"/>
          <w:szCs w:val="22"/>
        </w:rPr>
        <w:t xml:space="preserve"> </w:t>
      </w:r>
      <w:r w:rsidR="00D63C15" w:rsidRPr="00832041">
        <w:rPr>
          <w:sz w:val="22"/>
          <w:szCs w:val="22"/>
        </w:rPr>
        <w:t>League</w:t>
      </w:r>
      <w:r w:rsidR="00D63C15" w:rsidRPr="00832041">
        <w:rPr>
          <w:spacing w:val="-21"/>
          <w:sz w:val="22"/>
          <w:szCs w:val="22"/>
        </w:rPr>
        <w:t xml:space="preserve"> </w:t>
      </w:r>
      <w:r w:rsidR="00D63C15" w:rsidRPr="00832041">
        <w:rPr>
          <w:sz w:val="22"/>
          <w:szCs w:val="22"/>
        </w:rPr>
        <w:t>fields</w:t>
      </w:r>
      <w:r w:rsidR="00D63C15" w:rsidRPr="00832041">
        <w:rPr>
          <w:spacing w:val="-19"/>
          <w:sz w:val="22"/>
          <w:szCs w:val="22"/>
        </w:rPr>
        <w:t xml:space="preserve"> </w:t>
      </w:r>
    </w:p>
    <w:p w14:paraId="4EE7D9E3" w14:textId="1916BBF1" w:rsidR="00D63C15" w:rsidRDefault="00D63C15" w:rsidP="00C63BF5">
      <w:pPr>
        <w:pStyle w:val="BodyText"/>
      </w:pPr>
      <w:r w:rsidRPr="00832041">
        <w:t>Loose gravel surfaces (non-complying for</w:t>
      </w:r>
      <w:r w:rsidR="007D3C9A">
        <w:t xml:space="preserve"> </w:t>
      </w:r>
      <w:r w:rsidRPr="00832041">
        <w:t>Accessible</w:t>
      </w:r>
      <w:r w:rsidRPr="00832041">
        <w:rPr>
          <w:spacing w:val="-27"/>
        </w:rPr>
        <w:t xml:space="preserve"> </w:t>
      </w:r>
      <w:r w:rsidRPr="00832041">
        <w:t>path</w:t>
      </w:r>
      <w:r w:rsidRPr="00832041">
        <w:rPr>
          <w:spacing w:val="-28"/>
        </w:rPr>
        <w:t xml:space="preserve"> </w:t>
      </w:r>
      <w:r w:rsidRPr="00832041">
        <w:t>of</w:t>
      </w:r>
      <w:r w:rsidRPr="00832041">
        <w:rPr>
          <w:spacing w:val="-26"/>
        </w:rPr>
        <w:t xml:space="preserve"> </w:t>
      </w:r>
      <w:r w:rsidRPr="00832041">
        <w:t>travel)</w:t>
      </w:r>
      <w:r w:rsidRPr="00832041">
        <w:rPr>
          <w:spacing w:val="-28"/>
        </w:rPr>
        <w:t xml:space="preserve"> </w:t>
      </w:r>
      <w:r w:rsidRPr="00832041">
        <w:t>at</w:t>
      </w:r>
      <w:r w:rsidRPr="00832041">
        <w:rPr>
          <w:spacing w:val="-26"/>
        </w:rPr>
        <w:t xml:space="preserve"> </w:t>
      </w:r>
      <w:r w:rsidRPr="00832041">
        <w:t>little</w:t>
      </w:r>
      <w:r w:rsidRPr="00832041">
        <w:rPr>
          <w:spacing w:val="-27"/>
        </w:rPr>
        <w:t xml:space="preserve"> </w:t>
      </w:r>
      <w:r w:rsidRPr="00832041">
        <w:t>league</w:t>
      </w:r>
      <w:r w:rsidRPr="00832041">
        <w:rPr>
          <w:spacing w:val="-27"/>
        </w:rPr>
        <w:t xml:space="preserve"> </w:t>
      </w:r>
      <w:r w:rsidRPr="00832041">
        <w:t>fields</w:t>
      </w:r>
    </w:p>
    <w:p w14:paraId="3D5E2A08" w14:textId="77777777" w:rsidR="007D3C9A" w:rsidRPr="007D3C9A" w:rsidRDefault="007D3C9A" w:rsidP="007D3C9A">
      <w:pPr>
        <w:widowControl w:val="0"/>
        <w:tabs>
          <w:tab w:val="left" w:pos="821"/>
        </w:tabs>
        <w:autoSpaceDE w:val="0"/>
        <w:autoSpaceDN w:val="0"/>
        <w:spacing w:before="144" w:after="0" w:line="240" w:lineRule="auto"/>
        <w:ind w:right="1661"/>
        <w:rPr>
          <w:sz w:val="22"/>
          <w:szCs w:val="22"/>
        </w:rPr>
      </w:pPr>
    </w:p>
    <w:p w14:paraId="76FCC864" w14:textId="0250AAEF" w:rsidR="009A3F4F" w:rsidRPr="00C26D1E" w:rsidRDefault="007D3C9A" w:rsidP="0041504E">
      <w:pPr>
        <w:pStyle w:val="ListParagraph"/>
        <w:widowControl w:val="0"/>
        <w:numPr>
          <w:ilvl w:val="0"/>
          <w:numId w:val="57"/>
        </w:numPr>
        <w:tabs>
          <w:tab w:val="left" w:pos="821"/>
        </w:tabs>
        <w:autoSpaceDE w:val="0"/>
        <w:autoSpaceDN w:val="0"/>
        <w:spacing w:before="144" w:after="0" w:line="240" w:lineRule="auto"/>
        <w:ind w:right="1661"/>
        <w:contextualSpacing w:val="0"/>
        <w:rPr>
          <w:sz w:val="22"/>
          <w:szCs w:val="22"/>
        </w:rPr>
      </w:pPr>
      <w:r w:rsidRPr="00FD238E">
        <w:rPr>
          <w:noProof/>
        </w:rPr>
        <mc:AlternateContent>
          <mc:Choice Requires="wps">
            <w:drawing>
              <wp:anchor distT="45720" distB="45720" distL="114300" distR="114300" simplePos="0" relativeHeight="251833605" behindDoc="0" locked="0" layoutInCell="1" allowOverlap="1" wp14:anchorId="4F472233" wp14:editId="09176B03">
                <wp:simplePos x="0" y="0"/>
                <wp:positionH relativeFrom="column">
                  <wp:posOffset>2349500</wp:posOffset>
                </wp:positionH>
                <wp:positionV relativeFrom="paragraph">
                  <wp:posOffset>393065</wp:posOffset>
                </wp:positionV>
                <wp:extent cx="4086225" cy="1638300"/>
                <wp:effectExtent l="0" t="0" r="28575" b="19050"/>
                <wp:wrapSquare wrapText="bothSides"/>
                <wp:docPr id="1886990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638300"/>
                        </a:xfrm>
                        <a:prstGeom prst="rect">
                          <a:avLst/>
                        </a:prstGeom>
                        <a:solidFill>
                          <a:srgbClr val="FFFFFF"/>
                        </a:solidFill>
                        <a:ln w="9525">
                          <a:solidFill>
                            <a:srgbClr val="000000"/>
                          </a:solidFill>
                          <a:miter lim="800000"/>
                          <a:headEnd/>
                          <a:tailEnd/>
                        </a:ln>
                      </wps:spPr>
                      <wps:txbx>
                        <w:txbxContent>
                          <w:p w14:paraId="4CF74E76" w14:textId="7C70772C" w:rsidR="00FD238E" w:rsidRPr="00BD5B9A" w:rsidRDefault="00BD5B9A" w:rsidP="00BD5B9A">
                            <w:pPr>
                              <w:pStyle w:val="BodyText"/>
                              <w:spacing w:line="240" w:lineRule="auto"/>
                              <w:rPr>
                                <w:sz w:val="20"/>
                                <w:szCs w:val="20"/>
                              </w:rPr>
                            </w:pPr>
                            <w:r w:rsidRPr="00BD5B9A">
                              <w:rPr>
                                <w:sz w:val="20"/>
                                <w:szCs w:val="20"/>
                              </w:rPr>
                              <w:t>There is no accessible path of travel between parking, bleachers, concessions, and field. Surfaces are loose gravel and other non-complying surfaces. Some surfaces are steep.</w:t>
                            </w:r>
                          </w:p>
                          <w:p w14:paraId="4E734DE9" w14:textId="0101761C" w:rsidR="00BD5B9A" w:rsidRPr="00BD5B9A" w:rsidRDefault="00BD5B9A" w:rsidP="00BD5B9A">
                            <w:pPr>
                              <w:pStyle w:val="BodyText"/>
                              <w:spacing w:line="240" w:lineRule="auto"/>
                              <w:rPr>
                                <w:sz w:val="20"/>
                                <w:szCs w:val="20"/>
                              </w:rPr>
                            </w:pPr>
                            <w:r w:rsidRPr="005740D6">
                              <w:rPr>
                                <w:b/>
                                <w:bCs/>
                                <w:sz w:val="20"/>
                                <w:szCs w:val="20"/>
                              </w:rPr>
                              <w:t>Suggested Solution</w:t>
                            </w:r>
                            <w:r w:rsidRPr="00BD5B9A">
                              <w:rPr>
                                <w:sz w:val="20"/>
                                <w:szCs w:val="20"/>
                              </w:rPr>
                              <w:t>: Provide accessible routes of travel consisting of concrete sidewalks and ramps or other approved surfaces and slopes.</w:t>
                            </w:r>
                          </w:p>
                          <w:p w14:paraId="44608F99" w14:textId="77777777" w:rsidR="00BD5B9A" w:rsidRPr="00BD5B9A" w:rsidRDefault="00BD5B9A" w:rsidP="00BD5B9A">
                            <w:pPr>
                              <w:pStyle w:val="BodyText"/>
                              <w:spacing w:line="240" w:lineRule="auto"/>
                              <w:rPr>
                                <w:b/>
                                <w:bCs/>
                                <w:sz w:val="20"/>
                                <w:szCs w:val="20"/>
                              </w:rPr>
                            </w:pPr>
                            <w:r w:rsidRPr="00BD5B9A">
                              <w:rPr>
                                <w:b/>
                                <w:bCs/>
                                <w:sz w:val="20"/>
                                <w:szCs w:val="20"/>
                              </w:rPr>
                              <w:t>Projected cost of correction: $7000</w:t>
                            </w:r>
                          </w:p>
                          <w:p w14:paraId="65F7CB3C" w14:textId="683E982B" w:rsidR="00BD5B9A" w:rsidRPr="00BD5B9A" w:rsidRDefault="00BD5B9A" w:rsidP="00BD5B9A">
                            <w:pPr>
                              <w:pStyle w:val="BodyText"/>
                              <w:spacing w:line="240" w:lineRule="auto"/>
                              <w:rPr>
                                <w:sz w:val="20"/>
                                <w:szCs w:val="20"/>
                              </w:rPr>
                            </w:pPr>
                            <w:r w:rsidRPr="005740D6">
                              <w:rPr>
                                <w:b/>
                                <w:bCs/>
                                <w:sz w:val="20"/>
                                <w:szCs w:val="20"/>
                              </w:rPr>
                              <w:t xml:space="preserve"> Priority 4</w:t>
                            </w:r>
                            <w:r w:rsidRPr="00BD5B9A">
                              <w:rPr>
                                <w:sz w:val="20"/>
                                <w:szCs w:val="20"/>
                              </w:rPr>
                              <w:t xml:space="preserve"> due to mid range cost and only seasonal public use. Existing surfaces do not prohibit access.</w:t>
                            </w:r>
                          </w:p>
                          <w:p w14:paraId="6AE6283B" w14:textId="426E507F" w:rsidR="00FD238E" w:rsidRPr="00BD5B9A" w:rsidRDefault="00FD23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72233" id="_x0000_s1245" type="#_x0000_t202" style="position:absolute;left:0;text-align:left;margin-left:185pt;margin-top:30.95pt;width:321.75pt;height:129pt;z-index:25183360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">
                <v:textbox>
                  <w:txbxContent>
                    <w:p w14:paraId="4CF74E76" w14:textId="7C70772C" w:rsidR="00FD238E" w:rsidRPr="00BD5B9A" w:rsidRDefault="00BD5B9A" w:rsidP="00BD5B9A">
                      <w:pPr>
                        <w:pStyle w:val="BodyText"/>
                        <w:spacing w:line="240" w:lineRule="auto"/>
                        <w:rPr>
                          <w:sz w:val="20"/>
                          <w:szCs w:val="20"/>
                        </w:rPr>
                      </w:pPr>
                      <w:r w:rsidRPr="00BD5B9A">
                        <w:rPr>
                          <w:sz w:val="20"/>
                          <w:szCs w:val="20"/>
                        </w:rPr>
                        <w:t>There is no accessible path of travel between parking, bleachers, concessions, and field. Surfaces are loose gravel and other non-complying surfaces. Some surfaces are steep.</w:t>
                      </w:r>
                    </w:p>
                    <w:p w14:paraId="4E734DE9" w14:textId="0101761C" w:rsidR="00BD5B9A" w:rsidRPr="00BD5B9A" w:rsidRDefault="00BD5B9A" w:rsidP="00BD5B9A">
                      <w:pPr>
                        <w:pStyle w:val="BodyText"/>
                        <w:spacing w:line="240" w:lineRule="auto"/>
                        <w:rPr>
                          <w:sz w:val="20"/>
                          <w:szCs w:val="20"/>
                        </w:rPr>
                      </w:pPr>
                      <w:r w:rsidRPr="005740D6">
                        <w:rPr>
                          <w:b/>
                          <w:bCs/>
                          <w:sz w:val="20"/>
                          <w:szCs w:val="20"/>
                        </w:rPr>
                        <w:t>Suggested Solution</w:t>
                      </w:r>
                      <w:r w:rsidRPr="00BD5B9A">
                        <w:rPr>
                          <w:sz w:val="20"/>
                          <w:szCs w:val="20"/>
                        </w:rPr>
                        <w:t>: Provide accessible routes of travel consisting of concrete sidewalks and ramps or other approved surfaces and slopes.</w:t>
                      </w:r>
                    </w:p>
                    <w:p w14:paraId="44608F99" w14:textId="77777777" w:rsidR="00BD5B9A" w:rsidRPr="00BD5B9A" w:rsidRDefault="00BD5B9A" w:rsidP="00BD5B9A">
                      <w:pPr>
                        <w:pStyle w:val="BodyText"/>
                        <w:spacing w:line="240" w:lineRule="auto"/>
                        <w:rPr>
                          <w:b/>
                          <w:bCs/>
                          <w:sz w:val="20"/>
                          <w:szCs w:val="20"/>
                        </w:rPr>
                      </w:pPr>
                      <w:r w:rsidRPr="00BD5B9A">
                        <w:rPr>
                          <w:b/>
                          <w:bCs/>
                          <w:sz w:val="20"/>
                          <w:szCs w:val="20"/>
                        </w:rPr>
                        <w:t>Projected cost of correction: $7000</w:t>
                      </w:r>
                    </w:p>
                    <w:p w14:paraId="65F7CB3C" w14:textId="683E982B" w:rsidR="00BD5B9A" w:rsidRPr="00BD5B9A" w:rsidRDefault="00BD5B9A" w:rsidP="00BD5B9A">
                      <w:pPr>
                        <w:pStyle w:val="BodyText"/>
                        <w:spacing w:line="240" w:lineRule="auto"/>
                        <w:rPr>
                          <w:sz w:val="20"/>
                          <w:szCs w:val="20"/>
                        </w:rPr>
                      </w:pPr>
                      <w:r w:rsidRPr="005740D6">
                        <w:rPr>
                          <w:b/>
                          <w:bCs/>
                          <w:sz w:val="20"/>
                          <w:szCs w:val="20"/>
                        </w:rPr>
                        <w:t xml:space="preserve"> Priority 4</w:t>
                      </w:r>
                      <w:r w:rsidRPr="00BD5B9A">
                        <w:rPr>
                          <w:sz w:val="20"/>
                          <w:szCs w:val="20"/>
                        </w:rPr>
                        <w:t xml:space="preserve"> due to mid range cost and only seasonal public use. Existing surfaces do not prohibit access.</w:t>
                      </w:r>
                    </w:p>
                    <w:p w14:paraId="6AE6283B" w14:textId="426E507F" w:rsidR="00FD238E" w:rsidRPr="00BD5B9A" w:rsidRDefault="00FD238E"/>
                  </w:txbxContent>
                </v:textbox>
                <w10:wrap type="square"/>
              </v:shape>
            </w:pict>
          </mc:Fallback>
        </mc:AlternateContent>
      </w:r>
      <w:r w:rsidRPr="00832041">
        <w:rPr>
          <w:noProof/>
        </w:rPr>
        <w:drawing>
          <wp:anchor distT="0" distB="0" distL="0" distR="0" simplePos="0" relativeHeight="251591762" behindDoc="0" locked="0" layoutInCell="1" allowOverlap="1" wp14:anchorId="11CA24DA" wp14:editId="4AFA9805">
            <wp:simplePos x="0" y="0"/>
            <wp:positionH relativeFrom="margin">
              <wp:align>left</wp:align>
            </wp:positionH>
            <wp:positionV relativeFrom="paragraph">
              <wp:posOffset>396875</wp:posOffset>
            </wp:positionV>
            <wp:extent cx="2314575" cy="1704340"/>
            <wp:effectExtent l="0" t="0" r="9525" b="0"/>
            <wp:wrapTopAndBottom/>
            <wp:docPr id="191"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18.jpeg"/>
                    <pic:cNvPicPr/>
                  </pic:nvPicPr>
                  <pic:blipFill rotWithShape="1">
                    <a:blip r:embed="rId240" cstate="print"/>
                    <a:srcRect l="7770" r="31336"/>
                    <a:stretch>
                      <a:fillRect/>
                    </a:stretch>
                  </pic:blipFill>
                  <pic:spPr bwMode="auto">
                    <a:xfrm>
                      <a:off x="0" y="0"/>
                      <a:ext cx="2314575" cy="1704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Batting</w:t>
      </w:r>
      <w:r w:rsidR="00D63C15" w:rsidRPr="00832041">
        <w:rPr>
          <w:spacing w:val="-24"/>
          <w:sz w:val="22"/>
          <w:szCs w:val="22"/>
        </w:rPr>
        <w:t xml:space="preserve"> </w:t>
      </w:r>
      <w:proofErr w:type="gramStart"/>
      <w:r w:rsidR="00D63C15" w:rsidRPr="00832041">
        <w:rPr>
          <w:sz w:val="22"/>
          <w:szCs w:val="22"/>
        </w:rPr>
        <w:t>Cages</w:t>
      </w:r>
      <w:proofErr w:type="gramEnd"/>
      <w:r w:rsidR="00D63C15" w:rsidRPr="00832041">
        <w:rPr>
          <w:spacing w:val="-25"/>
          <w:sz w:val="22"/>
          <w:szCs w:val="22"/>
        </w:rPr>
        <w:t xml:space="preserve"> </w:t>
      </w:r>
      <w:r w:rsidR="00D63C15" w:rsidRPr="00832041">
        <w:rPr>
          <w:sz w:val="22"/>
          <w:szCs w:val="22"/>
        </w:rPr>
        <w:t>Parking</w:t>
      </w:r>
      <w:r w:rsidR="00D63C15" w:rsidRPr="00832041">
        <w:rPr>
          <w:spacing w:val="-24"/>
          <w:sz w:val="22"/>
          <w:szCs w:val="22"/>
        </w:rPr>
        <w:t xml:space="preserve"> </w:t>
      </w:r>
      <w:r w:rsidR="00D63C15" w:rsidRPr="00832041">
        <w:rPr>
          <w:sz w:val="22"/>
          <w:szCs w:val="22"/>
        </w:rPr>
        <w:t>and</w:t>
      </w:r>
      <w:r w:rsidR="00D63C15" w:rsidRPr="00832041">
        <w:rPr>
          <w:spacing w:val="-19"/>
          <w:sz w:val="22"/>
          <w:szCs w:val="22"/>
        </w:rPr>
        <w:t xml:space="preserve"> </w:t>
      </w:r>
      <w:r w:rsidR="00D63C15" w:rsidRPr="00832041">
        <w:rPr>
          <w:sz w:val="22"/>
          <w:szCs w:val="22"/>
        </w:rPr>
        <w:t>Accessible</w:t>
      </w:r>
      <w:r w:rsidR="00D63C15" w:rsidRPr="00832041">
        <w:rPr>
          <w:spacing w:val="-24"/>
          <w:sz w:val="22"/>
          <w:szCs w:val="22"/>
        </w:rPr>
        <w:t xml:space="preserve"> </w:t>
      </w:r>
      <w:r w:rsidR="00D63C15" w:rsidRPr="00832041">
        <w:rPr>
          <w:sz w:val="22"/>
          <w:szCs w:val="22"/>
        </w:rPr>
        <w:t>Path</w:t>
      </w:r>
      <w:r w:rsidR="00D63C15" w:rsidRPr="00832041">
        <w:rPr>
          <w:spacing w:val="-25"/>
          <w:sz w:val="22"/>
          <w:szCs w:val="22"/>
        </w:rPr>
        <w:t xml:space="preserve"> </w:t>
      </w:r>
      <w:r w:rsidR="00D63C15" w:rsidRPr="00832041">
        <w:rPr>
          <w:sz w:val="22"/>
          <w:szCs w:val="22"/>
        </w:rPr>
        <w:t>of</w:t>
      </w:r>
      <w:r w:rsidR="00D63C15" w:rsidRPr="00832041">
        <w:rPr>
          <w:spacing w:val="-23"/>
          <w:sz w:val="22"/>
          <w:szCs w:val="22"/>
        </w:rPr>
        <w:t xml:space="preserve"> </w:t>
      </w:r>
      <w:r w:rsidR="00D63C15" w:rsidRPr="00832041">
        <w:rPr>
          <w:sz w:val="22"/>
          <w:szCs w:val="22"/>
        </w:rPr>
        <w:t>Travel</w:t>
      </w:r>
      <w:r w:rsidR="00D63C15" w:rsidRPr="00832041">
        <w:rPr>
          <w:spacing w:val="-16"/>
          <w:sz w:val="22"/>
          <w:szCs w:val="22"/>
        </w:rPr>
        <w:t xml:space="preserve"> </w:t>
      </w:r>
    </w:p>
    <w:p w14:paraId="074BF5FA" w14:textId="19BD9EBA" w:rsidR="00D63C15" w:rsidRPr="00832041" w:rsidRDefault="364F195B" w:rsidP="00C63BF5">
      <w:pPr>
        <w:pStyle w:val="BodyText"/>
      </w:pPr>
      <w:r w:rsidRPr="00832041">
        <w:rPr>
          <w:w w:val="105"/>
        </w:rPr>
        <w:t>No</w:t>
      </w:r>
      <w:r w:rsidRPr="00832041">
        <w:rPr>
          <w:spacing w:val="-29"/>
          <w:w w:val="105"/>
        </w:rPr>
        <w:t xml:space="preserve"> </w:t>
      </w:r>
      <w:r w:rsidRPr="00832041">
        <w:rPr>
          <w:w w:val="105"/>
        </w:rPr>
        <w:t>accessible</w:t>
      </w:r>
      <w:r w:rsidRPr="00832041">
        <w:rPr>
          <w:spacing w:val="-28"/>
          <w:w w:val="105"/>
        </w:rPr>
        <w:t xml:space="preserve"> </w:t>
      </w:r>
      <w:r w:rsidRPr="00832041">
        <w:rPr>
          <w:w w:val="105"/>
        </w:rPr>
        <w:t>route</w:t>
      </w:r>
      <w:r w:rsidRPr="00832041">
        <w:rPr>
          <w:spacing w:val="-28"/>
          <w:w w:val="105"/>
        </w:rPr>
        <w:t xml:space="preserve"> </w:t>
      </w:r>
      <w:r w:rsidRPr="00832041">
        <w:rPr>
          <w:w w:val="105"/>
        </w:rPr>
        <w:t>to</w:t>
      </w:r>
      <w:r w:rsidRPr="00832041">
        <w:rPr>
          <w:spacing w:val="-29"/>
          <w:w w:val="105"/>
        </w:rPr>
        <w:t xml:space="preserve"> </w:t>
      </w:r>
      <w:r w:rsidRPr="00832041">
        <w:rPr>
          <w:w w:val="105"/>
        </w:rPr>
        <w:t>the</w:t>
      </w:r>
      <w:r w:rsidRPr="00832041">
        <w:rPr>
          <w:spacing w:val="-28"/>
          <w:w w:val="105"/>
        </w:rPr>
        <w:t xml:space="preserve"> </w:t>
      </w:r>
      <w:r w:rsidRPr="00832041">
        <w:rPr>
          <w:w w:val="105"/>
        </w:rPr>
        <w:t>batting</w:t>
      </w:r>
      <w:r w:rsidRPr="00832041">
        <w:rPr>
          <w:spacing w:val="-28"/>
          <w:w w:val="105"/>
        </w:rPr>
        <w:t xml:space="preserve"> </w:t>
      </w:r>
      <w:r w:rsidRPr="00832041">
        <w:rPr>
          <w:w w:val="105"/>
        </w:rPr>
        <w:t xml:space="preserve">cages </w:t>
      </w:r>
      <w:r w:rsidRPr="00832041">
        <w:t>No</w:t>
      </w:r>
      <w:r w:rsidRPr="00832041">
        <w:rPr>
          <w:spacing w:val="-28"/>
        </w:rPr>
        <w:t xml:space="preserve"> </w:t>
      </w:r>
      <w:r w:rsidRPr="00832041">
        <w:t>accessible</w:t>
      </w:r>
      <w:r w:rsidRPr="00832041">
        <w:rPr>
          <w:spacing w:val="-27"/>
        </w:rPr>
        <w:t xml:space="preserve"> </w:t>
      </w:r>
      <w:r w:rsidRPr="00832041">
        <w:t>parking</w:t>
      </w:r>
      <w:r w:rsidRPr="00832041">
        <w:rPr>
          <w:spacing w:val="-27"/>
        </w:rPr>
        <w:t xml:space="preserve"> </w:t>
      </w:r>
      <w:r w:rsidRPr="00832041">
        <w:t>at</w:t>
      </w:r>
      <w:r w:rsidRPr="00832041">
        <w:rPr>
          <w:spacing w:val="-21"/>
        </w:rPr>
        <w:t xml:space="preserve"> </w:t>
      </w:r>
      <w:r w:rsidRPr="00832041">
        <w:t>nearby</w:t>
      </w:r>
      <w:r w:rsidRPr="00832041">
        <w:rPr>
          <w:spacing w:val="-25"/>
        </w:rPr>
        <w:t xml:space="preserve"> </w:t>
      </w:r>
      <w:r w:rsidRPr="00832041">
        <w:t>parking</w:t>
      </w:r>
      <w:r w:rsidRPr="00832041">
        <w:rPr>
          <w:spacing w:val="-27"/>
        </w:rPr>
        <w:t xml:space="preserve"> </w:t>
      </w:r>
      <w:r w:rsidRPr="00832041">
        <w:t>lot</w:t>
      </w:r>
    </w:p>
    <w:p w14:paraId="535B0AAC" w14:textId="77777777" w:rsidR="00C26D1E" w:rsidRPr="00C26D1E" w:rsidRDefault="00C26D1E" w:rsidP="00C63BF5">
      <w:pPr>
        <w:pStyle w:val="BodyText"/>
      </w:pPr>
    </w:p>
    <w:p w14:paraId="3C68EB05" w14:textId="2B78848B" w:rsidR="00C448DD" w:rsidRPr="00C448DD" w:rsidRDefault="00D63C15" w:rsidP="0041504E">
      <w:pPr>
        <w:pStyle w:val="ListParagraph"/>
        <w:widowControl w:val="0"/>
        <w:numPr>
          <w:ilvl w:val="0"/>
          <w:numId w:val="57"/>
        </w:numPr>
        <w:tabs>
          <w:tab w:val="left" w:pos="730"/>
        </w:tabs>
        <w:autoSpaceDE w:val="0"/>
        <w:autoSpaceDN w:val="0"/>
        <w:spacing w:before="66" w:after="0" w:line="240" w:lineRule="auto"/>
        <w:ind w:right="1462"/>
        <w:contextualSpacing w:val="0"/>
        <w:rPr>
          <w:sz w:val="22"/>
          <w:szCs w:val="22"/>
        </w:rPr>
      </w:pPr>
      <w:r w:rsidRPr="00832041">
        <w:rPr>
          <w:sz w:val="22"/>
          <w:szCs w:val="22"/>
        </w:rPr>
        <w:t>Play</w:t>
      </w:r>
      <w:r w:rsidRPr="00832041">
        <w:rPr>
          <w:spacing w:val="-20"/>
          <w:sz w:val="22"/>
          <w:szCs w:val="22"/>
        </w:rPr>
        <w:t xml:space="preserve"> </w:t>
      </w:r>
      <w:r w:rsidRPr="00832041">
        <w:rPr>
          <w:sz w:val="22"/>
          <w:szCs w:val="22"/>
        </w:rPr>
        <w:t>Area</w:t>
      </w:r>
      <w:r w:rsidRPr="00832041">
        <w:rPr>
          <w:spacing w:val="-19"/>
          <w:sz w:val="22"/>
          <w:szCs w:val="22"/>
        </w:rPr>
        <w:t xml:space="preserve"> </w:t>
      </w:r>
      <w:r w:rsidRPr="00832041">
        <w:rPr>
          <w:sz w:val="22"/>
          <w:szCs w:val="22"/>
        </w:rPr>
        <w:t>Surfaces</w:t>
      </w:r>
      <w:r w:rsidRPr="00832041">
        <w:rPr>
          <w:spacing w:val="-17"/>
          <w:sz w:val="22"/>
          <w:szCs w:val="22"/>
        </w:rPr>
        <w:t xml:space="preserve"> </w:t>
      </w:r>
      <w:r w:rsidR="00C448DD">
        <w:rPr>
          <w:sz w:val="22"/>
          <w:szCs w:val="22"/>
        </w:rPr>
        <w:t>–</w:t>
      </w:r>
      <w:r w:rsidRPr="00832041">
        <w:rPr>
          <w:spacing w:val="-19"/>
          <w:sz w:val="22"/>
          <w:szCs w:val="22"/>
        </w:rPr>
        <w:t xml:space="preserve"> </w:t>
      </w:r>
    </w:p>
    <w:p w14:paraId="4E137A1A" w14:textId="31B308E4" w:rsidR="00D63C15" w:rsidRPr="00832041" w:rsidRDefault="00D63C15" w:rsidP="00C448DD">
      <w:pPr>
        <w:pStyle w:val="ListParagraph"/>
        <w:widowControl w:val="0"/>
        <w:tabs>
          <w:tab w:val="left" w:pos="730"/>
        </w:tabs>
        <w:autoSpaceDE w:val="0"/>
        <w:autoSpaceDN w:val="0"/>
        <w:spacing w:before="66" w:after="0" w:line="240" w:lineRule="auto"/>
        <w:ind w:right="1462"/>
        <w:contextualSpacing w:val="0"/>
        <w:rPr>
          <w:sz w:val="22"/>
          <w:szCs w:val="22"/>
        </w:rPr>
      </w:pPr>
      <w:r w:rsidRPr="00832041">
        <w:rPr>
          <w:sz w:val="22"/>
          <w:szCs w:val="22"/>
        </w:rPr>
        <w:t>US</w:t>
      </w:r>
      <w:r w:rsidRPr="00832041">
        <w:rPr>
          <w:spacing w:val="-22"/>
          <w:sz w:val="22"/>
          <w:szCs w:val="22"/>
        </w:rPr>
        <w:t xml:space="preserve"> </w:t>
      </w:r>
      <w:r w:rsidRPr="00832041">
        <w:rPr>
          <w:sz w:val="22"/>
          <w:szCs w:val="22"/>
        </w:rPr>
        <w:t>Access</w:t>
      </w:r>
      <w:r w:rsidRPr="00832041">
        <w:rPr>
          <w:spacing w:val="-24"/>
          <w:sz w:val="22"/>
          <w:szCs w:val="22"/>
        </w:rPr>
        <w:t xml:space="preserve"> </w:t>
      </w:r>
      <w:r w:rsidRPr="00832041">
        <w:rPr>
          <w:sz w:val="22"/>
          <w:szCs w:val="22"/>
        </w:rPr>
        <w:t>Board</w:t>
      </w:r>
      <w:r w:rsidRPr="00832041">
        <w:rPr>
          <w:spacing w:val="-20"/>
          <w:sz w:val="22"/>
          <w:szCs w:val="22"/>
        </w:rPr>
        <w:t xml:space="preserve"> </w:t>
      </w:r>
      <w:r w:rsidRPr="00832041">
        <w:rPr>
          <w:sz w:val="22"/>
          <w:szCs w:val="22"/>
        </w:rPr>
        <w:t>Guide</w:t>
      </w:r>
      <w:r w:rsidRPr="00832041">
        <w:rPr>
          <w:spacing w:val="-23"/>
          <w:sz w:val="22"/>
          <w:szCs w:val="22"/>
        </w:rPr>
        <w:t xml:space="preserve"> </w:t>
      </w:r>
      <w:r w:rsidRPr="00832041">
        <w:rPr>
          <w:sz w:val="22"/>
          <w:szCs w:val="22"/>
        </w:rPr>
        <w:t>to</w:t>
      </w:r>
      <w:r w:rsidRPr="00832041">
        <w:rPr>
          <w:spacing w:val="-24"/>
          <w:sz w:val="22"/>
          <w:szCs w:val="22"/>
        </w:rPr>
        <w:t xml:space="preserve"> </w:t>
      </w:r>
      <w:r w:rsidRPr="00832041">
        <w:rPr>
          <w:sz w:val="22"/>
          <w:szCs w:val="22"/>
        </w:rPr>
        <w:t>the</w:t>
      </w:r>
      <w:r w:rsidRPr="00832041">
        <w:rPr>
          <w:spacing w:val="-23"/>
          <w:sz w:val="22"/>
          <w:szCs w:val="22"/>
        </w:rPr>
        <w:t xml:space="preserve"> </w:t>
      </w:r>
      <w:r w:rsidRPr="00832041">
        <w:rPr>
          <w:sz w:val="22"/>
          <w:szCs w:val="22"/>
        </w:rPr>
        <w:t>ADA</w:t>
      </w:r>
      <w:r w:rsidRPr="00832041">
        <w:rPr>
          <w:spacing w:val="-23"/>
          <w:sz w:val="22"/>
          <w:szCs w:val="22"/>
        </w:rPr>
        <w:t xml:space="preserve"> </w:t>
      </w:r>
      <w:r w:rsidRPr="00832041">
        <w:rPr>
          <w:sz w:val="22"/>
          <w:szCs w:val="22"/>
        </w:rPr>
        <w:t>Accessibility</w:t>
      </w:r>
      <w:r w:rsidRPr="00832041">
        <w:rPr>
          <w:spacing w:val="-20"/>
          <w:sz w:val="22"/>
          <w:szCs w:val="22"/>
        </w:rPr>
        <w:t xml:space="preserve"> </w:t>
      </w:r>
      <w:r w:rsidRPr="00832041">
        <w:rPr>
          <w:sz w:val="22"/>
          <w:szCs w:val="22"/>
        </w:rPr>
        <w:t>Standards</w:t>
      </w:r>
      <w:r w:rsidRPr="00832041">
        <w:rPr>
          <w:spacing w:val="-24"/>
          <w:sz w:val="22"/>
          <w:szCs w:val="22"/>
        </w:rPr>
        <w:t xml:space="preserve"> </w:t>
      </w:r>
      <w:r w:rsidRPr="00832041">
        <w:rPr>
          <w:sz w:val="22"/>
          <w:szCs w:val="22"/>
        </w:rPr>
        <w:t>recognizes the</w:t>
      </w:r>
      <w:r w:rsidRPr="00832041">
        <w:rPr>
          <w:spacing w:val="-19"/>
          <w:sz w:val="22"/>
          <w:szCs w:val="22"/>
        </w:rPr>
        <w:t xml:space="preserve"> </w:t>
      </w:r>
      <w:r w:rsidRPr="00832041">
        <w:rPr>
          <w:sz w:val="22"/>
          <w:szCs w:val="22"/>
        </w:rPr>
        <w:t>need</w:t>
      </w:r>
      <w:r w:rsidRPr="00832041">
        <w:rPr>
          <w:spacing w:val="-17"/>
          <w:sz w:val="22"/>
          <w:szCs w:val="22"/>
        </w:rPr>
        <w:t xml:space="preserve"> </w:t>
      </w:r>
      <w:r w:rsidRPr="00832041">
        <w:rPr>
          <w:sz w:val="22"/>
          <w:szCs w:val="22"/>
        </w:rPr>
        <w:t>for</w:t>
      </w:r>
      <w:r w:rsidRPr="00832041">
        <w:rPr>
          <w:spacing w:val="-21"/>
          <w:sz w:val="22"/>
          <w:szCs w:val="22"/>
        </w:rPr>
        <w:t xml:space="preserve"> </w:t>
      </w:r>
      <w:r w:rsidRPr="00832041">
        <w:rPr>
          <w:sz w:val="22"/>
          <w:szCs w:val="22"/>
        </w:rPr>
        <w:t>soft</w:t>
      </w:r>
      <w:r w:rsidRPr="00832041">
        <w:rPr>
          <w:spacing w:val="-18"/>
          <w:sz w:val="22"/>
          <w:szCs w:val="22"/>
        </w:rPr>
        <w:t xml:space="preserve"> </w:t>
      </w:r>
      <w:r w:rsidRPr="00832041">
        <w:rPr>
          <w:sz w:val="22"/>
          <w:szCs w:val="22"/>
        </w:rPr>
        <w:t>surfaces</w:t>
      </w:r>
      <w:r w:rsidRPr="00832041">
        <w:rPr>
          <w:spacing w:val="-21"/>
          <w:sz w:val="22"/>
          <w:szCs w:val="22"/>
        </w:rPr>
        <w:t xml:space="preserve"> </w:t>
      </w:r>
      <w:r w:rsidRPr="00832041">
        <w:rPr>
          <w:sz w:val="22"/>
          <w:szCs w:val="22"/>
        </w:rPr>
        <w:t>in</w:t>
      </w:r>
      <w:r w:rsidRPr="00832041">
        <w:rPr>
          <w:spacing w:val="-21"/>
          <w:sz w:val="22"/>
          <w:szCs w:val="22"/>
        </w:rPr>
        <w:t xml:space="preserve"> </w:t>
      </w:r>
      <w:r w:rsidRPr="00832041">
        <w:rPr>
          <w:sz w:val="22"/>
          <w:szCs w:val="22"/>
        </w:rPr>
        <w:t>Playground</w:t>
      </w:r>
      <w:r w:rsidRPr="00832041">
        <w:rPr>
          <w:spacing w:val="-17"/>
          <w:sz w:val="22"/>
          <w:szCs w:val="22"/>
        </w:rPr>
        <w:t xml:space="preserve"> </w:t>
      </w:r>
      <w:r w:rsidRPr="00832041">
        <w:rPr>
          <w:sz w:val="22"/>
          <w:szCs w:val="22"/>
        </w:rPr>
        <w:t>Use</w:t>
      </w:r>
      <w:r w:rsidRPr="00832041">
        <w:rPr>
          <w:spacing w:val="-19"/>
          <w:sz w:val="22"/>
          <w:szCs w:val="22"/>
        </w:rPr>
        <w:t xml:space="preserve"> </w:t>
      </w:r>
      <w:r w:rsidRPr="00832041">
        <w:rPr>
          <w:sz w:val="22"/>
          <w:szCs w:val="22"/>
        </w:rPr>
        <w:t>Zones</w:t>
      </w:r>
      <w:r w:rsidRPr="00832041">
        <w:rPr>
          <w:spacing w:val="-17"/>
          <w:sz w:val="22"/>
          <w:szCs w:val="22"/>
        </w:rPr>
        <w:t xml:space="preserve"> </w:t>
      </w:r>
      <w:r w:rsidRPr="00832041">
        <w:rPr>
          <w:sz w:val="22"/>
          <w:szCs w:val="22"/>
        </w:rPr>
        <w:t>(the</w:t>
      </w:r>
      <w:r w:rsidRPr="00832041">
        <w:rPr>
          <w:spacing w:val="-19"/>
          <w:sz w:val="22"/>
          <w:szCs w:val="22"/>
        </w:rPr>
        <w:t xml:space="preserve"> </w:t>
      </w:r>
      <w:r w:rsidRPr="00832041">
        <w:rPr>
          <w:sz w:val="22"/>
          <w:szCs w:val="22"/>
        </w:rPr>
        <w:t>area</w:t>
      </w:r>
      <w:r w:rsidRPr="00832041">
        <w:rPr>
          <w:spacing w:val="-21"/>
          <w:sz w:val="22"/>
          <w:szCs w:val="22"/>
        </w:rPr>
        <w:t xml:space="preserve"> </w:t>
      </w:r>
      <w:r w:rsidRPr="00832041">
        <w:rPr>
          <w:sz w:val="22"/>
          <w:szCs w:val="22"/>
        </w:rPr>
        <w:t>under</w:t>
      </w:r>
      <w:r w:rsidRPr="00832041">
        <w:rPr>
          <w:spacing w:val="-15"/>
          <w:sz w:val="22"/>
          <w:szCs w:val="22"/>
        </w:rPr>
        <w:t xml:space="preserve"> </w:t>
      </w:r>
      <w:r w:rsidRPr="00832041">
        <w:rPr>
          <w:sz w:val="22"/>
          <w:szCs w:val="22"/>
        </w:rPr>
        <w:t>and</w:t>
      </w:r>
      <w:r w:rsidRPr="00832041">
        <w:rPr>
          <w:spacing w:val="-12"/>
          <w:sz w:val="22"/>
          <w:szCs w:val="22"/>
        </w:rPr>
        <w:t xml:space="preserve"> </w:t>
      </w:r>
      <w:r w:rsidRPr="00832041">
        <w:rPr>
          <w:sz w:val="22"/>
          <w:szCs w:val="22"/>
        </w:rPr>
        <w:t>adjacent</w:t>
      </w:r>
      <w:r w:rsidRPr="00832041">
        <w:rPr>
          <w:spacing w:val="-18"/>
          <w:sz w:val="22"/>
          <w:szCs w:val="22"/>
        </w:rPr>
        <w:t xml:space="preserve"> </w:t>
      </w:r>
      <w:r w:rsidRPr="00832041">
        <w:rPr>
          <w:sz w:val="22"/>
          <w:szCs w:val="22"/>
        </w:rPr>
        <w:t>to playground</w:t>
      </w:r>
      <w:r w:rsidRPr="00832041">
        <w:rPr>
          <w:spacing w:val="-16"/>
          <w:sz w:val="22"/>
          <w:szCs w:val="22"/>
        </w:rPr>
        <w:t xml:space="preserve"> </w:t>
      </w:r>
      <w:r w:rsidRPr="00832041">
        <w:rPr>
          <w:sz w:val="22"/>
          <w:szCs w:val="22"/>
        </w:rPr>
        <w:t>equipment)</w:t>
      </w:r>
      <w:r w:rsidRPr="00832041">
        <w:rPr>
          <w:spacing w:val="-16"/>
          <w:sz w:val="22"/>
          <w:szCs w:val="22"/>
        </w:rPr>
        <w:t xml:space="preserve"> </w:t>
      </w:r>
      <w:r w:rsidRPr="00832041">
        <w:rPr>
          <w:sz w:val="22"/>
          <w:szCs w:val="22"/>
        </w:rPr>
        <w:t>for</w:t>
      </w:r>
      <w:r w:rsidRPr="00832041">
        <w:rPr>
          <w:spacing w:val="-13"/>
          <w:sz w:val="22"/>
          <w:szCs w:val="22"/>
        </w:rPr>
        <w:t xml:space="preserve"> </w:t>
      </w:r>
      <w:r w:rsidRPr="00832041">
        <w:rPr>
          <w:sz w:val="22"/>
          <w:szCs w:val="22"/>
        </w:rPr>
        <w:t>safety</w:t>
      </w:r>
      <w:r w:rsidRPr="00832041">
        <w:rPr>
          <w:spacing w:val="-16"/>
          <w:sz w:val="22"/>
          <w:szCs w:val="22"/>
        </w:rPr>
        <w:t xml:space="preserve"> </w:t>
      </w:r>
      <w:r w:rsidRPr="00832041">
        <w:rPr>
          <w:sz w:val="22"/>
          <w:szCs w:val="22"/>
        </w:rPr>
        <w:t>of</w:t>
      </w:r>
      <w:r w:rsidRPr="00832041">
        <w:rPr>
          <w:spacing w:val="-17"/>
          <w:sz w:val="22"/>
          <w:szCs w:val="22"/>
        </w:rPr>
        <w:t xml:space="preserve"> </w:t>
      </w:r>
      <w:r w:rsidRPr="00832041">
        <w:rPr>
          <w:sz w:val="22"/>
          <w:szCs w:val="22"/>
        </w:rPr>
        <w:t>those</w:t>
      </w:r>
      <w:r w:rsidRPr="00832041">
        <w:rPr>
          <w:spacing w:val="-18"/>
          <w:sz w:val="22"/>
          <w:szCs w:val="22"/>
        </w:rPr>
        <w:t xml:space="preserve"> </w:t>
      </w:r>
      <w:r w:rsidRPr="00832041">
        <w:rPr>
          <w:sz w:val="22"/>
          <w:szCs w:val="22"/>
        </w:rPr>
        <w:t>playing</w:t>
      </w:r>
      <w:r w:rsidRPr="00832041">
        <w:rPr>
          <w:spacing w:val="-16"/>
          <w:sz w:val="22"/>
          <w:szCs w:val="22"/>
        </w:rPr>
        <w:t xml:space="preserve"> </w:t>
      </w:r>
      <w:r w:rsidRPr="00832041">
        <w:rPr>
          <w:sz w:val="22"/>
          <w:szCs w:val="22"/>
        </w:rPr>
        <w:t>so</w:t>
      </w:r>
      <w:r w:rsidRPr="00832041">
        <w:rPr>
          <w:spacing w:val="-19"/>
          <w:sz w:val="22"/>
          <w:szCs w:val="22"/>
        </w:rPr>
        <w:t xml:space="preserve"> </w:t>
      </w:r>
      <w:r w:rsidRPr="00832041">
        <w:rPr>
          <w:sz w:val="22"/>
          <w:szCs w:val="22"/>
        </w:rPr>
        <w:t>the</w:t>
      </w:r>
      <w:r w:rsidRPr="00832041">
        <w:rPr>
          <w:spacing w:val="-18"/>
          <w:sz w:val="22"/>
          <w:szCs w:val="22"/>
        </w:rPr>
        <w:t xml:space="preserve"> </w:t>
      </w:r>
      <w:r w:rsidRPr="00832041">
        <w:rPr>
          <w:sz w:val="22"/>
          <w:szCs w:val="22"/>
        </w:rPr>
        <w:t>accessible</w:t>
      </w:r>
      <w:r w:rsidRPr="00832041">
        <w:rPr>
          <w:spacing w:val="-18"/>
          <w:sz w:val="22"/>
          <w:szCs w:val="22"/>
        </w:rPr>
        <w:t xml:space="preserve"> </w:t>
      </w:r>
      <w:r w:rsidRPr="00832041">
        <w:rPr>
          <w:sz w:val="22"/>
          <w:szCs w:val="22"/>
        </w:rPr>
        <w:t>route</w:t>
      </w:r>
      <w:r w:rsidRPr="00832041">
        <w:rPr>
          <w:spacing w:val="-16"/>
          <w:sz w:val="22"/>
          <w:szCs w:val="22"/>
        </w:rPr>
        <w:t xml:space="preserve"> </w:t>
      </w:r>
      <w:r w:rsidRPr="00832041">
        <w:rPr>
          <w:sz w:val="22"/>
          <w:szCs w:val="22"/>
        </w:rPr>
        <w:t>within</w:t>
      </w:r>
      <w:r w:rsidRPr="00832041">
        <w:rPr>
          <w:spacing w:val="-18"/>
          <w:sz w:val="22"/>
          <w:szCs w:val="22"/>
        </w:rPr>
        <w:t xml:space="preserve"> </w:t>
      </w:r>
      <w:r w:rsidRPr="00832041">
        <w:rPr>
          <w:sz w:val="22"/>
          <w:szCs w:val="22"/>
        </w:rPr>
        <w:t>the Playground</w:t>
      </w:r>
      <w:r w:rsidRPr="00832041">
        <w:rPr>
          <w:spacing w:val="-5"/>
          <w:sz w:val="22"/>
          <w:szCs w:val="22"/>
        </w:rPr>
        <w:t xml:space="preserve"> </w:t>
      </w:r>
      <w:r w:rsidRPr="00832041">
        <w:rPr>
          <w:sz w:val="22"/>
          <w:szCs w:val="22"/>
        </w:rPr>
        <w:t>Use</w:t>
      </w:r>
      <w:r w:rsidRPr="00832041">
        <w:rPr>
          <w:spacing w:val="-8"/>
          <w:sz w:val="22"/>
          <w:szCs w:val="22"/>
        </w:rPr>
        <w:t xml:space="preserve"> </w:t>
      </w:r>
      <w:r w:rsidRPr="00832041">
        <w:rPr>
          <w:sz w:val="22"/>
          <w:szCs w:val="22"/>
        </w:rPr>
        <w:t>Zones</w:t>
      </w:r>
      <w:r w:rsidRPr="00832041">
        <w:rPr>
          <w:spacing w:val="-5"/>
          <w:sz w:val="22"/>
          <w:szCs w:val="22"/>
        </w:rPr>
        <w:t xml:space="preserve"> </w:t>
      </w:r>
      <w:r w:rsidRPr="00832041">
        <w:rPr>
          <w:sz w:val="22"/>
          <w:szCs w:val="22"/>
        </w:rPr>
        <w:t>according</w:t>
      </w:r>
      <w:r w:rsidRPr="00832041">
        <w:rPr>
          <w:spacing w:val="-8"/>
          <w:sz w:val="22"/>
          <w:szCs w:val="22"/>
        </w:rPr>
        <w:t xml:space="preserve"> </w:t>
      </w:r>
      <w:r w:rsidRPr="00832041">
        <w:rPr>
          <w:sz w:val="22"/>
          <w:szCs w:val="22"/>
        </w:rPr>
        <w:t>to</w:t>
      </w:r>
      <w:r w:rsidRPr="00832041">
        <w:rPr>
          <w:spacing w:val="-9"/>
          <w:sz w:val="22"/>
          <w:szCs w:val="22"/>
        </w:rPr>
        <w:t xml:space="preserve"> </w:t>
      </w:r>
      <w:r w:rsidRPr="00832041">
        <w:rPr>
          <w:sz w:val="22"/>
          <w:szCs w:val="22"/>
        </w:rPr>
        <w:t>the</w:t>
      </w:r>
      <w:r w:rsidRPr="00832041">
        <w:rPr>
          <w:spacing w:val="-8"/>
          <w:sz w:val="22"/>
          <w:szCs w:val="22"/>
        </w:rPr>
        <w:t xml:space="preserve"> </w:t>
      </w:r>
      <w:r w:rsidRPr="00832041">
        <w:rPr>
          <w:sz w:val="22"/>
          <w:szCs w:val="22"/>
        </w:rPr>
        <w:t>US Access</w:t>
      </w:r>
      <w:r w:rsidRPr="00832041">
        <w:rPr>
          <w:spacing w:val="-9"/>
          <w:sz w:val="22"/>
          <w:szCs w:val="22"/>
        </w:rPr>
        <w:t xml:space="preserve"> </w:t>
      </w:r>
      <w:r w:rsidRPr="00832041">
        <w:rPr>
          <w:sz w:val="22"/>
          <w:szCs w:val="22"/>
        </w:rPr>
        <w:t>Board</w:t>
      </w:r>
      <w:r w:rsidRPr="00832041">
        <w:rPr>
          <w:spacing w:val="-5"/>
          <w:sz w:val="22"/>
          <w:szCs w:val="22"/>
        </w:rPr>
        <w:t xml:space="preserve"> </w:t>
      </w:r>
      <w:r w:rsidRPr="00832041">
        <w:rPr>
          <w:sz w:val="22"/>
          <w:szCs w:val="22"/>
        </w:rPr>
        <w:t>can</w:t>
      </w:r>
      <w:r w:rsidRPr="00832041">
        <w:rPr>
          <w:spacing w:val="-9"/>
          <w:sz w:val="22"/>
          <w:szCs w:val="22"/>
        </w:rPr>
        <w:t xml:space="preserve"> </w:t>
      </w:r>
      <w:r w:rsidRPr="00832041">
        <w:rPr>
          <w:sz w:val="22"/>
          <w:szCs w:val="22"/>
        </w:rPr>
        <w:t>be</w:t>
      </w:r>
    </w:p>
    <w:p w14:paraId="5C4016FA" w14:textId="77777777" w:rsidR="00D63C15" w:rsidRPr="00C26D1E" w:rsidRDefault="00D63C15" w:rsidP="0041504E">
      <w:pPr>
        <w:pStyle w:val="ListParagraph"/>
        <w:widowControl w:val="0"/>
        <w:numPr>
          <w:ilvl w:val="0"/>
          <w:numId w:val="58"/>
        </w:numPr>
        <w:tabs>
          <w:tab w:val="left" w:pos="1043"/>
        </w:tabs>
        <w:autoSpaceDE w:val="0"/>
        <w:autoSpaceDN w:val="0"/>
        <w:spacing w:before="3" w:after="0" w:line="240" w:lineRule="auto"/>
        <w:rPr>
          <w:sz w:val="22"/>
          <w:szCs w:val="22"/>
        </w:rPr>
      </w:pPr>
      <w:r w:rsidRPr="00C26D1E">
        <w:rPr>
          <w:sz w:val="22"/>
          <w:szCs w:val="22"/>
        </w:rPr>
        <w:t>poured</w:t>
      </w:r>
      <w:r w:rsidRPr="00C26D1E">
        <w:rPr>
          <w:spacing w:val="-21"/>
          <w:sz w:val="22"/>
          <w:szCs w:val="22"/>
        </w:rPr>
        <w:t xml:space="preserve"> </w:t>
      </w:r>
      <w:r w:rsidRPr="00C26D1E">
        <w:rPr>
          <w:sz w:val="22"/>
          <w:szCs w:val="22"/>
        </w:rPr>
        <w:t>in</w:t>
      </w:r>
      <w:r w:rsidRPr="00C26D1E">
        <w:rPr>
          <w:spacing w:val="-23"/>
          <w:sz w:val="22"/>
          <w:szCs w:val="22"/>
        </w:rPr>
        <w:t xml:space="preserve"> </w:t>
      </w:r>
      <w:r w:rsidRPr="00C26D1E">
        <w:rPr>
          <w:sz w:val="22"/>
          <w:szCs w:val="22"/>
        </w:rPr>
        <w:t>place</w:t>
      </w:r>
      <w:r w:rsidRPr="00C26D1E">
        <w:rPr>
          <w:spacing w:val="-19"/>
          <w:sz w:val="22"/>
          <w:szCs w:val="22"/>
        </w:rPr>
        <w:t xml:space="preserve"> </w:t>
      </w:r>
      <w:r w:rsidRPr="00C26D1E">
        <w:rPr>
          <w:spacing w:val="-2"/>
          <w:sz w:val="22"/>
          <w:szCs w:val="22"/>
        </w:rPr>
        <w:t>rubber</w:t>
      </w:r>
    </w:p>
    <w:p w14:paraId="21BE655D" w14:textId="77777777" w:rsidR="00D63C15" w:rsidRPr="00C26D1E" w:rsidRDefault="00D63C15" w:rsidP="0041504E">
      <w:pPr>
        <w:pStyle w:val="ListParagraph"/>
        <w:widowControl w:val="0"/>
        <w:numPr>
          <w:ilvl w:val="0"/>
          <w:numId w:val="58"/>
        </w:numPr>
        <w:tabs>
          <w:tab w:val="left" w:pos="1052"/>
        </w:tabs>
        <w:autoSpaceDE w:val="0"/>
        <w:autoSpaceDN w:val="0"/>
        <w:spacing w:before="4" w:after="0" w:line="240" w:lineRule="auto"/>
        <w:rPr>
          <w:sz w:val="22"/>
          <w:szCs w:val="22"/>
        </w:rPr>
      </w:pPr>
      <w:r w:rsidRPr="00C26D1E">
        <w:rPr>
          <w:spacing w:val="-2"/>
          <w:sz w:val="22"/>
          <w:szCs w:val="22"/>
        </w:rPr>
        <w:t>rubber</w:t>
      </w:r>
      <w:r w:rsidRPr="00C26D1E">
        <w:rPr>
          <w:spacing w:val="-28"/>
          <w:sz w:val="22"/>
          <w:szCs w:val="22"/>
        </w:rPr>
        <w:t xml:space="preserve"> </w:t>
      </w:r>
      <w:r w:rsidRPr="00C26D1E">
        <w:rPr>
          <w:spacing w:val="-2"/>
          <w:sz w:val="22"/>
          <w:szCs w:val="22"/>
        </w:rPr>
        <w:t>tiles</w:t>
      </w:r>
    </w:p>
    <w:p w14:paraId="204373E2" w14:textId="77777777" w:rsidR="00D63C15" w:rsidRPr="00C26D1E" w:rsidRDefault="00D63C15" w:rsidP="0041504E">
      <w:pPr>
        <w:pStyle w:val="ListParagraph"/>
        <w:widowControl w:val="0"/>
        <w:numPr>
          <w:ilvl w:val="0"/>
          <w:numId w:val="58"/>
        </w:numPr>
        <w:tabs>
          <w:tab w:val="left" w:pos="1043"/>
        </w:tabs>
        <w:autoSpaceDE w:val="0"/>
        <w:autoSpaceDN w:val="0"/>
        <w:spacing w:before="3" w:after="0" w:line="240" w:lineRule="auto"/>
        <w:rPr>
          <w:sz w:val="22"/>
          <w:szCs w:val="22"/>
        </w:rPr>
      </w:pPr>
      <w:r w:rsidRPr="00C26D1E">
        <w:rPr>
          <w:spacing w:val="-2"/>
          <w:sz w:val="22"/>
          <w:szCs w:val="22"/>
        </w:rPr>
        <w:t>engineered</w:t>
      </w:r>
      <w:r w:rsidRPr="00C26D1E">
        <w:rPr>
          <w:spacing w:val="-25"/>
          <w:sz w:val="22"/>
          <w:szCs w:val="22"/>
        </w:rPr>
        <w:t xml:space="preserve"> </w:t>
      </w:r>
      <w:r w:rsidRPr="00C26D1E">
        <w:rPr>
          <w:spacing w:val="-2"/>
          <w:sz w:val="22"/>
          <w:szCs w:val="22"/>
        </w:rPr>
        <w:t>wood</w:t>
      </w:r>
      <w:r w:rsidRPr="00C26D1E">
        <w:rPr>
          <w:spacing w:val="-25"/>
          <w:sz w:val="22"/>
          <w:szCs w:val="22"/>
        </w:rPr>
        <w:t xml:space="preserve"> </w:t>
      </w:r>
      <w:r w:rsidRPr="00C26D1E">
        <w:rPr>
          <w:spacing w:val="-2"/>
          <w:sz w:val="22"/>
          <w:szCs w:val="22"/>
        </w:rPr>
        <w:t>fiber,</w:t>
      </w:r>
      <w:r w:rsidRPr="00C26D1E">
        <w:rPr>
          <w:spacing w:val="-11"/>
          <w:sz w:val="22"/>
          <w:szCs w:val="22"/>
        </w:rPr>
        <w:t xml:space="preserve"> </w:t>
      </w:r>
      <w:r w:rsidRPr="00C26D1E">
        <w:rPr>
          <w:spacing w:val="-7"/>
          <w:sz w:val="22"/>
          <w:szCs w:val="22"/>
        </w:rPr>
        <w:t>or</w:t>
      </w:r>
    </w:p>
    <w:p w14:paraId="56C1696F" w14:textId="77777777" w:rsidR="00D63C15" w:rsidRPr="00C448DD" w:rsidRDefault="00D63C15" w:rsidP="0041504E">
      <w:pPr>
        <w:pStyle w:val="ListParagraph"/>
        <w:widowControl w:val="0"/>
        <w:numPr>
          <w:ilvl w:val="0"/>
          <w:numId w:val="58"/>
        </w:numPr>
        <w:tabs>
          <w:tab w:val="left" w:pos="1052"/>
        </w:tabs>
        <w:autoSpaceDE w:val="0"/>
        <w:autoSpaceDN w:val="0"/>
        <w:spacing w:before="3" w:after="0" w:line="240" w:lineRule="auto"/>
        <w:rPr>
          <w:sz w:val="22"/>
          <w:szCs w:val="22"/>
        </w:rPr>
      </w:pPr>
      <w:r w:rsidRPr="00C26D1E">
        <w:rPr>
          <w:spacing w:val="-2"/>
          <w:sz w:val="22"/>
          <w:szCs w:val="22"/>
        </w:rPr>
        <w:t>a</w:t>
      </w:r>
      <w:r w:rsidRPr="00C26D1E">
        <w:rPr>
          <w:spacing w:val="-26"/>
          <w:sz w:val="22"/>
          <w:szCs w:val="22"/>
        </w:rPr>
        <w:t xml:space="preserve"> </w:t>
      </w:r>
      <w:r w:rsidRPr="00C26D1E">
        <w:rPr>
          <w:spacing w:val="-2"/>
          <w:sz w:val="22"/>
          <w:szCs w:val="22"/>
        </w:rPr>
        <w:t>hybrid</w:t>
      </w:r>
      <w:r w:rsidRPr="00C26D1E">
        <w:rPr>
          <w:spacing w:val="-22"/>
          <w:sz w:val="22"/>
          <w:szCs w:val="22"/>
        </w:rPr>
        <w:t xml:space="preserve"> </w:t>
      </w:r>
      <w:r w:rsidRPr="00C26D1E">
        <w:rPr>
          <w:spacing w:val="-2"/>
          <w:sz w:val="22"/>
          <w:szCs w:val="22"/>
        </w:rPr>
        <w:t>or</w:t>
      </w:r>
      <w:r w:rsidRPr="00C26D1E">
        <w:rPr>
          <w:spacing w:val="-20"/>
          <w:sz w:val="22"/>
          <w:szCs w:val="22"/>
        </w:rPr>
        <w:t xml:space="preserve"> </w:t>
      </w:r>
      <w:r w:rsidRPr="00C26D1E">
        <w:rPr>
          <w:spacing w:val="-2"/>
          <w:sz w:val="22"/>
          <w:szCs w:val="22"/>
        </w:rPr>
        <w:t>combination</w:t>
      </w:r>
      <w:r w:rsidRPr="00C26D1E">
        <w:rPr>
          <w:spacing w:val="-20"/>
          <w:sz w:val="22"/>
          <w:szCs w:val="22"/>
        </w:rPr>
        <w:t xml:space="preserve"> </w:t>
      </w:r>
      <w:r w:rsidRPr="00C26D1E">
        <w:rPr>
          <w:spacing w:val="-2"/>
          <w:sz w:val="22"/>
          <w:szCs w:val="22"/>
        </w:rPr>
        <w:t>of</w:t>
      </w:r>
      <w:r w:rsidRPr="00C26D1E">
        <w:rPr>
          <w:spacing w:val="-23"/>
          <w:sz w:val="22"/>
          <w:szCs w:val="22"/>
        </w:rPr>
        <w:t xml:space="preserve"> </w:t>
      </w:r>
      <w:r w:rsidRPr="00C26D1E">
        <w:rPr>
          <w:spacing w:val="-2"/>
          <w:sz w:val="22"/>
          <w:szCs w:val="22"/>
        </w:rPr>
        <w:t>the</w:t>
      </w:r>
      <w:r w:rsidRPr="00C26D1E">
        <w:rPr>
          <w:spacing w:val="-20"/>
          <w:sz w:val="22"/>
          <w:szCs w:val="22"/>
        </w:rPr>
        <w:t xml:space="preserve"> </w:t>
      </w:r>
      <w:r w:rsidRPr="00C26D1E">
        <w:rPr>
          <w:spacing w:val="-2"/>
          <w:sz w:val="22"/>
          <w:szCs w:val="22"/>
        </w:rPr>
        <w:t>other</w:t>
      </w:r>
      <w:r w:rsidRPr="00C26D1E">
        <w:rPr>
          <w:spacing w:val="-21"/>
          <w:sz w:val="22"/>
          <w:szCs w:val="22"/>
        </w:rPr>
        <w:t xml:space="preserve"> </w:t>
      </w:r>
      <w:r w:rsidRPr="00C26D1E">
        <w:rPr>
          <w:spacing w:val="-4"/>
          <w:sz w:val="22"/>
          <w:szCs w:val="22"/>
        </w:rPr>
        <w:t>three</w:t>
      </w:r>
    </w:p>
    <w:p w14:paraId="0A43D130" w14:textId="77777777" w:rsidR="00C448DD" w:rsidRPr="00C26D1E" w:rsidRDefault="00C448DD" w:rsidP="00C448DD">
      <w:pPr>
        <w:pStyle w:val="ListParagraph"/>
        <w:widowControl w:val="0"/>
        <w:tabs>
          <w:tab w:val="left" w:pos="1052"/>
        </w:tabs>
        <w:autoSpaceDE w:val="0"/>
        <w:autoSpaceDN w:val="0"/>
        <w:spacing w:before="3" w:after="0" w:line="240" w:lineRule="auto"/>
        <w:ind w:left="1080"/>
        <w:rPr>
          <w:sz w:val="22"/>
          <w:szCs w:val="22"/>
        </w:rPr>
      </w:pPr>
    </w:p>
    <w:p w14:paraId="1EF6CBA9" w14:textId="67BC0B98" w:rsidR="00601251" w:rsidRPr="007D3C9A" w:rsidRDefault="00D63C15" w:rsidP="00BD5B9A">
      <w:pPr>
        <w:pStyle w:val="BodyText"/>
        <w:ind w:right="1296"/>
        <w:rPr>
          <w:spacing w:val="-2"/>
        </w:rPr>
      </w:pPr>
      <w:r w:rsidRPr="00832041">
        <w:t>Note</w:t>
      </w:r>
      <w:r w:rsidRPr="00832041">
        <w:rPr>
          <w:spacing w:val="-17"/>
        </w:rPr>
        <w:t xml:space="preserve"> </w:t>
      </w:r>
      <w:r w:rsidRPr="00832041">
        <w:t>that</w:t>
      </w:r>
      <w:r w:rsidRPr="00832041">
        <w:rPr>
          <w:spacing w:val="-15"/>
        </w:rPr>
        <w:t xml:space="preserve"> </w:t>
      </w:r>
      <w:r w:rsidRPr="00832041">
        <w:t>each</w:t>
      </w:r>
      <w:r w:rsidRPr="00832041">
        <w:rPr>
          <w:spacing w:val="-18"/>
        </w:rPr>
        <w:t xml:space="preserve"> </w:t>
      </w:r>
      <w:r w:rsidRPr="00832041">
        <w:t>of</w:t>
      </w:r>
      <w:r w:rsidRPr="00832041">
        <w:rPr>
          <w:spacing w:val="-15"/>
        </w:rPr>
        <w:t xml:space="preserve"> </w:t>
      </w:r>
      <w:r w:rsidRPr="00832041">
        <w:t>the</w:t>
      </w:r>
      <w:r w:rsidRPr="00832041">
        <w:rPr>
          <w:spacing w:val="-17"/>
        </w:rPr>
        <w:t xml:space="preserve"> </w:t>
      </w:r>
      <w:r w:rsidRPr="00832041">
        <w:t>four</w:t>
      </w:r>
      <w:r w:rsidRPr="00832041">
        <w:rPr>
          <w:spacing w:val="-18"/>
        </w:rPr>
        <w:t xml:space="preserve"> </w:t>
      </w:r>
      <w:r w:rsidRPr="00832041">
        <w:t>surfaces</w:t>
      </w:r>
      <w:r w:rsidRPr="00832041">
        <w:rPr>
          <w:spacing w:val="-18"/>
        </w:rPr>
        <w:t xml:space="preserve"> </w:t>
      </w:r>
      <w:r w:rsidRPr="00832041">
        <w:t>recognized</w:t>
      </w:r>
      <w:r w:rsidRPr="00832041">
        <w:rPr>
          <w:spacing w:val="-9"/>
        </w:rPr>
        <w:t xml:space="preserve"> </w:t>
      </w:r>
      <w:r w:rsidRPr="00832041">
        <w:t>as</w:t>
      </w:r>
      <w:r w:rsidRPr="00832041">
        <w:rPr>
          <w:spacing w:val="-18"/>
        </w:rPr>
        <w:t xml:space="preserve"> </w:t>
      </w:r>
      <w:r w:rsidRPr="00832041">
        <w:t>complying</w:t>
      </w:r>
      <w:r w:rsidRPr="00832041">
        <w:rPr>
          <w:spacing w:val="-17"/>
        </w:rPr>
        <w:t xml:space="preserve"> </w:t>
      </w:r>
      <w:r w:rsidRPr="00832041">
        <w:t>with</w:t>
      </w:r>
      <w:r w:rsidRPr="00832041">
        <w:rPr>
          <w:spacing w:val="-9"/>
        </w:rPr>
        <w:t xml:space="preserve"> </w:t>
      </w:r>
      <w:r w:rsidRPr="00832041">
        <w:t>ADA</w:t>
      </w:r>
      <w:r w:rsidRPr="00832041">
        <w:rPr>
          <w:spacing w:val="-17"/>
        </w:rPr>
        <w:t xml:space="preserve"> </w:t>
      </w:r>
      <w:r w:rsidRPr="00832041">
        <w:t>requirements</w:t>
      </w:r>
      <w:r w:rsidRPr="00832041">
        <w:rPr>
          <w:spacing w:val="-18"/>
        </w:rPr>
        <w:t xml:space="preserve"> </w:t>
      </w:r>
      <w:r w:rsidRPr="00832041">
        <w:t xml:space="preserve">at </w:t>
      </w:r>
      <w:r w:rsidRPr="00832041">
        <w:rPr>
          <w:spacing w:val="-2"/>
        </w:rPr>
        <w:t>Playground</w:t>
      </w:r>
      <w:r w:rsidRPr="00832041">
        <w:rPr>
          <w:spacing w:val="-17"/>
        </w:rPr>
        <w:t xml:space="preserve"> </w:t>
      </w:r>
      <w:r w:rsidRPr="00832041">
        <w:rPr>
          <w:spacing w:val="-2"/>
        </w:rPr>
        <w:t>Use</w:t>
      </w:r>
      <w:r w:rsidRPr="00832041">
        <w:rPr>
          <w:spacing w:val="-19"/>
        </w:rPr>
        <w:t xml:space="preserve"> </w:t>
      </w:r>
      <w:r w:rsidRPr="00832041">
        <w:rPr>
          <w:spacing w:val="-2"/>
        </w:rPr>
        <w:t>Zones</w:t>
      </w:r>
      <w:r w:rsidRPr="00832041">
        <w:rPr>
          <w:spacing w:val="-20"/>
        </w:rPr>
        <w:t xml:space="preserve"> </w:t>
      </w:r>
      <w:r w:rsidRPr="00832041">
        <w:rPr>
          <w:spacing w:val="-2"/>
        </w:rPr>
        <w:t>have</w:t>
      </w:r>
      <w:r w:rsidRPr="00832041">
        <w:rPr>
          <w:spacing w:val="-16"/>
        </w:rPr>
        <w:t xml:space="preserve"> </w:t>
      </w:r>
      <w:r w:rsidRPr="00832041">
        <w:rPr>
          <w:spacing w:val="-2"/>
        </w:rPr>
        <w:t>safety</w:t>
      </w:r>
      <w:r w:rsidRPr="00832041">
        <w:rPr>
          <w:spacing w:val="-17"/>
        </w:rPr>
        <w:t xml:space="preserve"> </w:t>
      </w:r>
      <w:r w:rsidRPr="00832041">
        <w:rPr>
          <w:spacing w:val="-2"/>
        </w:rPr>
        <w:t>and</w:t>
      </w:r>
      <w:r w:rsidRPr="00832041">
        <w:rPr>
          <w:spacing w:val="-17"/>
        </w:rPr>
        <w:t xml:space="preserve"> </w:t>
      </w:r>
      <w:r w:rsidRPr="00832041">
        <w:rPr>
          <w:spacing w:val="-2"/>
        </w:rPr>
        <w:t>insurance</w:t>
      </w:r>
      <w:r w:rsidRPr="00832041">
        <w:rPr>
          <w:spacing w:val="-17"/>
        </w:rPr>
        <w:t xml:space="preserve"> </w:t>
      </w:r>
      <w:r w:rsidRPr="00832041">
        <w:rPr>
          <w:spacing w:val="-2"/>
        </w:rPr>
        <w:t>industry</w:t>
      </w:r>
      <w:r w:rsidRPr="00832041">
        <w:rPr>
          <w:spacing w:val="-17"/>
        </w:rPr>
        <w:t xml:space="preserve"> </w:t>
      </w:r>
      <w:r w:rsidRPr="00832041">
        <w:rPr>
          <w:spacing w:val="-2"/>
        </w:rPr>
        <w:t>standards</w:t>
      </w:r>
      <w:r w:rsidRPr="00832041">
        <w:rPr>
          <w:spacing w:val="-17"/>
        </w:rPr>
        <w:t xml:space="preserve"> </w:t>
      </w:r>
      <w:r w:rsidRPr="00832041">
        <w:rPr>
          <w:spacing w:val="-2"/>
        </w:rPr>
        <w:t>independent</w:t>
      </w:r>
      <w:r w:rsidRPr="00832041">
        <w:rPr>
          <w:spacing w:val="-18"/>
        </w:rPr>
        <w:t xml:space="preserve"> </w:t>
      </w:r>
      <w:r w:rsidRPr="00832041">
        <w:rPr>
          <w:spacing w:val="-2"/>
        </w:rPr>
        <w:t>of</w:t>
      </w:r>
      <w:r w:rsidRPr="00832041">
        <w:rPr>
          <w:spacing w:val="-18"/>
        </w:rPr>
        <w:t xml:space="preserve"> </w:t>
      </w:r>
      <w:r w:rsidRPr="00832041">
        <w:rPr>
          <w:spacing w:val="-2"/>
        </w:rPr>
        <w:t xml:space="preserve">ADA </w:t>
      </w:r>
      <w:r w:rsidRPr="00832041">
        <w:t>requirements</w:t>
      </w:r>
      <w:r w:rsidRPr="00832041">
        <w:rPr>
          <w:spacing w:val="-20"/>
        </w:rPr>
        <w:t xml:space="preserve"> </w:t>
      </w:r>
      <w:r w:rsidRPr="00832041">
        <w:t>and</w:t>
      </w:r>
      <w:r w:rsidRPr="00832041">
        <w:rPr>
          <w:spacing w:val="-18"/>
        </w:rPr>
        <w:t xml:space="preserve"> </w:t>
      </w:r>
      <w:r w:rsidRPr="00832041">
        <w:t>the</w:t>
      </w:r>
      <w:r w:rsidRPr="00832041">
        <w:rPr>
          <w:spacing w:val="-20"/>
        </w:rPr>
        <w:t xml:space="preserve"> </w:t>
      </w:r>
      <w:r w:rsidRPr="00832041">
        <w:t>materials</w:t>
      </w:r>
      <w:r w:rsidRPr="00832041">
        <w:rPr>
          <w:spacing w:val="-21"/>
        </w:rPr>
        <w:t xml:space="preserve"> </w:t>
      </w:r>
      <w:r w:rsidRPr="00832041">
        <w:t>considered</w:t>
      </w:r>
      <w:r w:rsidRPr="00832041">
        <w:rPr>
          <w:spacing w:val="-18"/>
        </w:rPr>
        <w:t xml:space="preserve"> </w:t>
      </w:r>
      <w:r w:rsidRPr="00832041">
        <w:t>safe</w:t>
      </w:r>
      <w:r w:rsidRPr="00832041">
        <w:rPr>
          <w:spacing w:val="-16"/>
        </w:rPr>
        <w:t xml:space="preserve"> </w:t>
      </w:r>
      <w:r w:rsidRPr="00832041">
        <w:t>are</w:t>
      </w:r>
      <w:r w:rsidRPr="00832041">
        <w:rPr>
          <w:spacing w:val="-12"/>
        </w:rPr>
        <w:t xml:space="preserve"> </w:t>
      </w:r>
      <w:r w:rsidRPr="00832041">
        <w:t>usually</w:t>
      </w:r>
      <w:r w:rsidRPr="00832041">
        <w:rPr>
          <w:spacing w:val="-18"/>
        </w:rPr>
        <w:t xml:space="preserve"> </w:t>
      </w:r>
      <w:r w:rsidRPr="00832041">
        <w:t>certified</w:t>
      </w:r>
      <w:r w:rsidRPr="00832041">
        <w:rPr>
          <w:spacing w:val="-18"/>
        </w:rPr>
        <w:t xml:space="preserve"> </w:t>
      </w:r>
      <w:r w:rsidRPr="00832041">
        <w:t>for</w:t>
      </w:r>
      <w:r w:rsidRPr="00832041">
        <w:rPr>
          <w:spacing w:val="-21"/>
        </w:rPr>
        <w:t xml:space="preserve"> </w:t>
      </w:r>
      <w:r w:rsidRPr="00832041">
        <w:t>Playground</w:t>
      </w:r>
      <w:r w:rsidRPr="00832041">
        <w:rPr>
          <w:spacing w:val="-18"/>
        </w:rPr>
        <w:t xml:space="preserve"> </w:t>
      </w:r>
      <w:r w:rsidRPr="00832041">
        <w:t>Use Zone</w:t>
      </w:r>
      <w:r w:rsidRPr="00832041">
        <w:rPr>
          <w:spacing w:val="-15"/>
        </w:rPr>
        <w:t xml:space="preserve"> </w:t>
      </w:r>
      <w:r w:rsidRPr="00832041">
        <w:t>surfaces.</w:t>
      </w:r>
      <w:r w:rsidRPr="00832041">
        <w:rPr>
          <w:spacing w:val="40"/>
        </w:rPr>
        <w:t xml:space="preserve"> </w:t>
      </w:r>
      <w:r w:rsidRPr="00832041">
        <w:t>For</w:t>
      </w:r>
      <w:r w:rsidRPr="00832041">
        <w:rPr>
          <w:spacing w:val="-10"/>
        </w:rPr>
        <w:t xml:space="preserve"> </w:t>
      </w:r>
      <w:proofErr w:type="gramStart"/>
      <w:r w:rsidRPr="00832041">
        <w:t>instance</w:t>
      </w:r>
      <w:proofErr w:type="gramEnd"/>
      <w:r w:rsidRPr="00832041">
        <w:rPr>
          <w:spacing w:val="-10"/>
        </w:rPr>
        <w:t xml:space="preserve"> </w:t>
      </w:r>
      <w:r w:rsidRPr="00832041">
        <w:t>just</w:t>
      </w:r>
      <w:r w:rsidRPr="00832041">
        <w:rPr>
          <w:spacing w:val="-14"/>
        </w:rPr>
        <w:t xml:space="preserve"> </w:t>
      </w:r>
      <w:r w:rsidRPr="00832041">
        <w:lastRenderedPageBreak/>
        <w:t>any</w:t>
      </w:r>
      <w:r w:rsidRPr="00832041">
        <w:rPr>
          <w:spacing w:val="-13"/>
        </w:rPr>
        <w:t xml:space="preserve"> </w:t>
      </w:r>
      <w:r w:rsidRPr="00832041">
        <w:t>wood</w:t>
      </w:r>
      <w:r w:rsidRPr="00832041">
        <w:rPr>
          <w:spacing w:val="-13"/>
        </w:rPr>
        <w:t xml:space="preserve"> </w:t>
      </w:r>
      <w:r w:rsidRPr="00832041">
        <w:t>fiber</w:t>
      </w:r>
      <w:r w:rsidRPr="00832041">
        <w:rPr>
          <w:spacing w:val="-17"/>
        </w:rPr>
        <w:t xml:space="preserve"> </w:t>
      </w:r>
      <w:r w:rsidRPr="00832041">
        <w:t>or</w:t>
      </w:r>
      <w:r w:rsidRPr="00832041">
        <w:rPr>
          <w:spacing w:val="-17"/>
        </w:rPr>
        <w:t xml:space="preserve"> </w:t>
      </w:r>
      <w:r w:rsidRPr="00832041">
        <w:t>bark</w:t>
      </w:r>
      <w:r w:rsidRPr="00832041">
        <w:rPr>
          <w:spacing w:val="-17"/>
        </w:rPr>
        <w:t xml:space="preserve"> </w:t>
      </w:r>
      <w:r w:rsidRPr="00832041">
        <w:t>product</w:t>
      </w:r>
      <w:r w:rsidRPr="00832041">
        <w:rPr>
          <w:spacing w:val="-14"/>
        </w:rPr>
        <w:t xml:space="preserve"> </w:t>
      </w:r>
      <w:r w:rsidRPr="00832041">
        <w:t>doesn’t</w:t>
      </w:r>
      <w:r w:rsidRPr="00832041">
        <w:rPr>
          <w:spacing w:val="-14"/>
        </w:rPr>
        <w:t xml:space="preserve"> </w:t>
      </w:r>
      <w:r w:rsidRPr="00832041">
        <w:t>automatically comply</w:t>
      </w:r>
      <w:r w:rsidRPr="00832041">
        <w:rPr>
          <w:spacing w:val="-13"/>
        </w:rPr>
        <w:t xml:space="preserve"> </w:t>
      </w:r>
      <w:r w:rsidRPr="00832041">
        <w:t>with</w:t>
      </w:r>
      <w:r w:rsidRPr="00832041">
        <w:rPr>
          <w:spacing w:val="-15"/>
        </w:rPr>
        <w:t xml:space="preserve"> </w:t>
      </w:r>
      <w:r w:rsidRPr="00832041">
        <w:t>recognized</w:t>
      </w:r>
      <w:r w:rsidRPr="00832041">
        <w:rPr>
          <w:spacing w:val="-13"/>
        </w:rPr>
        <w:t xml:space="preserve"> </w:t>
      </w:r>
      <w:r w:rsidRPr="00832041">
        <w:t>playground</w:t>
      </w:r>
      <w:r w:rsidRPr="00832041">
        <w:rPr>
          <w:spacing w:val="-11"/>
        </w:rPr>
        <w:t xml:space="preserve"> </w:t>
      </w:r>
      <w:r w:rsidRPr="00832041">
        <w:t>industry</w:t>
      </w:r>
      <w:r w:rsidRPr="00832041">
        <w:rPr>
          <w:spacing w:val="-13"/>
        </w:rPr>
        <w:t xml:space="preserve"> </w:t>
      </w:r>
      <w:r w:rsidRPr="00832041">
        <w:t>standards</w:t>
      </w:r>
      <w:r w:rsidRPr="00832041">
        <w:rPr>
          <w:spacing w:val="-13"/>
        </w:rPr>
        <w:t xml:space="preserve"> </w:t>
      </w:r>
      <w:r w:rsidRPr="00832041">
        <w:t>for</w:t>
      </w:r>
      <w:r w:rsidRPr="00832041">
        <w:rPr>
          <w:spacing w:val="-17"/>
        </w:rPr>
        <w:t xml:space="preserve"> </w:t>
      </w:r>
      <w:r w:rsidRPr="00832041">
        <w:t>safety</w:t>
      </w:r>
      <w:r w:rsidRPr="00832041">
        <w:rPr>
          <w:spacing w:val="-13"/>
        </w:rPr>
        <w:t xml:space="preserve"> </w:t>
      </w:r>
      <w:r w:rsidRPr="00832041">
        <w:t>and</w:t>
      </w:r>
      <w:r w:rsidRPr="00832041">
        <w:rPr>
          <w:spacing w:val="-13"/>
        </w:rPr>
        <w:t xml:space="preserve"> </w:t>
      </w:r>
      <w:r w:rsidRPr="00832041">
        <w:t xml:space="preserve">insurance </w:t>
      </w:r>
      <w:r w:rsidRPr="00832041">
        <w:rPr>
          <w:spacing w:val="-2"/>
        </w:rPr>
        <w:t>requirements.</w:t>
      </w:r>
    </w:p>
    <w:p w14:paraId="5ECDD173" w14:textId="3415A561" w:rsidR="00D63C15" w:rsidRPr="00025660" w:rsidRDefault="007D3C9A" w:rsidP="00C63BF5">
      <w:pPr>
        <w:pStyle w:val="BodyText"/>
      </w:pPr>
      <w:r w:rsidRPr="00832041">
        <w:rPr>
          <w:noProof/>
        </w:rPr>
        <mc:AlternateContent>
          <mc:Choice Requires="wpg">
            <w:drawing>
              <wp:anchor distT="0" distB="0" distL="0" distR="0" simplePos="0" relativeHeight="251596008" behindDoc="1" locked="0" layoutInCell="1" allowOverlap="1" wp14:anchorId="573CD77D" wp14:editId="4A2C524A">
                <wp:simplePos x="0" y="0"/>
                <wp:positionH relativeFrom="margin">
                  <wp:align>left</wp:align>
                </wp:positionH>
                <wp:positionV relativeFrom="paragraph">
                  <wp:posOffset>200025</wp:posOffset>
                </wp:positionV>
                <wp:extent cx="4422775" cy="1637030"/>
                <wp:effectExtent l="0" t="0" r="0" b="1270"/>
                <wp:wrapTopAndBottom/>
                <wp:docPr id="1504968626"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2775" cy="1637030"/>
                          <a:chOff x="2160" y="1622"/>
                          <a:chExt cx="6288" cy="2069"/>
                        </a:xfrm>
                      </wpg:grpSpPr>
                      <pic:pic xmlns:pic="http://schemas.openxmlformats.org/drawingml/2006/picture">
                        <pic:nvPicPr>
                          <pic:cNvPr id="1059432086" name="docshape9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2160" y="1622"/>
                            <a:ext cx="4586" cy="2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314201" name="docshape10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6794" y="2038"/>
                            <a:ext cx="1653" cy="1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3A08D18" id="Group 189" o:spid="_x0000_s1026" style="position:absolute;margin-left:0;margin-top:15.75pt;width:348.25pt;height:128.9pt;z-index:-251720472;mso-wrap-distance-left:0;mso-wrap-distance-right:0;mso-position-horizontal:left;mso-position-horizontal-relative:margin" coordorigin="2160,1622" coordsize="6288,20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">
                <v:shape id="docshape99" o:spid="_x0000_s1027" type="#_x0000_t75" style="position:absolute;left:2160;top:1622;width:4586;height:2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">
                  <v:imagedata r:id="rId243" o:title=""/>
                </v:shape>
                <v:shape id="docshape100" o:spid="_x0000_s1028" type="#_x0000_t75" style="position:absolute;left:6794;top:2038;width:1653;height:1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">
                  <v:imagedata r:id="rId244" o:title=""/>
                </v:shape>
                <w10:wrap type="topAndBottom" anchorx="margin"/>
              </v:group>
            </w:pict>
          </mc:Fallback>
        </mc:AlternateContent>
      </w:r>
    </w:p>
    <w:p w14:paraId="18E9193F" w14:textId="322EEECD" w:rsidR="00D63C15" w:rsidRPr="00832041" w:rsidRDefault="00D63C15" w:rsidP="00C63BF5">
      <w:pPr>
        <w:pStyle w:val="BodyText"/>
      </w:pPr>
      <w:r w:rsidRPr="00832041">
        <w:t>Gravel</w:t>
      </w:r>
      <w:r w:rsidRPr="00832041">
        <w:rPr>
          <w:spacing w:val="-20"/>
        </w:rPr>
        <w:t xml:space="preserve"> </w:t>
      </w:r>
      <w:r w:rsidRPr="00832041">
        <w:t>surface</w:t>
      </w:r>
      <w:r w:rsidRPr="00832041">
        <w:rPr>
          <w:spacing w:val="-20"/>
        </w:rPr>
        <w:t xml:space="preserve"> </w:t>
      </w:r>
      <w:r w:rsidRPr="00832041">
        <w:t>under</w:t>
      </w:r>
      <w:r w:rsidRPr="00832041">
        <w:rPr>
          <w:spacing w:val="-21"/>
        </w:rPr>
        <w:t xml:space="preserve"> </w:t>
      </w:r>
      <w:r w:rsidRPr="00832041">
        <w:t>the</w:t>
      </w:r>
      <w:r w:rsidRPr="00832041">
        <w:rPr>
          <w:spacing w:val="-18"/>
        </w:rPr>
        <w:t xml:space="preserve"> </w:t>
      </w:r>
      <w:r w:rsidRPr="00832041">
        <w:t>playset</w:t>
      </w:r>
      <w:r w:rsidRPr="00832041">
        <w:rPr>
          <w:spacing w:val="-20"/>
        </w:rPr>
        <w:t xml:space="preserve"> </w:t>
      </w:r>
      <w:r w:rsidRPr="00832041">
        <w:t>assembly.</w:t>
      </w:r>
      <w:r w:rsidRPr="00832041">
        <w:tab/>
      </w:r>
      <w:r w:rsidR="00601251">
        <w:t xml:space="preserve">                  </w:t>
      </w:r>
      <w:proofErr w:type="gramStart"/>
      <w:r w:rsidRPr="00832041">
        <w:t>Sample</w:t>
      </w:r>
      <w:r w:rsidRPr="00832041">
        <w:rPr>
          <w:spacing w:val="-20"/>
        </w:rPr>
        <w:t xml:space="preserve"> </w:t>
      </w:r>
      <w:r w:rsidRPr="00832041">
        <w:t>of</w:t>
      </w:r>
      <w:proofErr w:type="gramEnd"/>
      <w:r w:rsidRPr="00832041">
        <w:rPr>
          <w:spacing w:val="-18"/>
        </w:rPr>
        <w:t xml:space="preserve"> </w:t>
      </w:r>
      <w:r w:rsidRPr="00832041">
        <w:t>rubber</w:t>
      </w:r>
      <w:r w:rsidRPr="00832041">
        <w:rPr>
          <w:spacing w:val="-20"/>
        </w:rPr>
        <w:t xml:space="preserve"> </w:t>
      </w:r>
      <w:r w:rsidRPr="00832041">
        <w:t>tile</w:t>
      </w:r>
      <w:r w:rsidRPr="00832041">
        <w:rPr>
          <w:spacing w:val="-19"/>
        </w:rPr>
        <w:t xml:space="preserve"> </w:t>
      </w:r>
      <w:r w:rsidRPr="00832041">
        <w:t>surface</w:t>
      </w:r>
    </w:p>
    <w:p w14:paraId="417A5204" w14:textId="733D84A6" w:rsidR="00D63C15" w:rsidRPr="00832041" w:rsidRDefault="00025660" w:rsidP="00C63BF5">
      <w:pPr>
        <w:pStyle w:val="BodyText"/>
      </w:pPr>
      <w:r w:rsidRPr="00025660">
        <w:rPr>
          <w:noProof/>
        </w:rPr>
        <mc:AlternateContent>
          <mc:Choice Requires="wps">
            <w:drawing>
              <wp:anchor distT="45720" distB="45720" distL="114300" distR="114300" simplePos="0" relativeHeight="251843845" behindDoc="0" locked="0" layoutInCell="1" allowOverlap="1" wp14:anchorId="0B426C17" wp14:editId="6A7C2A6E">
                <wp:simplePos x="0" y="0"/>
                <wp:positionH relativeFrom="margin">
                  <wp:align>left</wp:align>
                </wp:positionH>
                <wp:positionV relativeFrom="paragraph">
                  <wp:posOffset>15</wp:posOffset>
                </wp:positionV>
                <wp:extent cx="5666740" cy="1955800"/>
                <wp:effectExtent l="0" t="0" r="10160" b="25400"/>
                <wp:wrapSquare wrapText="bothSides"/>
                <wp:docPr id="1328577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6740" cy="1956391"/>
                        </a:xfrm>
                        <a:prstGeom prst="rect">
                          <a:avLst/>
                        </a:prstGeom>
                        <a:solidFill>
                          <a:srgbClr val="FFFFFF"/>
                        </a:solidFill>
                        <a:ln w="9525">
                          <a:solidFill>
                            <a:srgbClr val="000000"/>
                          </a:solidFill>
                          <a:miter lim="800000"/>
                          <a:headEnd/>
                          <a:tailEnd/>
                        </a:ln>
                      </wps:spPr>
                      <wps:txbx>
                        <w:txbxContent>
                          <w:p w14:paraId="1AA56B8A" w14:textId="571B4B3F" w:rsidR="00025660" w:rsidRPr="005740D6" w:rsidRDefault="00025660" w:rsidP="00EC6D1F">
                            <w:pPr>
                              <w:spacing w:line="240" w:lineRule="auto"/>
                            </w:pPr>
                            <w:r w:rsidRPr="005740D6">
                              <w:rPr>
                                <w:spacing w:val="-2"/>
                              </w:rPr>
                              <w:t>Grass,</w:t>
                            </w:r>
                            <w:r w:rsidRPr="005740D6">
                              <w:rPr>
                                <w:spacing w:val="-20"/>
                              </w:rPr>
                              <w:t xml:space="preserve"> </w:t>
                            </w:r>
                            <w:r w:rsidRPr="005740D6">
                              <w:rPr>
                                <w:spacing w:val="-2"/>
                              </w:rPr>
                              <w:t>gravel,</w:t>
                            </w:r>
                            <w:r w:rsidRPr="005740D6">
                              <w:rPr>
                                <w:spacing w:val="-20"/>
                              </w:rPr>
                              <w:t xml:space="preserve"> </w:t>
                            </w:r>
                            <w:r w:rsidRPr="005740D6">
                              <w:rPr>
                                <w:spacing w:val="-2"/>
                              </w:rPr>
                              <w:t>and</w:t>
                            </w:r>
                            <w:r w:rsidRPr="005740D6">
                              <w:rPr>
                                <w:spacing w:val="-17"/>
                              </w:rPr>
                              <w:t xml:space="preserve"> </w:t>
                            </w:r>
                            <w:r w:rsidRPr="005740D6">
                              <w:rPr>
                                <w:spacing w:val="-2"/>
                              </w:rPr>
                              <w:t>sand</w:t>
                            </w:r>
                            <w:r w:rsidRPr="005740D6">
                              <w:rPr>
                                <w:spacing w:val="-17"/>
                              </w:rPr>
                              <w:t xml:space="preserve"> </w:t>
                            </w:r>
                            <w:r w:rsidRPr="005740D6">
                              <w:rPr>
                                <w:spacing w:val="-2"/>
                              </w:rPr>
                              <w:t>are</w:t>
                            </w:r>
                            <w:r w:rsidRPr="005740D6">
                              <w:rPr>
                                <w:spacing w:val="-20"/>
                              </w:rPr>
                              <w:t xml:space="preserve"> </w:t>
                            </w:r>
                            <w:r w:rsidRPr="005740D6">
                              <w:rPr>
                                <w:spacing w:val="-2"/>
                              </w:rPr>
                              <w:t>not</w:t>
                            </w:r>
                            <w:r w:rsidRPr="005740D6">
                              <w:rPr>
                                <w:spacing w:val="-18"/>
                              </w:rPr>
                              <w:t xml:space="preserve"> </w:t>
                            </w:r>
                            <w:r w:rsidRPr="005740D6">
                              <w:rPr>
                                <w:spacing w:val="-2"/>
                              </w:rPr>
                              <w:t>recognized</w:t>
                            </w:r>
                            <w:r w:rsidRPr="005740D6">
                              <w:rPr>
                                <w:spacing w:val="-17"/>
                              </w:rPr>
                              <w:t xml:space="preserve"> </w:t>
                            </w:r>
                            <w:r w:rsidRPr="005740D6">
                              <w:rPr>
                                <w:spacing w:val="-2"/>
                              </w:rPr>
                              <w:t>as</w:t>
                            </w:r>
                            <w:r w:rsidRPr="005740D6">
                              <w:rPr>
                                <w:spacing w:val="-15"/>
                              </w:rPr>
                              <w:t xml:space="preserve"> </w:t>
                            </w:r>
                            <w:r w:rsidRPr="005740D6">
                              <w:rPr>
                                <w:spacing w:val="-2"/>
                              </w:rPr>
                              <w:t>acceptable</w:t>
                            </w:r>
                            <w:r w:rsidRPr="005740D6">
                              <w:rPr>
                                <w:spacing w:val="-20"/>
                              </w:rPr>
                              <w:t xml:space="preserve"> </w:t>
                            </w:r>
                            <w:r w:rsidRPr="005740D6">
                              <w:rPr>
                                <w:spacing w:val="-2"/>
                              </w:rPr>
                              <w:t>playground</w:t>
                            </w:r>
                            <w:r w:rsidRPr="005740D6">
                              <w:rPr>
                                <w:spacing w:val="-17"/>
                              </w:rPr>
                              <w:t xml:space="preserve"> </w:t>
                            </w:r>
                            <w:r w:rsidRPr="005740D6">
                              <w:rPr>
                                <w:spacing w:val="-2"/>
                              </w:rPr>
                              <w:t>surfaces</w:t>
                            </w:r>
                            <w:r w:rsidRPr="005740D6">
                              <w:rPr>
                                <w:spacing w:val="-21"/>
                              </w:rPr>
                              <w:t xml:space="preserve"> </w:t>
                            </w:r>
                            <w:r w:rsidRPr="005740D6">
                              <w:rPr>
                                <w:spacing w:val="-2"/>
                              </w:rPr>
                              <w:t>for</w:t>
                            </w:r>
                            <w:r w:rsidRPr="005740D6">
                              <w:rPr>
                                <w:spacing w:val="-21"/>
                              </w:rPr>
                              <w:t xml:space="preserve"> </w:t>
                            </w:r>
                            <w:r w:rsidRPr="005740D6">
                              <w:rPr>
                                <w:spacing w:val="-2"/>
                              </w:rPr>
                              <w:t>ADA</w:t>
                            </w:r>
                            <w:r w:rsidRPr="005740D6">
                              <w:rPr>
                                <w:spacing w:val="-20"/>
                              </w:rPr>
                              <w:t xml:space="preserve"> </w:t>
                            </w:r>
                            <w:r w:rsidRPr="005740D6">
                              <w:rPr>
                                <w:spacing w:val="-2"/>
                              </w:rPr>
                              <w:t>or</w:t>
                            </w:r>
                            <w:r w:rsidRPr="005740D6">
                              <w:rPr>
                                <w:spacing w:val="-13"/>
                              </w:rPr>
                              <w:t xml:space="preserve"> </w:t>
                            </w:r>
                            <w:r w:rsidRPr="005740D6">
                              <w:rPr>
                                <w:spacing w:val="-2"/>
                              </w:rPr>
                              <w:t xml:space="preserve">for </w:t>
                            </w:r>
                            <w:r w:rsidRPr="005740D6">
                              <w:t>safety</w:t>
                            </w:r>
                            <w:r w:rsidRPr="005740D6">
                              <w:rPr>
                                <w:spacing w:val="-22"/>
                              </w:rPr>
                              <w:t xml:space="preserve"> </w:t>
                            </w:r>
                            <w:r w:rsidRPr="005740D6">
                              <w:t>purposes</w:t>
                            </w:r>
                          </w:p>
                          <w:p w14:paraId="7A852BCC" w14:textId="3A819481" w:rsidR="00025660" w:rsidRPr="005740D6" w:rsidRDefault="00025660" w:rsidP="00EC6D1F">
                            <w:pPr>
                              <w:spacing w:line="240" w:lineRule="auto"/>
                              <w:rPr>
                                <w:spacing w:val="-2"/>
                              </w:rPr>
                            </w:pPr>
                            <w:r w:rsidRPr="005740D6">
                              <w:rPr>
                                <w:b/>
                                <w:bCs/>
                              </w:rPr>
                              <w:t>Suggested Solution:</w:t>
                            </w:r>
                            <w:r w:rsidRPr="005740D6">
                              <w:t xml:space="preserve"> Replace</w:t>
                            </w:r>
                            <w:r w:rsidRPr="005740D6">
                              <w:rPr>
                                <w:spacing w:val="-17"/>
                              </w:rPr>
                              <w:t xml:space="preserve"> </w:t>
                            </w:r>
                            <w:r w:rsidRPr="005740D6">
                              <w:t>gravel</w:t>
                            </w:r>
                            <w:r w:rsidRPr="005740D6">
                              <w:rPr>
                                <w:spacing w:val="-10"/>
                              </w:rPr>
                              <w:t xml:space="preserve"> </w:t>
                            </w:r>
                            <w:r w:rsidRPr="005740D6">
                              <w:t>at</w:t>
                            </w:r>
                            <w:r w:rsidRPr="005740D6">
                              <w:rPr>
                                <w:spacing w:val="-15"/>
                              </w:rPr>
                              <w:t xml:space="preserve"> </w:t>
                            </w:r>
                            <w:r w:rsidRPr="005740D6">
                              <w:t>the</w:t>
                            </w:r>
                            <w:r w:rsidRPr="005740D6">
                              <w:rPr>
                                <w:spacing w:val="-16"/>
                              </w:rPr>
                              <w:t xml:space="preserve"> </w:t>
                            </w:r>
                            <w:r w:rsidRPr="005740D6">
                              <w:t>Playground</w:t>
                            </w:r>
                            <w:r w:rsidRPr="005740D6">
                              <w:rPr>
                                <w:spacing w:val="-15"/>
                              </w:rPr>
                              <w:t xml:space="preserve"> </w:t>
                            </w:r>
                            <w:r w:rsidRPr="005740D6">
                              <w:t>Use</w:t>
                            </w:r>
                            <w:r w:rsidRPr="005740D6">
                              <w:rPr>
                                <w:spacing w:val="-17"/>
                              </w:rPr>
                              <w:t xml:space="preserve"> </w:t>
                            </w:r>
                            <w:r w:rsidRPr="005740D6">
                              <w:t>Zone</w:t>
                            </w:r>
                            <w:r w:rsidRPr="005740D6">
                              <w:rPr>
                                <w:spacing w:val="-17"/>
                              </w:rPr>
                              <w:t xml:space="preserve"> </w:t>
                            </w:r>
                            <w:r w:rsidRPr="005740D6">
                              <w:t>to</w:t>
                            </w:r>
                            <w:r w:rsidRPr="005740D6">
                              <w:rPr>
                                <w:spacing w:val="-18"/>
                              </w:rPr>
                              <w:t xml:space="preserve"> </w:t>
                            </w:r>
                            <w:r w:rsidRPr="005740D6">
                              <w:t>at</w:t>
                            </w:r>
                            <w:r w:rsidRPr="005740D6">
                              <w:rPr>
                                <w:spacing w:val="-16"/>
                              </w:rPr>
                              <w:t xml:space="preserve"> </w:t>
                            </w:r>
                            <w:r w:rsidRPr="005740D6">
                              <w:t>least</w:t>
                            </w:r>
                            <w:r w:rsidRPr="005740D6">
                              <w:rPr>
                                <w:spacing w:val="-16"/>
                              </w:rPr>
                              <w:t xml:space="preserve"> </w:t>
                            </w:r>
                            <w:r w:rsidRPr="005740D6">
                              <w:t>the</w:t>
                            </w:r>
                            <w:r w:rsidRPr="005740D6">
                              <w:rPr>
                                <w:spacing w:val="-17"/>
                              </w:rPr>
                              <w:t xml:space="preserve"> </w:t>
                            </w:r>
                            <w:r w:rsidRPr="005740D6">
                              <w:t>depth</w:t>
                            </w:r>
                            <w:r w:rsidRPr="005740D6">
                              <w:rPr>
                                <w:spacing w:val="-18"/>
                              </w:rPr>
                              <w:t xml:space="preserve"> </w:t>
                            </w:r>
                            <w:r w:rsidRPr="005740D6">
                              <w:t>and</w:t>
                            </w:r>
                            <w:r w:rsidRPr="005740D6">
                              <w:rPr>
                                <w:spacing w:val="-15"/>
                              </w:rPr>
                              <w:t xml:space="preserve"> </w:t>
                            </w:r>
                            <w:r w:rsidRPr="005740D6">
                              <w:t>distance recommended</w:t>
                            </w:r>
                            <w:r w:rsidRPr="005740D6">
                              <w:rPr>
                                <w:spacing w:val="-25"/>
                              </w:rPr>
                              <w:t xml:space="preserve"> </w:t>
                            </w:r>
                            <w:r w:rsidRPr="005740D6">
                              <w:t>by</w:t>
                            </w:r>
                            <w:r w:rsidRPr="005740D6">
                              <w:rPr>
                                <w:spacing w:val="-25"/>
                              </w:rPr>
                              <w:t xml:space="preserve"> </w:t>
                            </w:r>
                            <w:r w:rsidRPr="005740D6">
                              <w:t>the</w:t>
                            </w:r>
                            <w:r w:rsidRPr="005740D6">
                              <w:rPr>
                                <w:spacing w:val="-23"/>
                              </w:rPr>
                              <w:t xml:space="preserve"> </w:t>
                            </w:r>
                            <w:r w:rsidRPr="005740D6">
                              <w:t>equipment</w:t>
                            </w:r>
                            <w:r w:rsidRPr="005740D6">
                              <w:rPr>
                                <w:spacing w:val="-26"/>
                              </w:rPr>
                              <w:t xml:space="preserve"> </w:t>
                            </w:r>
                            <w:r w:rsidRPr="005740D6">
                              <w:t>manufacturer</w:t>
                            </w:r>
                            <w:r w:rsidRPr="005740D6">
                              <w:rPr>
                                <w:spacing w:val="-28"/>
                              </w:rPr>
                              <w:t xml:space="preserve"> </w:t>
                            </w:r>
                            <w:r w:rsidRPr="005740D6">
                              <w:t>and</w:t>
                            </w:r>
                            <w:r w:rsidRPr="005740D6">
                              <w:rPr>
                                <w:spacing w:val="-21"/>
                              </w:rPr>
                              <w:t xml:space="preserve"> </w:t>
                            </w:r>
                            <w:r w:rsidRPr="005740D6">
                              <w:t>industry</w:t>
                            </w:r>
                            <w:r w:rsidRPr="005740D6">
                              <w:rPr>
                                <w:spacing w:val="-25"/>
                              </w:rPr>
                              <w:t xml:space="preserve"> </w:t>
                            </w:r>
                            <w:r w:rsidRPr="005740D6">
                              <w:t>standards</w:t>
                            </w:r>
                            <w:r w:rsidRPr="005740D6">
                              <w:rPr>
                                <w:spacing w:val="-28"/>
                              </w:rPr>
                              <w:t xml:space="preserve"> </w:t>
                            </w:r>
                            <w:r w:rsidRPr="005740D6">
                              <w:t>for</w:t>
                            </w:r>
                            <w:r w:rsidRPr="005740D6">
                              <w:rPr>
                                <w:spacing w:val="-28"/>
                              </w:rPr>
                              <w:t xml:space="preserve"> </w:t>
                            </w:r>
                            <w:r w:rsidRPr="005740D6">
                              <w:t>each</w:t>
                            </w:r>
                            <w:r w:rsidRPr="005740D6">
                              <w:rPr>
                                <w:spacing w:val="-20"/>
                              </w:rPr>
                              <w:t xml:space="preserve"> </w:t>
                            </w:r>
                            <w:r w:rsidRPr="005740D6">
                              <w:t>piece</w:t>
                            </w:r>
                            <w:r w:rsidRPr="005740D6">
                              <w:rPr>
                                <w:spacing w:val="-27"/>
                              </w:rPr>
                              <w:t xml:space="preserve"> </w:t>
                            </w:r>
                            <w:r w:rsidRPr="005740D6">
                              <w:t>of playground</w:t>
                            </w:r>
                            <w:r w:rsidRPr="005740D6">
                              <w:rPr>
                                <w:spacing w:val="-25"/>
                              </w:rPr>
                              <w:t xml:space="preserve"> </w:t>
                            </w:r>
                            <w:r w:rsidRPr="005740D6">
                              <w:t>equipment.</w:t>
                            </w:r>
                            <w:r w:rsidRPr="005740D6">
                              <w:rPr>
                                <w:spacing w:val="-12"/>
                              </w:rPr>
                              <w:t xml:space="preserve"> </w:t>
                            </w:r>
                            <w:r w:rsidRPr="005740D6">
                              <w:t>Extend</w:t>
                            </w:r>
                            <w:r w:rsidRPr="005740D6">
                              <w:rPr>
                                <w:spacing w:val="-25"/>
                              </w:rPr>
                              <w:t xml:space="preserve"> </w:t>
                            </w:r>
                            <w:r w:rsidRPr="005740D6">
                              <w:t>new</w:t>
                            </w:r>
                            <w:r w:rsidRPr="005740D6">
                              <w:rPr>
                                <w:spacing w:val="-27"/>
                              </w:rPr>
                              <w:t xml:space="preserve"> </w:t>
                            </w:r>
                            <w:r w:rsidRPr="005740D6">
                              <w:t>surface</w:t>
                            </w:r>
                            <w:r w:rsidRPr="005740D6">
                              <w:rPr>
                                <w:spacing w:val="-23"/>
                              </w:rPr>
                              <w:t xml:space="preserve"> </w:t>
                            </w:r>
                            <w:r w:rsidRPr="005740D6">
                              <w:t>to</w:t>
                            </w:r>
                            <w:r w:rsidRPr="005740D6">
                              <w:rPr>
                                <w:spacing w:val="-28"/>
                              </w:rPr>
                              <w:t xml:space="preserve"> </w:t>
                            </w:r>
                            <w:r w:rsidRPr="005740D6">
                              <w:t>edge</w:t>
                            </w:r>
                            <w:r w:rsidRPr="005740D6">
                              <w:rPr>
                                <w:spacing w:val="-23"/>
                              </w:rPr>
                              <w:t xml:space="preserve"> </w:t>
                            </w:r>
                            <w:r w:rsidRPr="005740D6">
                              <w:t>of</w:t>
                            </w:r>
                            <w:r w:rsidRPr="005740D6">
                              <w:rPr>
                                <w:spacing w:val="-26"/>
                              </w:rPr>
                              <w:t xml:space="preserve"> </w:t>
                            </w:r>
                            <w:r w:rsidRPr="005740D6">
                              <w:t>asphalt</w:t>
                            </w:r>
                            <w:r w:rsidRPr="005740D6">
                              <w:rPr>
                                <w:spacing w:val="-25"/>
                              </w:rPr>
                              <w:t xml:space="preserve"> </w:t>
                            </w:r>
                            <w:r w:rsidRPr="005740D6">
                              <w:t>sidewalk</w:t>
                            </w:r>
                            <w:r w:rsidRPr="005740D6">
                              <w:rPr>
                                <w:spacing w:val="-28"/>
                              </w:rPr>
                              <w:t xml:space="preserve"> </w:t>
                            </w:r>
                            <w:r w:rsidRPr="005740D6">
                              <w:t>to</w:t>
                            </w:r>
                            <w:r w:rsidRPr="005740D6">
                              <w:rPr>
                                <w:spacing w:val="-23"/>
                              </w:rPr>
                              <w:t xml:space="preserve"> </w:t>
                            </w:r>
                            <w:r w:rsidRPr="005740D6">
                              <w:t>eliminate</w:t>
                            </w:r>
                            <w:r w:rsidRPr="005740D6">
                              <w:rPr>
                                <w:spacing w:val="-27"/>
                              </w:rPr>
                              <w:t xml:space="preserve"> </w:t>
                            </w:r>
                            <w:r w:rsidRPr="005740D6">
                              <w:t>the turf</w:t>
                            </w:r>
                            <w:r w:rsidRPr="005740D6">
                              <w:rPr>
                                <w:spacing w:val="-23"/>
                              </w:rPr>
                              <w:t xml:space="preserve"> </w:t>
                            </w:r>
                            <w:r w:rsidRPr="005740D6">
                              <w:t>surface</w:t>
                            </w:r>
                            <w:r w:rsidRPr="005740D6">
                              <w:rPr>
                                <w:spacing w:val="-24"/>
                              </w:rPr>
                              <w:t xml:space="preserve"> </w:t>
                            </w:r>
                            <w:r w:rsidRPr="005740D6">
                              <w:t>between</w:t>
                            </w:r>
                            <w:r w:rsidRPr="005740D6">
                              <w:rPr>
                                <w:spacing w:val="-25"/>
                              </w:rPr>
                              <w:t xml:space="preserve"> </w:t>
                            </w:r>
                            <w:r w:rsidRPr="005740D6">
                              <w:t>the</w:t>
                            </w:r>
                            <w:r w:rsidRPr="005740D6">
                              <w:rPr>
                                <w:spacing w:val="-24"/>
                              </w:rPr>
                              <w:t xml:space="preserve"> </w:t>
                            </w:r>
                            <w:r w:rsidRPr="005740D6">
                              <w:t>play</w:t>
                            </w:r>
                            <w:r w:rsidRPr="005740D6">
                              <w:rPr>
                                <w:spacing w:val="-22"/>
                              </w:rPr>
                              <w:t xml:space="preserve"> </w:t>
                            </w:r>
                            <w:r w:rsidRPr="005740D6">
                              <w:t>surface</w:t>
                            </w:r>
                            <w:r w:rsidRPr="005740D6">
                              <w:rPr>
                                <w:spacing w:val="-20"/>
                              </w:rPr>
                              <w:t xml:space="preserve"> </w:t>
                            </w:r>
                            <w:r w:rsidRPr="005740D6">
                              <w:t>and</w:t>
                            </w:r>
                            <w:r w:rsidRPr="005740D6">
                              <w:rPr>
                                <w:spacing w:val="-22"/>
                              </w:rPr>
                              <w:t xml:space="preserve"> </w:t>
                            </w:r>
                            <w:r w:rsidRPr="005740D6">
                              <w:t>the</w:t>
                            </w:r>
                            <w:r w:rsidRPr="005740D6">
                              <w:rPr>
                                <w:spacing w:val="-20"/>
                              </w:rPr>
                              <w:t xml:space="preserve"> </w:t>
                            </w:r>
                            <w:r w:rsidRPr="005740D6">
                              <w:t>accessible</w:t>
                            </w:r>
                            <w:r w:rsidRPr="005740D6">
                              <w:rPr>
                                <w:spacing w:val="-24"/>
                              </w:rPr>
                              <w:t xml:space="preserve"> </w:t>
                            </w:r>
                            <w:r w:rsidRPr="005740D6">
                              <w:t>route.</w:t>
                            </w:r>
                            <w:r w:rsidRPr="005740D6">
                              <w:rPr>
                                <w:spacing w:val="30"/>
                              </w:rPr>
                              <w:t xml:space="preserve"> </w:t>
                            </w:r>
                            <w:r w:rsidRPr="005740D6">
                              <w:t>Replace</w:t>
                            </w:r>
                            <w:r w:rsidRPr="005740D6">
                              <w:rPr>
                                <w:spacing w:val="-24"/>
                              </w:rPr>
                              <w:t xml:space="preserve"> </w:t>
                            </w:r>
                            <w:r w:rsidRPr="005740D6">
                              <w:t>with</w:t>
                            </w:r>
                            <w:r w:rsidRPr="005740D6">
                              <w:rPr>
                                <w:spacing w:val="-25"/>
                              </w:rPr>
                              <w:t xml:space="preserve"> </w:t>
                            </w:r>
                            <w:r w:rsidRPr="005740D6">
                              <w:t>one</w:t>
                            </w:r>
                            <w:r w:rsidRPr="005740D6">
                              <w:rPr>
                                <w:spacing w:val="-20"/>
                              </w:rPr>
                              <w:t xml:space="preserve"> </w:t>
                            </w:r>
                            <w:r w:rsidRPr="005740D6">
                              <w:t>of</w:t>
                            </w:r>
                            <w:r w:rsidRPr="005740D6">
                              <w:rPr>
                                <w:spacing w:val="-23"/>
                              </w:rPr>
                              <w:t xml:space="preserve"> </w:t>
                            </w:r>
                            <w:r w:rsidRPr="005740D6">
                              <w:t>the acceptable</w:t>
                            </w:r>
                            <w:r w:rsidRPr="005740D6">
                              <w:rPr>
                                <w:spacing w:val="-23"/>
                              </w:rPr>
                              <w:t xml:space="preserve"> </w:t>
                            </w:r>
                            <w:r w:rsidRPr="005740D6">
                              <w:t>surface</w:t>
                            </w:r>
                            <w:r w:rsidRPr="005740D6">
                              <w:rPr>
                                <w:spacing w:val="-23"/>
                              </w:rPr>
                              <w:t xml:space="preserve"> </w:t>
                            </w:r>
                            <w:r w:rsidRPr="005740D6">
                              <w:t>materials.</w:t>
                            </w:r>
                            <w:r w:rsidRPr="005740D6">
                              <w:rPr>
                                <w:spacing w:val="32"/>
                              </w:rPr>
                              <w:t xml:space="preserve"> </w:t>
                            </w:r>
                            <w:r w:rsidRPr="005740D6">
                              <w:t>Include</w:t>
                            </w:r>
                            <w:r w:rsidRPr="005740D6">
                              <w:rPr>
                                <w:spacing w:val="-23"/>
                              </w:rPr>
                              <w:t xml:space="preserve"> </w:t>
                            </w:r>
                            <w:r w:rsidRPr="005740D6">
                              <w:t>felt</w:t>
                            </w:r>
                            <w:r w:rsidRPr="005740D6">
                              <w:rPr>
                                <w:spacing w:val="-21"/>
                              </w:rPr>
                              <w:t xml:space="preserve"> </w:t>
                            </w:r>
                            <w:r w:rsidRPr="005740D6">
                              <w:t>liner</w:t>
                            </w:r>
                            <w:r w:rsidRPr="005740D6">
                              <w:rPr>
                                <w:spacing w:val="-24"/>
                              </w:rPr>
                              <w:t xml:space="preserve"> </w:t>
                            </w:r>
                            <w:r w:rsidRPr="005740D6">
                              <w:t>mats,</w:t>
                            </w:r>
                            <w:r w:rsidRPr="005740D6">
                              <w:rPr>
                                <w:spacing w:val="-23"/>
                              </w:rPr>
                              <w:t xml:space="preserve"> </w:t>
                            </w:r>
                            <w:r w:rsidRPr="005740D6">
                              <w:t>manufactured</w:t>
                            </w:r>
                            <w:r w:rsidRPr="005740D6">
                              <w:rPr>
                                <w:spacing w:val="-21"/>
                              </w:rPr>
                              <w:t xml:space="preserve"> </w:t>
                            </w:r>
                            <w:r w:rsidRPr="005740D6">
                              <w:t>border,</w:t>
                            </w:r>
                            <w:r w:rsidRPr="005740D6">
                              <w:rPr>
                                <w:spacing w:val="-23"/>
                              </w:rPr>
                              <w:t xml:space="preserve"> </w:t>
                            </w:r>
                            <w:r w:rsidRPr="005740D6">
                              <w:t>and</w:t>
                            </w:r>
                            <w:r w:rsidRPr="005740D6">
                              <w:rPr>
                                <w:spacing w:val="-21"/>
                              </w:rPr>
                              <w:t xml:space="preserve"> </w:t>
                            </w:r>
                            <w:r w:rsidRPr="005740D6">
                              <w:t xml:space="preserve">border </w:t>
                            </w:r>
                            <w:r w:rsidRPr="005740D6">
                              <w:rPr>
                                <w:spacing w:val="-2"/>
                              </w:rPr>
                              <w:t>ramp.</w:t>
                            </w:r>
                          </w:p>
                          <w:p w14:paraId="00042ED2" w14:textId="77777777" w:rsidR="00025660" w:rsidRPr="005740D6" w:rsidRDefault="00025660" w:rsidP="00C63BF5">
                            <w:pPr>
                              <w:pStyle w:val="BodyText"/>
                              <w:rPr>
                                <w:sz w:val="20"/>
                                <w:szCs w:val="20"/>
                              </w:rPr>
                            </w:pPr>
                            <w:r w:rsidRPr="005740D6">
                              <w:rPr>
                                <w:b/>
                                <w:bCs/>
                                <w:sz w:val="20"/>
                                <w:szCs w:val="20"/>
                              </w:rPr>
                              <w:t>Projected</w:t>
                            </w:r>
                            <w:r w:rsidRPr="005740D6">
                              <w:rPr>
                                <w:b/>
                                <w:bCs/>
                                <w:spacing w:val="-24"/>
                                <w:sz w:val="20"/>
                                <w:szCs w:val="20"/>
                              </w:rPr>
                              <w:t xml:space="preserve"> </w:t>
                            </w:r>
                            <w:r w:rsidRPr="005740D6">
                              <w:rPr>
                                <w:b/>
                                <w:bCs/>
                                <w:sz w:val="20"/>
                                <w:szCs w:val="20"/>
                              </w:rPr>
                              <w:t>cost</w:t>
                            </w:r>
                            <w:r w:rsidRPr="005740D6">
                              <w:rPr>
                                <w:b/>
                                <w:bCs/>
                                <w:spacing w:val="-26"/>
                                <w:sz w:val="20"/>
                                <w:szCs w:val="20"/>
                              </w:rPr>
                              <w:t xml:space="preserve"> </w:t>
                            </w:r>
                            <w:r w:rsidRPr="005740D6">
                              <w:rPr>
                                <w:b/>
                                <w:bCs/>
                                <w:sz w:val="20"/>
                                <w:szCs w:val="20"/>
                              </w:rPr>
                              <w:t>of</w:t>
                            </w:r>
                            <w:r w:rsidRPr="005740D6">
                              <w:rPr>
                                <w:b/>
                                <w:bCs/>
                                <w:spacing w:val="-26"/>
                                <w:sz w:val="20"/>
                                <w:szCs w:val="20"/>
                              </w:rPr>
                              <w:t xml:space="preserve"> </w:t>
                            </w:r>
                            <w:r w:rsidRPr="005740D6">
                              <w:rPr>
                                <w:b/>
                                <w:bCs/>
                                <w:sz w:val="20"/>
                                <w:szCs w:val="20"/>
                              </w:rPr>
                              <w:t>correction:</w:t>
                            </w:r>
                            <w:r w:rsidRPr="005740D6">
                              <w:rPr>
                                <w:b/>
                                <w:bCs/>
                                <w:spacing w:val="23"/>
                                <w:sz w:val="20"/>
                                <w:szCs w:val="20"/>
                              </w:rPr>
                              <w:t xml:space="preserve"> </w:t>
                            </w:r>
                            <w:r w:rsidRPr="005740D6">
                              <w:rPr>
                                <w:b/>
                                <w:bCs/>
                                <w:sz w:val="20"/>
                                <w:szCs w:val="20"/>
                              </w:rPr>
                              <w:t>$19,000</w:t>
                            </w:r>
                            <w:r w:rsidRPr="005740D6">
                              <w:rPr>
                                <w:spacing w:val="-19"/>
                                <w:sz w:val="20"/>
                                <w:szCs w:val="20"/>
                              </w:rPr>
                              <w:t xml:space="preserve"> </w:t>
                            </w:r>
                            <w:r w:rsidRPr="005740D6">
                              <w:rPr>
                                <w:sz w:val="20"/>
                                <w:szCs w:val="20"/>
                              </w:rPr>
                              <w:t>for</w:t>
                            </w:r>
                            <w:r w:rsidRPr="005740D6">
                              <w:rPr>
                                <w:spacing w:val="-28"/>
                                <w:sz w:val="20"/>
                                <w:szCs w:val="20"/>
                              </w:rPr>
                              <w:t xml:space="preserve"> </w:t>
                            </w:r>
                            <w:r w:rsidRPr="005740D6">
                              <w:rPr>
                                <w:sz w:val="20"/>
                                <w:szCs w:val="20"/>
                              </w:rPr>
                              <w:t>certified</w:t>
                            </w:r>
                            <w:r w:rsidRPr="005740D6">
                              <w:rPr>
                                <w:spacing w:val="-24"/>
                                <w:sz w:val="20"/>
                                <w:szCs w:val="20"/>
                              </w:rPr>
                              <w:t xml:space="preserve"> </w:t>
                            </w:r>
                            <w:r w:rsidRPr="005740D6">
                              <w:rPr>
                                <w:sz w:val="20"/>
                                <w:szCs w:val="20"/>
                              </w:rPr>
                              <w:t>wood</w:t>
                            </w:r>
                            <w:r w:rsidRPr="005740D6">
                              <w:rPr>
                                <w:spacing w:val="-24"/>
                                <w:sz w:val="20"/>
                                <w:szCs w:val="20"/>
                              </w:rPr>
                              <w:t xml:space="preserve"> </w:t>
                            </w:r>
                            <w:r w:rsidRPr="005740D6">
                              <w:rPr>
                                <w:sz w:val="20"/>
                                <w:szCs w:val="20"/>
                              </w:rPr>
                              <w:t>fiber</w:t>
                            </w:r>
                            <w:r w:rsidRPr="005740D6">
                              <w:rPr>
                                <w:spacing w:val="-28"/>
                                <w:sz w:val="20"/>
                                <w:szCs w:val="20"/>
                              </w:rPr>
                              <w:t xml:space="preserve"> </w:t>
                            </w:r>
                            <w:r w:rsidRPr="005740D6">
                              <w:rPr>
                                <w:sz w:val="20"/>
                                <w:szCs w:val="20"/>
                              </w:rPr>
                              <w:t>surface</w:t>
                            </w:r>
                            <w:r w:rsidRPr="005740D6">
                              <w:rPr>
                                <w:spacing w:val="-22"/>
                                <w:sz w:val="20"/>
                                <w:szCs w:val="20"/>
                              </w:rPr>
                              <w:t xml:space="preserve"> </w:t>
                            </w:r>
                            <w:r w:rsidRPr="005740D6">
                              <w:rPr>
                                <w:sz w:val="20"/>
                                <w:szCs w:val="20"/>
                              </w:rPr>
                              <w:t>and</w:t>
                            </w:r>
                            <w:r w:rsidRPr="005740D6">
                              <w:rPr>
                                <w:spacing w:val="-20"/>
                                <w:sz w:val="20"/>
                                <w:szCs w:val="20"/>
                              </w:rPr>
                              <w:t xml:space="preserve"> </w:t>
                            </w:r>
                            <w:r w:rsidRPr="005740D6">
                              <w:rPr>
                                <w:sz w:val="20"/>
                                <w:szCs w:val="20"/>
                              </w:rPr>
                              <w:t>accessories</w:t>
                            </w:r>
                          </w:p>
                          <w:p w14:paraId="3B84E057" w14:textId="77777777" w:rsidR="00025660" w:rsidRPr="005740D6" w:rsidRDefault="00025660" w:rsidP="00C63BF5">
                            <w:pPr>
                              <w:pStyle w:val="BodyText"/>
                              <w:rPr>
                                <w:sz w:val="20"/>
                                <w:szCs w:val="20"/>
                              </w:rPr>
                            </w:pPr>
                            <w:r w:rsidRPr="005740D6">
                              <w:rPr>
                                <w:b/>
                                <w:bCs/>
                                <w:sz w:val="20"/>
                                <w:szCs w:val="20"/>
                              </w:rPr>
                              <w:t xml:space="preserve"> Priority</w:t>
                            </w:r>
                            <w:r w:rsidRPr="005740D6">
                              <w:rPr>
                                <w:b/>
                                <w:bCs/>
                                <w:spacing w:val="-11"/>
                                <w:sz w:val="20"/>
                                <w:szCs w:val="20"/>
                              </w:rPr>
                              <w:t xml:space="preserve"> </w:t>
                            </w:r>
                            <w:r w:rsidRPr="005740D6">
                              <w:rPr>
                                <w:b/>
                                <w:bCs/>
                                <w:sz w:val="20"/>
                                <w:szCs w:val="20"/>
                              </w:rPr>
                              <w:t>5</w:t>
                            </w:r>
                            <w:r w:rsidRPr="005740D6">
                              <w:rPr>
                                <w:spacing w:val="-9"/>
                                <w:sz w:val="20"/>
                                <w:szCs w:val="20"/>
                              </w:rPr>
                              <w:t xml:space="preserve"> </w:t>
                            </w:r>
                            <w:r w:rsidRPr="005740D6">
                              <w:rPr>
                                <w:sz w:val="20"/>
                                <w:szCs w:val="20"/>
                              </w:rPr>
                              <w:t>due</w:t>
                            </w:r>
                            <w:r w:rsidRPr="005740D6">
                              <w:rPr>
                                <w:spacing w:val="-13"/>
                                <w:sz w:val="20"/>
                                <w:szCs w:val="20"/>
                              </w:rPr>
                              <w:t xml:space="preserve"> </w:t>
                            </w:r>
                            <w:r w:rsidRPr="005740D6">
                              <w:rPr>
                                <w:sz w:val="20"/>
                                <w:szCs w:val="20"/>
                              </w:rPr>
                              <w:t>to</w:t>
                            </w:r>
                            <w:r w:rsidRPr="005740D6">
                              <w:rPr>
                                <w:spacing w:val="-12"/>
                                <w:sz w:val="20"/>
                                <w:szCs w:val="20"/>
                              </w:rPr>
                              <w:t xml:space="preserve"> </w:t>
                            </w:r>
                            <w:r w:rsidRPr="005740D6">
                              <w:rPr>
                                <w:sz w:val="20"/>
                                <w:szCs w:val="20"/>
                              </w:rPr>
                              <w:t>high</w:t>
                            </w:r>
                            <w:r w:rsidRPr="005740D6">
                              <w:rPr>
                                <w:spacing w:val="-15"/>
                                <w:sz w:val="20"/>
                                <w:szCs w:val="20"/>
                              </w:rPr>
                              <w:t xml:space="preserve"> </w:t>
                            </w:r>
                            <w:r w:rsidRPr="005740D6">
                              <w:rPr>
                                <w:sz w:val="20"/>
                                <w:szCs w:val="20"/>
                              </w:rPr>
                              <w:t>cost</w:t>
                            </w:r>
                            <w:r w:rsidRPr="005740D6">
                              <w:rPr>
                                <w:spacing w:val="-5"/>
                                <w:sz w:val="20"/>
                                <w:szCs w:val="20"/>
                              </w:rPr>
                              <w:t xml:space="preserve"> </w:t>
                            </w:r>
                            <w:r w:rsidRPr="005740D6">
                              <w:rPr>
                                <w:sz w:val="20"/>
                                <w:szCs w:val="20"/>
                              </w:rPr>
                              <w:t>and</w:t>
                            </w:r>
                            <w:r w:rsidRPr="005740D6">
                              <w:rPr>
                                <w:spacing w:val="-11"/>
                                <w:sz w:val="20"/>
                                <w:szCs w:val="20"/>
                              </w:rPr>
                              <w:t xml:space="preserve"> </w:t>
                            </w:r>
                            <w:r w:rsidRPr="005740D6">
                              <w:rPr>
                                <w:sz w:val="20"/>
                                <w:szCs w:val="20"/>
                              </w:rPr>
                              <w:t>how</w:t>
                            </w:r>
                            <w:r w:rsidRPr="005740D6">
                              <w:rPr>
                                <w:spacing w:val="-13"/>
                                <w:sz w:val="20"/>
                                <w:szCs w:val="20"/>
                              </w:rPr>
                              <w:t xml:space="preserve"> </w:t>
                            </w:r>
                            <w:r w:rsidRPr="005740D6">
                              <w:rPr>
                                <w:sz w:val="20"/>
                                <w:szCs w:val="20"/>
                              </w:rPr>
                              <w:t>existing</w:t>
                            </w:r>
                            <w:r w:rsidRPr="005740D6">
                              <w:rPr>
                                <w:spacing w:val="-8"/>
                                <w:sz w:val="20"/>
                                <w:szCs w:val="20"/>
                              </w:rPr>
                              <w:t xml:space="preserve"> </w:t>
                            </w:r>
                            <w:r w:rsidRPr="005740D6">
                              <w:rPr>
                                <w:sz w:val="20"/>
                                <w:szCs w:val="20"/>
                              </w:rPr>
                              <w:t>surface</w:t>
                            </w:r>
                            <w:r w:rsidRPr="005740D6">
                              <w:rPr>
                                <w:spacing w:val="-13"/>
                                <w:sz w:val="20"/>
                                <w:szCs w:val="20"/>
                              </w:rPr>
                              <w:t xml:space="preserve"> </w:t>
                            </w:r>
                            <w:r w:rsidRPr="005740D6">
                              <w:rPr>
                                <w:sz w:val="20"/>
                                <w:szCs w:val="20"/>
                              </w:rPr>
                              <w:t>is</w:t>
                            </w:r>
                            <w:r w:rsidRPr="005740D6">
                              <w:rPr>
                                <w:spacing w:val="-15"/>
                                <w:sz w:val="20"/>
                                <w:szCs w:val="20"/>
                              </w:rPr>
                              <w:t xml:space="preserve"> </w:t>
                            </w:r>
                            <w:r w:rsidRPr="005740D6">
                              <w:rPr>
                                <w:sz w:val="20"/>
                                <w:szCs w:val="20"/>
                              </w:rPr>
                              <w:t>close</w:t>
                            </w:r>
                            <w:r w:rsidRPr="005740D6">
                              <w:rPr>
                                <w:spacing w:val="-13"/>
                                <w:sz w:val="20"/>
                                <w:szCs w:val="20"/>
                              </w:rPr>
                              <w:t xml:space="preserve"> </w:t>
                            </w:r>
                            <w:r w:rsidRPr="005740D6">
                              <w:rPr>
                                <w:sz w:val="20"/>
                                <w:szCs w:val="20"/>
                              </w:rPr>
                              <w:t>to</w:t>
                            </w:r>
                            <w:r w:rsidRPr="005740D6">
                              <w:rPr>
                                <w:spacing w:val="-15"/>
                                <w:sz w:val="20"/>
                                <w:szCs w:val="20"/>
                              </w:rPr>
                              <w:t xml:space="preserve"> </w:t>
                            </w:r>
                            <w:r w:rsidRPr="005740D6">
                              <w:rPr>
                                <w:sz w:val="20"/>
                                <w:szCs w:val="20"/>
                              </w:rPr>
                              <w:t>compliance.</w:t>
                            </w:r>
                          </w:p>
                          <w:p w14:paraId="3F88D946" w14:textId="77777777" w:rsidR="00025660" w:rsidRDefault="0002566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26C17" id="_x0000_s1246" type="#_x0000_t202" style="position:absolute;margin-left:0;margin-top:0;width:446.2pt;height:154pt;z-index:25184384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">
                <v:textbox>
                  <w:txbxContent>
                    <w:p w14:paraId="1AA56B8A" w14:textId="571B4B3F" w:rsidR="00025660" w:rsidRPr="005740D6" w:rsidRDefault="00025660" w:rsidP="00EC6D1F">
                      <w:pPr>
                        <w:spacing w:line="240" w:lineRule="auto"/>
                      </w:pPr>
                      <w:r w:rsidRPr="005740D6">
                        <w:rPr>
                          <w:spacing w:val="-2"/>
                        </w:rPr>
                        <w:t>Grass,</w:t>
                      </w:r>
                      <w:r w:rsidRPr="005740D6">
                        <w:rPr>
                          <w:spacing w:val="-20"/>
                        </w:rPr>
                        <w:t xml:space="preserve"> </w:t>
                      </w:r>
                      <w:r w:rsidRPr="005740D6">
                        <w:rPr>
                          <w:spacing w:val="-2"/>
                        </w:rPr>
                        <w:t>gravel,</w:t>
                      </w:r>
                      <w:r w:rsidRPr="005740D6">
                        <w:rPr>
                          <w:spacing w:val="-20"/>
                        </w:rPr>
                        <w:t xml:space="preserve"> </w:t>
                      </w:r>
                      <w:r w:rsidRPr="005740D6">
                        <w:rPr>
                          <w:spacing w:val="-2"/>
                        </w:rPr>
                        <w:t>and</w:t>
                      </w:r>
                      <w:r w:rsidRPr="005740D6">
                        <w:rPr>
                          <w:spacing w:val="-17"/>
                        </w:rPr>
                        <w:t xml:space="preserve"> </w:t>
                      </w:r>
                      <w:r w:rsidRPr="005740D6">
                        <w:rPr>
                          <w:spacing w:val="-2"/>
                        </w:rPr>
                        <w:t>sand</w:t>
                      </w:r>
                      <w:r w:rsidRPr="005740D6">
                        <w:rPr>
                          <w:spacing w:val="-17"/>
                        </w:rPr>
                        <w:t xml:space="preserve"> </w:t>
                      </w:r>
                      <w:r w:rsidRPr="005740D6">
                        <w:rPr>
                          <w:spacing w:val="-2"/>
                        </w:rPr>
                        <w:t>are</w:t>
                      </w:r>
                      <w:r w:rsidRPr="005740D6">
                        <w:rPr>
                          <w:spacing w:val="-20"/>
                        </w:rPr>
                        <w:t xml:space="preserve"> </w:t>
                      </w:r>
                      <w:r w:rsidRPr="005740D6">
                        <w:rPr>
                          <w:spacing w:val="-2"/>
                        </w:rPr>
                        <w:t>not</w:t>
                      </w:r>
                      <w:r w:rsidRPr="005740D6">
                        <w:rPr>
                          <w:spacing w:val="-18"/>
                        </w:rPr>
                        <w:t xml:space="preserve"> </w:t>
                      </w:r>
                      <w:r w:rsidRPr="005740D6">
                        <w:rPr>
                          <w:spacing w:val="-2"/>
                        </w:rPr>
                        <w:t>recognized</w:t>
                      </w:r>
                      <w:r w:rsidRPr="005740D6">
                        <w:rPr>
                          <w:spacing w:val="-17"/>
                        </w:rPr>
                        <w:t xml:space="preserve"> </w:t>
                      </w:r>
                      <w:r w:rsidRPr="005740D6">
                        <w:rPr>
                          <w:spacing w:val="-2"/>
                        </w:rPr>
                        <w:t>as</w:t>
                      </w:r>
                      <w:r w:rsidRPr="005740D6">
                        <w:rPr>
                          <w:spacing w:val="-15"/>
                        </w:rPr>
                        <w:t xml:space="preserve"> </w:t>
                      </w:r>
                      <w:r w:rsidRPr="005740D6">
                        <w:rPr>
                          <w:spacing w:val="-2"/>
                        </w:rPr>
                        <w:t>acceptable</w:t>
                      </w:r>
                      <w:r w:rsidRPr="005740D6">
                        <w:rPr>
                          <w:spacing w:val="-20"/>
                        </w:rPr>
                        <w:t xml:space="preserve"> </w:t>
                      </w:r>
                      <w:r w:rsidRPr="005740D6">
                        <w:rPr>
                          <w:spacing w:val="-2"/>
                        </w:rPr>
                        <w:t>playground</w:t>
                      </w:r>
                      <w:r w:rsidRPr="005740D6">
                        <w:rPr>
                          <w:spacing w:val="-17"/>
                        </w:rPr>
                        <w:t xml:space="preserve"> </w:t>
                      </w:r>
                      <w:r w:rsidRPr="005740D6">
                        <w:rPr>
                          <w:spacing w:val="-2"/>
                        </w:rPr>
                        <w:t>surfaces</w:t>
                      </w:r>
                      <w:r w:rsidRPr="005740D6">
                        <w:rPr>
                          <w:spacing w:val="-21"/>
                        </w:rPr>
                        <w:t xml:space="preserve"> </w:t>
                      </w:r>
                      <w:r w:rsidRPr="005740D6">
                        <w:rPr>
                          <w:spacing w:val="-2"/>
                        </w:rPr>
                        <w:t>for</w:t>
                      </w:r>
                      <w:r w:rsidRPr="005740D6">
                        <w:rPr>
                          <w:spacing w:val="-21"/>
                        </w:rPr>
                        <w:t xml:space="preserve"> </w:t>
                      </w:r>
                      <w:r w:rsidRPr="005740D6">
                        <w:rPr>
                          <w:spacing w:val="-2"/>
                        </w:rPr>
                        <w:t>ADA</w:t>
                      </w:r>
                      <w:r w:rsidRPr="005740D6">
                        <w:rPr>
                          <w:spacing w:val="-20"/>
                        </w:rPr>
                        <w:t xml:space="preserve"> </w:t>
                      </w:r>
                      <w:r w:rsidRPr="005740D6">
                        <w:rPr>
                          <w:spacing w:val="-2"/>
                        </w:rPr>
                        <w:t>or</w:t>
                      </w:r>
                      <w:r w:rsidRPr="005740D6">
                        <w:rPr>
                          <w:spacing w:val="-13"/>
                        </w:rPr>
                        <w:t xml:space="preserve"> </w:t>
                      </w:r>
                      <w:r w:rsidRPr="005740D6">
                        <w:rPr>
                          <w:spacing w:val="-2"/>
                        </w:rPr>
                        <w:t xml:space="preserve">for </w:t>
                      </w:r>
                      <w:r w:rsidRPr="005740D6">
                        <w:t>safety</w:t>
                      </w:r>
                      <w:r w:rsidRPr="005740D6">
                        <w:rPr>
                          <w:spacing w:val="-22"/>
                        </w:rPr>
                        <w:t xml:space="preserve"> </w:t>
                      </w:r>
                      <w:r w:rsidRPr="005740D6">
                        <w:t>purposes</w:t>
                      </w:r>
                    </w:p>
                    <w:p w14:paraId="7A852BCC" w14:textId="3A819481" w:rsidR="00025660" w:rsidRPr="005740D6" w:rsidRDefault="00025660" w:rsidP="00EC6D1F">
                      <w:pPr>
                        <w:spacing w:line="240" w:lineRule="auto"/>
                        <w:rPr>
                          <w:spacing w:val="-2"/>
                        </w:rPr>
                      </w:pPr>
                      <w:r w:rsidRPr="005740D6">
                        <w:rPr>
                          <w:b/>
                          <w:bCs/>
                        </w:rPr>
                        <w:t>Suggested Solution:</w:t>
                      </w:r>
                      <w:r w:rsidRPr="005740D6">
                        <w:t xml:space="preserve"> Replace</w:t>
                      </w:r>
                      <w:r w:rsidRPr="005740D6">
                        <w:rPr>
                          <w:spacing w:val="-17"/>
                        </w:rPr>
                        <w:t xml:space="preserve"> </w:t>
                      </w:r>
                      <w:r w:rsidRPr="005740D6">
                        <w:t>gravel</w:t>
                      </w:r>
                      <w:r w:rsidRPr="005740D6">
                        <w:rPr>
                          <w:spacing w:val="-10"/>
                        </w:rPr>
                        <w:t xml:space="preserve"> </w:t>
                      </w:r>
                      <w:r w:rsidRPr="005740D6">
                        <w:t>at</w:t>
                      </w:r>
                      <w:r w:rsidRPr="005740D6">
                        <w:rPr>
                          <w:spacing w:val="-15"/>
                        </w:rPr>
                        <w:t xml:space="preserve"> </w:t>
                      </w:r>
                      <w:r w:rsidRPr="005740D6">
                        <w:t>the</w:t>
                      </w:r>
                      <w:r w:rsidRPr="005740D6">
                        <w:rPr>
                          <w:spacing w:val="-16"/>
                        </w:rPr>
                        <w:t xml:space="preserve"> </w:t>
                      </w:r>
                      <w:r w:rsidRPr="005740D6">
                        <w:t>Playground</w:t>
                      </w:r>
                      <w:r w:rsidRPr="005740D6">
                        <w:rPr>
                          <w:spacing w:val="-15"/>
                        </w:rPr>
                        <w:t xml:space="preserve"> </w:t>
                      </w:r>
                      <w:r w:rsidRPr="005740D6">
                        <w:t>Use</w:t>
                      </w:r>
                      <w:r w:rsidRPr="005740D6">
                        <w:rPr>
                          <w:spacing w:val="-17"/>
                        </w:rPr>
                        <w:t xml:space="preserve"> </w:t>
                      </w:r>
                      <w:r w:rsidRPr="005740D6">
                        <w:t>Zone</w:t>
                      </w:r>
                      <w:r w:rsidRPr="005740D6">
                        <w:rPr>
                          <w:spacing w:val="-17"/>
                        </w:rPr>
                        <w:t xml:space="preserve"> </w:t>
                      </w:r>
                      <w:r w:rsidRPr="005740D6">
                        <w:t>to</w:t>
                      </w:r>
                      <w:r w:rsidRPr="005740D6">
                        <w:rPr>
                          <w:spacing w:val="-18"/>
                        </w:rPr>
                        <w:t xml:space="preserve"> </w:t>
                      </w:r>
                      <w:r w:rsidRPr="005740D6">
                        <w:t>at</w:t>
                      </w:r>
                      <w:r w:rsidRPr="005740D6">
                        <w:rPr>
                          <w:spacing w:val="-16"/>
                        </w:rPr>
                        <w:t xml:space="preserve"> </w:t>
                      </w:r>
                      <w:r w:rsidRPr="005740D6">
                        <w:t>least</w:t>
                      </w:r>
                      <w:r w:rsidRPr="005740D6">
                        <w:rPr>
                          <w:spacing w:val="-16"/>
                        </w:rPr>
                        <w:t xml:space="preserve"> </w:t>
                      </w:r>
                      <w:r w:rsidRPr="005740D6">
                        <w:t>the</w:t>
                      </w:r>
                      <w:r w:rsidRPr="005740D6">
                        <w:rPr>
                          <w:spacing w:val="-17"/>
                        </w:rPr>
                        <w:t xml:space="preserve"> </w:t>
                      </w:r>
                      <w:r w:rsidRPr="005740D6">
                        <w:t>depth</w:t>
                      </w:r>
                      <w:r w:rsidRPr="005740D6">
                        <w:rPr>
                          <w:spacing w:val="-18"/>
                        </w:rPr>
                        <w:t xml:space="preserve"> </w:t>
                      </w:r>
                      <w:r w:rsidRPr="005740D6">
                        <w:t>and</w:t>
                      </w:r>
                      <w:r w:rsidRPr="005740D6">
                        <w:rPr>
                          <w:spacing w:val="-15"/>
                        </w:rPr>
                        <w:t xml:space="preserve"> </w:t>
                      </w:r>
                      <w:r w:rsidRPr="005740D6">
                        <w:t>distance recommended</w:t>
                      </w:r>
                      <w:r w:rsidRPr="005740D6">
                        <w:rPr>
                          <w:spacing w:val="-25"/>
                        </w:rPr>
                        <w:t xml:space="preserve"> </w:t>
                      </w:r>
                      <w:r w:rsidRPr="005740D6">
                        <w:t>by</w:t>
                      </w:r>
                      <w:r w:rsidRPr="005740D6">
                        <w:rPr>
                          <w:spacing w:val="-25"/>
                        </w:rPr>
                        <w:t xml:space="preserve"> </w:t>
                      </w:r>
                      <w:r w:rsidRPr="005740D6">
                        <w:t>the</w:t>
                      </w:r>
                      <w:r w:rsidRPr="005740D6">
                        <w:rPr>
                          <w:spacing w:val="-23"/>
                        </w:rPr>
                        <w:t xml:space="preserve"> </w:t>
                      </w:r>
                      <w:r w:rsidRPr="005740D6">
                        <w:t>equipment</w:t>
                      </w:r>
                      <w:r w:rsidRPr="005740D6">
                        <w:rPr>
                          <w:spacing w:val="-26"/>
                        </w:rPr>
                        <w:t xml:space="preserve"> </w:t>
                      </w:r>
                      <w:r w:rsidRPr="005740D6">
                        <w:t>manufacturer</w:t>
                      </w:r>
                      <w:r w:rsidRPr="005740D6">
                        <w:rPr>
                          <w:spacing w:val="-28"/>
                        </w:rPr>
                        <w:t xml:space="preserve"> </w:t>
                      </w:r>
                      <w:r w:rsidRPr="005740D6">
                        <w:t>and</w:t>
                      </w:r>
                      <w:r w:rsidRPr="005740D6">
                        <w:rPr>
                          <w:spacing w:val="-21"/>
                        </w:rPr>
                        <w:t xml:space="preserve"> </w:t>
                      </w:r>
                      <w:r w:rsidRPr="005740D6">
                        <w:t>industry</w:t>
                      </w:r>
                      <w:r w:rsidRPr="005740D6">
                        <w:rPr>
                          <w:spacing w:val="-25"/>
                        </w:rPr>
                        <w:t xml:space="preserve"> </w:t>
                      </w:r>
                      <w:r w:rsidRPr="005740D6">
                        <w:t>standards</w:t>
                      </w:r>
                      <w:r w:rsidRPr="005740D6">
                        <w:rPr>
                          <w:spacing w:val="-28"/>
                        </w:rPr>
                        <w:t xml:space="preserve"> </w:t>
                      </w:r>
                      <w:r w:rsidRPr="005740D6">
                        <w:t>for</w:t>
                      </w:r>
                      <w:r w:rsidRPr="005740D6">
                        <w:rPr>
                          <w:spacing w:val="-28"/>
                        </w:rPr>
                        <w:t xml:space="preserve"> </w:t>
                      </w:r>
                      <w:r w:rsidRPr="005740D6">
                        <w:t>each</w:t>
                      </w:r>
                      <w:r w:rsidRPr="005740D6">
                        <w:rPr>
                          <w:spacing w:val="-20"/>
                        </w:rPr>
                        <w:t xml:space="preserve"> </w:t>
                      </w:r>
                      <w:r w:rsidRPr="005740D6">
                        <w:t>piece</w:t>
                      </w:r>
                      <w:r w:rsidRPr="005740D6">
                        <w:rPr>
                          <w:spacing w:val="-27"/>
                        </w:rPr>
                        <w:t xml:space="preserve"> </w:t>
                      </w:r>
                      <w:r w:rsidRPr="005740D6">
                        <w:t>of playground</w:t>
                      </w:r>
                      <w:r w:rsidRPr="005740D6">
                        <w:rPr>
                          <w:spacing w:val="-25"/>
                        </w:rPr>
                        <w:t xml:space="preserve"> </w:t>
                      </w:r>
                      <w:r w:rsidRPr="005740D6">
                        <w:t>equipment.</w:t>
                      </w:r>
                      <w:r w:rsidRPr="005740D6">
                        <w:rPr>
                          <w:spacing w:val="-12"/>
                        </w:rPr>
                        <w:t xml:space="preserve"> </w:t>
                      </w:r>
                      <w:r w:rsidRPr="005740D6">
                        <w:t>Extend</w:t>
                      </w:r>
                      <w:r w:rsidRPr="005740D6">
                        <w:rPr>
                          <w:spacing w:val="-25"/>
                        </w:rPr>
                        <w:t xml:space="preserve"> </w:t>
                      </w:r>
                      <w:r w:rsidRPr="005740D6">
                        <w:t>new</w:t>
                      </w:r>
                      <w:r w:rsidRPr="005740D6">
                        <w:rPr>
                          <w:spacing w:val="-27"/>
                        </w:rPr>
                        <w:t xml:space="preserve"> </w:t>
                      </w:r>
                      <w:r w:rsidRPr="005740D6">
                        <w:t>surface</w:t>
                      </w:r>
                      <w:r w:rsidRPr="005740D6">
                        <w:rPr>
                          <w:spacing w:val="-23"/>
                        </w:rPr>
                        <w:t xml:space="preserve"> </w:t>
                      </w:r>
                      <w:r w:rsidRPr="005740D6">
                        <w:t>to</w:t>
                      </w:r>
                      <w:r w:rsidRPr="005740D6">
                        <w:rPr>
                          <w:spacing w:val="-28"/>
                        </w:rPr>
                        <w:t xml:space="preserve"> </w:t>
                      </w:r>
                      <w:r w:rsidRPr="005740D6">
                        <w:t>edge</w:t>
                      </w:r>
                      <w:r w:rsidRPr="005740D6">
                        <w:rPr>
                          <w:spacing w:val="-23"/>
                        </w:rPr>
                        <w:t xml:space="preserve"> </w:t>
                      </w:r>
                      <w:r w:rsidRPr="005740D6">
                        <w:t>of</w:t>
                      </w:r>
                      <w:r w:rsidRPr="005740D6">
                        <w:rPr>
                          <w:spacing w:val="-26"/>
                        </w:rPr>
                        <w:t xml:space="preserve"> </w:t>
                      </w:r>
                      <w:r w:rsidRPr="005740D6">
                        <w:t>asphalt</w:t>
                      </w:r>
                      <w:r w:rsidRPr="005740D6">
                        <w:rPr>
                          <w:spacing w:val="-25"/>
                        </w:rPr>
                        <w:t xml:space="preserve"> </w:t>
                      </w:r>
                      <w:r w:rsidRPr="005740D6">
                        <w:t>sidewalk</w:t>
                      </w:r>
                      <w:r w:rsidRPr="005740D6">
                        <w:rPr>
                          <w:spacing w:val="-28"/>
                        </w:rPr>
                        <w:t xml:space="preserve"> </w:t>
                      </w:r>
                      <w:r w:rsidRPr="005740D6">
                        <w:t>to</w:t>
                      </w:r>
                      <w:r w:rsidRPr="005740D6">
                        <w:rPr>
                          <w:spacing w:val="-23"/>
                        </w:rPr>
                        <w:t xml:space="preserve"> </w:t>
                      </w:r>
                      <w:r w:rsidRPr="005740D6">
                        <w:t>eliminate</w:t>
                      </w:r>
                      <w:r w:rsidRPr="005740D6">
                        <w:rPr>
                          <w:spacing w:val="-27"/>
                        </w:rPr>
                        <w:t xml:space="preserve"> </w:t>
                      </w:r>
                      <w:r w:rsidRPr="005740D6">
                        <w:t>the turf</w:t>
                      </w:r>
                      <w:r w:rsidRPr="005740D6">
                        <w:rPr>
                          <w:spacing w:val="-23"/>
                        </w:rPr>
                        <w:t xml:space="preserve"> </w:t>
                      </w:r>
                      <w:r w:rsidRPr="005740D6">
                        <w:t>surface</w:t>
                      </w:r>
                      <w:r w:rsidRPr="005740D6">
                        <w:rPr>
                          <w:spacing w:val="-24"/>
                        </w:rPr>
                        <w:t xml:space="preserve"> </w:t>
                      </w:r>
                      <w:r w:rsidRPr="005740D6">
                        <w:t>between</w:t>
                      </w:r>
                      <w:r w:rsidRPr="005740D6">
                        <w:rPr>
                          <w:spacing w:val="-25"/>
                        </w:rPr>
                        <w:t xml:space="preserve"> </w:t>
                      </w:r>
                      <w:r w:rsidRPr="005740D6">
                        <w:t>the</w:t>
                      </w:r>
                      <w:r w:rsidRPr="005740D6">
                        <w:rPr>
                          <w:spacing w:val="-24"/>
                        </w:rPr>
                        <w:t xml:space="preserve"> </w:t>
                      </w:r>
                      <w:r w:rsidRPr="005740D6">
                        <w:t>play</w:t>
                      </w:r>
                      <w:r w:rsidRPr="005740D6">
                        <w:rPr>
                          <w:spacing w:val="-22"/>
                        </w:rPr>
                        <w:t xml:space="preserve"> </w:t>
                      </w:r>
                      <w:r w:rsidRPr="005740D6">
                        <w:t>surface</w:t>
                      </w:r>
                      <w:r w:rsidRPr="005740D6">
                        <w:rPr>
                          <w:spacing w:val="-20"/>
                        </w:rPr>
                        <w:t xml:space="preserve"> </w:t>
                      </w:r>
                      <w:r w:rsidRPr="005740D6">
                        <w:t>and</w:t>
                      </w:r>
                      <w:r w:rsidRPr="005740D6">
                        <w:rPr>
                          <w:spacing w:val="-22"/>
                        </w:rPr>
                        <w:t xml:space="preserve"> </w:t>
                      </w:r>
                      <w:r w:rsidRPr="005740D6">
                        <w:t>the</w:t>
                      </w:r>
                      <w:r w:rsidRPr="005740D6">
                        <w:rPr>
                          <w:spacing w:val="-20"/>
                        </w:rPr>
                        <w:t xml:space="preserve"> </w:t>
                      </w:r>
                      <w:r w:rsidRPr="005740D6">
                        <w:t>accessible</w:t>
                      </w:r>
                      <w:r w:rsidRPr="005740D6">
                        <w:rPr>
                          <w:spacing w:val="-24"/>
                        </w:rPr>
                        <w:t xml:space="preserve"> </w:t>
                      </w:r>
                      <w:r w:rsidRPr="005740D6">
                        <w:t>route.</w:t>
                      </w:r>
                      <w:r w:rsidRPr="005740D6">
                        <w:rPr>
                          <w:spacing w:val="30"/>
                        </w:rPr>
                        <w:t xml:space="preserve"> </w:t>
                      </w:r>
                      <w:r w:rsidRPr="005740D6">
                        <w:t>Replace</w:t>
                      </w:r>
                      <w:r w:rsidRPr="005740D6">
                        <w:rPr>
                          <w:spacing w:val="-24"/>
                        </w:rPr>
                        <w:t xml:space="preserve"> </w:t>
                      </w:r>
                      <w:r w:rsidRPr="005740D6">
                        <w:t>with</w:t>
                      </w:r>
                      <w:r w:rsidRPr="005740D6">
                        <w:rPr>
                          <w:spacing w:val="-25"/>
                        </w:rPr>
                        <w:t xml:space="preserve"> </w:t>
                      </w:r>
                      <w:r w:rsidRPr="005740D6">
                        <w:t>one</w:t>
                      </w:r>
                      <w:r w:rsidRPr="005740D6">
                        <w:rPr>
                          <w:spacing w:val="-20"/>
                        </w:rPr>
                        <w:t xml:space="preserve"> </w:t>
                      </w:r>
                      <w:r w:rsidRPr="005740D6">
                        <w:t>of</w:t>
                      </w:r>
                      <w:r w:rsidRPr="005740D6">
                        <w:rPr>
                          <w:spacing w:val="-23"/>
                        </w:rPr>
                        <w:t xml:space="preserve"> </w:t>
                      </w:r>
                      <w:r w:rsidRPr="005740D6">
                        <w:t>the acceptable</w:t>
                      </w:r>
                      <w:r w:rsidRPr="005740D6">
                        <w:rPr>
                          <w:spacing w:val="-23"/>
                        </w:rPr>
                        <w:t xml:space="preserve"> </w:t>
                      </w:r>
                      <w:r w:rsidRPr="005740D6">
                        <w:t>surface</w:t>
                      </w:r>
                      <w:r w:rsidRPr="005740D6">
                        <w:rPr>
                          <w:spacing w:val="-23"/>
                        </w:rPr>
                        <w:t xml:space="preserve"> </w:t>
                      </w:r>
                      <w:r w:rsidRPr="005740D6">
                        <w:t>materials.</w:t>
                      </w:r>
                      <w:r w:rsidRPr="005740D6">
                        <w:rPr>
                          <w:spacing w:val="32"/>
                        </w:rPr>
                        <w:t xml:space="preserve"> </w:t>
                      </w:r>
                      <w:r w:rsidRPr="005740D6">
                        <w:t>Include</w:t>
                      </w:r>
                      <w:r w:rsidRPr="005740D6">
                        <w:rPr>
                          <w:spacing w:val="-23"/>
                        </w:rPr>
                        <w:t xml:space="preserve"> </w:t>
                      </w:r>
                      <w:r w:rsidRPr="005740D6">
                        <w:t>felt</w:t>
                      </w:r>
                      <w:r w:rsidRPr="005740D6">
                        <w:rPr>
                          <w:spacing w:val="-21"/>
                        </w:rPr>
                        <w:t xml:space="preserve"> </w:t>
                      </w:r>
                      <w:r w:rsidRPr="005740D6">
                        <w:t>liner</w:t>
                      </w:r>
                      <w:r w:rsidRPr="005740D6">
                        <w:rPr>
                          <w:spacing w:val="-24"/>
                        </w:rPr>
                        <w:t xml:space="preserve"> </w:t>
                      </w:r>
                      <w:r w:rsidRPr="005740D6">
                        <w:t>mats,</w:t>
                      </w:r>
                      <w:r w:rsidRPr="005740D6">
                        <w:rPr>
                          <w:spacing w:val="-23"/>
                        </w:rPr>
                        <w:t xml:space="preserve"> </w:t>
                      </w:r>
                      <w:r w:rsidRPr="005740D6">
                        <w:t>manufactured</w:t>
                      </w:r>
                      <w:r w:rsidRPr="005740D6">
                        <w:rPr>
                          <w:spacing w:val="-21"/>
                        </w:rPr>
                        <w:t xml:space="preserve"> </w:t>
                      </w:r>
                      <w:r w:rsidRPr="005740D6">
                        <w:t>border,</w:t>
                      </w:r>
                      <w:r w:rsidRPr="005740D6">
                        <w:rPr>
                          <w:spacing w:val="-23"/>
                        </w:rPr>
                        <w:t xml:space="preserve"> </w:t>
                      </w:r>
                      <w:r w:rsidRPr="005740D6">
                        <w:t>and</w:t>
                      </w:r>
                      <w:r w:rsidRPr="005740D6">
                        <w:rPr>
                          <w:spacing w:val="-21"/>
                        </w:rPr>
                        <w:t xml:space="preserve"> </w:t>
                      </w:r>
                      <w:r w:rsidRPr="005740D6">
                        <w:t xml:space="preserve">border </w:t>
                      </w:r>
                      <w:r w:rsidRPr="005740D6">
                        <w:rPr>
                          <w:spacing w:val="-2"/>
                        </w:rPr>
                        <w:t>ramp.</w:t>
                      </w:r>
                    </w:p>
                    <w:p w14:paraId="00042ED2" w14:textId="77777777" w:rsidR="00025660" w:rsidRPr="005740D6" w:rsidRDefault="00025660" w:rsidP="00C63BF5">
                      <w:pPr>
                        <w:pStyle w:val="BodyText"/>
                        <w:rPr>
                          <w:sz w:val="20"/>
                          <w:szCs w:val="20"/>
                        </w:rPr>
                      </w:pPr>
                      <w:r w:rsidRPr="005740D6">
                        <w:rPr>
                          <w:b/>
                          <w:bCs/>
                          <w:sz w:val="20"/>
                          <w:szCs w:val="20"/>
                        </w:rPr>
                        <w:t>Projected</w:t>
                      </w:r>
                      <w:r w:rsidRPr="005740D6">
                        <w:rPr>
                          <w:b/>
                          <w:bCs/>
                          <w:spacing w:val="-24"/>
                          <w:sz w:val="20"/>
                          <w:szCs w:val="20"/>
                        </w:rPr>
                        <w:t xml:space="preserve"> </w:t>
                      </w:r>
                      <w:r w:rsidRPr="005740D6">
                        <w:rPr>
                          <w:b/>
                          <w:bCs/>
                          <w:sz w:val="20"/>
                          <w:szCs w:val="20"/>
                        </w:rPr>
                        <w:t>cost</w:t>
                      </w:r>
                      <w:r w:rsidRPr="005740D6">
                        <w:rPr>
                          <w:b/>
                          <w:bCs/>
                          <w:spacing w:val="-26"/>
                          <w:sz w:val="20"/>
                          <w:szCs w:val="20"/>
                        </w:rPr>
                        <w:t xml:space="preserve"> </w:t>
                      </w:r>
                      <w:r w:rsidRPr="005740D6">
                        <w:rPr>
                          <w:b/>
                          <w:bCs/>
                          <w:sz w:val="20"/>
                          <w:szCs w:val="20"/>
                        </w:rPr>
                        <w:t>of</w:t>
                      </w:r>
                      <w:r w:rsidRPr="005740D6">
                        <w:rPr>
                          <w:b/>
                          <w:bCs/>
                          <w:spacing w:val="-26"/>
                          <w:sz w:val="20"/>
                          <w:szCs w:val="20"/>
                        </w:rPr>
                        <w:t xml:space="preserve"> </w:t>
                      </w:r>
                      <w:r w:rsidRPr="005740D6">
                        <w:rPr>
                          <w:b/>
                          <w:bCs/>
                          <w:sz w:val="20"/>
                          <w:szCs w:val="20"/>
                        </w:rPr>
                        <w:t>correction:</w:t>
                      </w:r>
                      <w:r w:rsidRPr="005740D6">
                        <w:rPr>
                          <w:b/>
                          <w:bCs/>
                          <w:spacing w:val="23"/>
                          <w:sz w:val="20"/>
                          <w:szCs w:val="20"/>
                        </w:rPr>
                        <w:t xml:space="preserve"> </w:t>
                      </w:r>
                      <w:r w:rsidRPr="005740D6">
                        <w:rPr>
                          <w:b/>
                          <w:bCs/>
                          <w:sz w:val="20"/>
                          <w:szCs w:val="20"/>
                        </w:rPr>
                        <w:t>$19,000</w:t>
                      </w:r>
                      <w:r w:rsidRPr="005740D6">
                        <w:rPr>
                          <w:spacing w:val="-19"/>
                          <w:sz w:val="20"/>
                          <w:szCs w:val="20"/>
                        </w:rPr>
                        <w:t xml:space="preserve"> </w:t>
                      </w:r>
                      <w:r w:rsidRPr="005740D6">
                        <w:rPr>
                          <w:sz w:val="20"/>
                          <w:szCs w:val="20"/>
                        </w:rPr>
                        <w:t>for</w:t>
                      </w:r>
                      <w:r w:rsidRPr="005740D6">
                        <w:rPr>
                          <w:spacing w:val="-28"/>
                          <w:sz w:val="20"/>
                          <w:szCs w:val="20"/>
                        </w:rPr>
                        <w:t xml:space="preserve"> </w:t>
                      </w:r>
                      <w:r w:rsidRPr="005740D6">
                        <w:rPr>
                          <w:sz w:val="20"/>
                          <w:szCs w:val="20"/>
                        </w:rPr>
                        <w:t>certified</w:t>
                      </w:r>
                      <w:r w:rsidRPr="005740D6">
                        <w:rPr>
                          <w:spacing w:val="-24"/>
                          <w:sz w:val="20"/>
                          <w:szCs w:val="20"/>
                        </w:rPr>
                        <w:t xml:space="preserve"> </w:t>
                      </w:r>
                      <w:r w:rsidRPr="005740D6">
                        <w:rPr>
                          <w:sz w:val="20"/>
                          <w:szCs w:val="20"/>
                        </w:rPr>
                        <w:t>wood</w:t>
                      </w:r>
                      <w:r w:rsidRPr="005740D6">
                        <w:rPr>
                          <w:spacing w:val="-24"/>
                          <w:sz w:val="20"/>
                          <w:szCs w:val="20"/>
                        </w:rPr>
                        <w:t xml:space="preserve"> </w:t>
                      </w:r>
                      <w:r w:rsidRPr="005740D6">
                        <w:rPr>
                          <w:sz w:val="20"/>
                          <w:szCs w:val="20"/>
                        </w:rPr>
                        <w:t>fiber</w:t>
                      </w:r>
                      <w:r w:rsidRPr="005740D6">
                        <w:rPr>
                          <w:spacing w:val="-28"/>
                          <w:sz w:val="20"/>
                          <w:szCs w:val="20"/>
                        </w:rPr>
                        <w:t xml:space="preserve"> </w:t>
                      </w:r>
                      <w:r w:rsidRPr="005740D6">
                        <w:rPr>
                          <w:sz w:val="20"/>
                          <w:szCs w:val="20"/>
                        </w:rPr>
                        <w:t>surface</w:t>
                      </w:r>
                      <w:r w:rsidRPr="005740D6">
                        <w:rPr>
                          <w:spacing w:val="-22"/>
                          <w:sz w:val="20"/>
                          <w:szCs w:val="20"/>
                        </w:rPr>
                        <w:t xml:space="preserve"> </w:t>
                      </w:r>
                      <w:r w:rsidRPr="005740D6">
                        <w:rPr>
                          <w:sz w:val="20"/>
                          <w:szCs w:val="20"/>
                        </w:rPr>
                        <w:t>and</w:t>
                      </w:r>
                      <w:r w:rsidRPr="005740D6">
                        <w:rPr>
                          <w:spacing w:val="-20"/>
                          <w:sz w:val="20"/>
                          <w:szCs w:val="20"/>
                        </w:rPr>
                        <w:t xml:space="preserve"> </w:t>
                      </w:r>
                      <w:r w:rsidRPr="005740D6">
                        <w:rPr>
                          <w:sz w:val="20"/>
                          <w:szCs w:val="20"/>
                        </w:rPr>
                        <w:t>accessories</w:t>
                      </w:r>
                    </w:p>
                    <w:p w14:paraId="3B84E057" w14:textId="77777777" w:rsidR="00025660" w:rsidRPr="005740D6" w:rsidRDefault="00025660" w:rsidP="00C63BF5">
                      <w:pPr>
                        <w:pStyle w:val="BodyText"/>
                        <w:rPr>
                          <w:sz w:val="20"/>
                          <w:szCs w:val="20"/>
                        </w:rPr>
                      </w:pPr>
                      <w:r w:rsidRPr="005740D6">
                        <w:rPr>
                          <w:b/>
                          <w:bCs/>
                          <w:sz w:val="20"/>
                          <w:szCs w:val="20"/>
                        </w:rPr>
                        <w:t xml:space="preserve"> Priority</w:t>
                      </w:r>
                      <w:r w:rsidRPr="005740D6">
                        <w:rPr>
                          <w:b/>
                          <w:bCs/>
                          <w:spacing w:val="-11"/>
                          <w:sz w:val="20"/>
                          <w:szCs w:val="20"/>
                        </w:rPr>
                        <w:t xml:space="preserve"> </w:t>
                      </w:r>
                      <w:r w:rsidRPr="005740D6">
                        <w:rPr>
                          <w:b/>
                          <w:bCs/>
                          <w:sz w:val="20"/>
                          <w:szCs w:val="20"/>
                        </w:rPr>
                        <w:t>5</w:t>
                      </w:r>
                      <w:r w:rsidRPr="005740D6">
                        <w:rPr>
                          <w:spacing w:val="-9"/>
                          <w:sz w:val="20"/>
                          <w:szCs w:val="20"/>
                        </w:rPr>
                        <w:t xml:space="preserve"> </w:t>
                      </w:r>
                      <w:r w:rsidRPr="005740D6">
                        <w:rPr>
                          <w:sz w:val="20"/>
                          <w:szCs w:val="20"/>
                        </w:rPr>
                        <w:t>due</w:t>
                      </w:r>
                      <w:r w:rsidRPr="005740D6">
                        <w:rPr>
                          <w:spacing w:val="-13"/>
                          <w:sz w:val="20"/>
                          <w:szCs w:val="20"/>
                        </w:rPr>
                        <w:t xml:space="preserve"> </w:t>
                      </w:r>
                      <w:r w:rsidRPr="005740D6">
                        <w:rPr>
                          <w:sz w:val="20"/>
                          <w:szCs w:val="20"/>
                        </w:rPr>
                        <w:t>to</w:t>
                      </w:r>
                      <w:r w:rsidRPr="005740D6">
                        <w:rPr>
                          <w:spacing w:val="-12"/>
                          <w:sz w:val="20"/>
                          <w:szCs w:val="20"/>
                        </w:rPr>
                        <w:t xml:space="preserve"> </w:t>
                      </w:r>
                      <w:r w:rsidRPr="005740D6">
                        <w:rPr>
                          <w:sz w:val="20"/>
                          <w:szCs w:val="20"/>
                        </w:rPr>
                        <w:t>high</w:t>
                      </w:r>
                      <w:r w:rsidRPr="005740D6">
                        <w:rPr>
                          <w:spacing w:val="-15"/>
                          <w:sz w:val="20"/>
                          <w:szCs w:val="20"/>
                        </w:rPr>
                        <w:t xml:space="preserve"> </w:t>
                      </w:r>
                      <w:r w:rsidRPr="005740D6">
                        <w:rPr>
                          <w:sz w:val="20"/>
                          <w:szCs w:val="20"/>
                        </w:rPr>
                        <w:t>cost</w:t>
                      </w:r>
                      <w:r w:rsidRPr="005740D6">
                        <w:rPr>
                          <w:spacing w:val="-5"/>
                          <w:sz w:val="20"/>
                          <w:szCs w:val="20"/>
                        </w:rPr>
                        <w:t xml:space="preserve"> </w:t>
                      </w:r>
                      <w:r w:rsidRPr="005740D6">
                        <w:rPr>
                          <w:sz w:val="20"/>
                          <w:szCs w:val="20"/>
                        </w:rPr>
                        <w:t>and</w:t>
                      </w:r>
                      <w:r w:rsidRPr="005740D6">
                        <w:rPr>
                          <w:spacing w:val="-11"/>
                          <w:sz w:val="20"/>
                          <w:szCs w:val="20"/>
                        </w:rPr>
                        <w:t xml:space="preserve"> </w:t>
                      </w:r>
                      <w:r w:rsidRPr="005740D6">
                        <w:rPr>
                          <w:sz w:val="20"/>
                          <w:szCs w:val="20"/>
                        </w:rPr>
                        <w:t>how</w:t>
                      </w:r>
                      <w:r w:rsidRPr="005740D6">
                        <w:rPr>
                          <w:spacing w:val="-13"/>
                          <w:sz w:val="20"/>
                          <w:szCs w:val="20"/>
                        </w:rPr>
                        <w:t xml:space="preserve"> </w:t>
                      </w:r>
                      <w:r w:rsidRPr="005740D6">
                        <w:rPr>
                          <w:sz w:val="20"/>
                          <w:szCs w:val="20"/>
                        </w:rPr>
                        <w:t>existing</w:t>
                      </w:r>
                      <w:r w:rsidRPr="005740D6">
                        <w:rPr>
                          <w:spacing w:val="-8"/>
                          <w:sz w:val="20"/>
                          <w:szCs w:val="20"/>
                        </w:rPr>
                        <w:t xml:space="preserve"> </w:t>
                      </w:r>
                      <w:r w:rsidRPr="005740D6">
                        <w:rPr>
                          <w:sz w:val="20"/>
                          <w:szCs w:val="20"/>
                        </w:rPr>
                        <w:t>surface</w:t>
                      </w:r>
                      <w:r w:rsidRPr="005740D6">
                        <w:rPr>
                          <w:spacing w:val="-13"/>
                          <w:sz w:val="20"/>
                          <w:szCs w:val="20"/>
                        </w:rPr>
                        <w:t xml:space="preserve"> </w:t>
                      </w:r>
                      <w:r w:rsidRPr="005740D6">
                        <w:rPr>
                          <w:sz w:val="20"/>
                          <w:szCs w:val="20"/>
                        </w:rPr>
                        <w:t>is</w:t>
                      </w:r>
                      <w:r w:rsidRPr="005740D6">
                        <w:rPr>
                          <w:spacing w:val="-15"/>
                          <w:sz w:val="20"/>
                          <w:szCs w:val="20"/>
                        </w:rPr>
                        <w:t xml:space="preserve"> </w:t>
                      </w:r>
                      <w:r w:rsidRPr="005740D6">
                        <w:rPr>
                          <w:sz w:val="20"/>
                          <w:szCs w:val="20"/>
                        </w:rPr>
                        <w:t>close</w:t>
                      </w:r>
                      <w:r w:rsidRPr="005740D6">
                        <w:rPr>
                          <w:spacing w:val="-13"/>
                          <w:sz w:val="20"/>
                          <w:szCs w:val="20"/>
                        </w:rPr>
                        <w:t xml:space="preserve"> </w:t>
                      </w:r>
                      <w:r w:rsidRPr="005740D6">
                        <w:rPr>
                          <w:sz w:val="20"/>
                          <w:szCs w:val="20"/>
                        </w:rPr>
                        <w:t>to</w:t>
                      </w:r>
                      <w:r w:rsidRPr="005740D6">
                        <w:rPr>
                          <w:spacing w:val="-15"/>
                          <w:sz w:val="20"/>
                          <w:szCs w:val="20"/>
                        </w:rPr>
                        <w:t xml:space="preserve"> </w:t>
                      </w:r>
                      <w:r w:rsidRPr="005740D6">
                        <w:rPr>
                          <w:sz w:val="20"/>
                          <w:szCs w:val="20"/>
                        </w:rPr>
                        <w:t>compliance.</w:t>
                      </w:r>
                    </w:p>
                    <w:p w14:paraId="3F88D946" w14:textId="77777777" w:rsidR="00025660" w:rsidRDefault="00025660"/>
                  </w:txbxContent>
                </v:textbox>
                <w10:wrap type="square" anchorx="margin"/>
              </v:shape>
            </w:pict>
          </mc:Fallback>
        </mc:AlternateContent>
      </w:r>
    </w:p>
    <w:p w14:paraId="3CE4AE09" w14:textId="77777777" w:rsidR="00C448DD" w:rsidRPr="00C448DD" w:rsidRDefault="00C448DD" w:rsidP="00C448DD">
      <w:pPr>
        <w:widowControl w:val="0"/>
        <w:tabs>
          <w:tab w:val="left" w:pos="864"/>
          <w:tab w:val="left" w:pos="865"/>
        </w:tabs>
        <w:autoSpaceDE w:val="0"/>
        <w:autoSpaceDN w:val="0"/>
        <w:spacing w:before="66" w:after="0" w:line="240" w:lineRule="auto"/>
        <w:ind w:right="1422"/>
        <w:rPr>
          <w:sz w:val="22"/>
          <w:szCs w:val="22"/>
        </w:rPr>
      </w:pPr>
    </w:p>
    <w:p w14:paraId="40046447" w14:textId="77777777" w:rsidR="00C448DD" w:rsidRDefault="00C448DD" w:rsidP="00C448DD">
      <w:pPr>
        <w:pStyle w:val="ListParagraph"/>
        <w:widowControl w:val="0"/>
        <w:tabs>
          <w:tab w:val="left" w:pos="864"/>
          <w:tab w:val="left" w:pos="865"/>
        </w:tabs>
        <w:autoSpaceDE w:val="0"/>
        <w:autoSpaceDN w:val="0"/>
        <w:spacing w:before="66" w:after="0" w:line="240" w:lineRule="auto"/>
        <w:ind w:right="1422"/>
        <w:contextualSpacing w:val="0"/>
        <w:rPr>
          <w:sz w:val="22"/>
          <w:szCs w:val="22"/>
        </w:rPr>
      </w:pPr>
    </w:p>
    <w:p w14:paraId="508D6307" w14:textId="77777777" w:rsidR="00C448DD" w:rsidRDefault="00C448DD" w:rsidP="00C448DD">
      <w:pPr>
        <w:pStyle w:val="ListParagraph"/>
        <w:widowControl w:val="0"/>
        <w:tabs>
          <w:tab w:val="left" w:pos="864"/>
          <w:tab w:val="left" w:pos="865"/>
        </w:tabs>
        <w:autoSpaceDE w:val="0"/>
        <w:autoSpaceDN w:val="0"/>
        <w:spacing w:before="66" w:after="0" w:line="240" w:lineRule="auto"/>
        <w:ind w:right="1422"/>
        <w:contextualSpacing w:val="0"/>
        <w:rPr>
          <w:sz w:val="22"/>
          <w:szCs w:val="22"/>
        </w:rPr>
      </w:pPr>
    </w:p>
    <w:p w14:paraId="00BE63BD" w14:textId="77777777" w:rsidR="00C448DD" w:rsidRDefault="00C448DD" w:rsidP="00C448DD">
      <w:pPr>
        <w:pStyle w:val="ListParagraph"/>
        <w:widowControl w:val="0"/>
        <w:tabs>
          <w:tab w:val="left" w:pos="864"/>
          <w:tab w:val="left" w:pos="865"/>
        </w:tabs>
        <w:autoSpaceDE w:val="0"/>
        <w:autoSpaceDN w:val="0"/>
        <w:spacing w:before="66" w:after="0" w:line="240" w:lineRule="auto"/>
        <w:ind w:right="1422"/>
        <w:contextualSpacing w:val="0"/>
        <w:rPr>
          <w:sz w:val="22"/>
          <w:szCs w:val="22"/>
        </w:rPr>
      </w:pPr>
    </w:p>
    <w:p w14:paraId="114D7AF1" w14:textId="77777777" w:rsidR="00C448DD" w:rsidRDefault="00C448DD" w:rsidP="00C448DD">
      <w:pPr>
        <w:pStyle w:val="ListParagraph"/>
        <w:widowControl w:val="0"/>
        <w:tabs>
          <w:tab w:val="left" w:pos="864"/>
          <w:tab w:val="left" w:pos="865"/>
        </w:tabs>
        <w:autoSpaceDE w:val="0"/>
        <w:autoSpaceDN w:val="0"/>
        <w:spacing w:before="66" w:after="0" w:line="240" w:lineRule="auto"/>
        <w:ind w:right="1422"/>
        <w:contextualSpacing w:val="0"/>
        <w:rPr>
          <w:sz w:val="22"/>
          <w:szCs w:val="22"/>
        </w:rPr>
      </w:pPr>
    </w:p>
    <w:p w14:paraId="0D07FF01" w14:textId="77777777" w:rsidR="00C448DD" w:rsidRDefault="00C448DD" w:rsidP="00C448DD">
      <w:pPr>
        <w:pStyle w:val="ListParagraph"/>
        <w:widowControl w:val="0"/>
        <w:tabs>
          <w:tab w:val="left" w:pos="864"/>
          <w:tab w:val="left" w:pos="865"/>
        </w:tabs>
        <w:autoSpaceDE w:val="0"/>
        <w:autoSpaceDN w:val="0"/>
        <w:spacing w:before="66" w:after="0" w:line="240" w:lineRule="auto"/>
        <w:ind w:right="1422"/>
        <w:contextualSpacing w:val="0"/>
        <w:rPr>
          <w:sz w:val="22"/>
          <w:szCs w:val="22"/>
        </w:rPr>
      </w:pPr>
    </w:p>
    <w:p w14:paraId="391F86B8" w14:textId="77777777" w:rsidR="00C448DD" w:rsidRDefault="00C448DD" w:rsidP="00C448DD">
      <w:pPr>
        <w:pStyle w:val="ListParagraph"/>
        <w:widowControl w:val="0"/>
        <w:tabs>
          <w:tab w:val="left" w:pos="864"/>
          <w:tab w:val="left" w:pos="865"/>
        </w:tabs>
        <w:autoSpaceDE w:val="0"/>
        <w:autoSpaceDN w:val="0"/>
        <w:spacing w:before="66" w:after="0" w:line="240" w:lineRule="auto"/>
        <w:ind w:right="1422"/>
        <w:contextualSpacing w:val="0"/>
        <w:rPr>
          <w:sz w:val="22"/>
          <w:szCs w:val="22"/>
        </w:rPr>
      </w:pPr>
    </w:p>
    <w:p w14:paraId="12E5993D" w14:textId="77777777" w:rsidR="00C448DD" w:rsidRDefault="00C448DD" w:rsidP="00C448DD">
      <w:pPr>
        <w:pStyle w:val="ListParagraph"/>
        <w:widowControl w:val="0"/>
        <w:tabs>
          <w:tab w:val="left" w:pos="864"/>
          <w:tab w:val="left" w:pos="865"/>
        </w:tabs>
        <w:autoSpaceDE w:val="0"/>
        <w:autoSpaceDN w:val="0"/>
        <w:spacing w:before="66" w:after="0" w:line="240" w:lineRule="auto"/>
        <w:ind w:right="1422"/>
        <w:contextualSpacing w:val="0"/>
        <w:rPr>
          <w:sz w:val="22"/>
          <w:szCs w:val="22"/>
        </w:rPr>
      </w:pPr>
    </w:p>
    <w:p w14:paraId="6847BB26" w14:textId="77777777" w:rsidR="00601251" w:rsidRPr="00601251" w:rsidRDefault="00601251" w:rsidP="00601251">
      <w:pPr>
        <w:widowControl w:val="0"/>
        <w:tabs>
          <w:tab w:val="left" w:pos="864"/>
          <w:tab w:val="left" w:pos="865"/>
        </w:tabs>
        <w:autoSpaceDE w:val="0"/>
        <w:autoSpaceDN w:val="0"/>
        <w:spacing w:before="66" w:after="0" w:line="240" w:lineRule="auto"/>
        <w:ind w:right="1422"/>
        <w:rPr>
          <w:sz w:val="22"/>
          <w:szCs w:val="22"/>
        </w:rPr>
      </w:pPr>
    </w:p>
    <w:p w14:paraId="05E26B90" w14:textId="6BD6DBF1" w:rsidR="00972CCF" w:rsidRPr="00A20AD4" w:rsidRDefault="00601251" w:rsidP="0041504E">
      <w:pPr>
        <w:pStyle w:val="ListParagraph"/>
        <w:widowControl w:val="0"/>
        <w:numPr>
          <w:ilvl w:val="0"/>
          <w:numId w:val="57"/>
        </w:numPr>
        <w:tabs>
          <w:tab w:val="left" w:pos="864"/>
          <w:tab w:val="left" w:pos="865"/>
        </w:tabs>
        <w:autoSpaceDE w:val="0"/>
        <w:autoSpaceDN w:val="0"/>
        <w:spacing w:before="66" w:after="0" w:line="240" w:lineRule="auto"/>
        <w:ind w:right="1422"/>
        <w:contextualSpacing w:val="0"/>
        <w:rPr>
          <w:sz w:val="22"/>
          <w:szCs w:val="22"/>
        </w:rPr>
      </w:pPr>
      <w:r w:rsidRPr="00025660">
        <w:rPr>
          <w:noProof/>
          <w:sz w:val="22"/>
          <w:szCs w:val="22"/>
        </w:rPr>
        <mc:AlternateContent>
          <mc:Choice Requires="wps">
            <w:drawing>
              <wp:anchor distT="45720" distB="45720" distL="114300" distR="114300" simplePos="0" relativeHeight="251845893" behindDoc="0" locked="0" layoutInCell="1" allowOverlap="1" wp14:anchorId="784C816A" wp14:editId="35FC4088">
                <wp:simplePos x="0" y="0"/>
                <wp:positionH relativeFrom="margin">
                  <wp:posOffset>3453765</wp:posOffset>
                </wp:positionH>
                <wp:positionV relativeFrom="paragraph">
                  <wp:posOffset>234315</wp:posOffset>
                </wp:positionV>
                <wp:extent cx="2809875" cy="1838960"/>
                <wp:effectExtent l="0" t="0" r="28575" b="27940"/>
                <wp:wrapSquare wrapText="bothSides"/>
                <wp:docPr id="1529693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1838960"/>
                        </a:xfrm>
                        <a:prstGeom prst="rect">
                          <a:avLst/>
                        </a:prstGeom>
                        <a:solidFill>
                          <a:srgbClr val="FFFFFF"/>
                        </a:solidFill>
                        <a:ln w="9525">
                          <a:solidFill>
                            <a:srgbClr val="000000"/>
                          </a:solidFill>
                          <a:miter lim="800000"/>
                          <a:headEnd/>
                          <a:tailEnd/>
                        </a:ln>
                      </wps:spPr>
                      <wps:txbx>
                        <w:txbxContent>
                          <w:p w14:paraId="6E766CA0" w14:textId="47A7578E" w:rsidR="00025660" w:rsidRPr="005740D6" w:rsidRDefault="00A20AD4" w:rsidP="005740D6">
                            <w:pPr>
                              <w:spacing w:line="240" w:lineRule="auto"/>
                              <w:rPr>
                                <w:spacing w:val="-2"/>
                              </w:rPr>
                            </w:pPr>
                            <w:r w:rsidRPr="005740D6">
                              <w:t>O</w:t>
                            </w:r>
                            <w:r w:rsidR="00025660" w:rsidRPr="005740D6">
                              <w:t>ne</w:t>
                            </w:r>
                            <w:r w:rsidR="00025660" w:rsidRPr="005740D6">
                              <w:rPr>
                                <w:spacing w:val="-17"/>
                              </w:rPr>
                              <w:t xml:space="preserve"> </w:t>
                            </w:r>
                            <w:r w:rsidR="00025660" w:rsidRPr="005740D6">
                              <w:t>table</w:t>
                            </w:r>
                            <w:r w:rsidR="00025660" w:rsidRPr="005740D6">
                              <w:rPr>
                                <w:spacing w:val="-26"/>
                              </w:rPr>
                              <w:t xml:space="preserve"> </w:t>
                            </w:r>
                            <w:r w:rsidR="00025660" w:rsidRPr="005740D6">
                              <w:t>is</w:t>
                            </w:r>
                            <w:r w:rsidR="00025660" w:rsidRPr="005740D6">
                              <w:rPr>
                                <w:spacing w:val="-27"/>
                              </w:rPr>
                              <w:t xml:space="preserve"> </w:t>
                            </w:r>
                            <w:r w:rsidR="00025660" w:rsidRPr="005740D6">
                              <w:t>required</w:t>
                            </w:r>
                            <w:r w:rsidR="00025660" w:rsidRPr="005740D6">
                              <w:rPr>
                                <w:spacing w:val="-24"/>
                              </w:rPr>
                              <w:t xml:space="preserve"> </w:t>
                            </w:r>
                            <w:r w:rsidR="00025660" w:rsidRPr="005740D6">
                              <w:t>to</w:t>
                            </w:r>
                            <w:r w:rsidR="00025660" w:rsidRPr="005740D6">
                              <w:rPr>
                                <w:spacing w:val="-27"/>
                              </w:rPr>
                              <w:t xml:space="preserve"> </w:t>
                            </w:r>
                            <w:r w:rsidR="00025660" w:rsidRPr="005740D6">
                              <w:t>be</w:t>
                            </w:r>
                            <w:r w:rsidR="00025660" w:rsidRPr="005740D6">
                              <w:rPr>
                                <w:spacing w:val="-26"/>
                              </w:rPr>
                              <w:t xml:space="preserve"> </w:t>
                            </w:r>
                            <w:r w:rsidR="00025660" w:rsidRPr="005740D6">
                              <w:t>accessible</w:t>
                            </w:r>
                            <w:r w:rsidR="00025660" w:rsidRPr="005740D6">
                              <w:rPr>
                                <w:spacing w:val="-26"/>
                              </w:rPr>
                              <w:t xml:space="preserve"> </w:t>
                            </w:r>
                            <w:r w:rsidR="00025660" w:rsidRPr="005740D6">
                              <w:t>with required</w:t>
                            </w:r>
                            <w:r w:rsidR="00025660" w:rsidRPr="005740D6">
                              <w:rPr>
                                <w:spacing w:val="-12"/>
                              </w:rPr>
                              <w:t xml:space="preserve"> </w:t>
                            </w:r>
                            <w:r w:rsidR="00025660" w:rsidRPr="005740D6">
                              <w:t>knee</w:t>
                            </w:r>
                            <w:r w:rsidR="00025660" w:rsidRPr="005740D6">
                              <w:rPr>
                                <w:spacing w:val="-15"/>
                              </w:rPr>
                              <w:t xml:space="preserve"> </w:t>
                            </w:r>
                            <w:r w:rsidR="00025660" w:rsidRPr="005740D6">
                              <w:t>space.</w:t>
                            </w:r>
                            <w:r w:rsidR="00025660" w:rsidRPr="005740D6">
                              <w:rPr>
                                <w:spacing w:val="40"/>
                              </w:rPr>
                              <w:t xml:space="preserve"> </w:t>
                            </w:r>
                            <w:r w:rsidR="00025660" w:rsidRPr="005740D6">
                              <w:t>Other</w:t>
                            </w:r>
                            <w:r w:rsidR="00025660" w:rsidRPr="005740D6">
                              <w:rPr>
                                <w:spacing w:val="-16"/>
                              </w:rPr>
                              <w:t xml:space="preserve"> </w:t>
                            </w:r>
                            <w:r w:rsidR="00025660" w:rsidRPr="005740D6">
                              <w:t>requirements</w:t>
                            </w:r>
                            <w:r w:rsidR="00025660" w:rsidRPr="005740D6">
                              <w:rPr>
                                <w:spacing w:val="-16"/>
                              </w:rPr>
                              <w:t xml:space="preserve"> </w:t>
                            </w:r>
                            <w:r w:rsidR="00025660" w:rsidRPr="005740D6">
                              <w:t>apply</w:t>
                            </w:r>
                            <w:r w:rsidR="00025660" w:rsidRPr="005740D6">
                              <w:rPr>
                                <w:spacing w:val="-12"/>
                              </w:rPr>
                              <w:t xml:space="preserve"> </w:t>
                            </w:r>
                            <w:r w:rsidR="00025660" w:rsidRPr="005740D6">
                              <w:t>such</w:t>
                            </w:r>
                            <w:r w:rsidR="00025660" w:rsidRPr="005740D6">
                              <w:rPr>
                                <w:spacing w:val="-16"/>
                              </w:rPr>
                              <w:t xml:space="preserve"> </w:t>
                            </w:r>
                            <w:r w:rsidR="00025660" w:rsidRPr="005740D6">
                              <w:t>as</w:t>
                            </w:r>
                            <w:r w:rsidR="00025660" w:rsidRPr="005740D6">
                              <w:rPr>
                                <w:spacing w:val="-16"/>
                              </w:rPr>
                              <w:t xml:space="preserve"> </w:t>
                            </w:r>
                            <w:r w:rsidR="00025660" w:rsidRPr="005740D6">
                              <w:t>table</w:t>
                            </w:r>
                            <w:r w:rsidR="00025660" w:rsidRPr="005740D6">
                              <w:rPr>
                                <w:spacing w:val="-8"/>
                              </w:rPr>
                              <w:t xml:space="preserve"> </w:t>
                            </w:r>
                            <w:r w:rsidR="00025660" w:rsidRPr="005740D6">
                              <w:t>height</w:t>
                            </w:r>
                            <w:r w:rsidR="00025660" w:rsidRPr="005740D6">
                              <w:rPr>
                                <w:spacing w:val="-1"/>
                              </w:rPr>
                              <w:t xml:space="preserve"> </w:t>
                            </w:r>
                            <w:r w:rsidR="00025660" w:rsidRPr="005740D6">
                              <w:t>and</w:t>
                            </w:r>
                            <w:r w:rsidR="00025660" w:rsidRPr="005740D6">
                              <w:rPr>
                                <w:spacing w:val="-12"/>
                              </w:rPr>
                              <w:t xml:space="preserve"> </w:t>
                            </w:r>
                            <w:r w:rsidR="00025660" w:rsidRPr="005740D6">
                              <w:t>knee</w:t>
                            </w:r>
                            <w:r w:rsidR="00025660" w:rsidRPr="005740D6">
                              <w:rPr>
                                <w:spacing w:val="-10"/>
                              </w:rPr>
                              <w:t xml:space="preserve"> </w:t>
                            </w:r>
                            <w:r w:rsidR="00025660" w:rsidRPr="005740D6">
                              <w:t xml:space="preserve">space </w:t>
                            </w:r>
                            <w:r w:rsidR="00025660" w:rsidRPr="005740D6">
                              <w:rPr>
                                <w:spacing w:val="-2"/>
                              </w:rPr>
                              <w:t>dimensions.</w:t>
                            </w:r>
                          </w:p>
                          <w:p w14:paraId="208A4618" w14:textId="28A3D54D" w:rsidR="00025660" w:rsidRPr="005740D6" w:rsidRDefault="00025660" w:rsidP="005740D6">
                            <w:pPr>
                              <w:spacing w:line="240" w:lineRule="auto"/>
                              <w:rPr>
                                <w:spacing w:val="-2"/>
                              </w:rPr>
                            </w:pPr>
                            <w:r w:rsidRPr="005740D6">
                              <w:rPr>
                                <w:b/>
                                <w:bCs/>
                                <w:spacing w:val="-2"/>
                              </w:rPr>
                              <w:t>Suggested Solution:</w:t>
                            </w:r>
                            <w:r w:rsidRPr="005740D6">
                              <w:rPr>
                                <w:spacing w:val="-2"/>
                              </w:rPr>
                              <w:t xml:space="preserve"> </w:t>
                            </w:r>
                            <w:r w:rsidRPr="005740D6">
                              <w:t>Provide</w:t>
                            </w:r>
                            <w:r w:rsidRPr="005740D6">
                              <w:rPr>
                                <w:spacing w:val="-26"/>
                              </w:rPr>
                              <w:t xml:space="preserve"> </w:t>
                            </w:r>
                            <w:r w:rsidRPr="005740D6">
                              <w:t>at</w:t>
                            </w:r>
                            <w:r w:rsidRPr="005740D6">
                              <w:rPr>
                                <w:spacing w:val="-24"/>
                              </w:rPr>
                              <w:t xml:space="preserve"> </w:t>
                            </w:r>
                            <w:r w:rsidRPr="005740D6">
                              <w:t>least</w:t>
                            </w:r>
                            <w:r w:rsidRPr="005740D6">
                              <w:rPr>
                                <w:spacing w:val="-24"/>
                              </w:rPr>
                              <w:t xml:space="preserve"> </w:t>
                            </w:r>
                            <w:r w:rsidRPr="005740D6">
                              <w:t>one</w:t>
                            </w:r>
                            <w:r w:rsidRPr="005740D6">
                              <w:rPr>
                                <w:spacing w:val="-25"/>
                              </w:rPr>
                              <w:t xml:space="preserve"> </w:t>
                            </w:r>
                            <w:r w:rsidRPr="005740D6">
                              <w:t>accessible</w:t>
                            </w:r>
                            <w:r w:rsidRPr="005740D6">
                              <w:rPr>
                                <w:spacing w:val="-26"/>
                              </w:rPr>
                              <w:t xml:space="preserve"> </w:t>
                            </w:r>
                            <w:r w:rsidRPr="005740D6">
                              <w:t>table</w:t>
                            </w:r>
                            <w:r w:rsidRPr="005740D6">
                              <w:rPr>
                                <w:spacing w:val="-22"/>
                              </w:rPr>
                              <w:t xml:space="preserve"> </w:t>
                            </w:r>
                            <w:r w:rsidRPr="005740D6">
                              <w:t>with</w:t>
                            </w:r>
                            <w:r w:rsidRPr="005740D6">
                              <w:rPr>
                                <w:spacing w:val="-26"/>
                              </w:rPr>
                              <w:t xml:space="preserve"> </w:t>
                            </w:r>
                            <w:r w:rsidRPr="005740D6">
                              <w:t>the</w:t>
                            </w:r>
                            <w:r w:rsidRPr="005740D6">
                              <w:rPr>
                                <w:spacing w:val="-25"/>
                              </w:rPr>
                              <w:t xml:space="preserve"> </w:t>
                            </w:r>
                            <w:r w:rsidRPr="005740D6">
                              <w:t>other</w:t>
                            </w:r>
                            <w:r w:rsidRPr="005740D6">
                              <w:rPr>
                                <w:spacing w:val="-27"/>
                              </w:rPr>
                              <w:t xml:space="preserve"> </w:t>
                            </w:r>
                            <w:r w:rsidRPr="005740D6">
                              <w:rPr>
                                <w:spacing w:val="-2"/>
                              </w:rPr>
                              <w:t>tables</w:t>
                            </w:r>
                          </w:p>
                          <w:p w14:paraId="5E88E634" w14:textId="7DACFEE0" w:rsidR="00025660" w:rsidRPr="005740D6" w:rsidRDefault="00025660" w:rsidP="005740D6">
                            <w:pPr>
                              <w:spacing w:line="240" w:lineRule="auto"/>
                              <w:rPr>
                                <w:b/>
                                <w:bCs/>
                              </w:rPr>
                            </w:pPr>
                            <w:r w:rsidRPr="005740D6">
                              <w:rPr>
                                <w:b/>
                                <w:bCs/>
                              </w:rPr>
                              <w:t>Projected cost of correction: $2500</w:t>
                            </w:r>
                          </w:p>
                          <w:p w14:paraId="48C2538C" w14:textId="323F2E0B" w:rsidR="00025660" w:rsidRPr="005740D6" w:rsidRDefault="00A20AD4" w:rsidP="005740D6">
                            <w:pPr>
                              <w:pStyle w:val="BodyText"/>
                              <w:spacing w:line="240" w:lineRule="auto"/>
                              <w:rPr>
                                <w:sz w:val="20"/>
                                <w:szCs w:val="20"/>
                              </w:rPr>
                            </w:pPr>
                            <w:r w:rsidRPr="005740D6">
                              <w:rPr>
                                <w:b/>
                                <w:bCs/>
                                <w:sz w:val="20"/>
                                <w:szCs w:val="20"/>
                              </w:rPr>
                              <w:t>Priority</w:t>
                            </w:r>
                            <w:r w:rsidRPr="005740D6">
                              <w:rPr>
                                <w:b/>
                                <w:bCs/>
                                <w:spacing w:val="-18"/>
                                <w:sz w:val="20"/>
                                <w:szCs w:val="20"/>
                              </w:rPr>
                              <w:t xml:space="preserve"> </w:t>
                            </w:r>
                            <w:r w:rsidRPr="005740D6">
                              <w:rPr>
                                <w:b/>
                                <w:bCs/>
                                <w:sz w:val="20"/>
                                <w:szCs w:val="20"/>
                              </w:rPr>
                              <w:t>4</w:t>
                            </w:r>
                            <w:r w:rsidRPr="005740D6">
                              <w:rPr>
                                <w:spacing w:val="-16"/>
                                <w:sz w:val="20"/>
                                <w:szCs w:val="20"/>
                              </w:rPr>
                              <w:t xml:space="preserve"> </w:t>
                            </w:r>
                            <w:r w:rsidRPr="005740D6">
                              <w:rPr>
                                <w:sz w:val="20"/>
                                <w:szCs w:val="20"/>
                              </w:rPr>
                              <w:t>due</w:t>
                            </w:r>
                            <w:r w:rsidRPr="005740D6">
                              <w:rPr>
                                <w:spacing w:val="-20"/>
                                <w:sz w:val="20"/>
                                <w:szCs w:val="20"/>
                              </w:rPr>
                              <w:t xml:space="preserve"> </w:t>
                            </w:r>
                            <w:r w:rsidRPr="005740D6">
                              <w:rPr>
                                <w:sz w:val="20"/>
                                <w:szCs w:val="20"/>
                              </w:rPr>
                              <w:t>to</w:t>
                            </w:r>
                            <w:r w:rsidRPr="005740D6">
                              <w:rPr>
                                <w:spacing w:val="-20"/>
                                <w:sz w:val="20"/>
                                <w:szCs w:val="20"/>
                              </w:rPr>
                              <w:t xml:space="preserve"> </w:t>
                            </w:r>
                            <w:r w:rsidRPr="005740D6">
                              <w:rPr>
                                <w:sz w:val="20"/>
                                <w:szCs w:val="20"/>
                              </w:rPr>
                              <w:t>moderate</w:t>
                            </w:r>
                            <w:r w:rsidRPr="005740D6">
                              <w:rPr>
                                <w:spacing w:val="-20"/>
                                <w:sz w:val="20"/>
                                <w:szCs w:val="20"/>
                              </w:rPr>
                              <w:t xml:space="preserve"> </w:t>
                            </w:r>
                            <w:r w:rsidRPr="005740D6">
                              <w:rPr>
                                <w:sz w:val="20"/>
                                <w:szCs w:val="20"/>
                              </w:rPr>
                              <w:t>cost</w:t>
                            </w:r>
                            <w:r w:rsidRPr="005740D6">
                              <w:rPr>
                                <w:spacing w:val="-19"/>
                                <w:sz w:val="20"/>
                                <w:szCs w:val="20"/>
                              </w:rPr>
                              <w:t xml:space="preserve"> </w:t>
                            </w:r>
                            <w:r w:rsidRPr="005740D6">
                              <w:rPr>
                                <w:sz w:val="20"/>
                                <w:szCs w:val="20"/>
                              </w:rPr>
                              <w:t>and</w:t>
                            </w:r>
                            <w:r w:rsidRPr="005740D6">
                              <w:rPr>
                                <w:spacing w:val="-17"/>
                                <w:sz w:val="20"/>
                                <w:szCs w:val="20"/>
                              </w:rPr>
                              <w:t xml:space="preserve"> </w:t>
                            </w:r>
                            <w:r w:rsidRPr="005740D6">
                              <w:rPr>
                                <w:sz w:val="20"/>
                                <w:szCs w:val="20"/>
                              </w:rPr>
                              <w:t>how</w:t>
                            </w:r>
                            <w:r w:rsidRPr="005740D6">
                              <w:rPr>
                                <w:spacing w:val="-14"/>
                                <w:sz w:val="20"/>
                                <w:szCs w:val="20"/>
                              </w:rPr>
                              <w:t xml:space="preserve"> </w:t>
                            </w:r>
                            <w:r w:rsidRPr="005740D6">
                              <w:rPr>
                                <w:sz w:val="20"/>
                                <w:szCs w:val="20"/>
                              </w:rPr>
                              <w:t>lack</w:t>
                            </w:r>
                            <w:r w:rsidRPr="005740D6">
                              <w:rPr>
                                <w:spacing w:val="-15"/>
                                <w:sz w:val="20"/>
                                <w:szCs w:val="20"/>
                              </w:rPr>
                              <w:t xml:space="preserve"> </w:t>
                            </w:r>
                            <w:r w:rsidRPr="005740D6">
                              <w:rPr>
                                <w:sz w:val="20"/>
                                <w:szCs w:val="20"/>
                              </w:rPr>
                              <w:t>of</w:t>
                            </w:r>
                            <w:r w:rsidRPr="005740D6">
                              <w:rPr>
                                <w:spacing w:val="-18"/>
                                <w:sz w:val="20"/>
                                <w:szCs w:val="20"/>
                              </w:rPr>
                              <w:t xml:space="preserve"> </w:t>
                            </w:r>
                            <w:r w:rsidRPr="005740D6">
                              <w:rPr>
                                <w:sz w:val="20"/>
                                <w:szCs w:val="20"/>
                              </w:rPr>
                              <w:t>complying</w:t>
                            </w:r>
                            <w:r w:rsidRPr="005740D6">
                              <w:rPr>
                                <w:spacing w:val="-20"/>
                                <w:sz w:val="20"/>
                                <w:szCs w:val="20"/>
                              </w:rPr>
                              <w:t xml:space="preserve"> </w:t>
                            </w:r>
                            <w:r w:rsidRPr="005740D6">
                              <w:rPr>
                                <w:sz w:val="20"/>
                                <w:szCs w:val="20"/>
                              </w:rPr>
                              <w:t>tables</w:t>
                            </w:r>
                            <w:r w:rsidRPr="005740D6">
                              <w:rPr>
                                <w:spacing w:val="-21"/>
                                <w:sz w:val="20"/>
                                <w:szCs w:val="20"/>
                              </w:rPr>
                              <w:t xml:space="preserve"> </w:t>
                            </w:r>
                            <w:r w:rsidRPr="005740D6">
                              <w:rPr>
                                <w:sz w:val="20"/>
                                <w:szCs w:val="20"/>
                              </w:rPr>
                              <w:t>does</w:t>
                            </w:r>
                            <w:r w:rsidRPr="005740D6">
                              <w:rPr>
                                <w:spacing w:val="-21"/>
                                <w:sz w:val="20"/>
                                <w:szCs w:val="20"/>
                              </w:rPr>
                              <w:t xml:space="preserve"> </w:t>
                            </w:r>
                            <w:r w:rsidRPr="005740D6">
                              <w:rPr>
                                <w:sz w:val="20"/>
                                <w:szCs w:val="20"/>
                              </w:rPr>
                              <w:t>not</w:t>
                            </w:r>
                            <w:r w:rsidRPr="005740D6">
                              <w:rPr>
                                <w:spacing w:val="-18"/>
                                <w:sz w:val="20"/>
                                <w:szCs w:val="20"/>
                              </w:rPr>
                              <w:t xml:space="preserve"> </w:t>
                            </w:r>
                            <w:r w:rsidRPr="005740D6">
                              <w:rPr>
                                <w:sz w:val="20"/>
                                <w:szCs w:val="20"/>
                              </w:rPr>
                              <w:t>prohibit</w:t>
                            </w:r>
                            <w:r w:rsidRPr="005740D6">
                              <w:rPr>
                                <w:spacing w:val="-17"/>
                                <w:sz w:val="20"/>
                                <w:szCs w:val="20"/>
                              </w:rPr>
                              <w:t xml:space="preserve"> </w:t>
                            </w:r>
                            <w:r w:rsidRPr="005740D6">
                              <w:rPr>
                                <w:spacing w:val="-4"/>
                                <w:sz w:val="20"/>
                                <w:szCs w:val="20"/>
                              </w:rPr>
                              <w:t>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C816A" id="_x0000_s1247" type="#_x0000_t202" style="position:absolute;left:0;text-align:left;margin-left:271.95pt;margin-top:18.45pt;width:221.25pt;height:144.8pt;z-index:25184589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">
                <v:textbox>
                  <w:txbxContent>
                    <w:p w14:paraId="6E766CA0" w14:textId="47A7578E" w:rsidR="00025660" w:rsidRPr="005740D6" w:rsidRDefault="00A20AD4" w:rsidP="005740D6">
                      <w:pPr>
                        <w:spacing w:line="240" w:lineRule="auto"/>
                        <w:rPr>
                          <w:spacing w:val="-2"/>
                        </w:rPr>
                      </w:pPr>
                      <w:r w:rsidRPr="005740D6">
                        <w:t>O</w:t>
                      </w:r>
                      <w:r w:rsidR="00025660" w:rsidRPr="005740D6">
                        <w:t>ne</w:t>
                      </w:r>
                      <w:r w:rsidR="00025660" w:rsidRPr="005740D6">
                        <w:rPr>
                          <w:spacing w:val="-17"/>
                        </w:rPr>
                        <w:t xml:space="preserve"> </w:t>
                      </w:r>
                      <w:r w:rsidR="00025660" w:rsidRPr="005740D6">
                        <w:t>table</w:t>
                      </w:r>
                      <w:r w:rsidR="00025660" w:rsidRPr="005740D6">
                        <w:rPr>
                          <w:spacing w:val="-26"/>
                        </w:rPr>
                        <w:t xml:space="preserve"> </w:t>
                      </w:r>
                      <w:r w:rsidR="00025660" w:rsidRPr="005740D6">
                        <w:t>is</w:t>
                      </w:r>
                      <w:r w:rsidR="00025660" w:rsidRPr="005740D6">
                        <w:rPr>
                          <w:spacing w:val="-27"/>
                        </w:rPr>
                        <w:t xml:space="preserve"> </w:t>
                      </w:r>
                      <w:r w:rsidR="00025660" w:rsidRPr="005740D6">
                        <w:t>required</w:t>
                      </w:r>
                      <w:r w:rsidR="00025660" w:rsidRPr="005740D6">
                        <w:rPr>
                          <w:spacing w:val="-24"/>
                        </w:rPr>
                        <w:t xml:space="preserve"> </w:t>
                      </w:r>
                      <w:r w:rsidR="00025660" w:rsidRPr="005740D6">
                        <w:t>to</w:t>
                      </w:r>
                      <w:r w:rsidR="00025660" w:rsidRPr="005740D6">
                        <w:rPr>
                          <w:spacing w:val="-27"/>
                        </w:rPr>
                        <w:t xml:space="preserve"> </w:t>
                      </w:r>
                      <w:r w:rsidR="00025660" w:rsidRPr="005740D6">
                        <w:t>be</w:t>
                      </w:r>
                      <w:r w:rsidR="00025660" w:rsidRPr="005740D6">
                        <w:rPr>
                          <w:spacing w:val="-26"/>
                        </w:rPr>
                        <w:t xml:space="preserve"> </w:t>
                      </w:r>
                      <w:r w:rsidR="00025660" w:rsidRPr="005740D6">
                        <w:t>accessible</w:t>
                      </w:r>
                      <w:r w:rsidR="00025660" w:rsidRPr="005740D6">
                        <w:rPr>
                          <w:spacing w:val="-26"/>
                        </w:rPr>
                        <w:t xml:space="preserve"> </w:t>
                      </w:r>
                      <w:r w:rsidR="00025660" w:rsidRPr="005740D6">
                        <w:t>with required</w:t>
                      </w:r>
                      <w:r w:rsidR="00025660" w:rsidRPr="005740D6">
                        <w:rPr>
                          <w:spacing w:val="-12"/>
                        </w:rPr>
                        <w:t xml:space="preserve"> </w:t>
                      </w:r>
                      <w:r w:rsidR="00025660" w:rsidRPr="005740D6">
                        <w:t>knee</w:t>
                      </w:r>
                      <w:r w:rsidR="00025660" w:rsidRPr="005740D6">
                        <w:rPr>
                          <w:spacing w:val="-15"/>
                        </w:rPr>
                        <w:t xml:space="preserve"> </w:t>
                      </w:r>
                      <w:r w:rsidR="00025660" w:rsidRPr="005740D6">
                        <w:t>space.</w:t>
                      </w:r>
                      <w:r w:rsidR="00025660" w:rsidRPr="005740D6">
                        <w:rPr>
                          <w:spacing w:val="40"/>
                        </w:rPr>
                        <w:t xml:space="preserve"> </w:t>
                      </w:r>
                      <w:r w:rsidR="00025660" w:rsidRPr="005740D6">
                        <w:t>Other</w:t>
                      </w:r>
                      <w:r w:rsidR="00025660" w:rsidRPr="005740D6">
                        <w:rPr>
                          <w:spacing w:val="-16"/>
                        </w:rPr>
                        <w:t xml:space="preserve"> </w:t>
                      </w:r>
                      <w:r w:rsidR="00025660" w:rsidRPr="005740D6">
                        <w:t>requirements</w:t>
                      </w:r>
                      <w:r w:rsidR="00025660" w:rsidRPr="005740D6">
                        <w:rPr>
                          <w:spacing w:val="-16"/>
                        </w:rPr>
                        <w:t xml:space="preserve"> </w:t>
                      </w:r>
                      <w:r w:rsidR="00025660" w:rsidRPr="005740D6">
                        <w:t>apply</w:t>
                      </w:r>
                      <w:r w:rsidR="00025660" w:rsidRPr="005740D6">
                        <w:rPr>
                          <w:spacing w:val="-12"/>
                        </w:rPr>
                        <w:t xml:space="preserve"> </w:t>
                      </w:r>
                      <w:r w:rsidR="00025660" w:rsidRPr="005740D6">
                        <w:t>such</w:t>
                      </w:r>
                      <w:r w:rsidR="00025660" w:rsidRPr="005740D6">
                        <w:rPr>
                          <w:spacing w:val="-16"/>
                        </w:rPr>
                        <w:t xml:space="preserve"> </w:t>
                      </w:r>
                      <w:r w:rsidR="00025660" w:rsidRPr="005740D6">
                        <w:t>as</w:t>
                      </w:r>
                      <w:r w:rsidR="00025660" w:rsidRPr="005740D6">
                        <w:rPr>
                          <w:spacing w:val="-16"/>
                        </w:rPr>
                        <w:t xml:space="preserve"> </w:t>
                      </w:r>
                      <w:r w:rsidR="00025660" w:rsidRPr="005740D6">
                        <w:t>table</w:t>
                      </w:r>
                      <w:r w:rsidR="00025660" w:rsidRPr="005740D6">
                        <w:rPr>
                          <w:spacing w:val="-8"/>
                        </w:rPr>
                        <w:t xml:space="preserve"> </w:t>
                      </w:r>
                      <w:r w:rsidR="00025660" w:rsidRPr="005740D6">
                        <w:t>height</w:t>
                      </w:r>
                      <w:r w:rsidR="00025660" w:rsidRPr="005740D6">
                        <w:rPr>
                          <w:spacing w:val="-1"/>
                        </w:rPr>
                        <w:t xml:space="preserve"> </w:t>
                      </w:r>
                      <w:r w:rsidR="00025660" w:rsidRPr="005740D6">
                        <w:t>and</w:t>
                      </w:r>
                      <w:r w:rsidR="00025660" w:rsidRPr="005740D6">
                        <w:rPr>
                          <w:spacing w:val="-12"/>
                        </w:rPr>
                        <w:t xml:space="preserve"> </w:t>
                      </w:r>
                      <w:r w:rsidR="00025660" w:rsidRPr="005740D6">
                        <w:t>knee</w:t>
                      </w:r>
                      <w:r w:rsidR="00025660" w:rsidRPr="005740D6">
                        <w:rPr>
                          <w:spacing w:val="-10"/>
                        </w:rPr>
                        <w:t xml:space="preserve"> </w:t>
                      </w:r>
                      <w:r w:rsidR="00025660" w:rsidRPr="005740D6">
                        <w:t xml:space="preserve">space </w:t>
                      </w:r>
                      <w:r w:rsidR="00025660" w:rsidRPr="005740D6">
                        <w:rPr>
                          <w:spacing w:val="-2"/>
                        </w:rPr>
                        <w:t>dimensions.</w:t>
                      </w:r>
                    </w:p>
                    <w:p w14:paraId="208A4618" w14:textId="28A3D54D" w:rsidR="00025660" w:rsidRPr="005740D6" w:rsidRDefault="00025660" w:rsidP="005740D6">
                      <w:pPr>
                        <w:spacing w:line="240" w:lineRule="auto"/>
                        <w:rPr>
                          <w:spacing w:val="-2"/>
                        </w:rPr>
                      </w:pPr>
                      <w:r w:rsidRPr="005740D6">
                        <w:rPr>
                          <w:b/>
                          <w:bCs/>
                          <w:spacing w:val="-2"/>
                        </w:rPr>
                        <w:t>Suggested Solution:</w:t>
                      </w:r>
                      <w:r w:rsidRPr="005740D6">
                        <w:rPr>
                          <w:spacing w:val="-2"/>
                        </w:rPr>
                        <w:t xml:space="preserve"> </w:t>
                      </w:r>
                      <w:r w:rsidRPr="005740D6">
                        <w:t>Provide</w:t>
                      </w:r>
                      <w:r w:rsidRPr="005740D6">
                        <w:rPr>
                          <w:spacing w:val="-26"/>
                        </w:rPr>
                        <w:t xml:space="preserve"> </w:t>
                      </w:r>
                      <w:r w:rsidRPr="005740D6">
                        <w:t>at</w:t>
                      </w:r>
                      <w:r w:rsidRPr="005740D6">
                        <w:rPr>
                          <w:spacing w:val="-24"/>
                        </w:rPr>
                        <w:t xml:space="preserve"> </w:t>
                      </w:r>
                      <w:r w:rsidRPr="005740D6">
                        <w:t>least</w:t>
                      </w:r>
                      <w:r w:rsidRPr="005740D6">
                        <w:rPr>
                          <w:spacing w:val="-24"/>
                        </w:rPr>
                        <w:t xml:space="preserve"> </w:t>
                      </w:r>
                      <w:r w:rsidRPr="005740D6">
                        <w:t>one</w:t>
                      </w:r>
                      <w:r w:rsidRPr="005740D6">
                        <w:rPr>
                          <w:spacing w:val="-25"/>
                        </w:rPr>
                        <w:t xml:space="preserve"> </w:t>
                      </w:r>
                      <w:r w:rsidRPr="005740D6">
                        <w:t>accessible</w:t>
                      </w:r>
                      <w:r w:rsidRPr="005740D6">
                        <w:rPr>
                          <w:spacing w:val="-26"/>
                        </w:rPr>
                        <w:t xml:space="preserve"> </w:t>
                      </w:r>
                      <w:r w:rsidRPr="005740D6">
                        <w:t>table</w:t>
                      </w:r>
                      <w:r w:rsidRPr="005740D6">
                        <w:rPr>
                          <w:spacing w:val="-22"/>
                        </w:rPr>
                        <w:t xml:space="preserve"> </w:t>
                      </w:r>
                      <w:r w:rsidRPr="005740D6">
                        <w:t>with</w:t>
                      </w:r>
                      <w:r w:rsidRPr="005740D6">
                        <w:rPr>
                          <w:spacing w:val="-26"/>
                        </w:rPr>
                        <w:t xml:space="preserve"> </w:t>
                      </w:r>
                      <w:r w:rsidRPr="005740D6">
                        <w:t>the</w:t>
                      </w:r>
                      <w:r w:rsidRPr="005740D6">
                        <w:rPr>
                          <w:spacing w:val="-25"/>
                        </w:rPr>
                        <w:t xml:space="preserve"> </w:t>
                      </w:r>
                      <w:r w:rsidRPr="005740D6">
                        <w:t>other</w:t>
                      </w:r>
                      <w:r w:rsidRPr="005740D6">
                        <w:rPr>
                          <w:spacing w:val="-27"/>
                        </w:rPr>
                        <w:t xml:space="preserve"> </w:t>
                      </w:r>
                      <w:r w:rsidRPr="005740D6">
                        <w:rPr>
                          <w:spacing w:val="-2"/>
                        </w:rPr>
                        <w:t>tables</w:t>
                      </w:r>
                    </w:p>
                    <w:p w14:paraId="5E88E634" w14:textId="7DACFEE0" w:rsidR="00025660" w:rsidRPr="005740D6" w:rsidRDefault="00025660" w:rsidP="005740D6">
                      <w:pPr>
                        <w:spacing w:line="240" w:lineRule="auto"/>
                        <w:rPr>
                          <w:b/>
                          <w:bCs/>
                        </w:rPr>
                      </w:pPr>
                      <w:r w:rsidRPr="005740D6">
                        <w:rPr>
                          <w:b/>
                          <w:bCs/>
                        </w:rPr>
                        <w:t>Projected cost of correction: $2500</w:t>
                      </w:r>
                    </w:p>
                    <w:p w14:paraId="48C2538C" w14:textId="323F2E0B" w:rsidR="00025660" w:rsidRPr="005740D6" w:rsidRDefault="00A20AD4" w:rsidP="005740D6">
                      <w:pPr>
                        <w:pStyle w:val="BodyText"/>
                        <w:spacing w:line="240" w:lineRule="auto"/>
                        <w:rPr>
                          <w:sz w:val="20"/>
                          <w:szCs w:val="20"/>
                        </w:rPr>
                      </w:pPr>
                      <w:r w:rsidRPr="005740D6">
                        <w:rPr>
                          <w:b/>
                          <w:bCs/>
                          <w:sz w:val="20"/>
                          <w:szCs w:val="20"/>
                        </w:rPr>
                        <w:t>Priority</w:t>
                      </w:r>
                      <w:r w:rsidRPr="005740D6">
                        <w:rPr>
                          <w:b/>
                          <w:bCs/>
                          <w:spacing w:val="-18"/>
                          <w:sz w:val="20"/>
                          <w:szCs w:val="20"/>
                        </w:rPr>
                        <w:t xml:space="preserve"> </w:t>
                      </w:r>
                      <w:r w:rsidRPr="005740D6">
                        <w:rPr>
                          <w:b/>
                          <w:bCs/>
                          <w:sz w:val="20"/>
                          <w:szCs w:val="20"/>
                        </w:rPr>
                        <w:t>4</w:t>
                      </w:r>
                      <w:r w:rsidRPr="005740D6">
                        <w:rPr>
                          <w:spacing w:val="-16"/>
                          <w:sz w:val="20"/>
                          <w:szCs w:val="20"/>
                        </w:rPr>
                        <w:t xml:space="preserve"> </w:t>
                      </w:r>
                      <w:r w:rsidRPr="005740D6">
                        <w:rPr>
                          <w:sz w:val="20"/>
                          <w:szCs w:val="20"/>
                        </w:rPr>
                        <w:t>due</w:t>
                      </w:r>
                      <w:r w:rsidRPr="005740D6">
                        <w:rPr>
                          <w:spacing w:val="-20"/>
                          <w:sz w:val="20"/>
                          <w:szCs w:val="20"/>
                        </w:rPr>
                        <w:t xml:space="preserve"> </w:t>
                      </w:r>
                      <w:r w:rsidRPr="005740D6">
                        <w:rPr>
                          <w:sz w:val="20"/>
                          <w:szCs w:val="20"/>
                        </w:rPr>
                        <w:t>to</w:t>
                      </w:r>
                      <w:r w:rsidRPr="005740D6">
                        <w:rPr>
                          <w:spacing w:val="-20"/>
                          <w:sz w:val="20"/>
                          <w:szCs w:val="20"/>
                        </w:rPr>
                        <w:t xml:space="preserve"> </w:t>
                      </w:r>
                      <w:r w:rsidRPr="005740D6">
                        <w:rPr>
                          <w:sz w:val="20"/>
                          <w:szCs w:val="20"/>
                        </w:rPr>
                        <w:t>moderate</w:t>
                      </w:r>
                      <w:r w:rsidRPr="005740D6">
                        <w:rPr>
                          <w:spacing w:val="-20"/>
                          <w:sz w:val="20"/>
                          <w:szCs w:val="20"/>
                        </w:rPr>
                        <w:t xml:space="preserve"> </w:t>
                      </w:r>
                      <w:r w:rsidRPr="005740D6">
                        <w:rPr>
                          <w:sz w:val="20"/>
                          <w:szCs w:val="20"/>
                        </w:rPr>
                        <w:t>cost</w:t>
                      </w:r>
                      <w:r w:rsidRPr="005740D6">
                        <w:rPr>
                          <w:spacing w:val="-19"/>
                          <w:sz w:val="20"/>
                          <w:szCs w:val="20"/>
                        </w:rPr>
                        <w:t xml:space="preserve"> </w:t>
                      </w:r>
                      <w:r w:rsidRPr="005740D6">
                        <w:rPr>
                          <w:sz w:val="20"/>
                          <w:szCs w:val="20"/>
                        </w:rPr>
                        <w:t>and</w:t>
                      </w:r>
                      <w:r w:rsidRPr="005740D6">
                        <w:rPr>
                          <w:spacing w:val="-17"/>
                          <w:sz w:val="20"/>
                          <w:szCs w:val="20"/>
                        </w:rPr>
                        <w:t xml:space="preserve"> </w:t>
                      </w:r>
                      <w:r w:rsidRPr="005740D6">
                        <w:rPr>
                          <w:sz w:val="20"/>
                          <w:szCs w:val="20"/>
                        </w:rPr>
                        <w:t>how</w:t>
                      </w:r>
                      <w:r w:rsidRPr="005740D6">
                        <w:rPr>
                          <w:spacing w:val="-14"/>
                          <w:sz w:val="20"/>
                          <w:szCs w:val="20"/>
                        </w:rPr>
                        <w:t xml:space="preserve"> </w:t>
                      </w:r>
                      <w:r w:rsidRPr="005740D6">
                        <w:rPr>
                          <w:sz w:val="20"/>
                          <w:szCs w:val="20"/>
                        </w:rPr>
                        <w:t>lack</w:t>
                      </w:r>
                      <w:r w:rsidRPr="005740D6">
                        <w:rPr>
                          <w:spacing w:val="-15"/>
                          <w:sz w:val="20"/>
                          <w:szCs w:val="20"/>
                        </w:rPr>
                        <w:t xml:space="preserve"> </w:t>
                      </w:r>
                      <w:r w:rsidRPr="005740D6">
                        <w:rPr>
                          <w:sz w:val="20"/>
                          <w:szCs w:val="20"/>
                        </w:rPr>
                        <w:t>of</w:t>
                      </w:r>
                      <w:r w:rsidRPr="005740D6">
                        <w:rPr>
                          <w:spacing w:val="-18"/>
                          <w:sz w:val="20"/>
                          <w:szCs w:val="20"/>
                        </w:rPr>
                        <w:t xml:space="preserve"> </w:t>
                      </w:r>
                      <w:r w:rsidRPr="005740D6">
                        <w:rPr>
                          <w:sz w:val="20"/>
                          <w:szCs w:val="20"/>
                        </w:rPr>
                        <w:t>complying</w:t>
                      </w:r>
                      <w:r w:rsidRPr="005740D6">
                        <w:rPr>
                          <w:spacing w:val="-20"/>
                          <w:sz w:val="20"/>
                          <w:szCs w:val="20"/>
                        </w:rPr>
                        <w:t xml:space="preserve"> </w:t>
                      </w:r>
                      <w:r w:rsidRPr="005740D6">
                        <w:rPr>
                          <w:sz w:val="20"/>
                          <w:szCs w:val="20"/>
                        </w:rPr>
                        <w:t>tables</w:t>
                      </w:r>
                      <w:r w:rsidRPr="005740D6">
                        <w:rPr>
                          <w:spacing w:val="-21"/>
                          <w:sz w:val="20"/>
                          <w:szCs w:val="20"/>
                        </w:rPr>
                        <w:t xml:space="preserve"> </w:t>
                      </w:r>
                      <w:r w:rsidRPr="005740D6">
                        <w:rPr>
                          <w:sz w:val="20"/>
                          <w:szCs w:val="20"/>
                        </w:rPr>
                        <w:t>does</w:t>
                      </w:r>
                      <w:r w:rsidRPr="005740D6">
                        <w:rPr>
                          <w:spacing w:val="-21"/>
                          <w:sz w:val="20"/>
                          <w:szCs w:val="20"/>
                        </w:rPr>
                        <w:t xml:space="preserve"> </w:t>
                      </w:r>
                      <w:r w:rsidRPr="005740D6">
                        <w:rPr>
                          <w:sz w:val="20"/>
                          <w:szCs w:val="20"/>
                        </w:rPr>
                        <w:t>not</w:t>
                      </w:r>
                      <w:r w:rsidRPr="005740D6">
                        <w:rPr>
                          <w:spacing w:val="-18"/>
                          <w:sz w:val="20"/>
                          <w:szCs w:val="20"/>
                        </w:rPr>
                        <w:t xml:space="preserve"> </w:t>
                      </w:r>
                      <w:r w:rsidRPr="005740D6">
                        <w:rPr>
                          <w:sz w:val="20"/>
                          <w:szCs w:val="20"/>
                        </w:rPr>
                        <w:t>prohibit</w:t>
                      </w:r>
                      <w:r w:rsidRPr="005740D6">
                        <w:rPr>
                          <w:spacing w:val="-17"/>
                          <w:sz w:val="20"/>
                          <w:szCs w:val="20"/>
                        </w:rPr>
                        <w:t xml:space="preserve"> </w:t>
                      </w:r>
                      <w:r w:rsidRPr="005740D6">
                        <w:rPr>
                          <w:spacing w:val="-4"/>
                          <w:sz w:val="20"/>
                          <w:szCs w:val="20"/>
                        </w:rPr>
                        <w:t>use.</w:t>
                      </w:r>
                    </w:p>
                  </w:txbxContent>
                </v:textbox>
                <w10:wrap type="square" anchorx="margin"/>
              </v:shape>
            </w:pict>
          </mc:Fallback>
        </mc:AlternateContent>
      </w:r>
      <w:r w:rsidRPr="00832041">
        <w:rPr>
          <w:noProof/>
        </w:rPr>
        <w:drawing>
          <wp:anchor distT="0" distB="0" distL="0" distR="0" simplePos="0" relativeHeight="251591763" behindDoc="0" locked="0" layoutInCell="1" allowOverlap="1" wp14:anchorId="484D11BB" wp14:editId="0BDE77CC">
            <wp:simplePos x="0" y="0"/>
            <wp:positionH relativeFrom="margin">
              <wp:align>left</wp:align>
            </wp:positionH>
            <wp:positionV relativeFrom="paragraph">
              <wp:posOffset>244475</wp:posOffset>
            </wp:positionV>
            <wp:extent cx="3400425" cy="1807210"/>
            <wp:effectExtent l="0" t="0" r="9525" b="2540"/>
            <wp:wrapTopAndBottom/>
            <wp:docPr id="193"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21.jpeg"/>
                    <pic:cNvPicPr/>
                  </pic:nvPicPr>
                  <pic:blipFill rotWithShape="1">
                    <a:blip r:embed="rId245" cstate="print"/>
                    <a:srcRect l="11111" r="4491"/>
                    <a:stretch>
                      <a:fillRect/>
                    </a:stretch>
                  </pic:blipFill>
                  <pic:spPr bwMode="auto">
                    <a:xfrm>
                      <a:off x="0" y="0"/>
                      <a:ext cx="3400425" cy="1807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Tables</w:t>
      </w:r>
      <w:r w:rsidR="00D63C15" w:rsidRPr="00832041">
        <w:rPr>
          <w:spacing w:val="-27"/>
          <w:sz w:val="22"/>
          <w:szCs w:val="22"/>
        </w:rPr>
        <w:t xml:space="preserve"> </w:t>
      </w:r>
    </w:p>
    <w:p w14:paraId="761AEF12" w14:textId="67284CD6" w:rsidR="00A20AD4" w:rsidRPr="00832041" w:rsidRDefault="00D63C15" w:rsidP="00C63BF5">
      <w:pPr>
        <w:pStyle w:val="BodyText"/>
      </w:pPr>
      <w:r w:rsidRPr="00832041">
        <w:t>Tables have no knee space.</w:t>
      </w:r>
    </w:p>
    <w:p w14:paraId="39EAE867" w14:textId="2704EFD6" w:rsidR="00BD5B9A" w:rsidRPr="00BD5B9A" w:rsidRDefault="00BD5B9A" w:rsidP="00BD5B9A">
      <w:pPr>
        <w:widowControl w:val="0"/>
        <w:tabs>
          <w:tab w:val="left" w:pos="821"/>
        </w:tabs>
        <w:autoSpaceDE w:val="0"/>
        <w:autoSpaceDN w:val="0"/>
        <w:spacing w:before="183" w:after="0" w:line="240" w:lineRule="auto"/>
        <w:ind w:right="1471"/>
        <w:rPr>
          <w:sz w:val="22"/>
          <w:szCs w:val="22"/>
        </w:rPr>
      </w:pPr>
    </w:p>
    <w:p w14:paraId="5187882A" w14:textId="5FE8A1E3" w:rsidR="00972CCF" w:rsidRPr="00C34495" w:rsidRDefault="007D3C9A" w:rsidP="0041504E">
      <w:pPr>
        <w:pStyle w:val="ListParagraph"/>
        <w:widowControl w:val="0"/>
        <w:numPr>
          <w:ilvl w:val="0"/>
          <w:numId w:val="57"/>
        </w:numPr>
        <w:tabs>
          <w:tab w:val="left" w:pos="821"/>
        </w:tabs>
        <w:autoSpaceDE w:val="0"/>
        <w:autoSpaceDN w:val="0"/>
        <w:spacing w:before="183" w:after="0" w:line="240" w:lineRule="auto"/>
        <w:ind w:right="1471"/>
        <w:contextualSpacing w:val="0"/>
        <w:rPr>
          <w:sz w:val="22"/>
          <w:szCs w:val="22"/>
        </w:rPr>
      </w:pPr>
      <w:r w:rsidRPr="00832041">
        <w:rPr>
          <w:noProof/>
        </w:rPr>
        <w:lastRenderedPageBreak/>
        <w:drawing>
          <wp:anchor distT="0" distB="0" distL="0" distR="0" simplePos="0" relativeHeight="251591764" behindDoc="0" locked="0" layoutInCell="1" allowOverlap="1" wp14:anchorId="6529A2B5" wp14:editId="1E8D6EDE">
            <wp:simplePos x="0" y="0"/>
            <wp:positionH relativeFrom="margin">
              <wp:posOffset>-635</wp:posOffset>
            </wp:positionH>
            <wp:positionV relativeFrom="paragraph">
              <wp:posOffset>280670</wp:posOffset>
            </wp:positionV>
            <wp:extent cx="3661410" cy="2019935"/>
            <wp:effectExtent l="0" t="0" r="0" b="0"/>
            <wp:wrapTopAndBottom/>
            <wp:docPr id="195"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22.jpeg"/>
                    <pic:cNvPicPr/>
                  </pic:nvPicPr>
                  <pic:blipFill rotWithShape="1">
                    <a:blip r:embed="rId246" cstate="print"/>
                    <a:srcRect l="8161" r="10224"/>
                    <a:stretch>
                      <a:fillRect/>
                    </a:stretch>
                  </pic:blipFill>
                  <pic:spPr bwMode="auto">
                    <a:xfrm>
                      <a:off x="0" y="0"/>
                      <a:ext cx="3661410" cy="2019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Restrooms</w:t>
      </w:r>
      <w:r w:rsidR="00D63C15" w:rsidRPr="00832041">
        <w:rPr>
          <w:spacing w:val="-20"/>
          <w:sz w:val="22"/>
          <w:szCs w:val="22"/>
        </w:rPr>
        <w:t xml:space="preserve"> </w:t>
      </w:r>
    </w:p>
    <w:p w14:paraId="35523E27" w14:textId="14B0DBB0" w:rsidR="00D63C15" w:rsidRPr="00C34495" w:rsidRDefault="00601251" w:rsidP="00C63BF5">
      <w:pPr>
        <w:pStyle w:val="BodyText"/>
      </w:pPr>
      <w:r w:rsidRPr="00A20AD4">
        <w:rPr>
          <w:noProof/>
        </w:rPr>
        <mc:AlternateContent>
          <mc:Choice Requires="wps">
            <w:drawing>
              <wp:anchor distT="45720" distB="45720" distL="114300" distR="114300" simplePos="0" relativeHeight="251847941" behindDoc="0" locked="0" layoutInCell="1" allowOverlap="1" wp14:anchorId="53A8C44E" wp14:editId="2F2151A5">
                <wp:simplePos x="0" y="0"/>
                <wp:positionH relativeFrom="margin">
                  <wp:posOffset>3768725</wp:posOffset>
                </wp:positionH>
                <wp:positionV relativeFrom="paragraph">
                  <wp:posOffset>168910</wp:posOffset>
                </wp:positionV>
                <wp:extent cx="2762250" cy="2061845"/>
                <wp:effectExtent l="0" t="0" r="19050" b="14605"/>
                <wp:wrapSquare wrapText="bothSides"/>
                <wp:docPr id="20491750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2061845"/>
                        </a:xfrm>
                        <a:prstGeom prst="rect">
                          <a:avLst/>
                        </a:prstGeom>
                        <a:solidFill>
                          <a:srgbClr val="FFFFFF"/>
                        </a:solidFill>
                        <a:ln w="9525">
                          <a:solidFill>
                            <a:srgbClr val="000000"/>
                          </a:solidFill>
                          <a:miter lim="800000"/>
                          <a:headEnd/>
                          <a:tailEnd/>
                        </a:ln>
                      </wps:spPr>
                      <wps:txbx>
                        <w:txbxContent>
                          <w:p w14:paraId="58C1AA49" w14:textId="7772C514" w:rsidR="00A20AD4" w:rsidRPr="00C34495" w:rsidRDefault="00A20AD4" w:rsidP="00EC6D1F">
                            <w:pPr>
                              <w:spacing w:line="240" w:lineRule="auto"/>
                            </w:pPr>
                            <w:r w:rsidRPr="00C34495">
                              <w:t>Park</w:t>
                            </w:r>
                            <w:r w:rsidRPr="00C34495">
                              <w:rPr>
                                <w:spacing w:val="-22"/>
                              </w:rPr>
                              <w:t xml:space="preserve"> </w:t>
                            </w:r>
                            <w:r w:rsidRPr="00C34495">
                              <w:t>restrooms</w:t>
                            </w:r>
                            <w:r w:rsidRPr="00C34495">
                              <w:rPr>
                                <w:spacing w:val="-16"/>
                              </w:rPr>
                              <w:t xml:space="preserve"> </w:t>
                            </w:r>
                            <w:r w:rsidRPr="00C34495">
                              <w:t>are</w:t>
                            </w:r>
                            <w:r w:rsidRPr="00C34495">
                              <w:rPr>
                                <w:spacing w:val="-20"/>
                              </w:rPr>
                              <w:t xml:space="preserve"> </w:t>
                            </w:r>
                            <w:r w:rsidRPr="00C34495">
                              <w:t>not</w:t>
                            </w:r>
                            <w:r w:rsidRPr="00C34495">
                              <w:rPr>
                                <w:spacing w:val="-13"/>
                              </w:rPr>
                              <w:t xml:space="preserve"> </w:t>
                            </w:r>
                            <w:r w:rsidRPr="00C34495">
                              <w:t>accessible</w:t>
                            </w:r>
                            <w:r w:rsidRPr="00C34495">
                              <w:rPr>
                                <w:spacing w:val="-20"/>
                              </w:rPr>
                              <w:t xml:space="preserve"> </w:t>
                            </w:r>
                            <w:r w:rsidRPr="00C34495">
                              <w:t>by</w:t>
                            </w:r>
                            <w:r w:rsidRPr="00C34495">
                              <w:rPr>
                                <w:spacing w:val="-18"/>
                              </w:rPr>
                              <w:t xml:space="preserve"> </w:t>
                            </w:r>
                            <w:r w:rsidRPr="00C34495">
                              <w:t>ADA</w:t>
                            </w:r>
                            <w:r w:rsidRPr="00C34495">
                              <w:rPr>
                                <w:spacing w:val="-20"/>
                              </w:rPr>
                              <w:t xml:space="preserve"> </w:t>
                            </w:r>
                            <w:r w:rsidRPr="00C34495">
                              <w:t>standards</w:t>
                            </w:r>
                            <w:r w:rsidRPr="00C34495">
                              <w:rPr>
                                <w:spacing w:val="-22"/>
                              </w:rPr>
                              <w:t xml:space="preserve"> </w:t>
                            </w:r>
                            <w:r w:rsidRPr="00C34495">
                              <w:t>due</w:t>
                            </w:r>
                            <w:r w:rsidRPr="00C34495">
                              <w:rPr>
                                <w:spacing w:val="-20"/>
                              </w:rPr>
                              <w:t xml:space="preserve"> </w:t>
                            </w:r>
                            <w:r w:rsidRPr="00C34495">
                              <w:t>many</w:t>
                            </w:r>
                            <w:r w:rsidRPr="00C34495">
                              <w:rPr>
                                <w:spacing w:val="-18"/>
                              </w:rPr>
                              <w:t xml:space="preserve"> </w:t>
                            </w:r>
                            <w:r w:rsidRPr="00C34495">
                              <w:t>dimensional requirements</w:t>
                            </w:r>
                            <w:r w:rsidRPr="00C34495">
                              <w:rPr>
                                <w:spacing w:val="-25"/>
                              </w:rPr>
                              <w:t xml:space="preserve"> </w:t>
                            </w:r>
                            <w:r w:rsidRPr="00C34495">
                              <w:t>and</w:t>
                            </w:r>
                            <w:r w:rsidRPr="00C34495">
                              <w:rPr>
                                <w:spacing w:val="-23"/>
                              </w:rPr>
                              <w:t xml:space="preserve"> </w:t>
                            </w:r>
                            <w:r w:rsidRPr="00C34495">
                              <w:t>other</w:t>
                            </w:r>
                            <w:r w:rsidRPr="00C34495">
                              <w:rPr>
                                <w:spacing w:val="-26"/>
                              </w:rPr>
                              <w:t xml:space="preserve"> </w:t>
                            </w:r>
                            <w:r w:rsidRPr="00C34495">
                              <w:t>factors.</w:t>
                            </w:r>
                            <w:r w:rsidRPr="00C34495">
                              <w:rPr>
                                <w:spacing w:val="22"/>
                              </w:rPr>
                              <w:t xml:space="preserve"> </w:t>
                            </w:r>
                            <w:r w:rsidRPr="00C34495">
                              <w:t>Since</w:t>
                            </w:r>
                            <w:r w:rsidRPr="00C34495">
                              <w:rPr>
                                <w:spacing w:val="-25"/>
                              </w:rPr>
                              <w:t xml:space="preserve"> </w:t>
                            </w:r>
                            <w:r w:rsidRPr="00C34495">
                              <w:t>restrooms</w:t>
                            </w:r>
                            <w:r w:rsidRPr="00C34495">
                              <w:rPr>
                                <w:spacing w:val="-21"/>
                              </w:rPr>
                              <w:t xml:space="preserve"> </w:t>
                            </w:r>
                            <w:r w:rsidRPr="00C34495">
                              <w:t>are</w:t>
                            </w:r>
                            <w:r w:rsidRPr="00C34495">
                              <w:rPr>
                                <w:spacing w:val="-25"/>
                              </w:rPr>
                              <w:t xml:space="preserve"> </w:t>
                            </w:r>
                            <w:r w:rsidRPr="00C34495">
                              <w:t>provided</w:t>
                            </w:r>
                            <w:r w:rsidRPr="00C34495">
                              <w:rPr>
                                <w:spacing w:val="-23"/>
                              </w:rPr>
                              <w:t xml:space="preserve"> </w:t>
                            </w:r>
                            <w:r w:rsidRPr="00C34495">
                              <w:t>then</w:t>
                            </w:r>
                            <w:r w:rsidRPr="00C34495">
                              <w:rPr>
                                <w:spacing w:val="-26"/>
                              </w:rPr>
                              <w:t xml:space="preserve"> </w:t>
                            </w:r>
                            <w:r w:rsidRPr="00C34495">
                              <w:t>accessible</w:t>
                            </w:r>
                            <w:r w:rsidRPr="00C34495">
                              <w:rPr>
                                <w:spacing w:val="-25"/>
                              </w:rPr>
                              <w:t xml:space="preserve"> </w:t>
                            </w:r>
                            <w:r w:rsidRPr="00C34495">
                              <w:t>restrooms of</w:t>
                            </w:r>
                            <w:r w:rsidRPr="00C34495">
                              <w:rPr>
                                <w:spacing w:val="-12"/>
                              </w:rPr>
                              <w:t xml:space="preserve"> </w:t>
                            </w:r>
                            <w:r w:rsidRPr="00C34495">
                              <w:t>similar</w:t>
                            </w:r>
                            <w:r w:rsidRPr="00C34495">
                              <w:rPr>
                                <w:spacing w:val="-8"/>
                              </w:rPr>
                              <w:t xml:space="preserve"> </w:t>
                            </w:r>
                            <w:r w:rsidRPr="00C34495">
                              <w:t>quality</w:t>
                            </w:r>
                            <w:r w:rsidRPr="00C34495">
                              <w:rPr>
                                <w:spacing w:val="-10"/>
                              </w:rPr>
                              <w:t xml:space="preserve"> </w:t>
                            </w:r>
                            <w:r w:rsidRPr="00C34495">
                              <w:t>and</w:t>
                            </w:r>
                            <w:r w:rsidRPr="00C34495">
                              <w:rPr>
                                <w:spacing w:val="-10"/>
                              </w:rPr>
                              <w:t xml:space="preserve"> </w:t>
                            </w:r>
                            <w:r w:rsidRPr="00C34495">
                              <w:t>ease</w:t>
                            </w:r>
                            <w:r w:rsidRPr="00C34495">
                              <w:rPr>
                                <w:spacing w:val="-8"/>
                              </w:rPr>
                              <w:t xml:space="preserve"> </w:t>
                            </w:r>
                            <w:r w:rsidRPr="00C34495">
                              <w:t>of</w:t>
                            </w:r>
                            <w:r w:rsidRPr="00C34495">
                              <w:rPr>
                                <w:spacing w:val="-12"/>
                              </w:rPr>
                              <w:t xml:space="preserve"> </w:t>
                            </w:r>
                            <w:r w:rsidRPr="00C34495">
                              <w:t>access</w:t>
                            </w:r>
                            <w:r w:rsidRPr="00C34495">
                              <w:rPr>
                                <w:spacing w:val="-14"/>
                              </w:rPr>
                              <w:t xml:space="preserve"> </w:t>
                            </w:r>
                            <w:r w:rsidRPr="00C34495">
                              <w:t>are</w:t>
                            </w:r>
                            <w:r w:rsidRPr="00C34495">
                              <w:rPr>
                                <w:spacing w:val="-8"/>
                              </w:rPr>
                              <w:t xml:space="preserve"> </w:t>
                            </w:r>
                            <w:r w:rsidRPr="00C34495">
                              <w:t>required</w:t>
                            </w:r>
                            <w:r w:rsidRPr="00C34495">
                              <w:rPr>
                                <w:spacing w:val="-10"/>
                              </w:rPr>
                              <w:t xml:space="preserve"> </w:t>
                            </w:r>
                            <w:r w:rsidRPr="00C34495">
                              <w:t>to</w:t>
                            </w:r>
                            <w:r w:rsidRPr="00C34495">
                              <w:rPr>
                                <w:spacing w:val="-14"/>
                              </w:rPr>
                              <w:t xml:space="preserve"> </w:t>
                            </w:r>
                            <w:r w:rsidRPr="00C34495">
                              <w:t>be</w:t>
                            </w:r>
                            <w:r w:rsidRPr="00C34495">
                              <w:rPr>
                                <w:spacing w:val="-13"/>
                              </w:rPr>
                              <w:t xml:space="preserve"> </w:t>
                            </w:r>
                            <w:r w:rsidRPr="00C34495">
                              <w:t>provided</w:t>
                            </w:r>
                            <w:r w:rsidRPr="00C34495">
                              <w:rPr>
                                <w:spacing w:val="-10"/>
                              </w:rPr>
                              <w:t xml:space="preserve"> </w:t>
                            </w:r>
                            <w:r w:rsidRPr="00C34495">
                              <w:t>as</w:t>
                            </w:r>
                            <w:r w:rsidRPr="00C34495">
                              <w:rPr>
                                <w:spacing w:val="-14"/>
                              </w:rPr>
                              <w:t xml:space="preserve"> </w:t>
                            </w:r>
                            <w:r w:rsidRPr="00C34495">
                              <w:t>well.</w:t>
                            </w:r>
                          </w:p>
                          <w:p w14:paraId="58652FDA" w14:textId="4842832D" w:rsidR="00C34495" w:rsidRPr="00C34495" w:rsidRDefault="00C34495" w:rsidP="00EC6D1F">
                            <w:pPr>
                              <w:spacing w:line="240" w:lineRule="auto"/>
                              <w:rPr>
                                <w:spacing w:val="-2"/>
                              </w:rPr>
                            </w:pPr>
                            <w:r w:rsidRPr="005740D6">
                              <w:rPr>
                                <w:b/>
                                <w:bCs/>
                              </w:rPr>
                              <w:t>Suggested Solution:</w:t>
                            </w:r>
                            <w:r w:rsidRPr="00C34495">
                              <w:t xml:space="preserve"> Construct</w:t>
                            </w:r>
                            <w:r w:rsidRPr="00C34495">
                              <w:rPr>
                                <w:spacing w:val="-4"/>
                              </w:rPr>
                              <w:t xml:space="preserve"> </w:t>
                            </w:r>
                            <w:r w:rsidRPr="00C34495">
                              <w:t>new</w:t>
                            </w:r>
                            <w:r w:rsidRPr="00C34495">
                              <w:rPr>
                                <w:spacing w:val="-8"/>
                              </w:rPr>
                              <w:t xml:space="preserve"> </w:t>
                            </w:r>
                            <w:r w:rsidRPr="00C34495">
                              <w:t>accessible</w:t>
                            </w:r>
                            <w:r w:rsidRPr="00C34495">
                              <w:rPr>
                                <w:spacing w:val="-8"/>
                              </w:rPr>
                              <w:t xml:space="preserve"> </w:t>
                            </w:r>
                            <w:r w:rsidRPr="00C34495">
                              <w:rPr>
                                <w:spacing w:val="-2"/>
                              </w:rPr>
                              <w:t>restrooms</w:t>
                            </w:r>
                          </w:p>
                          <w:p w14:paraId="6910D5EE" w14:textId="4D86CF3D" w:rsidR="00C34495" w:rsidRPr="00EC6D1F" w:rsidRDefault="00C34495" w:rsidP="00EC6D1F">
                            <w:pPr>
                              <w:spacing w:line="240" w:lineRule="auto"/>
                              <w:rPr>
                                <w:b/>
                                <w:bCs/>
                                <w:spacing w:val="-2"/>
                              </w:rPr>
                            </w:pPr>
                            <w:r w:rsidRPr="00EC6D1F">
                              <w:rPr>
                                <w:b/>
                                <w:bCs/>
                                <w:spacing w:val="-2"/>
                              </w:rPr>
                              <w:t>Projected cost of correction: $220,000</w:t>
                            </w:r>
                          </w:p>
                          <w:p w14:paraId="516D7EC1" w14:textId="70A48B33" w:rsidR="00C34495" w:rsidRPr="00C34495" w:rsidRDefault="00C34495" w:rsidP="00EC6D1F">
                            <w:pPr>
                              <w:spacing w:line="240" w:lineRule="auto"/>
                              <w:rPr>
                                <w:spacing w:val="-2"/>
                              </w:rPr>
                            </w:pPr>
                            <w:r w:rsidRPr="005740D6">
                              <w:rPr>
                                <w:b/>
                                <w:bCs/>
                                <w:spacing w:val="-2"/>
                              </w:rPr>
                              <w:t>Priority</w:t>
                            </w:r>
                            <w:r w:rsidRPr="005740D6">
                              <w:rPr>
                                <w:b/>
                                <w:bCs/>
                                <w:spacing w:val="-22"/>
                              </w:rPr>
                              <w:t xml:space="preserve"> </w:t>
                            </w:r>
                            <w:r w:rsidRPr="005740D6">
                              <w:rPr>
                                <w:b/>
                                <w:bCs/>
                                <w:spacing w:val="-2"/>
                              </w:rPr>
                              <w:t>2</w:t>
                            </w:r>
                            <w:r w:rsidRPr="00C34495">
                              <w:rPr>
                                <w:spacing w:val="-20"/>
                              </w:rPr>
                              <w:t xml:space="preserve"> </w:t>
                            </w:r>
                            <w:r w:rsidRPr="00C34495">
                              <w:rPr>
                                <w:spacing w:val="-2"/>
                              </w:rPr>
                              <w:t>due</w:t>
                            </w:r>
                            <w:r w:rsidRPr="00C34495">
                              <w:rPr>
                                <w:spacing w:val="-23"/>
                              </w:rPr>
                              <w:t xml:space="preserve"> </w:t>
                            </w:r>
                            <w:r w:rsidRPr="00C34495">
                              <w:rPr>
                                <w:spacing w:val="-2"/>
                              </w:rPr>
                              <w:t>to</w:t>
                            </w:r>
                            <w:r w:rsidRPr="00C34495">
                              <w:rPr>
                                <w:spacing w:val="-25"/>
                              </w:rPr>
                              <w:t xml:space="preserve"> </w:t>
                            </w:r>
                            <w:r w:rsidRPr="00C34495">
                              <w:rPr>
                                <w:spacing w:val="-2"/>
                              </w:rPr>
                              <w:t>high</w:t>
                            </w:r>
                            <w:r w:rsidRPr="00C34495">
                              <w:rPr>
                                <w:spacing w:val="-24"/>
                              </w:rPr>
                              <w:t xml:space="preserve"> </w:t>
                            </w:r>
                            <w:r w:rsidRPr="00C34495">
                              <w:rPr>
                                <w:spacing w:val="-2"/>
                              </w:rPr>
                              <w:t>need</w:t>
                            </w:r>
                            <w:r w:rsidRPr="00C34495">
                              <w:rPr>
                                <w:spacing w:val="-22"/>
                              </w:rPr>
                              <w:t xml:space="preserve"> </w:t>
                            </w:r>
                            <w:r w:rsidRPr="00C34495">
                              <w:rPr>
                                <w:spacing w:val="-2"/>
                              </w:rPr>
                              <w:t>but</w:t>
                            </w:r>
                            <w:r w:rsidRPr="00C34495">
                              <w:rPr>
                                <w:spacing w:val="-22"/>
                              </w:rPr>
                              <w:t xml:space="preserve"> </w:t>
                            </w:r>
                            <w:r w:rsidRPr="00C34495">
                              <w:rPr>
                                <w:spacing w:val="-2"/>
                              </w:rPr>
                              <w:t>seasonal</w:t>
                            </w:r>
                            <w:r w:rsidRPr="00C34495">
                              <w:rPr>
                                <w:spacing w:val="-22"/>
                              </w:rPr>
                              <w:t xml:space="preserve"> </w:t>
                            </w:r>
                            <w:r w:rsidRPr="00C34495">
                              <w:rPr>
                                <w:spacing w:val="-2"/>
                              </w:rPr>
                              <w:t>use</w:t>
                            </w:r>
                            <w:r w:rsidRPr="00C34495">
                              <w:rPr>
                                <w:spacing w:val="-19"/>
                              </w:rPr>
                              <w:t xml:space="preserve"> </w:t>
                            </w:r>
                            <w:r w:rsidRPr="00C34495">
                              <w:rPr>
                                <w:spacing w:val="-2"/>
                              </w:rPr>
                              <w:t>and</w:t>
                            </w:r>
                            <w:r w:rsidRPr="00C34495">
                              <w:rPr>
                                <w:spacing w:val="-22"/>
                              </w:rPr>
                              <w:t xml:space="preserve"> </w:t>
                            </w:r>
                            <w:r w:rsidRPr="00C34495">
                              <w:rPr>
                                <w:spacing w:val="-2"/>
                              </w:rPr>
                              <w:t>high</w:t>
                            </w:r>
                            <w:r w:rsidRPr="00C34495">
                              <w:rPr>
                                <w:spacing w:val="-24"/>
                              </w:rPr>
                              <w:t xml:space="preserve"> </w:t>
                            </w:r>
                            <w:r w:rsidRPr="00C34495">
                              <w:rPr>
                                <w:spacing w:val="-2"/>
                              </w:rPr>
                              <w:t>cost</w:t>
                            </w:r>
                          </w:p>
                          <w:p w14:paraId="0AFC8F1A" w14:textId="77777777" w:rsidR="00C34495" w:rsidRPr="00C34495" w:rsidRDefault="00C34495">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8C44E" id="_x0000_s1248" type="#_x0000_t202" style="position:absolute;margin-left:296.75pt;margin-top:13.3pt;width:217.5pt;height:162.35pt;z-index:2518479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">
                <v:textbox>
                  <w:txbxContent>
                    <w:p w14:paraId="58C1AA49" w14:textId="7772C514" w:rsidR="00A20AD4" w:rsidRPr="00C34495" w:rsidRDefault="00A20AD4" w:rsidP="00EC6D1F">
                      <w:pPr>
                        <w:spacing w:line="240" w:lineRule="auto"/>
                      </w:pPr>
                      <w:r w:rsidRPr="00C34495">
                        <w:t>Park</w:t>
                      </w:r>
                      <w:r w:rsidRPr="00C34495">
                        <w:rPr>
                          <w:spacing w:val="-22"/>
                        </w:rPr>
                        <w:t xml:space="preserve"> </w:t>
                      </w:r>
                      <w:r w:rsidRPr="00C34495">
                        <w:t>restrooms</w:t>
                      </w:r>
                      <w:r w:rsidRPr="00C34495">
                        <w:rPr>
                          <w:spacing w:val="-16"/>
                        </w:rPr>
                        <w:t xml:space="preserve"> </w:t>
                      </w:r>
                      <w:r w:rsidRPr="00C34495">
                        <w:t>are</w:t>
                      </w:r>
                      <w:r w:rsidRPr="00C34495">
                        <w:rPr>
                          <w:spacing w:val="-20"/>
                        </w:rPr>
                        <w:t xml:space="preserve"> </w:t>
                      </w:r>
                      <w:r w:rsidRPr="00C34495">
                        <w:t>not</w:t>
                      </w:r>
                      <w:r w:rsidRPr="00C34495">
                        <w:rPr>
                          <w:spacing w:val="-13"/>
                        </w:rPr>
                        <w:t xml:space="preserve"> </w:t>
                      </w:r>
                      <w:r w:rsidRPr="00C34495">
                        <w:t>accessible</w:t>
                      </w:r>
                      <w:r w:rsidRPr="00C34495">
                        <w:rPr>
                          <w:spacing w:val="-20"/>
                        </w:rPr>
                        <w:t xml:space="preserve"> </w:t>
                      </w:r>
                      <w:r w:rsidRPr="00C34495">
                        <w:t>by</w:t>
                      </w:r>
                      <w:r w:rsidRPr="00C34495">
                        <w:rPr>
                          <w:spacing w:val="-18"/>
                        </w:rPr>
                        <w:t xml:space="preserve"> </w:t>
                      </w:r>
                      <w:r w:rsidRPr="00C34495">
                        <w:t>ADA</w:t>
                      </w:r>
                      <w:r w:rsidRPr="00C34495">
                        <w:rPr>
                          <w:spacing w:val="-20"/>
                        </w:rPr>
                        <w:t xml:space="preserve"> </w:t>
                      </w:r>
                      <w:r w:rsidRPr="00C34495">
                        <w:t>standards</w:t>
                      </w:r>
                      <w:r w:rsidRPr="00C34495">
                        <w:rPr>
                          <w:spacing w:val="-22"/>
                        </w:rPr>
                        <w:t xml:space="preserve"> </w:t>
                      </w:r>
                      <w:r w:rsidRPr="00C34495">
                        <w:t>due</w:t>
                      </w:r>
                      <w:r w:rsidRPr="00C34495">
                        <w:rPr>
                          <w:spacing w:val="-20"/>
                        </w:rPr>
                        <w:t xml:space="preserve"> </w:t>
                      </w:r>
                      <w:r w:rsidRPr="00C34495">
                        <w:t>many</w:t>
                      </w:r>
                      <w:r w:rsidRPr="00C34495">
                        <w:rPr>
                          <w:spacing w:val="-18"/>
                        </w:rPr>
                        <w:t xml:space="preserve"> </w:t>
                      </w:r>
                      <w:r w:rsidRPr="00C34495">
                        <w:t>dimensional requirements</w:t>
                      </w:r>
                      <w:r w:rsidRPr="00C34495">
                        <w:rPr>
                          <w:spacing w:val="-25"/>
                        </w:rPr>
                        <w:t xml:space="preserve"> </w:t>
                      </w:r>
                      <w:r w:rsidRPr="00C34495">
                        <w:t>and</w:t>
                      </w:r>
                      <w:r w:rsidRPr="00C34495">
                        <w:rPr>
                          <w:spacing w:val="-23"/>
                        </w:rPr>
                        <w:t xml:space="preserve"> </w:t>
                      </w:r>
                      <w:r w:rsidRPr="00C34495">
                        <w:t>other</w:t>
                      </w:r>
                      <w:r w:rsidRPr="00C34495">
                        <w:rPr>
                          <w:spacing w:val="-26"/>
                        </w:rPr>
                        <w:t xml:space="preserve"> </w:t>
                      </w:r>
                      <w:r w:rsidRPr="00C34495">
                        <w:t>factors.</w:t>
                      </w:r>
                      <w:r w:rsidRPr="00C34495">
                        <w:rPr>
                          <w:spacing w:val="22"/>
                        </w:rPr>
                        <w:t xml:space="preserve"> </w:t>
                      </w:r>
                      <w:r w:rsidRPr="00C34495">
                        <w:t>Since</w:t>
                      </w:r>
                      <w:r w:rsidRPr="00C34495">
                        <w:rPr>
                          <w:spacing w:val="-25"/>
                        </w:rPr>
                        <w:t xml:space="preserve"> </w:t>
                      </w:r>
                      <w:r w:rsidRPr="00C34495">
                        <w:t>restrooms</w:t>
                      </w:r>
                      <w:r w:rsidRPr="00C34495">
                        <w:rPr>
                          <w:spacing w:val="-21"/>
                        </w:rPr>
                        <w:t xml:space="preserve"> </w:t>
                      </w:r>
                      <w:r w:rsidRPr="00C34495">
                        <w:t>are</w:t>
                      </w:r>
                      <w:r w:rsidRPr="00C34495">
                        <w:rPr>
                          <w:spacing w:val="-25"/>
                        </w:rPr>
                        <w:t xml:space="preserve"> </w:t>
                      </w:r>
                      <w:r w:rsidRPr="00C34495">
                        <w:t>provided</w:t>
                      </w:r>
                      <w:r w:rsidRPr="00C34495">
                        <w:rPr>
                          <w:spacing w:val="-23"/>
                        </w:rPr>
                        <w:t xml:space="preserve"> </w:t>
                      </w:r>
                      <w:r w:rsidRPr="00C34495">
                        <w:t>then</w:t>
                      </w:r>
                      <w:r w:rsidRPr="00C34495">
                        <w:rPr>
                          <w:spacing w:val="-26"/>
                        </w:rPr>
                        <w:t xml:space="preserve"> </w:t>
                      </w:r>
                      <w:r w:rsidRPr="00C34495">
                        <w:t>accessible</w:t>
                      </w:r>
                      <w:r w:rsidRPr="00C34495">
                        <w:rPr>
                          <w:spacing w:val="-25"/>
                        </w:rPr>
                        <w:t xml:space="preserve"> </w:t>
                      </w:r>
                      <w:r w:rsidRPr="00C34495">
                        <w:t>restrooms of</w:t>
                      </w:r>
                      <w:r w:rsidRPr="00C34495">
                        <w:rPr>
                          <w:spacing w:val="-12"/>
                        </w:rPr>
                        <w:t xml:space="preserve"> </w:t>
                      </w:r>
                      <w:r w:rsidRPr="00C34495">
                        <w:t>similar</w:t>
                      </w:r>
                      <w:r w:rsidRPr="00C34495">
                        <w:rPr>
                          <w:spacing w:val="-8"/>
                        </w:rPr>
                        <w:t xml:space="preserve"> </w:t>
                      </w:r>
                      <w:r w:rsidRPr="00C34495">
                        <w:t>quality</w:t>
                      </w:r>
                      <w:r w:rsidRPr="00C34495">
                        <w:rPr>
                          <w:spacing w:val="-10"/>
                        </w:rPr>
                        <w:t xml:space="preserve"> </w:t>
                      </w:r>
                      <w:r w:rsidRPr="00C34495">
                        <w:t>and</w:t>
                      </w:r>
                      <w:r w:rsidRPr="00C34495">
                        <w:rPr>
                          <w:spacing w:val="-10"/>
                        </w:rPr>
                        <w:t xml:space="preserve"> </w:t>
                      </w:r>
                      <w:r w:rsidRPr="00C34495">
                        <w:t>ease</w:t>
                      </w:r>
                      <w:r w:rsidRPr="00C34495">
                        <w:rPr>
                          <w:spacing w:val="-8"/>
                        </w:rPr>
                        <w:t xml:space="preserve"> </w:t>
                      </w:r>
                      <w:r w:rsidRPr="00C34495">
                        <w:t>of</w:t>
                      </w:r>
                      <w:r w:rsidRPr="00C34495">
                        <w:rPr>
                          <w:spacing w:val="-12"/>
                        </w:rPr>
                        <w:t xml:space="preserve"> </w:t>
                      </w:r>
                      <w:r w:rsidRPr="00C34495">
                        <w:t>access</w:t>
                      </w:r>
                      <w:r w:rsidRPr="00C34495">
                        <w:rPr>
                          <w:spacing w:val="-14"/>
                        </w:rPr>
                        <w:t xml:space="preserve"> </w:t>
                      </w:r>
                      <w:r w:rsidRPr="00C34495">
                        <w:t>are</w:t>
                      </w:r>
                      <w:r w:rsidRPr="00C34495">
                        <w:rPr>
                          <w:spacing w:val="-8"/>
                        </w:rPr>
                        <w:t xml:space="preserve"> </w:t>
                      </w:r>
                      <w:r w:rsidRPr="00C34495">
                        <w:t>required</w:t>
                      </w:r>
                      <w:r w:rsidRPr="00C34495">
                        <w:rPr>
                          <w:spacing w:val="-10"/>
                        </w:rPr>
                        <w:t xml:space="preserve"> </w:t>
                      </w:r>
                      <w:r w:rsidRPr="00C34495">
                        <w:t>to</w:t>
                      </w:r>
                      <w:r w:rsidRPr="00C34495">
                        <w:rPr>
                          <w:spacing w:val="-14"/>
                        </w:rPr>
                        <w:t xml:space="preserve"> </w:t>
                      </w:r>
                      <w:r w:rsidRPr="00C34495">
                        <w:t>be</w:t>
                      </w:r>
                      <w:r w:rsidRPr="00C34495">
                        <w:rPr>
                          <w:spacing w:val="-13"/>
                        </w:rPr>
                        <w:t xml:space="preserve"> </w:t>
                      </w:r>
                      <w:r w:rsidRPr="00C34495">
                        <w:t>provided</w:t>
                      </w:r>
                      <w:r w:rsidRPr="00C34495">
                        <w:rPr>
                          <w:spacing w:val="-10"/>
                        </w:rPr>
                        <w:t xml:space="preserve"> </w:t>
                      </w:r>
                      <w:r w:rsidRPr="00C34495">
                        <w:t>as</w:t>
                      </w:r>
                      <w:r w:rsidRPr="00C34495">
                        <w:rPr>
                          <w:spacing w:val="-14"/>
                        </w:rPr>
                        <w:t xml:space="preserve"> </w:t>
                      </w:r>
                      <w:r w:rsidRPr="00C34495">
                        <w:t>well.</w:t>
                      </w:r>
                    </w:p>
                    <w:p w14:paraId="58652FDA" w14:textId="4842832D" w:rsidR="00C34495" w:rsidRPr="00C34495" w:rsidRDefault="00C34495" w:rsidP="00EC6D1F">
                      <w:pPr>
                        <w:spacing w:line="240" w:lineRule="auto"/>
                        <w:rPr>
                          <w:spacing w:val="-2"/>
                        </w:rPr>
                      </w:pPr>
                      <w:r w:rsidRPr="005740D6">
                        <w:rPr>
                          <w:b/>
                          <w:bCs/>
                        </w:rPr>
                        <w:t>Suggested Solution:</w:t>
                      </w:r>
                      <w:r w:rsidRPr="00C34495">
                        <w:t xml:space="preserve"> Construct</w:t>
                      </w:r>
                      <w:r w:rsidRPr="00C34495">
                        <w:rPr>
                          <w:spacing w:val="-4"/>
                        </w:rPr>
                        <w:t xml:space="preserve"> </w:t>
                      </w:r>
                      <w:r w:rsidRPr="00C34495">
                        <w:t>new</w:t>
                      </w:r>
                      <w:r w:rsidRPr="00C34495">
                        <w:rPr>
                          <w:spacing w:val="-8"/>
                        </w:rPr>
                        <w:t xml:space="preserve"> </w:t>
                      </w:r>
                      <w:r w:rsidRPr="00C34495">
                        <w:t>accessible</w:t>
                      </w:r>
                      <w:r w:rsidRPr="00C34495">
                        <w:rPr>
                          <w:spacing w:val="-8"/>
                        </w:rPr>
                        <w:t xml:space="preserve"> </w:t>
                      </w:r>
                      <w:r w:rsidRPr="00C34495">
                        <w:rPr>
                          <w:spacing w:val="-2"/>
                        </w:rPr>
                        <w:t>restrooms</w:t>
                      </w:r>
                    </w:p>
                    <w:p w14:paraId="6910D5EE" w14:textId="4D86CF3D" w:rsidR="00C34495" w:rsidRPr="00EC6D1F" w:rsidRDefault="00C34495" w:rsidP="00EC6D1F">
                      <w:pPr>
                        <w:spacing w:line="240" w:lineRule="auto"/>
                        <w:rPr>
                          <w:b/>
                          <w:bCs/>
                          <w:spacing w:val="-2"/>
                        </w:rPr>
                      </w:pPr>
                      <w:r w:rsidRPr="00EC6D1F">
                        <w:rPr>
                          <w:b/>
                          <w:bCs/>
                          <w:spacing w:val="-2"/>
                        </w:rPr>
                        <w:t>Projected cost of correction: $220,000</w:t>
                      </w:r>
                    </w:p>
                    <w:p w14:paraId="516D7EC1" w14:textId="70A48B33" w:rsidR="00C34495" w:rsidRPr="00C34495" w:rsidRDefault="00C34495" w:rsidP="00EC6D1F">
                      <w:pPr>
                        <w:spacing w:line="240" w:lineRule="auto"/>
                        <w:rPr>
                          <w:spacing w:val="-2"/>
                        </w:rPr>
                      </w:pPr>
                      <w:r w:rsidRPr="005740D6">
                        <w:rPr>
                          <w:b/>
                          <w:bCs/>
                          <w:spacing w:val="-2"/>
                        </w:rPr>
                        <w:t>Priority</w:t>
                      </w:r>
                      <w:r w:rsidRPr="005740D6">
                        <w:rPr>
                          <w:b/>
                          <w:bCs/>
                          <w:spacing w:val="-22"/>
                        </w:rPr>
                        <w:t xml:space="preserve"> </w:t>
                      </w:r>
                      <w:r w:rsidRPr="005740D6">
                        <w:rPr>
                          <w:b/>
                          <w:bCs/>
                          <w:spacing w:val="-2"/>
                        </w:rPr>
                        <w:t>2</w:t>
                      </w:r>
                      <w:r w:rsidRPr="00C34495">
                        <w:rPr>
                          <w:spacing w:val="-20"/>
                        </w:rPr>
                        <w:t xml:space="preserve"> </w:t>
                      </w:r>
                      <w:r w:rsidRPr="00C34495">
                        <w:rPr>
                          <w:spacing w:val="-2"/>
                        </w:rPr>
                        <w:t>due</w:t>
                      </w:r>
                      <w:r w:rsidRPr="00C34495">
                        <w:rPr>
                          <w:spacing w:val="-23"/>
                        </w:rPr>
                        <w:t xml:space="preserve"> </w:t>
                      </w:r>
                      <w:r w:rsidRPr="00C34495">
                        <w:rPr>
                          <w:spacing w:val="-2"/>
                        </w:rPr>
                        <w:t>to</w:t>
                      </w:r>
                      <w:r w:rsidRPr="00C34495">
                        <w:rPr>
                          <w:spacing w:val="-25"/>
                        </w:rPr>
                        <w:t xml:space="preserve"> </w:t>
                      </w:r>
                      <w:r w:rsidRPr="00C34495">
                        <w:rPr>
                          <w:spacing w:val="-2"/>
                        </w:rPr>
                        <w:t>high</w:t>
                      </w:r>
                      <w:r w:rsidRPr="00C34495">
                        <w:rPr>
                          <w:spacing w:val="-24"/>
                        </w:rPr>
                        <w:t xml:space="preserve"> </w:t>
                      </w:r>
                      <w:r w:rsidRPr="00C34495">
                        <w:rPr>
                          <w:spacing w:val="-2"/>
                        </w:rPr>
                        <w:t>need</w:t>
                      </w:r>
                      <w:r w:rsidRPr="00C34495">
                        <w:rPr>
                          <w:spacing w:val="-22"/>
                        </w:rPr>
                        <w:t xml:space="preserve"> </w:t>
                      </w:r>
                      <w:r w:rsidRPr="00C34495">
                        <w:rPr>
                          <w:spacing w:val="-2"/>
                        </w:rPr>
                        <w:t>but</w:t>
                      </w:r>
                      <w:r w:rsidRPr="00C34495">
                        <w:rPr>
                          <w:spacing w:val="-22"/>
                        </w:rPr>
                        <w:t xml:space="preserve"> </w:t>
                      </w:r>
                      <w:r w:rsidRPr="00C34495">
                        <w:rPr>
                          <w:spacing w:val="-2"/>
                        </w:rPr>
                        <w:t>seasonal</w:t>
                      </w:r>
                      <w:r w:rsidRPr="00C34495">
                        <w:rPr>
                          <w:spacing w:val="-22"/>
                        </w:rPr>
                        <w:t xml:space="preserve"> </w:t>
                      </w:r>
                      <w:r w:rsidRPr="00C34495">
                        <w:rPr>
                          <w:spacing w:val="-2"/>
                        </w:rPr>
                        <w:t>use</w:t>
                      </w:r>
                      <w:r w:rsidRPr="00C34495">
                        <w:rPr>
                          <w:spacing w:val="-19"/>
                        </w:rPr>
                        <w:t xml:space="preserve"> </w:t>
                      </w:r>
                      <w:r w:rsidRPr="00C34495">
                        <w:rPr>
                          <w:spacing w:val="-2"/>
                        </w:rPr>
                        <w:t>and</w:t>
                      </w:r>
                      <w:r w:rsidRPr="00C34495">
                        <w:rPr>
                          <w:spacing w:val="-22"/>
                        </w:rPr>
                        <w:t xml:space="preserve"> </w:t>
                      </w:r>
                      <w:r w:rsidRPr="00C34495">
                        <w:rPr>
                          <w:spacing w:val="-2"/>
                        </w:rPr>
                        <w:t>high</w:t>
                      </w:r>
                      <w:r w:rsidRPr="00C34495">
                        <w:rPr>
                          <w:spacing w:val="-24"/>
                        </w:rPr>
                        <w:t xml:space="preserve"> </w:t>
                      </w:r>
                      <w:r w:rsidRPr="00C34495">
                        <w:rPr>
                          <w:spacing w:val="-2"/>
                        </w:rPr>
                        <w:t>cost</w:t>
                      </w:r>
                    </w:p>
                    <w:p w14:paraId="0AFC8F1A" w14:textId="77777777" w:rsidR="00C34495" w:rsidRPr="00C34495" w:rsidRDefault="00C34495">
                      <w:pPr>
                        <w:rPr>
                          <w:sz w:val="18"/>
                          <w:szCs w:val="18"/>
                        </w:rPr>
                      </w:pPr>
                    </w:p>
                  </w:txbxContent>
                </v:textbox>
                <w10:wrap type="square" anchorx="margin"/>
              </v:shape>
            </w:pict>
          </mc:Fallback>
        </mc:AlternateContent>
      </w:r>
      <w:r w:rsidR="00D63C15" w:rsidRPr="00832041">
        <w:t>Restrooms</w:t>
      </w:r>
      <w:r w:rsidR="00D63C15" w:rsidRPr="00832041">
        <w:rPr>
          <w:spacing w:val="-26"/>
        </w:rPr>
        <w:t xml:space="preserve"> </w:t>
      </w:r>
      <w:r w:rsidR="00D63C15" w:rsidRPr="00832041">
        <w:t>are</w:t>
      </w:r>
      <w:r w:rsidR="00D63C15" w:rsidRPr="00832041">
        <w:rPr>
          <w:spacing w:val="-24"/>
        </w:rPr>
        <w:t xml:space="preserve"> </w:t>
      </w:r>
      <w:r w:rsidR="00D63C15" w:rsidRPr="00832041">
        <w:t>not</w:t>
      </w:r>
      <w:r w:rsidR="00D63C15" w:rsidRPr="00832041">
        <w:rPr>
          <w:spacing w:val="-18"/>
        </w:rPr>
        <w:t xml:space="preserve"> </w:t>
      </w:r>
      <w:r w:rsidR="00D63C15" w:rsidRPr="00832041">
        <w:t>accessible</w:t>
      </w:r>
      <w:r w:rsidR="00D63C15" w:rsidRPr="00832041">
        <w:rPr>
          <w:spacing w:val="-24"/>
        </w:rPr>
        <w:t xml:space="preserve"> </w:t>
      </w:r>
      <w:proofErr w:type="gramStart"/>
      <w:r w:rsidR="00D63C15" w:rsidRPr="00832041">
        <w:t>per</w:t>
      </w:r>
      <w:proofErr w:type="gramEnd"/>
      <w:r w:rsidR="00D63C15" w:rsidRPr="00832041">
        <w:rPr>
          <w:spacing w:val="-26"/>
        </w:rPr>
        <w:t xml:space="preserve"> </w:t>
      </w:r>
      <w:r w:rsidR="00D63C15" w:rsidRPr="00832041">
        <w:t>ADA</w:t>
      </w:r>
      <w:r w:rsidR="00D63C15" w:rsidRPr="00832041">
        <w:rPr>
          <w:spacing w:val="-22"/>
        </w:rPr>
        <w:t xml:space="preserve"> </w:t>
      </w:r>
      <w:r w:rsidR="00D63C15" w:rsidRPr="00832041">
        <w:t xml:space="preserve">standards </w:t>
      </w:r>
    </w:p>
    <w:p w14:paraId="067F186F" w14:textId="77777777" w:rsidR="00D63C15" w:rsidRPr="00C448DD" w:rsidRDefault="00D63C15" w:rsidP="00C63BF5">
      <w:pPr>
        <w:pStyle w:val="BodyText"/>
        <w:rPr>
          <w:b/>
          <w:bCs/>
          <w:spacing w:val="-5"/>
        </w:rPr>
      </w:pPr>
      <w:r w:rsidRPr="00C448DD">
        <w:rPr>
          <w:b/>
          <w:bCs/>
        </w:rPr>
        <w:t>Total</w:t>
      </w:r>
      <w:r w:rsidRPr="00C448DD">
        <w:rPr>
          <w:b/>
          <w:bCs/>
          <w:spacing w:val="-21"/>
        </w:rPr>
        <w:t xml:space="preserve"> </w:t>
      </w:r>
      <w:r w:rsidRPr="00C448DD">
        <w:rPr>
          <w:b/>
          <w:bCs/>
        </w:rPr>
        <w:t>Cost</w:t>
      </w:r>
      <w:r w:rsidRPr="00C448DD">
        <w:rPr>
          <w:b/>
          <w:bCs/>
          <w:spacing w:val="-21"/>
        </w:rPr>
        <w:t xml:space="preserve"> </w:t>
      </w:r>
      <w:r w:rsidRPr="00C448DD">
        <w:rPr>
          <w:b/>
          <w:bCs/>
        </w:rPr>
        <w:t>of</w:t>
      </w:r>
      <w:r w:rsidRPr="00C448DD">
        <w:rPr>
          <w:b/>
          <w:bCs/>
          <w:spacing w:val="-20"/>
        </w:rPr>
        <w:t xml:space="preserve"> </w:t>
      </w:r>
      <w:r w:rsidRPr="00C448DD">
        <w:rPr>
          <w:b/>
          <w:bCs/>
        </w:rPr>
        <w:t>Corrections</w:t>
      </w:r>
      <w:r w:rsidRPr="00C448DD">
        <w:rPr>
          <w:b/>
          <w:bCs/>
          <w:spacing w:val="-23"/>
        </w:rPr>
        <w:t xml:space="preserve"> </w:t>
      </w:r>
      <w:r w:rsidRPr="00C448DD">
        <w:rPr>
          <w:b/>
          <w:bCs/>
        </w:rPr>
        <w:t>at</w:t>
      </w:r>
      <w:r w:rsidRPr="00C448DD">
        <w:rPr>
          <w:b/>
          <w:bCs/>
          <w:spacing w:val="-20"/>
        </w:rPr>
        <w:t xml:space="preserve"> </w:t>
      </w:r>
      <w:r w:rsidRPr="00C448DD">
        <w:rPr>
          <w:b/>
          <w:bCs/>
        </w:rPr>
        <w:t>Park:</w:t>
      </w:r>
      <w:r w:rsidRPr="00C448DD">
        <w:rPr>
          <w:b/>
          <w:bCs/>
          <w:spacing w:val="32"/>
        </w:rPr>
        <w:t xml:space="preserve"> </w:t>
      </w:r>
      <w:r w:rsidRPr="00C448DD">
        <w:rPr>
          <w:b/>
          <w:bCs/>
        </w:rPr>
        <w:t>$261,000</w:t>
      </w:r>
      <w:r w:rsidRPr="00C448DD">
        <w:rPr>
          <w:b/>
          <w:bCs/>
          <w:spacing w:val="-18"/>
        </w:rPr>
        <w:t xml:space="preserve"> </w:t>
      </w:r>
      <w:r w:rsidRPr="00C448DD">
        <w:rPr>
          <w:b/>
          <w:bCs/>
        </w:rPr>
        <w:t>plus</w:t>
      </w:r>
      <w:r w:rsidRPr="00C448DD">
        <w:rPr>
          <w:b/>
          <w:bCs/>
          <w:spacing w:val="-23"/>
        </w:rPr>
        <w:t xml:space="preserve"> </w:t>
      </w:r>
      <w:r w:rsidRPr="00C448DD">
        <w:rPr>
          <w:b/>
          <w:bCs/>
          <w:spacing w:val="-5"/>
        </w:rPr>
        <w:t>tax</w:t>
      </w:r>
    </w:p>
    <w:p w14:paraId="480ECC82" w14:textId="77777777" w:rsidR="009A3F4F" w:rsidRPr="00832041" w:rsidRDefault="009A3F4F" w:rsidP="00832041">
      <w:pPr>
        <w:spacing w:before="58" w:line="240" w:lineRule="auto"/>
        <w:rPr>
          <w:rStyle w:val="werkChar"/>
          <w:rFonts w:asciiTheme="minorHAnsi" w:hAnsiTheme="minorHAnsi"/>
          <w:sz w:val="22"/>
          <w:szCs w:val="22"/>
        </w:rPr>
      </w:pPr>
      <w:bookmarkStart w:id="66" w:name="7-9-25rada1parksopt"/>
      <w:bookmarkEnd w:id="66"/>
    </w:p>
    <w:p w14:paraId="35AB5610" w14:textId="02001967" w:rsidR="00C63BF5" w:rsidRPr="00C63BF5" w:rsidRDefault="00C63BF5" w:rsidP="000634B1">
      <w:pPr>
        <w:pStyle w:val="Heading2"/>
        <w:rPr>
          <w:rStyle w:val="werkChar"/>
          <w:rFonts w:asciiTheme="majorHAnsi" w:hAnsiTheme="majorHAnsi"/>
          <w:b w:val="0"/>
          <w:bCs w:val="0"/>
          <w:sz w:val="28"/>
          <w:szCs w:val="28"/>
        </w:rPr>
      </w:pPr>
      <w:bookmarkStart w:id="67" w:name="_Toc219988281"/>
      <w:r>
        <w:rPr>
          <w:rStyle w:val="werkChar"/>
          <w:rFonts w:asciiTheme="majorHAnsi" w:hAnsiTheme="majorHAnsi"/>
          <w:b w:val="0"/>
          <w:bCs w:val="0"/>
          <w:sz w:val="28"/>
          <w:szCs w:val="28"/>
        </w:rPr>
        <w:t xml:space="preserve">4.C. </w:t>
      </w:r>
      <w:r w:rsidR="00C03A25" w:rsidRPr="00C63BF5">
        <w:rPr>
          <w:rStyle w:val="werkChar"/>
          <w:rFonts w:asciiTheme="majorHAnsi" w:hAnsiTheme="majorHAnsi"/>
          <w:b w:val="0"/>
          <w:bCs w:val="0"/>
          <w:sz w:val="28"/>
          <w:szCs w:val="28"/>
        </w:rPr>
        <w:t>Optimist Park</w:t>
      </w:r>
      <w:bookmarkEnd w:id="67"/>
      <w:r w:rsidR="00D63C15" w:rsidRPr="00C63BF5">
        <w:rPr>
          <w:rStyle w:val="werkChar"/>
          <w:rFonts w:asciiTheme="majorHAnsi" w:hAnsiTheme="majorHAnsi"/>
          <w:b w:val="0"/>
          <w:bCs w:val="0"/>
          <w:sz w:val="28"/>
          <w:szCs w:val="28"/>
        </w:rPr>
        <w:t xml:space="preserve"> </w:t>
      </w:r>
    </w:p>
    <w:p w14:paraId="559D7620" w14:textId="26EEBA99" w:rsidR="00972CCF" w:rsidRPr="00C63BF5" w:rsidRDefault="00C63BF5" w:rsidP="00C63BF5">
      <w:pPr>
        <w:pStyle w:val="BodyText"/>
      </w:pPr>
      <w:r w:rsidRPr="00C63BF5">
        <w:rPr>
          <w:noProof/>
        </w:rPr>
        <w:drawing>
          <wp:anchor distT="0" distB="0" distL="0" distR="0" simplePos="0" relativeHeight="251591765" behindDoc="0" locked="0" layoutInCell="1" allowOverlap="1" wp14:anchorId="75839F5B" wp14:editId="112AA954">
            <wp:simplePos x="0" y="0"/>
            <wp:positionH relativeFrom="margin">
              <wp:posOffset>10633</wp:posOffset>
            </wp:positionH>
            <wp:positionV relativeFrom="paragraph">
              <wp:posOffset>270171</wp:posOffset>
            </wp:positionV>
            <wp:extent cx="4229100" cy="1903095"/>
            <wp:effectExtent l="0" t="0" r="0" b="1905"/>
            <wp:wrapTopAndBottom/>
            <wp:docPr id="197"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23.jpeg"/>
                    <pic:cNvPicPr/>
                  </pic:nvPicPr>
                  <pic:blipFill>
                    <a:blip r:embed="rId247" cstate="print"/>
                    <a:stretch>
                      <a:fillRect/>
                    </a:stretch>
                  </pic:blipFill>
                  <pic:spPr>
                    <a:xfrm>
                      <a:off x="0" y="0"/>
                      <a:ext cx="4229100" cy="1903095"/>
                    </a:xfrm>
                    <a:prstGeom prst="rect">
                      <a:avLst/>
                    </a:prstGeom>
                  </pic:spPr>
                </pic:pic>
              </a:graphicData>
            </a:graphic>
            <wp14:sizeRelH relativeFrom="margin">
              <wp14:pctWidth>0</wp14:pctWidth>
            </wp14:sizeRelH>
            <wp14:sizeRelV relativeFrom="margin">
              <wp14:pctHeight>0</wp14:pctHeight>
            </wp14:sizeRelV>
          </wp:anchor>
        </w:drawing>
      </w:r>
      <w:r w:rsidR="00C03A25" w:rsidRPr="00C63BF5">
        <w:rPr>
          <w:rStyle w:val="werkChar"/>
          <w:rFonts w:asciiTheme="minorHAnsi" w:hAnsiTheme="minorHAnsi"/>
          <w:b w:val="0"/>
          <w:bCs w:val="0"/>
          <w:sz w:val="22"/>
          <w:szCs w:val="22"/>
        </w:rPr>
        <w:t>Kearney Avenue</w:t>
      </w:r>
    </w:p>
    <w:p w14:paraId="63CCD86C" w14:textId="77777777" w:rsidR="00CB03E9" w:rsidRPr="00832041" w:rsidRDefault="00D63C15" w:rsidP="00C63BF5">
      <w:pPr>
        <w:pStyle w:val="BodyText"/>
      </w:pPr>
      <w:r w:rsidRPr="00832041">
        <w:t xml:space="preserve">Use: </w:t>
      </w:r>
      <w:proofErr w:type="gramStart"/>
      <w:r w:rsidRPr="00832041">
        <w:t>Public park</w:t>
      </w:r>
      <w:proofErr w:type="gramEnd"/>
    </w:p>
    <w:p w14:paraId="4FEDA45F" w14:textId="08D36B37" w:rsidR="00D63C15" w:rsidRPr="00832041" w:rsidRDefault="00D63C15" w:rsidP="00C63BF5">
      <w:pPr>
        <w:pStyle w:val="BodyText"/>
      </w:pPr>
      <w:r w:rsidRPr="00832041">
        <w:t xml:space="preserve"> Approximate</w:t>
      </w:r>
      <w:r w:rsidRPr="00832041">
        <w:rPr>
          <w:spacing w:val="-26"/>
        </w:rPr>
        <w:t xml:space="preserve"> </w:t>
      </w:r>
      <w:r w:rsidRPr="00832041">
        <w:t>area:</w:t>
      </w:r>
      <w:r w:rsidR="00CB03E9" w:rsidRPr="00832041">
        <w:t xml:space="preserve"> </w:t>
      </w:r>
      <w:r w:rsidRPr="00832041">
        <w:t>1</w:t>
      </w:r>
      <w:r w:rsidRPr="00832041">
        <w:rPr>
          <w:spacing w:val="-23"/>
        </w:rPr>
        <w:t xml:space="preserve"> </w:t>
      </w:r>
      <w:r w:rsidRPr="00832041">
        <w:t>acre</w:t>
      </w:r>
    </w:p>
    <w:p w14:paraId="6AC7AACC" w14:textId="0251068B" w:rsidR="00D63C15" w:rsidRPr="00832041" w:rsidRDefault="00D63C15" w:rsidP="00C63BF5">
      <w:pPr>
        <w:pStyle w:val="BodyText"/>
      </w:pPr>
      <w:r w:rsidRPr="00832041">
        <w:t>Activities</w:t>
      </w:r>
      <w:r w:rsidRPr="00832041">
        <w:rPr>
          <w:spacing w:val="-28"/>
        </w:rPr>
        <w:t xml:space="preserve"> </w:t>
      </w:r>
      <w:r w:rsidRPr="00832041">
        <w:t>and</w:t>
      </w:r>
      <w:r w:rsidRPr="00832041">
        <w:rPr>
          <w:spacing w:val="-25"/>
        </w:rPr>
        <w:t xml:space="preserve"> </w:t>
      </w:r>
      <w:r w:rsidRPr="00832041">
        <w:t>Offerings: Playground</w:t>
      </w:r>
      <w:r w:rsidR="00C34495">
        <w:t xml:space="preserve"> and</w:t>
      </w:r>
      <w:r w:rsidRPr="00832041">
        <w:t xml:space="preserve"> Basketball</w:t>
      </w:r>
    </w:p>
    <w:p w14:paraId="062A3AE3" w14:textId="77777777" w:rsidR="00D63C15" w:rsidRPr="00832041" w:rsidRDefault="00D63C15" w:rsidP="00C63BF5">
      <w:pPr>
        <w:pStyle w:val="BodyText"/>
      </w:pPr>
    </w:p>
    <w:p w14:paraId="1C5B5703" w14:textId="2C3A26A7" w:rsidR="00834C6F" w:rsidRDefault="00601251" w:rsidP="0041504E">
      <w:pPr>
        <w:pStyle w:val="ListParagraph"/>
        <w:widowControl w:val="0"/>
        <w:numPr>
          <w:ilvl w:val="0"/>
          <w:numId w:val="59"/>
        </w:numPr>
        <w:tabs>
          <w:tab w:val="left" w:pos="821"/>
        </w:tabs>
        <w:autoSpaceDE w:val="0"/>
        <w:autoSpaceDN w:val="0"/>
        <w:spacing w:before="176" w:after="0" w:line="240" w:lineRule="auto"/>
        <w:ind w:right="1355"/>
        <w:contextualSpacing w:val="0"/>
        <w:rPr>
          <w:sz w:val="22"/>
          <w:szCs w:val="22"/>
        </w:rPr>
      </w:pPr>
      <w:r w:rsidRPr="00834C6F">
        <w:rPr>
          <w:noProof/>
        </w:rPr>
        <w:lastRenderedPageBreak/>
        <mc:AlternateContent>
          <mc:Choice Requires="wps">
            <w:drawing>
              <wp:anchor distT="45720" distB="45720" distL="114300" distR="114300" simplePos="0" relativeHeight="251849989" behindDoc="0" locked="0" layoutInCell="1" allowOverlap="1" wp14:anchorId="3C2D6CE8" wp14:editId="415C83AD">
                <wp:simplePos x="0" y="0"/>
                <wp:positionH relativeFrom="margin">
                  <wp:posOffset>2425700</wp:posOffset>
                </wp:positionH>
                <wp:positionV relativeFrom="paragraph">
                  <wp:posOffset>6350</wp:posOffset>
                </wp:positionV>
                <wp:extent cx="3895725" cy="2505075"/>
                <wp:effectExtent l="0" t="0" r="28575" b="28575"/>
                <wp:wrapSquare wrapText="bothSides"/>
                <wp:docPr id="7313659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505075"/>
                        </a:xfrm>
                        <a:prstGeom prst="rect">
                          <a:avLst/>
                        </a:prstGeom>
                        <a:solidFill>
                          <a:srgbClr val="FFFFFF"/>
                        </a:solidFill>
                        <a:ln w="9525">
                          <a:solidFill>
                            <a:srgbClr val="000000"/>
                          </a:solidFill>
                          <a:miter lim="800000"/>
                          <a:headEnd/>
                          <a:tailEnd/>
                        </a:ln>
                      </wps:spPr>
                      <wps:txbx>
                        <w:txbxContent>
                          <w:p w14:paraId="234ED7DD" w14:textId="1FA561F2" w:rsidR="00834C6F" w:rsidRPr="00834C6F" w:rsidRDefault="00834C6F" w:rsidP="00601251">
                            <w:pPr>
                              <w:spacing w:line="240" w:lineRule="auto"/>
                            </w:pPr>
                            <w:r w:rsidRPr="00834C6F">
                              <w:t>No</w:t>
                            </w:r>
                            <w:r w:rsidRPr="00834C6F">
                              <w:rPr>
                                <w:spacing w:val="-17"/>
                              </w:rPr>
                              <w:t xml:space="preserve"> </w:t>
                            </w:r>
                            <w:r w:rsidRPr="00834C6F">
                              <w:t xml:space="preserve">accessible </w:t>
                            </w:r>
                            <w:r w:rsidRPr="00834C6F">
                              <w:rPr>
                                <w:spacing w:val="-2"/>
                              </w:rPr>
                              <w:t>parking</w:t>
                            </w:r>
                            <w:r w:rsidRPr="00834C6F">
                              <w:rPr>
                                <w:spacing w:val="-19"/>
                              </w:rPr>
                              <w:t xml:space="preserve"> </w:t>
                            </w:r>
                            <w:r w:rsidRPr="00834C6F">
                              <w:rPr>
                                <w:spacing w:val="-2"/>
                              </w:rPr>
                              <w:t>is</w:t>
                            </w:r>
                            <w:r w:rsidRPr="00834C6F">
                              <w:rPr>
                                <w:spacing w:val="-13"/>
                              </w:rPr>
                              <w:t xml:space="preserve"> </w:t>
                            </w:r>
                            <w:r w:rsidRPr="00834C6F">
                              <w:rPr>
                                <w:spacing w:val="-2"/>
                              </w:rPr>
                              <w:t>designated</w:t>
                            </w:r>
                            <w:r w:rsidRPr="00834C6F">
                              <w:rPr>
                                <w:spacing w:val="-17"/>
                              </w:rPr>
                              <w:t xml:space="preserve"> </w:t>
                            </w:r>
                            <w:r w:rsidRPr="00834C6F">
                              <w:rPr>
                                <w:spacing w:val="-2"/>
                              </w:rPr>
                              <w:t>and</w:t>
                            </w:r>
                            <w:r w:rsidRPr="00834C6F">
                              <w:rPr>
                                <w:spacing w:val="-12"/>
                              </w:rPr>
                              <w:t xml:space="preserve"> </w:t>
                            </w:r>
                            <w:r w:rsidRPr="00834C6F">
                              <w:rPr>
                                <w:spacing w:val="-2"/>
                              </w:rPr>
                              <w:t>no</w:t>
                            </w:r>
                            <w:r w:rsidRPr="00834C6F">
                              <w:rPr>
                                <w:spacing w:val="-21"/>
                              </w:rPr>
                              <w:t xml:space="preserve"> </w:t>
                            </w:r>
                            <w:r w:rsidRPr="00834C6F">
                              <w:rPr>
                                <w:spacing w:val="-2"/>
                              </w:rPr>
                              <w:t>accessible</w:t>
                            </w:r>
                            <w:r w:rsidRPr="00834C6F">
                              <w:rPr>
                                <w:spacing w:val="-19"/>
                              </w:rPr>
                              <w:t xml:space="preserve"> </w:t>
                            </w:r>
                            <w:r w:rsidRPr="00834C6F">
                              <w:rPr>
                                <w:spacing w:val="-2"/>
                              </w:rPr>
                              <w:t>route</w:t>
                            </w:r>
                            <w:r w:rsidRPr="00834C6F">
                              <w:rPr>
                                <w:spacing w:val="-19"/>
                              </w:rPr>
                              <w:t xml:space="preserve"> </w:t>
                            </w:r>
                            <w:r w:rsidRPr="00834C6F">
                              <w:rPr>
                                <w:spacing w:val="-2"/>
                              </w:rPr>
                              <w:t>from</w:t>
                            </w:r>
                            <w:r w:rsidRPr="00834C6F">
                              <w:rPr>
                                <w:spacing w:val="-19"/>
                              </w:rPr>
                              <w:t xml:space="preserve"> </w:t>
                            </w:r>
                            <w:r w:rsidRPr="00834C6F">
                              <w:rPr>
                                <w:spacing w:val="-2"/>
                              </w:rPr>
                              <w:t>the</w:t>
                            </w:r>
                            <w:r w:rsidRPr="00834C6F">
                              <w:rPr>
                                <w:spacing w:val="-19"/>
                              </w:rPr>
                              <w:t xml:space="preserve"> </w:t>
                            </w:r>
                            <w:r w:rsidRPr="00834C6F">
                              <w:rPr>
                                <w:spacing w:val="-2"/>
                              </w:rPr>
                              <w:t>on-street</w:t>
                            </w:r>
                            <w:r w:rsidRPr="00834C6F">
                              <w:rPr>
                                <w:spacing w:val="-18"/>
                              </w:rPr>
                              <w:t xml:space="preserve"> </w:t>
                            </w:r>
                            <w:r w:rsidRPr="00834C6F">
                              <w:rPr>
                                <w:spacing w:val="-2"/>
                              </w:rPr>
                              <w:t>parking</w:t>
                            </w:r>
                            <w:r w:rsidRPr="00834C6F">
                              <w:rPr>
                                <w:spacing w:val="-19"/>
                              </w:rPr>
                              <w:t xml:space="preserve"> </w:t>
                            </w:r>
                            <w:r w:rsidRPr="00834C6F">
                              <w:rPr>
                                <w:spacing w:val="-2"/>
                              </w:rPr>
                              <w:t>to</w:t>
                            </w:r>
                            <w:r w:rsidRPr="00834C6F">
                              <w:rPr>
                                <w:spacing w:val="-21"/>
                              </w:rPr>
                              <w:t xml:space="preserve"> </w:t>
                            </w:r>
                            <w:r w:rsidRPr="00834C6F">
                              <w:rPr>
                                <w:spacing w:val="-2"/>
                              </w:rPr>
                              <w:t>the</w:t>
                            </w:r>
                            <w:r w:rsidRPr="00834C6F">
                              <w:rPr>
                                <w:spacing w:val="-15"/>
                              </w:rPr>
                              <w:t xml:space="preserve"> </w:t>
                            </w:r>
                            <w:r w:rsidRPr="00834C6F">
                              <w:rPr>
                                <w:spacing w:val="-2"/>
                              </w:rPr>
                              <w:t>openings</w:t>
                            </w:r>
                            <w:r w:rsidRPr="00834C6F">
                              <w:rPr>
                                <w:spacing w:val="-21"/>
                              </w:rPr>
                              <w:t xml:space="preserve"> </w:t>
                            </w:r>
                            <w:r w:rsidRPr="00834C6F">
                              <w:rPr>
                                <w:spacing w:val="-2"/>
                              </w:rPr>
                              <w:t xml:space="preserve">in </w:t>
                            </w:r>
                            <w:r w:rsidRPr="00834C6F">
                              <w:t>the</w:t>
                            </w:r>
                            <w:r w:rsidRPr="00834C6F">
                              <w:rPr>
                                <w:spacing w:val="-6"/>
                              </w:rPr>
                              <w:t xml:space="preserve"> </w:t>
                            </w:r>
                            <w:r w:rsidRPr="00834C6F">
                              <w:t>chain link fence surrounding</w:t>
                            </w:r>
                            <w:r w:rsidRPr="00834C6F">
                              <w:rPr>
                                <w:spacing w:val="-6"/>
                              </w:rPr>
                              <w:t xml:space="preserve"> </w:t>
                            </w:r>
                            <w:r w:rsidRPr="00834C6F">
                              <w:t>the</w:t>
                            </w:r>
                            <w:r w:rsidRPr="00834C6F">
                              <w:rPr>
                                <w:spacing w:val="-6"/>
                              </w:rPr>
                              <w:t xml:space="preserve"> </w:t>
                            </w:r>
                            <w:r w:rsidRPr="00834C6F">
                              <w:t>park.</w:t>
                            </w:r>
                          </w:p>
                          <w:p w14:paraId="2EB43F85" w14:textId="15456C0C" w:rsidR="00834C6F" w:rsidRPr="00834C6F" w:rsidRDefault="00834C6F" w:rsidP="00601251">
                            <w:pPr>
                              <w:spacing w:line="240" w:lineRule="auto"/>
                            </w:pPr>
                            <w:r w:rsidRPr="005740D6">
                              <w:rPr>
                                <w:b/>
                                <w:bCs/>
                              </w:rPr>
                              <w:t>Suggested Solution</w:t>
                            </w:r>
                            <w:r w:rsidRPr="00834C6F">
                              <w:t>: Since</w:t>
                            </w:r>
                            <w:r w:rsidRPr="00834C6F">
                              <w:rPr>
                                <w:spacing w:val="-12"/>
                              </w:rPr>
                              <w:t xml:space="preserve"> </w:t>
                            </w:r>
                            <w:r w:rsidRPr="00834C6F">
                              <w:t>there</w:t>
                            </w:r>
                            <w:r w:rsidRPr="00834C6F">
                              <w:rPr>
                                <w:spacing w:val="-12"/>
                              </w:rPr>
                              <w:t xml:space="preserve"> </w:t>
                            </w:r>
                            <w:r w:rsidRPr="00834C6F">
                              <w:t>is</w:t>
                            </w:r>
                            <w:r w:rsidRPr="00834C6F">
                              <w:rPr>
                                <w:spacing w:val="-6"/>
                              </w:rPr>
                              <w:t xml:space="preserve"> </w:t>
                            </w:r>
                            <w:r w:rsidRPr="00834C6F">
                              <w:t>no</w:t>
                            </w:r>
                            <w:r w:rsidRPr="00834C6F">
                              <w:rPr>
                                <w:spacing w:val="-6"/>
                              </w:rPr>
                              <w:t xml:space="preserve"> </w:t>
                            </w:r>
                            <w:r w:rsidRPr="00834C6F">
                              <w:t>sidewalk</w:t>
                            </w:r>
                            <w:r w:rsidRPr="00834C6F">
                              <w:rPr>
                                <w:spacing w:val="-13"/>
                              </w:rPr>
                              <w:t xml:space="preserve"> </w:t>
                            </w:r>
                            <w:r w:rsidRPr="00834C6F">
                              <w:t>beside</w:t>
                            </w:r>
                            <w:r w:rsidRPr="00834C6F">
                              <w:rPr>
                                <w:spacing w:val="-12"/>
                              </w:rPr>
                              <w:t xml:space="preserve"> </w:t>
                            </w:r>
                            <w:r w:rsidRPr="00834C6F">
                              <w:t>the</w:t>
                            </w:r>
                            <w:r w:rsidRPr="00834C6F">
                              <w:rPr>
                                <w:spacing w:val="-6"/>
                              </w:rPr>
                              <w:t xml:space="preserve"> </w:t>
                            </w:r>
                            <w:r w:rsidRPr="00834C6F">
                              <w:t>streets</w:t>
                            </w:r>
                            <w:r w:rsidRPr="00834C6F">
                              <w:rPr>
                                <w:spacing w:val="-13"/>
                              </w:rPr>
                              <w:t xml:space="preserve"> </w:t>
                            </w:r>
                            <w:r w:rsidRPr="00834C6F">
                              <w:t>surrounding</w:t>
                            </w:r>
                            <w:r w:rsidRPr="00834C6F">
                              <w:rPr>
                                <w:spacing w:val="-12"/>
                              </w:rPr>
                              <w:t xml:space="preserve"> </w:t>
                            </w:r>
                            <w:r w:rsidRPr="00834C6F">
                              <w:t>Optimist</w:t>
                            </w:r>
                            <w:r w:rsidRPr="00834C6F">
                              <w:rPr>
                                <w:spacing w:val="-10"/>
                              </w:rPr>
                              <w:t xml:space="preserve"> </w:t>
                            </w:r>
                            <w:r w:rsidRPr="00834C6F">
                              <w:t>Park</w:t>
                            </w:r>
                            <w:r w:rsidRPr="00834C6F">
                              <w:rPr>
                                <w:spacing w:val="-13"/>
                              </w:rPr>
                              <w:t xml:space="preserve"> </w:t>
                            </w:r>
                            <w:r w:rsidRPr="00834C6F">
                              <w:t>the</w:t>
                            </w:r>
                            <w:r w:rsidRPr="00834C6F">
                              <w:rPr>
                                <w:spacing w:val="-6"/>
                              </w:rPr>
                              <w:t xml:space="preserve"> </w:t>
                            </w:r>
                            <w:r w:rsidRPr="00834C6F">
                              <w:t>solution</w:t>
                            </w:r>
                            <w:r w:rsidRPr="00834C6F">
                              <w:rPr>
                                <w:spacing w:val="-13"/>
                              </w:rPr>
                              <w:t xml:space="preserve"> </w:t>
                            </w:r>
                            <w:r w:rsidRPr="00834C6F">
                              <w:t>could be</w:t>
                            </w:r>
                            <w:r w:rsidRPr="00834C6F">
                              <w:rPr>
                                <w:spacing w:val="-27"/>
                              </w:rPr>
                              <w:t xml:space="preserve"> </w:t>
                            </w:r>
                            <w:r w:rsidRPr="00834C6F">
                              <w:t>to</w:t>
                            </w:r>
                            <w:r w:rsidRPr="00834C6F">
                              <w:rPr>
                                <w:spacing w:val="-28"/>
                              </w:rPr>
                              <w:t xml:space="preserve"> </w:t>
                            </w:r>
                            <w:r w:rsidRPr="00834C6F">
                              <w:t>indent</w:t>
                            </w:r>
                            <w:r w:rsidRPr="00834C6F">
                              <w:rPr>
                                <w:spacing w:val="-26"/>
                              </w:rPr>
                              <w:t xml:space="preserve"> </w:t>
                            </w:r>
                            <w:r w:rsidRPr="00834C6F">
                              <w:t>the</w:t>
                            </w:r>
                            <w:r w:rsidRPr="00834C6F">
                              <w:rPr>
                                <w:spacing w:val="-27"/>
                              </w:rPr>
                              <w:t xml:space="preserve"> </w:t>
                            </w:r>
                            <w:r w:rsidRPr="00834C6F">
                              <w:t>street</w:t>
                            </w:r>
                            <w:r w:rsidRPr="00834C6F">
                              <w:rPr>
                                <w:spacing w:val="-26"/>
                              </w:rPr>
                              <w:t xml:space="preserve"> </w:t>
                            </w:r>
                            <w:r w:rsidRPr="00834C6F">
                              <w:t>curb</w:t>
                            </w:r>
                            <w:r w:rsidRPr="00834C6F">
                              <w:rPr>
                                <w:spacing w:val="-25"/>
                              </w:rPr>
                              <w:t xml:space="preserve"> </w:t>
                            </w:r>
                            <w:r w:rsidRPr="00834C6F">
                              <w:t>to</w:t>
                            </w:r>
                            <w:r w:rsidRPr="00834C6F">
                              <w:rPr>
                                <w:spacing w:val="-28"/>
                              </w:rPr>
                              <w:t xml:space="preserve"> </w:t>
                            </w:r>
                            <w:r w:rsidRPr="00834C6F">
                              <w:t>provide</w:t>
                            </w:r>
                            <w:r w:rsidRPr="00834C6F">
                              <w:rPr>
                                <w:spacing w:val="-27"/>
                              </w:rPr>
                              <w:t xml:space="preserve"> </w:t>
                            </w:r>
                            <w:r w:rsidRPr="00834C6F">
                              <w:t>the</w:t>
                            </w:r>
                            <w:r w:rsidRPr="00834C6F">
                              <w:rPr>
                                <w:spacing w:val="-27"/>
                              </w:rPr>
                              <w:t xml:space="preserve"> </w:t>
                            </w:r>
                            <w:r w:rsidRPr="00834C6F">
                              <w:t>required</w:t>
                            </w:r>
                            <w:r w:rsidRPr="00834C6F">
                              <w:rPr>
                                <w:spacing w:val="-25"/>
                              </w:rPr>
                              <w:t xml:space="preserve"> </w:t>
                            </w:r>
                            <w:r w:rsidRPr="00834C6F">
                              <w:t>access</w:t>
                            </w:r>
                            <w:r w:rsidRPr="00834C6F">
                              <w:rPr>
                                <w:spacing w:val="-28"/>
                              </w:rPr>
                              <w:t xml:space="preserve"> </w:t>
                            </w:r>
                            <w:r w:rsidRPr="00834C6F">
                              <w:t>aisle</w:t>
                            </w:r>
                            <w:r w:rsidRPr="00834C6F">
                              <w:rPr>
                                <w:spacing w:val="-27"/>
                              </w:rPr>
                              <w:t xml:space="preserve"> </w:t>
                            </w:r>
                            <w:r w:rsidRPr="00834C6F">
                              <w:t>on</w:t>
                            </w:r>
                            <w:r w:rsidRPr="00834C6F">
                              <w:rPr>
                                <w:spacing w:val="-23"/>
                              </w:rPr>
                              <w:t xml:space="preserve"> </w:t>
                            </w:r>
                            <w:r w:rsidRPr="00834C6F">
                              <w:t>the</w:t>
                            </w:r>
                            <w:r w:rsidRPr="00834C6F">
                              <w:rPr>
                                <w:spacing w:val="-27"/>
                              </w:rPr>
                              <w:t xml:space="preserve"> </w:t>
                            </w:r>
                            <w:r w:rsidRPr="00834C6F">
                              <w:t>passenger</w:t>
                            </w:r>
                            <w:r w:rsidRPr="00834C6F">
                              <w:rPr>
                                <w:spacing w:val="-23"/>
                              </w:rPr>
                              <w:t xml:space="preserve"> </w:t>
                            </w:r>
                            <w:r w:rsidRPr="00834C6F">
                              <w:t>side</w:t>
                            </w:r>
                            <w:r w:rsidRPr="00834C6F">
                              <w:rPr>
                                <w:spacing w:val="-27"/>
                              </w:rPr>
                              <w:t xml:space="preserve"> </w:t>
                            </w:r>
                            <w:r w:rsidRPr="00834C6F">
                              <w:t>of</w:t>
                            </w:r>
                            <w:r w:rsidRPr="00834C6F">
                              <w:rPr>
                                <w:spacing w:val="-26"/>
                              </w:rPr>
                              <w:t xml:space="preserve"> </w:t>
                            </w:r>
                            <w:r w:rsidRPr="00834C6F">
                              <w:t>the vehicle.</w:t>
                            </w:r>
                            <w:r w:rsidRPr="00834C6F">
                              <w:rPr>
                                <w:spacing w:val="40"/>
                              </w:rPr>
                              <w:t xml:space="preserve"> </w:t>
                            </w:r>
                            <w:r w:rsidRPr="00834C6F">
                              <w:t>Provide</w:t>
                            </w:r>
                            <w:r w:rsidRPr="00834C6F">
                              <w:rPr>
                                <w:spacing w:val="-14"/>
                              </w:rPr>
                              <w:t xml:space="preserve"> </w:t>
                            </w:r>
                            <w:r w:rsidRPr="00834C6F">
                              <w:t>a</w:t>
                            </w:r>
                            <w:r w:rsidRPr="00834C6F">
                              <w:rPr>
                                <w:spacing w:val="-16"/>
                              </w:rPr>
                              <w:t xml:space="preserve"> </w:t>
                            </w:r>
                            <w:r w:rsidRPr="00834C6F">
                              <w:t>curb</w:t>
                            </w:r>
                            <w:r w:rsidRPr="00834C6F">
                              <w:rPr>
                                <w:spacing w:val="-12"/>
                              </w:rPr>
                              <w:t xml:space="preserve"> </w:t>
                            </w:r>
                            <w:r w:rsidRPr="00834C6F">
                              <w:t>ramp</w:t>
                            </w:r>
                            <w:r w:rsidRPr="00834C6F">
                              <w:rPr>
                                <w:spacing w:val="-12"/>
                              </w:rPr>
                              <w:t xml:space="preserve"> </w:t>
                            </w:r>
                            <w:r w:rsidRPr="00834C6F">
                              <w:t>from</w:t>
                            </w:r>
                            <w:r w:rsidRPr="00834C6F">
                              <w:rPr>
                                <w:spacing w:val="-14"/>
                              </w:rPr>
                              <w:t xml:space="preserve"> </w:t>
                            </w:r>
                            <w:r w:rsidRPr="00834C6F">
                              <w:t>the</w:t>
                            </w:r>
                            <w:r w:rsidRPr="00834C6F">
                              <w:rPr>
                                <w:spacing w:val="-9"/>
                              </w:rPr>
                              <w:t xml:space="preserve"> </w:t>
                            </w:r>
                            <w:r w:rsidRPr="00834C6F">
                              <w:t>access</w:t>
                            </w:r>
                            <w:r w:rsidRPr="00834C6F">
                              <w:rPr>
                                <w:spacing w:val="-16"/>
                              </w:rPr>
                              <w:t xml:space="preserve"> </w:t>
                            </w:r>
                            <w:r w:rsidRPr="00834C6F">
                              <w:t>aisle</w:t>
                            </w:r>
                            <w:r w:rsidRPr="00834C6F">
                              <w:rPr>
                                <w:spacing w:val="-8"/>
                              </w:rPr>
                              <w:t xml:space="preserve"> </w:t>
                            </w:r>
                            <w:r w:rsidRPr="00834C6F">
                              <w:t>to</w:t>
                            </w:r>
                            <w:r w:rsidRPr="00834C6F">
                              <w:rPr>
                                <w:spacing w:val="-16"/>
                              </w:rPr>
                              <w:t xml:space="preserve"> </w:t>
                            </w:r>
                            <w:r w:rsidRPr="00834C6F">
                              <w:t>a</w:t>
                            </w:r>
                            <w:r w:rsidRPr="00834C6F">
                              <w:rPr>
                                <w:spacing w:val="-9"/>
                              </w:rPr>
                              <w:t xml:space="preserve"> </w:t>
                            </w:r>
                            <w:r w:rsidRPr="00834C6F">
                              <w:t>new</w:t>
                            </w:r>
                            <w:r w:rsidRPr="00834C6F">
                              <w:rPr>
                                <w:spacing w:val="-14"/>
                              </w:rPr>
                              <w:t xml:space="preserve"> </w:t>
                            </w:r>
                            <w:r w:rsidRPr="00834C6F">
                              <w:t>accessible</w:t>
                            </w:r>
                            <w:r w:rsidRPr="00834C6F">
                              <w:rPr>
                                <w:spacing w:val="-14"/>
                              </w:rPr>
                              <w:t xml:space="preserve"> </w:t>
                            </w:r>
                            <w:r w:rsidRPr="00834C6F">
                              <w:t>path</w:t>
                            </w:r>
                            <w:r w:rsidRPr="00834C6F">
                              <w:rPr>
                                <w:spacing w:val="-16"/>
                              </w:rPr>
                              <w:t xml:space="preserve"> </w:t>
                            </w:r>
                            <w:r w:rsidRPr="00834C6F">
                              <w:t>of</w:t>
                            </w:r>
                            <w:r w:rsidRPr="00834C6F">
                              <w:rPr>
                                <w:spacing w:val="-13"/>
                              </w:rPr>
                              <w:t xml:space="preserve"> </w:t>
                            </w:r>
                            <w:r w:rsidRPr="00834C6F">
                              <w:t>travel (sidewalk)</w:t>
                            </w:r>
                            <w:r w:rsidRPr="00834C6F">
                              <w:rPr>
                                <w:spacing w:val="-22"/>
                              </w:rPr>
                              <w:t xml:space="preserve"> </w:t>
                            </w:r>
                            <w:r w:rsidRPr="00834C6F">
                              <w:t>from</w:t>
                            </w:r>
                            <w:r w:rsidRPr="00834C6F">
                              <w:rPr>
                                <w:spacing w:val="-25"/>
                              </w:rPr>
                              <w:t xml:space="preserve"> </w:t>
                            </w:r>
                            <w:r w:rsidRPr="00834C6F">
                              <w:t>the</w:t>
                            </w:r>
                            <w:r w:rsidRPr="00834C6F">
                              <w:rPr>
                                <w:spacing w:val="-25"/>
                              </w:rPr>
                              <w:t xml:space="preserve"> </w:t>
                            </w:r>
                            <w:r w:rsidRPr="00834C6F">
                              <w:t>top</w:t>
                            </w:r>
                            <w:r w:rsidRPr="00834C6F">
                              <w:rPr>
                                <w:spacing w:val="-19"/>
                              </w:rPr>
                              <w:t xml:space="preserve"> </w:t>
                            </w:r>
                            <w:r w:rsidRPr="00834C6F">
                              <w:t>of</w:t>
                            </w:r>
                            <w:r w:rsidRPr="00834C6F">
                              <w:rPr>
                                <w:spacing w:val="-24"/>
                              </w:rPr>
                              <w:t xml:space="preserve"> </w:t>
                            </w:r>
                            <w:r w:rsidRPr="00834C6F">
                              <w:t>the</w:t>
                            </w:r>
                            <w:r w:rsidRPr="00834C6F">
                              <w:rPr>
                                <w:spacing w:val="-25"/>
                              </w:rPr>
                              <w:t xml:space="preserve"> </w:t>
                            </w:r>
                            <w:r w:rsidRPr="00834C6F">
                              <w:t>new</w:t>
                            </w:r>
                            <w:r w:rsidRPr="00834C6F">
                              <w:rPr>
                                <w:spacing w:val="-25"/>
                              </w:rPr>
                              <w:t xml:space="preserve"> </w:t>
                            </w:r>
                            <w:r w:rsidRPr="00834C6F">
                              <w:t>curb</w:t>
                            </w:r>
                            <w:r w:rsidRPr="00834C6F">
                              <w:rPr>
                                <w:spacing w:val="-23"/>
                              </w:rPr>
                              <w:t xml:space="preserve"> </w:t>
                            </w:r>
                            <w:r w:rsidRPr="00834C6F">
                              <w:t>ramp</w:t>
                            </w:r>
                            <w:r w:rsidRPr="00834C6F">
                              <w:rPr>
                                <w:spacing w:val="-23"/>
                              </w:rPr>
                              <w:t xml:space="preserve"> </w:t>
                            </w:r>
                            <w:r w:rsidRPr="00834C6F">
                              <w:t>to</w:t>
                            </w:r>
                            <w:r w:rsidRPr="00834C6F">
                              <w:rPr>
                                <w:spacing w:val="-26"/>
                              </w:rPr>
                              <w:t xml:space="preserve"> </w:t>
                            </w:r>
                            <w:r w:rsidRPr="00834C6F">
                              <w:t>the</w:t>
                            </w:r>
                            <w:r w:rsidRPr="00834C6F">
                              <w:rPr>
                                <w:spacing w:val="-16"/>
                              </w:rPr>
                              <w:t xml:space="preserve"> </w:t>
                            </w:r>
                            <w:r w:rsidRPr="00834C6F">
                              <w:t>park.</w:t>
                            </w:r>
                            <w:r w:rsidRPr="00834C6F">
                              <w:rPr>
                                <w:spacing w:val="27"/>
                              </w:rPr>
                              <w:t xml:space="preserve"> </w:t>
                            </w:r>
                            <w:r w:rsidRPr="00834C6F">
                              <w:t>Additional</w:t>
                            </w:r>
                            <w:r w:rsidRPr="00834C6F">
                              <w:rPr>
                                <w:spacing w:val="-24"/>
                              </w:rPr>
                              <w:t xml:space="preserve"> </w:t>
                            </w:r>
                            <w:r w:rsidRPr="00834C6F">
                              <w:t>requirements</w:t>
                            </w:r>
                            <w:r w:rsidRPr="00834C6F">
                              <w:rPr>
                                <w:spacing w:val="-26"/>
                              </w:rPr>
                              <w:t xml:space="preserve"> </w:t>
                            </w:r>
                            <w:r w:rsidRPr="00834C6F">
                              <w:t>apply</w:t>
                            </w:r>
                            <w:r w:rsidRPr="00834C6F">
                              <w:rPr>
                                <w:spacing w:val="-23"/>
                              </w:rPr>
                              <w:t xml:space="preserve"> </w:t>
                            </w:r>
                            <w:r w:rsidRPr="00834C6F">
                              <w:t>to the</w:t>
                            </w:r>
                            <w:r w:rsidRPr="00834C6F">
                              <w:rPr>
                                <w:spacing w:val="-13"/>
                              </w:rPr>
                              <w:t xml:space="preserve"> </w:t>
                            </w:r>
                            <w:r w:rsidRPr="00834C6F">
                              <w:t>surfaces,</w:t>
                            </w:r>
                            <w:r w:rsidRPr="00834C6F">
                              <w:rPr>
                                <w:spacing w:val="-13"/>
                              </w:rPr>
                              <w:t xml:space="preserve"> </w:t>
                            </w:r>
                            <w:r w:rsidRPr="00834C6F">
                              <w:t>slopes,</w:t>
                            </w:r>
                            <w:r w:rsidRPr="00834C6F">
                              <w:rPr>
                                <w:spacing w:val="-13"/>
                              </w:rPr>
                              <w:t xml:space="preserve"> </w:t>
                            </w:r>
                            <w:r w:rsidRPr="00834C6F">
                              <w:t>markings,</w:t>
                            </w:r>
                            <w:r w:rsidRPr="00834C6F">
                              <w:rPr>
                                <w:spacing w:val="-13"/>
                              </w:rPr>
                              <w:t xml:space="preserve"> </w:t>
                            </w:r>
                            <w:r w:rsidRPr="00834C6F">
                              <w:t>signs,</w:t>
                            </w:r>
                            <w:r w:rsidRPr="00834C6F">
                              <w:rPr>
                                <w:spacing w:val="-13"/>
                              </w:rPr>
                              <w:t xml:space="preserve"> </w:t>
                            </w:r>
                            <w:r w:rsidRPr="00834C6F">
                              <w:t>sidewalks,</w:t>
                            </w:r>
                            <w:r w:rsidRPr="00834C6F">
                              <w:rPr>
                                <w:spacing w:val="-13"/>
                              </w:rPr>
                              <w:t xml:space="preserve"> </w:t>
                            </w:r>
                            <w:r w:rsidRPr="00834C6F">
                              <w:t>and</w:t>
                            </w:r>
                            <w:r w:rsidRPr="00834C6F">
                              <w:rPr>
                                <w:spacing w:val="-11"/>
                              </w:rPr>
                              <w:t xml:space="preserve"> </w:t>
                            </w:r>
                            <w:r w:rsidRPr="00834C6F">
                              <w:t>more</w:t>
                            </w:r>
                            <w:r w:rsidRPr="00834C6F">
                              <w:rPr>
                                <w:spacing w:val="-13"/>
                              </w:rPr>
                              <w:t xml:space="preserve"> </w:t>
                            </w:r>
                            <w:r w:rsidRPr="00834C6F">
                              <w:t>as</w:t>
                            </w:r>
                            <w:r w:rsidRPr="00834C6F">
                              <w:rPr>
                                <w:spacing w:val="-8"/>
                              </w:rPr>
                              <w:t xml:space="preserve"> </w:t>
                            </w:r>
                            <w:r w:rsidRPr="00834C6F">
                              <w:t>found</w:t>
                            </w:r>
                            <w:r w:rsidRPr="00834C6F">
                              <w:rPr>
                                <w:spacing w:val="-11"/>
                              </w:rPr>
                              <w:t xml:space="preserve"> </w:t>
                            </w:r>
                            <w:r w:rsidRPr="00834C6F">
                              <w:t>in</w:t>
                            </w:r>
                            <w:r w:rsidRPr="00834C6F">
                              <w:rPr>
                                <w:spacing w:val="-13"/>
                              </w:rPr>
                              <w:t xml:space="preserve"> </w:t>
                            </w:r>
                            <w:r w:rsidRPr="00834C6F">
                              <w:t>2010</w:t>
                            </w:r>
                            <w:r w:rsidRPr="00834C6F">
                              <w:rPr>
                                <w:spacing w:val="-9"/>
                              </w:rPr>
                              <w:t xml:space="preserve"> </w:t>
                            </w:r>
                            <w:r w:rsidRPr="00834C6F">
                              <w:t>Americans With</w:t>
                            </w:r>
                            <w:r w:rsidRPr="00834C6F">
                              <w:rPr>
                                <w:spacing w:val="-1"/>
                              </w:rPr>
                              <w:t xml:space="preserve"> </w:t>
                            </w:r>
                            <w:r w:rsidRPr="00834C6F">
                              <w:t>Disabilities</w:t>
                            </w:r>
                            <w:r w:rsidRPr="00834C6F">
                              <w:rPr>
                                <w:spacing w:val="-3"/>
                              </w:rPr>
                              <w:t xml:space="preserve"> </w:t>
                            </w:r>
                            <w:r w:rsidRPr="00834C6F">
                              <w:t>Act Standards</w:t>
                            </w:r>
                            <w:r w:rsidRPr="00834C6F">
                              <w:rPr>
                                <w:spacing w:val="-3"/>
                              </w:rPr>
                              <w:t xml:space="preserve"> </w:t>
                            </w:r>
                            <w:r w:rsidRPr="00834C6F">
                              <w:t>for</w:t>
                            </w:r>
                            <w:r w:rsidRPr="00834C6F">
                              <w:rPr>
                                <w:spacing w:val="-3"/>
                              </w:rPr>
                              <w:t xml:space="preserve"> </w:t>
                            </w:r>
                            <w:r w:rsidRPr="00834C6F">
                              <w:t>Accessible</w:t>
                            </w:r>
                            <w:r w:rsidRPr="00834C6F">
                              <w:rPr>
                                <w:spacing w:val="-1"/>
                              </w:rPr>
                              <w:t xml:space="preserve"> </w:t>
                            </w:r>
                            <w:r w:rsidRPr="00834C6F">
                              <w:t>Design</w:t>
                            </w:r>
                            <w:r w:rsidRPr="00834C6F">
                              <w:rPr>
                                <w:spacing w:val="-3"/>
                              </w:rPr>
                              <w:t xml:space="preserve"> </w:t>
                            </w:r>
                            <w:r w:rsidRPr="00834C6F">
                              <w:t>(ADASAD)</w:t>
                            </w:r>
                          </w:p>
                          <w:p w14:paraId="70C17256" w14:textId="6D2CB02E" w:rsidR="00834C6F" w:rsidRPr="00BD5B9A" w:rsidRDefault="00834C6F" w:rsidP="00601251">
                            <w:pPr>
                              <w:spacing w:line="240" w:lineRule="auto"/>
                              <w:rPr>
                                <w:b/>
                                <w:bCs/>
                              </w:rPr>
                            </w:pPr>
                            <w:r w:rsidRPr="00BD5B9A">
                              <w:rPr>
                                <w:b/>
                                <w:bCs/>
                              </w:rPr>
                              <w:t>Projected cost of correction: $20,000</w:t>
                            </w:r>
                          </w:p>
                          <w:p w14:paraId="68316A3E" w14:textId="70BFC822" w:rsidR="00834C6F" w:rsidRPr="00834C6F" w:rsidRDefault="00834C6F" w:rsidP="00601251">
                            <w:pPr>
                              <w:spacing w:line="240" w:lineRule="auto"/>
                            </w:pPr>
                            <w:r w:rsidRPr="005740D6">
                              <w:rPr>
                                <w:b/>
                                <w:bCs/>
                              </w:rPr>
                              <w:t>Priority 4</w:t>
                            </w:r>
                            <w:r w:rsidRPr="00834C6F">
                              <w:t xml:space="preserve"> due</w:t>
                            </w:r>
                            <w:r w:rsidRPr="00834C6F">
                              <w:rPr>
                                <w:spacing w:val="-26"/>
                              </w:rPr>
                              <w:t xml:space="preserve"> </w:t>
                            </w:r>
                            <w:r w:rsidRPr="00834C6F">
                              <w:t>to</w:t>
                            </w:r>
                            <w:r w:rsidRPr="00834C6F">
                              <w:rPr>
                                <w:spacing w:val="-28"/>
                              </w:rPr>
                              <w:t xml:space="preserve"> </w:t>
                            </w:r>
                            <w:r w:rsidRPr="00834C6F">
                              <w:t>cost</w:t>
                            </w:r>
                            <w:r w:rsidRPr="00834C6F">
                              <w:rPr>
                                <w:spacing w:val="-25"/>
                              </w:rPr>
                              <w:t xml:space="preserve"> </w:t>
                            </w:r>
                            <w:r w:rsidRPr="00834C6F">
                              <w:t>and</w:t>
                            </w:r>
                            <w:r w:rsidRPr="00834C6F">
                              <w:rPr>
                                <w:spacing w:val="-24"/>
                              </w:rPr>
                              <w:t xml:space="preserve"> </w:t>
                            </w:r>
                            <w:r w:rsidRPr="00834C6F">
                              <w:t>park</w:t>
                            </w:r>
                            <w:r w:rsidRPr="00834C6F">
                              <w:rPr>
                                <w:spacing w:val="-27"/>
                              </w:rPr>
                              <w:t xml:space="preserve"> </w:t>
                            </w:r>
                            <w:r w:rsidRPr="00834C6F">
                              <w:t>is</w:t>
                            </w:r>
                            <w:r w:rsidRPr="00834C6F">
                              <w:rPr>
                                <w:spacing w:val="-22"/>
                              </w:rPr>
                              <w:t xml:space="preserve"> </w:t>
                            </w:r>
                            <w:r w:rsidRPr="00834C6F">
                              <w:t>smaller</w:t>
                            </w:r>
                            <w:r w:rsidRPr="00834C6F">
                              <w:rPr>
                                <w:spacing w:val="-21"/>
                              </w:rPr>
                              <w:t xml:space="preserve"> </w:t>
                            </w:r>
                            <w:r w:rsidRPr="00834C6F">
                              <w:t>and</w:t>
                            </w:r>
                            <w:r w:rsidRPr="00834C6F">
                              <w:rPr>
                                <w:spacing w:val="-24"/>
                              </w:rPr>
                              <w:t xml:space="preserve"> </w:t>
                            </w:r>
                            <w:r w:rsidRPr="00834C6F">
                              <w:t>less</w:t>
                            </w:r>
                            <w:r w:rsidRPr="00834C6F">
                              <w:rPr>
                                <w:spacing w:val="-28"/>
                              </w:rPr>
                              <w:t xml:space="preserve"> </w:t>
                            </w:r>
                            <w:r w:rsidRPr="00834C6F">
                              <w:t>used</w:t>
                            </w:r>
                            <w:r w:rsidRPr="00834C6F">
                              <w:rPr>
                                <w:spacing w:val="-23"/>
                              </w:rPr>
                              <w:t xml:space="preserve"> </w:t>
                            </w:r>
                            <w:r w:rsidRPr="00834C6F">
                              <w:t>than</w:t>
                            </w:r>
                            <w:r w:rsidRPr="00834C6F">
                              <w:rPr>
                                <w:spacing w:val="-28"/>
                              </w:rPr>
                              <w:t xml:space="preserve"> </w:t>
                            </w:r>
                            <w:r w:rsidRPr="00834C6F">
                              <w:t xml:space="preserve">other </w:t>
                            </w:r>
                            <w:r w:rsidRPr="00834C6F">
                              <w:rPr>
                                <w:spacing w:val="-2"/>
                              </w:rPr>
                              <w:t>parks.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D6CE8" id="_x0000_s1249" type="#_x0000_t202" style="position:absolute;left:0;text-align:left;margin-left:191pt;margin-top:.5pt;width:306.75pt;height:197.25pt;z-index:25184998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">
                <v:textbox>
                  <w:txbxContent>
                    <w:p w14:paraId="234ED7DD" w14:textId="1FA561F2" w:rsidR="00834C6F" w:rsidRPr="00834C6F" w:rsidRDefault="00834C6F" w:rsidP="00601251">
                      <w:pPr>
                        <w:spacing w:line="240" w:lineRule="auto"/>
                      </w:pPr>
                      <w:r w:rsidRPr="00834C6F">
                        <w:t>No</w:t>
                      </w:r>
                      <w:r w:rsidRPr="00834C6F">
                        <w:rPr>
                          <w:spacing w:val="-17"/>
                        </w:rPr>
                        <w:t xml:space="preserve"> </w:t>
                      </w:r>
                      <w:r w:rsidRPr="00834C6F">
                        <w:t xml:space="preserve">accessible </w:t>
                      </w:r>
                      <w:r w:rsidRPr="00834C6F">
                        <w:rPr>
                          <w:spacing w:val="-2"/>
                        </w:rPr>
                        <w:t>parking</w:t>
                      </w:r>
                      <w:r w:rsidRPr="00834C6F">
                        <w:rPr>
                          <w:spacing w:val="-19"/>
                        </w:rPr>
                        <w:t xml:space="preserve"> </w:t>
                      </w:r>
                      <w:r w:rsidRPr="00834C6F">
                        <w:rPr>
                          <w:spacing w:val="-2"/>
                        </w:rPr>
                        <w:t>is</w:t>
                      </w:r>
                      <w:r w:rsidRPr="00834C6F">
                        <w:rPr>
                          <w:spacing w:val="-13"/>
                        </w:rPr>
                        <w:t xml:space="preserve"> </w:t>
                      </w:r>
                      <w:r w:rsidRPr="00834C6F">
                        <w:rPr>
                          <w:spacing w:val="-2"/>
                        </w:rPr>
                        <w:t>designated</w:t>
                      </w:r>
                      <w:r w:rsidRPr="00834C6F">
                        <w:rPr>
                          <w:spacing w:val="-17"/>
                        </w:rPr>
                        <w:t xml:space="preserve"> </w:t>
                      </w:r>
                      <w:r w:rsidRPr="00834C6F">
                        <w:rPr>
                          <w:spacing w:val="-2"/>
                        </w:rPr>
                        <w:t>and</w:t>
                      </w:r>
                      <w:r w:rsidRPr="00834C6F">
                        <w:rPr>
                          <w:spacing w:val="-12"/>
                        </w:rPr>
                        <w:t xml:space="preserve"> </w:t>
                      </w:r>
                      <w:r w:rsidRPr="00834C6F">
                        <w:rPr>
                          <w:spacing w:val="-2"/>
                        </w:rPr>
                        <w:t>no</w:t>
                      </w:r>
                      <w:r w:rsidRPr="00834C6F">
                        <w:rPr>
                          <w:spacing w:val="-21"/>
                        </w:rPr>
                        <w:t xml:space="preserve"> </w:t>
                      </w:r>
                      <w:r w:rsidRPr="00834C6F">
                        <w:rPr>
                          <w:spacing w:val="-2"/>
                        </w:rPr>
                        <w:t>accessible</w:t>
                      </w:r>
                      <w:r w:rsidRPr="00834C6F">
                        <w:rPr>
                          <w:spacing w:val="-19"/>
                        </w:rPr>
                        <w:t xml:space="preserve"> </w:t>
                      </w:r>
                      <w:r w:rsidRPr="00834C6F">
                        <w:rPr>
                          <w:spacing w:val="-2"/>
                        </w:rPr>
                        <w:t>route</w:t>
                      </w:r>
                      <w:r w:rsidRPr="00834C6F">
                        <w:rPr>
                          <w:spacing w:val="-19"/>
                        </w:rPr>
                        <w:t xml:space="preserve"> </w:t>
                      </w:r>
                      <w:r w:rsidRPr="00834C6F">
                        <w:rPr>
                          <w:spacing w:val="-2"/>
                        </w:rPr>
                        <w:t>from</w:t>
                      </w:r>
                      <w:r w:rsidRPr="00834C6F">
                        <w:rPr>
                          <w:spacing w:val="-19"/>
                        </w:rPr>
                        <w:t xml:space="preserve"> </w:t>
                      </w:r>
                      <w:r w:rsidRPr="00834C6F">
                        <w:rPr>
                          <w:spacing w:val="-2"/>
                        </w:rPr>
                        <w:t>the</w:t>
                      </w:r>
                      <w:r w:rsidRPr="00834C6F">
                        <w:rPr>
                          <w:spacing w:val="-19"/>
                        </w:rPr>
                        <w:t xml:space="preserve"> </w:t>
                      </w:r>
                      <w:r w:rsidRPr="00834C6F">
                        <w:rPr>
                          <w:spacing w:val="-2"/>
                        </w:rPr>
                        <w:t>on-street</w:t>
                      </w:r>
                      <w:r w:rsidRPr="00834C6F">
                        <w:rPr>
                          <w:spacing w:val="-18"/>
                        </w:rPr>
                        <w:t xml:space="preserve"> </w:t>
                      </w:r>
                      <w:r w:rsidRPr="00834C6F">
                        <w:rPr>
                          <w:spacing w:val="-2"/>
                        </w:rPr>
                        <w:t>parking</w:t>
                      </w:r>
                      <w:r w:rsidRPr="00834C6F">
                        <w:rPr>
                          <w:spacing w:val="-19"/>
                        </w:rPr>
                        <w:t xml:space="preserve"> </w:t>
                      </w:r>
                      <w:r w:rsidRPr="00834C6F">
                        <w:rPr>
                          <w:spacing w:val="-2"/>
                        </w:rPr>
                        <w:t>to</w:t>
                      </w:r>
                      <w:r w:rsidRPr="00834C6F">
                        <w:rPr>
                          <w:spacing w:val="-21"/>
                        </w:rPr>
                        <w:t xml:space="preserve"> </w:t>
                      </w:r>
                      <w:r w:rsidRPr="00834C6F">
                        <w:rPr>
                          <w:spacing w:val="-2"/>
                        </w:rPr>
                        <w:t>the</w:t>
                      </w:r>
                      <w:r w:rsidRPr="00834C6F">
                        <w:rPr>
                          <w:spacing w:val="-15"/>
                        </w:rPr>
                        <w:t xml:space="preserve"> </w:t>
                      </w:r>
                      <w:r w:rsidRPr="00834C6F">
                        <w:rPr>
                          <w:spacing w:val="-2"/>
                        </w:rPr>
                        <w:t>openings</w:t>
                      </w:r>
                      <w:r w:rsidRPr="00834C6F">
                        <w:rPr>
                          <w:spacing w:val="-21"/>
                        </w:rPr>
                        <w:t xml:space="preserve"> </w:t>
                      </w:r>
                      <w:r w:rsidRPr="00834C6F">
                        <w:rPr>
                          <w:spacing w:val="-2"/>
                        </w:rPr>
                        <w:t xml:space="preserve">in </w:t>
                      </w:r>
                      <w:r w:rsidRPr="00834C6F">
                        <w:t>the</w:t>
                      </w:r>
                      <w:r w:rsidRPr="00834C6F">
                        <w:rPr>
                          <w:spacing w:val="-6"/>
                        </w:rPr>
                        <w:t xml:space="preserve"> </w:t>
                      </w:r>
                      <w:r w:rsidRPr="00834C6F">
                        <w:t>chain link fence surrounding</w:t>
                      </w:r>
                      <w:r w:rsidRPr="00834C6F">
                        <w:rPr>
                          <w:spacing w:val="-6"/>
                        </w:rPr>
                        <w:t xml:space="preserve"> </w:t>
                      </w:r>
                      <w:r w:rsidRPr="00834C6F">
                        <w:t>the</w:t>
                      </w:r>
                      <w:r w:rsidRPr="00834C6F">
                        <w:rPr>
                          <w:spacing w:val="-6"/>
                        </w:rPr>
                        <w:t xml:space="preserve"> </w:t>
                      </w:r>
                      <w:r w:rsidRPr="00834C6F">
                        <w:t>park.</w:t>
                      </w:r>
                    </w:p>
                    <w:p w14:paraId="2EB43F85" w14:textId="15456C0C" w:rsidR="00834C6F" w:rsidRPr="00834C6F" w:rsidRDefault="00834C6F" w:rsidP="00601251">
                      <w:pPr>
                        <w:spacing w:line="240" w:lineRule="auto"/>
                      </w:pPr>
                      <w:r w:rsidRPr="005740D6">
                        <w:rPr>
                          <w:b/>
                          <w:bCs/>
                        </w:rPr>
                        <w:t>Suggested Solution</w:t>
                      </w:r>
                      <w:r w:rsidRPr="00834C6F">
                        <w:t>: Since</w:t>
                      </w:r>
                      <w:r w:rsidRPr="00834C6F">
                        <w:rPr>
                          <w:spacing w:val="-12"/>
                        </w:rPr>
                        <w:t xml:space="preserve"> </w:t>
                      </w:r>
                      <w:r w:rsidRPr="00834C6F">
                        <w:t>there</w:t>
                      </w:r>
                      <w:r w:rsidRPr="00834C6F">
                        <w:rPr>
                          <w:spacing w:val="-12"/>
                        </w:rPr>
                        <w:t xml:space="preserve"> </w:t>
                      </w:r>
                      <w:r w:rsidRPr="00834C6F">
                        <w:t>is</w:t>
                      </w:r>
                      <w:r w:rsidRPr="00834C6F">
                        <w:rPr>
                          <w:spacing w:val="-6"/>
                        </w:rPr>
                        <w:t xml:space="preserve"> </w:t>
                      </w:r>
                      <w:r w:rsidRPr="00834C6F">
                        <w:t>no</w:t>
                      </w:r>
                      <w:r w:rsidRPr="00834C6F">
                        <w:rPr>
                          <w:spacing w:val="-6"/>
                        </w:rPr>
                        <w:t xml:space="preserve"> </w:t>
                      </w:r>
                      <w:r w:rsidRPr="00834C6F">
                        <w:t>sidewalk</w:t>
                      </w:r>
                      <w:r w:rsidRPr="00834C6F">
                        <w:rPr>
                          <w:spacing w:val="-13"/>
                        </w:rPr>
                        <w:t xml:space="preserve"> </w:t>
                      </w:r>
                      <w:r w:rsidRPr="00834C6F">
                        <w:t>beside</w:t>
                      </w:r>
                      <w:r w:rsidRPr="00834C6F">
                        <w:rPr>
                          <w:spacing w:val="-12"/>
                        </w:rPr>
                        <w:t xml:space="preserve"> </w:t>
                      </w:r>
                      <w:r w:rsidRPr="00834C6F">
                        <w:t>the</w:t>
                      </w:r>
                      <w:r w:rsidRPr="00834C6F">
                        <w:rPr>
                          <w:spacing w:val="-6"/>
                        </w:rPr>
                        <w:t xml:space="preserve"> </w:t>
                      </w:r>
                      <w:r w:rsidRPr="00834C6F">
                        <w:t>streets</w:t>
                      </w:r>
                      <w:r w:rsidRPr="00834C6F">
                        <w:rPr>
                          <w:spacing w:val="-13"/>
                        </w:rPr>
                        <w:t xml:space="preserve"> </w:t>
                      </w:r>
                      <w:r w:rsidRPr="00834C6F">
                        <w:t>surrounding</w:t>
                      </w:r>
                      <w:r w:rsidRPr="00834C6F">
                        <w:rPr>
                          <w:spacing w:val="-12"/>
                        </w:rPr>
                        <w:t xml:space="preserve"> </w:t>
                      </w:r>
                      <w:r w:rsidRPr="00834C6F">
                        <w:t>Optimist</w:t>
                      </w:r>
                      <w:r w:rsidRPr="00834C6F">
                        <w:rPr>
                          <w:spacing w:val="-10"/>
                        </w:rPr>
                        <w:t xml:space="preserve"> </w:t>
                      </w:r>
                      <w:r w:rsidRPr="00834C6F">
                        <w:t>Park</w:t>
                      </w:r>
                      <w:r w:rsidRPr="00834C6F">
                        <w:rPr>
                          <w:spacing w:val="-13"/>
                        </w:rPr>
                        <w:t xml:space="preserve"> </w:t>
                      </w:r>
                      <w:r w:rsidRPr="00834C6F">
                        <w:t>the</w:t>
                      </w:r>
                      <w:r w:rsidRPr="00834C6F">
                        <w:rPr>
                          <w:spacing w:val="-6"/>
                        </w:rPr>
                        <w:t xml:space="preserve"> </w:t>
                      </w:r>
                      <w:r w:rsidRPr="00834C6F">
                        <w:t>solution</w:t>
                      </w:r>
                      <w:r w:rsidRPr="00834C6F">
                        <w:rPr>
                          <w:spacing w:val="-13"/>
                        </w:rPr>
                        <w:t xml:space="preserve"> </w:t>
                      </w:r>
                      <w:r w:rsidRPr="00834C6F">
                        <w:t>could be</w:t>
                      </w:r>
                      <w:r w:rsidRPr="00834C6F">
                        <w:rPr>
                          <w:spacing w:val="-27"/>
                        </w:rPr>
                        <w:t xml:space="preserve"> </w:t>
                      </w:r>
                      <w:r w:rsidRPr="00834C6F">
                        <w:t>to</w:t>
                      </w:r>
                      <w:r w:rsidRPr="00834C6F">
                        <w:rPr>
                          <w:spacing w:val="-28"/>
                        </w:rPr>
                        <w:t xml:space="preserve"> </w:t>
                      </w:r>
                      <w:r w:rsidRPr="00834C6F">
                        <w:t>indent</w:t>
                      </w:r>
                      <w:r w:rsidRPr="00834C6F">
                        <w:rPr>
                          <w:spacing w:val="-26"/>
                        </w:rPr>
                        <w:t xml:space="preserve"> </w:t>
                      </w:r>
                      <w:r w:rsidRPr="00834C6F">
                        <w:t>the</w:t>
                      </w:r>
                      <w:r w:rsidRPr="00834C6F">
                        <w:rPr>
                          <w:spacing w:val="-27"/>
                        </w:rPr>
                        <w:t xml:space="preserve"> </w:t>
                      </w:r>
                      <w:r w:rsidRPr="00834C6F">
                        <w:t>street</w:t>
                      </w:r>
                      <w:r w:rsidRPr="00834C6F">
                        <w:rPr>
                          <w:spacing w:val="-26"/>
                        </w:rPr>
                        <w:t xml:space="preserve"> </w:t>
                      </w:r>
                      <w:r w:rsidRPr="00834C6F">
                        <w:t>curb</w:t>
                      </w:r>
                      <w:r w:rsidRPr="00834C6F">
                        <w:rPr>
                          <w:spacing w:val="-25"/>
                        </w:rPr>
                        <w:t xml:space="preserve"> </w:t>
                      </w:r>
                      <w:r w:rsidRPr="00834C6F">
                        <w:t>to</w:t>
                      </w:r>
                      <w:r w:rsidRPr="00834C6F">
                        <w:rPr>
                          <w:spacing w:val="-28"/>
                        </w:rPr>
                        <w:t xml:space="preserve"> </w:t>
                      </w:r>
                      <w:r w:rsidRPr="00834C6F">
                        <w:t>provide</w:t>
                      </w:r>
                      <w:r w:rsidRPr="00834C6F">
                        <w:rPr>
                          <w:spacing w:val="-27"/>
                        </w:rPr>
                        <w:t xml:space="preserve"> </w:t>
                      </w:r>
                      <w:r w:rsidRPr="00834C6F">
                        <w:t>the</w:t>
                      </w:r>
                      <w:r w:rsidRPr="00834C6F">
                        <w:rPr>
                          <w:spacing w:val="-27"/>
                        </w:rPr>
                        <w:t xml:space="preserve"> </w:t>
                      </w:r>
                      <w:r w:rsidRPr="00834C6F">
                        <w:t>required</w:t>
                      </w:r>
                      <w:r w:rsidRPr="00834C6F">
                        <w:rPr>
                          <w:spacing w:val="-25"/>
                        </w:rPr>
                        <w:t xml:space="preserve"> </w:t>
                      </w:r>
                      <w:r w:rsidRPr="00834C6F">
                        <w:t>access</w:t>
                      </w:r>
                      <w:r w:rsidRPr="00834C6F">
                        <w:rPr>
                          <w:spacing w:val="-28"/>
                        </w:rPr>
                        <w:t xml:space="preserve"> </w:t>
                      </w:r>
                      <w:r w:rsidRPr="00834C6F">
                        <w:t>aisle</w:t>
                      </w:r>
                      <w:r w:rsidRPr="00834C6F">
                        <w:rPr>
                          <w:spacing w:val="-27"/>
                        </w:rPr>
                        <w:t xml:space="preserve"> </w:t>
                      </w:r>
                      <w:r w:rsidRPr="00834C6F">
                        <w:t>on</w:t>
                      </w:r>
                      <w:r w:rsidRPr="00834C6F">
                        <w:rPr>
                          <w:spacing w:val="-23"/>
                        </w:rPr>
                        <w:t xml:space="preserve"> </w:t>
                      </w:r>
                      <w:r w:rsidRPr="00834C6F">
                        <w:t>the</w:t>
                      </w:r>
                      <w:r w:rsidRPr="00834C6F">
                        <w:rPr>
                          <w:spacing w:val="-27"/>
                        </w:rPr>
                        <w:t xml:space="preserve"> </w:t>
                      </w:r>
                      <w:r w:rsidRPr="00834C6F">
                        <w:t>passenger</w:t>
                      </w:r>
                      <w:r w:rsidRPr="00834C6F">
                        <w:rPr>
                          <w:spacing w:val="-23"/>
                        </w:rPr>
                        <w:t xml:space="preserve"> </w:t>
                      </w:r>
                      <w:r w:rsidRPr="00834C6F">
                        <w:t>side</w:t>
                      </w:r>
                      <w:r w:rsidRPr="00834C6F">
                        <w:rPr>
                          <w:spacing w:val="-27"/>
                        </w:rPr>
                        <w:t xml:space="preserve"> </w:t>
                      </w:r>
                      <w:r w:rsidRPr="00834C6F">
                        <w:t>of</w:t>
                      </w:r>
                      <w:r w:rsidRPr="00834C6F">
                        <w:rPr>
                          <w:spacing w:val="-26"/>
                        </w:rPr>
                        <w:t xml:space="preserve"> </w:t>
                      </w:r>
                      <w:r w:rsidRPr="00834C6F">
                        <w:t>the vehicle.</w:t>
                      </w:r>
                      <w:r w:rsidRPr="00834C6F">
                        <w:rPr>
                          <w:spacing w:val="40"/>
                        </w:rPr>
                        <w:t xml:space="preserve"> </w:t>
                      </w:r>
                      <w:r w:rsidRPr="00834C6F">
                        <w:t>Provide</w:t>
                      </w:r>
                      <w:r w:rsidRPr="00834C6F">
                        <w:rPr>
                          <w:spacing w:val="-14"/>
                        </w:rPr>
                        <w:t xml:space="preserve"> </w:t>
                      </w:r>
                      <w:r w:rsidRPr="00834C6F">
                        <w:t>a</w:t>
                      </w:r>
                      <w:r w:rsidRPr="00834C6F">
                        <w:rPr>
                          <w:spacing w:val="-16"/>
                        </w:rPr>
                        <w:t xml:space="preserve"> </w:t>
                      </w:r>
                      <w:r w:rsidRPr="00834C6F">
                        <w:t>curb</w:t>
                      </w:r>
                      <w:r w:rsidRPr="00834C6F">
                        <w:rPr>
                          <w:spacing w:val="-12"/>
                        </w:rPr>
                        <w:t xml:space="preserve"> </w:t>
                      </w:r>
                      <w:r w:rsidRPr="00834C6F">
                        <w:t>ramp</w:t>
                      </w:r>
                      <w:r w:rsidRPr="00834C6F">
                        <w:rPr>
                          <w:spacing w:val="-12"/>
                        </w:rPr>
                        <w:t xml:space="preserve"> </w:t>
                      </w:r>
                      <w:r w:rsidRPr="00834C6F">
                        <w:t>from</w:t>
                      </w:r>
                      <w:r w:rsidRPr="00834C6F">
                        <w:rPr>
                          <w:spacing w:val="-14"/>
                        </w:rPr>
                        <w:t xml:space="preserve"> </w:t>
                      </w:r>
                      <w:r w:rsidRPr="00834C6F">
                        <w:t>the</w:t>
                      </w:r>
                      <w:r w:rsidRPr="00834C6F">
                        <w:rPr>
                          <w:spacing w:val="-9"/>
                        </w:rPr>
                        <w:t xml:space="preserve"> </w:t>
                      </w:r>
                      <w:r w:rsidRPr="00834C6F">
                        <w:t>access</w:t>
                      </w:r>
                      <w:r w:rsidRPr="00834C6F">
                        <w:rPr>
                          <w:spacing w:val="-16"/>
                        </w:rPr>
                        <w:t xml:space="preserve"> </w:t>
                      </w:r>
                      <w:r w:rsidRPr="00834C6F">
                        <w:t>aisle</w:t>
                      </w:r>
                      <w:r w:rsidRPr="00834C6F">
                        <w:rPr>
                          <w:spacing w:val="-8"/>
                        </w:rPr>
                        <w:t xml:space="preserve"> </w:t>
                      </w:r>
                      <w:r w:rsidRPr="00834C6F">
                        <w:t>to</w:t>
                      </w:r>
                      <w:r w:rsidRPr="00834C6F">
                        <w:rPr>
                          <w:spacing w:val="-16"/>
                        </w:rPr>
                        <w:t xml:space="preserve"> </w:t>
                      </w:r>
                      <w:r w:rsidRPr="00834C6F">
                        <w:t>a</w:t>
                      </w:r>
                      <w:r w:rsidRPr="00834C6F">
                        <w:rPr>
                          <w:spacing w:val="-9"/>
                        </w:rPr>
                        <w:t xml:space="preserve"> </w:t>
                      </w:r>
                      <w:r w:rsidRPr="00834C6F">
                        <w:t>new</w:t>
                      </w:r>
                      <w:r w:rsidRPr="00834C6F">
                        <w:rPr>
                          <w:spacing w:val="-14"/>
                        </w:rPr>
                        <w:t xml:space="preserve"> </w:t>
                      </w:r>
                      <w:r w:rsidRPr="00834C6F">
                        <w:t>accessible</w:t>
                      </w:r>
                      <w:r w:rsidRPr="00834C6F">
                        <w:rPr>
                          <w:spacing w:val="-14"/>
                        </w:rPr>
                        <w:t xml:space="preserve"> </w:t>
                      </w:r>
                      <w:r w:rsidRPr="00834C6F">
                        <w:t>path</w:t>
                      </w:r>
                      <w:r w:rsidRPr="00834C6F">
                        <w:rPr>
                          <w:spacing w:val="-16"/>
                        </w:rPr>
                        <w:t xml:space="preserve"> </w:t>
                      </w:r>
                      <w:r w:rsidRPr="00834C6F">
                        <w:t>of</w:t>
                      </w:r>
                      <w:r w:rsidRPr="00834C6F">
                        <w:rPr>
                          <w:spacing w:val="-13"/>
                        </w:rPr>
                        <w:t xml:space="preserve"> </w:t>
                      </w:r>
                      <w:r w:rsidRPr="00834C6F">
                        <w:t>travel (sidewalk)</w:t>
                      </w:r>
                      <w:r w:rsidRPr="00834C6F">
                        <w:rPr>
                          <w:spacing w:val="-22"/>
                        </w:rPr>
                        <w:t xml:space="preserve"> </w:t>
                      </w:r>
                      <w:r w:rsidRPr="00834C6F">
                        <w:t>from</w:t>
                      </w:r>
                      <w:r w:rsidRPr="00834C6F">
                        <w:rPr>
                          <w:spacing w:val="-25"/>
                        </w:rPr>
                        <w:t xml:space="preserve"> </w:t>
                      </w:r>
                      <w:r w:rsidRPr="00834C6F">
                        <w:t>the</w:t>
                      </w:r>
                      <w:r w:rsidRPr="00834C6F">
                        <w:rPr>
                          <w:spacing w:val="-25"/>
                        </w:rPr>
                        <w:t xml:space="preserve"> </w:t>
                      </w:r>
                      <w:r w:rsidRPr="00834C6F">
                        <w:t>top</w:t>
                      </w:r>
                      <w:r w:rsidRPr="00834C6F">
                        <w:rPr>
                          <w:spacing w:val="-19"/>
                        </w:rPr>
                        <w:t xml:space="preserve"> </w:t>
                      </w:r>
                      <w:r w:rsidRPr="00834C6F">
                        <w:t>of</w:t>
                      </w:r>
                      <w:r w:rsidRPr="00834C6F">
                        <w:rPr>
                          <w:spacing w:val="-24"/>
                        </w:rPr>
                        <w:t xml:space="preserve"> </w:t>
                      </w:r>
                      <w:r w:rsidRPr="00834C6F">
                        <w:t>the</w:t>
                      </w:r>
                      <w:r w:rsidRPr="00834C6F">
                        <w:rPr>
                          <w:spacing w:val="-25"/>
                        </w:rPr>
                        <w:t xml:space="preserve"> </w:t>
                      </w:r>
                      <w:r w:rsidRPr="00834C6F">
                        <w:t>new</w:t>
                      </w:r>
                      <w:r w:rsidRPr="00834C6F">
                        <w:rPr>
                          <w:spacing w:val="-25"/>
                        </w:rPr>
                        <w:t xml:space="preserve"> </w:t>
                      </w:r>
                      <w:r w:rsidRPr="00834C6F">
                        <w:t>curb</w:t>
                      </w:r>
                      <w:r w:rsidRPr="00834C6F">
                        <w:rPr>
                          <w:spacing w:val="-23"/>
                        </w:rPr>
                        <w:t xml:space="preserve"> </w:t>
                      </w:r>
                      <w:r w:rsidRPr="00834C6F">
                        <w:t>ramp</w:t>
                      </w:r>
                      <w:r w:rsidRPr="00834C6F">
                        <w:rPr>
                          <w:spacing w:val="-23"/>
                        </w:rPr>
                        <w:t xml:space="preserve"> </w:t>
                      </w:r>
                      <w:r w:rsidRPr="00834C6F">
                        <w:t>to</w:t>
                      </w:r>
                      <w:r w:rsidRPr="00834C6F">
                        <w:rPr>
                          <w:spacing w:val="-26"/>
                        </w:rPr>
                        <w:t xml:space="preserve"> </w:t>
                      </w:r>
                      <w:r w:rsidRPr="00834C6F">
                        <w:t>the</w:t>
                      </w:r>
                      <w:r w:rsidRPr="00834C6F">
                        <w:rPr>
                          <w:spacing w:val="-16"/>
                        </w:rPr>
                        <w:t xml:space="preserve"> </w:t>
                      </w:r>
                      <w:r w:rsidRPr="00834C6F">
                        <w:t>park.</w:t>
                      </w:r>
                      <w:r w:rsidRPr="00834C6F">
                        <w:rPr>
                          <w:spacing w:val="27"/>
                        </w:rPr>
                        <w:t xml:space="preserve"> </w:t>
                      </w:r>
                      <w:r w:rsidRPr="00834C6F">
                        <w:t>Additional</w:t>
                      </w:r>
                      <w:r w:rsidRPr="00834C6F">
                        <w:rPr>
                          <w:spacing w:val="-24"/>
                        </w:rPr>
                        <w:t xml:space="preserve"> </w:t>
                      </w:r>
                      <w:r w:rsidRPr="00834C6F">
                        <w:t>requirements</w:t>
                      </w:r>
                      <w:r w:rsidRPr="00834C6F">
                        <w:rPr>
                          <w:spacing w:val="-26"/>
                        </w:rPr>
                        <w:t xml:space="preserve"> </w:t>
                      </w:r>
                      <w:r w:rsidRPr="00834C6F">
                        <w:t>apply</w:t>
                      </w:r>
                      <w:r w:rsidRPr="00834C6F">
                        <w:rPr>
                          <w:spacing w:val="-23"/>
                        </w:rPr>
                        <w:t xml:space="preserve"> </w:t>
                      </w:r>
                      <w:r w:rsidRPr="00834C6F">
                        <w:t>to the</w:t>
                      </w:r>
                      <w:r w:rsidRPr="00834C6F">
                        <w:rPr>
                          <w:spacing w:val="-13"/>
                        </w:rPr>
                        <w:t xml:space="preserve"> </w:t>
                      </w:r>
                      <w:r w:rsidRPr="00834C6F">
                        <w:t>surfaces,</w:t>
                      </w:r>
                      <w:r w:rsidRPr="00834C6F">
                        <w:rPr>
                          <w:spacing w:val="-13"/>
                        </w:rPr>
                        <w:t xml:space="preserve"> </w:t>
                      </w:r>
                      <w:r w:rsidRPr="00834C6F">
                        <w:t>slopes,</w:t>
                      </w:r>
                      <w:r w:rsidRPr="00834C6F">
                        <w:rPr>
                          <w:spacing w:val="-13"/>
                        </w:rPr>
                        <w:t xml:space="preserve"> </w:t>
                      </w:r>
                      <w:r w:rsidRPr="00834C6F">
                        <w:t>markings,</w:t>
                      </w:r>
                      <w:r w:rsidRPr="00834C6F">
                        <w:rPr>
                          <w:spacing w:val="-13"/>
                        </w:rPr>
                        <w:t xml:space="preserve"> </w:t>
                      </w:r>
                      <w:r w:rsidRPr="00834C6F">
                        <w:t>signs,</w:t>
                      </w:r>
                      <w:r w:rsidRPr="00834C6F">
                        <w:rPr>
                          <w:spacing w:val="-13"/>
                        </w:rPr>
                        <w:t xml:space="preserve"> </w:t>
                      </w:r>
                      <w:r w:rsidRPr="00834C6F">
                        <w:t>sidewalks,</w:t>
                      </w:r>
                      <w:r w:rsidRPr="00834C6F">
                        <w:rPr>
                          <w:spacing w:val="-13"/>
                        </w:rPr>
                        <w:t xml:space="preserve"> </w:t>
                      </w:r>
                      <w:r w:rsidRPr="00834C6F">
                        <w:t>and</w:t>
                      </w:r>
                      <w:r w:rsidRPr="00834C6F">
                        <w:rPr>
                          <w:spacing w:val="-11"/>
                        </w:rPr>
                        <w:t xml:space="preserve"> </w:t>
                      </w:r>
                      <w:r w:rsidRPr="00834C6F">
                        <w:t>more</w:t>
                      </w:r>
                      <w:r w:rsidRPr="00834C6F">
                        <w:rPr>
                          <w:spacing w:val="-13"/>
                        </w:rPr>
                        <w:t xml:space="preserve"> </w:t>
                      </w:r>
                      <w:r w:rsidRPr="00834C6F">
                        <w:t>as</w:t>
                      </w:r>
                      <w:r w:rsidRPr="00834C6F">
                        <w:rPr>
                          <w:spacing w:val="-8"/>
                        </w:rPr>
                        <w:t xml:space="preserve"> </w:t>
                      </w:r>
                      <w:r w:rsidRPr="00834C6F">
                        <w:t>found</w:t>
                      </w:r>
                      <w:r w:rsidRPr="00834C6F">
                        <w:rPr>
                          <w:spacing w:val="-11"/>
                        </w:rPr>
                        <w:t xml:space="preserve"> </w:t>
                      </w:r>
                      <w:r w:rsidRPr="00834C6F">
                        <w:t>in</w:t>
                      </w:r>
                      <w:r w:rsidRPr="00834C6F">
                        <w:rPr>
                          <w:spacing w:val="-13"/>
                        </w:rPr>
                        <w:t xml:space="preserve"> </w:t>
                      </w:r>
                      <w:r w:rsidRPr="00834C6F">
                        <w:t>2010</w:t>
                      </w:r>
                      <w:r w:rsidRPr="00834C6F">
                        <w:rPr>
                          <w:spacing w:val="-9"/>
                        </w:rPr>
                        <w:t xml:space="preserve"> </w:t>
                      </w:r>
                      <w:r w:rsidRPr="00834C6F">
                        <w:t>Americans With</w:t>
                      </w:r>
                      <w:r w:rsidRPr="00834C6F">
                        <w:rPr>
                          <w:spacing w:val="-1"/>
                        </w:rPr>
                        <w:t xml:space="preserve"> </w:t>
                      </w:r>
                      <w:r w:rsidRPr="00834C6F">
                        <w:t>Disabilities</w:t>
                      </w:r>
                      <w:r w:rsidRPr="00834C6F">
                        <w:rPr>
                          <w:spacing w:val="-3"/>
                        </w:rPr>
                        <w:t xml:space="preserve"> </w:t>
                      </w:r>
                      <w:r w:rsidRPr="00834C6F">
                        <w:t>Act Standards</w:t>
                      </w:r>
                      <w:r w:rsidRPr="00834C6F">
                        <w:rPr>
                          <w:spacing w:val="-3"/>
                        </w:rPr>
                        <w:t xml:space="preserve"> </w:t>
                      </w:r>
                      <w:r w:rsidRPr="00834C6F">
                        <w:t>for</w:t>
                      </w:r>
                      <w:r w:rsidRPr="00834C6F">
                        <w:rPr>
                          <w:spacing w:val="-3"/>
                        </w:rPr>
                        <w:t xml:space="preserve"> </w:t>
                      </w:r>
                      <w:r w:rsidRPr="00834C6F">
                        <w:t>Accessible</w:t>
                      </w:r>
                      <w:r w:rsidRPr="00834C6F">
                        <w:rPr>
                          <w:spacing w:val="-1"/>
                        </w:rPr>
                        <w:t xml:space="preserve"> </w:t>
                      </w:r>
                      <w:r w:rsidRPr="00834C6F">
                        <w:t>Design</w:t>
                      </w:r>
                      <w:r w:rsidRPr="00834C6F">
                        <w:rPr>
                          <w:spacing w:val="-3"/>
                        </w:rPr>
                        <w:t xml:space="preserve"> </w:t>
                      </w:r>
                      <w:r w:rsidRPr="00834C6F">
                        <w:t>(ADASAD)</w:t>
                      </w:r>
                    </w:p>
                    <w:p w14:paraId="70C17256" w14:textId="6D2CB02E" w:rsidR="00834C6F" w:rsidRPr="00BD5B9A" w:rsidRDefault="00834C6F" w:rsidP="00601251">
                      <w:pPr>
                        <w:spacing w:line="240" w:lineRule="auto"/>
                        <w:rPr>
                          <w:b/>
                          <w:bCs/>
                        </w:rPr>
                      </w:pPr>
                      <w:r w:rsidRPr="00BD5B9A">
                        <w:rPr>
                          <w:b/>
                          <w:bCs/>
                        </w:rPr>
                        <w:t>Projected cost of correction: $20,000</w:t>
                      </w:r>
                    </w:p>
                    <w:p w14:paraId="68316A3E" w14:textId="70BFC822" w:rsidR="00834C6F" w:rsidRPr="00834C6F" w:rsidRDefault="00834C6F" w:rsidP="00601251">
                      <w:pPr>
                        <w:spacing w:line="240" w:lineRule="auto"/>
                      </w:pPr>
                      <w:r w:rsidRPr="005740D6">
                        <w:rPr>
                          <w:b/>
                          <w:bCs/>
                        </w:rPr>
                        <w:t>Priority 4</w:t>
                      </w:r>
                      <w:r w:rsidRPr="00834C6F">
                        <w:t xml:space="preserve"> due</w:t>
                      </w:r>
                      <w:r w:rsidRPr="00834C6F">
                        <w:rPr>
                          <w:spacing w:val="-26"/>
                        </w:rPr>
                        <w:t xml:space="preserve"> </w:t>
                      </w:r>
                      <w:r w:rsidRPr="00834C6F">
                        <w:t>to</w:t>
                      </w:r>
                      <w:r w:rsidRPr="00834C6F">
                        <w:rPr>
                          <w:spacing w:val="-28"/>
                        </w:rPr>
                        <w:t xml:space="preserve"> </w:t>
                      </w:r>
                      <w:r w:rsidRPr="00834C6F">
                        <w:t>cost</w:t>
                      </w:r>
                      <w:r w:rsidRPr="00834C6F">
                        <w:rPr>
                          <w:spacing w:val="-25"/>
                        </w:rPr>
                        <w:t xml:space="preserve"> </w:t>
                      </w:r>
                      <w:r w:rsidRPr="00834C6F">
                        <w:t>and</w:t>
                      </w:r>
                      <w:r w:rsidRPr="00834C6F">
                        <w:rPr>
                          <w:spacing w:val="-24"/>
                        </w:rPr>
                        <w:t xml:space="preserve"> </w:t>
                      </w:r>
                      <w:r w:rsidRPr="00834C6F">
                        <w:t>park</w:t>
                      </w:r>
                      <w:r w:rsidRPr="00834C6F">
                        <w:rPr>
                          <w:spacing w:val="-27"/>
                        </w:rPr>
                        <w:t xml:space="preserve"> </w:t>
                      </w:r>
                      <w:r w:rsidRPr="00834C6F">
                        <w:t>is</w:t>
                      </w:r>
                      <w:r w:rsidRPr="00834C6F">
                        <w:rPr>
                          <w:spacing w:val="-22"/>
                        </w:rPr>
                        <w:t xml:space="preserve"> </w:t>
                      </w:r>
                      <w:r w:rsidRPr="00834C6F">
                        <w:t>smaller</w:t>
                      </w:r>
                      <w:r w:rsidRPr="00834C6F">
                        <w:rPr>
                          <w:spacing w:val="-21"/>
                        </w:rPr>
                        <w:t xml:space="preserve"> </w:t>
                      </w:r>
                      <w:r w:rsidRPr="00834C6F">
                        <w:t>and</w:t>
                      </w:r>
                      <w:r w:rsidRPr="00834C6F">
                        <w:rPr>
                          <w:spacing w:val="-24"/>
                        </w:rPr>
                        <w:t xml:space="preserve"> </w:t>
                      </w:r>
                      <w:r w:rsidRPr="00834C6F">
                        <w:t>less</w:t>
                      </w:r>
                      <w:r w:rsidRPr="00834C6F">
                        <w:rPr>
                          <w:spacing w:val="-28"/>
                        </w:rPr>
                        <w:t xml:space="preserve"> </w:t>
                      </w:r>
                      <w:r w:rsidRPr="00834C6F">
                        <w:t>used</w:t>
                      </w:r>
                      <w:r w:rsidRPr="00834C6F">
                        <w:rPr>
                          <w:spacing w:val="-23"/>
                        </w:rPr>
                        <w:t xml:space="preserve"> </w:t>
                      </w:r>
                      <w:r w:rsidRPr="00834C6F">
                        <w:t>than</w:t>
                      </w:r>
                      <w:r w:rsidRPr="00834C6F">
                        <w:rPr>
                          <w:spacing w:val="-28"/>
                        </w:rPr>
                        <w:t xml:space="preserve"> </w:t>
                      </w:r>
                      <w:r w:rsidRPr="00834C6F">
                        <w:t xml:space="preserve">other </w:t>
                      </w:r>
                      <w:r w:rsidRPr="00834C6F">
                        <w:rPr>
                          <w:spacing w:val="-2"/>
                        </w:rPr>
                        <w:t>parks.</w:t>
                      </w:r>
                    </w:p>
                  </w:txbxContent>
                </v:textbox>
                <w10:wrap type="square" anchorx="margin"/>
              </v:shape>
            </w:pict>
          </mc:Fallback>
        </mc:AlternateContent>
      </w:r>
      <w:r w:rsidR="00734803" w:rsidRPr="00832041">
        <w:rPr>
          <w:noProof/>
        </w:rPr>
        <w:drawing>
          <wp:anchor distT="0" distB="0" distL="0" distR="0" simplePos="0" relativeHeight="251591766" behindDoc="0" locked="0" layoutInCell="1" allowOverlap="1" wp14:anchorId="762772BF" wp14:editId="3A0A0369">
            <wp:simplePos x="0" y="0"/>
            <wp:positionH relativeFrom="margin">
              <wp:align>left</wp:align>
            </wp:positionH>
            <wp:positionV relativeFrom="paragraph">
              <wp:posOffset>281364</wp:posOffset>
            </wp:positionV>
            <wp:extent cx="2363470" cy="1392555"/>
            <wp:effectExtent l="0" t="0" r="0" b="0"/>
            <wp:wrapTopAndBottom/>
            <wp:docPr id="199"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24.jpeg"/>
                    <pic:cNvPicPr/>
                  </pic:nvPicPr>
                  <pic:blipFill>
                    <a:blip r:embed="rId248" cstate="print"/>
                    <a:stretch>
                      <a:fillRect/>
                    </a:stretch>
                  </pic:blipFill>
                  <pic:spPr>
                    <a:xfrm>
                      <a:off x="0" y="0"/>
                      <a:ext cx="2382183" cy="1403534"/>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z w:val="22"/>
          <w:szCs w:val="22"/>
        </w:rPr>
        <w:t>Accessible</w:t>
      </w:r>
      <w:r w:rsidR="00D63C15" w:rsidRPr="00832041">
        <w:rPr>
          <w:spacing w:val="-22"/>
          <w:sz w:val="22"/>
          <w:szCs w:val="22"/>
        </w:rPr>
        <w:t xml:space="preserve"> </w:t>
      </w:r>
      <w:r w:rsidR="00D63C15" w:rsidRPr="00832041">
        <w:rPr>
          <w:sz w:val="22"/>
          <w:szCs w:val="22"/>
        </w:rPr>
        <w:t>Parking</w:t>
      </w:r>
      <w:r w:rsidR="00D63C15" w:rsidRPr="00832041">
        <w:rPr>
          <w:spacing w:val="-16"/>
          <w:sz w:val="22"/>
          <w:szCs w:val="22"/>
        </w:rPr>
        <w:t xml:space="preserve"> </w:t>
      </w:r>
    </w:p>
    <w:p w14:paraId="20CE247B" w14:textId="35417BE1" w:rsidR="00734803" w:rsidRDefault="00734803" w:rsidP="00734803">
      <w:pPr>
        <w:pStyle w:val="BodyText"/>
      </w:pPr>
      <w:r>
        <w:t>Accessibl</w:t>
      </w:r>
      <w:r w:rsidRPr="00832041">
        <w:t>e on-street parking option</w:t>
      </w:r>
    </w:p>
    <w:p w14:paraId="678A817A" w14:textId="5D925C7E" w:rsidR="00834C6F" w:rsidRDefault="00834C6F" w:rsidP="00C63BF5">
      <w:pPr>
        <w:pStyle w:val="BodyText"/>
      </w:pPr>
    </w:p>
    <w:p w14:paraId="59FF5EA2" w14:textId="50C82C1B" w:rsidR="00734803" w:rsidRDefault="00734803" w:rsidP="00C63BF5">
      <w:pPr>
        <w:pStyle w:val="BodyText"/>
      </w:pPr>
    </w:p>
    <w:p w14:paraId="0DAC086F" w14:textId="77777777" w:rsidR="00734803" w:rsidRPr="00832041" w:rsidRDefault="00734803" w:rsidP="00C63BF5">
      <w:pPr>
        <w:pStyle w:val="BodyText"/>
      </w:pPr>
    </w:p>
    <w:p w14:paraId="15029E2C" w14:textId="5C2BBB31" w:rsidR="00D63C15" w:rsidRPr="00834C6F" w:rsidRDefault="00D63C15" w:rsidP="0041504E">
      <w:pPr>
        <w:pStyle w:val="ListParagraph"/>
        <w:widowControl w:val="0"/>
        <w:numPr>
          <w:ilvl w:val="0"/>
          <w:numId w:val="59"/>
        </w:numPr>
        <w:tabs>
          <w:tab w:val="left" w:pos="864"/>
          <w:tab w:val="left" w:pos="865"/>
        </w:tabs>
        <w:autoSpaceDE w:val="0"/>
        <w:autoSpaceDN w:val="0"/>
        <w:spacing w:before="66" w:after="0" w:line="240" w:lineRule="auto"/>
        <w:ind w:right="1391"/>
        <w:contextualSpacing w:val="0"/>
        <w:rPr>
          <w:sz w:val="22"/>
          <w:szCs w:val="22"/>
        </w:rPr>
      </w:pPr>
      <w:r w:rsidRPr="00832041">
        <w:rPr>
          <w:sz w:val="22"/>
          <w:szCs w:val="22"/>
        </w:rPr>
        <w:t>Accessible</w:t>
      </w:r>
      <w:r w:rsidRPr="00832041">
        <w:rPr>
          <w:spacing w:val="-17"/>
          <w:sz w:val="22"/>
          <w:szCs w:val="22"/>
        </w:rPr>
        <w:t xml:space="preserve"> </w:t>
      </w:r>
      <w:r w:rsidRPr="00832041">
        <w:rPr>
          <w:sz w:val="22"/>
          <w:szCs w:val="22"/>
        </w:rPr>
        <w:t>Path</w:t>
      </w:r>
      <w:r w:rsidRPr="00832041">
        <w:rPr>
          <w:spacing w:val="-18"/>
          <w:sz w:val="22"/>
          <w:szCs w:val="22"/>
        </w:rPr>
        <w:t xml:space="preserve"> </w:t>
      </w:r>
      <w:r w:rsidRPr="00832041">
        <w:rPr>
          <w:sz w:val="22"/>
          <w:szCs w:val="22"/>
        </w:rPr>
        <w:t>of</w:t>
      </w:r>
      <w:r w:rsidRPr="00832041">
        <w:rPr>
          <w:spacing w:val="-16"/>
          <w:sz w:val="22"/>
          <w:szCs w:val="22"/>
        </w:rPr>
        <w:t xml:space="preserve"> </w:t>
      </w:r>
      <w:r w:rsidRPr="00832041">
        <w:rPr>
          <w:sz w:val="22"/>
          <w:szCs w:val="22"/>
        </w:rPr>
        <w:t>Travel</w:t>
      </w:r>
      <w:r w:rsidRPr="00832041">
        <w:rPr>
          <w:spacing w:val="-8"/>
          <w:sz w:val="22"/>
          <w:szCs w:val="22"/>
        </w:rPr>
        <w:t xml:space="preserve"> </w:t>
      </w:r>
    </w:p>
    <w:p w14:paraId="2076B40D" w14:textId="7EA6FEFF" w:rsidR="00CB03E9" w:rsidRPr="00832041" w:rsidRDefault="003067D6" w:rsidP="00C63BF5">
      <w:pPr>
        <w:pStyle w:val="BodyText"/>
      </w:pPr>
      <w:r w:rsidRPr="00832041">
        <w:rPr>
          <w:noProof/>
        </w:rPr>
        <w:drawing>
          <wp:anchor distT="0" distB="0" distL="0" distR="0" simplePos="0" relativeHeight="251591767" behindDoc="0" locked="0" layoutInCell="1" allowOverlap="1" wp14:anchorId="17FEE331" wp14:editId="54608AFD">
            <wp:simplePos x="0" y="0"/>
            <wp:positionH relativeFrom="margin">
              <wp:align>left</wp:align>
            </wp:positionH>
            <wp:positionV relativeFrom="paragraph">
              <wp:posOffset>214276</wp:posOffset>
            </wp:positionV>
            <wp:extent cx="3573780" cy="1743710"/>
            <wp:effectExtent l="0" t="0" r="7620" b="8890"/>
            <wp:wrapTopAndBottom/>
            <wp:docPr id="201"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25.jpeg"/>
                    <pic:cNvPicPr/>
                  </pic:nvPicPr>
                  <pic:blipFill>
                    <a:blip r:embed="rId249" cstate="print"/>
                    <a:stretch>
                      <a:fillRect/>
                    </a:stretch>
                  </pic:blipFill>
                  <pic:spPr>
                    <a:xfrm>
                      <a:off x="0" y="0"/>
                      <a:ext cx="3573780" cy="1743710"/>
                    </a:xfrm>
                    <a:prstGeom prst="rect">
                      <a:avLst/>
                    </a:prstGeom>
                  </pic:spPr>
                </pic:pic>
              </a:graphicData>
            </a:graphic>
            <wp14:sizeRelH relativeFrom="margin">
              <wp14:pctWidth>0</wp14:pctWidth>
            </wp14:sizeRelH>
            <wp14:sizeRelV relativeFrom="margin">
              <wp14:pctHeight>0</wp14:pctHeight>
            </wp14:sizeRelV>
          </wp:anchor>
        </w:drawing>
      </w:r>
    </w:p>
    <w:p w14:paraId="21C676B6" w14:textId="11B446C5" w:rsidR="00CB03E9" w:rsidRPr="00832041" w:rsidRDefault="00D63C15" w:rsidP="00C63BF5">
      <w:pPr>
        <w:pStyle w:val="BodyText"/>
      </w:pPr>
      <w:r w:rsidRPr="00832041">
        <w:t>Minimum</w:t>
      </w:r>
      <w:r w:rsidRPr="00832041">
        <w:rPr>
          <w:spacing w:val="-26"/>
        </w:rPr>
        <w:t xml:space="preserve"> </w:t>
      </w:r>
      <w:proofErr w:type="gramStart"/>
      <w:r w:rsidRPr="00832041">
        <w:t>36</w:t>
      </w:r>
      <w:r w:rsidRPr="00832041">
        <w:rPr>
          <w:spacing w:val="-23"/>
        </w:rPr>
        <w:t xml:space="preserve"> </w:t>
      </w:r>
      <w:r w:rsidRPr="00832041">
        <w:t>inch</w:t>
      </w:r>
      <w:proofErr w:type="gramEnd"/>
      <w:r w:rsidRPr="00832041">
        <w:rPr>
          <w:spacing w:val="-27"/>
        </w:rPr>
        <w:t xml:space="preserve"> </w:t>
      </w:r>
      <w:r w:rsidRPr="00832041">
        <w:t>accessible</w:t>
      </w:r>
      <w:r w:rsidRPr="00832041">
        <w:rPr>
          <w:spacing w:val="-26"/>
        </w:rPr>
        <w:t xml:space="preserve"> </w:t>
      </w:r>
      <w:r w:rsidRPr="00832041">
        <w:t>route</w:t>
      </w:r>
      <w:r w:rsidRPr="00832041">
        <w:rPr>
          <w:spacing w:val="-26"/>
        </w:rPr>
        <w:t xml:space="preserve"> </w:t>
      </w:r>
      <w:r w:rsidRPr="00832041">
        <w:t>(sidewalk)</w:t>
      </w:r>
      <w:r w:rsidRPr="00832041">
        <w:rPr>
          <w:spacing w:val="-23"/>
        </w:rPr>
        <w:t xml:space="preserve"> </w:t>
      </w:r>
      <w:r w:rsidRPr="00832041">
        <w:t>width</w:t>
      </w:r>
      <w:r w:rsidRPr="00832041">
        <w:rPr>
          <w:spacing w:val="-18"/>
        </w:rPr>
        <w:t xml:space="preserve"> </w:t>
      </w:r>
      <w:r w:rsidRPr="00832041">
        <w:t>inside</w:t>
      </w:r>
      <w:r w:rsidRPr="00832041">
        <w:rPr>
          <w:spacing w:val="-26"/>
        </w:rPr>
        <w:t xml:space="preserve"> </w:t>
      </w:r>
      <w:r w:rsidRPr="00832041">
        <w:t>the</w:t>
      </w:r>
      <w:r w:rsidRPr="00832041">
        <w:rPr>
          <w:spacing w:val="-26"/>
        </w:rPr>
        <w:t xml:space="preserve"> </w:t>
      </w:r>
      <w:r w:rsidRPr="00832041">
        <w:t>park</w:t>
      </w:r>
      <w:r w:rsidRPr="00832041">
        <w:rPr>
          <w:spacing w:val="-27"/>
        </w:rPr>
        <w:t xml:space="preserve"> </w:t>
      </w:r>
      <w:r w:rsidRPr="00832041">
        <w:t xml:space="preserve">boundaries. </w:t>
      </w:r>
    </w:p>
    <w:p w14:paraId="7F752703" w14:textId="4C0BC0BE" w:rsidR="00CB03E9" w:rsidRPr="00832041" w:rsidRDefault="003067D6" w:rsidP="00C63BF5">
      <w:pPr>
        <w:pStyle w:val="BodyText"/>
      </w:pPr>
      <w:r w:rsidRPr="00834C6F">
        <w:rPr>
          <w:noProof/>
        </w:rPr>
        <mc:AlternateContent>
          <mc:Choice Requires="wps">
            <w:drawing>
              <wp:anchor distT="45720" distB="45720" distL="114300" distR="114300" simplePos="0" relativeHeight="251852037" behindDoc="0" locked="0" layoutInCell="1" allowOverlap="1" wp14:anchorId="2147420F" wp14:editId="5857372A">
                <wp:simplePos x="0" y="0"/>
                <wp:positionH relativeFrom="margin">
                  <wp:posOffset>-635</wp:posOffset>
                </wp:positionH>
                <wp:positionV relativeFrom="paragraph">
                  <wp:posOffset>10160</wp:posOffset>
                </wp:positionV>
                <wp:extent cx="6315710" cy="2445385"/>
                <wp:effectExtent l="0" t="0" r="27940" b="12065"/>
                <wp:wrapSquare wrapText="bothSides"/>
                <wp:docPr id="917338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710" cy="2445385"/>
                        </a:xfrm>
                        <a:prstGeom prst="rect">
                          <a:avLst/>
                        </a:prstGeom>
                        <a:solidFill>
                          <a:srgbClr val="FFFFFF"/>
                        </a:solidFill>
                        <a:ln w="9525">
                          <a:solidFill>
                            <a:srgbClr val="000000"/>
                          </a:solidFill>
                          <a:miter lim="800000"/>
                          <a:headEnd/>
                          <a:tailEnd/>
                        </a:ln>
                      </wps:spPr>
                      <wps:txbx>
                        <w:txbxContent>
                          <w:p w14:paraId="5015D3C3" w14:textId="368EB43E" w:rsidR="00834C6F" w:rsidRPr="00601251" w:rsidRDefault="00834C6F" w:rsidP="00C448DD">
                            <w:pPr>
                              <w:spacing w:line="240" w:lineRule="auto"/>
                            </w:pPr>
                            <w:r w:rsidRPr="00601251">
                              <w:t>An</w:t>
                            </w:r>
                            <w:r w:rsidRPr="00601251">
                              <w:rPr>
                                <w:spacing w:val="-18"/>
                              </w:rPr>
                              <w:t xml:space="preserve"> </w:t>
                            </w:r>
                            <w:r w:rsidRPr="00601251">
                              <w:t>accessible</w:t>
                            </w:r>
                            <w:r w:rsidRPr="00601251">
                              <w:rPr>
                                <w:spacing w:val="-17"/>
                              </w:rPr>
                              <w:t xml:space="preserve"> </w:t>
                            </w:r>
                            <w:r w:rsidRPr="00601251">
                              <w:t>path</w:t>
                            </w:r>
                            <w:r w:rsidRPr="00601251">
                              <w:rPr>
                                <w:spacing w:val="-18"/>
                              </w:rPr>
                              <w:t xml:space="preserve"> </w:t>
                            </w:r>
                            <w:r w:rsidRPr="00601251">
                              <w:t>of</w:t>
                            </w:r>
                            <w:r w:rsidRPr="00601251">
                              <w:rPr>
                                <w:spacing w:val="-16"/>
                              </w:rPr>
                              <w:t xml:space="preserve"> </w:t>
                            </w:r>
                            <w:r w:rsidRPr="00601251">
                              <w:t>travel</w:t>
                            </w:r>
                            <w:r w:rsidRPr="00601251">
                              <w:rPr>
                                <w:spacing w:val="-16"/>
                              </w:rPr>
                              <w:t xml:space="preserve"> </w:t>
                            </w:r>
                            <w:r w:rsidRPr="00601251">
                              <w:t>is</w:t>
                            </w:r>
                            <w:r w:rsidRPr="00601251">
                              <w:rPr>
                                <w:spacing w:val="-18"/>
                              </w:rPr>
                              <w:t xml:space="preserve"> </w:t>
                            </w:r>
                            <w:r w:rsidRPr="00601251">
                              <w:t>required</w:t>
                            </w:r>
                            <w:r w:rsidRPr="00601251">
                              <w:rPr>
                                <w:spacing w:val="-14"/>
                              </w:rPr>
                              <w:t xml:space="preserve"> </w:t>
                            </w:r>
                            <w:r w:rsidRPr="00601251">
                              <w:t>between</w:t>
                            </w:r>
                            <w:r w:rsidRPr="00601251">
                              <w:rPr>
                                <w:spacing w:val="-18"/>
                              </w:rPr>
                              <w:t xml:space="preserve"> </w:t>
                            </w:r>
                            <w:r w:rsidRPr="00601251">
                              <w:t>each</w:t>
                            </w:r>
                            <w:r w:rsidRPr="00601251">
                              <w:rPr>
                                <w:spacing w:val="-18"/>
                              </w:rPr>
                              <w:t xml:space="preserve"> </w:t>
                            </w:r>
                            <w:r w:rsidRPr="00601251">
                              <w:t>park feature</w:t>
                            </w:r>
                            <w:r w:rsidRPr="00601251">
                              <w:rPr>
                                <w:spacing w:val="-23"/>
                              </w:rPr>
                              <w:t xml:space="preserve"> </w:t>
                            </w:r>
                            <w:r w:rsidRPr="00601251">
                              <w:t>including</w:t>
                            </w:r>
                            <w:r w:rsidRPr="00601251">
                              <w:rPr>
                                <w:spacing w:val="-23"/>
                              </w:rPr>
                              <w:t xml:space="preserve"> </w:t>
                            </w:r>
                            <w:r w:rsidRPr="00601251">
                              <w:t>each</w:t>
                            </w:r>
                            <w:r w:rsidRPr="00601251">
                              <w:rPr>
                                <w:spacing w:val="-24"/>
                              </w:rPr>
                              <w:t xml:space="preserve"> </w:t>
                            </w:r>
                            <w:r w:rsidRPr="00601251">
                              <w:t>piece</w:t>
                            </w:r>
                            <w:r w:rsidRPr="00601251">
                              <w:rPr>
                                <w:spacing w:val="-23"/>
                              </w:rPr>
                              <w:t xml:space="preserve"> </w:t>
                            </w:r>
                            <w:r w:rsidRPr="00601251">
                              <w:t>of</w:t>
                            </w:r>
                            <w:r w:rsidRPr="00601251">
                              <w:rPr>
                                <w:spacing w:val="-17"/>
                              </w:rPr>
                              <w:t xml:space="preserve"> </w:t>
                            </w:r>
                            <w:r w:rsidRPr="00601251">
                              <w:t>play</w:t>
                            </w:r>
                            <w:r w:rsidRPr="00601251">
                              <w:rPr>
                                <w:spacing w:val="-21"/>
                              </w:rPr>
                              <w:t xml:space="preserve"> </w:t>
                            </w:r>
                            <w:r w:rsidRPr="00601251">
                              <w:t>equipment.</w:t>
                            </w:r>
                            <w:r w:rsidRPr="00601251">
                              <w:rPr>
                                <w:spacing w:val="25"/>
                              </w:rPr>
                              <w:t xml:space="preserve"> </w:t>
                            </w:r>
                            <w:r w:rsidRPr="00601251">
                              <w:t>Exceptions</w:t>
                            </w:r>
                            <w:r w:rsidRPr="00601251">
                              <w:rPr>
                                <w:spacing w:val="-24"/>
                              </w:rPr>
                              <w:t xml:space="preserve"> </w:t>
                            </w:r>
                            <w:r w:rsidRPr="00601251">
                              <w:t>are</w:t>
                            </w:r>
                            <w:r w:rsidRPr="00601251">
                              <w:rPr>
                                <w:spacing w:val="-23"/>
                              </w:rPr>
                              <w:t xml:space="preserve"> </w:t>
                            </w:r>
                            <w:r w:rsidRPr="00601251">
                              <w:t>to</w:t>
                            </w:r>
                            <w:r w:rsidRPr="00601251">
                              <w:rPr>
                                <w:spacing w:val="-19"/>
                              </w:rPr>
                              <w:t xml:space="preserve"> </w:t>
                            </w:r>
                            <w:r w:rsidRPr="00601251">
                              <w:t>items</w:t>
                            </w:r>
                            <w:r w:rsidRPr="00601251">
                              <w:rPr>
                                <w:spacing w:val="-19"/>
                              </w:rPr>
                              <w:t xml:space="preserve"> </w:t>
                            </w:r>
                            <w:r w:rsidRPr="00601251">
                              <w:t>such</w:t>
                            </w:r>
                            <w:r w:rsidRPr="00601251">
                              <w:rPr>
                                <w:spacing w:val="-24"/>
                              </w:rPr>
                              <w:t xml:space="preserve"> </w:t>
                            </w:r>
                            <w:r w:rsidRPr="00601251">
                              <w:t>as</w:t>
                            </w:r>
                            <w:r w:rsidRPr="00601251">
                              <w:rPr>
                                <w:spacing w:val="-18"/>
                              </w:rPr>
                              <w:t xml:space="preserve"> </w:t>
                            </w:r>
                            <w:r w:rsidRPr="00601251">
                              <w:t>benches, tables,</w:t>
                            </w:r>
                            <w:r w:rsidRPr="00601251">
                              <w:rPr>
                                <w:spacing w:val="-17"/>
                              </w:rPr>
                              <w:t xml:space="preserve"> </w:t>
                            </w:r>
                            <w:r w:rsidRPr="00601251">
                              <w:t>or</w:t>
                            </w:r>
                            <w:r w:rsidRPr="00601251">
                              <w:rPr>
                                <w:spacing w:val="-18"/>
                              </w:rPr>
                              <w:t xml:space="preserve"> </w:t>
                            </w:r>
                            <w:r w:rsidRPr="00601251">
                              <w:t>grilles</w:t>
                            </w:r>
                            <w:r w:rsidRPr="00601251">
                              <w:rPr>
                                <w:spacing w:val="-18"/>
                              </w:rPr>
                              <w:t xml:space="preserve"> </w:t>
                            </w:r>
                            <w:r w:rsidRPr="00601251">
                              <w:t>when</w:t>
                            </w:r>
                            <w:r w:rsidRPr="00601251">
                              <w:rPr>
                                <w:spacing w:val="-18"/>
                              </w:rPr>
                              <w:t xml:space="preserve"> </w:t>
                            </w:r>
                            <w:r w:rsidRPr="00601251">
                              <w:t>those</w:t>
                            </w:r>
                            <w:r w:rsidRPr="00601251">
                              <w:rPr>
                                <w:spacing w:val="-17"/>
                              </w:rPr>
                              <w:t xml:space="preserve"> </w:t>
                            </w:r>
                            <w:r w:rsidRPr="00601251">
                              <w:t>items</w:t>
                            </w:r>
                            <w:r w:rsidRPr="00601251">
                              <w:rPr>
                                <w:spacing w:val="-8"/>
                              </w:rPr>
                              <w:t xml:space="preserve"> </w:t>
                            </w:r>
                            <w:r w:rsidRPr="00601251">
                              <w:t>are</w:t>
                            </w:r>
                            <w:r w:rsidRPr="00601251">
                              <w:rPr>
                                <w:spacing w:val="-17"/>
                              </w:rPr>
                              <w:t xml:space="preserve"> </w:t>
                            </w:r>
                            <w:r w:rsidRPr="00601251">
                              <w:t>duplicate</w:t>
                            </w:r>
                            <w:r w:rsidRPr="00601251">
                              <w:rPr>
                                <w:spacing w:val="-17"/>
                              </w:rPr>
                              <w:t xml:space="preserve"> </w:t>
                            </w:r>
                            <w:r w:rsidRPr="00601251">
                              <w:t>to</w:t>
                            </w:r>
                            <w:r w:rsidRPr="00601251">
                              <w:rPr>
                                <w:spacing w:val="-18"/>
                              </w:rPr>
                              <w:t xml:space="preserve"> </w:t>
                            </w:r>
                            <w:r w:rsidRPr="00601251">
                              <w:t>accessible</w:t>
                            </w:r>
                            <w:r w:rsidRPr="00601251">
                              <w:rPr>
                                <w:spacing w:val="-17"/>
                              </w:rPr>
                              <w:t xml:space="preserve"> </w:t>
                            </w:r>
                            <w:r w:rsidRPr="00601251">
                              <w:t>benches,</w:t>
                            </w:r>
                            <w:r w:rsidRPr="00601251">
                              <w:rPr>
                                <w:spacing w:val="-16"/>
                              </w:rPr>
                              <w:t xml:space="preserve"> </w:t>
                            </w:r>
                            <w:r w:rsidRPr="00601251">
                              <w:t>tables,</w:t>
                            </w:r>
                            <w:r w:rsidRPr="00601251">
                              <w:rPr>
                                <w:spacing w:val="-17"/>
                              </w:rPr>
                              <w:t xml:space="preserve"> </w:t>
                            </w:r>
                            <w:r w:rsidRPr="00601251">
                              <w:t>and</w:t>
                            </w:r>
                            <w:r w:rsidRPr="00601251">
                              <w:rPr>
                                <w:spacing w:val="-14"/>
                              </w:rPr>
                              <w:t xml:space="preserve"> </w:t>
                            </w:r>
                            <w:r w:rsidRPr="00601251">
                              <w:t>grilles so</w:t>
                            </w:r>
                            <w:r w:rsidRPr="00601251">
                              <w:rPr>
                                <w:spacing w:val="-15"/>
                              </w:rPr>
                              <w:t xml:space="preserve"> </w:t>
                            </w:r>
                            <w:r w:rsidRPr="00601251">
                              <w:t>that</w:t>
                            </w:r>
                            <w:r w:rsidRPr="00601251">
                              <w:rPr>
                                <w:spacing w:val="-12"/>
                              </w:rPr>
                              <w:t xml:space="preserve"> </w:t>
                            </w:r>
                            <w:r w:rsidRPr="00601251">
                              <w:t>at</w:t>
                            </w:r>
                            <w:r w:rsidRPr="00601251">
                              <w:rPr>
                                <w:spacing w:val="-12"/>
                              </w:rPr>
                              <w:t xml:space="preserve"> </w:t>
                            </w:r>
                            <w:r w:rsidRPr="00601251">
                              <w:t>least</w:t>
                            </w:r>
                            <w:r w:rsidRPr="00601251">
                              <w:rPr>
                                <w:spacing w:val="-5"/>
                              </w:rPr>
                              <w:t xml:space="preserve"> </w:t>
                            </w:r>
                            <w:r w:rsidRPr="00601251">
                              <w:t>one</w:t>
                            </w:r>
                            <w:r w:rsidRPr="00601251">
                              <w:rPr>
                                <w:spacing w:val="-8"/>
                              </w:rPr>
                              <w:t xml:space="preserve"> </w:t>
                            </w:r>
                            <w:r w:rsidRPr="00601251">
                              <w:t>accessible</w:t>
                            </w:r>
                            <w:r w:rsidRPr="00601251">
                              <w:rPr>
                                <w:spacing w:val="-13"/>
                              </w:rPr>
                              <w:t xml:space="preserve"> </w:t>
                            </w:r>
                            <w:r w:rsidRPr="00601251">
                              <w:t>item</w:t>
                            </w:r>
                            <w:r w:rsidRPr="00601251">
                              <w:rPr>
                                <w:spacing w:val="-13"/>
                              </w:rPr>
                              <w:t xml:space="preserve"> </w:t>
                            </w:r>
                            <w:r w:rsidRPr="00601251">
                              <w:t>is</w:t>
                            </w:r>
                            <w:r w:rsidRPr="00601251">
                              <w:rPr>
                                <w:spacing w:val="-15"/>
                              </w:rPr>
                              <w:t xml:space="preserve"> </w:t>
                            </w:r>
                            <w:r w:rsidRPr="00601251">
                              <w:t>provided</w:t>
                            </w:r>
                            <w:r w:rsidRPr="00601251">
                              <w:rPr>
                                <w:spacing w:val="-10"/>
                              </w:rPr>
                              <w:t xml:space="preserve"> </w:t>
                            </w:r>
                            <w:r w:rsidRPr="00601251">
                              <w:t>with</w:t>
                            </w:r>
                            <w:r w:rsidRPr="00601251">
                              <w:rPr>
                                <w:spacing w:val="-15"/>
                              </w:rPr>
                              <w:t xml:space="preserve"> </w:t>
                            </w:r>
                            <w:r w:rsidRPr="00601251">
                              <w:t>an</w:t>
                            </w:r>
                            <w:r w:rsidRPr="00601251">
                              <w:rPr>
                                <w:spacing w:val="-15"/>
                              </w:rPr>
                              <w:t xml:space="preserve"> </w:t>
                            </w:r>
                            <w:r w:rsidRPr="00601251">
                              <w:t>accessible</w:t>
                            </w:r>
                            <w:r w:rsidRPr="00601251">
                              <w:rPr>
                                <w:spacing w:val="-13"/>
                              </w:rPr>
                              <w:t xml:space="preserve"> </w:t>
                            </w:r>
                            <w:r w:rsidRPr="00601251">
                              <w:t>path</w:t>
                            </w:r>
                            <w:r w:rsidRPr="00601251">
                              <w:rPr>
                                <w:spacing w:val="-15"/>
                              </w:rPr>
                              <w:t xml:space="preserve"> </w:t>
                            </w:r>
                            <w:r w:rsidRPr="00601251">
                              <w:t>of</w:t>
                            </w:r>
                            <w:r w:rsidRPr="00601251">
                              <w:rPr>
                                <w:spacing w:val="-12"/>
                              </w:rPr>
                              <w:t xml:space="preserve"> </w:t>
                            </w:r>
                            <w:r w:rsidRPr="00601251">
                              <w:t>travel</w:t>
                            </w:r>
                            <w:r w:rsidRPr="00601251">
                              <w:rPr>
                                <w:spacing w:val="-12"/>
                              </w:rPr>
                              <w:t xml:space="preserve"> </w:t>
                            </w:r>
                            <w:r w:rsidRPr="00601251">
                              <w:t>to</w:t>
                            </w:r>
                            <w:r w:rsidRPr="00601251">
                              <w:rPr>
                                <w:spacing w:val="-15"/>
                              </w:rPr>
                              <w:t xml:space="preserve"> </w:t>
                            </w:r>
                            <w:r w:rsidRPr="00601251">
                              <w:t>the accessible</w:t>
                            </w:r>
                            <w:r w:rsidRPr="00601251">
                              <w:rPr>
                                <w:spacing w:val="-12"/>
                              </w:rPr>
                              <w:t xml:space="preserve"> </w:t>
                            </w:r>
                            <w:r w:rsidRPr="00601251">
                              <w:t>item.</w:t>
                            </w:r>
                            <w:r w:rsidRPr="00601251">
                              <w:rPr>
                                <w:spacing w:val="40"/>
                              </w:rPr>
                              <w:t xml:space="preserve"> </w:t>
                            </w:r>
                            <w:r w:rsidRPr="00601251">
                              <w:t>Playground</w:t>
                            </w:r>
                            <w:r w:rsidRPr="00601251">
                              <w:rPr>
                                <w:spacing w:val="-10"/>
                              </w:rPr>
                              <w:t xml:space="preserve"> </w:t>
                            </w:r>
                            <w:r w:rsidRPr="00601251">
                              <w:t>equipment</w:t>
                            </w:r>
                            <w:r w:rsidRPr="00601251">
                              <w:rPr>
                                <w:spacing w:val="-11"/>
                              </w:rPr>
                              <w:t xml:space="preserve"> </w:t>
                            </w:r>
                            <w:r w:rsidRPr="00601251">
                              <w:t>is</w:t>
                            </w:r>
                            <w:r w:rsidRPr="00601251">
                              <w:rPr>
                                <w:spacing w:val="-14"/>
                              </w:rPr>
                              <w:t xml:space="preserve"> </w:t>
                            </w:r>
                            <w:r w:rsidRPr="00601251">
                              <w:t>not</w:t>
                            </w:r>
                            <w:r w:rsidRPr="00601251">
                              <w:rPr>
                                <w:spacing w:val="-11"/>
                              </w:rPr>
                              <w:t xml:space="preserve"> </w:t>
                            </w:r>
                            <w:r w:rsidRPr="00601251">
                              <w:t>included</w:t>
                            </w:r>
                            <w:r w:rsidRPr="00601251">
                              <w:rPr>
                                <w:spacing w:val="-10"/>
                              </w:rPr>
                              <w:t xml:space="preserve"> </w:t>
                            </w:r>
                            <w:r w:rsidRPr="00601251">
                              <w:t>in</w:t>
                            </w:r>
                            <w:r w:rsidRPr="00601251">
                              <w:rPr>
                                <w:spacing w:val="-12"/>
                              </w:rPr>
                              <w:t xml:space="preserve"> </w:t>
                            </w:r>
                            <w:r w:rsidRPr="00601251">
                              <w:t>the</w:t>
                            </w:r>
                            <w:r w:rsidRPr="00601251">
                              <w:rPr>
                                <w:spacing w:val="-12"/>
                              </w:rPr>
                              <w:t xml:space="preserve"> </w:t>
                            </w:r>
                            <w:r w:rsidRPr="00601251">
                              <w:t>exception</w:t>
                            </w:r>
                            <w:r w:rsidRPr="00601251">
                              <w:rPr>
                                <w:spacing w:val="-14"/>
                              </w:rPr>
                              <w:t xml:space="preserve"> </w:t>
                            </w:r>
                            <w:r w:rsidRPr="00601251">
                              <w:t>and</w:t>
                            </w:r>
                            <w:r w:rsidRPr="00601251">
                              <w:rPr>
                                <w:spacing w:val="-10"/>
                              </w:rPr>
                              <w:t xml:space="preserve"> </w:t>
                            </w:r>
                            <w:r w:rsidRPr="00601251">
                              <w:t>requires</w:t>
                            </w:r>
                            <w:r w:rsidRPr="00601251">
                              <w:rPr>
                                <w:spacing w:val="-14"/>
                              </w:rPr>
                              <w:t xml:space="preserve"> </w:t>
                            </w:r>
                            <w:r w:rsidRPr="00601251">
                              <w:t>an accessible path of travel to each.</w:t>
                            </w:r>
                          </w:p>
                          <w:p w14:paraId="4F567913" w14:textId="436FA1E6" w:rsidR="00834C6F" w:rsidRPr="00601251" w:rsidRDefault="00834C6F" w:rsidP="00C448DD">
                            <w:pPr>
                              <w:spacing w:line="240" w:lineRule="auto"/>
                            </w:pPr>
                            <w:r w:rsidRPr="00601251">
                              <w:t>2010</w:t>
                            </w:r>
                            <w:r w:rsidRPr="00601251">
                              <w:rPr>
                                <w:spacing w:val="-7"/>
                              </w:rPr>
                              <w:t xml:space="preserve"> </w:t>
                            </w:r>
                            <w:r w:rsidRPr="00601251">
                              <w:t>Americans</w:t>
                            </w:r>
                            <w:r w:rsidRPr="00601251">
                              <w:rPr>
                                <w:spacing w:val="-13"/>
                              </w:rPr>
                              <w:t xml:space="preserve"> </w:t>
                            </w:r>
                            <w:r w:rsidRPr="00601251">
                              <w:t>With</w:t>
                            </w:r>
                            <w:r w:rsidRPr="00601251">
                              <w:rPr>
                                <w:spacing w:val="-12"/>
                              </w:rPr>
                              <w:t xml:space="preserve"> </w:t>
                            </w:r>
                            <w:r w:rsidRPr="00601251">
                              <w:t>Disabilities</w:t>
                            </w:r>
                            <w:r w:rsidRPr="00601251">
                              <w:rPr>
                                <w:spacing w:val="-13"/>
                              </w:rPr>
                              <w:t xml:space="preserve"> </w:t>
                            </w:r>
                            <w:r w:rsidRPr="00601251">
                              <w:t>Act</w:t>
                            </w:r>
                            <w:r w:rsidRPr="00601251">
                              <w:rPr>
                                <w:spacing w:val="-10"/>
                              </w:rPr>
                              <w:t xml:space="preserve"> </w:t>
                            </w:r>
                            <w:r w:rsidRPr="00601251">
                              <w:t>Standards</w:t>
                            </w:r>
                            <w:r w:rsidRPr="00601251">
                              <w:rPr>
                                <w:spacing w:val="-13"/>
                              </w:rPr>
                              <w:t xml:space="preserve"> </w:t>
                            </w:r>
                            <w:r w:rsidRPr="00601251">
                              <w:t>for Accessible</w:t>
                            </w:r>
                            <w:r w:rsidRPr="00601251">
                              <w:rPr>
                                <w:spacing w:val="-12"/>
                              </w:rPr>
                              <w:t xml:space="preserve"> </w:t>
                            </w:r>
                            <w:r w:rsidRPr="00601251">
                              <w:t>Design</w:t>
                            </w:r>
                            <w:r w:rsidRPr="00601251">
                              <w:rPr>
                                <w:spacing w:val="-13"/>
                              </w:rPr>
                              <w:t xml:space="preserve"> </w:t>
                            </w:r>
                            <w:r w:rsidRPr="00601251">
                              <w:t>(ADASAD)</w:t>
                            </w:r>
                            <w:r w:rsidRPr="00601251">
                              <w:rPr>
                                <w:spacing w:val="-13"/>
                              </w:rPr>
                              <w:t xml:space="preserve"> </w:t>
                            </w:r>
                            <w:r w:rsidRPr="00601251">
                              <w:t>302.1 requires</w:t>
                            </w:r>
                            <w:r w:rsidRPr="00601251">
                              <w:rPr>
                                <w:spacing w:val="-20"/>
                              </w:rPr>
                              <w:t xml:space="preserve"> </w:t>
                            </w:r>
                            <w:r w:rsidRPr="00601251">
                              <w:t>accessible</w:t>
                            </w:r>
                            <w:r w:rsidRPr="00601251">
                              <w:rPr>
                                <w:spacing w:val="-19"/>
                              </w:rPr>
                              <w:t xml:space="preserve"> </w:t>
                            </w:r>
                            <w:r w:rsidRPr="00601251">
                              <w:t>paths</w:t>
                            </w:r>
                            <w:r w:rsidRPr="00601251">
                              <w:rPr>
                                <w:spacing w:val="-20"/>
                              </w:rPr>
                              <w:t xml:space="preserve"> </w:t>
                            </w:r>
                            <w:r w:rsidRPr="00601251">
                              <w:t>of</w:t>
                            </w:r>
                            <w:r w:rsidRPr="00601251">
                              <w:rPr>
                                <w:spacing w:val="-18"/>
                              </w:rPr>
                              <w:t xml:space="preserve"> </w:t>
                            </w:r>
                            <w:r w:rsidRPr="00601251">
                              <w:t>travel</w:t>
                            </w:r>
                            <w:r w:rsidRPr="00601251">
                              <w:rPr>
                                <w:spacing w:val="-18"/>
                              </w:rPr>
                              <w:t xml:space="preserve"> </w:t>
                            </w:r>
                            <w:r w:rsidRPr="00601251">
                              <w:t>to</w:t>
                            </w:r>
                            <w:r w:rsidRPr="00601251">
                              <w:rPr>
                                <w:spacing w:val="-20"/>
                              </w:rPr>
                              <w:t xml:space="preserve"> </w:t>
                            </w:r>
                            <w:r w:rsidRPr="00601251">
                              <w:t>be</w:t>
                            </w:r>
                            <w:r w:rsidRPr="00601251">
                              <w:rPr>
                                <w:spacing w:val="-19"/>
                              </w:rPr>
                              <w:t xml:space="preserve"> </w:t>
                            </w:r>
                            <w:r w:rsidRPr="00601251">
                              <w:t>stable,</w:t>
                            </w:r>
                            <w:r w:rsidRPr="00601251">
                              <w:rPr>
                                <w:spacing w:val="-19"/>
                              </w:rPr>
                              <w:t xml:space="preserve"> </w:t>
                            </w:r>
                            <w:r w:rsidRPr="00601251">
                              <w:t>firm,</w:t>
                            </w:r>
                            <w:r w:rsidRPr="00601251">
                              <w:rPr>
                                <w:spacing w:val="-19"/>
                              </w:rPr>
                              <w:t xml:space="preserve"> </w:t>
                            </w:r>
                            <w:r w:rsidRPr="00601251">
                              <w:t>and</w:t>
                            </w:r>
                            <w:r w:rsidRPr="00601251">
                              <w:rPr>
                                <w:spacing w:val="-16"/>
                              </w:rPr>
                              <w:t xml:space="preserve"> </w:t>
                            </w:r>
                            <w:r w:rsidRPr="00601251">
                              <w:t>slip</w:t>
                            </w:r>
                            <w:r w:rsidRPr="00601251">
                              <w:rPr>
                                <w:spacing w:val="-16"/>
                              </w:rPr>
                              <w:t xml:space="preserve"> </w:t>
                            </w:r>
                            <w:r w:rsidRPr="00601251">
                              <w:t>resistant.</w:t>
                            </w:r>
                            <w:r w:rsidRPr="00601251">
                              <w:rPr>
                                <w:spacing w:val="34"/>
                              </w:rPr>
                              <w:t xml:space="preserve"> </w:t>
                            </w:r>
                            <w:r w:rsidRPr="00601251">
                              <w:t>While</w:t>
                            </w:r>
                            <w:r w:rsidRPr="00601251">
                              <w:rPr>
                                <w:spacing w:val="-19"/>
                              </w:rPr>
                              <w:t xml:space="preserve"> </w:t>
                            </w:r>
                            <w:r w:rsidRPr="00601251">
                              <w:t>ADASAD</w:t>
                            </w:r>
                            <w:r w:rsidRPr="00601251">
                              <w:rPr>
                                <w:spacing w:val="-15"/>
                              </w:rPr>
                              <w:t xml:space="preserve"> </w:t>
                            </w:r>
                            <w:r w:rsidRPr="00601251">
                              <w:t>and the</w:t>
                            </w:r>
                            <w:r w:rsidRPr="00601251">
                              <w:rPr>
                                <w:spacing w:val="-3"/>
                              </w:rPr>
                              <w:t xml:space="preserve"> </w:t>
                            </w:r>
                            <w:r w:rsidRPr="00601251">
                              <w:t>US</w:t>
                            </w:r>
                            <w:r w:rsidRPr="00601251">
                              <w:rPr>
                                <w:spacing w:val="-1"/>
                              </w:rPr>
                              <w:t xml:space="preserve"> </w:t>
                            </w:r>
                            <w:r w:rsidRPr="00601251">
                              <w:t>Access</w:t>
                            </w:r>
                            <w:r w:rsidRPr="00601251">
                              <w:rPr>
                                <w:spacing w:val="-4"/>
                              </w:rPr>
                              <w:t xml:space="preserve"> </w:t>
                            </w:r>
                            <w:r w:rsidRPr="00601251">
                              <w:t>Board Guide</w:t>
                            </w:r>
                            <w:r w:rsidRPr="00601251">
                              <w:rPr>
                                <w:spacing w:val="-3"/>
                              </w:rPr>
                              <w:t xml:space="preserve"> </w:t>
                            </w:r>
                            <w:r w:rsidRPr="00601251">
                              <w:t>to</w:t>
                            </w:r>
                            <w:r w:rsidRPr="00601251">
                              <w:rPr>
                                <w:spacing w:val="-4"/>
                              </w:rPr>
                              <w:t xml:space="preserve"> </w:t>
                            </w:r>
                            <w:r w:rsidRPr="00601251">
                              <w:t>the</w:t>
                            </w:r>
                            <w:r w:rsidRPr="00601251">
                              <w:rPr>
                                <w:spacing w:val="-3"/>
                              </w:rPr>
                              <w:t xml:space="preserve"> </w:t>
                            </w:r>
                            <w:r w:rsidRPr="00601251">
                              <w:t>ADA</w:t>
                            </w:r>
                            <w:r w:rsidRPr="00601251">
                              <w:rPr>
                                <w:spacing w:val="-3"/>
                              </w:rPr>
                              <w:t xml:space="preserve"> </w:t>
                            </w:r>
                            <w:r w:rsidRPr="00601251">
                              <w:t>Accessibility</w:t>
                            </w:r>
                            <w:r w:rsidRPr="00601251">
                              <w:rPr>
                                <w:spacing w:val="-7"/>
                              </w:rPr>
                              <w:t xml:space="preserve"> </w:t>
                            </w:r>
                            <w:r w:rsidRPr="00601251">
                              <w:t>Standards</w:t>
                            </w:r>
                            <w:r w:rsidRPr="00601251">
                              <w:rPr>
                                <w:spacing w:val="-4"/>
                              </w:rPr>
                              <w:t xml:space="preserve"> </w:t>
                            </w:r>
                            <w:r w:rsidRPr="00601251">
                              <w:t>don’t</w:t>
                            </w:r>
                            <w:r w:rsidRPr="00601251">
                              <w:rPr>
                                <w:spacing w:val="-1"/>
                              </w:rPr>
                              <w:t xml:space="preserve"> </w:t>
                            </w:r>
                            <w:r w:rsidRPr="00601251">
                              <w:t>specifically exclude turf</w:t>
                            </w:r>
                            <w:r w:rsidRPr="00601251">
                              <w:rPr>
                                <w:spacing w:val="-13"/>
                              </w:rPr>
                              <w:t xml:space="preserve"> </w:t>
                            </w:r>
                            <w:r w:rsidRPr="00601251">
                              <w:t>and</w:t>
                            </w:r>
                            <w:r w:rsidRPr="00601251">
                              <w:rPr>
                                <w:spacing w:val="-12"/>
                              </w:rPr>
                              <w:t xml:space="preserve"> </w:t>
                            </w:r>
                            <w:r w:rsidRPr="00601251">
                              <w:t>gravel</w:t>
                            </w:r>
                            <w:r w:rsidRPr="00601251">
                              <w:rPr>
                                <w:spacing w:val="-7"/>
                              </w:rPr>
                              <w:t xml:space="preserve"> </w:t>
                            </w:r>
                            <w:r w:rsidRPr="00601251">
                              <w:t>as</w:t>
                            </w:r>
                            <w:r w:rsidRPr="00601251">
                              <w:rPr>
                                <w:spacing w:val="-9"/>
                              </w:rPr>
                              <w:t xml:space="preserve"> </w:t>
                            </w:r>
                            <w:r w:rsidRPr="00601251">
                              <w:t>acceptable</w:t>
                            </w:r>
                            <w:r w:rsidRPr="00601251">
                              <w:rPr>
                                <w:spacing w:val="-15"/>
                              </w:rPr>
                              <w:t xml:space="preserve"> </w:t>
                            </w:r>
                            <w:r w:rsidRPr="00601251">
                              <w:t>surfaces</w:t>
                            </w:r>
                            <w:r w:rsidRPr="00601251">
                              <w:rPr>
                                <w:spacing w:val="-9"/>
                              </w:rPr>
                              <w:t xml:space="preserve"> </w:t>
                            </w:r>
                            <w:r w:rsidRPr="00601251">
                              <w:t>from</w:t>
                            </w:r>
                            <w:r w:rsidRPr="00601251">
                              <w:rPr>
                                <w:spacing w:val="-15"/>
                              </w:rPr>
                              <w:t xml:space="preserve"> </w:t>
                            </w:r>
                            <w:r w:rsidRPr="00601251">
                              <w:t>accessible</w:t>
                            </w:r>
                            <w:r w:rsidRPr="00601251">
                              <w:rPr>
                                <w:spacing w:val="-15"/>
                              </w:rPr>
                              <w:t xml:space="preserve"> </w:t>
                            </w:r>
                            <w:r w:rsidRPr="00601251">
                              <w:t>paths</w:t>
                            </w:r>
                            <w:r w:rsidRPr="00601251">
                              <w:rPr>
                                <w:spacing w:val="-16"/>
                              </w:rPr>
                              <w:t xml:space="preserve"> </w:t>
                            </w:r>
                            <w:r w:rsidRPr="00601251">
                              <w:t>of</w:t>
                            </w:r>
                            <w:r w:rsidRPr="00601251">
                              <w:rPr>
                                <w:spacing w:val="-13"/>
                              </w:rPr>
                              <w:t xml:space="preserve"> </w:t>
                            </w:r>
                            <w:r w:rsidRPr="00601251">
                              <w:t>travel</w:t>
                            </w:r>
                            <w:r w:rsidRPr="00601251">
                              <w:rPr>
                                <w:spacing w:val="-13"/>
                              </w:rPr>
                              <w:t xml:space="preserve"> </w:t>
                            </w:r>
                            <w:r w:rsidRPr="00601251">
                              <w:t>they</w:t>
                            </w:r>
                            <w:r w:rsidRPr="00601251">
                              <w:rPr>
                                <w:spacing w:val="-12"/>
                              </w:rPr>
                              <w:t xml:space="preserve"> </w:t>
                            </w:r>
                            <w:r w:rsidRPr="00601251">
                              <w:t>prohibit</w:t>
                            </w:r>
                            <w:r w:rsidRPr="00601251">
                              <w:rPr>
                                <w:spacing w:val="-12"/>
                              </w:rPr>
                              <w:t xml:space="preserve"> </w:t>
                            </w:r>
                            <w:r w:rsidRPr="00601251">
                              <w:t xml:space="preserve">carpet </w:t>
                            </w:r>
                            <w:r w:rsidRPr="00601251">
                              <w:rPr>
                                <w:spacing w:val="-2"/>
                              </w:rPr>
                              <w:t>more</w:t>
                            </w:r>
                            <w:r w:rsidRPr="00601251">
                              <w:rPr>
                                <w:spacing w:val="-23"/>
                              </w:rPr>
                              <w:t xml:space="preserve"> </w:t>
                            </w:r>
                            <w:r w:rsidRPr="00601251">
                              <w:rPr>
                                <w:spacing w:val="-2"/>
                              </w:rPr>
                              <w:t>than</w:t>
                            </w:r>
                            <w:r w:rsidRPr="00601251">
                              <w:rPr>
                                <w:spacing w:val="-19"/>
                              </w:rPr>
                              <w:t xml:space="preserve"> </w:t>
                            </w:r>
                            <w:r w:rsidRPr="00601251">
                              <w:rPr>
                                <w:spacing w:val="-2"/>
                              </w:rPr>
                              <w:t>½</w:t>
                            </w:r>
                            <w:r w:rsidRPr="00601251">
                              <w:rPr>
                                <w:spacing w:val="-22"/>
                              </w:rPr>
                              <w:t xml:space="preserve"> </w:t>
                            </w:r>
                            <w:r w:rsidRPr="00601251">
                              <w:rPr>
                                <w:spacing w:val="-2"/>
                              </w:rPr>
                              <w:t>inch</w:t>
                            </w:r>
                            <w:r w:rsidRPr="00601251">
                              <w:rPr>
                                <w:spacing w:val="-19"/>
                              </w:rPr>
                              <w:t xml:space="preserve"> </w:t>
                            </w:r>
                            <w:r w:rsidRPr="00601251">
                              <w:rPr>
                                <w:spacing w:val="-2"/>
                              </w:rPr>
                              <w:t>thick</w:t>
                            </w:r>
                            <w:r w:rsidRPr="00601251">
                              <w:rPr>
                                <w:spacing w:val="-19"/>
                              </w:rPr>
                              <w:t xml:space="preserve"> </w:t>
                            </w:r>
                            <w:r w:rsidRPr="00601251">
                              <w:rPr>
                                <w:spacing w:val="-2"/>
                              </w:rPr>
                              <w:t>and</w:t>
                            </w:r>
                            <w:r w:rsidRPr="00601251">
                              <w:rPr>
                                <w:spacing w:val="-21"/>
                              </w:rPr>
                              <w:t xml:space="preserve"> </w:t>
                            </w:r>
                            <w:r w:rsidRPr="00601251">
                              <w:rPr>
                                <w:spacing w:val="-2"/>
                              </w:rPr>
                              <w:t>recommend</w:t>
                            </w:r>
                            <w:r w:rsidRPr="00601251">
                              <w:rPr>
                                <w:spacing w:val="-21"/>
                              </w:rPr>
                              <w:t xml:space="preserve"> </w:t>
                            </w:r>
                            <w:r w:rsidRPr="00601251">
                              <w:rPr>
                                <w:spacing w:val="-2"/>
                              </w:rPr>
                              <w:t>avoiding</w:t>
                            </w:r>
                            <w:r w:rsidRPr="00601251">
                              <w:rPr>
                                <w:spacing w:val="-19"/>
                              </w:rPr>
                              <w:t xml:space="preserve"> </w:t>
                            </w:r>
                            <w:r w:rsidRPr="00601251">
                              <w:rPr>
                                <w:spacing w:val="-2"/>
                              </w:rPr>
                              <w:t>gravel</w:t>
                            </w:r>
                            <w:r w:rsidRPr="00601251">
                              <w:rPr>
                                <w:spacing w:val="-22"/>
                              </w:rPr>
                              <w:t xml:space="preserve"> </w:t>
                            </w:r>
                            <w:r w:rsidRPr="00601251">
                              <w:rPr>
                                <w:spacing w:val="-2"/>
                              </w:rPr>
                              <w:t>surfaces</w:t>
                            </w:r>
                            <w:r w:rsidRPr="00601251">
                              <w:rPr>
                                <w:spacing w:val="-19"/>
                              </w:rPr>
                              <w:t xml:space="preserve"> </w:t>
                            </w:r>
                            <w:r w:rsidRPr="00601251">
                              <w:rPr>
                                <w:spacing w:val="-2"/>
                              </w:rPr>
                              <w:t>unless</w:t>
                            </w:r>
                            <w:r w:rsidRPr="00601251">
                              <w:rPr>
                                <w:spacing w:val="-24"/>
                              </w:rPr>
                              <w:t xml:space="preserve"> </w:t>
                            </w:r>
                            <w:r w:rsidRPr="00601251">
                              <w:rPr>
                                <w:spacing w:val="-2"/>
                              </w:rPr>
                              <w:t>the</w:t>
                            </w:r>
                            <w:r w:rsidRPr="00601251">
                              <w:rPr>
                                <w:spacing w:val="-23"/>
                              </w:rPr>
                              <w:t xml:space="preserve"> </w:t>
                            </w:r>
                            <w:r w:rsidRPr="00601251">
                              <w:rPr>
                                <w:spacing w:val="-2"/>
                              </w:rPr>
                              <w:t>gravel</w:t>
                            </w:r>
                            <w:r w:rsidRPr="00601251">
                              <w:rPr>
                                <w:spacing w:val="-22"/>
                              </w:rPr>
                              <w:t xml:space="preserve"> </w:t>
                            </w:r>
                            <w:r w:rsidRPr="00601251">
                              <w:rPr>
                                <w:spacing w:val="-2"/>
                              </w:rPr>
                              <w:t>is</w:t>
                            </w:r>
                            <w:r w:rsidRPr="00601251">
                              <w:rPr>
                                <w:spacing w:val="-19"/>
                              </w:rPr>
                              <w:t xml:space="preserve"> </w:t>
                            </w:r>
                            <w:r w:rsidRPr="00601251">
                              <w:rPr>
                                <w:spacing w:val="-2"/>
                              </w:rPr>
                              <w:t xml:space="preserve">packed </w:t>
                            </w:r>
                            <w:r w:rsidRPr="00601251">
                              <w:t>firmly</w:t>
                            </w:r>
                            <w:r w:rsidRPr="00601251">
                              <w:rPr>
                                <w:spacing w:val="-24"/>
                              </w:rPr>
                              <w:t xml:space="preserve"> </w:t>
                            </w:r>
                            <w:r w:rsidRPr="00601251">
                              <w:t>or</w:t>
                            </w:r>
                            <w:r w:rsidRPr="00601251">
                              <w:rPr>
                                <w:spacing w:val="-27"/>
                              </w:rPr>
                              <w:t xml:space="preserve"> </w:t>
                            </w:r>
                            <w:r w:rsidRPr="00601251">
                              <w:t>used</w:t>
                            </w:r>
                            <w:r w:rsidRPr="00601251">
                              <w:rPr>
                                <w:spacing w:val="-24"/>
                              </w:rPr>
                              <w:t xml:space="preserve"> </w:t>
                            </w:r>
                            <w:r w:rsidRPr="00601251">
                              <w:t>with</w:t>
                            </w:r>
                            <w:r w:rsidRPr="00601251">
                              <w:rPr>
                                <w:spacing w:val="-27"/>
                              </w:rPr>
                              <w:t xml:space="preserve"> </w:t>
                            </w:r>
                            <w:r w:rsidRPr="00601251">
                              <w:t>a</w:t>
                            </w:r>
                            <w:r w:rsidRPr="00601251">
                              <w:rPr>
                                <w:spacing w:val="-23"/>
                              </w:rPr>
                              <w:t xml:space="preserve"> </w:t>
                            </w:r>
                            <w:r w:rsidRPr="00601251">
                              <w:t>binder</w:t>
                            </w:r>
                            <w:r w:rsidRPr="00601251">
                              <w:rPr>
                                <w:spacing w:val="-27"/>
                              </w:rPr>
                              <w:t xml:space="preserve"> </w:t>
                            </w:r>
                            <w:r w:rsidRPr="00601251">
                              <w:t>to</w:t>
                            </w:r>
                            <w:r w:rsidRPr="00601251">
                              <w:rPr>
                                <w:spacing w:val="-22"/>
                              </w:rPr>
                              <w:t xml:space="preserve"> </w:t>
                            </w:r>
                            <w:r w:rsidRPr="00601251">
                              <w:t>avoid</w:t>
                            </w:r>
                            <w:r w:rsidRPr="00601251">
                              <w:rPr>
                                <w:spacing w:val="-24"/>
                              </w:rPr>
                              <w:t xml:space="preserve"> </w:t>
                            </w:r>
                            <w:r w:rsidRPr="00601251">
                              <w:t>loose</w:t>
                            </w:r>
                            <w:r w:rsidRPr="00601251">
                              <w:rPr>
                                <w:spacing w:val="-22"/>
                              </w:rPr>
                              <w:t xml:space="preserve"> </w:t>
                            </w:r>
                            <w:r w:rsidRPr="00601251">
                              <w:t>gravel.</w:t>
                            </w:r>
                            <w:r w:rsidRPr="00601251">
                              <w:rPr>
                                <w:spacing w:val="20"/>
                              </w:rPr>
                              <w:t xml:space="preserve"> </w:t>
                            </w:r>
                            <w:r w:rsidRPr="00601251">
                              <w:t>It</w:t>
                            </w:r>
                            <w:r w:rsidRPr="00601251">
                              <w:rPr>
                                <w:spacing w:val="-24"/>
                              </w:rPr>
                              <w:t xml:space="preserve"> </w:t>
                            </w:r>
                            <w:r w:rsidRPr="00601251">
                              <w:t>therefore</w:t>
                            </w:r>
                            <w:r w:rsidRPr="00601251">
                              <w:rPr>
                                <w:spacing w:val="-26"/>
                              </w:rPr>
                              <w:t xml:space="preserve"> </w:t>
                            </w:r>
                            <w:r w:rsidRPr="00601251">
                              <w:t>can</w:t>
                            </w:r>
                            <w:r w:rsidRPr="00601251">
                              <w:rPr>
                                <w:spacing w:val="-22"/>
                              </w:rPr>
                              <w:t xml:space="preserve"> </w:t>
                            </w:r>
                            <w:r w:rsidRPr="00601251">
                              <w:t>be</w:t>
                            </w:r>
                            <w:r w:rsidRPr="00601251">
                              <w:rPr>
                                <w:spacing w:val="-26"/>
                              </w:rPr>
                              <w:t xml:space="preserve"> </w:t>
                            </w:r>
                            <w:r w:rsidRPr="00601251">
                              <w:t>interpreted</w:t>
                            </w:r>
                            <w:r w:rsidRPr="00601251">
                              <w:rPr>
                                <w:spacing w:val="-24"/>
                              </w:rPr>
                              <w:t xml:space="preserve"> </w:t>
                            </w:r>
                            <w:r w:rsidRPr="00601251">
                              <w:t>that</w:t>
                            </w:r>
                            <w:r w:rsidRPr="00601251">
                              <w:rPr>
                                <w:spacing w:val="-25"/>
                              </w:rPr>
                              <w:t xml:space="preserve"> </w:t>
                            </w:r>
                            <w:r w:rsidRPr="00601251">
                              <w:t>turf, loose</w:t>
                            </w:r>
                            <w:r w:rsidRPr="00601251">
                              <w:rPr>
                                <w:spacing w:val="-11"/>
                              </w:rPr>
                              <w:t xml:space="preserve"> </w:t>
                            </w:r>
                            <w:r w:rsidRPr="00601251">
                              <w:t>gravel,</w:t>
                            </w:r>
                            <w:r w:rsidRPr="00601251">
                              <w:rPr>
                                <w:spacing w:val="-11"/>
                              </w:rPr>
                              <w:t xml:space="preserve"> </w:t>
                            </w:r>
                            <w:r w:rsidRPr="00601251">
                              <w:t>and</w:t>
                            </w:r>
                            <w:r w:rsidRPr="00601251">
                              <w:rPr>
                                <w:spacing w:val="-8"/>
                              </w:rPr>
                              <w:t xml:space="preserve"> </w:t>
                            </w:r>
                            <w:r w:rsidRPr="00601251">
                              <w:t>wood</w:t>
                            </w:r>
                            <w:r w:rsidRPr="00601251">
                              <w:rPr>
                                <w:spacing w:val="-8"/>
                              </w:rPr>
                              <w:t xml:space="preserve"> </w:t>
                            </w:r>
                            <w:r w:rsidRPr="00601251">
                              <w:t>chips</w:t>
                            </w:r>
                            <w:r w:rsidRPr="00601251">
                              <w:rPr>
                                <w:spacing w:val="-12"/>
                              </w:rPr>
                              <w:t xml:space="preserve"> </w:t>
                            </w:r>
                            <w:r w:rsidRPr="00601251">
                              <w:t>are</w:t>
                            </w:r>
                            <w:r w:rsidRPr="00601251">
                              <w:rPr>
                                <w:spacing w:val="-5"/>
                              </w:rPr>
                              <w:t xml:space="preserve"> </w:t>
                            </w:r>
                            <w:r w:rsidRPr="00601251">
                              <w:t>not</w:t>
                            </w:r>
                            <w:r w:rsidRPr="00601251">
                              <w:rPr>
                                <w:spacing w:val="-9"/>
                              </w:rPr>
                              <w:t xml:space="preserve"> </w:t>
                            </w:r>
                            <w:r w:rsidRPr="00601251">
                              <w:t>normally</w:t>
                            </w:r>
                            <w:r w:rsidRPr="00601251">
                              <w:rPr>
                                <w:spacing w:val="-8"/>
                              </w:rPr>
                              <w:t xml:space="preserve"> </w:t>
                            </w:r>
                            <w:r w:rsidRPr="00601251">
                              <w:t>acceptable</w:t>
                            </w:r>
                            <w:r w:rsidRPr="00601251">
                              <w:rPr>
                                <w:spacing w:val="-11"/>
                              </w:rPr>
                              <w:t xml:space="preserve"> </w:t>
                            </w:r>
                            <w:r w:rsidRPr="00601251">
                              <w:t>surfaces</w:t>
                            </w:r>
                            <w:r w:rsidRPr="00601251">
                              <w:rPr>
                                <w:spacing w:val="-12"/>
                              </w:rPr>
                              <w:t xml:space="preserve"> </w:t>
                            </w:r>
                            <w:r w:rsidRPr="00601251">
                              <w:t>for</w:t>
                            </w:r>
                            <w:r w:rsidRPr="00601251">
                              <w:rPr>
                                <w:spacing w:val="-5"/>
                              </w:rPr>
                              <w:t xml:space="preserve"> </w:t>
                            </w:r>
                            <w:r w:rsidRPr="00601251">
                              <w:t>an</w:t>
                            </w:r>
                            <w:r w:rsidRPr="00601251">
                              <w:rPr>
                                <w:spacing w:val="-5"/>
                              </w:rPr>
                              <w:t xml:space="preserve"> </w:t>
                            </w:r>
                            <w:r w:rsidRPr="00601251">
                              <w:t>accessible</w:t>
                            </w:r>
                            <w:r w:rsidRPr="00601251">
                              <w:rPr>
                                <w:spacing w:val="-11"/>
                              </w:rPr>
                              <w:t xml:space="preserve"> </w:t>
                            </w:r>
                            <w:r w:rsidRPr="00601251">
                              <w:t>path of</w:t>
                            </w:r>
                            <w:r w:rsidRPr="00601251">
                              <w:rPr>
                                <w:spacing w:val="-24"/>
                              </w:rPr>
                              <w:t xml:space="preserve"> </w:t>
                            </w:r>
                            <w:r w:rsidRPr="00601251">
                              <w:t>travel</w:t>
                            </w:r>
                          </w:p>
                          <w:p w14:paraId="5BA6E648" w14:textId="77777777" w:rsidR="00834C6F" w:rsidRPr="00601251" w:rsidRDefault="00834C6F" w:rsidP="00C448DD">
                            <w:pPr>
                              <w:pStyle w:val="BodyText"/>
                              <w:spacing w:line="240" w:lineRule="auto"/>
                              <w:rPr>
                                <w:b/>
                                <w:bCs/>
                                <w:sz w:val="20"/>
                                <w:szCs w:val="20"/>
                              </w:rPr>
                            </w:pPr>
                            <w:r w:rsidRPr="00601251">
                              <w:rPr>
                                <w:b/>
                                <w:bCs/>
                                <w:sz w:val="20"/>
                                <w:szCs w:val="20"/>
                              </w:rPr>
                              <w:t>Projected cost of correction:</w:t>
                            </w:r>
                            <w:r w:rsidRPr="00601251">
                              <w:rPr>
                                <w:b/>
                                <w:bCs/>
                                <w:spacing w:val="40"/>
                                <w:sz w:val="20"/>
                                <w:szCs w:val="20"/>
                              </w:rPr>
                              <w:t xml:space="preserve"> </w:t>
                            </w:r>
                            <w:r w:rsidRPr="00601251">
                              <w:rPr>
                                <w:b/>
                                <w:bCs/>
                                <w:sz w:val="20"/>
                                <w:szCs w:val="20"/>
                              </w:rPr>
                              <w:t>$15,000</w:t>
                            </w:r>
                          </w:p>
                          <w:p w14:paraId="327C0A60" w14:textId="3266575B" w:rsidR="00834C6F" w:rsidRPr="00601251" w:rsidRDefault="00834C6F" w:rsidP="00C448DD">
                            <w:pPr>
                              <w:pStyle w:val="BodyText"/>
                              <w:spacing w:line="240" w:lineRule="auto"/>
                              <w:rPr>
                                <w:spacing w:val="-2"/>
                                <w:sz w:val="20"/>
                                <w:szCs w:val="20"/>
                              </w:rPr>
                            </w:pPr>
                            <w:r w:rsidRPr="00601251">
                              <w:rPr>
                                <w:b/>
                                <w:bCs/>
                                <w:sz w:val="20"/>
                                <w:szCs w:val="20"/>
                              </w:rPr>
                              <w:t>Priorit</w:t>
                            </w:r>
                            <w:r w:rsidR="00927527" w:rsidRPr="00601251">
                              <w:rPr>
                                <w:b/>
                                <w:bCs/>
                                <w:sz w:val="20"/>
                                <w:szCs w:val="20"/>
                              </w:rPr>
                              <w:t xml:space="preserve">y </w:t>
                            </w:r>
                            <w:r w:rsidR="00927527" w:rsidRPr="00601251">
                              <w:rPr>
                                <w:b/>
                                <w:bCs/>
                                <w:spacing w:val="-25"/>
                                <w:sz w:val="20"/>
                                <w:szCs w:val="20"/>
                              </w:rPr>
                              <w:t xml:space="preserve"> </w:t>
                            </w:r>
                            <w:r w:rsidRPr="00601251">
                              <w:rPr>
                                <w:b/>
                                <w:bCs/>
                                <w:sz w:val="20"/>
                                <w:szCs w:val="20"/>
                              </w:rPr>
                              <w:t>5</w:t>
                            </w:r>
                            <w:r w:rsidRPr="00601251">
                              <w:rPr>
                                <w:spacing w:val="-23"/>
                                <w:sz w:val="20"/>
                                <w:szCs w:val="20"/>
                              </w:rPr>
                              <w:t xml:space="preserve"> </w:t>
                            </w:r>
                            <w:r w:rsidRPr="00601251">
                              <w:rPr>
                                <w:sz w:val="20"/>
                                <w:szCs w:val="20"/>
                              </w:rPr>
                              <w:t>due</w:t>
                            </w:r>
                            <w:r w:rsidRPr="00601251">
                              <w:rPr>
                                <w:spacing w:val="-27"/>
                                <w:sz w:val="20"/>
                                <w:szCs w:val="20"/>
                              </w:rPr>
                              <w:t xml:space="preserve"> </w:t>
                            </w:r>
                            <w:r w:rsidRPr="00601251">
                              <w:rPr>
                                <w:sz w:val="20"/>
                                <w:szCs w:val="20"/>
                              </w:rPr>
                              <w:t>to</w:t>
                            </w:r>
                            <w:r w:rsidRPr="00601251">
                              <w:rPr>
                                <w:spacing w:val="-27"/>
                                <w:sz w:val="20"/>
                                <w:szCs w:val="20"/>
                              </w:rPr>
                              <w:t xml:space="preserve"> </w:t>
                            </w:r>
                            <w:r w:rsidRPr="00601251">
                              <w:rPr>
                                <w:sz w:val="20"/>
                                <w:szCs w:val="20"/>
                              </w:rPr>
                              <w:t>cost</w:t>
                            </w:r>
                            <w:r w:rsidRPr="00601251">
                              <w:rPr>
                                <w:spacing w:val="-26"/>
                                <w:sz w:val="20"/>
                                <w:szCs w:val="20"/>
                              </w:rPr>
                              <w:t xml:space="preserve"> </w:t>
                            </w:r>
                            <w:r w:rsidRPr="00601251">
                              <w:rPr>
                                <w:sz w:val="20"/>
                                <w:szCs w:val="20"/>
                              </w:rPr>
                              <w:t>and</w:t>
                            </w:r>
                            <w:r w:rsidRPr="00601251">
                              <w:rPr>
                                <w:spacing w:val="-24"/>
                                <w:sz w:val="20"/>
                                <w:szCs w:val="20"/>
                              </w:rPr>
                              <w:t xml:space="preserve"> </w:t>
                            </w:r>
                            <w:r w:rsidRPr="00601251">
                              <w:rPr>
                                <w:sz w:val="20"/>
                                <w:szCs w:val="20"/>
                              </w:rPr>
                              <w:t>park</w:t>
                            </w:r>
                            <w:r w:rsidRPr="00601251">
                              <w:rPr>
                                <w:spacing w:val="-28"/>
                                <w:sz w:val="20"/>
                                <w:szCs w:val="20"/>
                              </w:rPr>
                              <w:t xml:space="preserve"> </w:t>
                            </w:r>
                            <w:r w:rsidRPr="00601251">
                              <w:rPr>
                                <w:sz w:val="20"/>
                                <w:szCs w:val="20"/>
                              </w:rPr>
                              <w:t>is</w:t>
                            </w:r>
                            <w:r w:rsidRPr="00601251">
                              <w:rPr>
                                <w:spacing w:val="-22"/>
                                <w:sz w:val="20"/>
                                <w:szCs w:val="20"/>
                              </w:rPr>
                              <w:t xml:space="preserve"> </w:t>
                            </w:r>
                            <w:r w:rsidRPr="00601251">
                              <w:rPr>
                                <w:sz w:val="20"/>
                                <w:szCs w:val="20"/>
                              </w:rPr>
                              <w:t>smaller</w:t>
                            </w:r>
                            <w:r w:rsidRPr="00601251">
                              <w:rPr>
                                <w:spacing w:val="-23"/>
                                <w:sz w:val="20"/>
                                <w:szCs w:val="20"/>
                              </w:rPr>
                              <w:t xml:space="preserve"> </w:t>
                            </w:r>
                            <w:r w:rsidRPr="00601251">
                              <w:rPr>
                                <w:sz w:val="20"/>
                                <w:szCs w:val="20"/>
                              </w:rPr>
                              <w:t>and</w:t>
                            </w:r>
                            <w:r w:rsidRPr="00601251">
                              <w:rPr>
                                <w:spacing w:val="-24"/>
                                <w:sz w:val="20"/>
                                <w:szCs w:val="20"/>
                              </w:rPr>
                              <w:t xml:space="preserve"> </w:t>
                            </w:r>
                            <w:r w:rsidRPr="00601251">
                              <w:rPr>
                                <w:sz w:val="20"/>
                                <w:szCs w:val="20"/>
                              </w:rPr>
                              <w:t>less</w:t>
                            </w:r>
                            <w:r w:rsidRPr="00601251">
                              <w:rPr>
                                <w:spacing w:val="-28"/>
                                <w:sz w:val="20"/>
                                <w:szCs w:val="20"/>
                              </w:rPr>
                              <w:t xml:space="preserve"> </w:t>
                            </w:r>
                            <w:r w:rsidRPr="00601251">
                              <w:rPr>
                                <w:sz w:val="20"/>
                                <w:szCs w:val="20"/>
                              </w:rPr>
                              <w:t>used</w:t>
                            </w:r>
                            <w:r w:rsidRPr="00601251">
                              <w:rPr>
                                <w:spacing w:val="-24"/>
                                <w:sz w:val="20"/>
                                <w:szCs w:val="20"/>
                              </w:rPr>
                              <w:t xml:space="preserve"> </w:t>
                            </w:r>
                            <w:r w:rsidRPr="00601251">
                              <w:rPr>
                                <w:sz w:val="20"/>
                                <w:szCs w:val="20"/>
                              </w:rPr>
                              <w:t>than</w:t>
                            </w:r>
                            <w:r w:rsidRPr="00601251">
                              <w:rPr>
                                <w:spacing w:val="-28"/>
                                <w:sz w:val="20"/>
                                <w:szCs w:val="20"/>
                              </w:rPr>
                              <w:t xml:space="preserve"> </w:t>
                            </w:r>
                            <w:r w:rsidRPr="00601251">
                              <w:rPr>
                                <w:sz w:val="20"/>
                                <w:szCs w:val="20"/>
                              </w:rPr>
                              <w:t>other</w:t>
                            </w:r>
                            <w:r w:rsidRPr="00601251">
                              <w:rPr>
                                <w:spacing w:val="-27"/>
                                <w:sz w:val="20"/>
                                <w:szCs w:val="20"/>
                              </w:rPr>
                              <w:t xml:space="preserve"> </w:t>
                            </w:r>
                            <w:r w:rsidRPr="00601251">
                              <w:rPr>
                                <w:spacing w:val="-2"/>
                                <w:sz w:val="20"/>
                                <w:szCs w:val="20"/>
                              </w:rPr>
                              <w:t>parks.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7420F" id="_x0000_s1250" type="#_x0000_t202" style="position:absolute;margin-left:-.05pt;margin-top:.8pt;width:497.3pt;height:192.55pt;z-index:2518520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">
                <v:textbox>
                  <w:txbxContent>
                    <w:p w14:paraId="5015D3C3" w14:textId="368EB43E" w:rsidR="00834C6F" w:rsidRPr="00601251" w:rsidRDefault="00834C6F" w:rsidP="00C448DD">
                      <w:pPr>
                        <w:spacing w:line="240" w:lineRule="auto"/>
                      </w:pPr>
                      <w:r w:rsidRPr="00601251">
                        <w:t>An</w:t>
                      </w:r>
                      <w:r w:rsidRPr="00601251">
                        <w:rPr>
                          <w:spacing w:val="-18"/>
                        </w:rPr>
                        <w:t xml:space="preserve"> </w:t>
                      </w:r>
                      <w:r w:rsidRPr="00601251">
                        <w:t>accessible</w:t>
                      </w:r>
                      <w:r w:rsidRPr="00601251">
                        <w:rPr>
                          <w:spacing w:val="-17"/>
                        </w:rPr>
                        <w:t xml:space="preserve"> </w:t>
                      </w:r>
                      <w:r w:rsidRPr="00601251">
                        <w:t>path</w:t>
                      </w:r>
                      <w:r w:rsidRPr="00601251">
                        <w:rPr>
                          <w:spacing w:val="-18"/>
                        </w:rPr>
                        <w:t xml:space="preserve"> </w:t>
                      </w:r>
                      <w:r w:rsidRPr="00601251">
                        <w:t>of</w:t>
                      </w:r>
                      <w:r w:rsidRPr="00601251">
                        <w:rPr>
                          <w:spacing w:val="-16"/>
                        </w:rPr>
                        <w:t xml:space="preserve"> </w:t>
                      </w:r>
                      <w:r w:rsidRPr="00601251">
                        <w:t>travel</w:t>
                      </w:r>
                      <w:r w:rsidRPr="00601251">
                        <w:rPr>
                          <w:spacing w:val="-16"/>
                        </w:rPr>
                        <w:t xml:space="preserve"> </w:t>
                      </w:r>
                      <w:r w:rsidRPr="00601251">
                        <w:t>is</w:t>
                      </w:r>
                      <w:r w:rsidRPr="00601251">
                        <w:rPr>
                          <w:spacing w:val="-18"/>
                        </w:rPr>
                        <w:t xml:space="preserve"> </w:t>
                      </w:r>
                      <w:r w:rsidRPr="00601251">
                        <w:t>required</w:t>
                      </w:r>
                      <w:r w:rsidRPr="00601251">
                        <w:rPr>
                          <w:spacing w:val="-14"/>
                        </w:rPr>
                        <w:t xml:space="preserve"> </w:t>
                      </w:r>
                      <w:r w:rsidRPr="00601251">
                        <w:t>between</w:t>
                      </w:r>
                      <w:r w:rsidRPr="00601251">
                        <w:rPr>
                          <w:spacing w:val="-18"/>
                        </w:rPr>
                        <w:t xml:space="preserve"> </w:t>
                      </w:r>
                      <w:r w:rsidRPr="00601251">
                        <w:t>each</w:t>
                      </w:r>
                      <w:r w:rsidRPr="00601251">
                        <w:rPr>
                          <w:spacing w:val="-18"/>
                        </w:rPr>
                        <w:t xml:space="preserve"> </w:t>
                      </w:r>
                      <w:r w:rsidRPr="00601251">
                        <w:t>park feature</w:t>
                      </w:r>
                      <w:r w:rsidRPr="00601251">
                        <w:rPr>
                          <w:spacing w:val="-23"/>
                        </w:rPr>
                        <w:t xml:space="preserve"> </w:t>
                      </w:r>
                      <w:r w:rsidRPr="00601251">
                        <w:t>including</w:t>
                      </w:r>
                      <w:r w:rsidRPr="00601251">
                        <w:rPr>
                          <w:spacing w:val="-23"/>
                        </w:rPr>
                        <w:t xml:space="preserve"> </w:t>
                      </w:r>
                      <w:r w:rsidRPr="00601251">
                        <w:t>each</w:t>
                      </w:r>
                      <w:r w:rsidRPr="00601251">
                        <w:rPr>
                          <w:spacing w:val="-24"/>
                        </w:rPr>
                        <w:t xml:space="preserve"> </w:t>
                      </w:r>
                      <w:r w:rsidRPr="00601251">
                        <w:t>piece</w:t>
                      </w:r>
                      <w:r w:rsidRPr="00601251">
                        <w:rPr>
                          <w:spacing w:val="-23"/>
                        </w:rPr>
                        <w:t xml:space="preserve"> </w:t>
                      </w:r>
                      <w:r w:rsidRPr="00601251">
                        <w:t>of</w:t>
                      </w:r>
                      <w:r w:rsidRPr="00601251">
                        <w:rPr>
                          <w:spacing w:val="-17"/>
                        </w:rPr>
                        <w:t xml:space="preserve"> </w:t>
                      </w:r>
                      <w:r w:rsidRPr="00601251">
                        <w:t>play</w:t>
                      </w:r>
                      <w:r w:rsidRPr="00601251">
                        <w:rPr>
                          <w:spacing w:val="-21"/>
                        </w:rPr>
                        <w:t xml:space="preserve"> </w:t>
                      </w:r>
                      <w:r w:rsidRPr="00601251">
                        <w:t>equipment.</w:t>
                      </w:r>
                      <w:r w:rsidRPr="00601251">
                        <w:rPr>
                          <w:spacing w:val="25"/>
                        </w:rPr>
                        <w:t xml:space="preserve"> </w:t>
                      </w:r>
                      <w:r w:rsidRPr="00601251">
                        <w:t>Exceptions</w:t>
                      </w:r>
                      <w:r w:rsidRPr="00601251">
                        <w:rPr>
                          <w:spacing w:val="-24"/>
                        </w:rPr>
                        <w:t xml:space="preserve"> </w:t>
                      </w:r>
                      <w:r w:rsidRPr="00601251">
                        <w:t>are</w:t>
                      </w:r>
                      <w:r w:rsidRPr="00601251">
                        <w:rPr>
                          <w:spacing w:val="-23"/>
                        </w:rPr>
                        <w:t xml:space="preserve"> </w:t>
                      </w:r>
                      <w:r w:rsidRPr="00601251">
                        <w:t>to</w:t>
                      </w:r>
                      <w:r w:rsidRPr="00601251">
                        <w:rPr>
                          <w:spacing w:val="-19"/>
                        </w:rPr>
                        <w:t xml:space="preserve"> </w:t>
                      </w:r>
                      <w:r w:rsidRPr="00601251">
                        <w:t>items</w:t>
                      </w:r>
                      <w:r w:rsidRPr="00601251">
                        <w:rPr>
                          <w:spacing w:val="-19"/>
                        </w:rPr>
                        <w:t xml:space="preserve"> </w:t>
                      </w:r>
                      <w:r w:rsidRPr="00601251">
                        <w:t>such</w:t>
                      </w:r>
                      <w:r w:rsidRPr="00601251">
                        <w:rPr>
                          <w:spacing w:val="-24"/>
                        </w:rPr>
                        <w:t xml:space="preserve"> </w:t>
                      </w:r>
                      <w:r w:rsidRPr="00601251">
                        <w:t>as</w:t>
                      </w:r>
                      <w:r w:rsidRPr="00601251">
                        <w:rPr>
                          <w:spacing w:val="-18"/>
                        </w:rPr>
                        <w:t xml:space="preserve"> </w:t>
                      </w:r>
                      <w:r w:rsidRPr="00601251">
                        <w:t>benches, tables,</w:t>
                      </w:r>
                      <w:r w:rsidRPr="00601251">
                        <w:rPr>
                          <w:spacing w:val="-17"/>
                        </w:rPr>
                        <w:t xml:space="preserve"> </w:t>
                      </w:r>
                      <w:r w:rsidRPr="00601251">
                        <w:t>or</w:t>
                      </w:r>
                      <w:r w:rsidRPr="00601251">
                        <w:rPr>
                          <w:spacing w:val="-18"/>
                        </w:rPr>
                        <w:t xml:space="preserve"> </w:t>
                      </w:r>
                      <w:r w:rsidRPr="00601251">
                        <w:t>grilles</w:t>
                      </w:r>
                      <w:r w:rsidRPr="00601251">
                        <w:rPr>
                          <w:spacing w:val="-18"/>
                        </w:rPr>
                        <w:t xml:space="preserve"> </w:t>
                      </w:r>
                      <w:r w:rsidRPr="00601251">
                        <w:t>when</w:t>
                      </w:r>
                      <w:r w:rsidRPr="00601251">
                        <w:rPr>
                          <w:spacing w:val="-18"/>
                        </w:rPr>
                        <w:t xml:space="preserve"> </w:t>
                      </w:r>
                      <w:r w:rsidRPr="00601251">
                        <w:t>those</w:t>
                      </w:r>
                      <w:r w:rsidRPr="00601251">
                        <w:rPr>
                          <w:spacing w:val="-17"/>
                        </w:rPr>
                        <w:t xml:space="preserve"> </w:t>
                      </w:r>
                      <w:r w:rsidRPr="00601251">
                        <w:t>items</w:t>
                      </w:r>
                      <w:r w:rsidRPr="00601251">
                        <w:rPr>
                          <w:spacing w:val="-8"/>
                        </w:rPr>
                        <w:t xml:space="preserve"> </w:t>
                      </w:r>
                      <w:r w:rsidRPr="00601251">
                        <w:t>are</w:t>
                      </w:r>
                      <w:r w:rsidRPr="00601251">
                        <w:rPr>
                          <w:spacing w:val="-17"/>
                        </w:rPr>
                        <w:t xml:space="preserve"> </w:t>
                      </w:r>
                      <w:r w:rsidRPr="00601251">
                        <w:t>duplicate</w:t>
                      </w:r>
                      <w:r w:rsidRPr="00601251">
                        <w:rPr>
                          <w:spacing w:val="-17"/>
                        </w:rPr>
                        <w:t xml:space="preserve"> </w:t>
                      </w:r>
                      <w:r w:rsidRPr="00601251">
                        <w:t>to</w:t>
                      </w:r>
                      <w:r w:rsidRPr="00601251">
                        <w:rPr>
                          <w:spacing w:val="-18"/>
                        </w:rPr>
                        <w:t xml:space="preserve"> </w:t>
                      </w:r>
                      <w:r w:rsidRPr="00601251">
                        <w:t>accessible</w:t>
                      </w:r>
                      <w:r w:rsidRPr="00601251">
                        <w:rPr>
                          <w:spacing w:val="-17"/>
                        </w:rPr>
                        <w:t xml:space="preserve"> </w:t>
                      </w:r>
                      <w:r w:rsidRPr="00601251">
                        <w:t>benches,</w:t>
                      </w:r>
                      <w:r w:rsidRPr="00601251">
                        <w:rPr>
                          <w:spacing w:val="-16"/>
                        </w:rPr>
                        <w:t xml:space="preserve"> </w:t>
                      </w:r>
                      <w:r w:rsidRPr="00601251">
                        <w:t>tables,</w:t>
                      </w:r>
                      <w:r w:rsidRPr="00601251">
                        <w:rPr>
                          <w:spacing w:val="-17"/>
                        </w:rPr>
                        <w:t xml:space="preserve"> </w:t>
                      </w:r>
                      <w:r w:rsidRPr="00601251">
                        <w:t>and</w:t>
                      </w:r>
                      <w:r w:rsidRPr="00601251">
                        <w:rPr>
                          <w:spacing w:val="-14"/>
                        </w:rPr>
                        <w:t xml:space="preserve"> </w:t>
                      </w:r>
                      <w:r w:rsidRPr="00601251">
                        <w:t>grilles so</w:t>
                      </w:r>
                      <w:r w:rsidRPr="00601251">
                        <w:rPr>
                          <w:spacing w:val="-15"/>
                        </w:rPr>
                        <w:t xml:space="preserve"> </w:t>
                      </w:r>
                      <w:r w:rsidRPr="00601251">
                        <w:t>that</w:t>
                      </w:r>
                      <w:r w:rsidRPr="00601251">
                        <w:rPr>
                          <w:spacing w:val="-12"/>
                        </w:rPr>
                        <w:t xml:space="preserve"> </w:t>
                      </w:r>
                      <w:r w:rsidRPr="00601251">
                        <w:t>at</w:t>
                      </w:r>
                      <w:r w:rsidRPr="00601251">
                        <w:rPr>
                          <w:spacing w:val="-12"/>
                        </w:rPr>
                        <w:t xml:space="preserve"> </w:t>
                      </w:r>
                      <w:r w:rsidRPr="00601251">
                        <w:t>least</w:t>
                      </w:r>
                      <w:r w:rsidRPr="00601251">
                        <w:rPr>
                          <w:spacing w:val="-5"/>
                        </w:rPr>
                        <w:t xml:space="preserve"> </w:t>
                      </w:r>
                      <w:r w:rsidRPr="00601251">
                        <w:t>one</w:t>
                      </w:r>
                      <w:r w:rsidRPr="00601251">
                        <w:rPr>
                          <w:spacing w:val="-8"/>
                        </w:rPr>
                        <w:t xml:space="preserve"> </w:t>
                      </w:r>
                      <w:r w:rsidRPr="00601251">
                        <w:t>accessible</w:t>
                      </w:r>
                      <w:r w:rsidRPr="00601251">
                        <w:rPr>
                          <w:spacing w:val="-13"/>
                        </w:rPr>
                        <w:t xml:space="preserve"> </w:t>
                      </w:r>
                      <w:r w:rsidRPr="00601251">
                        <w:t>item</w:t>
                      </w:r>
                      <w:r w:rsidRPr="00601251">
                        <w:rPr>
                          <w:spacing w:val="-13"/>
                        </w:rPr>
                        <w:t xml:space="preserve"> </w:t>
                      </w:r>
                      <w:r w:rsidRPr="00601251">
                        <w:t>is</w:t>
                      </w:r>
                      <w:r w:rsidRPr="00601251">
                        <w:rPr>
                          <w:spacing w:val="-15"/>
                        </w:rPr>
                        <w:t xml:space="preserve"> </w:t>
                      </w:r>
                      <w:r w:rsidRPr="00601251">
                        <w:t>provided</w:t>
                      </w:r>
                      <w:r w:rsidRPr="00601251">
                        <w:rPr>
                          <w:spacing w:val="-10"/>
                        </w:rPr>
                        <w:t xml:space="preserve"> </w:t>
                      </w:r>
                      <w:r w:rsidRPr="00601251">
                        <w:t>with</w:t>
                      </w:r>
                      <w:r w:rsidRPr="00601251">
                        <w:rPr>
                          <w:spacing w:val="-15"/>
                        </w:rPr>
                        <w:t xml:space="preserve"> </w:t>
                      </w:r>
                      <w:r w:rsidRPr="00601251">
                        <w:t>an</w:t>
                      </w:r>
                      <w:r w:rsidRPr="00601251">
                        <w:rPr>
                          <w:spacing w:val="-15"/>
                        </w:rPr>
                        <w:t xml:space="preserve"> </w:t>
                      </w:r>
                      <w:r w:rsidRPr="00601251">
                        <w:t>accessible</w:t>
                      </w:r>
                      <w:r w:rsidRPr="00601251">
                        <w:rPr>
                          <w:spacing w:val="-13"/>
                        </w:rPr>
                        <w:t xml:space="preserve"> </w:t>
                      </w:r>
                      <w:r w:rsidRPr="00601251">
                        <w:t>path</w:t>
                      </w:r>
                      <w:r w:rsidRPr="00601251">
                        <w:rPr>
                          <w:spacing w:val="-15"/>
                        </w:rPr>
                        <w:t xml:space="preserve"> </w:t>
                      </w:r>
                      <w:r w:rsidRPr="00601251">
                        <w:t>of</w:t>
                      </w:r>
                      <w:r w:rsidRPr="00601251">
                        <w:rPr>
                          <w:spacing w:val="-12"/>
                        </w:rPr>
                        <w:t xml:space="preserve"> </w:t>
                      </w:r>
                      <w:r w:rsidRPr="00601251">
                        <w:t>travel</w:t>
                      </w:r>
                      <w:r w:rsidRPr="00601251">
                        <w:rPr>
                          <w:spacing w:val="-12"/>
                        </w:rPr>
                        <w:t xml:space="preserve"> </w:t>
                      </w:r>
                      <w:r w:rsidRPr="00601251">
                        <w:t>to</w:t>
                      </w:r>
                      <w:r w:rsidRPr="00601251">
                        <w:rPr>
                          <w:spacing w:val="-15"/>
                        </w:rPr>
                        <w:t xml:space="preserve"> </w:t>
                      </w:r>
                      <w:r w:rsidRPr="00601251">
                        <w:t>the accessible</w:t>
                      </w:r>
                      <w:r w:rsidRPr="00601251">
                        <w:rPr>
                          <w:spacing w:val="-12"/>
                        </w:rPr>
                        <w:t xml:space="preserve"> </w:t>
                      </w:r>
                      <w:r w:rsidRPr="00601251">
                        <w:t>item.</w:t>
                      </w:r>
                      <w:r w:rsidRPr="00601251">
                        <w:rPr>
                          <w:spacing w:val="40"/>
                        </w:rPr>
                        <w:t xml:space="preserve"> </w:t>
                      </w:r>
                      <w:r w:rsidRPr="00601251">
                        <w:t>Playground</w:t>
                      </w:r>
                      <w:r w:rsidRPr="00601251">
                        <w:rPr>
                          <w:spacing w:val="-10"/>
                        </w:rPr>
                        <w:t xml:space="preserve"> </w:t>
                      </w:r>
                      <w:r w:rsidRPr="00601251">
                        <w:t>equipment</w:t>
                      </w:r>
                      <w:r w:rsidRPr="00601251">
                        <w:rPr>
                          <w:spacing w:val="-11"/>
                        </w:rPr>
                        <w:t xml:space="preserve"> </w:t>
                      </w:r>
                      <w:r w:rsidRPr="00601251">
                        <w:t>is</w:t>
                      </w:r>
                      <w:r w:rsidRPr="00601251">
                        <w:rPr>
                          <w:spacing w:val="-14"/>
                        </w:rPr>
                        <w:t xml:space="preserve"> </w:t>
                      </w:r>
                      <w:r w:rsidRPr="00601251">
                        <w:t>not</w:t>
                      </w:r>
                      <w:r w:rsidRPr="00601251">
                        <w:rPr>
                          <w:spacing w:val="-11"/>
                        </w:rPr>
                        <w:t xml:space="preserve"> </w:t>
                      </w:r>
                      <w:r w:rsidRPr="00601251">
                        <w:t>included</w:t>
                      </w:r>
                      <w:r w:rsidRPr="00601251">
                        <w:rPr>
                          <w:spacing w:val="-10"/>
                        </w:rPr>
                        <w:t xml:space="preserve"> </w:t>
                      </w:r>
                      <w:r w:rsidRPr="00601251">
                        <w:t>in</w:t>
                      </w:r>
                      <w:r w:rsidRPr="00601251">
                        <w:rPr>
                          <w:spacing w:val="-12"/>
                        </w:rPr>
                        <w:t xml:space="preserve"> </w:t>
                      </w:r>
                      <w:r w:rsidRPr="00601251">
                        <w:t>the</w:t>
                      </w:r>
                      <w:r w:rsidRPr="00601251">
                        <w:rPr>
                          <w:spacing w:val="-12"/>
                        </w:rPr>
                        <w:t xml:space="preserve"> </w:t>
                      </w:r>
                      <w:r w:rsidRPr="00601251">
                        <w:t>exception</w:t>
                      </w:r>
                      <w:r w:rsidRPr="00601251">
                        <w:rPr>
                          <w:spacing w:val="-14"/>
                        </w:rPr>
                        <w:t xml:space="preserve"> </w:t>
                      </w:r>
                      <w:r w:rsidRPr="00601251">
                        <w:t>and</w:t>
                      </w:r>
                      <w:r w:rsidRPr="00601251">
                        <w:rPr>
                          <w:spacing w:val="-10"/>
                        </w:rPr>
                        <w:t xml:space="preserve"> </w:t>
                      </w:r>
                      <w:r w:rsidRPr="00601251">
                        <w:t>requires</w:t>
                      </w:r>
                      <w:r w:rsidRPr="00601251">
                        <w:rPr>
                          <w:spacing w:val="-14"/>
                        </w:rPr>
                        <w:t xml:space="preserve"> </w:t>
                      </w:r>
                      <w:r w:rsidRPr="00601251">
                        <w:t>an accessible path of travel to each.</w:t>
                      </w:r>
                    </w:p>
                    <w:p w14:paraId="4F567913" w14:textId="436FA1E6" w:rsidR="00834C6F" w:rsidRPr="00601251" w:rsidRDefault="00834C6F" w:rsidP="00C448DD">
                      <w:pPr>
                        <w:spacing w:line="240" w:lineRule="auto"/>
                      </w:pPr>
                      <w:r w:rsidRPr="00601251">
                        <w:t>2010</w:t>
                      </w:r>
                      <w:r w:rsidRPr="00601251">
                        <w:rPr>
                          <w:spacing w:val="-7"/>
                        </w:rPr>
                        <w:t xml:space="preserve"> </w:t>
                      </w:r>
                      <w:r w:rsidRPr="00601251">
                        <w:t>Americans</w:t>
                      </w:r>
                      <w:r w:rsidRPr="00601251">
                        <w:rPr>
                          <w:spacing w:val="-13"/>
                        </w:rPr>
                        <w:t xml:space="preserve"> </w:t>
                      </w:r>
                      <w:r w:rsidRPr="00601251">
                        <w:t>With</w:t>
                      </w:r>
                      <w:r w:rsidRPr="00601251">
                        <w:rPr>
                          <w:spacing w:val="-12"/>
                        </w:rPr>
                        <w:t xml:space="preserve"> </w:t>
                      </w:r>
                      <w:r w:rsidRPr="00601251">
                        <w:t>Disabilities</w:t>
                      </w:r>
                      <w:r w:rsidRPr="00601251">
                        <w:rPr>
                          <w:spacing w:val="-13"/>
                        </w:rPr>
                        <w:t xml:space="preserve"> </w:t>
                      </w:r>
                      <w:r w:rsidRPr="00601251">
                        <w:t>Act</w:t>
                      </w:r>
                      <w:r w:rsidRPr="00601251">
                        <w:rPr>
                          <w:spacing w:val="-10"/>
                        </w:rPr>
                        <w:t xml:space="preserve"> </w:t>
                      </w:r>
                      <w:r w:rsidRPr="00601251">
                        <w:t>Standards</w:t>
                      </w:r>
                      <w:r w:rsidRPr="00601251">
                        <w:rPr>
                          <w:spacing w:val="-13"/>
                        </w:rPr>
                        <w:t xml:space="preserve"> </w:t>
                      </w:r>
                      <w:r w:rsidRPr="00601251">
                        <w:t>for Accessible</w:t>
                      </w:r>
                      <w:r w:rsidRPr="00601251">
                        <w:rPr>
                          <w:spacing w:val="-12"/>
                        </w:rPr>
                        <w:t xml:space="preserve"> </w:t>
                      </w:r>
                      <w:r w:rsidRPr="00601251">
                        <w:t>Design</w:t>
                      </w:r>
                      <w:r w:rsidRPr="00601251">
                        <w:rPr>
                          <w:spacing w:val="-13"/>
                        </w:rPr>
                        <w:t xml:space="preserve"> </w:t>
                      </w:r>
                      <w:r w:rsidRPr="00601251">
                        <w:t>(ADASAD)</w:t>
                      </w:r>
                      <w:r w:rsidRPr="00601251">
                        <w:rPr>
                          <w:spacing w:val="-13"/>
                        </w:rPr>
                        <w:t xml:space="preserve"> </w:t>
                      </w:r>
                      <w:r w:rsidRPr="00601251">
                        <w:t>302.1 requires</w:t>
                      </w:r>
                      <w:r w:rsidRPr="00601251">
                        <w:rPr>
                          <w:spacing w:val="-20"/>
                        </w:rPr>
                        <w:t xml:space="preserve"> </w:t>
                      </w:r>
                      <w:r w:rsidRPr="00601251">
                        <w:t>accessible</w:t>
                      </w:r>
                      <w:r w:rsidRPr="00601251">
                        <w:rPr>
                          <w:spacing w:val="-19"/>
                        </w:rPr>
                        <w:t xml:space="preserve"> </w:t>
                      </w:r>
                      <w:r w:rsidRPr="00601251">
                        <w:t>paths</w:t>
                      </w:r>
                      <w:r w:rsidRPr="00601251">
                        <w:rPr>
                          <w:spacing w:val="-20"/>
                        </w:rPr>
                        <w:t xml:space="preserve"> </w:t>
                      </w:r>
                      <w:r w:rsidRPr="00601251">
                        <w:t>of</w:t>
                      </w:r>
                      <w:r w:rsidRPr="00601251">
                        <w:rPr>
                          <w:spacing w:val="-18"/>
                        </w:rPr>
                        <w:t xml:space="preserve"> </w:t>
                      </w:r>
                      <w:r w:rsidRPr="00601251">
                        <w:t>travel</w:t>
                      </w:r>
                      <w:r w:rsidRPr="00601251">
                        <w:rPr>
                          <w:spacing w:val="-18"/>
                        </w:rPr>
                        <w:t xml:space="preserve"> </w:t>
                      </w:r>
                      <w:r w:rsidRPr="00601251">
                        <w:t>to</w:t>
                      </w:r>
                      <w:r w:rsidRPr="00601251">
                        <w:rPr>
                          <w:spacing w:val="-20"/>
                        </w:rPr>
                        <w:t xml:space="preserve"> </w:t>
                      </w:r>
                      <w:r w:rsidRPr="00601251">
                        <w:t>be</w:t>
                      </w:r>
                      <w:r w:rsidRPr="00601251">
                        <w:rPr>
                          <w:spacing w:val="-19"/>
                        </w:rPr>
                        <w:t xml:space="preserve"> </w:t>
                      </w:r>
                      <w:r w:rsidRPr="00601251">
                        <w:t>stable,</w:t>
                      </w:r>
                      <w:r w:rsidRPr="00601251">
                        <w:rPr>
                          <w:spacing w:val="-19"/>
                        </w:rPr>
                        <w:t xml:space="preserve"> </w:t>
                      </w:r>
                      <w:r w:rsidRPr="00601251">
                        <w:t>firm,</w:t>
                      </w:r>
                      <w:r w:rsidRPr="00601251">
                        <w:rPr>
                          <w:spacing w:val="-19"/>
                        </w:rPr>
                        <w:t xml:space="preserve"> </w:t>
                      </w:r>
                      <w:r w:rsidRPr="00601251">
                        <w:t>and</w:t>
                      </w:r>
                      <w:r w:rsidRPr="00601251">
                        <w:rPr>
                          <w:spacing w:val="-16"/>
                        </w:rPr>
                        <w:t xml:space="preserve"> </w:t>
                      </w:r>
                      <w:r w:rsidRPr="00601251">
                        <w:t>slip</w:t>
                      </w:r>
                      <w:r w:rsidRPr="00601251">
                        <w:rPr>
                          <w:spacing w:val="-16"/>
                        </w:rPr>
                        <w:t xml:space="preserve"> </w:t>
                      </w:r>
                      <w:r w:rsidRPr="00601251">
                        <w:t>resistant.</w:t>
                      </w:r>
                      <w:r w:rsidRPr="00601251">
                        <w:rPr>
                          <w:spacing w:val="34"/>
                        </w:rPr>
                        <w:t xml:space="preserve"> </w:t>
                      </w:r>
                      <w:r w:rsidRPr="00601251">
                        <w:t>While</w:t>
                      </w:r>
                      <w:r w:rsidRPr="00601251">
                        <w:rPr>
                          <w:spacing w:val="-19"/>
                        </w:rPr>
                        <w:t xml:space="preserve"> </w:t>
                      </w:r>
                      <w:r w:rsidRPr="00601251">
                        <w:t>ADASAD</w:t>
                      </w:r>
                      <w:r w:rsidRPr="00601251">
                        <w:rPr>
                          <w:spacing w:val="-15"/>
                        </w:rPr>
                        <w:t xml:space="preserve"> </w:t>
                      </w:r>
                      <w:r w:rsidRPr="00601251">
                        <w:t>and the</w:t>
                      </w:r>
                      <w:r w:rsidRPr="00601251">
                        <w:rPr>
                          <w:spacing w:val="-3"/>
                        </w:rPr>
                        <w:t xml:space="preserve"> </w:t>
                      </w:r>
                      <w:r w:rsidRPr="00601251">
                        <w:t>US</w:t>
                      </w:r>
                      <w:r w:rsidRPr="00601251">
                        <w:rPr>
                          <w:spacing w:val="-1"/>
                        </w:rPr>
                        <w:t xml:space="preserve"> </w:t>
                      </w:r>
                      <w:r w:rsidRPr="00601251">
                        <w:t>Access</w:t>
                      </w:r>
                      <w:r w:rsidRPr="00601251">
                        <w:rPr>
                          <w:spacing w:val="-4"/>
                        </w:rPr>
                        <w:t xml:space="preserve"> </w:t>
                      </w:r>
                      <w:r w:rsidRPr="00601251">
                        <w:t>Board Guide</w:t>
                      </w:r>
                      <w:r w:rsidRPr="00601251">
                        <w:rPr>
                          <w:spacing w:val="-3"/>
                        </w:rPr>
                        <w:t xml:space="preserve"> </w:t>
                      </w:r>
                      <w:r w:rsidRPr="00601251">
                        <w:t>to</w:t>
                      </w:r>
                      <w:r w:rsidRPr="00601251">
                        <w:rPr>
                          <w:spacing w:val="-4"/>
                        </w:rPr>
                        <w:t xml:space="preserve"> </w:t>
                      </w:r>
                      <w:r w:rsidRPr="00601251">
                        <w:t>the</w:t>
                      </w:r>
                      <w:r w:rsidRPr="00601251">
                        <w:rPr>
                          <w:spacing w:val="-3"/>
                        </w:rPr>
                        <w:t xml:space="preserve"> </w:t>
                      </w:r>
                      <w:r w:rsidRPr="00601251">
                        <w:t>ADA</w:t>
                      </w:r>
                      <w:r w:rsidRPr="00601251">
                        <w:rPr>
                          <w:spacing w:val="-3"/>
                        </w:rPr>
                        <w:t xml:space="preserve"> </w:t>
                      </w:r>
                      <w:r w:rsidRPr="00601251">
                        <w:t>Accessibility</w:t>
                      </w:r>
                      <w:r w:rsidRPr="00601251">
                        <w:rPr>
                          <w:spacing w:val="-7"/>
                        </w:rPr>
                        <w:t xml:space="preserve"> </w:t>
                      </w:r>
                      <w:r w:rsidRPr="00601251">
                        <w:t>Standards</w:t>
                      </w:r>
                      <w:r w:rsidRPr="00601251">
                        <w:rPr>
                          <w:spacing w:val="-4"/>
                        </w:rPr>
                        <w:t xml:space="preserve"> </w:t>
                      </w:r>
                      <w:r w:rsidRPr="00601251">
                        <w:t>don’t</w:t>
                      </w:r>
                      <w:r w:rsidRPr="00601251">
                        <w:rPr>
                          <w:spacing w:val="-1"/>
                        </w:rPr>
                        <w:t xml:space="preserve"> </w:t>
                      </w:r>
                      <w:r w:rsidRPr="00601251">
                        <w:t>specifically exclude turf</w:t>
                      </w:r>
                      <w:r w:rsidRPr="00601251">
                        <w:rPr>
                          <w:spacing w:val="-13"/>
                        </w:rPr>
                        <w:t xml:space="preserve"> </w:t>
                      </w:r>
                      <w:r w:rsidRPr="00601251">
                        <w:t>and</w:t>
                      </w:r>
                      <w:r w:rsidRPr="00601251">
                        <w:rPr>
                          <w:spacing w:val="-12"/>
                        </w:rPr>
                        <w:t xml:space="preserve"> </w:t>
                      </w:r>
                      <w:r w:rsidRPr="00601251">
                        <w:t>gravel</w:t>
                      </w:r>
                      <w:r w:rsidRPr="00601251">
                        <w:rPr>
                          <w:spacing w:val="-7"/>
                        </w:rPr>
                        <w:t xml:space="preserve"> </w:t>
                      </w:r>
                      <w:r w:rsidRPr="00601251">
                        <w:t>as</w:t>
                      </w:r>
                      <w:r w:rsidRPr="00601251">
                        <w:rPr>
                          <w:spacing w:val="-9"/>
                        </w:rPr>
                        <w:t xml:space="preserve"> </w:t>
                      </w:r>
                      <w:r w:rsidRPr="00601251">
                        <w:t>acceptable</w:t>
                      </w:r>
                      <w:r w:rsidRPr="00601251">
                        <w:rPr>
                          <w:spacing w:val="-15"/>
                        </w:rPr>
                        <w:t xml:space="preserve"> </w:t>
                      </w:r>
                      <w:r w:rsidRPr="00601251">
                        <w:t>surfaces</w:t>
                      </w:r>
                      <w:r w:rsidRPr="00601251">
                        <w:rPr>
                          <w:spacing w:val="-9"/>
                        </w:rPr>
                        <w:t xml:space="preserve"> </w:t>
                      </w:r>
                      <w:r w:rsidRPr="00601251">
                        <w:t>from</w:t>
                      </w:r>
                      <w:r w:rsidRPr="00601251">
                        <w:rPr>
                          <w:spacing w:val="-15"/>
                        </w:rPr>
                        <w:t xml:space="preserve"> </w:t>
                      </w:r>
                      <w:r w:rsidRPr="00601251">
                        <w:t>accessible</w:t>
                      </w:r>
                      <w:r w:rsidRPr="00601251">
                        <w:rPr>
                          <w:spacing w:val="-15"/>
                        </w:rPr>
                        <w:t xml:space="preserve"> </w:t>
                      </w:r>
                      <w:r w:rsidRPr="00601251">
                        <w:t>paths</w:t>
                      </w:r>
                      <w:r w:rsidRPr="00601251">
                        <w:rPr>
                          <w:spacing w:val="-16"/>
                        </w:rPr>
                        <w:t xml:space="preserve"> </w:t>
                      </w:r>
                      <w:r w:rsidRPr="00601251">
                        <w:t>of</w:t>
                      </w:r>
                      <w:r w:rsidRPr="00601251">
                        <w:rPr>
                          <w:spacing w:val="-13"/>
                        </w:rPr>
                        <w:t xml:space="preserve"> </w:t>
                      </w:r>
                      <w:r w:rsidRPr="00601251">
                        <w:t>travel</w:t>
                      </w:r>
                      <w:r w:rsidRPr="00601251">
                        <w:rPr>
                          <w:spacing w:val="-13"/>
                        </w:rPr>
                        <w:t xml:space="preserve"> </w:t>
                      </w:r>
                      <w:r w:rsidRPr="00601251">
                        <w:t>they</w:t>
                      </w:r>
                      <w:r w:rsidRPr="00601251">
                        <w:rPr>
                          <w:spacing w:val="-12"/>
                        </w:rPr>
                        <w:t xml:space="preserve"> </w:t>
                      </w:r>
                      <w:r w:rsidRPr="00601251">
                        <w:t>prohibit</w:t>
                      </w:r>
                      <w:r w:rsidRPr="00601251">
                        <w:rPr>
                          <w:spacing w:val="-12"/>
                        </w:rPr>
                        <w:t xml:space="preserve"> </w:t>
                      </w:r>
                      <w:r w:rsidRPr="00601251">
                        <w:t xml:space="preserve">carpet </w:t>
                      </w:r>
                      <w:r w:rsidRPr="00601251">
                        <w:rPr>
                          <w:spacing w:val="-2"/>
                        </w:rPr>
                        <w:t>more</w:t>
                      </w:r>
                      <w:r w:rsidRPr="00601251">
                        <w:rPr>
                          <w:spacing w:val="-23"/>
                        </w:rPr>
                        <w:t xml:space="preserve"> </w:t>
                      </w:r>
                      <w:r w:rsidRPr="00601251">
                        <w:rPr>
                          <w:spacing w:val="-2"/>
                        </w:rPr>
                        <w:t>than</w:t>
                      </w:r>
                      <w:r w:rsidRPr="00601251">
                        <w:rPr>
                          <w:spacing w:val="-19"/>
                        </w:rPr>
                        <w:t xml:space="preserve"> </w:t>
                      </w:r>
                      <w:r w:rsidRPr="00601251">
                        <w:rPr>
                          <w:spacing w:val="-2"/>
                        </w:rPr>
                        <w:t>½</w:t>
                      </w:r>
                      <w:r w:rsidRPr="00601251">
                        <w:rPr>
                          <w:spacing w:val="-22"/>
                        </w:rPr>
                        <w:t xml:space="preserve"> </w:t>
                      </w:r>
                      <w:r w:rsidRPr="00601251">
                        <w:rPr>
                          <w:spacing w:val="-2"/>
                        </w:rPr>
                        <w:t>inch</w:t>
                      </w:r>
                      <w:r w:rsidRPr="00601251">
                        <w:rPr>
                          <w:spacing w:val="-19"/>
                        </w:rPr>
                        <w:t xml:space="preserve"> </w:t>
                      </w:r>
                      <w:r w:rsidRPr="00601251">
                        <w:rPr>
                          <w:spacing w:val="-2"/>
                        </w:rPr>
                        <w:t>thick</w:t>
                      </w:r>
                      <w:r w:rsidRPr="00601251">
                        <w:rPr>
                          <w:spacing w:val="-19"/>
                        </w:rPr>
                        <w:t xml:space="preserve"> </w:t>
                      </w:r>
                      <w:r w:rsidRPr="00601251">
                        <w:rPr>
                          <w:spacing w:val="-2"/>
                        </w:rPr>
                        <w:t>and</w:t>
                      </w:r>
                      <w:r w:rsidRPr="00601251">
                        <w:rPr>
                          <w:spacing w:val="-21"/>
                        </w:rPr>
                        <w:t xml:space="preserve"> </w:t>
                      </w:r>
                      <w:r w:rsidRPr="00601251">
                        <w:rPr>
                          <w:spacing w:val="-2"/>
                        </w:rPr>
                        <w:t>recommend</w:t>
                      </w:r>
                      <w:r w:rsidRPr="00601251">
                        <w:rPr>
                          <w:spacing w:val="-21"/>
                        </w:rPr>
                        <w:t xml:space="preserve"> </w:t>
                      </w:r>
                      <w:r w:rsidRPr="00601251">
                        <w:rPr>
                          <w:spacing w:val="-2"/>
                        </w:rPr>
                        <w:t>avoiding</w:t>
                      </w:r>
                      <w:r w:rsidRPr="00601251">
                        <w:rPr>
                          <w:spacing w:val="-19"/>
                        </w:rPr>
                        <w:t xml:space="preserve"> </w:t>
                      </w:r>
                      <w:r w:rsidRPr="00601251">
                        <w:rPr>
                          <w:spacing w:val="-2"/>
                        </w:rPr>
                        <w:t>gravel</w:t>
                      </w:r>
                      <w:r w:rsidRPr="00601251">
                        <w:rPr>
                          <w:spacing w:val="-22"/>
                        </w:rPr>
                        <w:t xml:space="preserve"> </w:t>
                      </w:r>
                      <w:r w:rsidRPr="00601251">
                        <w:rPr>
                          <w:spacing w:val="-2"/>
                        </w:rPr>
                        <w:t>surfaces</w:t>
                      </w:r>
                      <w:r w:rsidRPr="00601251">
                        <w:rPr>
                          <w:spacing w:val="-19"/>
                        </w:rPr>
                        <w:t xml:space="preserve"> </w:t>
                      </w:r>
                      <w:r w:rsidRPr="00601251">
                        <w:rPr>
                          <w:spacing w:val="-2"/>
                        </w:rPr>
                        <w:t>unless</w:t>
                      </w:r>
                      <w:r w:rsidRPr="00601251">
                        <w:rPr>
                          <w:spacing w:val="-24"/>
                        </w:rPr>
                        <w:t xml:space="preserve"> </w:t>
                      </w:r>
                      <w:r w:rsidRPr="00601251">
                        <w:rPr>
                          <w:spacing w:val="-2"/>
                        </w:rPr>
                        <w:t>the</w:t>
                      </w:r>
                      <w:r w:rsidRPr="00601251">
                        <w:rPr>
                          <w:spacing w:val="-23"/>
                        </w:rPr>
                        <w:t xml:space="preserve"> </w:t>
                      </w:r>
                      <w:r w:rsidRPr="00601251">
                        <w:rPr>
                          <w:spacing w:val="-2"/>
                        </w:rPr>
                        <w:t>gravel</w:t>
                      </w:r>
                      <w:r w:rsidRPr="00601251">
                        <w:rPr>
                          <w:spacing w:val="-22"/>
                        </w:rPr>
                        <w:t xml:space="preserve"> </w:t>
                      </w:r>
                      <w:r w:rsidRPr="00601251">
                        <w:rPr>
                          <w:spacing w:val="-2"/>
                        </w:rPr>
                        <w:t>is</w:t>
                      </w:r>
                      <w:r w:rsidRPr="00601251">
                        <w:rPr>
                          <w:spacing w:val="-19"/>
                        </w:rPr>
                        <w:t xml:space="preserve"> </w:t>
                      </w:r>
                      <w:r w:rsidRPr="00601251">
                        <w:rPr>
                          <w:spacing w:val="-2"/>
                        </w:rPr>
                        <w:t xml:space="preserve">packed </w:t>
                      </w:r>
                      <w:r w:rsidRPr="00601251">
                        <w:t>firmly</w:t>
                      </w:r>
                      <w:r w:rsidRPr="00601251">
                        <w:rPr>
                          <w:spacing w:val="-24"/>
                        </w:rPr>
                        <w:t xml:space="preserve"> </w:t>
                      </w:r>
                      <w:r w:rsidRPr="00601251">
                        <w:t>or</w:t>
                      </w:r>
                      <w:r w:rsidRPr="00601251">
                        <w:rPr>
                          <w:spacing w:val="-27"/>
                        </w:rPr>
                        <w:t xml:space="preserve"> </w:t>
                      </w:r>
                      <w:r w:rsidRPr="00601251">
                        <w:t>used</w:t>
                      </w:r>
                      <w:r w:rsidRPr="00601251">
                        <w:rPr>
                          <w:spacing w:val="-24"/>
                        </w:rPr>
                        <w:t xml:space="preserve"> </w:t>
                      </w:r>
                      <w:r w:rsidRPr="00601251">
                        <w:t>with</w:t>
                      </w:r>
                      <w:r w:rsidRPr="00601251">
                        <w:rPr>
                          <w:spacing w:val="-27"/>
                        </w:rPr>
                        <w:t xml:space="preserve"> </w:t>
                      </w:r>
                      <w:r w:rsidRPr="00601251">
                        <w:t>a</w:t>
                      </w:r>
                      <w:r w:rsidRPr="00601251">
                        <w:rPr>
                          <w:spacing w:val="-23"/>
                        </w:rPr>
                        <w:t xml:space="preserve"> </w:t>
                      </w:r>
                      <w:r w:rsidRPr="00601251">
                        <w:t>binder</w:t>
                      </w:r>
                      <w:r w:rsidRPr="00601251">
                        <w:rPr>
                          <w:spacing w:val="-27"/>
                        </w:rPr>
                        <w:t xml:space="preserve"> </w:t>
                      </w:r>
                      <w:r w:rsidRPr="00601251">
                        <w:t>to</w:t>
                      </w:r>
                      <w:r w:rsidRPr="00601251">
                        <w:rPr>
                          <w:spacing w:val="-22"/>
                        </w:rPr>
                        <w:t xml:space="preserve"> </w:t>
                      </w:r>
                      <w:r w:rsidRPr="00601251">
                        <w:t>avoid</w:t>
                      </w:r>
                      <w:r w:rsidRPr="00601251">
                        <w:rPr>
                          <w:spacing w:val="-24"/>
                        </w:rPr>
                        <w:t xml:space="preserve"> </w:t>
                      </w:r>
                      <w:r w:rsidRPr="00601251">
                        <w:t>loose</w:t>
                      </w:r>
                      <w:r w:rsidRPr="00601251">
                        <w:rPr>
                          <w:spacing w:val="-22"/>
                        </w:rPr>
                        <w:t xml:space="preserve"> </w:t>
                      </w:r>
                      <w:r w:rsidRPr="00601251">
                        <w:t>gravel.</w:t>
                      </w:r>
                      <w:r w:rsidRPr="00601251">
                        <w:rPr>
                          <w:spacing w:val="20"/>
                        </w:rPr>
                        <w:t xml:space="preserve"> </w:t>
                      </w:r>
                      <w:r w:rsidRPr="00601251">
                        <w:t>It</w:t>
                      </w:r>
                      <w:r w:rsidRPr="00601251">
                        <w:rPr>
                          <w:spacing w:val="-24"/>
                        </w:rPr>
                        <w:t xml:space="preserve"> </w:t>
                      </w:r>
                      <w:r w:rsidRPr="00601251">
                        <w:t>therefore</w:t>
                      </w:r>
                      <w:r w:rsidRPr="00601251">
                        <w:rPr>
                          <w:spacing w:val="-26"/>
                        </w:rPr>
                        <w:t xml:space="preserve"> </w:t>
                      </w:r>
                      <w:r w:rsidRPr="00601251">
                        <w:t>can</w:t>
                      </w:r>
                      <w:r w:rsidRPr="00601251">
                        <w:rPr>
                          <w:spacing w:val="-22"/>
                        </w:rPr>
                        <w:t xml:space="preserve"> </w:t>
                      </w:r>
                      <w:r w:rsidRPr="00601251">
                        <w:t>be</w:t>
                      </w:r>
                      <w:r w:rsidRPr="00601251">
                        <w:rPr>
                          <w:spacing w:val="-26"/>
                        </w:rPr>
                        <w:t xml:space="preserve"> </w:t>
                      </w:r>
                      <w:r w:rsidRPr="00601251">
                        <w:t>interpreted</w:t>
                      </w:r>
                      <w:r w:rsidRPr="00601251">
                        <w:rPr>
                          <w:spacing w:val="-24"/>
                        </w:rPr>
                        <w:t xml:space="preserve"> </w:t>
                      </w:r>
                      <w:r w:rsidRPr="00601251">
                        <w:t>that</w:t>
                      </w:r>
                      <w:r w:rsidRPr="00601251">
                        <w:rPr>
                          <w:spacing w:val="-25"/>
                        </w:rPr>
                        <w:t xml:space="preserve"> </w:t>
                      </w:r>
                      <w:r w:rsidRPr="00601251">
                        <w:t>turf, loose</w:t>
                      </w:r>
                      <w:r w:rsidRPr="00601251">
                        <w:rPr>
                          <w:spacing w:val="-11"/>
                        </w:rPr>
                        <w:t xml:space="preserve"> </w:t>
                      </w:r>
                      <w:r w:rsidRPr="00601251">
                        <w:t>gravel,</w:t>
                      </w:r>
                      <w:r w:rsidRPr="00601251">
                        <w:rPr>
                          <w:spacing w:val="-11"/>
                        </w:rPr>
                        <w:t xml:space="preserve"> </w:t>
                      </w:r>
                      <w:r w:rsidRPr="00601251">
                        <w:t>and</w:t>
                      </w:r>
                      <w:r w:rsidRPr="00601251">
                        <w:rPr>
                          <w:spacing w:val="-8"/>
                        </w:rPr>
                        <w:t xml:space="preserve"> </w:t>
                      </w:r>
                      <w:r w:rsidRPr="00601251">
                        <w:t>wood</w:t>
                      </w:r>
                      <w:r w:rsidRPr="00601251">
                        <w:rPr>
                          <w:spacing w:val="-8"/>
                        </w:rPr>
                        <w:t xml:space="preserve"> </w:t>
                      </w:r>
                      <w:r w:rsidRPr="00601251">
                        <w:t>chips</w:t>
                      </w:r>
                      <w:r w:rsidRPr="00601251">
                        <w:rPr>
                          <w:spacing w:val="-12"/>
                        </w:rPr>
                        <w:t xml:space="preserve"> </w:t>
                      </w:r>
                      <w:r w:rsidRPr="00601251">
                        <w:t>are</w:t>
                      </w:r>
                      <w:r w:rsidRPr="00601251">
                        <w:rPr>
                          <w:spacing w:val="-5"/>
                        </w:rPr>
                        <w:t xml:space="preserve"> </w:t>
                      </w:r>
                      <w:r w:rsidRPr="00601251">
                        <w:t>not</w:t>
                      </w:r>
                      <w:r w:rsidRPr="00601251">
                        <w:rPr>
                          <w:spacing w:val="-9"/>
                        </w:rPr>
                        <w:t xml:space="preserve"> </w:t>
                      </w:r>
                      <w:r w:rsidRPr="00601251">
                        <w:t>normally</w:t>
                      </w:r>
                      <w:r w:rsidRPr="00601251">
                        <w:rPr>
                          <w:spacing w:val="-8"/>
                        </w:rPr>
                        <w:t xml:space="preserve"> </w:t>
                      </w:r>
                      <w:r w:rsidRPr="00601251">
                        <w:t>acceptable</w:t>
                      </w:r>
                      <w:r w:rsidRPr="00601251">
                        <w:rPr>
                          <w:spacing w:val="-11"/>
                        </w:rPr>
                        <w:t xml:space="preserve"> </w:t>
                      </w:r>
                      <w:r w:rsidRPr="00601251">
                        <w:t>surfaces</w:t>
                      </w:r>
                      <w:r w:rsidRPr="00601251">
                        <w:rPr>
                          <w:spacing w:val="-12"/>
                        </w:rPr>
                        <w:t xml:space="preserve"> </w:t>
                      </w:r>
                      <w:r w:rsidRPr="00601251">
                        <w:t>for</w:t>
                      </w:r>
                      <w:r w:rsidRPr="00601251">
                        <w:rPr>
                          <w:spacing w:val="-5"/>
                        </w:rPr>
                        <w:t xml:space="preserve"> </w:t>
                      </w:r>
                      <w:r w:rsidRPr="00601251">
                        <w:t>an</w:t>
                      </w:r>
                      <w:r w:rsidRPr="00601251">
                        <w:rPr>
                          <w:spacing w:val="-5"/>
                        </w:rPr>
                        <w:t xml:space="preserve"> </w:t>
                      </w:r>
                      <w:r w:rsidRPr="00601251">
                        <w:t>accessible</w:t>
                      </w:r>
                      <w:r w:rsidRPr="00601251">
                        <w:rPr>
                          <w:spacing w:val="-11"/>
                        </w:rPr>
                        <w:t xml:space="preserve"> </w:t>
                      </w:r>
                      <w:r w:rsidRPr="00601251">
                        <w:t>path of</w:t>
                      </w:r>
                      <w:r w:rsidRPr="00601251">
                        <w:rPr>
                          <w:spacing w:val="-24"/>
                        </w:rPr>
                        <w:t xml:space="preserve"> </w:t>
                      </w:r>
                      <w:r w:rsidRPr="00601251">
                        <w:t>travel</w:t>
                      </w:r>
                    </w:p>
                    <w:p w14:paraId="5BA6E648" w14:textId="77777777" w:rsidR="00834C6F" w:rsidRPr="00601251" w:rsidRDefault="00834C6F" w:rsidP="00C448DD">
                      <w:pPr>
                        <w:pStyle w:val="BodyText"/>
                        <w:spacing w:line="240" w:lineRule="auto"/>
                        <w:rPr>
                          <w:b/>
                          <w:bCs/>
                          <w:sz w:val="20"/>
                          <w:szCs w:val="20"/>
                        </w:rPr>
                      </w:pPr>
                      <w:r w:rsidRPr="00601251">
                        <w:rPr>
                          <w:b/>
                          <w:bCs/>
                          <w:sz w:val="20"/>
                          <w:szCs w:val="20"/>
                        </w:rPr>
                        <w:t>Projected cost of correction:</w:t>
                      </w:r>
                      <w:r w:rsidRPr="00601251">
                        <w:rPr>
                          <w:b/>
                          <w:bCs/>
                          <w:spacing w:val="40"/>
                          <w:sz w:val="20"/>
                          <w:szCs w:val="20"/>
                        </w:rPr>
                        <w:t xml:space="preserve"> </w:t>
                      </w:r>
                      <w:r w:rsidRPr="00601251">
                        <w:rPr>
                          <w:b/>
                          <w:bCs/>
                          <w:sz w:val="20"/>
                          <w:szCs w:val="20"/>
                        </w:rPr>
                        <w:t>$15,000</w:t>
                      </w:r>
                    </w:p>
                    <w:p w14:paraId="327C0A60" w14:textId="3266575B" w:rsidR="00834C6F" w:rsidRPr="00601251" w:rsidRDefault="00834C6F" w:rsidP="00C448DD">
                      <w:pPr>
                        <w:pStyle w:val="BodyText"/>
                        <w:spacing w:line="240" w:lineRule="auto"/>
                        <w:rPr>
                          <w:spacing w:val="-2"/>
                          <w:sz w:val="20"/>
                          <w:szCs w:val="20"/>
                        </w:rPr>
                      </w:pPr>
                      <w:r w:rsidRPr="00601251">
                        <w:rPr>
                          <w:b/>
                          <w:bCs/>
                          <w:sz w:val="20"/>
                          <w:szCs w:val="20"/>
                        </w:rPr>
                        <w:t>Priorit</w:t>
                      </w:r>
                      <w:r w:rsidR="00927527" w:rsidRPr="00601251">
                        <w:rPr>
                          <w:b/>
                          <w:bCs/>
                          <w:sz w:val="20"/>
                          <w:szCs w:val="20"/>
                        </w:rPr>
                        <w:t xml:space="preserve">y </w:t>
                      </w:r>
                      <w:r w:rsidR="00927527" w:rsidRPr="00601251">
                        <w:rPr>
                          <w:b/>
                          <w:bCs/>
                          <w:spacing w:val="-25"/>
                          <w:sz w:val="20"/>
                          <w:szCs w:val="20"/>
                        </w:rPr>
                        <w:t xml:space="preserve"> </w:t>
                      </w:r>
                      <w:r w:rsidRPr="00601251">
                        <w:rPr>
                          <w:b/>
                          <w:bCs/>
                          <w:sz w:val="20"/>
                          <w:szCs w:val="20"/>
                        </w:rPr>
                        <w:t>5</w:t>
                      </w:r>
                      <w:r w:rsidRPr="00601251">
                        <w:rPr>
                          <w:spacing w:val="-23"/>
                          <w:sz w:val="20"/>
                          <w:szCs w:val="20"/>
                        </w:rPr>
                        <w:t xml:space="preserve"> </w:t>
                      </w:r>
                      <w:r w:rsidRPr="00601251">
                        <w:rPr>
                          <w:sz w:val="20"/>
                          <w:szCs w:val="20"/>
                        </w:rPr>
                        <w:t>due</w:t>
                      </w:r>
                      <w:r w:rsidRPr="00601251">
                        <w:rPr>
                          <w:spacing w:val="-27"/>
                          <w:sz w:val="20"/>
                          <w:szCs w:val="20"/>
                        </w:rPr>
                        <w:t xml:space="preserve"> </w:t>
                      </w:r>
                      <w:r w:rsidRPr="00601251">
                        <w:rPr>
                          <w:sz w:val="20"/>
                          <w:szCs w:val="20"/>
                        </w:rPr>
                        <w:t>to</w:t>
                      </w:r>
                      <w:r w:rsidRPr="00601251">
                        <w:rPr>
                          <w:spacing w:val="-27"/>
                          <w:sz w:val="20"/>
                          <w:szCs w:val="20"/>
                        </w:rPr>
                        <w:t xml:space="preserve"> </w:t>
                      </w:r>
                      <w:r w:rsidRPr="00601251">
                        <w:rPr>
                          <w:sz w:val="20"/>
                          <w:szCs w:val="20"/>
                        </w:rPr>
                        <w:t>cost</w:t>
                      </w:r>
                      <w:r w:rsidRPr="00601251">
                        <w:rPr>
                          <w:spacing w:val="-26"/>
                          <w:sz w:val="20"/>
                          <w:szCs w:val="20"/>
                        </w:rPr>
                        <w:t xml:space="preserve"> </w:t>
                      </w:r>
                      <w:r w:rsidRPr="00601251">
                        <w:rPr>
                          <w:sz w:val="20"/>
                          <w:szCs w:val="20"/>
                        </w:rPr>
                        <w:t>and</w:t>
                      </w:r>
                      <w:r w:rsidRPr="00601251">
                        <w:rPr>
                          <w:spacing w:val="-24"/>
                          <w:sz w:val="20"/>
                          <w:szCs w:val="20"/>
                        </w:rPr>
                        <w:t xml:space="preserve"> </w:t>
                      </w:r>
                      <w:r w:rsidRPr="00601251">
                        <w:rPr>
                          <w:sz w:val="20"/>
                          <w:szCs w:val="20"/>
                        </w:rPr>
                        <w:t>park</w:t>
                      </w:r>
                      <w:r w:rsidRPr="00601251">
                        <w:rPr>
                          <w:spacing w:val="-28"/>
                          <w:sz w:val="20"/>
                          <w:szCs w:val="20"/>
                        </w:rPr>
                        <w:t xml:space="preserve"> </w:t>
                      </w:r>
                      <w:r w:rsidRPr="00601251">
                        <w:rPr>
                          <w:sz w:val="20"/>
                          <w:szCs w:val="20"/>
                        </w:rPr>
                        <w:t>is</w:t>
                      </w:r>
                      <w:r w:rsidRPr="00601251">
                        <w:rPr>
                          <w:spacing w:val="-22"/>
                          <w:sz w:val="20"/>
                          <w:szCs w:val="20"/>
                        </w:rPr>
                        <w:t xml:space="preserve"> </w:t>
                      </w:r>
                      <w:r w:rsidRPr="00601251">
                        <w:rPr>
                          <w:sz w:val="20"/>
                          <w:szCs w:val="20"/>
                        </w:rPr>
                        <w:t>smaller</w:t>
                      </w:r>
                      <w:r w:rsidRPr="00601251">
                        <w:rPr>
                          <w:spacing w:val="-23"/>
                          <w:sz w:val="20"/>
                          <w:szCs w:val="20"/>
                        </w:rPr>
                        <w:t xml:space="preserve"> </w:t>
                      </w:r>
                      <w:r w:rsidRPr="00601251">
                        <w:rPr>
                          <w:sz w:val="20"/>
                          <w:szCs w:val="20"/>
                        </w:rPr>
                        <w:t>and</w:t>
                      </w:r>
                      <w:r w:rsidRPr="00601251">
                        <w:rPr>
                          <w:spacing w:val="-24"/>
                          <w:sz w:val="20"/>
                          <w:szCs w:val="20"/>
                        </w:rPr>
                        <w:t xml:space="preserve"> </w:t>
                      </w:r>
                      <w:r w:rsidRPr="00601251">
                        <w:rPr>
                          <w:sz w:val="20"/>
                          <w:szCs w:val="20"/>
                        </w:rPr>
                        <w:t>less</w:t>
                      </w:r>
                      <w:r w:rsidRPr="00601251">
                        <w:rPr>
                          <w:spacing w:val="-28"/>
                          <w:sz w:val="20"/>
                          <w:szCs w:val="20"/>
                        </w:rPr>
                        <w:t xml:space="preserve"> </w:t>
                      </w:r>
                      <w:r w:rsidRPr="00601251">
                        <w:rPr>
                          <w:sz w:val="20"/>
                          <w:szCs w:val="20"/>
                        </w:rPr>
                        <w:t>used</w:t>
                      </w:r>
                      <w:r w:rsidRPr="00601251">
                        <w:rPr>
                          <w:spacing w:val="-24"/>
                          <w:sz w:val="20"/>
                          <w:szCs w:val="20"/>
                        </w:rPr>
                        <w:t xml:space="preserve"> </w:t>
                      </w:r>
                      <w:r w:rsidRPr="00601251">
                        <w:rPr>
                          <w:sz w:val="20"/>
                          <w:szCs w:val="20"/>
                        </w:rPr>
                        <w:t>than</w:t>
                      </w:r>
                      <w:r w:rsidRPr="00601251">
                        <w:rPr>
                          <w:spacing w:val="-28"/>
                          <w:sz w:val="20"/>
                          <w:szCs w:val="20"/>
                        </w:rPr>
                        <w:t xml:space="preserve"> </w:t>
                      </w:r>
                      <w:r w:rsidRPr="00601251">
                        <w:rPr>
                          <w:sz w:val="20"/>
                          <w:szCs w:val="20"/>
                        </w:rPr>
                        <w:t>other</w:t>
                      </w:r>
                      <w:r w:rsidRPr="00601251">
                        <w:rPr>
                          <w:spacing w:val="-27"/>
                          <w:sz w:val="20"/>
                          <w:szCs w:val="20"/>
                        </w:rPr>
                        <w:t xml:space="preserve"> </w:t>
                      </w:r>
                      <w:r w:rsidRPr="00601251">
                        <w:rPr>
                          <w:spacing w:val="-2"/>
                          <w:sz w:val="20"/>
                          <w:szCs w:val="20"/>
                        </w:rPr>
                        <w:t>parks.</w:t>
                      </w:r>
                    </w:p>
                  </w:txbxContent>
                </v:textbox>
                <w10:wrap type="square" anchorx="margin"/>
              </v:shape>
            </w:pict>
          </mc:Fallback>
        </mc:AlternateContent>
      </w:r>
    </w:p>
    <w:p w14:paraId="1BBC66C6" w14:textId="77777777" w:rsidR="00C448DD" w:rsidRDefault="00C448DD" w:rsidP="00C448DD">
      <w:pPr>
        <w:pStyle w:val="ListParagraph"/>
        <w:widowControl w:val="0"/>
        <w:tabs>
          <w:tab w:val="left" w:pos="864"/>
          <w:tab w:val="left" w:pos="865"/>
        </w:tabs>
        <w:autoSpaceDE w:val="0"/>
        <w:autoSpaceDN w:val="0"/>
        <w:spacing w:before="66" w:after="0" w:line="240" w:lineRule="auto"/>
        <w:ind w:right="1329"/>
        <w:contextualSpacing w:val="0"/>
        <w:rPr>
          <w:sz w:val="22"/>
          <w:szCs w:val="22"/>
        </w:rPr>
      </w:pPr>
    </w:p>
    <w:p w14:paraId="4A796965" w14:textId="77777777" w:rsidR="007D3C9A" w:rsidRDefault="007D3C9A" w:rsidP="00C448DD">
      <w:pPr>
        <w:pStyle w:val="ListParagraph"/>
        <w:widowControl w:val="0"/>
        <w:tabs>
          <w:tab w:val="left" w:pos="864"/>
          <w:tab w:val="left" w:pos="865"/>
        </w:tabs>
        <w:autoSpaceDE w:val="0"/>
        <w:autoSpaceDN w:val="0"/>
        <w:spacing w:before="66" w:after="0" w:line="240" w:lineRule="auto"/>
        <w:ind w:right="1329"/>
        <w:contextualSpacing w:val="0"/>
        <w:rPr>
          <w:sz w:val="22"/>
          <w:szCs w:val="22"/>
        </w:rPr>
      </w:pPr>
    </w:p>
    <w:p w14:paraId="348333F0" w14:textId="10189FF0" w:rsidR="00D63C15" w:rsidRPr="00832041" w:rsidRDefault="00D63C15" w:rsidP="0041504E">
      <w:pPr>
        <w:pStyle w:val="ListParagraph"/>
        <w:widowControl w:val="0"/>
        <w:numPr>
          <w:ilvl w:val="0"/>
          <w:numId w:val="59"/>
        </w:numPr>
        <w:tabs>
          <w:tab w:val="left" w:pos="864"/>
          <w:tab w:val="left" w:pos="865"/>
        </w:tabs>
        <w:autoSpaceDE w:val="0"/>
        <w:autoSpaceDN w:val="0"/>
        <w:spacing w:before="66" w:after="0" w:line="240" w:lineRule="auto"/>
        <w:ind w:right="1329"/>
        <w:contextualSpacing w:val="0"/>
        <w:rPr>
          <w:sz w:val="22"/>
          <w:szCs w:val="22"/>
        </w:rPr>
      </w:pPr>
      <w:r w:rsidRPr="00832041">
        <w:rPr>
          <w:sz w:val="22"/>
          <w:szCs w:val="22"/>
        </w:rPr>
        <w:lastRenderedPageBreak/>
        <w:t>Play</w:t>
      </w:r>
      <w:r w:rsidRPr="00832041">
        <w:rPr>
          <w:spacing w:val="-21"/>
          <w:sz w:val="22"/>
          <w:szCs w:val="22"/>
        </w:rPr>
        <w:t xml:space="preserve"> </w:t>
      </w:r>
      <w:r w:rsidRPr="00832041">
        <w:rPr>
          <w:sz w:val="22"/>
          <w:szCs w:val="22"/>
        </w:rPr>
        <w:t>Area</w:t>
      </w:r>
      <w:r w:rsidRPr="00832041">
        <w:rPr>
          <w:spacing w:val="-20"/>
          <w:sz w:val="22"/>
          <w:szCs w:val="22"/>
        </w:rPr>
        <w:t xml:space="preserve"> </w:t>
      </w:r>
      <w:r w:rsidRPr="00832041">
        <w:rPr>
          <w:sz w:val="22"/>
          <w:szCs w:val="22"/>
        </w:rPr>
        <w:t>Surfaces</w:t>
      </w:r>
      <w:r w:rsidRPr="00832041">
        <w:rPr>
          <w:spacing w:val="-23"/>
          <w:sz w:val="22"/>
          <w:szCs w:val="22"/>
        </w:rPr>
        <w:t xml:space="preserve"> </w:t>
      </w:r>
      <w:r w:rsidRPr="00832041">
        <w:rPr>
          <w:sz w:val="22"/>
          <w:szCs w:val="22"/>
        </w:rPr>
        <w:t>-</w:t>
      </w:r>
      <w:r w:rsidRPr="00832041">
        <w:rPr>
          <w:spacing w:val="-20"/>
          <w:sz w:val="22"/>
          <w:szCs w:val="22"/>
        </w:rPr>
        <w:t xml:space="preserve"> </w:t>
      </w:r>
      <w:r w:rsidRPr="00832041">
        <w:rPr>
          <w:sz w:val="22"/>
          <w:szCs w:val="22"/>
        </w:rPr>
        <w:t>US</w:t>
      </w:r>
      <w:r w:rsidRPr="00832041">
        <w:rPr>
          <w:spacing w:val="-17"/>
          <w:sz w:val="22"/>
          <w:szCs w:val="22"/>
        </w:rPr>
        <w:t xml:space="preserve"> </w:t>
      </w:r>
      <w:r w:rsidRPr="00832041">
        <w:rPr>
          <w:sz w:val="22"/>
          <w:szCs w:val="22"/>
        </w:rPr>
        <w:t>Access</w:t>
      </w:r>
      <w:r w:rsidRPr="00832041">
        <w:rPr>
          <w:spacing w:val="-24"/>
          <w:sz w:val="22"/>
          <w:szCs w:val="22"/>
        </w:rPr>
        <w:t xml:space="preserve"> </w:t>
      </w:r>
      <w:r w:rsidRPr="00832041">
        <w:rPr>
          <w:sz w:val="22"/>
          <w:szCs w:val="22"/>
        </w:rPr>
        <w:t>Board</w:t>
      </w:r>
      <w:r w:rsidRPr="00832041">
        <w:rPr>
          <w:spacing w:val="-21"/>
          <w:sz w:val="22"/>
          <w:szCs w:val="22"/>
        </w:rPr>
        <w:t xml:space="preserve"> </w:t>
      </w:r>
      <w:r w:rsidRPr="00832041">
        <w:rPr>
          <w:sz w:val="22"/>
          <w:szCs w:val="22"/>
        </w:rPr>
        <w:t>Guide</w:t>
      </w:r>
      <w:r w:rsidRPr="00832041">
        <w:rPr>
          <w:spacing w:val="-23"/>
          <w:sz w:val="22"/>
          <w:szCs w:val="22"/>
        </w:rPr>
        <w:t xml:space="preserve"> </w:t>
      </w:r>
      <w:r w:rsidRPr="00832041">
        <w:rPr>
          <w:sz w:val="22"/>
          <w:szCs w:val="22"/>
        </w:rPr>
        <w:t>to</w:t>
      </w:r>
      <w:r w:rsidRPr="00832041">
        <w:rPr>
          <w:spacing w:val="-24"/>
          <w:sz w:val="22"/>
          <w:szCs w:val="22"/>
        </w:rPr>
        <w:t xml:space="preserve"> </w:t>
      </w:r>
      <w:r w:rsidRPr="00832041">
        <w:rPr>
          <w:sz w:val="22"/>
          <w:szCs w:val="22"/>
        </w:rPr>
        <w:t>the</w:t>
      </w:r>
      <w:r w:rsidRPr="00832041">
        <w:rPr>
          <w:spacing w:val="-23"/>
          <w:sz w:val="22"/>
          <w:szCs w:val="22"/>
        </w:rPr>
        <w:t xml:space="preserve"> </w:t>
      </w:r>
      <w:r w:rsidRPr="00832041">
        <w:rPr>
          <w:sz w:val="22"/>
          <w:szCs w:val="22"/>
        </w:rPr>
        <w:t>ADA</w:t>
      </w:r>
      <w:r w:rsidRPr="00832041">
        <w:rPr>
          <w:spacing w:val="-23"/>
          <w:sz w:val="22"/>
          <w:szCs w:val="22"/>
        </w:rPr>
        <w:t xml:space="preserve"> </w:t>
      </w:r>
      <w:r w:rsidRPr="00832041">
        <w:rPr>
          <w:sz w:val="22"/>
          <w:szCs w:val="22"/>
        </w:rPr>
        <w:t>Accessibility</w:t>
      </w:r>
      <w:r w:rsidRPr="00832041">
        <w:rPr>
          <w:spacing w:val="-17"/>
          <w:sz w:val="22"/>
          <w:szCs w:val="22"/>
        </w:rPr>
        <w:t xml:space="preserve"> </w:t>
      </w:r>
      <w:r w:rsidRPr="00832041">
        <w:rPr>
          <w:sz w:val="22"/>
          <w:szCs w:val="22"/>
        </w:rPr>
        <w:t>Standards</w:t>
      </w:r>
      <w:r w:rsidRPr="00832041">
        <w:rPr>
          <w:spacing w:val="-24"/>
          <w:sz w:val="22"/>
          <w:szCs w:val="22"/>
        </w:rPr>
        <w:t xml:space="preserve"> </w:t>
      </w:r>
      <w:r w:rsidRPr="00832041">
        <w:rPr>
          <w:sz w:val="22"/>
          <w:szCs w:val="22"/>
        </w:rPr>
        <w:t>recognizes the</w:t>
      </w:r>
      <w:r w:rsidRPr="00832041">
        <w:rPr>
          <w:spacing w:val="-19"/>
          <w:sz w:val="22"/>
          <w:szCs w:val="22"/>
        </w:rPr>
        <w:t xml:space="preserve"> </w:t>
      </w:r>
      <w:r w:rsidRPr="00832041">
        <w:rPr>
          <w:sz w:val="22"/>
          <w:szCs w:val="22"/>
        </w:rPr>
        <w:t>need</w:t>
      </w:r>
      <w:r w:rsidRPr="00832041">
        <w:rPr>
          <w:spacing w:val="-17"/>
          <w:sz w:val="22"/>
          <w:szCs w:val="22"/>
        </w:rPr>
        <w:t xml:space="preserve"> </w:t>
      </w:r>
      <w:r w:rsidRPr="00832041">
        <w:rPr>
          <w:sz w:val="22"/>
          <w:szCs w:val="22"/>
        </w:rPr>
        <w:t>for</w:t>
      </w:r>
      <w:r w:rsidRPr="00832041">
        <w:rPr>
          <w:spacing w:val="-21"/>
          <w:sz w:val="22"/>
          <w:szCs w:val="22"/>
        </w:rPr>
        <w:t xml:space="preserve"> </w:t>
      </w:r>
      <w:r w:rsidRPr="00832041">
        <w:rPr>
          <w:sz w:val="22"/>
          <w:szCs w:val="22"/>
        </w:rPr>
        <w:t>soft</w:t>
      </w:r>
      <w:r w:rsidRPr="00832041">
        <w:rPr>
          <w:spacing w:val="-18"/>
          <w:sz w:val="22"/>
          <w:szCs w:val="22"/>
        </w:rPr>
        <w:t xml:space="preserve"> </w:t>
      </w:r>
      <w:r w:rsidRPr="00832041">
        <w:rPr>
          <w:sz w:val="22"/>
          <w:szCs w:val="22"/>
        </w:rPr>
        <w:t>surfaces</w:t>
      </w:r>
      <w:r w:rsidRPr="00832041">
        <w:rPr>
          <w:spacing w:val="-21"/>
          <w:sz w:val="22"/>
          <w:szCs w:val="22"/>
        </w:rPr>
        <w:t xml:space="preserve"> </w:t>
      </w:r>
      <w:r w:rsidRPr="00832041">
        <w:rPr>
          <w:sz w:val="22"/>
          <w:szCs w:val="22"/>
        </w:rPr>
        <w:t>in</w:t>
      </w:r>
      <w:r w:rsidRPr="00832041">
        <w:rPr>
          <w:spacing w:val="-21"/>
          <w:sz w:val="22"/>
          <w:szCs w:val="22"/>
        </w:rPr>
        <w:t xml:space="preserve"> </w:t>
      </w:r>
      <w:r w:rsidRPr="00832041">
        <w:rPr>
          <w:sz w:val="22"/>
          <w:szCs w:val="22"/>
        </w:rPr>
        <w:t>Playground</w:t>
      </w:r>
      <w:r w:rsidRPr="00832041">
        <w:rPr>
          <w:spacing w:val="-17"/>
          <w:sz w:val="22"/>
          <w:szCs w:val="22"/>
        </w:rPr>
        <w:t xml:space="preserve"> </w:t>
      </w:r>
      <w:r w:rsidRPr="00832041">
        <w:rPr>
          <w:sz w:val="22"/>
          <w:szCs w:val="22"/>
        </w:rPr>
        <w:t>Use</w:t>
      </w:r>
      <w:r w:rsidRPr="00832041">
        <w:rPr>
          <w:spacing w:val="-19"/>
          <w:sz w:val="22"/>
          <w:szCs w:val="22"/>
        </w:rPr>
        <w:t xml:space="preserve"> </w:t>
      </w:r>
      <w:r w:rsidRPr="00832041">
        <w:rPr>
          <w:sz w:val="22"/>
          <w:szCs w:val="22"/>
        </w:rPr>
        <w:t>Zones</w:t>
      </w:r>
      <w:r w:rsidRPr="00832041">
        <w:rPr>
          <w:spacing w:val="-17"/>
          <w:sz w:val="22"/>
          <w:szCs w:val="22"/>
        </w:rPr>
        <w:t xml:space="preserve"> </w:t>
      </w:r>
      <w:r w:rsidRPr="00832041">
        <w:rPr>
          <w:sz w:val="22"/>
          <w:szCs w:val="22"/>
        </w:rPr>
        <w:t>(the</w:t>
      </w:r>
      <w:r w:rsidRPr="00832041">
        <w:rPr>
          <w:spacing w:val="-19"/>
          <w:sz w:val="22"/>
          <w:szCs w:val="22"/>
        </w:rPr>
        <w:t xml:space="preserve"> </w:t>
      </w:r>
      <w:r w:rsidRPr="00832041">
        <w:rPr>
          <w:sz w:val="22"/>
          <w:szCs w:val="22"/>
        </w:rPr>
        <w:t>area</w:t>
      </w:r>
      <w:r w:rsidRPr="00832041">
        <w:rPr>
          <w:spacing w:val="-21"/>
          <w:sz w:val="22"/>
          <w:szCs w:val="22"/>
        </w:rPr>
        <w:t xml:space="preserve"> </w:t>
      </w:r>
      <w:r w:rsidRPr="00832041">
        <w:rPr>
          <w:sz w:val="22"/>
          <w:szCs w:val="22"/>
        </w:rPr>
        <w:t>under</w:t>
      </w:r>
      <w:r w:rsidRPr="00832041">
        <w:rPr>
          <w:spacing w:val="-15"/>
          <w:sz w:val="22"/>
          <w:szCs w:val="22"/>
        </w:rPr>
        <w:t xml:space="preserve"> </w:t>
      </w:r>
      <w:r w:rsidRPr="00832041">
        <w:rPr>
          <w:sz w:val="22"/>
          <w:szCs w:val="22"/>
        </w:rPr>
        <w:t>and</w:t>
      </w:r>
      <w:r w:rsidRPr="00832041">
        <w:rPr>
          <w:spacing w:val="-12"/>
          <w:sz w:val="22"/>
          <w:szCs w:val="22"/>
        </w:rPr>
        <w:t xml:space="preserve"> </w:t>
      </w:r>
      <w:r w:rsidRPr="00832041">
        <w:rPr>
          <w:sz w:val="22"/>
          <w:szCs w:val="22"/>
        </w:rPr>
        <w:t>adjacent</w:t>
      </w:r>
      <w:r w:rsidRPr="00832041">
        <w:rPr>
          <w:spacing w:val="-18"/>
          <w:sz w:val="22"/>
          <w:szCs w:val="22"/>
        </w:rPr>
        <w:t xml:space="preserve"> </w:t>
      </w:r>
      <w:r w:rsidRPr="00832041">
        <w:rPr>
          <w:sz w:val="22"/>
          <w:szCs w:val="22"/>
        </w:rPr>
        <w:t>to playground</w:t>
      </w:r>
      <w:r w:rsidRPr="00832041">
        <w:rPr>
          <w:spacing w:val="-16"/>
          <w:sz w:val="22"/>
          <w:szCs w:val="22"/>
        </w:rPr>
        <w:t xml:space="preserve"> </w:t>
      </w:r>
      <w:r w:rsidRPr="00832041">
        <w:rPr>
          <w:sz w:val="22"/>
          <w:szCs w:val="22"/>
        </w:rPr>
        <w:t>equipment)</w:t>
      </w:r>
      <w:r w:rsidRPr="00832041">
        <w:rPr>
          <w:spacing w:val="-16"/>
          <w:sz w:val="22"/>
          <w:szCs w:val="22"/>
        </w:rPr>
        <w:t xml:space="preserve"> </w:t>
      </w:r>
      <w:r w:rsidRPr="00832041">
        <w:rPr>
          <w:sz w:val="22"/>
          <w:szCs w:val="22"/>
        </w:rPr>
        <w:t>for</w:t>
      </w:r>
      <w:r w:rsidRPr="00832041">
        <w:rPr>
          <w:spacing w:val="-13"/>
          <w:sz w:val="22"/>
          <w:szCs w:val="22"/>
        </w:rPr>
        <w:t xml:space="preserve"> </w:t>
      </w:r>
      <w:r w:rsidRPr="00832041">
        <w:rPr>
          <w:sz w:val="22"/>
          <w:szCs w:val="22"/>
        </w:rPr>
        <w:t>safety</w:t>
      </w:r>
      <w:r w:rsidRPr="00832041">
        <w:rPr>
          <w:spacing w:val="-16"/>
          <w:sz w:val="22"/>
          <w:szCs w:val="22"/>
        </w:rPr>
        <w:t xml:space="preserve"> </w:t>
      </w:r>
      <w:r w:rsidRPr="00832041">
        <w:rPr>
          <w:sz w:val="22"/>
          <w:szCs w:val="22"/>
        </w:rPr>
        <w:t>of</w:t>
      </w:r>
      <w:r w:rsidRPr="00832041">
        <w:rPr>
          <w:spacing w:val="-17"/>
          <w:sz w:val="22"/>
          <w:szCs w:val="22"/>
        </w:rPr>
        <w:t xml:space="preserve"> </w:t>
      </w:r>
      <w:r w:rsidRPr="00832041">
        <w:rPr>
          <w:sz w:val="22"/>
          <w:szCs w:val="22"/>
        </w:rPr>
        <w:t>those</w:t>
      </w:r>
      <w:r w:rsidRPr="00832041">
        <w:rPr>
          <w:spacing w:val="-18"/>
          <w:sz w:val="22"/>
          <w:szCs w:val="22"/>
        </w:rPr>
        <w:t xml:space="preserve"> </w:t>
      </w:r>
      <w:r w:rsidRPr="00832041">
        <w:rPr>
          <w:sz w:val="22"/>
          <w:szCs w:val="22"/>
        </w:rPr>
        <w:t>playing</w:t>
      </w:r>
      <w:r w:rsidRPr="00832041">
        <w:rPr>
          <w:spacing w:val="-16"/>
          <w:sz w:val="22"/>
          <w:szCs w:val="22"/>
        </w:rPr>
        <w:t xml:space="preserve"> </w:t>
      </w:r>
      <w:r w:rsidRPr="00832041">
        <w:rPr>
          <w:sz w:val="22"/>
          <w:szCs w:val="22"/>
        </w:rPr>
        <w:t>so</w:t>
      </w:r>
      <w:r w:rsidRPr="00832041">
        <w:rPr>
          <w:spacing w:val="-19"/>
          <w:sz w:val="22"/>
          <w:szCs w:val="22"/>
        </w:rPr>
        <w:t xml:space="preserve"> </w:t>
      </w:r>
      <w:r w:rsidRPr="00832041">
        <w:rPr>
          <w:sz w:val="22"/>
          <w:szCs w:val="22"/>
        </w:rPr>
        <w:t>the</w:t>
      </w:r>
      <w:r w:rsidRPr="00832041">
        <w:rPr>
          <w:spacing w:val="-18"/>
          <w:sz w:val="22"/>
          <w:szCs w:val="22"/>
        </w:rPr>
        <w:t xml:space="preserve"> </w:t>
      </w:r>
      <w:r w:rsidRPr="00832041">
        <w:rPr>
          <w:sz w:val="22"/>
          <w:szCs w:val="22"/>
        </w:rPr>
        <w:t>accessible</w:t>
      </w:r>
      <w:r w:rsidRPr="00832041">
        <w:rPr>
          <w:spacing w:val="-18"/>
          <w:sz w:val="22"/>
          <w:szCs w:val="22"/>
        </w:rPr>
        <w:t xml:space="preserve"> </w:t>
      </w:r>
      <w:r w:rsidRPr="00832041">
        <w:rPr>
          <w:sz w:val="22"/>
          <w:szCs w:val="22"/>
        </w:rPr>
        <w:t>route</w:t>
      </w:r>
      <w:r w:rsidRPr="00832041">
        <w:rPr>
          <w:spacing w:val="-16"/>
          <w:sz w:val="22"/>
          <w:szCs w:val="22"/>
        </w:rPr>
        <w:t xml:space="preserve"> </w:t>
      </w:r>
      <w:r w:rsidRPr="00832041">
        <w:rPr>
          <w:sz w:val="22"/>
          <w:szCs w:val="22"/>
        </w:rPr>
        <w:t>within</w:t>
      </w:r>
      <w:r w:rsidRPr="00832041">
        <w:rPr>
          <w:spacing w:val="-18"/>
          <w:sz w:val="22"/>
          <w:szCs w:val="22"/>
        </w:rPr>
        <w:t xml:space="preserve"> </w:t>
      </w:r>
      <w:r w:rsidRPr="00832041">
        <w:rPr>
          <w:sz w:val="22"/>
          <w:szCs w:val="22"/>
        </w:rPr>
        <w:t>the Playground</w:t>
      </w:r>
      <w:r w:rsidRPr="00832041">
        <w:rPr>
          <w:spacing w:val="-5"/>
          <w:sz w:val="22"/>
          <w:szCs w:val="22"/>
        </w:rPr>
        <w:t xml:space="preserve"> </w:t>
      </w:r>
      <w:r w:rsidRPr="00832041">
        <w:rPr>
          <w:sz w:val="22"/>
          <w:szCs w:val="22"/>
        </w:rPr>
        <w:t>Use</w:t>
      </w:r>
      <w:r w:rsidRPr="00832041">
        <w:rPr>
          <w:spacing w:val="-8"/>
          <w:sz w:val="22"/>
          <w:szCs w:val="22"/>
        </w:rPr>
        <w:t xml:space="preserve"> </w:t>
      </w:r>
      <w:r w:rsidRPr="00832041">
        <w:rPr>
          <w:sz w:val="22"/>
          <w:szCs w:val="22"/>
        </w:rPr>
        <w:t>Zones</w:t>
      </w:r>
      <w:r w:rsidRPr="00832041">
        <w:rPr>
          <w:spacing w:val="-5"/>
          <w:sz w:val="22"/>
          <w:szCs w:val="22"/>
        </w:rPr>
        <w:t xml:space="preserve"> </w:t>
      </w:r>
      <w:r w:rsidRPr="00832041">
        <w:rPr>
          <w:sz w:val="22"/>
          <w:szCs w:val="22"/>
        </w:rPr>
        <w:t>according</w:t>
      </w:r>
      <w:r w:rsidRPr="00832041">
        <w:rPr>
          <w:spacing w:val="-8"/>
          <w:sz w:val="22"/>
          <w:szCs w:val="22"/>
        </w:rPr>
        <w:t xml:space="preserve"> </w:t>
      </w:r>
      <w:r w:rsidRPr="00832041">
        <w:rPr>
          <w:sz w:val="22"/>
          <w:szCs w:val="22"/>
        </w:rPr>
        <w:t>to</w:t>
      </w:r>
      <w:r w:rsidRPr="00832041">
        <w:rPr>
          <w:spacing w:val="-9"/>
          <w:sz w:val="22"/>
          <w:szCs w:val="22"/>
        </w:rPr>
        <w:t xml:space="preserve"> </w:t>
      </w:r>
      <w:r w:rsidRPr="00832041">
        <w:rPr>
          <w:sz w:val="22"/>
          <w:szCs w:val="22"/>
        </w:rPr>
        <w:t>the</w:t>
      </w:r>
      <w:r w:rsidRPr="00832041">
        <w:rPr>
          <w:spacing w:val="-8"/>
          <w:sz w:val="22"/>
          <w:szCs w:val="22"/>
        </w:rPr>
        <w:t xml:space="preserve"> </w:t>
      </w:r>
      <w:r w:rsidRPr="00832041">
        <w:rPr>
          <w:sz w:val="22"/>
          <w:szCs w:val="22"/>
        </w:rPr>
        <w:t>US Access</w:t>
      </w:r>
      <w:r w:rsidRPr="00832041">
        <w:rPr>
          <w:spacing w:val="-9"/>
          <w:sz w:val="22"/>
          <w:szCs w:val="22"/>
        </w:rPr>
        <w:t xml:space="preserve"> </w:t>
      </w:r>
      <w:r w:rsidRPr="00832041">
        <w:rPr>
          <w:sz w:val="22"/>
          <w:szCs w:val="22"/>
        </w:rPr>
        <w:t>Board</w:t>
      </w:r>
      <w:r w:rsidRPr="00832041">
        <w:rPr>
          <w:spacing w:val="-5"/>
          <w:sz w:val="22"/>
          <w:szCs w:val="22"/>
        </w:rPr>
        <w:t xml:space="preserve"> </w:t>
      </w:r>
      <w:r w:rsidRPr="00832041">
        <w:rPr>
          <w:sz w:val="22"/>
          <w:szCs w:val="22"/>
        </w:rPr>
        <w:t>can</w:t>
      </w:r>
      <w:r w:rsidRPr="00832041">
        <w:rPr>
          <w:spacing w:val="-9"/>
          <w:sz w:val="22"/>
          <w:szCs w:val="22"/>
        </w:rPr>
        <w:t xml:space="preserve"> </w:t>
      </w:r>
      <w:r w:rsidRPr="00832041">
        <w:rPr>
          <w:sz w:val="22"/>
          <w:szCs w:val="22"/>
        </w:rPr>
        <w:t>be</w:t>
      </w:r>
    </w:p>
    <w:p w14:paraId="286C5508" w14:textId="518817B7" w:rsidR="00D63C15" w:rsidRPr="0046357A" w:rsidRDefault="00D63C15" w:rsidP="0041504E">
      <w:pPr>
        <w:pStyle w:val="ListParagraph"/>
        <w:widowControl w:val="0"/>
        <w:numPr>
          <w:ilvl w:val="0"/>
          <w:numId w:val="60"/>
        </w:numPr>
        <w:tabs>
          <w:tab w:val="left" w:pos="1043"/>
        </w:tabs>
        <w:autoSpaceDE w:val="0"/>
        <w:autoSpaceDN w:val="0"/>
        <w:spacing w:before="3" w:after="0" w:line="240" w:lineRule="auto"/>
        <w:rPr>
          <w:sz w:val="22"/>
          <w:szCs w:val="22"/>
        </w:rPr>
      </w:pPr>
      <w:r w:rsidRPr="0046357A">
        <w:rPr>
          <w:sz w:val="22"/>
          <w:szCs w:val="22"/>
        </w:rPr>
        <w:t>poured</w:t>
      </w:r>
      <w:r w:rsidRPr="0046357A">
        <w:rPr>
          <w:spacing w:val="-21"/>
          <w:sz w:val="22"/>
          <w:szCs w:val="22"/>
        </w:rPr>
        <w:t xml:space="preserve"> </w:t>
      </w:r>
      <w:r w:rsidRPr="0046357A">
        <w:rPr>
          <w:sz w:val="22"/>
          <w:szCs w:val="22"/>
        </w:rPr>
        <w:t>in</w:t>
      </w:r>
      <w:r w:rsidRPr="0046357A">
        <w:rPr>
          <w:spacing w:val="-23"/>
          <w:sz w:val="22"/>
          <w:szCs w:val="22"/>
        </w:rPr>
        <w:t xml:space="preserve"> </w:t>
      </w:r>
      <w:r w:rsidRPr="0046357A">
        <w:rPr>
          <w:sz w:val="22"/>
          <w:szCs w:val="22"/>
        </w:rPr>
        <w:t>place</w:t>
      </w:r>
      <w:r w:rsidRPr="0046357A">
        <w:rPr>
          <w:spacing w:val="-19"/>
          <w:sz w:val="22"/>
          <w:szCs w:val="22"/>
        </w:rPr>
        <w:t xml:space="preserve"> </w:t>
      </w:r>
      <w:r w:rsidRPr="0046357A">
        <w:rPr>
          <w:spacing w:val="-2"/>
          <w:sz w:val="22"/>
          <w:szCs w:val="22"/>
        </w:rPr>
        <w:t>rubber</w:t>
      </w:r>
    </w:p>
    <w:p w14:paraId="5F06DB63" w14:textId="255B2C51" w:rsidR="00D63C15" w:rsidRPr="0046357A" w:rsidRDefault="00D63C15" w:rsidP="0041504E">
      <w:pPr>
        <w:pStyle w:val="ListParagraph"/>
        <w:widowControl w:val="0"/>
        <w:numPr>
          <w:ilvl w:val="0"/>
          <w:numId w:val="60"/>
        </w:numPr>
        <w:tabs>
          <w:tab w:val="left" w:pos="1052"/>
        </w:tabs>
        <w:autoSpaceDE w:val="0"/>
        <w:autoSpaceDN w:val="0"/>
        <w:spacing w:before="4" w:after="0" w:line="240" w:lineRule="auto"/>
        <w:rPr>
          <w:sz w:val="22"/>
          <w:szCs w:val="22"/>
        </w:rPr>
      </w:pPr>
      <w:r w:rsidRPr="0046357A">
        <w:rPr>
          <w:spacing w:val="-2"/>
          <w:sz w:val="22"/>
          <w:szCs w:val="22"/>
        </w:rPr>
        <w:t>rubber</w:t>
      </w:r>
      <w:r w:rsidRPr="0046357A">
        <w:rPr>
          <w:spacing w:val="-28"/>
          <w:sz w:val="22"/>
          <w:szCs w:val="22"/>
        </w:rPr>
        <w:t xml:space="preserve"> </w:t>
      </w:r>
      <w:r w:rsidRPr="0046357A">
        <w:rPr>
          <w:spacing w:val="-2"/>
          <w:sz w:val="22"/>
          <w:szCs w:val="22"/>
        </w:rPr>
        <w:t>tiles</w:t>
      </w:r>
    </w:p>
    <w:p w14:paraId="251B49BF" w14:textId="77777777" w:rsidR="00D63C15" w:rsidRPr="0046357A" w:rsidRDefault="00D63C15" w:rsidP="0041504E">
      <w:pPr>
        <w:pStyle w:val="ListParagraph"/>
        <w:widowControl w:val="0"/>
        <w:numPr>
          <w:ilvl w:val="0"/>
          <w:numId w:val="60"/>
        </w:numPr>
        <w:tabs>
          <w:tab w:val="left" w:pos="1042"/>
        </w:tabs>
        <w:autoSpaceDE w:val="0"/>
        <w:autoSpaceDN w:val="0"/>
        <w:spacing w:before="3" w:after="0" w:line="240" w:lineRule="auto"/>
        <w:rPr>
          <w:sz w:val="22"/>
          <w:szCs w:val="22"/>
        </w:rPr>
      </w:pPr>
      <w:r w:rsidRPr="0046357A">
        <w:rPr>
          <w:spacing w:val="-2"/>
          <w:sz w:val="22"/>
          <w:szCs w:val="22"/>
        </w:rPr>
        <w:t>loose</w:t>
      </w:r>
      <w:r w:rsidRPr="0046357A">
        <w:rPr>
          <w:spacing w:val="-22"/>
          <w:sz w:val="22"/>
          <w:szCs w:val="22"/>
        </w:rPr>
        <w:t xml:space="preserve"> </w:t>
      </w:r>
      <w:r w:rsidRPr="0046357A">
        <w:rPr>
          <w:spacing w:val="-2"/>
          <w:sz w:val="22"/>
          <w:szCs w:val="22"/>
        </w:rPr>
        <w:t>engineered</w:t>
      </w:r>
      <w:r w:rsidRPr="0046357A">
        <w:rPr>
          <w:spacing w:val="-25"/>
          <w:sz w:val="22"/>
          <w:szCs w:val="22"/>
        </w:rPr>
        <w:t xml:space="preserve"> </w:t>
      </w:r>
      <w:r w:rsidRPr="0046357A">
        <w:rPr>
          <w:spacing w:val="-2"/>
          <w:sz w:val="22"/>
          <w:szCs w:val="22"/>
        </w:rPr>
        <w:t>wood</w:t>
      </w:r>
      <w:r w:rsidRPr="0046357A">
        <w:rPr>
          <w:spacing w:val="-25"/>
          <w:sz w:val="22"/>
          <w:szCs w:val="22"/>
        </w:rPr>
        <w:t xml:space="preserve"> </w:t>
      </w:r>
      <w:r w:rsidRPr="0046357A">
        <w:rPr>
          <w:spacing w:val="-2"/>
          <w:sz w:val="22"/>
          <w:szCs w:val="22"/>
        </w:rPr>
        <w:t>fiber,</w:t>
      </w:r>
      <w:r w:rsidRPr="0046357A">
        <w:rPr>
          <w:spacing w:val="11"/>
          <w:sz w:val="22"/>
          <w:szCs w:val="22"/>
        </w:rPr>
        <w:t xml:space="preserve"> </w:t>
      </w:r>
      <w:r w:rsidRPr="0046357A">
        <w:rPr>
          <w:spacing w:val="-5"/>
          <w:sz w:val="22"/>
          <w:szCs w:val="22"/>
        </w:rPr>
        <w:t>or</w:t>
      </w:r>
    </w:p>
    <w:p w14:paraId="22E8E3A1" w14:textId="6E2FA2F9" w:rsidR="00D63C15" w:rsidRPr="00B80755" w:rsidRDefault="00D63C15" w:rsidP="0041504E">
      <w:pPr>
        <w:pStyle w:val="ListParagraph"/>
        <w:widowControl w:val="0"/>
        <w:numPr>
          <w:ilvl w:val="0"/>
          <w:numId w:val="60"/>
        </w:numPr>
        <w:tabs>
          <w:tab w:val="left" w:pos="1052"/>
        </w:tabs>
        <w:autoSpaceDE w:val="0"/>
        <w:autoSpaceDN w:val="0"/>
        <w:spacing w:before="3" w:after="0" w:line="240" w:lineRule="auto"/>
        <w:rPr>
          <w:sz w:val="22"/>
          <w:szCs w:val="22"/>
        </w:rPr>
      </w:pPr>
      <w:r w:rsidRPr="0046357A">
        <w:rPr>
          <w:spacing w:val="-2"/>
          <w:sz w:val="22"/>
          <w:szCs w:val="22"/>
        </w:rPr>
        <w:t>a</w:t>
      </w:r>
      <w:r w:rsidRPr="0046357A">
        <w:rPr>
          <w:spacing w:val="-26"/>
          <w:sz w:val="22"/>
          <w:szCs w:val="22"/>
        </w:rPr>
        <w:t xml:space="preserve"> </w:t>
      </w:r>
      <w:r w:rsidRPr="0046357A">
        <w:rPr>
          <w:spacing w:val="-2"/>
          <w:sz w:val="22"/>
          <w:szCs w:val="22"/>
        </w:rPr>
        <w:t>hybrid</w:t>
      </w:r>
      <w:r w:rsidRPr="0046357A">
        <w:rPr>
          <w:spacing w:val="-22"/>
          <w:sz w:val="22"/>
          <w:szCs w:val="22"/>
        </w:rPr>
        <w:t xml:space="preserve"> </w:t>
      </w:r>
      <w:r w:rsidRPr="0046357A">
        <w:rPr>
          <w:spacing w:val="-2"/>
          <w:sz w:val="22"/>
          <w:szCs w:val="22"/>
        </w:rPr>
        <w:t>or</w:t>
      </w:r>
      <w:r w:rsidRPr="0046357A">
        <w:rPr>
          <w:spacing w:val="-20"/>
          <w:sz w:val="22"/>
          <w:szCs w:val="22"/>
        </w:rPr>
        <w:t xml:space="preserve"> </w:t>
      </w:r>
      <w:r w:rsidRPr="0046357A">
        <w:rPr>
          <w:spacing w:val="-2"/>
          <w:sz w:val="22"/>
          <w:szCs w:val="22"/>
        </w:rPr>
        <w:t>combination</w:t>
      </w:r>
      <w:r w:rsidRPr="0046357A">
        <w:rPr>
          <w:spacing w:val="-20"/>
          <w:sz w:val="22"/>
          <w:szCs w:val="22"/>
        </w:rPr>
        <w:t xml:space="preserve"> </w:t>
      </w:r>
      <w:r w:rsidRPr="0046357A">
        <w:rPr>
          <w:spacing w:val="-2"/>
          <w:sz w:val="22"/>
          <w:szCs w:val="22"/>
        </w:rPr>
        <w:t>of</w:t>
      </w:r>
      <w:r w:rsidRPr="0046357A">
        <w:rPr>
          <w:spacing w:val="-23"/>
          <w:sz w:val="22"/>
          <w:szCs w:val="22"/>
        </w:rPr>
        <w:t xml:space="preserve"> </w:t>
      </w:r>
      <w:r w:rsidRPr="0046357A">
        <w:rPr>
          <w:spacing w:val="-2"/>
          <w:sz w:val="22"/>
          <w:szCs w:val="22"/>
        </w:rPr>
        <w:t>the</w:t>
      </w:r>
      <w:r w:rsidRPr="0046357A">
        <w:rPr>
          <w:spacing w:val="-20"/>
          <w:sz w:val="22"/>
          <w:szCs w:val="22"/>
        </w:rPr>
        <w:t xml:space="preserve"> </w:t>
      </w:r>
      <w:r w:rsidRPr="0046357A">
        <w:rPr>
          <w:spacing w:val="-2"/>
          <w:sz w:val="22"/>
          <w:szCs w:val="22"/>
        </w:rPr>
        <w:t>other</w:t>
      </w:r>
      <w:r w:rsidRPr="0046357A">
        <w:rPr>
          <w:spacing w:val="-21"/>
          <w:sz w:val="22"/>
          <w:szCs w:val="22"/>
        </w:rPr>
        <w:t xml:space="preserve"> </w:t>
      </w:r>
      <w:r w:rsidRPr="0046357A">
        <w:rPr>
          <w:spacing w:val="-4"/>
          <w:sz w:val="22"/>
          <w:szCs w:val="22"/>
        </w:rPr>
        <w:t>three</w:t>
      </w:r>
    </w:p>
    <w:p w14:paraId="0C78F6C2" w14:textId="77777777" w:rsidR="00B80755" w:rsidRPr="0046357A" w:rsidRDefault="00B80755" w:rsidP="00B80755">
      <w:pPr>
        <w:pStyle w:val="ListParagraph"/>
        <w:widowControl w:val="0"/>
        <w:tabs>
          <w:tab w:val="left" w:pos="1052"/>
        </w:tabs>
        <w:autoSpaceDE w:val="0"/>
        <w:autoSpaceDN w:val="0"/>
        <w:spacing w:before="3" w:after="0" w:line="240" w:lineRule="auto"/>
        <w:ind w:left="1080"/>
        <w:rPr>
          <w:sz w:val="22"/>
          <w:szCs w:val="22"/>
        </w:rPr>
      </w:pPr>
    </w:p>
    <w:p w14:paraId="2616233B" w14:textId="05566D62" w:rsidR="00D63C15" w:rsidRPr="00832041" w:rsidRDefault="00934A7B" w:rsidP="00A37137">
      <w:pPr>
        <w:pStyle w:val="BodyText"/>
        <w:ind w:right="1296"/>
      </w:pPr>
      <w:r w:rsidRPr="00832041">
        <w:rPr>
          <w:noProof/>
        </w:rPr>
        <w:drawing>
          <wp:anchor distT="0" distB="0" distL="0" distR="0" simplePos="0" relativeHeight="251591769" behindDoc="0" locked="0" layoutInCell="1" allowOverlap="1" wp14:anchorId="15E825DE" wp14:editId="6FF97A24">
            <wp:simplePos x="0" y="0"/>
            <wp:positionH relativeFrom="page">
              <wp:posOffset>1802130</wp:posOffset>
            </wp:positionH>
            <wp:positionV relativeFrom="paragraph">
              <wp:posOffset>2559050</wp:posOffset>
            </wp:positionV>
            <wp:extent cx="1797685" cy="1133475"/>
            <wp:effectExtent l="0" t="0" r="0" b="9525"/>
            <wp:wrapTopAndBottom/>
            <wp:docPr id="205"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27.jpeg"/>
                    <pic:cNvPicPr/>
                  </pic:nvPicPr>
                  <pic:blipFill rotWithShape="1">
                    <a:blip r:embed="rId250" cstate="print"/>
                    <a:srcRect t="20625" b="14375"/>
                    <a:stretch>
                      <a:fillRect/>
                    </a:stretch>
                  </pic:blipFill>
                  <pic:spPr bwMode="auto">
                    <a:xfrm>
                      <a:off x="0" y="0"/>
                      <a:ext cx="1797685" cy="1133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7137" w:rsidRPr="0046357A">
        <w:rPr>
          <w:noProof/>
          <w:spacing w:val="-5"/>
        </w:rPr>
        <mc:AlternateContent>
          <mc:Choice Requires="wps">
            <w:drawing>
              <wp:anchor distT="45720" distB="45720" distL="114300" distR="114300" simplePos="0" relativeHeight="251854085" behindDoc="0" locked="0" layoutInCell="1" allowOverlap="1" wp14:anchorId="3B5797A7" wp14:editId="7A1FEC29">
                <wp:simplePos x="0" y="0"/>
                <wp:positionH relativeFrom="column">
                  <wp:posOffset>2944495</wp:posOffset>
                </wp:positionH>
                <wp:positionV relativeFrom="paragraph">
                  <wp:posOffset>1290955</wp:posOffset>
                </wp:positionV>
                <wp:extent cx="3200400" cy="2647315"/>
                <wp:effectExtent l="0" t="0" r="19050" b="19685"/>
                <wp:wrapSquare wrapText="bothSides"/>
                <wp:docPr id="277441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647315"/>
                        </a:xfrm>
                        <a:prstGeom prst="rect">
                          <a:avLst/>
                        </a:prstGeom>
                        <a:solidFill>
                          <a:srgbClr val="FFFFFF"/>
                        </a:solidFill>
                        <a:ln w="9525">
                          <a:solidFill>
                            <a:srgbClr val="000000"/>
                          </a:solidFill>
                          <a:miter lim="800000"/>
                          <a:headEnd/>
                          <a:tailEnd/>
                        </a:ln>
                      </wps:spPr>
                      <wps:txbx>
                        <w:txbxContent>
                          <w:p w14:paraId="133AEF41" w14:textId="70850650" w:rsidR="0046357A" w:rsidRPr="00A37137" w:rsidRDefault="0046357A" w:rsidP="00AC0000">
                            <w:pPr>
                              <w:pStyle w:val="BodyText"/>
                              <w:spacing w:line="240" w:lineRule="auto"/>
                              <w:rPr>
                                <w:sz w:val="20"/>
                                <w:szCs w:val="20"/>
                              </w:rPr>
                            </w:pPr>
                            <w:r w:rsidRPr="00A37137">
                              <w:rPr>
                                <w:sz w:val="20"/>
                                <w:szCs w:val="20"/>
                              </w:rPr>
                              <w:t>Grass,</w:t>
                            </w:r>
                            <w:r w:rsidRPr="00A37137">
                              <w:rPr>
                                <w:spacing w:val="-17"/>
                                <w:sz w:val="20"/>
                                <w:szCs w:val="20"/>
                              </w:rPr>
                              <w:t xml:space="preserve"> </w:t>
                            </w:r>
                            <w:r w:rsidRPr="00A37137">
                              <w:rPr>
                                <w:sz w:val="20"/>
                                <w:szCs w:val="20"/>
                              </w:rPr>
                              <w:t>loose</w:t>
                            </w:r>
                            <w:r w:rsidRPr="00A37137">
                              <w:rPr>
                                <w:spacing w:val="-18"/>
                                <w:sz w:val="20"/>
                                <w:szCs w:val="20"/>
                              </w:rPr>
                              <w:t xml:space="preserve"> </w:t>
                            </w:r>
                            <w:r w:rsidRPr="00A37137">
                              <w:rPr>
                                <w:sz w:val="20"/>
                                <w:szCs w:val="20"/>
                              </w:rPr>
                              <w:t>gravel,</w:t>
                            </w:r>
                            <w:r w:rsidRPr="00A37137">
                              <w:rPr>
                                <w:spacing w:val="-12"/>
                                <w:sz w:val="20"/>
                                <w:szCs w:val="20"/>
                              </w:rPr>
                              <w:t xml:space="preserve"> </w:t>
                            </w:r>
                            <w:r w:rsidRPr="00A37137">
                              <w:rPr>
                                <w:sz w:val="20"/>
                                <w:szCs w:val="20"/>
                              </w:rPr>
                              <w:t>and</w:t>
                            </w:r>
                            <w:r w:rsidRPr="00A37137">
                              <w:rPr>
                                <w:spacing w:val="-16"/>
                                <w:sz w:val="20"/>
                                <w:szCs w:val="20"/>
                              </w:rPr>
                              <w:t xml:space="preserve"> </w:t>
                            </w:r>
                            <w:r w:rsidRPr="00A37137">
                              <w:rPr>
                                <w:sz w:val="20"/>
                                <w:szCs w:val="20"/>
                              </w:rPr>
                              <w:t>sand</w:t>
                            </w:r>
                            <w:r w:rsidRPr="00A37137">
                              <w:rPr>
                                <w:spacing w:val="-11"/>
                                <w:sz w:val="20"/>
                                <w:szCs w:val="20"/>
                              </w:rPr>
                              <w:t xml:space="preserve"> </w:t>
                            </w:r>
                            <w:r w:rsidRPr="00A37137">
                              <w:rPr>
                                <w:sz w:val="20"/>
                                <w:szCs w:val="20"/>
                              </w:rPr>
                              <w:t>are</w:t>
                            </w:r>
                            <w:r w:rsidRPr="00A37137">
                              <w:rPr>
                                <w:spacing w:val="-18"/>
                                <w:sz w:val="20"/>
                                <w:szCs w:val="20"/>
                              </w:rPr>
                              <w:t xml:space="preserve"> </w:t>
                            </w:r>
                            <w:r w:rsidRPr="00A37137">
                              <w:rPr>
                                <w:sz w:val="20"/>
                                <w:szCs w:val="20"/>
                              </w:rPr>
                              <w:t>not</w:t>
                            </w:r>
                            <w:r w:rsidRPr="00A37137">
                              <w:rPr>
                                <w:spacing w:val="-17"/>
                                <w:sz w:val="20"/>
                                <w:szCs w:val="20"/>
                              </w:rPr>
                              <w:t xml:space="preserve"> </w:t>
                            </w:r>
                            <w:r w:rsidRPr="00A37137">
                              <w:rPr>
                                <w:sz w:val="20"/>
                                <w:szCs w:val="20"/>
                              </w:rPr>
                              <w:t>recognized</w:t>
                            </w:r>
                            <w:r w:rsidRPr="00A37137">
                              <w:rPr>
                                <w:spacing w:val="-16"/>
                                <w:sz w:val="20"/>
                                <w:szCs w:val="20"/>
                              </w:rPr>
                              <w:t xml:space="preserve"> </w:t>
                            </w:r>
                            <w:r w:rsidRPr="00A37137">
                              <w:rPr>
                                <w:sz w:val="20"/>
                                <w:szCs w:val="20"/>
                              </w:rPr>
                              <w:t>as</w:t>
                            </w:r>
                            <w:r w:rsidRPr="00A37137">
                              <w:rPr>
                                <w:spacing w:val="-13"/>
                                <w:sz w:val="20"/>
                                <w:szCs w:val="20"/>
                              </w:rPr>
                              <w:t xml:space="preserve"> </w:t>
                            </w:r>
                            <w:r w:rsidRPr="00A37137">
                              <w:rPr>
                                <w:sz w:val="20"/>
                                <w:szCs w:val="20"/>
                              </w:rPr>
                              <w:t>acceptable</w:t>
                            </w:r>
                            <w:r w:rsidRPr="00A37137">
                              <w:rPr>
                                <w:spacing w:val="-18"/>
                                <w:sz w:val="20"/>
                                <w:szCs w:val="20"/>
                              </w:rPr>
                              <w:t xml:space="preserve"> </w:t>
                            </w:r>
                            <w:r w:rsidRPr="00A37137">
                              <w:rPr>
                                <w:sz w:val="20"/>
                                <w:szCs w:val="20"/>
                              </w:rPr>
                              <w:t>playground</w:t>
                            </w:r>
                            <w:r w:rsidRPr="00A37137">
                              <w:rPr>
                                <w:spacing w:val="-16"/>
                                <w:sz w:val="20"/>
                                <w:szCs w:val="20"/>
                              </w:rPr>
                              <w:t xml:space="preserve"> </w:t>
                            </w:r>
                            <w:r w:rsidRPr="00A37137">
                              <w:rPr>
                                <w:sz w:val="20"/>
                                <w:szCs w:val="20"/>
                              </w:rPr>
                              <w:t>surfaces</w:t>
                            </w:r>
                            <w:r w:rsidRPr="00A37137">
                              <w:rPr>
                                <w:spacing w:val="-13"/>
                                <w:sz w:val="20"/>
                                <w:szCs w:val="20"/>
                              </w:rPr>
                              <w:t xml:space="preserve"> </w:t>
                            </w:r>
                            <w:r w:rsidRPr="00A37137">
                              <w:rPr>
                                <w:sz w:val="20"/>
                                <w:szCs w:val="20"/>
                              </w:rPr>
                              <w:t>for ADA or</w:t>
                            </w:r>
                            <w:r w:rsidRPr="00A37137">
                              <w:rPr>
                                <w:spacing w:val="-1"/>
                                <w:sz w:val="20"/>
                                <w:szCs w:val="20"/>
                              </w:rPr>
                              <w:t xml:space="preserve"> </w:t>
                            </w:r>
                            <w:r w:rsidRPr="00A37137">
                              <w:rPr>
                                <w:sz w:val="20"/>
                                <w:szCs w:val="20"/>
                              </w:rPr>
                              <w:t>safety purposes.</w:t>
                            </w:r>
                          </w:p>
                          <w:p w14:paraId="7567B13F" w14:textId="77777777" w:rsidR="0046357A" w:rsidRPr="00A37137" w:rsidRDefault="0046357A" w:rsidP="00AC0000">
                            <w:pPr>
                              <w:pStyle w:val="BodyText"/>
                              <w:spacing w:line="240" w:lineRule="auto"/>
                              <w:rPr>
                                <w:sz w:val="20"/>
                                <w:szCs w:val="20"/>
                              </w:rPr>
                            </w:pPr>
                            <w:r w:rsidRPr="00A37137">
                              <w:rPr>
                                <w:b/>
                                <w:bCs/>
                                <w:spacing w:val="-5"/>
                                <w:sz w:val="20"/>
                                <w:szCs w:val="20"/>
                              </w:rPr>
                              <w:t>Suggested</w:t>
                            </w:r>
                            <w:r w:rsidRPr="00A37137">
                              <w:rPr>
                                <w:b/>
                                <w:bCs/>
                                <w:spacing w:val="-12"/>
                                <w:sz w:val="20"/>
                                <w:szCs w:val="20"/>
                              </w:rPr>
                              <w:t xml:space="preserve"> </w:t>
                            </w:r>
                            <w:r w:rsidRPr="00A37137">
                              <w:rPr>
                                <w:b/>
                                <w:bCs/>
                                <w:spacing w:val="-2"/>
                                <w:sz w:val="20"/>
                                <w:szCs w:val="20"/>
                              </w:rPr>
                              <w:t>Solution</w:t>
                            </w:r>
                            <w:r w:rsidRPr="00A37137">
                              <w:rPr>
                                <w:spacing w:val="-2"/>
                                <w:sz w:val="20"/>
                                <w:szCs w:val="20"/>
                              </w:rPr>
                              <w:t>:</w:t>
                            </w:r>
                            <w:r w:rsidRPr="00A37137">
                              <w:rPr>
                                <w:sz w:val="20"/>
                                <w:szCs w:val="20"/>
                              </w:rPr>
                              <w:t xml:space="preserve"> Replace</w:t>
                            </w:r>
                            <w:r w:rsidRPr="00A37137">
                              <w:rPr>
                                <w:spacing w:val="-17"/>
                                <w:sz w:val="20"/>
                                <w:szCs w:val="20"/>
                              </w:rPr>
                              <w:t xml:space="preserve"> </w:t>
                            </w:r>
                            <w:r w:rsidRPr="00A37137">
                              <w:rPr>
                                <w:sz w:val="20"/>
                                <w:szCs w:val="20"/>
                              </w:rPr>
                              <w:t>gravel</w:t>
                            </w:r>
                            <w:r w:rsidRPr="00A37137">
                              <w:rPr>
                                <w:spacing w:val="-10"/>
                                <w:sz w:val="20"/>
                                <w:szCs w:val="20"/>
                              </w:rPr>
                              <w:t xml:space="preserve"> </w:t>
                            </w:r>
                            <w:r w:rsidRPr="00A37137">
                              <w:rPr>
                                <w:sz w:val="20"/>
                                <w:szCs w:val="20"/>
                              </w:rPr>
                              <w:t>at</w:t>
                            </w:r>
                            <w:r w:rsidRPr="00A37137">
                              <w:rPr>
                                <w:spacing w:val="-16"/>
                                <w:sz w:val="20"/>
                                <w:szCs w:val="20"/>
                              </w:rPr>
                              <w:t xml:space="preserve"> </w:t>
                            </w:r>
                            <w:r w:rsidRPr="00A37137">
                              <w:rPr>
                                <w:sz w:val="20"/>
                                <w:szCs w:val="20"/>
                              </w:rPr>
                              <w:t>the</w:t>
                            </w:r>
                            <w:r w:rsidRPr="00A37137">
                              <w:rPr>
                                <w:spacing w:val="-17"/>
                                <w:sz w:val="20"/>
                                <w:szCs w:val="20"/>
                              </w:rPr>
                              <w:t xml:space="preserve"> </w:t>
                            </w:r>
                            <w:r w:rsidRPr="00A37137">
                              <w:rPr>
                                <w:sz w:val="20"/>
                                <w:szCs w:val="20"/>
                              </w:rPr>
                              <w:t>Playground</w:t>
                            </w:r>
                            <w:r w:rsidRPr="00A37137">
                              <w:rPr>
                                <w:spacing w:val="-15"/>
                                <w:sz w:val="20"/>
                                <w:szCs w:val="20"/>
                              </w:rPr>
                              <w:t xml:space="preserve"> </w:t>
                            </w:r>
                            <w:r w:rsidRPr="00A37137">
                              <w:rPr>
                                <w:sz w:val="20"/>
                                <w:szCs w:val="20"/>
                              </w:rPr>
                              <w:t>Use</w:t>
                            </w:r>
                            <w:r w:rsidRPr="00A37137">
                              <w:rPr>
                                <w:spacing w:val="-17"/>
                                <w:sz w:val="20"/>
                                <w:szCs w:val="20"/>
                              </w:rPr>
                              <w:t xml:space="preserve"> </w:t>
                            </w:r>
                            <w:r w:rsidRPr="00A37137">
                              <w:rPr>
                                <w:sz w:val="20"/>
                                <w:szCs w:val="20"/>
                              </w:rPr>
                              <w:t>Zone</w:t>
                            </w:r>
                            <w:r w:rsidRPr="00A37137">
                              <w:rPr>
                                <w:spacing w:val="-17"/>
                                <w:sz w:val="20"/>
                                <w:szCs w:val="20"/>
                              </w:rPr>
                              <w:t xml:space="preserve"> </w:t>
                            </w:r>
                            <w:r w:rsidRPr="00A37137">
                              <w:rPr>
                                <w:sz w:val="20"/>
                                <w:szCs w:val="20"/>
                              </w:rPr>
                              <w:t>to</w:t>
                            </w:r>
                            <w:r w:rsidRPr="00A37137">
                              <w:rPr>
                                <w:spacing w:val="-18"/>
                                <w:sz w:val="20"/>
                                <w:szCs w:val="20"/>
                              </w:rPr>
                              <w:t xml:space="preserve"> </w:t>
                            </w:r>
                            <w:r w:rsidRPr="00A37137">
                              <w:rPr>
                                <w:sz w:val="20"/>
                                <w:szCs w:val="20"/>
                              </w:rPr>
                              <w:t>at</w:t>
                            </w:r>
                            <w:r w:rsidRPr="00A37137">
                              <w:rPr>
                                <w:spacing w:val="-16"/>
                                <w:sz w:val="20"/>
                                <w:szCs w:val="20"/>
                              </w:rPr>
                              <w:t xml:space="preserve"> </w:t>
                            </w:r>
                            <w:r w:rsidRPr="00A37137">
                              <w:rPr>
                                <w:sz w:val="20"/>
                                <w:szCs w:val="20"/>
                              </w:rPr>
                              <w:t>least</w:t>
                            </w:r>
                            <w:r w:rsidRPr="00A37137">
                              <w:rPr>
                                <w:spacing w:val="-16"/>
                                <w:sz w:val="20"/>
                                <w:szCs w:val="20"/>
                              </w:rPr>
                              <w:t xml:space="preserve"> </w:t>
                            </w:r>
                            <w:r w:rsidRPr="00A37137">
                              <w:rPr>
                                <w:sz w:val="20"/>
                                <w:szCs w:val="20"/>
                              </w:rPr>
                              <w:t>the</w:t>
                            </w:r>
                            <w:r w:rsidRPr="00A37137">
                              <w:rPr>
                                <w:spacing w:val="-17"/>
                                <w:sz w:val="20"/>
                                <w:szCs w:val="20"/>
                              </w:rPr>
                              <w:t xml:space="preserve"> </w:t>
                            </w:r>
                            <w:r w:rsidRPr="00A37137">
                              <w:rPr>
                                <w:sz w:val="20"/>
                                <w:szCs w:val="20"/>
                              </w:rPr>
                              <w:t>depth</w:t>
                            </w:r>
                            <w:r w:rsidRPr="00A37137">
                              <w:rPr>
                                <w:spacing w:val="-18"/>
                                <w:sz w:val="20"/>
                                <w:szCs w:val="20"/>
                              </w:rPr>
                              <w:t xml:space="preserve"> </w:t>
                            </w:r>
                            <w:r w:rsidRPr="00A37137">
                              <w:rPr>
                                <w:sz w:val="20"/>
                                <w:szCs w:val="20"/>
                              </w:rPr>
                              <w:t>and</w:t>
                            </w:r>
                            <w:r w:rsidRPr="00A37137">
                              <w:rPr>
                                <w:spacing w:val="-15"/>
                                <w:sz w:val="20"/>
                                <w:szCs w:val="20"/>
                              </w:rPr>
                              <w:t xml:space="preserve"> </w:t>
                            </w:r>
                            <w:r w:rsidRPr="00A37137">
                              <w:rPr>
                                <w:sz w:val="20"/>
                                <w:szCs w:val="20"/>
                              </w:rPr>
                              <w:t>distance recommended</w:t>
                            </w:r>
                            <w:r w:rsidRPr="00A37137">
                              <w:rPr>
                                <w:spacing w:val="-11"/>
                                <w:sz w:val="20"/>
                                <w:szCs w:val="20"/>
                              </w:rPr>
                              <w:t xml:space="preserve"> </w:t>
                            </w:r>
                            <w:r w:rsidRPr="00A37137">
                              <w:rPr>
                                <w:sz w:val="20"/>
                                <w:szCs w:val="20"/>
                              </w:rPr>
                              <w:t>by</w:t>
                            </w:r>
                            <w:r w:rsidRPr="00A37137">
                              <w:rPr>
                                <w:spacing w:val="-11"/>
                                <w:sz w:val="20"/>
                                <w:szCs w:val="20"/>
                              </w:rPr>
                              <w:t xml:space="preserve"> </w:t>
                            </w:r>
                            <w:r w:rsidRPr="00A37137">
                              <w:rPr>
                                <w:sz w:val="20"/>
                                <w:szCs w:val="20"/>
                              </w:rPr>
                              <w:t>the</w:t>
                            </w:r>
                            <w:r w:rsidRPr="00A37137">
                              <w:rPr>
                                <w:spacing w:val="-9"/>
                                <w:sz w:val="20"/>
                                <w:szCs w:val="20"/>
                              </w:rPr>
                              <w:t xml:space="preserve"> </w:t>
                            </w:r>
                            <w:r w:rsidRPr="00A37137">
                              <w:rPr>
                                <w:sz w:val="20"/>
                                <w:szCs w:val="20"/>
                              </w:rPr>
                              <w:t>equipment</w:t>
                            </w:r>
                            <w:r w:rsidRPr="00A37137">
                              <w:rPr>
                                <w:spacing w:val="-13"/>
                                <w:sz w:val="20"/>
                                <w:szCs w:val="20"/>
                              </w:rPr>
                              <w:t xml:space="preserve"> </w:t>
                            </w:r>
                            <w:r w:rsidRPr="00A37137">
                              <w:rPr>
                                <w:sz w:val="20"/>
                                <w:szCs w:val="20"/>
                              </w:rPr>
                              <w:t>manufacturer</w:t>
                            </w:r>
                            <w:r w:rsidRPr="00A37137">
                              <w:rPr>
                                <w:spacing w:val="-15"/>
                                <w:sz w:val="20"/>
                                <w:szCs w:val="20"/>
                              </w:rPr>
                              <w:t xml:space="preserve"> </w:t>
                            </w:r>
                            <w:r w:rsidRPr="00A37137">
                              <w:rPr>
                                <w:sz w:val="20"/>
                                <w:szCs w:val="20"/>
                              </w:rPr>
                              <w:t>and</w:t>
                            </w:r>
                            <w:r w:rsidRPr="00A37137">
                              <w:rPr>
                                <w:spacing w:val="-6"/>
                                <w:sz w:val="20"/>
                                <w:szCs w:val="20"/>
                              </w:rPr>
                              <w:t xml:space="preserve"> </w:t>
                            </w:r>
                            <w:r w:rsidRPr="00A37137">
                              <w:rPr>
                                <w:sz w:val="20"/>
                                <w:szCs w:val="20"/>
                              </w:rPr>
                              <w:t>industry</w:t>
                            </w:r>
                            <w:r w:rsidRPr="00A37137">
                              <w:rPr>
                                <w:spacing w:val="-11"/>
                                <w:sz w:val="20"/>
                                <w:szCs w:val="20"/>
                              </w:rPr>
                              <w:t xml:space="preserve"> </w:t>
                            </w:r>
                            <w:r w:rsidRPr="00A37137">
                              <w:rPr>
                                <w:sz w:val="20"/>
                                <w:szCs w:val="20"/>
                              </w:rPr>
                              <w:t>standards</w:t>
                            </w:r>
                            <w:r w:rsidRPr="00A37137">
                              <w:rPr>
                                <w:spacing w:val="-15"/>
                                <w:sz w:val="20"/>
                                <w:szCs w:val="20"/>
                              </w:rPr>
                              <w:t xml:space="preserve"> </w:t>
                            </w:r>
                            <w:r w:rsidRPr="00A37137">
                              <w:rPr>
                                <w:sz w:val="20"/>
                                <w:szCs w:val="20"/>
                              </w:rPr>
                              <w:t>for</w:t>
                            </w:r>
                            <w:r w:rsidRPr="00A37137">
                              <w:rPr>
                                <w:spacing w:val="-15"/>
                                <w:sz w:val="20"/>
                                <w:szCs w:val="20"/>
                              </w:rPr>
                              <w:t xml:space="preserve"> </w:t>
                            </w:r>
                            <w:r w:rsidRPr="00A37137">
                              <w:rPr>
                                <w:sz w:val="20"/>
                                <w:szCs w:val="20"/>
                              </w:rPr>
                              <w:t>each</w:t>
                            </w:r>
                            <w:r w:rsidRPr="00A37137">
                              <w:rPr>
                                <w:spacing w:val="-15"/>
                                <w:sz w:val="20"/>
                                <w:szCs w:val="20"/>
                              </w:rPr>
                              <w:t xml:space="preserve"> </w:t>
                            </w:r>
                            <w:r w:rsidRPr="00A37137">
                              <w:rPr>
                                <w:sz w:val="20"/>
                                <w:szCs w:val="20"/>
                              </w:rPr>
                              <w:t>piece</w:t>
                            </w:r>
                            <w:r w:rsidRPr="00A37137">
                              <w:rPr>
                                <w:spacing w:val="-14"/>
                                <w:sz w:val="20"/>
                                <w:szCs w:val="20"/>
                              </w:rPr>
                              <w:t xml:space="preserve"> </w:t>
                            </w:r>
                            <w:r w:rsidRPr="00A37137">
                              <w:rPr>
                                <w:sz w:val="20"/>
                                <w:szCs w:val="20"/>
                              </w:rPr>
                              <w:t>of playground</w:t>
                            </w:r>
                            <w:r w:rsidRPr="00A37137">
                              <w:rPr>
                                <w:spacing w:val="-24"/>
                                <w:sz w:val="20"/>
                                <w:szCs w:val="20"/>
                              </w:rPr>
                              <w:t xml:space="preserve"> </w:t>
                            </w:r>
                            <w:r w:rsidRPr="00A37137">
                              <w:rPr>
                                <w:sz w:val="20"/>
                                <w:szCs w:val="20"/>
                              </w:rPr>
                              <w:t>equipment.</w:t>
                            </w:r>
                            <w:r w:rsidRPr="00A37137">
                              <w:rPr>
                                <w:spacing w:val="19"/>
                                <w:sz w:val="20"/>
                                <w:szCs w:val="20"/>
                              </w:rPr>
                              <w:t xml:space="preserve"> </w:t>
                            </w:r>
                            <w:r w:rsidRPr="00A37137">
                              <w:rPr>
                                <w:sz w:val="20"/>
                                <w:szCs w:val="20"/>
                              </w:rPr>
                              <w:t>Replace</w:t>
                            </w:r>
                            <w:r w:rsidRPr="00A37137">
                              <w:rPr>
                                <w:spacing w:val="-26"/>
                                <w:sz w:val="20"/>
                                <w:szCs w:val="20"/>
                              </w:rPr>
                              <w:t xml:space="preserve"> </w:t>
                            </w:r>
                            <w:r w:rsidRPr="00A37137">
                              <w:rPr>
                                <w:sz w:val="20"/>
                                <w:szCs w:val="20"/>
                              </w:rPr>
                              <w:t>with</w:t>
                            </w:r>
                            <w:r w:rsidRPr="00A37137">
                              <w:rPr>
                                <w:spacing w:val="-27"/>
                                <w:sz w:val="20"/>
                                <w:szCs w:val="20"/>
                              </w:rPr>
                              <w:t xml:space="preserve"> </w:t>
                            </w:r>
                            <w:r w:rsidRPr="00A37137">
                              <w:rPr>
                                <w:sz w:val="20"/>
                                <w:szCs w:val="20"/>
                              </w:rPr>
                              <w:t>one</w:t>
                            </w:r>
                            <w:r w:rsidRPr="00A37137">
                              <w:rPr>
                                <w:spacing w:val="-26"/>
                                <w:sz w:val="20"/>
                                <w:szCs w:val="20"/>
                              </w:rPr>
                              <w:t xml:space="preserve"> </w:t>
                            </w:r>
                            <w:r w:rsidRPr="00A37137">
                              <w:rPr>
                                <w:sz w:val="20"/>
                                <w:szCs w:val="20"/>
                              </w:rPr>
                              <w:t>of</w:t>
                            </w:r>
                            <w:r w:rsidRPr="00A37137">
                              <w:rPr>
                                <w:spacing w:val="-20"/>
                                <w:sz w:val="20"/>
                                <w:szCs w:val="20"/>
                              </w:rPr>
                              <w:t xml:space="preserve"> </w:t>
                            </w:r>
                            <w:r w:rsidRPr="00A37137">
                              <w:rPr>
                                <w:sz w:val="20"/>
                                <w:szCs w:val="20"/>
                              </w:rPr>
                              <w:t>the</w:t>
                            </w:r>
                            <w:r w:rsidRPr="00A37137">
                              <w:rPr>
                                <w:spacing w:val="-26"/>
                                <w:sz w:val="20"/>
                                <w:szCs w:val="20"/>
                              </w:rPr>
                              <w:t xml:space="preserve"> </w:t>
                            </w:r>
                            <w:r w:rsidRPr="00A37137">
                              <w:rPr>
                                <w:sz w:val="20"/>
                                <w:szCs w:val="20"/>
                              </w:rPr>
                              <w:t>acceptable</w:t>
                            </w:r>
                            <w:r w:rsidRPr="00A37137">
                              <w:rPr>
                                <w:spacing w:val="-26"/>
                                <w:sz w:val="20"/>
                                <w:szCs w:val="20"/>
                              </w:rPr>
                              <w:t xml:space="preserve"> </w:t>
                            </w:r>
                            <w:r w:rsidRPr="00A37137">
                              <w:rPr>
                                <w:sz w:val="20"/>
                                <w:szCs w:val="20"/>
                              </w:rPr>
                              <w:t>surface</w:t>
                            </w:r>
                            <w:r w:rsidRPr="00A37137">
                              <w:rPr>
                                <w:spacing w:val="-26"/>
                                <w:sz w:val="20"/>
                                <w:szCs w:val="20"/>
                              </w:rPr>
                              <w:t xml:space="preserve"> </w:t>
                            </w:r>
                            <w:r w:rsidRPr="00A37137">
                              <w:rPr>
                                <w:sz w:val="20"/>
                                <w:szCs w:val="20"/>
                              </w:rPr>
                              <w:t>materials.</w:t>
                            </w:r>
                            <w:r w:rsidRPr="00A37137">
                              <w:rPr>
                                <w:spacing w:val="19"/>
                                <w:sz w:val="20"/>
                                <w:szCs w:val="20"/>
                              </w:rPr>
                              <w:t xml:space="preserve"> </w:t>
                            </w:r>
                            <w:r w:rsidRPr="00A37137">
                              <w:rPr>
                                <w:sz w:val="20"/>
                                <w:szCs w:val="20"/>
                              </w:rPr>
                              <w:t>Include</w:t>
                            </w:r>
                            <w:r w:rsidRPr="00A37137">
                              <w:rPr>
                                <w:spacing w:val="-26"/>
                                <w:sz w:val="20"/>
                                <w:szCs w:val="20"/>
                              </w:rPr>
                              <w:t xml:space="preserve"> </w:t>
                            </w:r>
                            <w:r w:rsidRPr="00A37137">
                              <w:rPr>
                                <w:sz w:val="20"/>
                                <w:szCs w:val="20"/>
                              </w:rPr>
                              <w:t>felt liner</w:t>
                            </w:r>
                            <w:r w:rsidRPr="00A37137">
                              <w:rPr>
                                <w:spacing w:val="-13"/>
                                <w:sz w:val="20"/>
                                <w:szCs w:val="20"/>
                              </w:rPr>
                              <w:t xml:space="preserve"> </w:t>
                            </w:r>
                            <w:r w:rsidRPr="00A37137">
                              <w:rPr>
                                <w:sz w:val="20"/>
                                <w:szCs w:val="20"/>
                              </w:rPr>
                              <w:t>mats,</w:t>
                            </w:r>
                            <w:r w:rsidRPr="00A37137">
                              <w:rPr>
                                <w:spacing w:val="-12"/>
                                <w:sz w:val="20"/>
                                <w:szCs w:val="20"/>
                              </w:rPr>
                              <w:t xml:space="preserve"> </w:t>
                            </w:r>
                            <w:r w:rsidRPr="00A37137">
                              <w:rPr>
                                <w:sz w:val="20"/>
                                <w:szCs w:val="20"/>
                              </w:rPr>
                              <w:t>manufactured</w:t>
                            </w:r>
                            <w:r w:rsidRPr="00A37137">
                              <w:rPr>
                                <w:spacing w:val="-9"/>
                                <w:sz w:val="20"/>
                                <w:szCs w:val="20"/>
                              </w:rPr>
                              <w:t xml:space="preserve"> </w:t>
                            </w:r>
                            <w:r w:rsidRPr="00A37137">
                              <w:rPr>
                                <w:sz w:val="20"/>
                                <w:szCs w:val="20"/>
                              </w:rPr>
                              <w:t>border,</w:t>
                            </w:r>
                            <w:r w:rsidRPr="00A37137">
                              <w:rPr>
                                <w:spacing w:val="-12"/>
                                <w:sz w:val="20"/>
                                <w:szCs w:val="20"/>
                              </w:rPr>
                              <w:t xml:space="preserve"> </w:t>
                            </w:r>
                            <w:r w:rsidRPr="00A37137">
                              <w:rPr>
                                <w:sz w:val="20"/>
                                <w:szCs w:val="20"/>
                              </w:rPr>
                              <w:t>and</w:t>
                            </w:r>
                            <w:r w:rsidRPr="00A37137">
                              <w:rPr>
                                <w:spacing w:val="-9"/>
                                <w:sz w:val="20"/>
                                <w:szCs w:val="20"/>
                              </w:rPr>
                              <w:t xml:space="preserve"> </w:t>
                            </w:r>
                            <w:r w:rsidRPr="00A37137">
                              <w:rPr>
                                <w:sz w:val="20"/>
                                <w:szCs w:val="20"/>
                              </w:rPr>
                              <w:t>border</w:t>
                            </w:r>
                            <w:r w:rsidRPr="00A37137">
                              <w:rPr>
                                <w:spacing w:val="-13"/>
                                <w:sz w:val="20"/>
                                <w:szCs w:val="20"/>
                              </w:rPr>
                              <w:t xml:space="preserve"> </w:t>
                            </w:r>
                            <w:r w:rsidRPr="00A37137">
                              <w:rPr>
                                <w:sz w:val="20"/>
                                <w:szCs w:val="20"/>
                              </w:rPr>
                              <w:t xml:space="preserve">ramp.            </w:t>
                            </w:r>
                          </w:p>
                          <w:p w14:paraId="2607B566" w14:textId="77777777" w:rsidR="0046357A" w:rsidRPr="00A37137" w:rsidRDefault="0046357A" w:rsidP="00AC0000">
                            <w:pPr>
                              <w:pStyle w:val="BodyText"/>
                              <w:spacing w:line="240" w:lineRule="auto"/>
                              <w:rPr>
                                <w:b/>
                                <w:bCs/>
                                <w:sz w:val="20"/>
                                <w:szCs w:val="20"/>
                              </w:rPr>
                            </w:pPr>
                            <w:r w:rsidRPr="00A37137">
                              <w:rPr>
                                <w:b/>
                                <w:bCs/>
                                <w:sz w:val="20"/>
                                <w:szCs w:val="20"/>
                              </w:rPr>
                              <w:t>Projected</w:t>
                            </w:r>
                            <w:r w:rsidRPr="00A37137">
                              <w:rPr>
                                <w:b/>
                                <w:bCs/>
                                <w:spacing w:val="-24"/>
                                <w:sz w:val="20"/>
                                <w:szCs w:val="20"/>
                              </w:rPr>
                              <w:t xml:space="preserve"> </w:t>
                            </w:r>
                            <w:r w:rsidRPr="00A37137">
                              <w:rPr>
                                <w:b/>
                                <w:bCs/>
                                <w:sz w:val="20"/>
                                <w:szCs w:val="20"/>
                              </w:rPr>
                              <w:t>cost</w:t>
                            </w:r>
                            <w:r w:rsidRPr="00A37137">
                              <w:rPr>
                                <w:b/>
                                <w:bCs/>
                                <w:spacing w:val="-26"/>
                                <w:sz w:val="20"/>
                                <w:szCs w:val="20"/>
                              </w:rPr>
                              <w:t xml:space="preserve"> </w:t>
                            </w:r>
                            <w:r w:rsidRPr="00A37137">
                              <w:rPr>
                                <w:b/>
                                <w:bCs/>
                                <w:sz w:val="20"/>
                                <w:szCs w:val="20"/>
                              </w:rPr>
                              <w:t>of</w:t>
                            </w:r>
                            <w:r w:rsidRPr="00A37137">
                              <w:rPr>
                                <w:b/>
                                <w:bCs/>
                                <w:spacing w:val="-26"/>
                                <w:sz w:val="20"/>
                                <w:szCs w:val="20"/>
                              </w:rPr>
                              <w:t xml:space="preserve"> </w:t>
                            </w:r>
                            <w:r w:rsidRPr="00A37137">
                              <w:rPr>
                                <w:b/>
                                <w:bCs/>
                                <w:sz w:val="20"/>
                                <w:szCs w:val="20"/>
                              </w:rPr>
                              <w:t>correction:</w:t>
                            </w:r>
                            <w:r w:rsidRPr="00A37137">
                              <w:rPr>
                                <w:b/>
                                <w:bCs/>
                                <w:spacing w:val="23"/>
                                <w:sz w:val="20"/>
                                <w:szCs w:val="20"/>
                              </w:rPr>
                              <w:t xml:space="preserve"> </w:t>
                            </w:r>
                            <w:r w:rsidRPr="00A37137">
                              <w:rPr>
                                <w:b/>
                                <w:bCs/>
                                <w:sz w:val="20"/>
                                <w:szCs w:val="20"/>
                              </w:rPr>
                              <w:t>$26,000</w:t>
                            </w:r>
                            <w:r w:rsidRPr="00A37137">
                              <w:rPr>
                                <w:b/>
                                <w:bCs/>
                                <w:spacing w:val="-23"/>
                                <w:sz w:val="20"/>
                                <w:szCs w:val="20"/>
                              </w:rPr>
                              <w:t xml:space="preserve"> </w:t>
                            </w:r>
                            <w:r w:rsidRPr="00A37137">
                              <w:rPr>
                                <w:b/>
                                <w:bCs/>
                                <w:sz w:val="20"/>
                                <w:szCs w:val="20"/>
                              </w:rPr>
                              <w:t>for</w:t>
                            </w:r>
                            <w:r w:rsidRPr="00A37137">
                              <w:rPr>
                                <w:b/>
                                <w:bCs/>
                                <w:spacing w:val="-28"/>
                                <w:sz w:val="20"/>
                                <w:szCs w:val="20"/>
                              </w:rPr>
                              <w:t xml:space="preserve"> </w:t>
                            </w:r>
                            <w:r w:rsidRPr="00A37137">
                              <w:rPr>
                                <w:b/>
                                <w:bCs/>
                                <w:sz w:val="20"/>
                                <w:szCs w:val="20"/>
                              </w:rPr>
                              <w:t>certified</w:t>
                            </w:r>
                            <w:r w:rsidRPr="00A37137">
                              <w:rPr>
                                <w:b/>
                                <w:bCs/>
                                <w:spacing w:val="-24"/>
                                <w:sz w:val="20"/>
                                <w:szCs w:val="20"/>
                              </w:rPr>
                              <w:t xml:space="preserve"> </w:t>
                            </w:r>
                            <w:r w:rsidRPr="00A37137">
                              <w:rPr>
                                <w:b/>
                                <w:bCs/>
                                <w:sz w:val="20"/>
                                <w:szCs w:val="20"/>
                              </w:rPr>
                              <w:t>wood</w:t>
                            </w:r>
                            <w:r w:rsidRPr="00A37137">
                              <w:rPr>
                                <w:b/>
                                <w:bCs/>
                                <w:spacing w:val="-24"/>
                                <w:sz w:val="20"/>
                                <w:szCs w:val="20"/>
                              </w:rPr>
                              <w:t xml:space="preserve"> </w:t>
                            </w:r>
                            <w:r w:rsidRPr="00A37137">
                              <w:rPr>
                                <w:b/>
                                <w:bCs/>
                                <w:sz w:val="20"/>
                                <w:szCs w:val="20"/>
                              </w:rPr>
                              <w:t>fiber</w:t>
                            </w:r>
                            <w:r w:rsidRPr="00A37137">
                              <w:rPr>
                                <w:b/>
                                <w:bCs/>
                                <w:spacing w:val="-28"/>
                                <w:sz w:val="20"/>
                                <w:szCs w:val="20"/>
                              </w:rPr>
                              <w:t xml:space="preserve"> </w:t>
                            </w:r>
                            <w:r w:rsidRPr="00A37137">
                              <w:rPr>
                                <w:b/>
                                <w:bCs/>
                                <w:sz w:val="20"/>
                                <w:szCs w:val="20"/>
                              </w:rPr>
                              <w:t>surface</w:t>
                            </w:r>
                            <w:r w:rsidRPr="00A37137">
                              <w:rPr>
                                <w:b/>
                                <w:bCs/>
                                <w:spacing w:val="-22"/>
                                <w:sz w:val="20"/>
                                <w:szCs w:val="20"/>
                              </w:rPr>
                              <w:t xml:space="preserve"> </w:t>
                            </w:r>
                            <w:r w:rsidRPr="00A37137">
                              <w:rPr>
                                <w:b/>
                                <w:bCs/>
                                <w:sz w:val="20"/>
                                <w:szCs w:val="20"/>
                              </w:rPr>
                              <w:t>and</w:t>
                            </w:r>
                            <w:r w:rsidRPr="00A37137">
                              <w:rPr>
                                <w:b/>
                                <w:bCs/>
                                <w:spacing w:val="-20"/>
                                <w:sz w:val="20"/>
                                <w:szCs w:val="20"/>
                              </w:rPr>
                              <w:t xml:space="preserve"> </w:t>
                            </w:r>
                            <w:r w:rsidRPr="00A37137">
                              <w:rPr>
                                <w:b/>
                                <w:bCs/>
                                <w:sz w:val="20"/>
                                <w:szCs w:val="20"/>
                              </w:rPr>
                              <w:t>accessories</w:t>
                            </w:r>
                          </w:p>
                          <w:p w14:paraId="10C6D91B" w14:textId="77777777" w:rsidR="0046357A" w:rsidRPr="00A37137" w:rsidRDefault="0046357A" w:rsidP="00AC0000">
                            <w:pPr>
                              <w:pStyle w:val="BodyText"/>
                              <w:spacing w:line="240" w:lineRule="auto"/>
                              <w:rPr>
                                <w:sz w:val="20"/>
                                <w:szCs w:val="20"/>
                              </w:rPr>
                            </w:pPr>
                            <w:r w:rsidRPr="00A37137">
                              <w:rPr>
                                <w:b/>
                                <w:bCs/>
                                <w:sz w:val="20"/>
                                <w:szCs w:val="20"/>
                              </w:rPr>
                              <w:t xml:space="preserve"> Priority 5</w:t>
                            </w:r>
                            <w:r w:rsidRPr="00A37137">
                              <w:rPr>
                                <w:sz w:val="20"/>
                                <w:szCs w:val="20"/>
                              </w:rPr>
                              <w:t xml:space="preserve"> due to cost.</w:t>
                            </w:r>
                          </w:p>
                          <w:p w14:paraId="091452BA" w14:textId="4D0935F4" w:rsidR="0046357A" w:rsidRPr="00832041" w:rsidRDefault="0046357A" w:rsidP="00C63BF5">
                            <w:pPr>
                              <w:pStyle w:val="BodyText"/>
                              <w:rPr>
                                <w:i/>
                                <w:iCs/>
                              </w:rPr>
                            </w:pPr>
                            <w:r w:rsidRPr="00832041">
                              <w:t xml:space="preserve">            </w:t>
                            </w:r>
                          </w:p>
                          <w:p w14:paraId="2E72E6FD" w14:textId="77777777" w:rsidR="0046357A" w:rsidRPr="00832041" w:rsidRDefault="0046357A" w:rsidP="00C63BF5">
                            <w:pPr>
                              <w:pStyle w:val="BodyText"/>
                            </w:pPr>
                          </w:p>
                          <w:p w14:paraId="73CEDBAC" w14:textId="1EBA6A19" w:rsidR="0046357A" w:rsidRDefault="004635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797A7" id="_x0000_s1251" type="#_x0000_t202" style="position:absolute;margin-left:231.85pt;margin-top:101.65pt;width:252pt;height:208.45pt;z-index:2518540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">
                <v:textbox>
                  <w:txbxContent>
                    <w:p w14:paraId="133AEF41" w14:textId="70850650" w:rsidR="0046357A" w:rsidRPr="00A37137" w:rsidRDefault="0046357A" w:rsidP="00AC0000">
                      <w:pPr>
                        <w:pStyle w:val="BodyText"/>
                        <w:spacing w:line="240" w:lineRule="auto"/>
                        <w:rPr>
                          <w:sz w:val="20"/>
                          <w:szCs w:val="20"/>
                        </w:rPr>
                      </w:pPr>
                      <w:r w:rsidRPr="00A37137">
                        <w:rPr>
                          <w:sz w:val="20"/>
                          <w:szCs w:val="20"/>
                        </w:rPr>
                        <w:t>Grass,</w:t>
                      </w:r>
                      <w:r w:rsidRPr="00A37137">
                        <w:rPr>
                          <w:spacing w:val="-17"/>
                          <w:sz w:val="20"/>
                          <w:szCs w:val="20"/>
                        </w:rPr>
                        <w:t xml:space="preserve"> </w:t>
                      </w:r>
                      <w:r w:rsidRPr="00A37137">
                        <w:rPr>
                          <w:sz w:val="20"/>
                          <w:szCs w:val="20"/>
                        </w:rPr>
                        <w:t>loose</w:t>
                      </w:r>
                      <w:r w:rsidRPr="00A37137">
                        <w:rPr>
                          <w:spacing w:val="-18"/>
                          <w:sz w:val="20"/>
                          <w:szCs w:val="20"/>
                        </w:rPr>
                        <w:t xml:space="preserve"> </w:t>
                      </w:r>
                      <w:r w:rsidRPr="00A37137">
                        <w:rPr>
                          <w:sz w:val="20"/>
                          <w:szCs w:val="20"/>
                        </w:rPr>
                        <w:t>gravel,</w:t>
                      </w:r>
                      <w:r w:rsidRPr="00A37137">
                        <w:rPr>
                          <w:spacing w:val="-12"/>
                          <w:sz w:val="20"/>
                          <w:szCs w:val="20"/>
                        </w:rPr>
                        <w:t xml:space="preserve"> </w:t>
                      </w:r>
                      <w:r w:rsidRPr="00A37137">
                        <w:rPr>
                          <w:sz w:val="20"/>
                          <w:szCs w:val="20"/>
                        </w:rPr>
                        <w:t>and</w:t>
                      </w:r>
                      <w:r w:rsidRPr="00A37137">
                        <w:rPr>
                          <w:spacing w:val="-16"/>
                          <w:sz w:val="20"/>
                          <w:szCs w:val="20"/>
                        </w:rPr>
                        <w:t xml:space="preserve"> </w:t>
                      </w:r>
                      <w:r w:rsidRPr="00A37137">
                        <w:rPr>
                          <w:sz w:val="20"/>
                          <w:szCs w:val="20"/>
                        </w:rPr>
                        <w:t>sand</w:t>
                      </w:r>
                      <w:r w:rsidRPr="00A37137">
                        <w:rPr>
                          <w:spacing w:val="-11"/>
                          <w:sz w:val="20"/>
                          <w:szCs w:val="20"/>
                        </w:rPr>
                        <w:t xml:space="preserve"> </w:t>
                      </w:r>
                      <w:r w:rsidRPr="00A37137">
                        <w:rPr>
                          <w:sz w:val="20"/>
                          <w:szCs w:val="20"/>
                        </w:rPr>
                        <w:t>are</w:t>
                      </w:r>
                      <w:r w:rsidRPr="00A37137">
                        <w:rPr>
                          <w:spacing w:val="-18"/>
                          <w:sz w:val="20"/>
                          <w:szCs w:val="20"/>
                        </w:rPr>
                        <w:t xml:space="preserve"> </w:t>
                      </w:r>
                      <w:r w:rsidRPr="00A37137">
                        <w:rPr>
                          <w:sz w:val="20"/>
                          <w:szCs w:val="20"/>
                        </w:rPr>
                        <w:t>not</w:t>
                      </w:r>
                      <w:r w:rsidRPr="00A37137">
                        <w:rPr>
                          <w:spacing w:val="-17"/>
                          <w:sz w:val="20"/>
                          <w:szCs w:val="20"/>
                        </w:rPr>
                        <w:t xml:space="preserve"> </w:t>
                      </w:r>
                      <w:r w:rsidRPr="00A37137">
                        <w:rPr>
                          <w:sz w:val="20"/>
                          <w:szCs w:val="20"/>
                        </w:rPr>
                        <w:t>recognized</w:t>
                      </w:r>
                      <w:r w:rsidRPr="00A37137">
                        <w:rPr>
                          <w:spacing w:val="-16"/>
                          <w:sz w:val="20"/>
                          <w:szCs w:val="20"/>
                        </w:rPr>
                        <w:t xml:space="preserve"> </w:t>
                      </w:r>
                      <w:r w:rsidRPr="00A37137">
                        <w:rPr>
                          <w:sz w:val="20"/>
                          <w:szCs w:val="20"/>
                        </w:rPr>
                        <w:t>as</w:t>
                      </w:r>
                      <w:r w:rsidRPr="00A37137">
                        <w:rPr>
                          <w:spacing w:val="-13"/>
                          <w:sz w:val="20"/>
                          <w:szCs w:val="20"/>
                        </w:rPr>
                        <w:t xml:space="preserve"> </w:t>
                      </w:r>
                      <w:r w:rsidRPr="00A37137">
                        <w:rPr>
                          <w:sz w:val="20"/>
                          <w:szCs w:val="20"/>
                        </w:rPr>
                        <w:t>acceptable</w:t>
                      </w:r>
                      <w:r w:rsidRPr="00A37137">
                        <w:rPr>
                          <w:spacing w:val="-18"/>
                          <w:sz w:val="20"/>
                          <w:szCs w:val="20"/>
                        </w:rPr>
                        <w:t xml:space="preserve"> </w:t>
                      </w:r>
                      <w:r w:rsidRPr="00A37137">
                        <w:rPr>
                          <w:sz w:val="20"/>
                          <w:szCs w:val="20"/>
                        </w:rPr>
                        <w:t>playground</w:t>
                      </w:r>
                      <w:r w:rsidRPr="00A37137">
                        <w:rPr>
                          <w:spacing w:val="-16"/>
                          <w:sz w:val="20"/>
                          <w:szCs w:val="20"/>
                        </w:rPr>
                        <w:t xml:space="preserve"> </w:t>
                      </w:r>
                      <w:r w:rsidRPr="00A37137">
                        <w:rPr>
                          <w:sz w:val="20"/>
                          <w:szCs w:val="20"/>
                        </w:rPr>
                        <w:t>surfaces</w:t>
                      </w:r>
                      <w:r w:rsidRPr="00A37137">
                        <w:rPr>
                          <w:spacing w:val="-13"/>
                          <w:sz w:val="20"/>
                          <w:szCs w:val="20"/>
                        </w:rPr>
                        <w:t xml:space="preserve"> </w:t>
                      </w:r>
                      <w:r w:rsidRPr="00A37137">
                        <w:rPr>
                          <w:sz w:val="20"/>
                          <w:szCs w:val="20"/>
                        </w:rPr>
                        <w:t>for ADA or</w:t>
                      </w:r>
                      <w:r w:rsidRPr="00A37137">
                        <w:rPr>
                          <w:spacing w:val="-1"/>
                          <w:sz w:val="20"/>
                          <w:szCs w:val="20"/>
                        </w:rPr>
                        <w:t xml:space="preserve"> </w:t>
                      </w:r>
                      <w:r w:rsidRPr="00A37137">
                        <w:rPr>
                          <w:sz w:val="20"/>
                          <w:szCs w:val="20"/>
                        </w:rPr>
                        <w:t>safety purposes.</w:t>
                      </w:r>
                    </w:p>
                    <w:p w14:paraId="7567B13F" w14:textId="77777777" w:rsidR="0046357A" w:rsidRPr="00A37137" w:rsidRDefault="0046357A" w:rsidP="00AC0000">
                      <w:pPr>
                        <w:pStyle w:val="BodyText"/>
                        <w:spacing w:line="240" w:lineRule="auto"/>
                        <w:rPr>
                          <w:sz w:val="20"/>
                          <w:szCs w:val="20"/>
                        </w:rPr>
                      </w:pPr>
                      <w:r w:rsidRPr="00A37137">
                        <w:rPr>
                          <w:b/>
                          <w:bCs/>
                          <w:spacing w:val="-5"/>
                          <w:sz w:val="20"/>
                          <w:szCs w:val="20"/>
                        </w:rPr>
                        <w:t>Suggested</w:t>
                      </w:r>
                      <w:r w:rsidRPr="00A37137">
                        <w:rPr>
                          <w:b/>
                          <w:bCs/>
                          <w:spacing w:val="-12"/>
                          <w:sz w:val="20"/>
                          <w:szCs w:val="20"/>
                        </w:rPr>
                        <w:t xml:space="preserve"> </w:t>
                      </w:r>
                      <w:r w:rsidRPr="00A37137">
                        <w:rPr>
                          <w:b/>
                          <w:bCs/>
                          <w:spacing w:val="-2"/>
                          <w:sz w:val="20"/>
                          <w:szCs w:val="20"/>
                        </w:rPr>
                        <w:t>Solution</w:t>
                      </w:r>
                      <w:r w:rsidRPr="00A37137">
                        <w:rPr>
                          <w:spacing w:val="-2"/>
                          <w:sz w:val="20"/>
                          <w:szCs w:val="20"/>
                        </w:rPr>
                        <w:t>:</w:t>
                      </w:r>
                      <w:r w:rsidRPr="00A37137">
                        <w:rPr>
                          <w:sz w:val="20"/>
                          <w:szCs w:val="20"/>
                        </w:rPr>
                        <w:t xml:space="preserve"> Replace</w:t>
                      </w:r>
                      <w:r w:rsidRPr="00A37137">
                        <w:rPr>
                          <w:spacing w:val="-17"/>
                          <w:sz w:val="20"/>
                          <w:szCs w:val="20"/>
                        </w:rPr>
                        <w:t xml:space="preserve"> </w:t>
                      </w:r>
                      <w:r w:rsidRPr="00A37137">
                        <w:rPr>
                          <w:sz w:val="20"/>
                          <w:szCs w:val="20"/>
                        </w:rPr>
                        <w:t>gravel</w:t>
                      </w:r>
                      <w:r w:rsidRPr="00A37137">
                        <w:rPr>
                          <w:spacing w:val="-10"/>
                          <w:sz w:val="20"/>
                          <w:szCs w:val="20"/>
                        </w:rPr>
                        <w:t xml:space="preserve"> </w:t>
                      </w:r>
                      <w:r w:rsidRPr="00A37137">
                        <w:rPr>
                          <w:sz w:val="20"/>
                          <w:szCs w:val="20"/>
                        </w:rPr>
                        <w:t>at</w:t>
                      </w:r>
                      <w:r w:rsidRPr="00A37137">
                        <w:rPr>
                          <w:spacing w:val="-16"/>
                          <w:sz w:val="20"/>
                          <w:szCs w:val="20"/>
                        </w:rPr>
                        <w:t xml:space="preserve"> </w:t>
                      </w:r>
                      <w:r w:rsidRPr="00A37137">
                        <w:rPr>
                          <w:sz w:val="20"/>
                          <w:szCs w:val="20"/>
                        </w:rPr>
                        <w:t>the</w:t>
                      </w:r>
                      <w:r w:rsidRPr="00A37137">
                        <w:rPr>
                          <w:spacing w:val="-17"/>
                          <w:sz w:val="20"/>
                          <w:szCs w:val="20"/>
                        </w:rPr>
                        <w:t xml:space="preserve"> </w:t>
                      </w:r>
                      <w:r w:rsidRPr="00A37137">
                        <w:rPr>
                          <w:sz w:val="20"/>
                          <w:szCs w:val="20"/>
                        </w:rPr>
                        <w:t>Playground</w:t>
                      </w:r>
                      <w:r w:rsidRPr="00A37137">
                        <w:rPr>
                          <w:spacing w:val="-15"/>
                          <w:sz w:val="20"/>
                          <w:szCs w:val="20"/>
                        </w:rPr>
                        <w:t xml:space="preserve"> </w:t>
                      </w:r>
                      <w:r w:rsidRPr="00A37137">
                        <w:rPr>
                          <w:sz w:val="20"/>
                          <w:szCs w:val="20"/>
                        </w:rPr>
                        <w:t>Use</w:t>
                      </w:r>
                      <w:r w:rsidRPr="00A37137">
                        <w:rPr>
                          <w:spacing w:val="-17"/>
                          <w:sz w:val="20"/>
                          <w:szCs w:val="20"/>
                        </w:rPr>
                        <w:t xml:space="preserve"> </w:t>
                      </w:r>
                      <w:r w:rsidRPr="00A37137">
                        <w:rPr>
                          <w:sz w:val="20"/>
                          <w:szCs w:val="20"/>
                        </w:rPr>
                        <w:t>Zone</w:t>
                      </w:r>
                      <w:r w:rsidRPr="00A37137">
                        <w:rPr>
                          <w:spacing w:val="-17"/>
                          <w:sz w:val="20"/>
                          <w:szCs w:val="20"/>
                        </w:rPr>
                        <w:t xml:space="preserve"> </w:t>
                      </w:r>
                      <w:r w:rsidRPr="00A37137">
                        <w:rPr>
                          <w:sz w:val="20"/>
                          <w:szCs w:val="20"/>
                        </w:rPr>
                        <w:t>to</w:t>
                      </w:r>
                      <w:r w:rsidRPr="00A37137">
                        <w:rPr>
                          <w:spacing w:val="-18"/>
                          <w:sz w:val="20"/>
                          <w:szCs w:val="20"/>
                        </w:rPr>
                        <w:t xml:space="preserve"> </w:t>
                      </w:r>
                      <w:r w:rsidRPr="00A37137">
                        <w:rPr>
                          <w:sz w:val="20"/>
                          <w:szCs w:val="20"/>
                        </w:rPr>
                        <w:t>at</w:t>
                      </w:r>
                      <w:r w:rsidRPr="00A37137">
                        <w:rPr>
                          <w:spacing w:val="-16"/>
                          <w:sz w:val="20"/>
                          <w:szCs w:val="20"/>
                        </w:rPr>
                        <w:t xml:space="preserve"> </w:t>
                      </w:r>
                      <w:r w:rsidRPr="00A37137">
                        <w:rPr>
                          <w:sz w:val="20"/>
                          <w:szCs w:val="20"/>
                        </w:rPr>
                        <w:t>least</w:t>
                      </w:r>
                      <w:r w:rsidRPr="00A37137">
                        <w:rPr>
                          <w:spacing w:val="-16"/>
                          <w:sz w:val="20"/>
                          <w:szCs w:val="20"/>
                        </w:rPr>
                        <w:t xml:space="preserve"> </w:t>
                      </w:r>
                      <w:r w:rsidRPr="00A37137">
                        <w:rPr>
                          <w:sz w:val="20"/>
                          <w:szCs w:val="20"/>
                        </w:rPr>
                        <w:t>the</w:t>
                      </w:r>
                      <w:r w:rsidRPr="00A37137">
                        <w:rPr>
                          <w:spacing w:val="-17"/>
                          <w:sz w:val="20"/>
                          <w:szCs w:val="20"/>
                        </w:rPr>
                        <w:t xml:space="preserve"> </w:t>
                      </w:r>
                      <w:r w:rsidRPr="00A37137">
                        <w:rPr>
                          <w:sz w:val="20"/>
                          <w:szCs w:val="20"/>
                        </w:rPr>
                        <w:t>depth</w:t>
                      </w:r>
                      <w:r w:rsidRPr="00A37137">
                        <w:rPr>
                          <w:spacing w:val="-18"/>
                          <w:sz w:val="20"/>
                          <w:szCs w:val="20"/>
                        </w:rPr>
                        <w:t xml:space="preserve"> </w:t>
                      </w:r>
                      <w:r w:rsidRPr="00A37137">
                        <w:rPr>
                          <w:sz w:val="20"/>
                          <w:szCs w:val="20"/>
                        </w:rPr>
                        <w:t>and</w:t>
                      </w:r>
                      <w:r w:rsidRPr="00A37137">
                        <w:rPr>
                          <w:spacing w:val="-15"/>
                          <w:sz w:val="20"/>
                          <w:szCs w:val="20"/>
                        </w:rPr>
                        <w:t xml:space="preserve"> </w:t>
                      </w:r>
                      <w:r w:rsidRPr="00A37137">
                        <w:rPr>
                          <w:sz w:val="20"/>
                          <w:szCs w:val="20"/>
                        </w:rPr>
                        <w:t>distance recommended</w:t>
                      </w:r>
                      <w:r w:rsidRPr="00A37137">
                        <w:rPr>
                          <w:spacing w:val="-11"/>
                          <w:sz w:val="20"/>
                          <w:szCs w:val="20"/>
                        </w:rPr>
                        <w:t xml:space="preserve"> </w:t>
                      </w:r>
                      <w:r w:rsidRPr="00A37137">
                        <w:rPr>
                          <w:sz w:val="20"/>
                          <w:szCs w:val="20"/>
                        </w:rPr>
                        <w:t>by</w:t>
                      </w:r>
                      <w:r w:rsidRPr="00A37137">
                        <w:rPr>
                          <w:spacing w:val="-11"/>
                          <w:sz w:val="20"/>
                          <w:szCs w:val="20"/>
                        </w:rPr>
                        <w:t xml:space="preserve"> </w:t>
                      </w:r>
                      <w:r w:rsidRPr="00A37137">
                        <w:rPr>
                          <w:sz w:val="20"/>
                          <w:szCs w:val="20"/>
                        </w:rPr>
                        <w:t>the</w:t>
                      </w:r>
                      <w:r w:rsidRPr="00A37137">
                        <w:rPr>
                          <w:spacing w:val="-9"/>
                          <w:sz w:val="20"/>
                          <w:szCs w:val="20"/>
                        </w:rPr>
                        <w:t xml:space="preserve"> </w:t>
                      </w:r>
                      <w:r w:rsidRPr="00A37137">
                        <w:rPr>
                          <w:sz w:val="20"/>
                          <w:szCs w:val="20"/>
                        </w:rPr>
                        <w:t>equipment</w:t>
                      </w:r>
                      <w:r w:rsidRPr="00A37137">
                        <w:rPr>
                          <w:spacing w:val="-13"/>
                          <w:sz w:val="20"/>
                          <w:szCs w:val="20"/>
                        </w:rPr>
                        <w:t xml:space="preserve"> </w:t>
                      </w:r>
                      <w:r w:rsidRPr="00A37137">
                        <w:rPr>
                          <w:sz w:val="20"/>
                          <w:szCs w:val="20"/>
                        </w:rPr>
                        <w:t>manufacturer</w:t>
                      </w:r>
                      <w:r w:rsidRPr="00A37137">
                        <w:rPr>
                          <w:spacing w:val="-15"/>
                          <w:sz w:val="20"/>
                          <w:szCs w:val="20"/>
                        </w:rPr>
                        <w:t xml:space="preserve"> </w:t>
                      </w:r>
                      <w:r w:rsidRPr="00A37137">
                        <w:rPr>
                          <w:sz w:val="20"/>
                          <w:szCs w:val="20"/>
                        </w:rPr>
                        <w:t>and</w:t>
                      </w:r>
                      <w:r w:rsidRPr="00A37137">
                        <w:rPr>
                          <w:spacing w:val="-6"/>
                          <w:sz w:val="20"/>
                          <w:szCs w:val="20"/>
                        </w:rPr>
                        <w:t xml:space="preserve"> </w:t>
                      </w:r>
                      <w:r w:rsidRPr="00A37137">
                        <w:rPr>
                          <w:sz w:val="20"/>
                          <w:szCs w:val="20"/>
                        </w:rPr>
                        <w:t>industry</w:t>
                      </w:r>
                      <w:r w:rsidRPr="00A37137">
                        <w:rPr>
                          <w:spacing w:val="-11"/>
                          <w:sz w:val="20"/>
                          <w:szCs w:val="20"/>
                        </w:rPr>
                        <w:t xml:space="preserve"> </w:t>
                      </w:r>
                      <w:r w:rsidRPr="00A37137">
                        <w:rPr>
                          <w:sz w:val="20"/>
                          <w:szCs w:val="20"/>
                        </w:rPr>
                        <w:t>standards</w:t>
                      </w:r>
                      <w:r w:rsidRPr="00A37137">
                        <w:rPr>
                          <w:spacing w:val="-15"/>
                          <w:sz w:val="20"/>
                          <w:szCs w:val="20"/>
                        </w:rPr>
                        <w:t xml:space="preserve"> </w:t>
                      </w:r>
                      <w:r w:rsidRPr="00A37137">
                        <w:rPr>
                          <w:sz w:val="20"/>
                          <w:szCs w:val="20"/>
                        </w:rPr>
                        <w:t>for</w:t>
                      </w:r>
                      <w:r w:rsidRPr="00A37137">
                        <w:rPr>
                          <w:spacing w:val="-15"/>
                          <w:sz w:val="20"/>
                          <w:szCs w:val="20"/>
                        </w:rPr>
                        <w:t xml:space="preserve"> </w:t>
                      </w:r>
                      <w:r w:rsidRPr="00A37137">
                        <w:rPr>
                          <w:sz w:val="20"/>
                          <w:szCs w:val="20"/>
                        </w:rPr>
                        <w:t>each</w:t>
                      </w:r>
                      <w:r w:rsidRPr="00A37137">
                        <w:rPr>
                          <w:spacing w:val="-15"/>
                          <w:sz w:val="20"/>
                          <w:szCs w:val="20"/>
                        </w:rPr>
                        <w:t xml:space="preserve"> </w:t>
                      </w:r>
                      <w:r w:rsidRPr="00A37137">
                        <w:rPr>
                          <w:sz w:val="20"/>
                          <w:szCs w:val="20"/>
                        </w:rPr>
                        <w:t>piece</w:t>
                      </w:r>
                      <w:r w:rsidRPr="00A37137">
                        <w:rPr>
                          <w:spacing w:val="-14"/>
                          <w:sz w:val="20"/>
                          <w:szCs w:val="20"/>
                        </w:rPr>
                        <w:t xml:space="preserve"> </w:t>
                      </w:r>
                      <w:r w:rsidRPr="00A37137">
                        <w:rPr>
                          <w:sz w:val="20"/>
                          <w:szCs w:val="20"/>
                        </w:rPr>
                        <w:t>of playground</w:t>
                      </w:r>
                      <w:r w:rsidRPr="00A37137">
                        <w:rPr>
                          <w:spacing w:val="-24"/>
                          <w:sz w:val="20"/>
                          <w:szCs w:val="20"/>
                        </w:rPr>
                        <w:t xml:space="preserve"> </w:t>
                      </w:r>
                      <w:r w:rsidRPr="00A37137">
                        <w:rPr>
                          <w:sz w:val="20"/>
                          <w:szCs w:val="20"/>
                        </w:rPr>
                        <w:t>equipment.</w:t>
                      </w:r>
                      <w:r w:rsidRPr="00A37137">
                        <w:rPr>
                          <w:spacing w:val="19"/>
                          <w:sz w:val="20"/>
                          <w:szCs w:val="20"/>
                        </w:rPr>
                        <w:t xml:space="preserve"> </w:t>
                      </w:r>
                      <w:r w:rsidRPr="00A37137">
                        <w:rPr>
                          <w:sz w:val="20"/>
                          <w:szCs w:val="20"/>
                        </w:rPr>
                        <w:t>Replace</w:t>
                      </w:r>
                      <w:r w:rsidRPr="00A37137">
                        <w:rPr>
                          <w:spacing w:val="-26"/>
                          <w:sz w:val="20"/>
                          <w:szCs w:val="20"/>
                        </w:rPr>
                        <w:t xml:space="preserve"> </w:t>
                      </w:r>
                      <w:r w:rsidRPr="00A37137">
                        <w:rPr>
                          <w:sz w:val="20"/>
                          <w:szCs w:val="20"/>
                        </w:rPr>
                        <w:t>with</w:t>
                      </w:r>
                      <w:r w:rsidRPr="00A37137">
                        <w:rPr>
                          <w:spacing w:val="-27"/>
                          <w:sz w:val="20"/>
                          <w:szCs w:val="20"/>
                        </w:rPr>
                        <w:t xml:space="preserve"> </w:t>
                      </w:r>
                      <w:r w:rsidRPr="00A37137">
                        <w:rPr>
                          <w:sz w:val="20"/>
                          <w:szCs w:val="20"/>
                        </w:rPr>
                        <w:t>one</w:t>
                      </w:r>
                      <w:r w:rsidRPr="00A37137">
                        <w:rPr>
                          <w:spacing w:val="-26"/>
                          <w:sz w:val="20"/>
                          <w:szCs w:val="20"/>
                        </w:rPr>
                        <w:t xml:space="preserve"> </w:t>
                      </w:r>
                      <w:r w:rsidRPr="00A37137">
                        <w:rPr>
                          <w:sz w:val="20"/>
                          <w:szCs w:val="20"/>
                        </w:rPr>
                        <w:t>of</w:t>
                      </w:r>
                      <w:r w:rsidRPr="00A37137">
                        <w:rPr>
                          <w:spacing w:val="-20"/>
                          <w:sz w:val="20"/>
                          <w:szCs w:val="20"/>
                        </w:rPr>
                        <w:t xml:space="preserve"> </w:t>
                      </w:r>
                      <w:r w:rsidRPr="00A37137">
                        <w:rPr>
                          <w:sz w:val="20"/>
                          <w:szCs w:val="20"/>
                        </w:rPr>
                        <w:t>the</w:t>
                      </w:r>
                      <w:r w:rsidRPr="00A37137">
                        <w:rPr>
                          <w:spacing w:val="-26"/>
                          <w:sz w:val="20"/>
                          <w:szCs w:val="20"/>
                        </w:rPr>
                        <w:t xml:space="preserve"> </w:t>
                      </w:r>
                      <w:r w:rsidRPr="00A37137">
                        <w:rPr>
                          <w:sz w:val="20"/>
                          <w:szCs w:val="20"/>
                        </w:rPr>
                        <w:t>acceptable</w:t>
                      </w:r>
                      <w:r w:rsidRPr="00A37137">
                        <w:rPr>
                          <w:spacing w:val="-26"/>
                          <w:sz w:val="20"/>
                          <w:szCs w:val="20"/>
                        </w:rPr>
                        <w:t xml:space="preserve"> </w:t>
                      </w:r>
                      <w:r w:rsidRPr="00A37137">
                        <w:rPr>
                          <w:sz w:val="20"/>
                          <w:szCs w:val="20"/>
                        </w:rPr>
                        <w:t>surface</w:t>
                      </w:r>
                      <w:r w:rsidRPr="00A37137">
                        <w:rPr>
                          <w:spacing w:val="-26"/>
                          <w:sz w:val="20"/>
                          <w:szCs w:val="20"/>
                        </w:rPr>
                        <w:t xml:space="preserve"> </w:t>
                      </w:r>
                      <w:r w:rsidRPr="00A37137">
                        <w:rPr>
                          <w:sz w:val="20"/>
                          <w:szCs w:val="20"/>
                        </w:rPr>
                        <w:t>materials.</w:t>
                      </w:r>
                      <w:r w:rsidRPr="00A37137">
                        <w:rPr>
                          <w:spacing w:val="19"/>
                          <w:sz w:val="20"/>
                          <w:szCs w:val="20"/>
                        </w:rPr>
                        <w:t xml:space="preserve"> </w:t>
                      </w:r>
                      <w:r w:rsidRPr="00A37137">
                        <w:rPr>
                          <w:sz w:val="20"/>
                          <w:szCs w:val="20"/>
                        </w:rPr>
                        <w:t>Include</w:t>
                      </w:r>
                      <w:r w:rsidRPr="00A37137">
                        <w:rPr>
                          <w:spacing w:val="-26"/>
                          <w:sz w:val="20"/>
                          <w:szCs w:val="20"/>
                        </w:rPr>
                        <w:t xml:space="preserve"> </w:t>
                      </w:r>
                      <w:r w:rsidRPr="00A37137">
                        <w:rPr>
                          <w:sz w:val="20"/>
                          <w:szCs w:val="20"/>
                        </w:rPr>
                        <w:t>felt liner</w:t>
                      </w:r>
                      <w:r w:rsidRPr="00A37137">
                        <w:rPr>
                          <w:spacing w:val="-13"/>
                          <w:sz w:val="20"/>
                          <w:szCs w:val="20"/>
                        </w:rPr>
                        <w:t xml:space="preserve"> </w:t>
                      </w:r>
                      <w:r w:rsidRPr="00A37137">
                        <w:rPr>
                          <w:sz w:val="20"/>
                          <w:szCs w:val="20"/>
                        </w:rPr>
                        <w:t>mats,</w:t>
                      </w:r>
                      <w:r w:rsidRPr="00A37137">
                        <w:rPr>
                          <w:spacing w:val="-12"/>
                          <w:sz w:val="20"/>
                          <w:szCs w:val="20"/>
                        </w:rPr>
                        <w:t xml:space="preserve"> </w:t>
                      </w:r>
                      <w:r w:rsidRPr="00A37137">
                        <w:rPr>
                          <w:sz w:val="20"/>
                          <w:szCs w:val="20"/>
                        </w:rPr>
                        <w:t>manufactured</w:t>
                      </w:r>
                      <w:r w:rsidRPr="00A37137">
                        <w:rPr>
                          <w:spacing w:val="-9"/>
                          <w:sz w:val="20"/>
                          <w:szCs w:val="20"/>
                        </w:rPr>
                        <w:t xml:space="preserve"> </w:t>
                      </w:r>
                      <w:r w:rsidRPr="00A37137">
                        <w:rPr>
                          <w:sz w:val="20"/>
                          <w:szCs w:val="20"/>
                        </w:rPr>
                        <w:t>border,</w:t>
                      </w:r>
                      <w:r w:rsidRPr="00A37137">
                        <w:rPr>
                          <w:spacing w:val="-12"/>
                          <w:sz w:val="20"/>
                          <w:szCs w:val="20"/>
                        </w:rPr>
                        <w:t xml:space="preserve"> </w:t>
                      </w:r>
                      <w:r w:rsidRPr="00A37137">
                        <w:rPr>
                          <w:sz w:val="20"/>
                          <w:szCs w:val="20"/>
                        </w:rPr>
                        <w:t>and</w:t>
                      </w:r>
                      <w:r w:rsidRPr="00A37137">
                        <w:rPr>
                          <w:spacing w:val="-9"/>
                          <w:sz w:val="20"/>
                          <w:szCs w:val="20"/>
                        </w:rPr>
                        <w:t xml:space="preserve"> </w:t>
                      </w:r>
                      <w:r w:rsidRPr="00A37137">
                        <w:rPr>
                          <w:sz w:val="20"/>
                          <w:szCs w:val="20"/>
                        </w:rPr>
                        <w:t>border</w:t>
                      </w:r>
                      <w:r w:rsidRPr="00A37137">
                        <w:rPr>
                          <w:spacing w:val="-13"/>
                          <w:sz w:val="20"/>
                          <w:szCs w:val="20"/>
                        </w:rPr>
                        <w:t xml:space="preserve"> </w:t>
                      </w:r>
                      <w:r w:rsidRPr="00A37137">
                        <w:rPr>
                          <w:sz w:val="20"/>
                          <w:szCs w:val="20"/>
                        </w:rPr>
                        <w:t xml:space="preserve">ramp.            </w:t>
                      </w:r>
                    </w:p>
                    <w:p w14:paraId="2607B566" w14:textId="77777777" w:rsidR="0046357A" w:rsidRPr="00A37137" w:rsidRDefault="0046357A" w:rsidP="00AC0000">
                      <w:pPr>
                        <w:pStyle w:val="BodyText"/>
                        <w:spacing w:line="240" w:lineRule="auto"/>
                        <w:rPr>
                          <w:b/>
                          <w:bCs/>
                          <w:sz w:val="20"/>
                          <w:szCs w:val="20"/>
                        </w:rPr>
                      </w:pPr>
                      <w:r w:rsidRPr="00A37137">
                        <w:rPr>
                          <w:b/>
                          <w:bCs/>
                          <w:sz w:val="20"/>
                          <w:szCs w:val="20"/>
                        </w:rPr>
                        <w:t>Projected</w:t>
                      </w:r>
                      <w:r w:rsidRPr="00A37137">
                        <w:rPr>
                          <w:b/>
                          <w:bCs/>
                          <w:spacing w:val="-24"/>
                          <w:sz w:val="20"/>
                          <w:szCs w:val="20"/>
                        </w:rPr>
                        <w:t xml:space="preserve"> </w:t>
                      </w:r>
                      <w:r w:rsidRPr="00A37137">
                        <w:rPr>
                          <w:b/>
                          <w:bCs/>
                          <w:sz w:val="20"/>
                          <w:szCs w:val="20"/>
                        </w:rPr>
                        <w:t>cost</w:t>
                      </w:r>
                      <w:r w:rsidRPr="00A37137">
                        <w:rPr>
                          <w:b/>
                          <w:bCs/>
                          <w:spacing w:val="-26"/>
                          <w:sz w:val="20"/>
                          <w:szCs w:val="20"/>
                        </w:rPr>
                        <w:t xml:space="preserve"> </w:t>
                      </w:r>
                      <w:r w:rsidRPr="00A37137">
                        <w:rPr>
                          <w:b/>
                          <w:bCs/>
                          <w:sz w:val="20"/>
                          <w:szCs w:val="20"/>
                        </w:rPr>
                        <w:t>of</w:t>
                      </w:r>
                      <w:r w:rsidRPr="00A37137">
                        <w:rPr>
                          <w:b/>
                          <w:bCs/>
                          <w:spacing w:val="-26"/>
                          <w:sz w:val="20"/>
                          <w:szCs w:val="20"/>
                        </w:rPr>
                        <w:t xml:space="preserve"> </w:t>
                      </w:r>
                      <w:r w:rsidRPr="00A37137">
                        <w:rPr>
                          <w:b/>
                          <w:bCs/>
                          <w:sz w:val="20"/>
                          <w:szCs w:val="20"/>
                        </w:rPr>
                        <w:t>correction:</w:t>
                      </w:r>
                      <w:r w:rsidRPr="00A37137">
                        <w:rPr>
                          <w:b/>
                          <w:bCs/>
                          <w:spacing w:val="23"/>
                          <w:sz w:val="20"/>
                          <w:szCs w:val="20"/>
                        </w:rPr>
                        <w:t xml:space="preserve"> </w:t>
                      </w:r>
                      <w:r w:rsidRPr="00A37137">
                        <w:rPr>
                          <w:b/>
                          <w:bCs/>
                          <w:sz w:val="20"/>
                          <w:szCs w:val="20"/>
                        </w:rPr>
                        <w:t>$26,000</w:t>
                      </w:r>
                      <w:r w:rsidRPr="00A37137">
                        <w:rPr>
                          <w:b/>
                          <w:bCs/>
                          <w:spacing w:val="-23"/>
                          <w:sz w:val="20"/>
                          <w:szCs w:val="20"/>
                        </w:rPr>
                        <w:t xml:space="preserve"> </w:t>
                      </w:r>
                      <w:r w:rsidRPr="00A37137">
                        <w:rPr>
                          <w:b/>
                          <w:bCs/>
                          <w:sz w:val="20"/>
                          <w:szCs w:val="20"/>
                        </w:rPr>
                        <w:t>for</w:t>
                      </w:r>
                      <w:r w:rsidRPr="00A37137">
                        <w:rPr>
                          <w:b/>
                          <w:bCs/>
                          <w:spacing w:val="-28"/>
                          <w:sz w:val="20"/>
                          <w:szCs w:val="20"/>
                        </w:rPr>
                        <w:t xml:space="preserve"> </w:t>
                      </w:r>
                      <w:r w:rsidRPr="00A37137">
                        <w:rPr>
                          <w:b/>
                          <w:bCs/>
                          <w:sz w:val="20"/>
                          <w:szCs w:val="20"/>
                        </w:rPr>
                        <w:t>certified</w:t>
                      </w:r>
                      <w:r w:rsidRPr="00A37137">
                        <w:rPr>
                          <w:b/>
                          <w:bCs/>
                          <w:spacing w:val="-24"/>
                          <w:sz w:val="20"/>
                          <w:szCs w:val="20"/>
                        </w:rPr>
                        <w:t xml:space="preserve"> </w:t>
                      </w:r>
                      <w:r w:rsidRPr="00A37137">
                        <w:rPr>
                          <w:b/>
                          <w:bCs/>
                          <w:sz w:val="20"/>
                          <w:szCs w:val="20"/>
                        </w:rPr>
                        <w:t>wood</w:t>
                      </w:r>
                      <w:r w:rsidRPr="00A37137">
                        <w:rPr>
                          <w:b/>
                          <w:bCs/>
                          <w:spacing w:val="-24"/>
                          <w:sz w:val="20"/>
                          <w:szCs w:val="20"/>
                        </w:rPr>
                        <w:t xml:space="preserve"> </w:t>
                      </w:r>
                      <w:r w:rsidRPr="00A37137">
                        <w:rPr>
                          <w:b/>
                          <w:bCs/>
                          <w:sz w:val="20"/>
                          <w:szCs w:val="20"/>
                        </w:rPr>
                        <w:t>fiber</w:t>
                      </w:r>
                      <w:r w:rsidRPr="00A37137">
                        <w:rPr>
                          <w:b/>
                          <w:bCs/>
                          <w:spacing w:val="-28"/>
                          <w:sz w:val="20"/>
                          <w:szCs w:val="20"/>
                        </w:rPr>
                        <w:t xml:space="preserve"> </w:t>
                      </w:r>
                      <w:r w:rsidRPr="00A37137">
                        <w:rPr>
                          <w:b/>
                          <w:bCs/>
                          <w:sz w:val="20"/>
                          <w:szCs w:val="20"/>
                        </w:rPr>
                        <w:t>surface</w:t>
                      </w:r>
                      <w:r w:rsidRPr="00A37137">
                        <w:rPr>
                          <w:b/>
                          <w:bCs/>
                          <w:spacing w:val="-22"/>
                          <w:sz w:val="20"/>
                          <w:szCs w:val="20"/>
                        </w:rPr>
                        <w:t xml:space="preserve"> </w:t>
                      </w:r>
                      <w:r w:rsidRPr="00A37137">
                        <w:rPr>
                          <w:b/>
                          <w:bCs/>
                          <w:sz w:val="20"/>
                          <w:szCs w:val="20"/>
                        </w:rPr>
                        <w:t>and</w:t>
                      </w:r>
                      <w:r w:rsidRPr="00A37137">
                        <w:rPr>
                          <w:b/>
                          <w:bCs/>
                          <w:spacing w:val="-20"/>
                          <w:sz w:val="20"/>
                          <w:szCs w:val="20"/>
                        </w:rPr>
                        <w:t xml:space="preserve"> </w:t>
                      </w:r>
                      <w:r w:rsidRPr="00A37137">
                        <w:rPr>
                          <w:b/>
                          <w:bCs/>
                          <w:sz w:val="20"/>
                          <w:szCs w:val="20"/>
                        </w:rPr>
                        <w:t>accessories</w:t>
                      </w:r>
                    </w:p>
                    <w:p w14:paraId="10C6D91B" w14:textId="77777777" w:rsidR="0046357A" w:rsidRPr="00A37137" w:rsidRDefault="0046357A" w:rsidP="00AC0000">
                      <w:pPr>
                        <w:pStyle w:val="BodyText"/>
                        <w:spacing w:line="240" w:lineRule="auto"/>
                        <w:rPr>
                          <w:sz w:val="20"/>
                          <w:szCs w:val="20"/>
                        </w:rPr>
                      </w:pPr>
                      <w:r w:rsidRPr="00A37137">
                        <w:rPr>
                          <w:b/>
                          <w:bCs/>
                          <w:sz w:val="20"/>
                          <w:szCs w:val="20"/>
                        </w:rPr>
                        <w:t xml:space="preserve"> Priority 5</w:t>
                      </w:r>
                      <w:r w:rsidRPr="00A37137">
                        <w:rPr>
                          <w:sz w:val="20"/>
                          <w:szCs w:val="20"/>
                        </w:rPr>
                        <w:t xml:space="preserve"> due to cost.</w:t>
                      </w:r>
                    </w:p>
                    <w:p w14:paraId="091452BA" w14:textId="4D0935F4" w:rsidR="0046357A" w:rsidRPr="00832041" w:rsidRDefault="0046357A" w:rsidP="00C63BF5">
                      <w:pPr>
                        <w:pStyle w:val="BodyText"/>
                        <w:rPr>
                          <w:i/>
                          <w:iCs/>
                        </w:rPr>
                      </w:pPr>
                      <w:r w:rsidRPr="00832041">
                        <w:t xml:space="preserve">            </w:t>
                      </w:r>
                    </w:p>
                    <w:p w14:paraId="2E72E6FD" w14:textId="77777777" w:rsidR="0046357A" w:rsidRPr="00832041" w:rsidRDefault="0046357A" w:rsidP="00C63BF5">
                      <w:pPr>
                        <w:pStyle w:val="BodyText"/>
                      </w:pPr>
                    </w:p>
                    <w:p w14:paraId="73CEDBAC" w14:textId="1EBA6A19" w:rsidR="0046357A" w:rsidRDefault="0046357A"/>
                  </w:txbxContent>
                </v:textbox>
                <w10:wrap type="square"/>
              </v:shape>
            </w:pict>
          </mc:Fallback>
        </mc:AlternateContent>
      </w:r>
      <w:r w:rsidR="00A37137" w:rsidRPr="00832041">
        <w:rPr>
          <w:noProof/>
        </w:rPr>
        <w:drawing>
          <wp:anchor distT="0" distB="0" distL="0" distR="0" simplePos="0" relativeHeight="251591768" behindDoc="0" locked="0" layoutInCell="1" allowOverlap="1" wp14:anchorId="4C375549" wp14:editId="29666F1C">
            <wp:simplePos x="0" y="0"/>
            <wp:positionH relativeFrom="margin">
              <wp:posOffset>0</wp:posOffset>
            </wp:positionH>
            <wp:positionV relativeFrom="paragraph">
              <wp:posOffset>1292284</wp:posOffset>
            </wp:positionV>
            <wp:extent cx="2763520" cy="1243330"/>
            <wp:effectExtent l="0" t="0" r="0" b="0"/>
            <wp:wrapTopAndBottom/>
            <wp:docPr id="203"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26.jpeg"/>
                    <pic:cNvPicPr/>
                  </pic:nvPicPr>
                  <pic:blipFill>
                    <a:blip r:embed="rId251" cstate="print"/>
                    <a:stretch>
                      <a:fillRect/>
                    </a:stretch>
                  </pic:blipFill>
                  <pic:spPr>
                    <a:xfrm>
                      <a:off x="0" y="0"/>
                      <a:ext cx="2763520" cy="124333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Note</w:t>
      </w:r>
      <w:r w:rsidR="00D63C15" w:rsidRPr="00832041">
        <w:rPr>
          <w:spacing w:val="-16"/>
        </w:rPr>
        <w:t xml:space="preserve"> </w:t>
      </w:r>
      <w:r w:rsidR="00D63C15" w:rsidRPr="00832041">
        <w:t>that</w:t>
      </w:r>
      <w:r w:rsidR="00D63C15" w:rsidRPr="00832041">
        <w:rPr>
          <w:spacing w:val="-15"/>
        </w:rPr>
        <w:t xml:space="preserve"> </w:t>
      </w:r>
      <w:r w:rsidR="00D63C15" w:rsidRPr="00832041">
        <w:t>each</w:t>
      </w:r>
      <w:r w:rsidR="00D63C15" w:rsidRPr="00832041">
        <w:rPr>
          <w:spacing w:val="-18"/>
        </w:rPr>
        <w:t xml:space="preserve"> </w:t>
      </w:r>
      <w:r w:rsidR="00D63C15" w:rsidRPr="00832041">
        <w:t>of</w:t>
      </w:r>
      <w:r w:rsidR="00D63C15" w:rsidRPr="00832041">
        <w:rPr>
          <w:spacing w:val="-15"/>
        </w:rPr>
        <w:t xml:space="preserve"> </w:t>
      </w:r>
      <w:r w:rsidR="00D63C15" w:rsidRPr="00832041">
        <w:t>the</w:t>
      </w:r>
      <w:r w:rsidR="00D63C15" w:rsidRPr="00832041">
        <w:rPr>
          <w:spacing w:val="-16"/>
        </w:rPr>
        <w:t xml:space="preserve"> </w:t>
      </w:r>
      <w:r w:rsidR="00D63C15" w:rsidRPr="00832041">
        <w:t>four</w:t>
      </w:r>
      <w:r w:rsidR="00D63C15" w:rsidRPr="00832041">
        <w:rPr>
          <w:spacing w:val="-18"/>
        </w:rPr>
        <w:t xml:space="preserve"> </w:t>
      </w:r>
      <w:r w:rsidR="00D63C15" w:rsidRPr="00832041">
        <w:t>surfaces</w:t>
      </w:r>
      <w:r w:rsidR="00D63C15" w:rsidRPr="00832041">
        <w:rPr>
          <w:spacing w:val="-18"/>
        </w:rPr>
        <w:t xml:space="preserve"> </w:t>
      </w:r>
      <w:r w:rsidR="00D63C15" w:rsidRPr="00832041">
        <w:t>recognized</w:t>
      </w:r>
      <w:r w:rsidR="00D63C15" w:rsidRPr="00832041">
        <w:rPr>
          <w:spacing w:val="-9"/>
        </w:rPr>
        <w:t xml:space="preserve"> </w:t>
      </w:r>
      <w:r w:rsidR="00D63C15" w:rsidRPr="00832041">
        <w:t>as</w:t>
      </w:r>
      <w:r w:rsidR="00D63C15" w:rsidRPr="00832041">
        <w:rPr>
          <w:spacing w:val="-18"/>
        </w:rPr>
        <w:t xml:space="preserve"> </w:t>
      </w:r>
      <w:r w:rsidR="00D63C15" w:rsidRPr="00832041">
        <w:t>complying</w:t>
      </w:r>
      <w:r w:rsidR="00D63C15" w:rsidRPr="00832041">
        <w:rPr>
          <w:spacing w:val="-16"/>
        </w:rPr>
        <w:t xml:space="preserve"> </w:t>
      </w:r>
      <w:r w:rsidR="00D63C15" w:rsidRPr="00832041">
        <w:t>with</w:t>
      </w:r>
      <w:r w:rsidR="00D63C15" w:rsidRPr="00832041">
        <w:rPr>
          <w:spacing w:val="-18"/>
        </w:rPr>
        <w:t xml:space="preserve"> </w:t>
      </w:r>
      <w:r w:rsidR="00D63C15" w:rsidRPr="00832041">
        <w:t>ADA</w:t>
      </w:r>
      <w:r w:rsidR="00D63C15" w:rsidRPr="00832041">
        <w:rPr>
          <w:spacing w:val="-16"/>
        </w:rPr>
        <w:t xml:space="preserve"> </w:t>
      </w:r>
      <w:r w:rsidR="00D63C15" w:rsidRPr="00832041">
        <w:t>requirements</w:t>
      </w:r>
      <w:r w:rsidR="00D63C15" w:rsidRPr="00832041">
        <w:rPr>
          <w:spacing w:val="-18"/>
        </w:rPr>
        <w:t xml:space="preserve"> </w:t>
      </w:r>
      <w:r w:rsidR="00D63C15" w:rsidRPr="00832041">
        <w:t xml:space="preserve">at </w:t>
      </w:r>
      <w:r w:rsidR="00D63C15" w:rsidRPr="00832041">
        <w:rPr>
          <w:spacing w:val="-2"/>
        </w:rPr>
        <w:t>Playground</w:t>
      </w:r>
      <w:r w:rsidR="00D63C15" w:rsidRPr="00832041">
        <w:rPr>
          <w:spacing w:val="-16"/>
        </w:rPr>
        <w:t xml:space="preserve"> </w:t>
      </w:r>
      <w:r w:rsidR="00D63C15" w:rsidRPr="00832041">
        <w:rPr>
          <w:spacing w:val="-2"/>
        </w:rPr>
        <w:t>Use</w:t>
      </w:r>
      <w:r w:rsidR="00D63C15" w:rsidRPr="00832041">
        <w:rPr>
          <w:spacing w:val="-19"/>
        </w:rPr>
        <w:t xml:space="preserve"> </w:t>
      </w:r>
      <w:r w:rsidR="00D63C15" w:rsidRPr="00832041">
        <w:rPr>
          <w:spacing w:val="-2"/>
        </w:rPr>
        <w:t>Zones</w:t>
      </w:r>
      <w:r w:rsidR="00D63C15" w:rsidRPr="00832041">
        <w:rPr>
          <w:spacing w:val="-20"/>
        </w:rPr>
        <w:t xml:space="preserve"> </w:t>
      </w:r>
      <w:r w:rsidR="00D63C15" w:rsidRPr="00832041">
        <w:rPr>
          <w:spacing w:val="-2"/>
        </w:rPr>
        <w:t>have</w:t>
      </w:r>
      <w:r w:rsidR="00D63C15" w:rsidRPr="00832041">
        <w:rPr>
          <w:spacing w:val="-19"/>
        </w:rPr>
        <w:t xml:space="preserve"> </w:t>
      </w:r>
      <w:r w:rsidR="00D63C15" w:rsidRPr="00832041">
        <w:rPr>
          <w:spacing w:val="-2"/>
        </w:rPr>
        <w:t>safety</w:t>
      </w:r>
      <w:r w:rsidR="00D63C15" w:rsidRPr="00832041">
        <w:rPr>
          <w:spacing w:val="-16"/>
        </w:rPr>
        <w:t xml:space="preserve"> </w:t>
      </w:r>
      <w:r w:rsidR="00D63C15" w:rsidRPr="00832041">
        <w:rPr>
          <w:spacing w:val="-2"/>
        </w:rPr>
        <w:t>and</w:t>
      </w:r>
      <w:r w:rsidR="00D63C15" w:rsidRPr="00832041">
        <w:rPr>
          <w:spacing w:val="-16"/>
        </w:rPr>
        <w:t xml:space="preserve"> </w:t>
      </w:r>
      <w:r w:rsidR="00D63C15" w:rsidRPr="00832041">
        <w:rPr>
          <w:spacing w:val="-2"/>
        </w:rPr>
        <w:t>insurance</w:t>
      </w:r>
      <w:r w:rsidR="00D63C15" w:rsidRPr="00832041">
        <w:rPr>
          <w:spacing w:val="-19"/>
        </w:rPr>
        <w:t xml:space="preserve"> </w:t>
      </w:r>
      <w:r w:rsidR="00D63C15" w:rsidRPr="00832041">
        <w:rPr>
          <w:spacing w:val="-2"/>
        </w:rPr>
        <w:t>industry</w:t>
      </w:r>
      <w:r w:rsidR="00D63C15" w:rsidRPr="00832041">
        <w:rPr>
          <w:spacing w:val="-16"/>
        </w:rPr>
        <w:t xml:space="preserve"> </w:t>
      </w:r>
      <w:r w:rsidR="00D63C15" w:rsidRPr="00832041">
        <w:rPr>
          <w:spacing w:val="-2"/>
        </w:rPr>
        <w:t>standards</w:t>
      </w:r>
      <w:r w:rsidR="00D63C15" w:rsidRPr="00832041">
        <w:rPr>
          <w:spacing w:val="-20"/>
        </w:rPr>
        <w:t xml:space="preserve"> </w:t>
      </w:r>
      <w:r w:rsidR="00D63C15" w:rsidRPr="00832041">
        <w:rPr>
          <w:spacing w:val="-2"/>
        </w:rPr>
        <w:t>independent</w:t>
      </w:r>
      <w:r w:rsidR="00D63C15" w:rsidRPr="00832041">
        <w:rPr>
          <w:spacing w:val="-18"/>
        </w:rPr>
        <w:t xml:space="preserve"> </w:t>
      </w:r>
      <w:r w:rsidR="00D63C15" w:rsidRPr="00832041">
        <w:rPr>
          <w:spacing w:val="-2"/>
        </w:rPr>
        <w:t>of</w:t>
      </w:r>
      <w:r w:rsidR="00D63C15" w:rsidRPr="00832041">
        <w:rPr>
          <w:spacing w:val="-18"/>
        </w:rPr>
        <w:t xml:space="preserve"> </w:t>
      </w:r>
      <w:r w:rsidR="00D63C15" w:rsidRPr="00832041">
        <w:rPr>
          <w:spacing w:val="-2"/>
        </w:rPr>
        <w:t xml:space="preserve">ADA </w:t>
      </w:r>
      <w:r w:rsidR="00D63C15" w:rsidRPr="00832041">
        <w:t>requirements</w:t>
      </w:r>
      <w:r w:rsidR="00D63C15" w:rsidRPr="00832041">
        <w:rPr>
          <w:spacing w:val="-21"/>
        </w:rPr>
        <w:t xml:space="preserve"> </w:t>
      </w:r>
      <w:r w:rsidR="00D63C15" w:rsidRPr="00832041">
        <w:t>and</w:t>
      </w:r>
      <w:r w:rsidR="00D63C15" w:rsidRPr="00832041">
        <w:rPr>
          <w:spacing w:val="-18"/>
        </w:rPr>
        <w:t xml:space="preserve"> </w:t>
      </w:r>
      <w:r w:rsidR="00D63C15" w:rsidRPr="00832041">
        <w:t>the</w:t>
      </w:r>
      <w:r w:rsidR="00D63C15" w:rsidRPr="00832041">
        <w:rPr>
          <w:spacing w:val="-20"/>
        </w:rPr>
        <w:t xml:space="preserve"> </w:t>
      </w:r>
      <w:r w:rsidR="00D63C15" w:rsidRPr="00832041">
        <w:t>materials</w:t>
      </w:r>
      <w:r w:rsidR="00D63C15" w:rsidRPr="00832041">
        <w:rPr>
          <w:spacing w:val="-21"/>
        </w:rPr>
        <w:t xml:space="preserve"> </w:t>
      </w:r>
      <w:r w:rsidR="00D63C15" w:rsidRPr="00832041">
        <w:t>considered</w:t>
      </w:r>
      <w:r w:rsidR="00D63C15" w:rsidRPr="00832041">
        <w:rPr>
          <w:spacing w:val="-18"/>
        </w:rPr>
        <w:t xml:space="preserve"> </w:t>
      </w:r>
      <w:r w:rsidR="00D63C15" w:rsidRPr="00832041">
        <w:t>safe</w:t>
      </w:r>
      <w:r w:rsidR="00D63C15" w:rsidRPr="00832041">
        <w:rPr>
          <w:spacing w:val="-16"/>
        </w:rPr>
        <w:t xml:space="preserve"> </w:t>
      </w:r>
      <w:r w:rsidR="00D63C15" w:rsidRPr="00832041">
        <w:t>are</w:t>
      </w:r>
      <w:r w:rsidR="00D63C15" w:rsidRPr="00832041">
        <w:rPr>
          <w:spacing w:val="-16"/>
        </w:rPr>
        <w:t xml:space="preserve"> </w:t>
      </w:r>
      <w:r w:rsidR="00D63C15" w:rsidRPr="00832041">
        <w:t>usually</w:t>
      </w:r>
      <w:r w:rsidR="00D63C15" w:rsidRPr="00832041">
        <w:rPr>
          <w:spacing w:val="-18"/>
        </w:rPr>
        <w:t xml:space="preserve"> </w:t>
      </w:r>
      <w:r w:rsidR="00D63C15" w:rsidRPr="00832041">
        <w:t>certified</w:t>
      </w:r>
      <w:r w:rsidR="00D63C15" w:rsidRPr="00832041">
        <w:rPr>
          <w:spacing w:val="-18"/>
        </w:rPr>
        <w:t xml:space="preserve"> </w:t>
      </w:r>
      <w:r w:rsidR="00D63C15" w:rsidRPr="00832041">
        <w:t>for</w:t>
      </w:r>
      <w:r w:rsidR="00D63C15" w:rsidRPr="00832041">
        <w:rPr>
          <w:spacing w:val="-21"/>
        </w:rPr>
        <w:t xml:space="preserve"> </w:t>
      </w:r>
      <w:r w:rsidR="00D63C15" w:rsidRPr="00832041">
        <w:t>Playground</w:t>
      </w:r>
      <w:r w:rsidR="00D63C15" w:rsidRPr="00832041">
        <w:rPr>
          <w:spacing w:val="-18"/>
        </w:rPr>
        <w:t xml:space="preserve"> </w:t>
      </w:r>
      <w:r w:rsidR="00D63C15" w:rsidRPr="00832041">
        <w:t>Use Zone</w:t>
      </w:r>
      <w:r w:rsidR="00D63C15" w:rsidRPr="00832041">
        <w:rPr>
          <w:spacing w:val="-15"/>
        </w:rPr>
        <w:t xml:space="preserve"> </w:t>
      </w:r>
      <w:r w:rsidR="00D63C15" w:rsidRPr="00832041">
        <w:t>surfaces.</w:t>
      </w:r>
      <w:r w:rsidR="00D63C15" w:rsidRPr="00832041">
        <w:rPr>
          <w:spacing w:val="40"/>
        </w:rPr>
        <w:t xml:space="preserve"> </w:t>
      </w:r>
      <w:r w:rsidR="00D63C15" w:rsidRPr="00832041">
        <w:t>For</w:t>
      </w:r>
      <w:r w:rsidR="00D63C15" w:rsidRPr="00832041">
        <w:rPr>
          <w:spacing w:val="-10"/>
        </w:rPr>
        <w:t xml:space="preserve"> </w:t>
      </w:r>
      <w:proofErr w:type="gramStart"/>
      <w:r w:rsidR="00D63C15" w:rsidRPr="00832041">
        <w:t>instance</w:t>
      </w:r>
      <w:proofErr w:type="gramEnd"/>
      <w:r w:rsidR="00D63C15" w:rsidRPr="00832041">
        <w:rPr>
          <w:spacing w:val="-10"/>
        </w:rPr>
        <w:t xml:space="preserve"> </w:t>
      </w:r>
      <w:r w:rsidR="00D63C15" w:rsidRPr="00832041">
        <w:t>just</w:t>
      </w:r>
      <w:r w:rsidR="00D63C15" w:rsidRPr="00832041">
        <w:rPr>
          <w:spacing w:val="-14"/>
        </w:rPr>
        <w:t xml:space="preserve"> </w:t>
      </w:r>
      <w:r w:rsidR="00D63C15" w:rsidRPr="00832041">
        <w:t>any</w:t>
      </w:r>
      <w:r w:rsidR="00D63C15" w:rsidRPr="00832041">
        <w:rPr>
          <w:spacing w:val="-13"/>
        </w:rPr>
        <w:t xml:space="preserve"> </w:t>
      </w:r>
      <w:r w:rsidR="00D63C15" w:rsidRPr="00832041">
        <w:t>wood</w:t>
      </w:r>
      <w:r w:rsidR="00D63C15" w:rsidRPr="00832041">
        <w:rPr>
          <w:spacing w:val="-13"/>
        </w:rPr>
        <w:t xml:space="preserve"> </w:t>
      </w:r>
      <w:r w:rsidR="00D63C15" w:rsidRPr="00832041">
        <w:t>fiber</w:t>
      </w:r>
      <w:r w:rsidR="00D63C15" w:rsidRPr="00832041">
        <w:rPr>
          <w:spacing w:val="-17"/>
        </w:rPr>
        <w:t xml:space="preserve"> </w:t>
      </w:r>
      <w:r w:rsidR="00D63C15" w:rsidRPr="00832041">
        <w:t>or</w:t>
      </w:r>
      <w:r w:rsidR="00D63C15" w:rsidRPr="00832041">
        <w:rPr>
          <w:spacing w:val="-17"/>
        </w:rPr>
        <w:t xml:space="preserve"> </w:t>
      </w:r>
      <w:r w:rsidR="00D63C15" w:rsidRPr="00832041">
        <w:t>bark</w:t>
      </w:r>
      <w:r w:rsidR="00D63C15" w:rsidRPr="00832041">
        <w:rPr>
          <w:spacing w:val="-17"/>
        </w:rPr>
        <w:t xml:space="preserve"> </w:t>
      </w:r>
      <w:r w:rsidR="00D63C15" w:rsidRPr="00832041">
        <w:t>product</w:t>
      </w:r>
      <w:r w:rsidR="00D63C15" w:rsidRPr="00832041">
        <w:rPr>
          <w:spacing w:val="-14"/>
        </w:rPr>
        <w:t xml:space="preserve"> </w:t>
      </w:r>
      <w:r w:rsidR="00D63C15" w:rsidRPr="00832041">
        <w:t>doesn’t</w:t>
      </w:r>
      <w:r w:rsidR="00D63C15" w:rsidRPr="00832041">
        <w:rPr>
          <w:spacing w:val="-14"/>
        </w:rPr>
        <w:t xml:space="preserve"> </w:t>
      </w:r>
      <w:r w:rsidR="00D63C15" w:rsidRPr="00832041">
        <w:t>automatically comply</w:t>
      </w:r>
      <w:r w:rsidR="00D63C15" w:rsidRPr="00832041">
        <w:rPr>
          <w:spacing w:val="-13"/>
        </w:rPr>
        <w:t xml:space="preserve"> </w:t>
      </w:r>
      <w:r w:rsidR="00D63C15" w:rsidRPr="00832041">
        <w:t>with</w:t>
      </w:r>
      <w:r w:rsidR="00D63C15" w:rsidRPr="00832041">
        <w:rPr>
          <w:spacing w:val="-17"/>
        </w:rPr>
        <w:t xml:space="preserve"> </w:t>
      </w:r>
      <w:r w:rsidR="00D63C15" w:rsidRPr="00832041">
        <w:t>recognized</w:t>
      </w:r>
      <w:r w:rsidR="00D63C15" w:rsidRPr="00832041">
        <w:rPr>
          <w:spacing w:val="-13"/>
        </w:rPr>
        <w:t xml:space="preserve"> </w:t>
      </w:r>
      <w:r w:rsidR="00D63C15" w:rsidRPr="00832041">
        <w:t>playground</w:t>
      </w:r>
      <w:r w:rsidR="00D63C15" w:rsidRPr="00832041">
        <w:rPr>
          <w:spacing w:val="-13"/>
        </w:rPr>
        <w:t xml:space="preserve"> </w:t>
      </w:r>
      <w:r w:rsidR="00D63C15" w:rsidRPr="00832041">
        <w:t>industry</w:t>
      </w:r>
      <w:r w:rsidR="00D63C15" w:rsidRPr="00832041">
        <w:rPr>
          <w:spacing w:val="-13"/>
        </w:rPr>
        <w:t xml:space="preserve"> </w:t>
      </w:r>
      <w:r w:rsidR="00D63C15" w:rsidRPr="00832041">
        <w:t>standards</w:t>
      </w:r>
      <w:r w:rsidR="00D63C15" w:rsidRPr="00832041">
        <w:rPr>
          <w:spacing w:val="-17"/>
        </w:rPr>
        <w:t xml:space="preserve"> </w:t>
      </w:r>
      <w:r w:rsidR="00D63C15" w:rsidRPr="00832041">
        <w:t>for</w:t>
      </w:r>
      <w:r w:rsidR="00D63C15" w:rsidRPr="00832041">
        <w:rPr>
          <w:spacing w:val="-17"/>
        </w:rPr>
        <w:t xml:space="preserve"> </w:t>
      </w:r>
      <w:r w:rsidR="00D63C15" w:rsidRPr="00832041">
        <w:t>safety</w:t>
      </w:r>
      <w:r w:rsidR="00D63C15" w:rsidRPr="00832041">
        <w:rPr>
          <w:spacing w:val="-13"/>
        </w:rPr>
        <w:t xml:space="preserve"> </w:t>
      </w:r>
      <w:r w:rsidR="00D63C15" w:rsidRPr="00832041">
        <w:t>and</w:t>
      </w:r>
      <w:r w:rsidR="00D63C15" w:rsidRPr="00832041">
        <w:rPr>
          <w:spacing w:val="-13"/>
        </w:rPr>
        <w:t xml:space="preserve"> </w:t>
      </w:r>
      <w:r w:rsidR="00D63C15" w:rsidRPr="00832041">
        <w:t xml:space="preserve">insurance </w:t>
      </w:r>
      <w:r w:rsidR="00D63C15" w:rsidRPr="00832041">
        <w:rPr>
          <w:spacing w:val="-2"/>
        </w:rPr>
        <w:t>requirements.</w:t>
      </w:r>
    </w:p>
    <w:p w14:paraId="4CAF4417" w14:textId="29B36748" w:rsidR="00934A7B" w:rsidRDefault="00934A7B" w:rsidP="00C63BF5">
      <w:pPr>
        <w:pStyle w:val="BodyText"/>
        <w:rPr>
          <w:noProof/>
        </w:rPr>
      </w:pPr>
    </w:p>
    <w:p w14:paraId="572D584F" w14:textId="19CC6072" w:rsidR="00934A7B" w:rsidRPr="00934A7B" w:rsidRDefault="00934A7B" w:rsidP="00934A7B">
      <w:pPr>
        <w:widowControl w:val="0"/>
        <w:tabs>
          <w:tab w:val="left" w:pos="821"/>
        </w:tabs>
        <w:autoSpaceDE w:val="0"/>
        <w:autoSpaceDN w:val="0"/>
        <w:spacing w:before="66" w:after="0" w:line="240" w:lineRule="auto"/>
        <w:ind w:right="1996"/>
        <w:rPr>
          <w:sz w:val="22"/>
          <w:szCs w:val="22"/>
        </w:rPr>
      </w:pPr>
    </w:p>
    <w:p w14:paraId="6A4A43C5" w14:textId="7ABE891D" w:rsidR="00D63C15" w:rsidRPr="0046357A" w:rsidRDefault="00934A7B" w:rsidP="0041504E">
      <w:pPr>
        <w:pStyle w:val="ListParagraph"/>
        <w:widowControl w:val="0"/>
        <w:numPr>
          <w:ilvl w:val="0"/>
          <w:numId w:val="59"/>
        </w:numPr>
        <w:tabs>
          <w:tab w:val="left" w:pos="821"/>
        </w:tabs>
        <w:autoSpaceDE w:val="0"/>
        <w:autoSpaceDN w:val="0"/>
        <w:spacing w:before="66" w:after="0" w:line="240" w:lineRule="auto"/>
        <w:ind w:right="1996"/>
        <w:contextualSpacing w:val="0"/>
        <w:rPr>
          <w:sz w:val="22"/>
          <w:szCs w:val="22"/>
        </w:rPr>
      </w:pPr>
      <w:r w:rsidRPr="00832041">
        <w:rPr>
          <w:noProof/>
        </w:rPr>
        <w:drawing>
          <wp:anchor distT="0" distB="0" distL="0" distR="0" simplePos="0" relativeHeight="251591770" behindDoc="0" locked="0" layoutInCell="1" allowOverlap="1" wp14:anchorId="7DCF08F2" wp14:editId="044BC5E1">
            <wp:simplePos x="0" y="0"/>
            <wp:positionH relativeFrom="page">
              <wp:posOffset>1371600</wp:posOffset>
            </wp:positionH>
            <wp:positionV relativeFrom="paragraph">
              <wp:posOffset>179070</wp:posOffset>
            </wp:positionV>
            <wp:extent cx="2664460" cy="1628775"/>
            <wp:effectExtent l="0" t="0" r="2540" b="9525"/>
            <wp:wrapTopAndBottom/>
            <wp:docPr id="207"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28.jpeg"/>
                    <pic:cNvPicPr/>
                  </pic:nvPicPr>
                  <pic:blipFill rotWithShape="1">
                    <a:blip r:embed="rId252" cstate="print"/>
                    <a:srcRect b="12157"/>
                    <a:stretch>
                      <a:fillRect/>
                    </a:stretch>
                  </pic:blipFill>
                  <pic:spPr bwMode="auto">
                    <a:xfrm>
                      <a:off x="0" y="0"/>
                      <a:ext cx="2664460" cy="16287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6357A" w:rsidRPr="0046357A">
        <w:rPr>
          <w:noProof/>
        </w:rPr>
        <mc:AlternateContent>
          <mc:Choice Requires="wps">
            <w:drawing>
              <wp:anchor distT="45720" distB="45720" distL="114300" distR="114300" simplePos="0" relativeHeight="251856133" behindDoc="0" locked="0" layoutInCell="1" allowOverlap="1" wp14:anchorId="75C94800" wp14:editId="309323D0">
                <wp:simplePos x="0" y="0"/>
                <wp:positionH relativeFrom="column">
                  <wp:posOffset>3061335</wp:posOffset>
                </wp:positionH>
                <wp:positionV relativeFrom="paragraph">
                  <wp:posOffset>197485</wp:posOffset>
                </wp:positionV>
                <wp:extent cx="2955290" cy="1594485"/>
                <wp:effectExtent l="0" t="0" r="16510" b="24765"/>
                <wp:wrapSquare wrapText="bothSides"/>
                <wp:docPr id="11693256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5290" cy="1594485"/>
                        </a:xfrm>
                        <a:prstGeom prst="rect">
                          <a:avLst/>
                        </a:prstGeom>
                        <a:solidFill>
                          <a:srgbClr val="FFFFFF"/>
                        </a:solidFill>
                        <a:ln w="9525">
                          <a:solidFill>
                            <a:srgbClr val="000000"/>
                          </a:solidFill>
                          <a:miter lim="800000"/>
                          <a:headEnd/>
                          <a:tailEnd/>
                        </a:ln>
                      </wps:spPr>
                      <wps:txbx>
                        <w:txbxContent>
                          <w:p w14:paraId="508AD845" w14:textId="519AFB17" w:rsidR="0046357A" w:rsidRPr="00A37137" w:rsidRDefault="0046357A" w:rsidP="00EC6D1F">
                            <w:pPr>
                              <w:spacing w:line="240" w:lineRule="auto"/>
                            </w:pPr>
                            <w:r w:rsidRPr="00A37137">
                              <w:t>Since</w:t>
                            </w:r>
                            <w:r w:rsidRPr="00A37137">
                              <w:rPr>
                                <w:spacing w:val="-26"/>
                              </w:rPr>
                              <w:t xml:space="preserve"> </w:t>
                            </w:r>
                            <w:r w:rsidRPr="00A37137">
                              <w:t>tables</w:t>
                            </w:r>
                            <w:r w:rsidRPr="00A37137">
                              <w:rPr>
                                <w:spacing w:val="-27"/>
                              </w:rPr>
                              <w:t xml:space="preserve"> </w:t>
                            </w:r>
                            <w:r w:rsidRPr="00A37137">
                              <w:t>are</w:t>
                            </w:r>
                            <w:r w:rsidRPr="00A37137">
                              <w:rPr>
                                <w:spacing w:val="-22"/>
                              </w:rPr>
                              <w:t xml:space="preserve"> </w:t>
                            </w:r>
                            <w:r w:rsidRPr="00A37137">
                              <w:t>provided</w:t>
                            </w:r>
                            <w:r w:rsidRPr="00A37137">
                              <w:rPr>
                                <w:spacing w:val="-24"/>
                              </w:rPr>
                              <w:t xml:space="preserve"> </w:t>
                            </w:r>
                            <w:r w:rsidRPr="00A37137">
                              <w:t>then</w:t>
                            </w:r>
                            <w:r w:rsidRPr="00A37137">
                              <w:rPr>
                                <w:spacing w:val="-27"/>
                              </w:rPr>
                              <w:t xml:space="preserve"> </w:t>
                            </w:r>
                            <w:r w:rsidRPr="00A37137">
                              <w:t>at</w:t>
                            </w:r>
                            <w:r w:rsidRPr="00A37137">
                              <w:rPr>
                                <w:spacing w:val="-25"/>
                              </w:rPr>
                              <w:t xml:space="preserve"> </w:t>
                            </w:r>
                            <w:r w:rsidRPr="00A37137">
                              <w:t>least</w:t>
                            </w:r>
                            <w:r w:rsidRPr="00A37137">
                              <w:rPr>
                                <w:spacing w:val="-25"/>
                              </w:rPr>
                              <w:t xml:space="preserve"> </w:t>
                            </w:r>
                            <w:r w:rsidRPr="00A37137">
                              <w:t>one</w:t>
                            </w:r>
                            <w:r w:rsidRPr="00A37137">
                              <w:rPr>
                                <w:spacing w:val="-22"/>
                              </w:rPr>
                              <w:t xml:space="preserve"> </w:t>
                            </w:r>
                            <w:r w:rsidRPr="00A37137">
                              <w:t>is</w:t>
                            </w:r>
                            <w:r w:rsidRPr="00A37137">
                              <w:rPr>
                                <w:spacing w:val="-27"/>
                              </w:rPr>
                              <w:t xml:space="preserve"> </w:t>
                            </w:r>
                            <w:r w:rsidRPr="00A37137">
                              <w:t>required</w:t>
                            </w:r>
                            <w:r w:rsidRPr="00A37137">
                              <w:rPr>
                                <w:spacing w:val="-24"/>
                              </w:rPr>
                              <w:t xml:space="preserve"> </w:t>
                            </w:r>
                            <w:r w:rsidRPr="00A37137">
                              <w:t>to</w:t>
                            </w:r>
                            <w:r w:rsidRPr="00A37137">
                              <w:rPr>
                                <w:spacing w:val="-27"/>
                              </w:rPr>
                              <w:t xml:space="preserve"> </w:t>
                            </w:r>
                            <w:r w:rsidRPr="00A37137">
                              <w:t>be</w:t>
                            </w:r>
                            <w:r w:rsidRPr="00A37137">
                              <w:rPr>
                                <w:spacing w:val="-26"/>
                              </w:rPr>
                              <w:t xml:space="preserve"> </w:t>
                            </w:r>
                            <w:r w:rsidRPr="00A37137">
                              <w:t>accessible</w:t>
                            </w:r>
                            <w:r w:rsidRPr="00A37137">
                              <w:rPr>
                                <w:spacing w:val="-26"/>
                              </w:rPr>
                              <w:t xml:space="preserve"> </w:t>
                            </w:r>
                            <w:r w:rsidRPr="00A37137">
                              <w:t>with required</w:t>
                            </w:r>
                            <w:r w:rsidRPr="00A37137">
                              <w:rPr>
                                <w:spacing w:val="-2"/>
                              </w:rPr>
                              <w:t xml:space="preserve"> </w:t>
                            </w:r>
                            <w:r w:rsidRPr="00A37137">
                              <w:t>knee</w:t>
                            </w:r>
                            <w:r w:rsidRPr="00A37137">
                              <w:rPr>
                                <w:spacing w:val="-5"/>
                              </w:rPr>
                              <w:t xml:space="preserve"> </w:t>
                            </w:r>
                            <w:r w:rsidRPr="00A37137">
                              <w:t>space</w:t>
                            </w:r>
                          </w:p>
                          <w:p w14:paraId="4ED50FED" w14:textId="7CC426D0" w:rsidR="0046357A" w:rsidRPr="00A37137" w:rsidRDefault="0046357A" w:rsidP="00EC6D1F">
                            <w:pPr>
                              <w:spacing w:line="240" w:lineRule="auto"/>
                              <w:rPr>
                                <w:spacing w:val="-2"/>
                              </w:rPr>
                            </w:pPr>
                            <w:r w:rsidRPr="00A37137">
                              <w:rPr>
                                <w:b/>
                                <w:bCs/>
                              </w:rPr>
                              <w:t>Suggested Solution</w:t>
                            </w:r>
                            <w:r w:rsidRPr="00A37137">
                              <w:t>: Provide</w:t>
                            </w:r>
                            <w:r w:rsidRPr="00A37137">
                              <w:rPr>
                                <w:spacing w:val="-18"/>
                              </w:rPr>
                              <w:t xml:space="preserve"> </w:t>
                            </w:r>
                            <w:r w:rsidRPr="00A37137">
                              <w:t>at</w:t>
                            </w:r>
                            <w:r w:rsidRPr="00A37137">
                              <w:rPr>
                                <w:spacing w:val="-16"/>
                              </w:rPr>
                              <w:t xml:space="preserve"> </w:t>
                            </w:r>
                            <w:r w:rsidRPr="00A37137">
                              <w:t>least</w:t>
                            </w:r>
                            <w:r w:rsidRPr="00A37137">
                              <w:rPr>
                                <w:spacing w:val="-16"/>
                              </w:rPr>
                              <w:t xml:space="preserve"> </w:t>
                            </w:r>
                            <w:r w:rsidRPr="00A37137">
                              <w:t>one</w:t>
                            </w:r>
                            <w:r w:rsidRPr="00A37137">
                              <w:rPr>
                                <w:spacing w:val="-17"/>
                              </w:rPr>
                              <w:t xml:space="preserve"> </w:t>
                            </w:r>
                            <w:r w:rsidRPr="00A37137">
                              <w:t>accessible</w:t>
                            </w:r>
                            <w:r w:rsidRPr="00A37137">
                              <w:rPr>
                                <w:spacing w:val="-17"/>
                              </w:rPr>
                              <w:t xml:space="preserve"> </w:t>
                            </w:r>
                            <w:r w:rsidRPr="00A37137">
                              <w:t>table</w:t>
                            </w:r>
                            <w:r w:rsidRPr="00A37137">
                              <w:rPr>
                                <w:spacing w:val="-17"/>
                              </w:rPr>
                              <w:t xml:space="preserve"> </w:t>
                            </w:r>
                            <w:r w:rsidRPr="00A37137">
                              <w:t>on</w:t>
                            </w:r>
                            <w:r w:rsidRPr="00A37137">
                              <w:rPr>
                                <w:spacing w:val="-19"/>
                              </w:rPr>
                              <w:t xml:space="preserve"> </w:t>
                            </w:r>
                            <w:r w:rsidRPr="00A37137">
                              <w:t>an</w:t>
                            </w:r>
                            <w:r w:rsidRPr="00A37137">
                              <w:rPr>
                                <w:spacing w:val="-18"/>
                              </w:rPr>
                              <w:t xml:space="preserve"> </w:t>
                            </w:r>
                            <w:r w:rsidRPr="00A37137">
                              <w:t>accessible</w:t>
                            </w:r>
                            <w:r w:rsidRPr="00A37137">
                              <w:rPr>
                                <w:spacing w:val="-18"/>
                              </w:rPr>
                              <w:t xml:space="preserve"> </w:t>
                            </w:r>
                            <w:r w:rsidRPr="00A37137">
                              <w:rPr>
                                <w:spacing w:val="-2"/>
                              </w:rPr>
                              <w:t>route</w:t>
                            </w:r>
                          </w:p>
                          <w:p w14:paraId="54E9A1B8" w14:textId="03CC2057" w:rsidR="0046357A" w:rsidRPr="00A37137" w:rsidRDefault="0046357A" w:rsidP="00EC6D1F">
                            <w:pPr>
                              <w:spacing w:line="240" w:lineRule="auto"/>
                              <w:rPr>
                                <w:b/>
                                <w:bCs/>
                                <w:spacing w:val="-2"/>
                              </w:rPr>
                            </w:pPr>
                            <w:r w:rsidRPr="00A37137">
                              <w:rPr>
                                <w:b/>
                                <w:bCs/>
                                <w:spacing w:val="-2"/>
                              </w:rPr>
                              <w:t>Projected cost of correction: $2500</w:t>
                            </w:r>
                          </w:p>
                          <w:p w14:paraId="6459EE02" w14:textId="690CA900" w:rsidR="0046357A" w:rsidRPr="00A37137" w:rsidRDefault="0046357A" w:rsidP="00EC6D1F">
                            <w:pPr>
                              <w:spacing w:line="240" w:lineRule="auto"/>
                              <w:rPr>
                                <w:spacing w:val="-2"/>
                              </w:rPr>
                            </w:pPr>
                            <w:r w:rsidRPr="00A37137">
                              <w:rPr>
                                <w:b/>
                                <w:bCs/>
                              </w:rPr>
                              <w:t>Priority</w:t>
                            </w:r>
                            <w:r w:rsidRPr="00A37137">
                              <w:rPr>
                                <w:b/>
                                <w:bCs/>
                                <w:spacing w:val="-25"/>
                              </w:rPr>
                              <w:t xml:space="preserve"> </w:t>
                            </w:r>
                            <w:r w:rsidRPr="00A37137">
                              <w:rPr>
                                <w:b/>
                                <w:bCs/>
                              </w:rPr>
                              <w:t>4</w:t>
                            </w:r>
                            <w:r w:rsidRPr="00A37137">
                              <w:rPr>
                                <w:spacing w:val="-23"/>
                              </w:rPr>
                              <w:t xml:space="preserve"> </w:t>
                            </w:r>
                            <w:r w:rsidRPr="00A37137">
                              <w:t>due</w:t>
                            </w:r>
                            <w:r w:rsidRPr="00A37137">
                              <w:rPr>
                                <w:spacing w:val="-27"/>
                              </w:rPr>
                              <w:t xml:space="preserve"> </w:t>
                            </w:r>
                            <w:r w:rsidRPr="00A37137">
                              <w:t>to</w:t>
                            </w:r>
                            <w:r w:rsidRPr="00A37137">
                              <w:rPr>
                                <w:spacing w:val="-28"/>
                              </w:rPr>
                              <w:t xml:space="preserve"> </w:t>
                            </w:r>
                            <w:r w:rsidRPr="00A37137">
                              <w:t>currently</w:t>
                            </w:r>
                            <w:r w:rsidRPr="00A37137">
                              <w:rPr>
                                <w:spacing w:val="-25"/>
                              </w:rPr>
                              <w:t xml:space="preserve"> </w:t>
                            </w:r>
                            <w:r w:rsidRPr="00A37137">
                              <w:t>no</w:t>
                            </w:r>
                            <w:r w:rsidRPr="00A37137">
                              <w:rPr>
                                <w:spacing w:val="-28"/>
                              </w:rPr>
                              <w:t xml:space="preserve"> </w:t>
                            </w:r>
                            <w:r w:rsidRPr="00A37137">
                              <w:t>accessible</w:t>
                            </w:r>
                            <w:r w:rsidRPr="00A37137">
                              <w:rPr>
                                <w:spacing w:val="-27"/>
                              </w:rPr>
                              <w:t xml:space="preserve"> </w:t>
                            </w:r>
                            <w:r w:rsidRPr="00A37137">
                              <w:t>route</w:t>
                            </w:r>
                            <w:r w:rsidRPr="00A37137">
                              <w:rPr>
                                <w:spacing w:val="-27"/>
                              </w:rPr>
                              <w:t xml:space="preserve"> </w:t>
                            </w:r>
                            <w:r w:rsidRPr="00A37137">
                              <w:t>present</w:t>
                            </w:r>
                            <w:r w:rsidRPr="00A37137">
                              <w:rPr>
                                <w:spacing w:val="-26"/>
                              </w:rPr>
                              <w:t xml:space="preserve"> </w:t>
                            </w:r>
                            <w:r w:rsidRPr="00A37137">
                              <w:t>to</w:t>
                            </w:r>
                            <w:r w:rsidRPr="00A37137">
                              <w:rPr>
                                <w:spacing w:val="-28"/>
                              </w:rPr>
                              <w:t xml:space="preserve"> </w:t>
                            </w:r>
                            <w:r w:rsidRPr="00A37137">
                              <w:t>tables</w:t>
                            </w:r>
                            <w:r w:rsidRPr="00A37137">
                              <w:rPr>
                                <w:spacing w:val="-28"/>
                              </w:rPr>
                              <w:t xml:space="preserve"> </w:t>
                            </w:r>
                            <w:r w:rsidRPr="00A37137">
                              <w:t>and</w:t>
                            </w:r>
                            <w:r w:rsidRPr="00A37137">
                              <w:rPr>
                                <w:spacing w:val="-25"/>
                              </w:rPr>
                              <w:t xml:space="preserve"> </w:t>
                            </w:r>
                            <w:r w:rsidRPr="00A37137">
                              <w:t>existing</w:t>
                            </w:r>
                            <w:r w:rsidRPr="00A37137">
                              <w:rPr>
                                <w:spacing w:val="-27"/>
                              </w:rPr>
                              <w:t xml:space="preserve"> </w:t>
                            </w:r>
                            <w:r w:rsidRPr="00A37137">
                              <w:t>tables</w:t>
                            </w:r>
                            <w:r w:rsidRPr="00A37137">
                              <w:rPr>
                                <w:spacing w:val="-23"/>
                              </w:rPr>
                              <w:t xml:space="preserve"> </w:t>
                            </w:r>
                            <w:r w:rsidRPr="00A37137">
                              <w:t>to</w:t>
                            </w:r>
                            <w:r w:rsidRPr="00A37137">
                              <w:rPr>
                                <w:spacing w:val="-28"/>
                              </w:rPr>
                              <w:t xml:space="preserve"> </w:t>
                            </w:r>
                            <w:r w:rsidRPr="00A37137">
                              <w:t>no prohibit</w:t>
                            </w:r>
                            <w:r w:rsidRPr="00A37137">
                              <w:rPr>
                                <w:spacing w:val="-22"/>
                              </w:rPr>
                              <w:t xml:space="preserve"> </w:t>
                            </w:r>
                            <w:r w:rsidRPr="00A37137">
                              <w:t>use</w:t>
                            </w:r>
                          </w:p>
                          <w:p w14:paraId="551A77C4" w14:textId="77777777" w:rsidR="0046357A" w:rsidRDefault="004635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94800" id="_x0000_s1252" type="#_x0000_t202" style="position:absolute;left:0;text-align:left;margin-left:241.05pt;margin-top:15.55pt;width:232.7pt;height:125.55pt;z-index:2518561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">
                <v:textbox>
                  <w:txbxContent>
                    <w:p w14:paraId="508AD845" w14:textId="519AFB17" w:rsidR="0046357A" w:rsidRPr="00A37137" w:rsidRDefault="0046357A" w:rsidP="00EC6D1F">
                      <w:pPr>
                        <w:spacing w:line="240" w:lineRule="auto"/>
                      </w:pPr>
                      <w:r w:rsidRPr="00A37137">
                        <w:t>Since</w:t>
                      </w:r>
                      <w:r w:rsidRPr="00A37137">
                        <w:rPr>
                          <w:spacing w:val="-26"/>
                        </w:rPr>
                        <w:t xml:space="preserve"> </w:t>
                      </w:r>
                      <w:r w:rsidRPr="00A37137">
                        <w:t>tables</w:t>
                      </w:r>
                      <w:r w:rsidRPr="00A37137">
                        <w:rPr>
                          <w:spacing w:val="-27"/>
                        </w:rPr>
                        <w:t xml:space="preserve"> </w:t>
                      </w:r>
                      <w:r w:rsidRPr="00A37137">
                        <w:t>are</w:t>
                      </w:r>
                      <w:r w:rsidRPr="00A37137">
                        <w:rPr>
                          <w:spacing w:val="-22"/>
                        </w:rPr>
                        <w:t xml:space="preserve"> </w:t>
                      </w:r>
                      <w:r w:rsidRPr="00A37137">
                        <w:t>provided</w:t>
                      </w:r>
                      <w:r w:rsidRPr="00A37137">
                        <w:rPr>
                          <w:spacing w:val="-24"/>
                        </w:rPr>
                        <w:t xml:space="preserve"> </w:t>
                      </w:r>
                      <w:r w:rsidRPr="00A37137">
                        <w:t>then</w:t>
                      </w:r>
                      <w:r w:rsidRPr="00A37137">
                        <w:rPr>
                          <w:spacing w:val="-27"/>
                        </w:rPr>
                        <w:t xml:space="preserve"> </w:t>
                      </w:r>
                      <w:r w:rsidRPr="00A37137">
                        <w:t>at</w:t>
                      </w:r>
                      <w:r w:rsidRPr="00A37137">
                        <w:rPr>
                          <w:spacing w:val="-25"/>
                        </w:rPr>
                        <w:t xml:space="preserve"> </w:t>
                      </w:r>
                      <w:r w:rsidRPr="00A37137">
                        <w:t>least</w:t>
                      </w:r>
                      <w:r w:rsidRPr="00A37137">
                        <w:rPr>
                          <w:spacing w:val="-25"/>
                        </w:rPr>
                        <w:t xml:space="preserve"> </w:t>
                      </w:r>
                      <w:r w:rsidRPr="00A37137">
                        <w:t>one</w:t>
                      </w:r>
                      <w:r w:rsidRPr="00A37137">
                        <w:rPr>
                          <w:spacing w:val="-22"/>
                        </w:rPr>
                        <w:t xml:space="preserve"> </w:t>
                      </w:r>
                      <w:r w:rsidRPr="00A37137">
                        <w:t>is</w:t>
                      </w:r>
                      <w:r w:rsidRPr="00A37137">
                        <w:rPr>
                          <w:spacing w:val="-27"/>
                        </w:rPr>
                        <w:t xml:space="preserve"> </w:t>
                      </w:r>
                      <w:r w:rsidRPr="00A37137">
                        <w:t>required</w:t>
                      </w:r>
                      <w:r w:rsidRPr="00A37137">
                        <w:rPr>
                          <w:spacing w:val="-24"/>
                        </w:rPr>
                        <w:t xml:space="preserve"> </w:t>
                      </w:r>
                      <w:r w:rsidRPr="00A37137">
                        <w:t>to</w:t>
                      </w:r>
                      <w:r w:rsidRPr="00A37137">
                        <w:rPr>
                          <w:spacing w:val="-27"/>
                        </w:rPr>
                        <w:t xml:space="preserve"> </w:t>
                      </w:r>
                      <w:r w:rsidRPr="00A37137">
                        <w:t>be</w:t>
                      </w:r>
                      <w:r w:rsidRPr="00A37137">
                        <w:rPr>
                          <w:spacing w:val="-26"/>
                        </w:rPr>
                        <w:t xml:space="preserve"> </w:t>
                      </w:r>
                      <w:r w:rsidRPr="00A37137">
                        <w:t>accessible</w:t>
                      </w:r>
                      <w:r w:rsidRPr="00A37137">
                        <w:rPr>
                          <w:spacing w:val="-26"/>
                        </w:rPr>
                        <w:t xml:space="preserve"> </w:t>
                      </w:r>
                      <w:r w:rsidRPr="00A37137">
                        <w:t>with required</w:t>
                      </w:r>
                      <w:r w:rsidRPr="00A37137">
                        <w:rPr>
                          <w:spacing w:val="-2"/>
                        </w:rPr>
                        <w:t xml:space="preserve"> </w:t>
                      </w:r>
                      <w:r w:rsidRPr="00A37137">
                        <w:t>knee</w:t>
                      </w:r>
                      <w:r w:rsidRPr="00A37137">
                        <w:rPr>
                          <w:spacing w:val="-5"/>
                        </w:rPr>
                        <w:t xml:space="preserve"> </w:t>
                      </w:r>
                      <w:r w:rsidRPr="00A37137">
                        <w:t>space</w:t>
                      </w:r>
                    </w:p>
                    <w:p w14:paraId="4ED50FED" w14:textId="7CC426D0" w:rsidR="0046357A" w:rsidRPr="00A37137" w:rsidRDefault="0046357A" w:rsidP="00EC6D1F">
                      <w:pPr>
                        <w:spacing w:line="240" w:lineRule="auto"/>
                        <w:rPr>
                          <w:spacing w:val="-2"/>
                        </w:rPr>
                      </w:pPr>
                      <w:r w:rsidRPr="00A37137">
                        <w:rPr>
                          <w:b/>
                          <w:bCs/>
                        </w:rPr>
                        <w:t>Suggested Solution</w:t>
                      </w:r>
                      <w:r w:rsidRPr="00A37137">
                        <w:t>: Provide</w:t>
                      </w:r>
                      <w:r w:rsidRPr="00A37137">
                        <w:rPr>
                          <w:spacing w:val="-18"/>
                        </w:rPr>
                        <w:t xml:space="preserve"> </w:t>
                      </w:r>
                      <w:r w:rsidRPr="00A37137">
                        <w:t>at</w:t>
                      </w:r>
                      <w:r w:rsidRPr="00A37137">
                        <w:rPr>
                          <w:spacing w:val="-16"/>
                        </w:rPr>
                        <w:t xml:space="preserve"> </w:t>
                      </w:r>
                      <w:r w:rsidRPr="00A37137">
                        <w:t>least</w:t>
                      </w:r>
                      <w:r w:rsidRPr="00A37137">
                        <w:rPr>
                          <w:spacing w:val="-16"/>
                        </w:rPr>
                        <w:t xml:space="preserve"> </w:t>
                      </w:r>
                      <w:r w:rsidRPr="00A37137">
                        <w:t>one</w:t>
                      </w:r>
                      <w:r w:rsidRPr="00A37137">
                        <w:rPr>
                          <w:spacing w:val="-17"/>
                        </w:rPr>
                        <w:t xml:space="preserve"> </w:t>
                      </w:r>
                      <w:r w:rsidRPr="00A37137">
                        <w:t>accessible</w:t>
                      </w:r>
                      <w:r w:rsidRPr="00A37137">
                        <w:rPr>
                          <w:spacing w:val="-17"/>
                        </w:rPr>
                        <w:t xml:space="preserve"> </w:t>
                      </w:r>
                      <w:r w:rsidRPr="00A37137">
                        <w:t>table</w:t>
                      </w:r>
                      <w:r w:rsidRPr="00A37137">
                        <w:rPr>
                          <w:spacing w:val="-17"/>
                        </w:rPr>
                        <w:t xml:space="preserve"> </w:t>
                      </w:r>
                      <w:r w:rsidRPr="00A37137">
                        <w:t>on</w:t>
                      </w:r>
                      <w:r w:rsidRPr="00A37137">
                        <w:rPr>
                          <w:spacing w:val="-19"/>
                        </w:rPr>
                        <w:t xml:space="preserve"> </w:t>
                      </w:r>
                      <w:r w:rsidRPr="00A37137">
                        <w:t>an</w:t>
                      </w:r>
                      <w:r w:rsidRPr="00A37137">
                        <w:rPr>
                          <w:spacing w:val="-18"/>
                        </w:rPr>
                        <w:t xml:space="preserve"> </w:t>
                      </w:r>
                      <w:r w:rsidRPr="00A37137">
                        <w:t>accessible</w:t>
                      </w:r>
                      <w:r w:rsidRPr="00A37137">
                        <w:rPr>
                          <w:spacing w:val="-18"/>
                        </w:rPr>
                        <w:t xml:space="preserve"> </w:t>
                      </w:r>
                      <w:r w:rsidRPr="00A37137">
                        <w:rPr>
                          <w:spacing w:val="-2"/>
                        </w:rPr>
                        <w:t>route</w:t>
                      </w:r>
                    </w:p>
                    <w:p w14:paraId="54E9A1B8" w14:textId="03CC2057" w:rsidR="0046357A" w:rsidRPr="00A37137" w:rsidRDefault="0046357A" w:rsidP="00EC6D1F">
                      <w:pPr>
                        <w:spacing w:line="240" w:lineRule="auto"/>
                        <w:rPr>
                          <w:b/>
                          <w:bCs/>
                          <w:spacing w:val="-2"/>
                        </w:rPr>
                      </w:pPr>
                      <w:r w:rsidRPr="00A37137">
                        <w:rPr>
                          <w:b/>
                          <w:bCs/>
                          <w:spacing w:val="-2"/>
                        </w:rPr>
                        <w:t>Projected cost of correction: $2500</w:t>
                      </w:r>
                    </w:p>
                    <w:p w14:paraId="6459EE02" w14:textId="690CA900" w:rsidR="0046357A" w:rsidRPr="00A37137" w:rsidRDefault="0046357A" w:rsidP="00EC6D1F">
                      <w:pPr>
                        <w:spacing w:line="240" w:lineRule="auto"/>
                        <w:rPr>
                          <w:spacing w:val="-2"/>
                        </w:rPr>
                      </w:pPr>
                      <w:r w:rsidRPr="00A37137">
                        <w:rPr>
                          <w:b/>
                          <w:bCs/>
                        </w:rPr>
                        <w:t>Priority</w:t>
                      </w:r>
                      <w:r w:rsidRPr="00A37137">
                        <w:rPr>
                          <w:b/>
                          <w:bCs/>
                          <w:spacing w:val="-25"/>
                        </w:rPr>
                        <w:t xml:space="preserve"> </w:t>
                      </w:r>
                      <w:r w:rsidRPr="00A37137">
                        <w:rPr>
                          <w:b/>
                          <w:bCs/>
                        </w:rPr>
                        <w:t>4</w:t>
                      </w:r>
                      <w:r w:rsidRPr="00A37137">
                        <w:rPr>
                          <w:spacing w:val="-23"/>
                        </w:rPr>
                        <w:t xml:space="preserve"> </w:t>
                      </w:r>
                      <w:r w:rsidRPr="00A37137">
                        <w:t>due</w:t>
                      </w:r>
                      <w:r w:rsidRPr="00A37137">
                        <w:rPr>
                          <w:spacing w:val="-27"/>
                        </w:rPr>
                        <w:t xml:space="preserve"> </w:t>
                      </w:r>
                      <w:r w:rsidRPr="00A37137">
                        <w:t>to</w:t>
                      </w:r>
                      <w:r w:rsidRPr="00A37137">
                        <w:rPr>
                          <w:spacing w:val="-28"/>
                        </w:rPr>
                        <w:t xml:space="preserve"> </w:t>
                      </w:r>
                      <w:r w:rsidRPr="00A37137">
                        <w:t>currently</w:t>
                      </w:r>
                      <w:r w:rsidRPr="00A37137">
                        <w:rPr>
                          <w:spacing w:val="-25"/>
                        </w:rPr>
                        <w:t xml:space="preserve"> </w:t>
                      </w:r>
                      <w:r w:rsidRPr="00A37137">
                        <w:t>no</w:t>
                      </w:r>
                      <w:r w:rsidRPr="00A37137">
                        <w:rPr>
                          <w:spacing w:val="-28"/>
                        </w:rPr>
                        <w:t xml:space="preserve"> </w:t>
                      </w:r>
                      <w:r w:rsidRPr="00A37137">
                        <w:t>accessible</w:t>
                      </w:r>
                      <w:r w:rsidRPr="00A37137">
                        <w:rPr>
                          <w:spacing w:val="-27"/>
                        </w:rPr>
                        <w:t xml:space="preserve"> </w:t>
                      </w:r>
                      <w:r w:rsidRPr="00A37137">
                        <w:t>route</w:t>
                      </w:r>
                      <w:r w:rsidRPr="00A37137">
                        <w:rPr>
                          <w:spacing w:val="-27"/>
                        </w:rPr>
                        <w:t xml:space="preserve"> </w:t>
                      </w:r>
                      <w:r w:rsidRPr="00A37137">
                        <w:t>present</w:t>
                      </w:r>
                      <w:r w:rsidRPr="00A37137">
                        <w:rPr>
                          <w:spacing w:val="-26"/>
                        </w:rPr>
                        <w:t xml:space="preserve"> </w:t>
                      </w:r>
                      <w:r w:rsidRPr="00A37137">
                        <w:t>to</w:t>
                      </w:r>
                      <w:r w:rsidRPr="00A37137">
                        <w:rPr>
                          <w:spacing w:val="-28"/>
                        </w:rPr>
                        <w:t xml:space="preserve"> </w:t>
                      </w:r>
                      <w:r w:rsidRPr="00A37137">
                        <w:t>tables</w:t>
                      </w:r>
                      <w:r w:rsidRPr="00A37137">
                        <w:rPr>
                          <w:spacing w:val="-28"/>
                        </w:rPr>
                        <w:t xml:space="preserve"> </w:t>
                      </w:r>
                      <w:r w:rsidRPr="00A37137">
                        <w:t>and</w:t>
                      </w:r>
                      <w:r w:rsidRPr="00A37137">
                        <w:rPr>
                          <w:spacing w:val="-25"/>
                        </w:rPr>
                        <w:t xml:space="preserve"> </w:t>
                      </w:r>
                      <w:r w:rsidRPr="00A37137">
                        <w:t>existing</w:t>
                      </w:r>
                      <w:r w:rsidRPr="00A37137">
                        <w:rPr>
                          <w:spacing w:val="-27"/>
                        </w:rPr>
                        <w:t xml:space="preserve"> </w:t>
                      </w:r>
                      <w:r w:rsidRPr="00A37137">
                        <w:t>tables</w:t>
                      </w:r>
                      <w:r w:rsidRPr="00A37137">
                        <w:rPr>
                          <w:spacing w:val="-23"/>
                        </w:rPr>
                        <w:t xml:space="preserve"> </w:t>
                      </w:r>
                      <w:r w:rsidRPr="00A37137">
                        <w:t>to</w:t>
                      </w:r>
                      <w:r w:rsidRPr="00A37137">
                        <w:rPr>
                          <w:spacing w:val="-28"/>
                        </w:rPr>
                        <w:t xml:space="preserve"> </w:t>
                      </w:r>
                      <w:r w:rsidRPr="00A37137">
                        <w:t>no prohibit</w:t>
                      </w:r>
                      <w:r w:rsidRPr="00A37137">
                        <w:rPr>
                          <w:spacing w:val="-22"/>
                        </w:rPr>
                        <w:t xml:space="preserve"> </w:t>
                      </w:r>
                      <w:r w:rsidRPr="00A37137">
                        <w:t>use</w:t>
                      </w:r>
                    </w:p>
                    <w:p w14:paraId="551A77C4" w14:textId="77777777" w:rsidR="0046357A" w:rsidRDefault="0046357A"/>
                  </w:txbxContent>
                </v:textbox>
                <w10:wrap type="square"/>
              </v:shape>
            </w:pict>
          </mc:Fallback>
        </mc:AlternateContent>
      </w:r>
      <w:r w:rsidR="00D63C15" w:rsidRPr="00832041">
        <w:rPr>
          <w:sz w:val="22"/>
          <w:szCs w:val="22"/>
        </w:rPr>
        <w:t>Tables</w:t>
      </w:r>
      <w:r w:rsidR="00D63C15" w:rsidRPr="00832041">
        <w:rPr>
          <w:spacing w:val="-27"/>
          <w:sz w:val="22"/>
          <w:szCs w:val="22"/>
        </w:rPr>
        <w:t xml:space="preserve"> </w:t>
      </w:r>
    </w:p>
    <w:p w14:paraId="2E39EDCB" w14:textId="2B95B80F" w:rsidR="0046357A" w:rsidRDefault="00D63C15" w:rsidP="00C63BF5">
      <w:pPr>
        <w:pStyle w:val="BodyText"/>
      </w:pPr>
      <w:r w:rsidRPr="00832041">
        <w:t>Sample</w:t>
      </w:r>
      <w:r w:rsidRPr="00832041">
        <w:rPr>
          <w:spacing w:val="-18"/>
        </w:rPr>
        <w:t xml:space="preserve"> </w:t>
      </w:r>
      <w:r w:rsidRPr="00832041">
        <w:t>of</w:t>
      </w:r>
      <w:r w:rsidRPr="00832041">
        <w:rPr>
          <w:spacing w:val="-17"/>
        </w:rPr>
        <w:t xml:space="preserve"> </w:t>
      </w:r>
      <w:r w:rsidRPr="00832041">
        <w:t>accessible</w:t>
      </w:r>
      <w:r w:rsidRPr="00832041">
        <w:rPr>
          <w:spacing w:val="-18"/>
        </w:rPr>
        <w:t xml:space="preserve"> </w:t>
      </w:r>
      <w:r w:rsidRPr="00832041">
        <w:t>table</w:t>
      </w:r>
      <w:r w:rsidRPr="00832041">
        <w:rPr>
          <w:spacing w:val="-18"/>
        </w:rPr>
        <w:t xml:space="preserve"> </w:t>
      </w:r>
      <w:r w:rsidRPr="00832041">
        <w:t>with</w:t>
      </w:r>
      <w:r w:rsidRPr="00832041">
        <w:rPr>
          <w:spacing w:val="-19"/>
        </w:rPr>
        <w:t xml:space="preserve"> </w:t>
      </w:r>
      <w:r w:rsidRPr="00832041">
        <w:t>knee</w:t>
      </w:r>
      <w:r w:rsidRPr="00832041">
        <w:rPr>
          <w:spacing w:val="-13"/>
        </w:rPr>
        <w:t xml:space="preserve"> </w:t>
      </w:r>
      <w:r w:rsidRPr="00832041">
        <w:t xml:space="preserve">space </w:t>
      </w:r>
    </w:p>
    <w:p w14:paraId="004BA0AE" w14:textId="27D0E46E" w:rsidR="004700EB" w:rsidRPr="002E7518" w:rsidRDefault="00D63C15" w:rsidP="00C63BF5">
      <w:pPr>
        <w:pStyle w:val="BodyText"/>
        <w:rPr>
          <w:b/>
          <w:bCs/>
          <w:spacing w:val="-5"/>
        </w:rPr>
      </w:pPr>
      <w:r w:rsidRPr="00AC0000">
        <w:rPr>
          <w:b/>
          <w:bCs/>
        </w:rPr>
        <w:t>Total</w:t>
      </w:r>
      <w:r w:rsidRPr="00AC0000">
        <w:rPr>
          <w:b/>
          <w:bCs/>
          <w:spacing w:val="-22"/>
        </w:rPr>
        <w:t xml:space="preserve"> </w:t>
      </w:r>
      <w:r w:rsidRPr="00AC0000">
        <w:rPr>
          <w:b/>
          <w:bCs/>
        </w:rPr>
        <w:t>Cost</w:t>
      </w:r>
      <w:r w:rsidRPr="00AC0000">
        <w:rPr>
          <w:b/>
          <w:bCs/>
          <w:spacing w:val="-21"/>
        </w:rPr>
        <w:t xml:space="preserve"> </w:t>
      </w:r>
      <w:r w:rsidRPr="00AC0000">
        <w:rPr>
          <w:b/>
          <w:bCs/>
        </w:rPr>
        <w:t>of</w:t>
      </w:r>
      <w:r w:rsidRPr="00AC0000">
        <w:rPr>
          <w:b/>
          <w:bCs/>
          <w:spacing w:val="-21"/>
        </w:rPr>
        <w:t xml:space="preserve"> </w:t>
      </w:r>
      <w:r w:rsidRPr="00AC0000">
        <w:rPr>
          <w:b/>
          <w:bCs/>
        </w:rPr>
        <w:t>Corrections</w:t>
      </w:r>
      <w:r w:rsidRPr="00AC0000">
        <w:rPr>
          <w:b/>
          <w:bCs/>
          <w:spacing w:val="-23"/>
        </w:rPr>
        <w:t xml:space="preserve"> </w:t>
      </w:r>
      <w:r w:rsidRPr="00AC0000">
        <w:rPr>
          <w:b/>
          <w:bCs/>
        </w:rPr>
        <w:t>at</w:t>
      </w:r>
      <w:r w:rsidRPr="00AC0000">
        <w:rPr>
          <w:b/>
          <w:bCs/>
          <w:spacing w:val="-21"/>
        </w:rPr>
        <w:t xml:space="preserve"> </w:t>
      </w:r>
      <w:r w:rsidRPr="00AC0000">
        <w:rPr>
          <w:b/>
          <w:bCs/>
        </w:rPr>
        <w:t>Park:</w:t>
      </w:r>
      <w:r w:rsidRPr="00AC0000">
        <w:rPr>
          <w:b/>
          <w:bCs/>
          <w:spacing w:val="31"/>
        </w:rPr>
        <w:t xml:space="preserve"> </w:t>
      </w:r>
      <w:r w:rsidRPr="00AC0000">
        <w:rPr>
          <w:b/>
          <w:bCs/>
        </w:rPr>
        <w:t>$63,500</w:t>
      </w:r>
      <w:r w:rsidRPr="00AC0000">
        <w:rPr>
          <w:b/>
          <w:bCs/>
          <w:spacing w:val="-19"/>
        </w:rPr>
        <w:t xml:space="preserve"> </w:t>
      </w:r>
      <w:r w:rsidRPr="00AC0000">
        <w:rPr>
          <w:b/>
          <w:bCs/>
        </w:rPr>
        <w:t>plus</w:t>
      </w:r>
      <w:r w:rsidRPr="00AC0000">
        <w:rPr>
          <w:b/>
          <w:bCs/>
          <w:spacing w:val="-23"/>
        </w:rPr>
        <w:t xml:space="preserve"> </w:t>
      </w:r>
      <w:r w:rsidRPr="00AC0000">
        <w:rPr>
          <w:b/>
          <w:bCs/>
          <w:spacing w:val="-5"/>
        </w:rPr>
        <w:t>tax</w:t>
      </w:r>
    </w:p>
    <w:p w14:paraId="57B6E2BB" w14:textId="3C845ADC" w:rsidR="00CB03E9" w:rsidRPr="00C63BF5" w:rsidRDefault="00C63BF5" w:rsidP="000634B1">
      <w:pPr>
        <w:pStyle w:val="Heading2"/>
        <w:rPr>
          <w:rStyle w:val="werkChar"/>
          <w:rFonts w:asciiTheme="majorHAnsi" w:hAnsiTheme="majorHAnsi"/>
          <w:b w:val="0"/>
          <w:bCs w:val="0"/>
          <w:sz w:val="28"/>
          <w:szCs w:val="28"/>
        </w:rPr>
      </w:pPr>
      <w:bookmarkStart w:id="68" w:name="7-9-25rada1parkscourts"/>
      <w:bookmarkStart w:id="69" w:name="_Toc219988282"/>
      <w:bookmarkEnd w:id="68"/>
      <w:r w:rsidRPr="00C63BF5">
        <w:rPr>
          <w:rStyle w:val="werkChar"/>
          <w:rFonts w:asciiTheme="majorHAnsi" w:hAnsiTheme="majorHAnsi"/>
          <w:b w:val="0"/>
          <w:bCs w:val="0"/>
          <w:sz w:val="28"/>
          <w:szCs w:val="28"/>
        </w:rPr>
        <w:lastRenderedPageBreak/>
        <w:t>4.D.</w:t>
      </w:r>
      <w:r w:rsidR="00D63C15" w:rsidRPr="00C63BF5">
        <w:rPr>
          <w:rStyle w:val="werkChar"/>
          <w:rFonts w:asciiTheme="majorHAnsi" w:hAnsiTheme="majorHAnsi"/>
          <w:b w:val="0"/>
          <w:bCs w:val="0"/>
          <w:sz w:val="28"/>
          <w:szCs w:val="28"/>
        </w:rPr>
        <w:t xml:space="preserve"> </w:t>
      </w:r>
      <w:r w:rsidRPr="00C63BF5">
        <w:rPr>
          <w:rStyle w:val="werkChar"/>
          <w:rFonts w:asciiTheme="majorHAnsi" w:hAnsiTheme="majorHAnsi"/>
          <w:b w:val="0"/>
          <w:bCs w:val="0"/>
          <w:sz w:val="28"/>
          <w:szCs w:val="28"/>
        </w:rPr>
        <w:t>Tennis and Pickle Ball Courts</w:t>
      </w:r>
      <w:bookmarkEnd w:id="69"/>
      <w:r w:rsidRPr="00C63BF5">
        <w:rPr>
          <w:rStyle w:val="werkChar"/>
          <w:rFonts w:asciiTheme="majorHAnsi" w:hAnsiTheme="majorHAnsi"/>
          <w:b w:val="0"/>
          <w:bCs w:val="0"/>
          <w:sz w:val="28"/>
          <w:szCs w:val="28"/>
        </w:rPr>
        <w:t xml:space="preserve"> </w:t>
      </w:r>
    </w:p>
    <w:p w14:paraId="78E05F36" w14:textId="7C4232DF" w:rsidR="00CB03E9" w:rsidRPr="00832041" w:rsidRDefault="00CB03E9" w:rsidP="00832041">
      <w:pPr>
        <w:spacing w:before="58" w:line="240" w:lineRule="auto"/>
        <w:rPr>
          <w:spacing w:val="-4"/>
          <w:w w:val="90"/>
          <w:sz w:val="22"/>
          <w:szCs w:val="22"/>
        </w:rPr>
      </w:pPr>
      <w:r w:rsidRPr="00832041">
        <w:rPr>
          <w:noProof/>
          <w:sz w:val="22"/>
          <w:szCs w:val="22"/>
        </w:rPr>
        <w:drawing>
          <wp:anchor distT="0" distB="0" distL="0" distR="0" simplePos="0" relativeHeight="251591771" behindDoc="0" locked="0" layoutInCell="1" allowOverlap="1" wp14:anchorId="63145D32" wp14:editId="0D13A889">
            <wp:simplePos x="0" y="0"/>
            <wp:positionH relativeFrom="margin">
              <wp:align>left</wp:align>
            </wp:positionH>
            <wp:positionV relativeFrom="paragraph">
              <wp:posOffset>273050</wp:posOffset>
            </wp:positionV>
            <wp:extent cx="3544570" cy="1594485"/>
            <wp:effectExtent l="0" t="0" r="0" b="5715"/>
            <wp:wrapTopAndBottom/>
            <wp:docPr id="209"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29.jpeg"/>
                    <pic:cNvPicPr/>
                  </pic:nvPicPr>
                  <pic:blipFill>
                    <a:blip r:embed="rId253" cstate="print"/>
                    <a:stretch>
                      <a:fillRect/>
                    </a:stretch>
                  </pic:blipFill>
                  <pic:spPr>
                    <a:xfrm>
                      <a:off x="0" y="0"/>
                      <a:ext cx="3544570" cy="159448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w w:val="90"/>
          <w:sz w:val="22"/>
          <w:szCs w:val="22"/>
        </w:rPr>
        <w:t>Tiger</w:t>
      </w:r>
      <w:r w:rsidR="00D63C15" w:rsidRPr="00832041">
        <w:rPr>
          <w:spacing w:val="-21"/>
          <w:w w:val="90"/>
          <w:sz w:val="22"/>
          <w:szCs w:val="22"/>
        </w:rPr>
        <w:t xml:space="preserve"> </w:t>
      </w:r>
      <w:r w:rsidR="00D63C15" w:rsidRPr="00832041">
        <w:rPr>
          <w:spacing w:val="-4"/>
          <w:w w:val="90"/>
          <w:sz w:val="22"/>
          <w:szCs w:val="22"/>
        </w:rPr>
        <w:t>Driv</w:t>
      </w:r>
      <w:r w:rsidRPr="00832041">
        <w:rPr>
          <w:spacing w:val="-4"/>
          <w:w w:val="90"/>
          <w:sz w:val="22"/>
          <w:szCs w:val="22"/>
        </w:rPr>
        <w:t>e</w:t>
      </w:r>
    </w:p>
    <w:p w14:paraId="535188F8" w14:textId="1FCB6C2A" w:rsidR="00D63C15" w:rsidRPr="00832041" w:rsidRDefault="00D63C15" w:rsidP="00C63BF5">
      <w:pPr>
        <w:pStyle w:val="BodyText"/>
      </w:pPr>
      <w:r w:rsidRPr="00832041">
        <w:t>Use:</w:t>
      </w:r>
      <w:r w:rsidRPr="00832041">
        <w:rPr>
          <w:spacing w:val="8"/>
        </w:rPr>
        <w:t xml:space="preserve"> </w:t>
      </w:r>
      <w:r w:rsidRPr="00832041">
        <w:t>Tennis</w:t>
      </w:r>
      <w:r w:rsidRPr="00832041">
        <w:rPr>
          <w:spacing w:val="-23"/>
        </w:rPr>
        <w:t xml:space="preserve"> </w:t>
      </w:r>
      <w:r w:rsidRPr="00832041">
        <w:t>and</w:t>
      </w:r>
      <w:r w:rsidRPr="00832041">
        <w:rPr>
          <w:spacing w:val="-25"/>
        </w:rPr>
        <w:t xml:space="preserve"> </w:t>
      </w:r>
      <w:r w:rsidRPr="00832041">
        <w:t>Pickleball</w:t>
      </w:r>
      <w:r w:rsidRPr="00832041">
        <w:rPr>
          <w:spacing w:val="-26"/>
        </w:rPr>
        <w:t xml:space="preserve"> </w:t>
      </w:r>
      <w:r w:rsidRPr="00832041">
        <w:t>Courts Approximate</w:t>
      </w:r>
      <w:r w:rsidRPr="00832041">
        <w:rPr>
          <w:spacing w:val="-24"/>
        </w:rPr>
        <w:t xml:space="preserve"> </w:t>
      </w:r>
      <w:r w:rsidRPr="00832041">
        <w:t>area:</w:t>
      </w:r>
      <w:r w:rsidRPr="00832041">
        <w:rPr>
          <w:spacing w:val="-4"/>
        </w:rPr>
        <w:t>1</w:t>
      </w:r>
      <w:r w:rsidRPr="00832041">
        <w:rPr>
          <w:spacing w:val="-23"/>
        </w:rPr>
        <w:t xml:space="preserve"> </w:t>
      </w:r>
      <w:r w:rsidRPr="00832041">
        <w:rPr>
          <w:spacing w:val="-4"/>
        </w:rPr>
        <w:t>acre</w:t>
      </w:r>
    </w:p>
    <w:p w14:paraId="56F929AF" w14:textId="0C168FEB" w:rsidR="00D63C15" w:rsidRPr="00832041" w:rsidRDefault="364F195B" w:rsidP="00C63BF5">
      <w:pPr>
        <w:pStyle w:val="BodyText"/>
      </w:pPr>
      <w:r w:rsidRPr="00832041">
        <w:t>Activities</w:t>
      </w:r>
      <w:r w:rsidRPr="00832041">
        <w:rPr>
          <w:spacing w:val="-27"/>
        </w:rPr>
        <w:t xml:space="preserve"> </w:t>
      </w:r>
      <w:r w:rsidRPr="00832041">
        <w:t>and</w:t>
      </w:r>
      <w:r w:rsidRPr="00832041">
        <w:rPr>
          <w:spacing w:val="-24"/>
        </w:rPr>
        <w:t xml:space="preserve"> </w:t>
      </w:r>
      <w:r w:rsidR="6623BA08" w:rsidRPr="00832041">
        <w:rPr>
          <w:spacing w:val="-2"/>
        </w:rPr>
        <w:t>Offerings:</w:t>
      </w:r>
      <w:r w:rsidR="6623BA08" w:rsidRPr="00832041">
        <w:t xml:space="preserve"> Tennis</w:t>
      </w:r>
      <w:r w:rsidRPr="00832041">
        <w:rPr>
          <w:spacing w:val="-21"/>
        </w:rPr>
        <w:t xml:space="preserve"> </w:t>
      </w:r>
      <w:r w:rsidRPr="00832041">
        <w:t>and</w:t>
      </w:r>
      <w:r w:rsidRPr="00832041">
        <w:rPr>
          <w:spacing w:val="-23"/>
        </w:rPr>
        <w:t xml:space="preserve"> </w:t>
      </w:r>
      <w:r w:rsidRPr="00832041">
        <w:t>Pickleball</w:t>
      </w:r>
      <w:r w:rsidRPr="00832041">
        <w:rPr>
          <w:spacing w:val="-24"/>
        </w:rPr>
        <w:t xml:space="preserve"> </w:t>
      </w:r>
      <w:r w:rsidRPr="00832041">
        <w:t>Courts</w:t>
      </w:r>
      <w:r w:rsidRPr="00832041">
        <w:rPr>
          <w:spacing w:val="-26"/>
        </w:rPr>
        <w:t xml:space="preserve"> </w:t>
      </w:r>
      <w:r w:rsidRPr="00832041">
        <w:t>for</w:t>
      </w:r>
      <w:r w:rsidRPr="00832041">
        <w:rPr>
          <w:spacing w:val="-26"/>
        </w:rPr>
        <w:t xml:space="preserve"> </w:t>
      </w:r>
      <w:r w:rsidRPr="00832041">
        <w:t>public</w:t>
      </w:r>
      <w:r w:rsidRPr="00832041">
        <w:rPr>
          <w:spacing w:val="-24"/>
        </w:rPr>
        <w:t xml:space="preserve"> </w:t>
      </w:r>
      <w:r w:rsidRPr="00832041">
        <w:rPr>
          <w:spacing w:val="-5"/>
        </w:rPr>
        <w:t>use</w:t>
      </w:r>
    </w:p>
    <w:p w14:paraId="11690022" w14:textId="00DBE3BC" w:rsidR="00CB03E9" w:rsidRPr="00517E14" w:rsidRDefault="00D63C15" w:rsidP="00B80755">
      <w:pPr>
        <w:pStyle w:val="BodyText"/>
        <w:ind w:right="1296"/>
      </w:pPr>
      <w:r w:rsidRPr="00832041">
        <w:t>Special</w:t>
      </w:r>
      <w:r w:rsidRPr="00832041">
        <w:rPr>
          <w:spacing w:val="-4"/>
        </w:rPr>
        <w:t xml:space="preserve"> </w:t>
      </w:r>
      <w:r w:rsidRPr="00832041">
        <w:rPr>
          <w:spacing w:val="-2"/>
          <w:w w:val="105"/>
        </w:rPr>
        <w:t>Conditions</w:t>
      </w:r>
      <w:r w:rsidR="0046494A">
        <w:t xml:space="preserve">: </w:t>
      </w:r>
      <w:r w:rsidRPr="00832041">
        <w:t>There</w:t>
      </w:r>
      <w:r w:rsidRPr="00832041">
        <w:rPr>
          <w:spacing w:val="-19"/>
        </w:rPr>
        <w:t xml:space="preserve"> </w:t>
      </w:r>
      <w:r w:rsidRPr="00832041">
        <w:t>are</w:t>
      </w:r>
      <w:r w:rsidRPr="00832041">
        <w:rPr>
          <w:spacing w:val="-19"/>
        </w:rPr>
        <w:t xml:space="preserve"> </w:t>
      </w:r>
      <w:r w:rsidRPr="00832041">
        <w:t>two</w:t>
      </w:r>
      <w:r w:rsidRPr="00832041">
        <w:rPr>
          <w:spacing w:val="-21"/>
        </w:rPr>
        <w:t xml:space="preserve"> </w:t>
      </w:r>
      <w:r w:rsidRPr="00832041">
        <w:t>individually</w:t>
      </w:r>
      <w:r w:rsidRPr="00832041">
        <w:rPr>
          <w:spacing w:val="-17"/>
        </w:rPr>
        <w:t xml:space="preserve"> </w:t>
      </w:r>
      <w:r w:rsidRPr="00832041">
        <w:t>fenced</w:t>
      </w:r>
      <w:r w:rsidRPr="00832041">
        <w:rPr>
          <w:spacing w:val="-17"/>
        </w:rPr>
        <w:t xml:space="preserve"> </w:t>
      </w:r>
      <w:r w:rsidRPr="00832041">
        <w:t>courts</w:t>
      </w:r>
      <w:r w:rsidRPr="00832041">
        <w:rPr>
          <w:spacing w:val="-17"/>
        </w:rPr>
        <w:t xml:space="preserve"> </w:t>
      </w:r>
      <w:r w:rsidRPr="00832041">
        <w:t>located</w:t>
      </w:r>
      <w:r w:rsidRPr="00832041">
        <w:rPr>
          <w:spacing w:val="-17"/>
        </w:rPr>
        <w:t xml:space="preserve"> </w:t>
      </w:r>
      <w:r w:rsidRPr="00832041">
        <w:t>close</w:t>
      </w:r>
      <w:r w:rsidRPr="00832041">
        <w:rPr>
          <w:spacing w:val="-19"/>
        </w:rPr>
        <w:t xml:space="preserve"> </w:t>
      </w:r>
      <w:r w:rsidRPr="00832041">
        <w:t>together</w:t>
      </w:r>
      <w:r w:rsidRPr="00832041">
        <w:rPr>
          <w:spacing w:val="-21"/>
        </w:rPr>
        <w:t xml:space="preserve"> </w:t>
      </w:r>
      <w:r w:rsidRPr="00832041">
        <w:t>at</w:t>
      </w:r>
      <w:r w:rsidRPr="00832041">
        <w:rPr>
          <w:spacing w:val="-18"/>
        </w:rPr>
        <w:t xml:space="preserve"> </w:t>
      </w:r>
      <w:r w:rsidRPr="00832041">
        <w:t>the</w:t>
      </w:r>
      <w:r w:rsidRPr="00832041">
        <w:rPr>
          <w:spacing w:val="-15"/>
        </w:rPr>
        <w:t xml:space="preserve"> </w:t>
      </w:r>
      <w:r w:rsidRPr="00832041">
        <w:t>north</w:t>
      </w:r>
      <w:r w:rsidRPr="00832041">
        <w:rPr>
          <w:spacing w:val="-21"/>
        </w:rPr>
        <w:t xml:space="preserve"> </w:t>
      </w:r>
      <w:r w:rsidRPr="00832041">
        <w:t>end</w:t>
      </w:r>
      <w:r w:rsidRPr="00832041">
        <w:rPr>
          <w:spacing w:val="-12"/>
        </w:rPr>
        <w:t xml:space="preserve"> </w:t>
      </w:r>
      <w:r w:rsidRPr="00832041">
        <w:t>of</w:t>
      </w:r>
      <w:r w:rsidRPr="00832041">
        <w:rPr>
          <w:spacing w:val="-18"/>
        </w:rPr>
        <w:t xml:space="preserve"> </w:t>
      </w:r>
      <w:r w:rsidRPr="00832041">
        <w:t>the school</w:t>
      </w:r>
      <w:r w:rsidRPr="00832041">
        <w:rPr>
          <w:spacing w:val="-16"/>
        </w:rPr>
        <w:t xml:space="preserve"> </w:t>
      </w:r>
      <w:r w:rsidRPr="00832041">
        <w:t>property.</w:t>
      </w:r>
      <w:r w:rsidRPr="00832041">
        <w:rPr>
          <w:spacing w:val="40"/>
        </w:rPr>
        <w:t xml:space="preserve"> </w:t>
      </w:r>
      <w:r w:rsidRPr="00832041">
        <w:t>Ownership</w:t>
      </w:r>
      <w:r w:rsidRPr="00832041">
        <w:rPr>
          <w:spacing w:val="-9"/>
        </w:rPr>
        <w:t xml:space="preserve"> </w:t>
      </w:r>
      <w:r w:rsidRPr="00832041">
        <w:t>of</w:t>
      </w:r>
      <w:r w:rsidRPr="00832041">
        <w:rPr>
          <w:spacing w:val="-16"/>
        </w:rPr>
        <w:t xml:space="preserve"> </w:t>
      </w:r>
      <w:r w:rsidRPr="00832041">
        <w:t>the</w:t>
      </w:r>
      <w:r w:rsidRPr="00832041">
        <w:rPr>
          <w:spacing w:val="-17"/>
        </w:rPr>
        <w:t xml:space="preserve"> </w:t>
      </w:r>
      <w:r w:rsidRPr="00832041">
        <w:t>courts</w:t>
      </w:r>
      <w:r w:rsidRPr="00832041">
        <w:rPr>
          <w:spacing w:val="-18"/>
        </w:rPr>
        <w:t xml:space="preserve"> </w:t>
      </w:r>
      <w:r w:rsidRPr="00832041">
        <w:t>between</w:t>
      </w:r>
      <w:r w:rsidRPr="00832041">
        <w:rPr>
          <w:spacing w:val="-12"/>
        </w:rPr>
        <w:t xml:space="preserve"> </w:t>
      </w:r>
      <w:r w:rsidRPr="00832041">
        <w:t>the</w:t>
      </w:r>
      <w:r w:rsidRPr="00832041">
        <w:rPr>
          <w:spacing w:val="-17"/>
        </w:rPr>
        <w:t xml:space="preserve"> </w:t>
      </w:r>
      <w:r w:rsidRPr="00832041">
        <w:t>City</w:t>
      </w:r>
      <w:r w:rsidRPr="00832041">
        <w:rPr>
          <w:spacing w:val="-14"/>
        </w:rPr>
        <w:t xml:space="preserve"> </w:t>
      </w:r>
      <w:r w:rsidRPr="00832041">
        <w:t>of</w:t>
      </w:r>
      <w:r w:rsidRPr="00832041">
        <w:rPr>
          <w:spacing w:val="-16"/>
        </w:rPr>
        <w:t xml:space="preserve"> </w:t>
      </w:r>
      <w:r w:rsidRPr="00832041">
        <w:t>Raton</w:t>
      </w:r>
      <w:r w:rsidRPr="00832041">
        <w:rPr>
          <w:spacing w:val="-18"/>
        </w:rPr>
        <w:t xml:space="preserve"> </w:t>
      </w:r>
      <w:r w:rsidRPr="00832041">
        <w:t>and</w:t>
      </w:r>
      <w:r w:rsidRPr="00832041">
        <w:rPr>
          <w:spacing w:val="-14"/>
        </w:rPr>
        <w:t xml:space="preserve"> </w:t>
      </w:r>
      <w:r w:rsidRPr="00832041">
        <w:t>Raton</w:t>
      </w:r>
      <w:r w:rsidRPr="00832041">
        <w:rPr>
          <w:spacing w:val="-18"/>
        </w:rPr>
        <w:t xml:space="preserve"> </w:t>
      </w:r>
      <w:r w:rsidRPr="00832041">
        <w:t>Public Schools</w:t>
      </w:r>
      <w:r w:rsidRPr="00832041">
        <w:rPr>
          <w:spacing w:val="-27"/>
        </w:rPr>
        <w:t xml:space="preserve"> </w:t>
      </w:r>
      <w:r w:rsidRPr="00832041">
        <w:t>is</w:t>
      </w:r>
      <w:r w:rsidRPr="00832041">
        <w:rPr>
          <w:spacing w:val="-27"/>
        </w:rPr>
        <w:t xml:space="preserve"> </w:t>
      </w:r>
      <w:r w:rsidRPr="00832041">
        <w:t>cloudy</w:t>
      </w:r>
      <w:r w:rsidRPr="00832041">
        <w:rPr>
          <w:spacing w:val="-23"/>
        </w:rPr>
        <w:t xml:space="preserve"> </w:t>
      </w:r>
      <w:r w:rsidRPr="00832041">
        <w:t>following</w:t>
      </w:r>
      <w:r w:rsidRPr="00832041">
        <w:rPr>
          <w:spacing w:val="-26"/>
        </w:rPr>
        <w:t xml:space="preserve"> </w:t>
      </w:r>
      <w:r w:rsidRPr="00832041">
        <w:t>the</w:t>
      </w:r>
      <w:r w:rsidRPr="00832041">
        <w:rPr>
          <w:spacing w:val="-22"/>
        </w:rPr>
        <w:t xml:space="preserve"> </w:t>
      </w:r>
      <w:r w:rsidRPr="00832041">
        <w:t>last</w:t>
      </w:r>
      <w:r w:rsidRPr="00832041">
        <w:rPr>
          <w:spacing w:val="-25"/>
        </w:rPr>
        <w:t xml:space="preserve"> </w:t>
      </w:r>
      <w:r w:rsidRPr="00832041">
        <w:t>time</w:t>
      </w:r>
      <w:r w:rsidRPr="00832041">
        <w:rPr>
          <w:spacing w:val="-26"/>
        </w:rPr>
        <w:t xml:space="preserve"> </w:t>
      </w:r>
      <w:r w:rsidRPr="00832041">
        <w:t>there</w:t>
      </w:r>
      <w:r w:rsidRPr="00832041">
        <w:rPr>
          <w:spacing w:val="-26"/>
        </w:rPr>
        <w:t xml:space="preserve"> </w:t>
      </w:r>
      <w:proofErr w:type="gramStart"/>
      <w:r w:rsidRPr="00832041">
        <w:t>were</w:t>
      </w:r>
      <w:proofErr w:type="gramEnd"/>
      <w:r w:rsidRPr="00832041">
        <w:rPr>
          <w:spacing w:val="-21"/>
        </w:rPr>
        <w:t xml:space="preserve"> </w:t>
      </w:r>
      <w:r w:rsidRPr="00832041">
        <w:t>major</w:t>
      </w:r>
      <w:r w:rsidRPr="00832041">
        <w:rPr>
          <w:spacing w:val="-27"/>
        </w:rPr>
        <w:t xml:space="preserve"> </w:t>
      </w:r>
      <w:r w:rsidRPr="00832041">
        <w:t>maintenance</w:t>
      </w:r>
      <w:r w:rsidRPr="00832041">
        <w:rPr>
          <w:spacing w:val="-26"/>
        </w:rPr>
        <w:t xml:space="preserve"> </w:t>
      </w:r>
      <w:r w:rsidRPr="00832041">
        <w:t>and</w:t>
      </w:r>
      <w:r w:rsidRPr="00832041">
        <w:rPr>
          <w:spacing w:val="-24"/>
        </w:rPr>
        <w:t xml:space="preserve"> </w:t>
      </w:r>
      <w:r w:rsidRPr="00832041">
        <w:t>improvements performed</w:t>
      </w:r>
      <w:r w:rsidRPr="00832041">
        <w:rPr>
          <w:spacing w:val="-19"/>
        </w:rPr>
        <w:t xml:space="preserve"> </w:t>
      </w:r>
      <w:r w:rsidRPr="00832041">
        <w:t>in</w:t>
      </w:r>
      <w:r w:rsidRPr="00832041">
        <w:rPr>
          <w:spacing w:val="-17"/>
        </w:rPr>
        <w:t xml:space="preserve"> </w:t>
      </w:r>
      <w:r w:rsidRPr="00832041">
        <w:t>the</w:t>
      </w:r>
      <w:r w:rsidRPr="00832041">
        <w:rPr>
          <w:spacing w:val="-21"/>
        </w:rPr>
        <w:t xml:space="preserve"> </w:t>
      </w:r>
      <w:proofErr w:type="spellStart"/>
      <w:r w:rsidRPr="00832041">
        <w:t>mid</w:t>
      </w:r>
      <w:r w:rsidRPr="00832041">
        <w:rPr>
          <w:spacing w:val="-19"/>
        </w:rPr>
        <w:t xml:space="preserve"> </w:t>
      </w:r>
      <w:r w:rsidRPr="00832041">
        <w:t>1980s</w:t>
      </w:r>
      <w:proofErr w:type="spellEnd"/>
      <w:r w:rsidRPr="00832041">
        <w:t>.</w:t>
      </w:r>
      <w:r w:rsidRPr="00832041">
        <w:rPr>
          <w:spacing w:val="28"/>
        </w:rPr>
        <w:t xml:space="preserve"> </w:t>
      </w:r>
      <w:r w:rsidRPr="00832041">
        <w:t>The</w:t>
      </w:r>
      <w:r w:rsidRPr="00832041">
        <w:rPr>
          <w:spacing w:val="-21"/>
        </w:rPr>
        <w:t xml:space="preserve"> </w:t>
      </w:r>
      <w:r w:rsidRPr="00832041">
        <w:t>land</w:t>
      </w:r>
      <w:r w:rsidRPr="00832041">
        <w:rPr>
          <w:spacing w:val="-19"/>
        </w:rPr>
        <w:t xml:space="preserve"> </w:t>
      </w:r>
      <w:r w:rsidRPr="00832041">
        <w:t>under</w:t>
      </w:r>
      <w:r w:rsidRPr="00832041">
        <w:rPr>
          <w:spacing w:val="-23"/>
        </w:rPr>
        <w:t xml:space="preserve"> </w:t>
      </w:r>
      <w:r w:rsidRPr="00832041">
        <w:t>the</w:t>
      </w:r>
      <w:r w:rsidRPr="00832041">
        <w:rPr>
          <w:spacing w:val="-21"/>
        </w:rPr>
        <w:t xml:space="preserve"> </w:t>
      </w:r>
      <w:r w:rsidRPr="00832041">
        <w:t>courts</w:t>
      </w:r>
      <w:r w:rsidRPr="00832041">
        <w:rPr>
          <w:spacing w:val="-23"/>
        </w:rPr>
        <w:t xml:space="preserve"> </w:t>
      </w:r>
      <w:r w:rsidRPr="00832041">
        <w:t>is</w:t>
      </w:r>
      <w:r w:rsidRPr="00832041">
        <w:rPr>
          <w:spacing w:val="-23"/>
        </w:rPr>
        <w:t xml:space="preserve"> </w:t>
      </w:r>
      <w:r w:rsidRPr="00832041">
        <w:t>part</w:t>
      </w:r>
      <w:r w:rsidRPr="00832041">
        <w:rPr>
          <w:spacing w:val="-15"/>
        </w:rPr>
        <w:t xml:space="preserve"> </w:t>
      </w:r>
      <w:r w:rsidRPr="00832041">
        <w:t>of</w:t>
      </w:r>
      <w:r w:rsidRPr="00832041">
        <w:rPr>
          <w:spacing w:val="-20"/>
        </w:rPr>
        <w:t xml:space="preserve"> </w:t>
      </w:r>
      <w:r w:rsidRPr="00832041">
        <w:t>the</w:t>
      </w:r>
      <w:r w:rsidRPr="00832041">
        <w:rPr>
          <w:spacing w:val="-21"/>
        </w:rPr>
        <w:t xml:space="preserve"> </w:t>
      </w:r>
      <w:r w:rsidRPr="00832041">
        <w:t>High</w:t>
      </w:r>
      <w:r w:rsidRPr="00832041">
        <w:rPr>
          <w:spacing w:val="-23"/>
        </w:rPr>
        <w:t xml:space="preserve"> </w:t>
      </w:r>
      <w:r w:rsidRPr="00832041">
        <w:t>School</w:t>
      </w:r>
      <w:r w:rsidRPr="00832041">
        <w:rPr>
          <w:spacing w:val="-20"/>
        </w:rPr>
        <w:t xml:space="preserve"> </w:t>
      </w:r>
      <w:r w:rsidRPr="00832041">
        <w:t>campus. The</w:t>
      </w:r>
      <w:r w:rsidRPr="00832041">
        <w:rPr>
          <w:spacing w:val="-13"/>
        </w:rPr>
        <w:t xml:space="preserve"> </w:t>
      </w:r>
      <w:r w:rsidRPr="00832041">
        <w:t>ownership</w:t>
      </w:r>
      <w:r w:rsidRPr="00832041">
        <w:rPr>
          <w:spacing w:val="-4"/>
        </w:rPr>
        <w:t xml:space="preserve"> </w:t>
      </w:r>
      <w:r w:rsidRPr="00832041">
        <w:t>and</w:t>
      </w:r>
      <w:r w:rsidRPr="00832041">
        <w:rPr>
          <w:spacing w:val="-10"/>
        </w:rPr>
        <w:t xml:space="preserve"> </w:t>
      </w:r>
      <w:r w:rsidRPr="00832041">
        <w:t>maintenance</w:t>
      </w:r>
      <w:r w:rsidRPr="00832041">
        <w:rPr>
          <w:spacing w:val="-3"/>
        </w:rPr>
        <w:t xml:space="preserve"> </w:t>
      </w:r>
      <w:r w:rsidRPr="00517E14">
        <w:t>responsibilities</w:t>
      </w:r>
      <w:r w:rsidRPr="00517E14">
        <w:rPr>
          <w:spacing w:val="-11"/>
        </w:rPr>
        <w:t xml:space="preserve"> </w:t>
      </w:r>
      <w:r w:rsidRPr="00517E14">
        <w:t>of</w:t>
      </w:r>
      <w:r w:rsidRPr="00517E14">
        <w:rPr>
          <w:spacing w:val="-4"/>
        </w:rPr>
        <w:t xml:space="preserve"> </w:t>
      </w:r>
      <w:r w:rsidRPr="00517E14">
        <w:t>the</w:t>
      </w:r>
      <w:r w:rsidRPr="00517E14">
        <w:rPr>
          <w:spacing w:val="-13"/>
        </w:rPr>
        <w:t xml:space="preserve"> </w:t>
      </w:r>
      <w:r w:rsidRPr="00517E14">
        <w:t>courts</w:t>
      </w:r>
      <w:r w:rsidRPr="00517E14">
        <w:rPr>
          <w:spacing w:val="-14"/>
        </w:rPr>
        <w:t xml:space="preserve"> </w:t>
      </w:r>
      <w:proofErr w:type="gramStart"/>
      <w:r w:rsidRPr="00517E14">
        <w:t>is</w:t>
      </w:r>
      <w:proofErr w:type="gramEnd"/>
      <w:r w:rsidRPr="00517E14">
        <w:rPr>
          <w:spacing w:val="-7"/>
        </w:rPr>
        <w:t xml:space="preserve"> </w:t>
      </w:r>
      <w:r w:rsidRPr="00517E14">
        <w:t>not</w:t>
      </w:r>
      <w:r w:rsidRPr="00517E14">
        <w:rPr>
          <w:spacing w:val="-11"/>
        </w:rPr>
        <w:t xml:space="preserve"> </w:t>
      </w:r>
      <w:r w:rsidRPr="00517E14">
        <w:t>clearly</w:t>
      </w:r>
      <w:r w:rsidRPr="00517E14">
        <w:rPr>
          <w:spacing w:val="-10"/>
        </w:rPr>
        <w:t xml:space="preserve"> </w:t>
      </w:r>
      <w:r w:rsidRPr="00517E14">
        <w:t>defined.</w:t>
      </w:r>
    </w:p>
    <w:p w14:paraId="453E1C1E" w14:textId="4F2F15D2" w:rsidR="00517E14" w:rsidRPr="00517E14" w:rsidRDefault="00517E14" w:rsidP="00517E14">
      <w:pPr>
        <w:pStyle w:val="BodyText"/>
        <w:spacing w:line="240" w:lineRule="auto"/>
        <w:rPr>
          <w:spacing w:val="35"/>
        </w:rPr>
      </w:pPr>
      <w:r w:rsidRPr="00517E14">
        <w:t>The</w:t>
      </w:r>
      <w:r w:rsidRPr="00517E14">
        <w:rPr>
          <w:spacing w:val="-21"/>
        </w:rPr>
        <w:t xml:space="preserve"> </w:t>
      </w:r>
      <w:r w:rsidRPr="00517E14">
        <w:t>court</w:t>
      </w:r>
      <w:r w:rsidRPr="00517E14">
        <w:rPr>
          <w:spacing w:val="-20"/>
        </w:rPr>
        <w:t xml:space="preserve"> </w:t>
      </w:r>
      <w:r w:rsidRPr="00517E14">
        <w:t>surfaces,</w:t>
      </w:r>
      <w:r w:rsidRPr="00517E14">
        <w:rPr>
          <w:spacing w:val="-21"/>
        </w:rPr>
        <w:t xml:space="preserve"> </w:t>
      </w:r>
      <w:r w:rsidRPr="00517E14">
        <w:t>markings,</w:t>
      </w:r>
      <w:r w:rsidRPr="00517E14">
        <w:rPr>
          <w:spacing w:val="-21"/>
        </w:rPr>
        <w:t xml:space="preserve"> </w:t>
      </w:r>
      <w:r w:rsidRPr="00517E14">
        <w:t>and</w:t>
      </w:r>
      <w:r w:rsidRPr="00517E14">
        <w:rPr>
          <w:spacing w:val="-15"/>
        </w:rPr>
        <w:t xml:space="preserve"> </w:t>
      </w:r>
      <w:r w:rsidRPr="00517E14">
        <w:t>nets</w:t>
      </w:r>
      <w:r w:rsidRPr="00517E14">
        <w:rPr>
          <w:spacing w:val="-23"/>
        </w:rPr>
        <w:t xml:space="preserve"> </w:t>
      </w:r>
      <w:r w:rsidRPr="00517E14">
        <w:t>are</w:t>
      </w:r>
      <w:r w:rsidRPr="00517E14">
        <w:rPr>
          <w:spacing w:val="-17"/>
        </w:rPr>
        <w:t xml:space="preserve"> </w:t>
      </w:r>
      <w:r w:rsidRPr="00517E14">
        <w:t>scheduled</w:t>
      </w:r>
      <w:r w:rsidRPr="00517E14">
        <w:rPr>
          <w:spacing w:val="-19"/>
        </w:rPr>
        <w:t xml:space="preserve"> </w:t>
      </w:r>
      <w:r w:rsidRPr="00517E14">
        <w:t>to</w:t>
      </w:r>
      <w:r w:rsidRPr="00517E14">
        <w:rPr>
          <w:spacing w:val="-23"/>
        </w:rPr>
        <w:t xml:space="preserve"> </w:t>
      </w:r>
      <w:r w:rsidRPr="00517E14">
        <w:t>be</w:t>
      </w:r>
      <w:r w:rsidRPr="00517E14">
        <w:rPr>
          <w:spacing w:val="-21"/>
        </w:rPr>
        <w:t xml:space="preserve"> </w:t>
      </w:r>
      <w:r w:rsidRPr="00517E14">
        <w:t>upgraded</w:t>
      </w:r>
      <w:r w:rsidRPr="00517E14">
        <w:rPr>
          <w:spacing w:val="-19"/>
        </w:rPr>
        <w:t xml:space="preserve"> </w:t>
      </w:r>
      <w:r w:rsidRPr="00517E14">
        <w:t>by</w:t>
      </w:r>
      <w:r w:rsidRPr="00517E14">
        <w:rPr>
          <w:spacing w:val="-19"/>
        </w:rPr>
        <w:t xml:space="preserve"> </w:t>
      </w:r>
      <w:r w:rsidRPr="00517E14">
        <w:t>the</w:t>
      </w:r>
      <w:r w:rsidRPr="00517E14">
        <w:rPr>
          <w:spacing w:val="-21"/>
        </w:rPr>
        <w:t xml:space="preserve"> </w:t>
      </w:r>
      <w:r w:rsidRPr="00517E14">
        <w:t>City</w:t>
      </w:r>
      <w:r w:rsidRPr="00517E14">
        <w:rPr>
          <w:spacing w:val="-11"/>
        </w:rPr>
        <w:t xml:space="preserve"> </w:t>
      </w:r>
      <w:r w:rsidRPr="00517E14">
        <w:t>of</w:t>
      </w:r>
      <w:r w:rsidRPr="00517E14">
        <w:rPr>
          <w:spacing w:val="-20"/>
        </w:rPr>
        <w:t xml:space="preserve"> </w:t>
      </w:r>
      <w:r w:rsidRPr="00517E14">
        <w:t>Raton</w:t>
      </w:r>
      <w:r w:rsidRPr="00517E14">
        <w:rPr>
          <w:spacing w:val="-20"/>
        </w:rPr>
        <w:t xml:space="preserve"> </w:t>
      </w:r>
      <w:r w:rsidRPr="00517E14">
        <w:t>in 2025.</w:t>
      </w:r>
      <w:r w:rsidRPr="00517E14">
        <w:rPr>
          <w:spacing w:val="35"/>
        </w:rPr>
        <w:t xml:space="preserve"> </w:t>
      </w:r>
    </w:p>
    <w:p w14:paraId="7B23D8CF" w14:textId="77777777" w:rsidR="002E7518" w:rsidRDefault="002E7518" w:rsidP="002E7518">
      <w:pPr>
        <w:pStyle w:val="BodyText"/>
        <w:spacing w:line="240" w:lineRule="auto"/>
      </w:pPr>
      <w:r w:rsidRPr="00832041">
        <w:rPr>
          <w:noProof/>
        </w:rPr>
        <w:drawing>
          <wp:anchor distT="0" distB="0" distL="0" distR="0" simplePos="0" relativeHeight="251591772" behindDoc="0" locked="0" layoutInCell="1" allowOverlap="1" wp14:anchorId="3270D820" wp14:editId="1D476A86">
            <wp:simplePos x="0" y="0"/>
            <wp:positionH relativeFrom="margin">
              <wp:align>left</wp:align>
            </wp:positionH>
            <wp:positionV relativeFrom="paragraph">
              <wp:posOffset>358775</wp:posOffset>
            </wp:positionV>
            <wp:extent cx="3257550" cy="1463675"/>
            <wp:effectExtent l="0" t="0" r="0" b="3175"/>
            <wp:wrapTopAndBottom/>
            <wp:docPr id="211"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30.jpeg"/>
                    <pic:cNvPicPr/>
                  </pic:nvPicPr>
                  <pic:blipFill>
                    <a:blip r:embed="rId254" cstate="print"/>
                    <a:stretch>
                      <a:fillRect/>
                    </a:stretch>
                  </pic:blipFill>
                  <pic:spPr>
                    <a:xfrm>
                      <a:off x="0" y="0"/>
                      <a:ext cx="3272851" cy="1470927"/>
                    </a:xfrm>
                    <a:prstGeom prst="rect">
                      <a:avLst/>
                    </a:prstGeom>
                  </pic:spPr>
                </pic:pic>
              </a:graphicData>
            </a:graphic>
            <wp14:sizeRelH relativeFrom="margin">
              <wp14:pctWidth>0</wp14:pctWidth>
            </wp14:sizeRelH>
            <wp14:sizeRelV relativeFrom="margin">
              <wp14:pctHeight>0</wp14:pctHeight>
            </wp14:sizeRelV>
          </wp:anchor>
        </w:drawing>
      </w:r>
      <w:r w:rsidR="00517E14" w:rsidRPr="00517E14">
        <w:t>The</w:t>
      </w:r>
      <w:r w:rsidR="00517E14" w:rsidRPr="00517E14">
        <w:rPr>
          <w:spacing w:val="-18"/>
        </w:rPr>
        <w:t xml:space="preserve"> </w:t>
      </w:r>
      <w:r w:rsidR="00517E14" w:rsidRPr="00517E14">
        <w:t>schools</w:t>
      </w:r>
      <w:r w:rsidR="00517E14" w:rsidRPr="00517E14">
        <w:rPr>
          <w:spacing w:val="-13"/>
        </w:rPr>
        <w:t xml:space="preserve"> </w:t>
      </w:r>
      <w:r w:rsidR="00517E14" w:rsidRPr="00517E14">
        <w:t>will</w:t>
      </w:r>
      <w:r w:rsidR="00517E14" w:rsidRPr="00517E14">
        <w:rPr>
          <w:spacing w:val="-16"/>
        </w:rPr>
        <w:t xml:space="preserve"> </w:t>
      </w:r>
      <w:r w:rsidR="00517E14" w:rsidRPr="00517E14">
        <w:t>continue</w:t>
      </w:r>
      <w:r w:rsidR="00517E14" w:rsidRPr="00517E14">
        <w:rPr>
          <w:spacing w:val="-18"/>
        </w:rPr>
        <w:t xml:space="preserve"> </w:t>
      </w:r>
      <w:r w:rsidR="00517E14" w:rsidRPr="00517E14">
        <w:t>to</w:t>
      </w:r>
      <w:r w:rsidR="00517E14" w:rsidRPr="00517E14">
        <w:rPr>
          <w:spacing w:val="-20"/>
        </w:rPr>
        <w:t xml:space="preserve"> </w:t>
      </w:r>
      <w:r w:rsidR="00517E14" w:rsidRPr="00517E14">
        <w:t>have</w:t>
      </w:r>
      <w:r w:rsidR="00517E14" w:rsidRPr="00517E14">
        <w:rPr>
          <w:spacing w:val="-13"/>
        </w:rPr>
        <w:t xml:space="preserve"> </w:t>
      </w:r>
      <w:r w:rsidR="00517E14" w:rsidRPr="00517E14">
        <w:t>priority</w:t>
      </w:r>
      <w:r w:rsidR="00517E14" w:rsidRPr="00517E14">
        <w:rPr>
          <w:spacing w:val="-11"/>
        </w:rPr>
        <w:t xml:space="preserve"> </w:t>
      </w:r>
      <w:r w:rsidR="00517E14" w:rsidRPr="00517E14">
        <w:t>for</w:t>
      </w:r>
      <w:r w:rsidR="00517E14" w:rsidRPr="00517E14">
        <w:rPr>
          <w:spacing w:val="-13"/>
        </w:rPr>
        <w:t xml:space="preserve"> </w:t>
      </w:r>
      <w:r w:rsidR="00517E14" w:rsidRPr="00517E14">
        <w:t>use</w:t>
      </w:r>
      <w:r w:rsidR="00517E14" w:rsidRPr="00517E14">
        <w:rPr>
          <w:spacing w:val="-17"/>
        </w:rPr>
        <w:t xml:space="preserve"> </w:t>
      </w:r>
      <w:r w:rsidR="00517E14" w:rsidRPr="00517E14">
        <w:t>at</w:t>
      </w:r>
      <w:r w:rsidR="00517E14" w:rsidRPr="00517E14">
        <w:rPr>
          <w:spacing w:val="-17"/>
        </w:rPr>
        <w:t xml:space="preserve"> </w:t>
      </w:r>
      <w:r w:rsidR="00517E14" w:rsidRPr="00517E14">
        <w:t>times</w:t>
      </w:r>
      <w:r w:rsidR="00517E14" w:rsidRPr="00517E14">
        <w:rPr>
          <w:spacing w:val="-20"/>
        </w:rPr>
        <w:t xml:space="preserve"> </w:t>
      </w:r>
      <w:r w:rsidR="00517E14" w:rsidRPr="00517E14">
        <w:t>to</w:t>
      </w:r>
      <w:r w:rsidR="00517E14" w:rsidRPr="00517E14">
        <w:rPr>
          <w:spacing w:val="-20"/>
        </w:rPr>
        <w:t xml:space="preserve"> </w:t>
      </w:r>
      <w:r w:rsidR="00517E14" w:rsidRPr="00517E14">
        <w:t>be</w:t>
      </w:r>
      <w:r w:rsidR="00517E14" w:rsidRPr="00517E14">
        <w:rPr>
          <w:spacing w:val="-18"/>
        </w:rPr>
        <w:t xml:space="preserve"> </w:t>
      </w:r>
      <w:r w:rsidR="00517E14" w:rsidRPr="00517E14">
        <w:t>determined.</w:t>
      </w:r>
    </w:p>
    <w:p w14:paraId="1BAC0BAE" w14:textId="17E8C893" w:rsidR="00CB03E9" w:rsidRPr="00832041" w:rsidRDefault="00D63C15" w:rsidP="002E7518">
      <w:pPr>
        <w:pStyle w:val="BodyText"/>
        <w:spacing w:line="240" w:lineRule="auto"/>
      </w:pPr>
      <w:r w:rsidRPr="00832041">
        <w:t>No</w:t>
      </w:r>
      <w:r w:rsidRPr="00832041">
        <w:rPr>
          <w:spacing w:val="-25"/>
        </w:rPr>
        <w:t xml:space="preserve"> </w:t>
      </w:r>
      <w:r w:rsidRPr="00832041">
        <w:t>accessible</w:t>
      </w:r>
      <w:r w:rsidRPr="00832041">
        <w:rPr>
          <w:spacing w:val="-24"/>
        </w:rPr>
        <w:t xml:space="preserve"> </w:t>
      </w:r>
      <w:r w:rsidRPr="00832041">
        <w:t>parking.</w:t>
      </w:r>
      <w:r w:rsidRPr="00832041">
        <w:rPr>
          <w:spacing w:val="28"/>
        </w:rPr>
        <w:t xml:space="preserve"> </w:t>
      </w:r>
      <w:r w:rsidRPr="00832041">
        <w:t>No</w:t>
      </w:r>
      <w:r w:rsidRPr="00832041">
        <w:rPr>
          <w:spacing w:val="-25"/>
        </w:rPr>
        <w:t xml:space="preserve"> </w:t>
      </w:r>
      <w:r w:rsidRPr="00832041">
        <w:t>accessible</w:t>
      </w:r>
      <w:r w:rsidRPr="00832041">
        <w:rPr>
          <w:spacing w:val="-24"/>
        </w:rPr>
        <w:t xml:space="preserve"> </w:t>
      </w:r>
      <w:r w:rsidRPr="00832041">
        <w:t>routes.</w:t>
      </w:r>
      <w:r w:rsidRPr="00832041">
        <w:rPr>
          <w:spacing w:val="24"/>
        </w:rPr>
        <w:t xml:space="preserve"> </w:t>
      </w:r>
      <w:r w:rsidR="007144E5" w:rsidRPr="00832041">
        <w:t>Two</w:t>
      </w:r>
      <w:r w:rsidR="007144E5" w:rsidRPr="00832041">
        <w:rPr>
          <w:spacing w:val="-25"/>
        </w:rPr>
        <w:t>-</w:t>
      </w:r>
      <w:proofErr w:type="gramStart"/>
      <w:r w:rsidR="007144E5" w:rsidRPr="00832041">
        <w:rPr>
          <w:spacing w:val="-25"/>
        </w:rPr>
        <w:t>inch</w:t>
      </w:r>
      <w:r w:rsidRPr="00832041">
        <w:rPr>
          <w:spacing w:val="-25"/>
        </w:rPr>
        <w:t xml:space="preserve"> </w:t>
      </w:r>
      <w:r w:rsidR="007144E5" w:rsidRPr="00832041">
        <w:rPr>
          <w:spacing w:val="-25"/>
        </w:rPr>
        <w:t xml:space="preserve"> </w:t>
      </w:r>
      <w:r w:rsidRPr="00832041">
        <w:t>step</w:t>
      </w:r>
      <w:proofErr w:type="gramEnd"/>
      <w:r w:rsidRPr="00832041">
        <w:rPr>
          <w:spacing w:val="-22"/>
        </w:rPr>
        <w:t xml:space="preserve"> </w:t>
      </w:r>
      <w:r w:rsidRPr="00832041">
        <w:t>at</w:t>
      </w:r>
      <w:r w:rsidRPr="00832041">
        <w:rPr>
          <w:spacing w:val="-23"/>
        </w:rPr>
        <w:t xml:space="preserve"> </w:t>
      </w:r>
      <w:r w:rsidRPr="00832041">
        <w:t xml:space="preserve">gates. </w:t>
      </w:r>
    </w:p>
    <w:p w14:paraId="2695DB9F" w14:textId="586374A3" w:rsidR="0046494A" w:rsidRDefault="002E7518" w:rsidP="00832041">
      <w:pPr>
        <w:spacing w:before="58" w:line="240" w:lineRule="auto"/>
        <w:rPr>
          <w:rStyle w:val="werkChar"/>
          <w:rFonts w:asciiTheme="minorHAnsi" w:hAnsiTheme="minorHAnsi"/>
          <w:sz w:val="22"/>
          <w:szCs w:val="22"/>
        </w:rPr>
      </w:pPr>
      <w:r w:rsidRPr="0046494A">
        <w:rPr>
          <w:noProof/>
        </w:rPr>
        <mc:AlternateContent>
          <mc:Choice Requires="wps">
            <w:drawing>
              <wp:anchor distT="45720" distB="45720" distL="114300" distR="114300" simplePos="0" relativeHeight="251858181" behindDoc="0" locked="0" layoutInCell="1" allowOverlap="1" wp14:anchorId="04DF3A86" wp14:editId="3749A1F1">
                <wp:simplePos x="0" y="0"/>
                <wp:positionH relativeFrom="margin">
                  <wp:posOffset>-22225</wp:posOffset>
                </wp:positionH>
                <wp:positionV relativeFrom="paragraph">
                  <wp:posOffset>32385</wp:posOffset>
                </wp:positionV>
                <wp:extent cx="5705475" cy="1847850"/>
                <wp:effectExtent l="0" t="0" r="28575" b="19050"/>
                <wp:wrapSquare wrapText="bothSides"/>
                <wp:docPr id="497093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847850"/>
                        </a:xfrm>
                        <a:prstGeom prst="rect">
                          <a:avLst/>
                        </a:prstGeom>
                        <a:solidFill>
                          <a:srgbClr val="FFFFFF"/>
                        </a:solidFill>
                        <a:ln w="9525">
                          <a:solidFill>
                            <a:srgbClr val="000000"/>
                          </a:solidFill>
                          <a:miter lim="800000"/>
                          <a:headEnd/>
                          <a:tailEnd/>
                        </a:ln>
                      </wps:spPr>
                      <wps:txbx>
                        <w:txbxContent>
                          <w:p w14:paraId="62A8DC6B" w14:textId="241E2366" w:rsidR="0046494A" w:rsidRPr="00BD5B9A" w:rsidRDefault="0046494A" w:rsidP="00BD5B9A">
                            <w:pPr>
                              <w:spacing w:line="240" w:lineRule="auto"/>
                            </w:pPr>
                            <w:r w:rsidRPr="00BD5B9A">
                              <w:t>There</w:t>
                            </w:r>
                            <w:r w:rsidRPr="00BD5B9A">
                              <w:rPr>
                                <w:spacing w:val="-26"/>
                              </w:rPr>
                              <w:t xml:space="preserve"> </w:t>
                            </w:r>
                            <w:r w:rsidRPr="00BD5B9A">
                              <w:t>are</w:t>
                            </w:r>
                            <w:r w:rsidRPr="00BD5B9A">
                              <w:rPr>
                                <w:spacing w:val="-26"/>
                              </w:rPr>
                              <w:t xml:space="preserve"> </w:t>
                            </w:r>
                            <w:r w:rsidRPr="00BD5B9A">
                              <w:t>parking</w:t>
                            </w:r>
                            <w:r w:rsidRPr="00BD5B9A">
                              <w:rPr>
                                <w:spacing w:val="-21"/>
                              </w:rPr>
                              <w:t xml:space="preserve"> </w:t>
                            </w:r>
                            <w:r w:rsidRPr="00BD5B9A">
                              <w:t>areas</w:t>
                            </w:r>
                            <w:r w:rsidRPr="00BD5B9A">
                              <w:rPr>
                                <w:spacing w:val="-27"/>
                              </w:rPr>
                              <w:t xml:space="preserve"> </w:t>
                            </w:r>
                            <w:r w:rsidRPr="00BD5B9A">
                              <w:t>located</w:t>
                            </w:r>
                            <w:r w:rsidRPr="00BD5B9A">
                              <w:rPr>
                                <w:spacing w:val="-23"/>
                              </w:rPr>
                              <w:t xml:space="preserve"> </w:t>
                            </w:r>
                            <w:r w:rsidRPr="00BD5B9A">
                              <w:t>at</w:t>
                            </w:r>
                            <w:r w:rsidRPr="00BD5B9A">
                              <w:rPr>
                                <w:spacing w:val="-25"/>
                              </w:rPr>
                              <w:t xml:space="preserve"> </w:t>
                            </w:r>
                            <w:r w:rsidRPr="00BD5B9A">
                              <w:t>or</w:t>
                            </w:r>
                            <w:r w:rsidRPr="00BD5B9A">
                              <w:rPr>
                                <w:spacing w:val="-27"/>
                              </w:rPr>
                              <w:t xml:space="preserve"> </w:t>
                            </w:r>
                            <w:r w:rsidRPr="00BD5B9A">
                              <w:t>near</w:t>
                            </w:r>
                            <w:r w:rsidRPr="00BD5B9A">
                              <w:rPr>
                                <w:spacing w:val="-27"/>
                              </w:rPr>
                              <w:t xml:space="preserve"> </w:t>
                            </w:r>
                            <w:r w:rsidRPr="00BD5B9A">
                              <w:t>each</w:t>
                            </w:r>
                            <w:r w:rsidRPr="00BD5B9A">
                              <w:rPr>
                                <w:spacing w:val="-22"/>
                              </w:rPr>
                              <w:t xml:space="preserve"> </w:t>
                            </w:r>
                            <w:r w:rsidRPr="00BD5B9A">
                              <w:t>of</w:t>
                            </w:r>
                            <w:r w:rsidRPr="00BD5B9A">
                              <w:rPr>
                                <w:spacing w:val="-25"/>
                              </w:rPr>
                              <w:t xml:space="preserve"> </w:t>
                            </w:r>
                            <w:r w:rsidRPr="00BD5B9A">
                              <w:t>the</w:t>
                            </w:r>
                            <w:r w:rsidRPr="00BD5B9A">
                              <w:rPr>
                                <w:spacing w:val="-26"/>
                              </w:rPr>
                              <w:t xml:space="preserve"> </w:t>
                            </w:r>
                            <w:r w:rsidRPr="00BD5B9A">
                              <w:t>two</w:t>
                            </w:r>
                            <w:r w:rsidRPr="00BD5B9A">
                              <w:rPr>
                                <w:spacing w:val="-27"/>
                              </w:rPr>
                              <w:t xml:space="preserve"> </w:t>
                            </w:r>
                            <w:r w:rsidRPr="00BD5B9A">
                              <w:t>fenced</w:t>
                            </w:r>
                            <w:r w:rsidRPr="00BD5B9A">
                              <w:rPr>
                                <w:spacing w:val="-24"/>
                              </w:rPr>
                              <w:t xml:space="preserve"> </w:t>
                            </w:r>
                            <w:r w:rsidRPr="00BD5B9A">
                              <w:t>courts</w:t>
                            </w:r>
                            <w:r w:rsidRPr="00BD5B9A">
                              <w:rPr>
                                <w:spacing w:val="-27"/>
                              </w:rPr>
                              <w:t xml:space="preserve"> </w:t>
                            </w:r>
                            <w:r w:rsidRPr="00BD5B9A">
                              <w:t>but</w:t>
                            </w:r>
                            <w:r w:rsidRPr="00BD5B9A">
                              <w:rPr>
                                <w:spacing w:val="-25"/>
                              </w:rPr>
                              <w:t xml:space="preserve"> </w:t>
                            </w:r>
                            <w:r w:rsidRPr="00BD5B9A">
                              <w:t>no</w:t>
                            </w:r>
                            <w:r w:rsidRPr="00BD5B9A">
                              <w:rPr>
                                <w:spacing w:val="-27"/>
                              </w:rPr>
                              <w:t xml:space="preserve"> </w:t>
                            </w:r>
                            <w:r w:rsidRPr="00BD5B9A">
                              <w:t>designated accessible</w:t>
                            </w:r>
                            <w:r w:rsidRPr="00BD5B9A">
                              <w:rPr>
                                <w:spacing w:val="-27"/>
                              </w:rPr>
                              <w:t xml:space="preserve"> </w:t>
                            </w:r>
                            <w:r w:rsidRPr="00BD5B9A">
                              <w:t>parking</w:t>
                            </w:r>
                            <w:r w:rsidRPr="00BD5B9A">
                              <w:rPr>
                                <w:spacing w:val="-23"/>
                              </w:rPr>
                              <w:t xml:space="preserve"> </w:t>
                            </w:r>
                            <w:r w:rsidRPr="00BD5B9A">
                              <w:t>and</w:t>
                            </w:r>
                            <w:r w:rsidRPr="00BD5B9A">
                              <w:rPr>
                                <w:spacing w:val="-25"/>
                              </w:rPr>
                              <w:t xml:space="preserve"> </w:t>
                            </w:r>
                            <w:r w:rsidRPr="00BD5B9A">
                              <w:t>no</w:t>
                            </w:r>
                            <w:r w:rsidRPr="00BD5B9A">
                              <w:rPr>
                                <w:spacing w:val="-28"/>
                              </w:rPr>
                              <w:t xml:space="preserve"> </w:t>
                            </w:r>
                            <w:r w:rsidRPr="00BD5B9A">
                              <w:t>accessible</w:t>
                            </w:r>
                            <w:r w:rsidRPr="00BD5B9A">
                              <w:rPr>
                                <w:spacing w:val="-27"/>
                              </w:rPr>
                              <w:t xml:space="preserve"> </w:t>
                            </w:r>
                            <w:r w:rsidRPr="00BD5B9A">
                              <w:t>route</w:t>
                            </w:r>
                            <w:r w:rsidRPr="00BD5B9A">
                              <w:rPr>
                                <w:spacing w:val="-27"/>
                              </w:rPr>
                              <w:t xml:space="preserve"> </w:t>
                            </w:r>
                            <w:r w:rsidRPr="00BD5B9A">
                              <w:t>to</w:t>
                            </w:r>
                            <w:r w:rsidRPr="00BD5B9A">
                              <w:rPr>
                                <w:spacing w:val="-28"/>
                              </w:rPr>
                              <w:t xml:space="preserve"> </w:t>
                            </w:r>
                            <w:r w:rsidRPr="00BD5B9A">
                              <w:t>the</w:t>
                            </w:r>
                            <w:r w:rsidRPr="00BD5B9A">
                              <w:rPr>
                                <w:spacing w:val="-27"/>
                              </w:rPr>
                              <w:t xml:space="preserve"> </w:t>
                            </w:r>
                            <w:r w:rsidRPr="00BD5B9A">
                              <w:t>court</w:t>
                            </w:r>
                            <w:r w:rsidRPr="00BD5B9A">
                              <w:rPr>
                                <w:spacing w:val="-26"/>
                              </w:rPr>
                              <w:t xml:space="preserve"> </w:t>
                            </w:r>
                            <w:r w:rsidRPr="00BD5B9A">
                              <w:t>gates.</w:t>
                            </w:r>
                            <w:r w:rsidRPr="00BD5B9A">
                              <w:rPr>
                                <w:spacing w:val="-14"/>
                              </w:rPr>
                              <w:t xml:space="preserve"> </w:t>
                            </w:r>
                            <w:r w:rsidRPr="00BD5B9A">
                              <w:t>The</w:t>
                            </w:r>
                            <w:r w:rsidRPr="00BD5B9A">
                              <w:rPr>
                                <w:spacing w:val="-27"/>
                              </w:rPr>
                              <w:t xml:space="preserve"> </w:t>
                            </w:r>
                            <w:r w:rsidRPr="00BD5B9A">
                              <w:t>existing</w:t>
                            </w:r>
                            <w:r w:rsidRPr="00BD5B9A">
                              <w:rPr>
                                <w:spacing w:val="-27"/>
                              </w:rPr>
                              <w:t xml:space="preserve"> </w:t>
                            </w:r>
                            <w:r w:rsidRPr="00BD5B9A">
                              <w:t>parking</w:t>
                            </w:r>
                            <w:r w:rsidRPr="00BD5B9A">
                              <w:rPr>
                                <w:spacing w:val="-23"/>
                              </w:rPr>
                              <w:t xml:space="preserve"> </w:t>
                            </w:r>
                            <w:r w:rsidRPr="00BD5B9A">
                              <w:t>is</w:t>
                            </w:r>
                            <w:r w:rsidRPr="00BD5B9A">
                              <w:rPr>
                                <w:spacing w:val="-28"/>
                              </w:rPr>
                              <w:t xml:space="preserve"> </w:t>
                            </w:r>
                            <w:r w:rsidRPr="00BD5B9A">
                              <w:t>gravel and</w:t>
                            </w:r>
                            <w:r w:rsidRPr="00BD5B9A">
                              <w:rPr>
                                <w:spacing w:val="-25"/>
                              </w:rPr>
                              <w:t xml:space="preserve"> </w:t>
                            </w:r>
                            <w:r w:rsidRPr="00BD5B9A">
                              <w:t>degrading</w:t>
                            </w:r>
                            <w:r w:rsidRPr="00BD5B9A">
                              <w:rPr>
                                <w:spacing w:val="-23"/>
                              </w:rPr>
                              <w:t xml:space="preserve"> </w:t>
                            </w:r>
                            <w:r w:rsidRPr="00BD5B9A">
                              <w:t>asphalt.</w:t>
                            </w:r>
                            <w:r w:rsidRPr="00BD5B9A">
                              <w:rPr>
                                <w:spacing w:val="19"/>
                              </w:rPr>
                              <w:t xml:space="preserve"> </w:t>
                            </w:r>
                            <w:r w:rsidRPr="00BD5B9A">
                              <w:t>There</w:t>
                            </w:r>
                            <w:r w:rsidRPr="00BD5B9A">
                              <w:rPr>
                                <w:spacing w:val="-27"/>
                              </w:rPr>
                              <w:t xml:space="preserve"> </w:t>
                            </w:r>
                            <w:r w:rsidRPr="00BD5B9A">
                              <w:t>are</w:t>
                            </w:r>
                            <w:r w:rsidRPr="00BD5B9A">
                              <w:rPr>
                                <w:spacing w:val="-27"/>
                              </w:rPr>
                              <w:t xml:space="preserve"> </w:t>
                            </w:r>
                            <w:r w:rsidRPr="00BD5B9A">
                              <w:t>benches</w:t>
                            </w:r>
                            <w:r w:rsidRPr="00BD5B9A">
                              <w:rPr>
                                <w:spacing w:val="-28"/>
                              </w:rPr>
                              <w:t xml:space="preserve"> </w:t>
                            </w:r>
                            <w:r w:rsidRPr="00BD5B9A">
                              <w:t>outside</w:t>
                            </w:r>
                            <w:r w:rsidRPr="00BD5B9A">
                              <w:rPr>
                                <w:spacing w:val="-27"/>
                              </w:rPr>
                              <w:t xml:space="preserve"> </w:t>
                            </w:r>
                            <w:r w:rsidRPr="00BD5B9A">
                              <w:t>of</w:t>
                            </w:r>
                            <w:r w:rsidRPr="00BD5B9A">
                              <w:rPr>
                                <w:spacing w:val="-26"/>
                              </w:rPr>
                              <w:t xml:space="preserve"> </w:t>
                            </w:r>
                            <w:r w:rsidRPr="00BD5B9A">
                              <w:t>the</w:t>
                            </w:r>
                            <w:r w:rsidRPr="00BD5B9A">
                              <w:rPr>
                                <w:spacing w:val="-27"/>
                              </w:rPr>
                              <w:t xml:space="preserve"> </w:t>
                            </w:r>
                            <w:r w:rsidRPr="00BD5B9A">
                              <w:t>court</w:t>
                            </w:r>
                            <w:r w:rsidRPr="00BD5B9A">
                              <w:rPr>
                                <w:spacing w:val="-26"/>
                              </w:rPr>
                              <w:t xml:space="preserve"> </w:t>
                            </w:r>
                            <w:r w:rsidRPr="00BD5B9A">
                              <w:t>for</w:t>
                            </w:r>
                            <w:r w:rsidRPr="00BD5B9A">
                              <w:rPr>
                                <w:spacing w:val="-28"/>
                              </w:rPr>
                              <w:t xml:space="preserve"> </w:t>
                            </w:r>
                            <w:r w:rsidRPr="00BD5B9A">
                              <w:t>spectator</w:t>
                            </w:r>
                            <w:r w:rsidRPr="00BD5B9A">
                              <w:rPr>
                                <w:spacing w:val="-28"/>
                              </w:rPr>
                              <w:t xml:space="preserve"> </w:t>
                            </w:r>
                            <w:r w:rsidRPr="00BD5B9A">
                              <w:t>seating</w:t>
                            </w:r>
                            <w:r w:rsidRPr="00BD5B9A">
                              <w:rPr>
                                <w:spacing w:val="-23"/>
                              </w:rPr>
                              <w:t xml:space="preserve"> </w:t>
                            </w:r>
                            <w:r w:rsidRPr="00BD5B9A">
                              <w:t>but</w:t>
                            </w:r>
                            <w:r w:rsidRPr="00BD5B9A">
                              <w:rPr>
                                <w:spacing w:val="-26"/>
                              </w:rPr>
                              <w:t xml:space="preserve"> </w:t>
                            </w:r>
                            <w:r w:rsidRPr="00BD5B9A">
                              <w:t>no hard</w:t>
                            </w:r>
                            <w:r w:rsidRPr="00BD5B9A">
                              <w:rPr>
                                <w:spacing w:val="-16"/>
                              </w:rPr>
                              <w:t xml:space="preserve"> </w:t>
                            </w:r>
                            <w:r w:rsidRPr="00BD5B9A">
                              <w:t>level</w:t>
                            </w:r>
                            <w:r w:rsidRPr="00BD5B9A">
                              <w:rPr>
                                <w:spacing w:val="-17"/>
                              </w:rPr>
                              <w:t xml:space="preserve"> </w:t>
                            </w:r>
                            <w:r w:rsidRPr="00BD5B9A">
                              <w:t>surface</w:t>
                            </w:r>
                            <w:r w:rsidRPr="00BD5B9A">
                              <w:rPr>
                                <w:spacing w:val="-14"/>
                              </w:rPr>
                              <w:t xml:space="preserve"> </w:t>
                            </w:r>
                            <w:r w:rsidRPr="00BD5B9A">
                              <w:t>for</w:t>
                            </w:r>
                            <w:r w:rsidRPr="00BD5B9A">
                              <w:rPr>
                                <w:spacing w:val="-20"/>
                              </w:rPr>
                              <w:t xml:space="preserve"> </w:t>
                            </w:r>
                            <w:r w:rsidRPr="00BD5B9A">
                              <w:t>an</w:t>
                            </w:r>
                            <w:r w:rsidRPr="00BD5B9A">
                              <w:rPr>
                                <w:spacing w:val="-14"/>
                              </w:rPr>
                              <w:t xml:space="preserve"> </w:t>
                            </w:r>
                            <w:r w:rsidRPr="00BD5B9A">
                              <w:t>accessible</w:t>
                            </w:r>
                            <w:r w:rsidRPr="00BD5B9A">
                              <w:rPr>
                                <w:spacing w:val="-19"/>
                              </w:rPr>
                              <w:t xml:space="preserve"> </w:t>
                            </w:r>
                            <w:r w:rsidRPr="00BD5B9A">
                              <w:t>wheelchair</w:t>
                            </w:r>
                            <w:r w:rsidRPr="00BD5B9A">
                              <w:rPr>
                                <w:spacing w:val="-14"/>
                              </w:rPr>
                              <w:t xml:space="preserve"> </w:t>
                            </w:r>
                            <w:r w:rsidRPr="00BD5B9A">
                              <w:t>space</w:t>
                            </w:r>
                            <w:r w:rsidRPr="00BD5B9A">
                              <w:rPr>
                                <w:spacing w:val="-19"/>
                              </w:rPr>
                              <w:t xml:space="preserve"> </w:t>
                            </w:r>
                            <w:r w:rsidRPr="00BD5B9A">
                              <w:t>beside</w:t>
                            </w:r>
                            <w:r w:rsidRPr="00BD5B9A">
                              <w:rPr>
                                <w:spacing w:val="-19"/>
                              </w:rPr>
                              <w:t xml:space="preserve"> </w:t>
                            </w:r>
                            <w:r w:rsidRPr="00BD5B9A">
                              <w:t>the</w:t>
                            </w:r>
                            <w:r w:rsidRPr="00BD5B9A">
                              <w:rPr>
                                <w:spacing w:val="-19"/>
                              </w:rPr>
                              <w:t xml:space="preserve"> </w:t>
                            </w:r>
                            <w:r w:rsidRPr="00BD5B9A">
                              <w:t>seating</w:t>
                            </w:r>
                            <w:r w:rsidRPr="00BD5B9A">
                              <w:rPr>
                                <w:spacing w:val="-14"/>
                              </w:rPr>
                              <w:t xml:space="preserve"> </w:t>
                            </w:r>
                            <w:r w:rsidRPr="00BD5B9A">
                              <w:t>and</w:t>
                            </w:r>
                            <w:r w:rsidRPr="00BD5B9A">
                              <w:rPr>
                                <w:spacing w:val="-16"/>
                              </w:rPr>
                              <w:t xml:space="preserve"> </w:t>
                            </w:r>
                            <w:r w:rsidRPr="00BD5B9A">
                              <w:t>no</w:t>
                            </w:r>
                            <w:r w:rsidRPr="00BD5B9A">
                              <w:rPr>
                                <w:spacing w:val="-20"/>
                              </w:rPr>
                              <w:t xml:space="preserve"> </w:t>
                            </w:r>
                            <w:r w:rsidRPr="00BD5B9A">
                              <w:t>accessible route to</w:t>
                            </w:r>
                            <w:r w:rsidRPr="00BD5B9A">
                              <w:rPr>
                                <w:spacing w:val="-1"/>
                              </w:rPr>
                              <w:t xml:space="preserve"> </w:t>
                            </w:r>
                            <w:r w:rsidRPr="00BD5B9A">
                              <w:t>the seating.</w:t>
                            </w:r>
                          </w:p>
                          <w:p w14:paraId="2A33E319" w14:textId="4C71E70E" w:rsidR="0046494A" w:rsidRPr="00BD5B9A" w:rsidRDefault="00D56604" w:rsidP="00BD5B9A">
                            <w:pPr>
                              <w:spacing w:line="240" w:lineRule="auto"/>
                            </w:pPr>
                            <w:r w:rsidRPr="00927527">
                              <w:rPr>
                                <w:b/>
                                <w:bCs/>
                              </w:rPr>
                              <w:t>Suggested Solution</w:t>
                            </w:r>
                            <w:r w:rsidRPr="00BD5B9A">
                              <w:t xml:space="preserve">: </w:t>
                            </w:r>
                            <w:r w:rsidR="0046494A" w:rsidRPr="00BD5B9A">
                              <w:t>Since</w:t>
                            </w:r>
                            <w:r w:rsidR="0046494A" w:rsidRPr="00BD5B9A">
                              <w:rPr>
                                <w:spacing w:val="-22"/>
                              </w:rPr>
                              <w:t xml:space="preserve"> </w:t>
                            </w:r>
                            <w:r w:rsidR="0046494A" w:rsidRPr="00BD5B9A">
                              <w:t>the</w:t>
                            </w:r>
                            <w:r w:rsidR="0046494A" w:rsidRPr="00BD5B9A">
                              <w:rPr>
                                <w:spacing w:val="-22"/>
                              </w:rPr>
                              <w:t xml:space="preserve"> </w:t>
                            </w:r>
                            <w:r w:rsidR="0046494A" w:rsidRPr="00BD5B9A">
                              <w:t>surface</w:t>
                            </w:r>
                            <w:r w:rsidR="0046494A" w:rsidRPr="00BD5B9A">
                              <w:rPr>
                                <w:spacing w:val="-22"/>
                              </w:rPr>
                              <w:t xml:space="preserve"> </w:t>
                            </w:r>
                            <w:r w:rsidR="0046494A" w:rsidRPr="00BD5B9A">
                              <w:t>height</w:t>
                            </w:r>
                            <w:r w:rsidR="0046494A" w:rsidRPr="00BD5B9A">
                              <w:rPr>
                                <w:spacing w:val="-21"/>
                              </w:rPr>
                              <w:t xml:space="preserve"> </w:t>
                            </w:r>
                            <w:r w:rsidR="0046494A" w:rsidRPr="00BD5B9A">
                              <w:t>of</w:t>
                            </w:r>
                            <w:r w:rsidR="0046494A" w:rsidRPr="00BD5B9A">
                              <w:rPr>
                                <w:spacing w:val="-21"/>
                              </w:rPr>
                              <w:t xml:space="preserve"> </w:t>
                            </w:r>
                            <w:r w:rsidR="0046494A" w:rsidRPr="00BD5B9A">
                              <w:t>the</w:t>
                            </w:r>
                            <w:r w:rsidR="0046494A" w:rsidRPr="00BD5B9A">
                              <w:rPr>
                                <w:spacing w:val="-17"/>
                              </w:rPr>
                              <w:t xml:space="preserve"> </w:t>
                            </w:r>
                            <w:r w:rsidR="0046494A" w:rsidRPr="00BD5B9A">
                              <w:t>courts</w:t>
                            </w:r>
                            <w:r w:rsidR="0046494A" w:rsidRPr="00BD5B9A">
                              <w:rPr>
                                <w:spacing w:val="-23"/>
                              </w:rPr>
                              <w:t xml:space="preserve"> </w:t>
                            </w:r>
                            <w:r w:rsidR="0046494A" w:rsidRPr="00BD5B9A">
                              <w:t>is</w:t>
                            </w:r>
                            <w:r w:rsidR="0046494A" w:rsidRPr="00BD5B9A">
                              <w:rPr>
                                <w:spacing w:val="-23"/>
                              </w:rPr>
                              <w:t xml:space="preserve"> </w:t>
                            </w:r>
                            <w:r w:rsidR="0046494A" w:rsidRPr="00BD5B9A">
                              <w:t>expected</w:t>
                            </w:r>
                            <w:r w:rsidR="0046494A" w:rsidRPr="00BD5B9A">
                              <w:rPr>
                                <w:spacing w:val="-20"/>
                              </w:rPr>
                              <w:t xml:space="preserve"> </w:t>
                            </w:r>
                            <w:r w:rsidR="0046494A" w:rsidRPr="00BD5B9A">
                              <w:t>to</w:t>
                            </w:r>
                            <w:r w:rsidR="0046494A" w:rsidRPr="00BD5B9A">
                              <w:rPr>
                                <w:spacing w:val="-17"/>
                              </w:rPr>
                              <w:t xml:space="preserve"> </w:t>
                            </w:r>
                            <w:r w:rsidR="0046494A" w:rsidRPr="00BD5B9A">
                              <w:t>be</w:t>
                            </w:r>
                            <w:r w:rsidR="0046494A" w:rsidRPr="00BD5B9A">
                              <w:rPr>
                                <w:spacing w:val="-22"/>
                              </w:rPr>
                              <w:t xml:space="preserve"> </w:t>
                            </w:r>
                            <w:r w:rsidR="0046494A" w:rsidRPr="00BD5B9A">
                              <w:t>affected</w:t>
                            </w:r>
                            <w:r w:rsidR="0046494A" w:rsidRPr="00BD5B9A">
                              <w:rPr>
                                <w:spacing w:val="-20"/>
                              </w:rPr>
                              <w:t xml:space="preserve"> </w:t>
                            </w:r>
                            <w:r w:rsidR="0046494A" w:rsidRPr="00BD5B9A">
                              <w:t>by</w:t>
                            </w:r>
                            <w:r w:rsidR="0046494A" w:rsidRPr="00BD5B9A">
                              <w:rPr>
                                <w:spacing w:val="-20"/>
                              </w:rPr>
                              <w:t xml:space="preserve"> </w:t>
                            </w:r>
                            <w:r w:rsidR="0046494A" w:rsidRPr="00BD5B9A">
                              <w:t>the</w:t>
                            </w:r>
                            <w:r w:rsidR="0046494A" w:rsidRPr="00BD5B9A">
                              <w:rPr>
                                <w:spacing w:val="-22"/>
                              </w:rPr>
                              <w:t xml:space="preserve"> </w:t>
                            </w:r>
                            <w:r w:rsidR="0046494A" w:rsidRPr="00BD5B9A">
                              <w:t>work</w:t>
                            </w:r>
                            <w:r w:rsidR="0046494A" w:rsidRPr="00BD5B9A">
                              <w:rPr>
                                <w:spacing w:val="-23"/>
                              </w:rPr>
                              <w:t xml:space="preserve"> </w:t>
                            </w:r>
                            <w:r w:rsidR="0046494A" w:rsidRPr="00BD5B9A">
                              <w:t>planned</w:t>
                            </w:r>
                            <w:r w:rsidR="0046494A" w:rsidRPr="00BD5B9A">
                              <w:rPr>
                                <w:spacing w:val="-20"/>
                              </w:rPr>
                              <w:t xml:space="preserve"> </w:t>
                            </w:r>
                            <w:r w:rsidR="0046494A" w:rsidRPr="00BD5B9A">
                              <w:t>for 2025</w:t>
                            </w:r>
                            <w:r w:rsidR="0046494A" w:rsidRPr="00BD5B9A">
                              <w:rPr>
                                <w:spacing w:val="-24"/>
                              </w:rPr>
                              <w:t xml:space="preserve"> </w:t>
                            </w:r>
                            <w:r w:rsidR="0046494A" w:rsidRPr="00BD5B9A">
                              <w:t>it</w:t>
                            </w:r>
                            <w:r w:rsidR="0046494A" w:rsidRPr="00BD5B9A">
                              <w:rPr>
                                <w:spacing w:val="-25"/>
                              </w:rPr>
                              <w:t xml:space="preserve"> </w:t>
                            </w:r>
                            <w:r w:rsidR="0046494A" w:rsidRPr="00BD5B9A">
                              <w:t>is</w:t>
                            </w:r>
                            <w:r w:rsidR="0046494A" w:rsidRPr="00BD5B9A">
                              <w:rPr>
                                <w:spacing w:val="-28"/>
                              </w:rPr>
                              <w:t xml:space="preserve"> </w:t>
                            </w:r>
                            <w:r w:rsidR="0046494A" w:rsidRPr="00BD5B9A">
                              <w:t>suggested</w:t>
                            </w:r>
                            <w:r w:rsidR="0046494A" w:rsidRPr="00BD5B9A">
                              <w:rPr>
                                <w:spacing w:val="-25"/>
                              </w:rPr>
                              <w:t xml:space="preserve"> </w:t>
                            </w:r>
                            <w:r w:rsidR="0046494A" w:rsidRPr="00BD5B9A">
                              <w:t>that</w:t>
                            </w:r>
                            <w:r w:rsidR="0046494A" w:rsidRPr="00BD5B9A">
                              <w:rPr>
                                <w:spacing w:val="-26"/>
                              </w:rPr>
                              <w:t xml:space="preserve"> </w:t>
                            </w:r>
                            <w:r w:rsidR="0046494A" w:rsidRPr="00BD5B9A">
                              <w:t>the</w:t>
                            </w:r>
                            <w:r w:rsidR="0046494A" w:rsidRPr="00BD5B9A">
                              <w:rPr>
                                <w:spacing w:val="-27"/>
                              </w:rPr>
                              <w:t xml:space="preserve"> </w:t>
                            </w:r>
                            <w:r w:rsidR="0046494A" w:rsidRPr="00BD5B9A">
                              <w:t>accessible</w:t>
                            </w:r>
                            <w:r w:rsidR="0046494A" w:rsidRPr="00BD5B9A">
                              <w:rPr>
                                <w:spacing w:val="-27"/>
                              </w:rPr>
                              <w:t xml:space="preserve"> </w:t>
                            </w:r>
                            <w:r w:rsidR="0046494A" w:rsidRPr="00BD5B9A">
                              <w:t>route</w:t>
                            </w:r>
                            <w:r w:rsidR="0046494A" w:rsidRPr="00BD5B9A">
                              <w:rPr>
                                <w:spacing w:val="-27"/>
                              </w:rPr>
                              <w:t xml:space="preserve"> </w:t>
                            </w:r>
                            <w:r w:rsidR="0046494A" w:rsidRPr="00BD5B9A">
                              <w:t>to</w:t>
                            </w:r>
                            <w:r w:rsidR="0046494A" w:rsidRPr="00BD5B9A">
                              <w:rPr>
                                <w:spacing w:val="-28"/>
                              </w:rPr>
                              <w:t xml:space="preserve"> </w:t>
                            </w:r>
                            <w:r w:rsidR="0046494A" w:rsidRPr="00BD5B9A">
                              <w:t>the</w:t>
                            </w:r>
                            <w:r w:rsidR="0046494A" w:rsidRPr="00BD5B9A">
                              <w:rPr>
                                <w:spacing w:val="-27"/>
                              </w:rPr>
                              <w:t xml:space="preserve"> </w:t>
                            </w:r>
                            <w:r w:rsidR="0046494A" w:rsidRPr="00BD5B9A">
                              <w:t>courts</w:t>
                            </w:r>
                            <w:r w:rsidR="0046494A" w:rsidRPr="00BD5B9A">
                              <w:rPr>
                                <w:spacing w:val="-28"/>
                              </w:rPr>
                              <w:t xml:space="preserve"> </w:t>
                            </w:r>
                            <w:r w:rsidR="0046494A" w:rsidRPr="00BD5B9A">
                              <w:t>be</w:t>
                            </w:r>
                            <w:r w:rsidR="0046494A" w:rsidRPr="00BD5B9A">
                              <w:rPr>
                                <w:spacing w:val="-27"/>
                              </w:rPr>
                              <w:t xml:space="preserve"> </w:t>
                            </w:r>
                            <w:r w:rsidR="0046494A" w:rsidRPr="00BD5B9A">
                              <w:t>constructed</w:t>
                            </w:r>
                            <w:r w:rsidR="0046494A" w:rsidRPr="00BD5B9A">
                              <w:rPr>
                                <w:spacing w:val="-25"/>
                              </w:rPr>
                              <w:t xml:space="preserve"> </w:t>
                            </w:r>
                            <w:r w:rsidR="0046494A" w:rsidRPr="00BD5B9A">
                              <w:t>during</w:t>
                            </w:r>
                            <w:r w:rsidR="0046494A" w:rsidRPr="00BD5B9A">
                              <w:rPr>
                                <w:spacing w:val="-27"/>
                              </w:rPr>
                              <w:t xml:space="preserve"> </w:t>
                            </w:r>
                            <w:r w:rsidR="0046494A" w:rsidRPr="00BD5B9A">
                              <w:t>or</w:t>
                            </w:r>
                            <w:r w:rsidR="0046494A" w:rsidRPr="00BD5B9A">
                              <w:rPr>
                                <w:spacing w:val="-23"/>
                              </w:rPr>
                              <w:t xml:space="preserve"> </w:t>
                            </w:r>
                            <w:r w:rsidR="0046494A" w:rsidRPr="00BD5B9A">
                              <w:t>after the scheduled court work</w:t>
                            </w:r>
                          </w:p>
                          <w:p w14:paraId="05C9A619" w14:textId="77777777" w:rsidR="0046494A" w:rsidRPr="00BD5B9A" w:rsidRDefault="0046494A" w:rsidP="00BD5B9A">
                            <w:pPr>
                              <w:pStyle w:val="BodyText"/>
                              <w:spacing w:line="240" w:lineRule="auto"/>
                              <w:rPr>
                                <w:b/>
                                <w:bCs/>
                                <w:sz w:val="20"/>
                                <w:szCs w:val="20"/>
                              </w:rPr>
                            </w:pPr>
                            <w:r w:rsidRPr="00BD5B9A">
                              <w:rPr>
                                <w:b/>
                                <w:bCs/>
                                <w:sz w:val="20"/>
                                <w:szCs w:val="20"/>
                              </w:rPr>
                              <w:t>Projected Cost of Corrections:</w:t>
                            </w:r>
                            <w:r w:rsidRPr="00BD5B9A">
                              <w:rPr>
                                <w:b/>
                                <w:bCs/>
                                <w:spacing w:val="40"/>
                                <w:sz w:val="20"/>
                                <w:szCs w:val="20"/>
                              </w:rPr>
                              <w:t xml:space="preserve"> </w:t>
                            </w:r>
                            <w:r w:rsidRPr="00BD5B9A">
                              <w:rPr>
                                <w:b/>
                                <w:bCs/>
                                <w:sz w:val="20"/>
                                <w:szCs w:val="20"/>
                              </w:rPr>
                              <w:t>$30,000</w:t>
                            </w:r>
                          </w:p>
                          <w:p w14:paraId="23F5C0DC" w14:textId="77777777" w:rsidR="0046494A" w:rsidRPr="00BD5B9A" w:rsidRDefault="0046494A" w:rsidP="00BD5B9A">
                            <w:pPr>
                              <w:pStyle w:val="BodyText"/>
                              <w:spacing w:line="240" w:lineRule="auto"/>
                              <w:rPr>
                                <w:sz w:val="20"/>
                                <w:szCs w:val="20"/>
                              </w:rPr>
                            </w:pPr>
                            <w:r w:rsidRPr="00927527">
                              <w:rPr>
                                <w:b/>
                                <w:bCs/>
                                <w:sz w:val="20"/>
                                <w:szCs w:val="20"/>
                              </w:rPr>
                              <w:t>Priority</w:t>
                            </w:r>
                            <w:r w:rsidRPr="00927527">
                              <w:rPr>
                                <w:b/>
                                <w:bCs/>
                                <w:spacing w:val="-24"/>
                                <w:sz w:val="20"/>
                                <w:szCs w:val="20"/>
                              </w:rPr>
                              <w:t xml:space="preserve"> </w:t>
                            </w:r>
                            <w:r w:rsidRPr="00927527">
                              <w:rPr>
                                <w:b/>
                                <w:bCs/>
                                <w:sz w:val="20"/>
                                <w:szCs w:val="20"/>
                              </w:rPr>
                              <w:t>4</w:t>
                            </w:r>
                            <w:r w:rsidRPr="00BD5B9A">
                              <w:rPr>
                                <w:spacing w:val="-23"/>
                                <w:sz w:val="20"/>
                                <w:szCs w:val="20"/>
                              </w:rPr>
                              <w:t xml:space="preserve"> </w:t>
                            </w:r>
                            <w:r w:rsidRPr="00BD5B9A">
                              <w:rPr>
                                <w:sz w:val="20"/>
                                <w:szCs w:val="20"/>
                              </w:rPr>
                              <w:t>due</w:t>
                            </w:r>
                            <w:r w:rsidRPr="00BD5B9A">
                              <w:rPr>
                                <w:spacing w:val="-25"/>
                                <w:sz w:val="20"/>
                                <w:szCs w:val="20"/>
                              </w:rPr>
                              <w:t xml:space="preserve"> </w:t>
                            </w:r>
                            <w:r w:rsidRPr="00BD5B9A">
                              <w:rPr>
                                <w:sz w:val="20"/>
                                <w:szCs w:val="20"/>
                              </w:rPr>
                              <w:t>to</w:t>
                            </w:r>
                            <w:r w:rsidRPr="00BD5B9A">
                              <w:rPr>
                                <w:spacing w:val="-27"/>
                                <w:sz w:val="20"/>
                                <w:szCs w:val="20"/>
                              </w:rPr>
                              <w:t xml:space="preserve"> </w:t>
                            </w:r>
                            <w:r w:rsidRPr="00BD5B9A">
                              <w:rPr>
                                <w:spacing w:val="-4"/>
                                <w:sz w:val="20"/>
                                <w:szCs w:val="20"/>
                              </w:rPr>
                              <w:t>cost.</w:t>
                            </w:r>
                          </w:p>
                          <w:p w14:paraId="40A7F0B2" w14:textId="77777777" w:rsidR="0046494A" w:rsidRDefault="004649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F3A86" id="_x0000_s1253" type="#_x0000_t202" style="position:absolute;margin-left:-1.75pt;margin-top:2.55pt;width:449.25pt;height:145.5pt;z-index:25185818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">
                <v:textbox>
                  <w:txbxContent>
                    <w:p w14:paraId="62A8DC6B" w14:textId="241E2366" w:rsidR="0046494A" w:rsidRPr="00BD5B9A" w:rsidRDefault="0046494A" w:rsidP="00BD5B9A">
                      <w:pPr>
                        <w:spacing w:line="240" w:lineRule="auto"/>
                      </w:pPr>
                      <w:r w:rsidRPr="00BD5B9A">
                        <w:t>There</w:t>
                      </w:r>
                      <w:r w:rsidRPr="00BD5B9A">
                        <w:rPr>
                          <w:spacing w:val="-26"/>
                        </w:rPr>
                        <w:t xml:space="preserve"> </w:t>
                      </w:r>
                      <w:r w:rsidRPr="00BD5B9A">
                        <w:t>are</w:t>
                      </w:r>
                      <w:r w:rsidRPr="00BD5B9A">
                        <w:rPr>
                          <w:spacing w:val="-26"/>
                        </w:rPr>
                        <w:t xml:space="preserve"> </w:t>
                      </w:r>
                      <w:r w:rsidRPr="00BD5B9A">
                        <w:t>parking</w:t>
                      </w:r>
                      <w:r w:rsidRPr="00BD5B9A">
                        <w:rPr>
                          <w:spacing w:val="-21"/>
                        </w:rPr>
                        <w:t xml:space="preserve"> </w:t>
                      </w:r>
                      <w:r w:rsidRPr="00BD5B9A">
                        <w:t>areas</w:t>
                      </w:r>
                      <w:r w:rsidRPr="00BD5B9A">
                        <w:rPr>
                          <w:spacing w:val="-27"/>
                        </w:rPr>
                        <w:t xml:space="preserve"> </w:t>
                      </w:r>
                      <w:r w:rsidRPr="00BD5B9A">
                        <w:t>located</w:t>
                      </w:r>
                      <w:r w:rsidRPr="00BD5B9A">
                        <w:rPr>
                          <w:spacing w:val="-23"/>
                        </w:rPr>
                        <w:t xml:space="preserve"> </w:t>
                      </w:r>
                      <w:r w:rsidRPr="00BD5B9A">
                        <w:t>at</w:t>
                      </w:r>
                      <w:r w:rsidRPr="00BD5B9A">
                        <w:rPr>
                          <w:spacing w:val="-25"/>
                        </w:rPr>
                        <w:t xml:space="preserve"> </w:t>
                      </w:r>
                      <w:r w:rsidRPr="00BD5B9A">
                        <w:t>or</w:t>
                      </w:r>
                      <w:r w:rsidRPr="00BD5B9A">
                        <w:rPr>
                          <w:spacing w:val="-27"/>
                        </w:rPr>
                        <w:t xml:space="preserve"> </w:t>
                      </w:r>
                      <w:r w:rsidRPr="00BD5B9A">
                        <w:t>near</w:t>
                      </w:r>
                      <w:r w:rsidRPr="00BD5B9A">
                        <w:rPr>
                          <w:spacing w:val="-27"/>
                        </w:rPr>
                        <w:t xml:space="preserve"> </w:t>
                      </w:r>
                      <w:r w:rsidRPr="00BD5B9A">
                        <w:t>each</w:t>
                      </w:r>
                      <w:r w:rsidRPr="00BD5B9A">
                        <w:rPr>
                          <w:spacing w:val="-22"/>
                        </w:rPr>
                        <w:t xml:space="preserve"> </w:t>
                      </w:r>
                      <w:r w:rsidRPr="00BD5B9A">
                        <w:t>of</w:t>
                      </w:r>
                      <w:r w:rsidRPr="00BD5B9A">
                        <w:rPr>
                          <w:spacing w:val="-25"/>
                        </w:rPr>
                        <w:t xml:space="preserve"> </w:t>
                      </w:r>
                      <w:r w:rsidRPr="00BD5B9A">
                        <w:t>the</w:t>
                      </w:r>
                      <w:r w:rsidRPr="00BD5B9A">
                        <w:rPr>
                          <w:spacing w:val="-26"/>
                        </w:rPr>
                        <w:t xml:space="preserve"> </w:t>
                      </w:r>
                      <w:r w:rsidRPr="00BD5B9A">
                        <w:t>two</w:t>
                      </w:r>
                      <w:r w:rsidRPr="00BD5B9A">
                        <w:rPr>
                          <w:spacing w:val="-27"/>
                        </w:rPr>
                        <w:t xml:space="preserve"> </w:t>
                      </w:r>
                      <w:r w:rsidRPr="00BD5B9A">
                        <w:t>fenced</w:t>
                      </w:r>
                      <w:r w:rsidRPr="00BD5B9A">
                        <w:rPr>
                          <w:spacing w:val="-24"/>
                        </w:rPr>
                        <w:t xml:space="preserve"> </w:t>
                      </w:r>
                      <w:r w:rsidRPr="00BD5B9A">
                        <w:t>courts</w:t>
                      </w:r>
                      <w:r w:rsidRPr="00BD5B9A">
                        <w:rPr>
                          <w:spacing w:val="-27"/>
                        </w:rPr>
                        <w:t xml:space="preserve"> </w:t>
                      </w:r>
                      <w:r w:rsidRPr="00BD5B9A">
                        <w:t>but</w:t>
                      </w:r>
                      <w:r w:rsidRPr="00BD5B9A">
                        <w:rPr>
                          <w:spacing w:val="-25"/>
                        </w:rPr>
                        <w:t xml:space="preserve"> </w:t>
                      </w:r>
                      <w:r w:rsidRPr="00BD5B9A">
                        <w:t>no</w:t>
                      </w:r>
                      <w:r w:rsidRPr="00BD5B9A">
                        <w:rPr>
                          <w:spacing w:val="-27"/>
                        </w:rPr>
                        <w:t xml:space="preserve"> </w:t>
                      </w:r>
                      <w:r w:rsidRPr="00BD5B9A">
                        <w:t>designated accessible</w:t>
                      </w:r>
                      <w:r w:rsidRPr="00BD5B9A">
                        <w:rPr>
                          <w:spacing w:val="-27"/>
                        </w:rPr>
                        <w:t xml:space="preserve"> </w:t>
                      </w:r>
                      <w:r w:rsidRPr="00BD5B9A">
                        <w:t>parking</w:t>
                      </w:r>
                      <w:r w:rsidRPr="00BD5B9A">
                        <w:rPr>
                          <w:spacing w:val="-23"/>
                        </w:rPr>
                        <w:t xml:space="preserve"> </w:t>
                      </w:r>
                      <w:r w:rsidRPr="00BD5B9A">
                        <w:t>and</w:t>
                      </w:r>
                      <w:r w:rsidRPr="00BD5B9A">
                        <w:rPr>
                          <w:spacing w:val="-25"/>
                        </w:rPr>
                        <w:t xml:space="preserve"> </w:t>
                      </w:r>
                      <w:r w:rsidRPr="00BD5B9A">
                        <w:t>no</w:t>
                      </w:r>
                      <w:r w:rsidRPr="00BD5B9A">
                        <w:rPr>
                          <w:spacing w:val="-28"/>
                        </w:rPr>
                        <w:t xml:space="preserve"> </w:t>
                      </w:r>
                      <w:r w:rsidRPr="00BD5B9A">
                        <w:t>accessible</w:t>
                      </w:r>
                      <w:r w:rsidRPr="00BD5B9A">
                        <w:rPr>
                          <w:spacing w:val="-27"/>
                        </w:rPr>
                        <w:t xml:space="preserve"> </w:t>
                      </w:r>
                      <w:r w:rsidRPr="00BD5B9A">
                        <w:t>route</w:t>
                      </w:r>
                      <w:r w:rsidRPr="00BD5B9A">
                        <w:rPr>
                          <w:spacing w:val="-27"/>
                        </w:rPr>
                        <w:t xml:space="preserve"> </w:t>
                      </w:r>
                      <w:r w:rsidRPr="00BD5B9A">
                        <w:t>to</w:t>
                      </w:r>
                      <w:r w:rsidRPr="00BD5B9A">
                        <w:rPr>
                          <w:spacing w:val="-28"/>
                        </w:rPr>
                        <w:t xml:space="preserve"> </w:t>
                      </w:r>
                      <w:r w:rsidRPr="00BD5B9A">
                        <w:t>the</w:t>
                      </w:r>
                      <w:r w:rsidRPr="00BD5B9A">
                        <w:rPr>
                          <w:spacing w:val="-27"/>
                        </w:rPr>
                        <w:t xml:space="preserve"> </w:t>
                      </w:r>
                      <w:r w:rsidRPr="00BD5B9A">
                        <w:t>court</w:t>
                      </w:r>
                      <w:r w:rsidRPr="00BD5B9A">
                        <w:rPr>
                          <w:spacing w:val="-26"/>
                        </w:rPr>
                        <w:t xml:space="preserve"> </w:t>
                      </w:r>
                      <w:r w:rsidRPr="00BD5B9A">
                        <w:t>gates.</w:t>
                      </w:r>
                      <w:r w:rsidRPr="00BD5B9A">
                        <w:rPr>
                          <w:spacing w:val="-14"/>
                        </w:rPr>
                        <w:t xml:space="preserve"> </w:t>
                      </w:r>
                      <w:r w:rsidRPr="00BD5B9A">
                        <w:t>The</w:t>
                      </w:r>
                      <w:r w:rsidRPr="00BD5B9A">
                        <w:rPr>
                          <w:spacing w:val="-27"/>
                        </w:rPr>
                        <w:t xml:space="preserve"> </w:t>
                      </w:r>
                      <w:r w:rsidRPr="00BD5B9A">
                        <w:t>existing</w:t>
                      </w:r>
                      <w:r w:rsidRPr="00BD5B9A">
                        <w:rPr>
                          <w:spacing w:val="-27"/>
                        </w:rPr>
                        <w:t xml:space="preserve"> </w:t>
                      </w:r>
                      <w:r w:rsidRPr="00BD5B9A">
                        <w:t>parking</w:t>
                      </w:r>
                      <w:r w:rsidRPr="00BD5B9A">
                        <w:rPr>
                          <w:spacing w:val="-23"/>
                        </w:rPr>
                        <w:t xml:space="preserve"> </w:t>
                      </w:r>
                      <w:r w:rsidRPr="00BD5B9A">
                        <w:t>is</w:t>
                      </w:r>
                      <w:r w:rsidRPr="00BD5B9A">
                        <w:rPr>
                          <w:spacing w:val="-28"/>
                        </w:rPr>
                        <w:t xml:space="preserve"> </w:t>
                      </w:r>
                      <w:r w:rsidRPr="00BD5B9A">
                        <w:t>gravel and</w:t>
                      </w:r>
                      <w:r w:rsidRPr="00BD5B9A">
                        <w:rPr>
                          <w:spacing w:val="-25"/>
                        </w:rPr>
                        <w:t xml:space="preserve"> </w:t>
                      </w:r>
                      <w:r w:rsidRPr="00BD5B9A">
                        <w:t>degrading</w:t>
                      </w:r>
                      <w:r w:rsidRPr="00BD5B9A">
                        <w:rPr>
                          <w:spacing w:val="-23"/>
                        </w:rPr>
                        <w:t xml:space="preserve"> </w:t>
                      </w:r>
                      <w:r w:rsidRPr="00BD5B9A">
                        <w:t>asphalt.</w:t>
                      </w:r>
                      <w:r w:rsidRPr="00BD5B9A">
                        <w:rPr>
                          <w:spacing w:val="19"/>
                        </w:rPr>
                        <w:t xml:space="preserve"> </w:t>
                      </w:r>
                      <w:r w:rsidRPr="00BD5B9A">
                        <w:t>There</w:t>
                      </w:r>
                      <w:r w:rsidRPr="00BD5B9A">
                        <w:rPr>
                          <w:spacing w:val="-27"/>
                        </w:rPr>
                        <w:t xml:space="preserve"> </w:t>
                      </w:r>
                      <w:r w:rsidRPr="00BD5B9A">
                        <w:t>are</w:t>
                      </w:r>
                      <w:r w:rsidRPr="00BD5B9A">
                        <w:rPr>
                          <w:spacing w:val="-27"/>
                        </w:rPr>
                        <w:t xml:space="preserve"> </w:t>
                      </w:r>
                      <w:r w:rsidRPr="00BD5B9A">
                        <w:t>benches</w:t>
                      </w:r>
                      <w:r w:rsidRPr="00BD5B9A">
                        <w:rPr>
                          <w:spacing w:val="-28"/>
                        </w:rPr>
                        <w:t xml:space="preserve"> </w:t>
                      </w:r>
                      <w:r w:rsidRPr="00BD5B9A">
                        <w:t>outside</w:t>
                      </w:r>
                      <w:r w:rsidRPr="00BD5B9A">
                        <w:rPr>
                          <w:spacing w:val="-27"/>
                        </w:rPr>
                        <w:t xml:space="preserve"> </w:t>
                      </w:r>
                      <w:r w:rsidRPr="00BD5B9A">
                        <w:t>of</w:t>
                      </w:r>
                      <w:r w:rsidRPr="00BD5B9A">
                        <w:rPr>
                          <w:spacing w:val="-26"/>
                        </w:rPr>
                        <w:t xml:space="preserve"> </w:t>
                      </w:r>
                      <w:r w:rsidRPr="00BD5B9A">
                        <w:t>the</w:t>
                      </w:r>
                      <w:r w:rsidRPr="00BD5B9A">
                        <w:rPr>
                          <w:spacing w:val="-27"/>
                        </w:rPr>
                        <w:t xml:space="preserve"> </w:t>
                      </w:r>
                      <w:r w:rsidRPr="00BD5B9A">
                        <w:t>court</w:t>
                      </w:r>
                      <w:r w:rsidRPr="00BD5B9A">
                        <w:rPr>
                          <w:spacing w:val="-26"/>
                        </w:rPr>
                        <w:t xml:space="preserve"> </w:t>
                      </w:r>
                      <w:r w:rsidRPr="00BD5B9A">
                        <w:t>for</w:t>
                      </w:r>
                      <w:r w:rsidRPr="00BD5B9A">
                        <w:rPr>
                          <w:spacing w:val="-28"/>
                        </w:rPr>
                        <w:t xml:space="preserve"> </w:t>
                      </w:r>
                      <w:r w:rsidRPr="00BD5B9A">
                        <w:t>spectator</w:t>
                      </w:r>
                      <w:r w:rsidRPr="00BD5B9A">
                        <w:rPr>
                          <w:spacing w:val="-28"/>
                        </w:rPr>
                        <w:t xml:space="preserve"> </w:t>
                      </w:r>
                      <w:r w:rsidRPr="00BD5B9A">
                        <w:t>seating</w:t>
                      </w:r>
                      <w:r w:rsidRPr="00BD5B9A">
                        <w:rPr>
                          <w:spacing w:val="-23"/>
                        </w:rPr>
                        <w:t xml:space="preserve"> </w:t>
                      </w:r>
                      <w:r w:rsidRPr="00BD5B9A">
                        <w:t>but</w:t>
                      </w:r>
                      <w:r w:rsidRPr="00BD5B9A">
                        <w:rPr>
                          <w:spacing w:val="-26"/>
                        </w:rPr>
                        <w:t xml:space="preserve"> </w:t>
                      </w:r>
                      <w:r w:rsidRPr="00BD5B9A">
                        <w:t>no hard</w:t>
                      </w:r>
                      <w:r w:rsidRPr="00BD5B9A">
                        <w:rPr>
                          <w:spacing w:val="-16"/>
                        </w:rPr>
                        <w:t xml:space="preserve"> </w:t>
                      </w:r>
                      <w:r w:rsidRPr="00BD5B9A">
                        <w:t>level</w:t>
                      </w:r>
                      <w:r w:rsidRPr="00BD5B9A">
                        <w:rPr>
                          <w:spacing w:val="-17"/>
                        </w:rPr>
                        <w:t xml:space="preserve"> </w:t>
                      </w:r>
                      <w:r w:rsidRPr="00BD5B9A">
                        <w:t>surface</w:t>
                      </w:r>
                      <w:r w:rsidRPr="00BD5B9A">
                        <w:rPr>
                          <w:spacing w:val="-14"/>
                        </w:rPr>
                        <w:t xml:space="preserve"> </w:t>
                      </w:r>
                      <w:r w:rsidRPr="00BD5B9A">
                        <w:t>for</w:t>
                      </w:r>
                      <w:r w:rsidRPr="00BD5B9A">
                        <w:rPr>
                          <w:spacing w:val="-20"/>
                        </w:rPr>
                        <w:t xml:space="preserve"> </w:t>
                      </w:r>
                      <w:r w:rsidRPr="00BD5B9A">
                        <w:t>an</w:t>
                      </w:r>
                      <w:r w:rsidRPr="00BD5B9A">
                        <w:rPr>
                          <w:spacing w:val="-14"/>
                        </w:rPr>
                        <w:t xml:space="preserve"> </w:t>
                      </w:r>
                      <w:r w:rsidRPr="00BD5B9A">
                        <w:t>accessible</w:t>
                      </w:r>
                      <w:r w:rsidRPr="00BD5B9A">
                        <w:rPr>
                          <w:spacing w:val="-19"/>
                        </w:rPr>
                        <w:t xml:space="preserve"> </w:t>
                      </w:r>
                      <w:r w:rsidRPr="00BD5B9A">
                        <w:t>wheelchair</w:t>
                      </w:r>
                      <w:r w:rsidRPr="00BD5B9A">
                        <w:rPr>
                          <w:spacing w:val="-14"/>
                        </w:rPr>
                        <w:t xml:space="preserve"> </w:t>
                      </w:r>
                      <w:r w:rsidRPr="00BD5B9A">
                        <w:t>space</w:t>
                      </w:r>
                      <w:r w:rsidRPr="00BD5B9A">
                        <w:rPr>
                          <w:spacing w:val="-19"/>
                        </w:rPr>
                        <w:t xml:space="preserve"> </w:t>
                      </w:r>
                      <w:r w:rsidRPr="00BD5B9A">
                        <w:t>beside</w:t>
                      </w:r>
                      <w:r w:rsidRPr="00BD5B9A">
                        <w:rPr>
                          <w:spacing w:val="-19"/>
                        </w:rPr>
                        <w:t xml:space="preserve"> </w:t>
                      </w:r>
                      <w:r w:rsidRPr="00BD5B9A">
                        <w:t>the</w:t>
                      </w:r>
                      <w:r w:rsidRPr="00BD5B9A">
                        <w:rPr>
                          <w:spacing w:val="-19"/>
                        </w:rPr>
                        <w:t xml:space="preserve"> </w:t>
                      </w:r>
                      <w:r w:rsidRPr="00BD5B9A">
                        <w:t>seating</w:t>
                      </w:r>
                      <w:r w:rsidRPr="00BD5B9A">
                        <w:rPr>
                          <w:spacing w:val="-14"/>
                        </w:rPr>
                        <w:t xml:space="preserve"> </w:t>
                      </w:r>
                      <w:r w:rsidRPr="00BD5B9A">
                        <w:t>and</w:t>
                      </w:r>
                      <w:r w:rsidRPr="00BD5B9A">
                        <w:rPr>
                          <w:spacing w:val="-16"/>
                        </w:rPr>
                        <w:t xml:space="preserve"> </w:t>
                      </w:r>
                      <w:r w:rsidRPr="00BD5B9A">
                        <w:t>no</w:t>
                      </w:r>
                      <w:r w:rsidRPr="00BD5B9A">
                        <w:rPr>
                          <w:spacing w:val="-20"/>
                        </w:rPr>
                        <w:t xml:space="preserve"> </w:t>
                      </w:r>
                      <w:r w:rsidRPr="00BD5B9A">
                        <w:t>accessible route to</w:t>
                      </w:r>
                      <w:r w:rsidRPr="00BD5B9A">
                        <w:rPr>
                          <w:spacing w:val="-1"/>
                        </w:rPr>
                        <w:t xml:space="preserve"> </w:t>
                      </w:r>
                      <w:r w:rsidRPr="00BD5B9A">
                        <w:t>the seating.</w:t>
                      </w:r>
                    </w:p>
                    <w:p w14:paraId="2A33E319" w14:textId="4C71E70E" w:rsidR="0046494A" w:rsidRPr="00BD5B9A" w:rsidRDefault="00D56604" w:rsidP="00BD5B9A">
                      <w:pPr>
                        <w:spacing w:line="240" w:lineRule="auto"/>
                      </w:pPr>
                      <w:r w:rsidRPr="00927527">
                        <w:rPr>
                          <w:b/>
                          <w:bCs/>
                        </w:rPr>
                        <w:t>Suggested Solution</w:t>
                      </w:r>
                      <w:r w:rsidRPr="00BD5B9A">
                        <w:t xml:space="preserve">: </w:t>
                      </w:r>
                      <w:r w:rsidR="0046494A" w:rsidRPr="00BD5B9A">
                        <w:t>Since</w:t>
                      </w:r>
                      <w:r w:rsidR="0046494A" w:rsidRPr="00BD5B9A">
                        <w:rPr>
                          <w:spacing w:val="-22"/>
                        </w:rPr>
                        <w:t xml:space="preserve"> </w:t>
                      </w:r>
                      <w:r w:rsidR="0046494A" w:rsidRPr="00BD5B9A">
                        <w:t>the</w:t>
                      </w:r>
                      <w:r w:rsidR="0046494A" w:rsidRPr="00BD5B9A">
                        <w:rPr>
                          <w:spacing w:val="-22"/>
                        </w:rPr>
                        <w:t xml:space="preserve"> </w:t>
                      </w:r>
                      <w:r w:rsidR="0046494A" w:rsidRPr="00BD5B9A">
                        <w:t>surface</w:t>
                      </w:r>
                      <w:r w:rsidR="0046494A" w:rsidRPr="00BD5B9A">
                        <w:rPr>
                          <w:spacing w:val="-22"/>
                        </w:rPr>
                        <w:t xml:space="preserve"> </w:t>
                      </w:r>
                      <w:r w:rsidR="0046494A" w:rsidRPr="00BD5B9A">
                        <w:t>height</w:t>
                      </w:r>
                      <w:r w:rsidR="0046494A" w:rsidRPr="00BD5B9A">
                        <w:rPr>
                          <w:spacing w:val="-21"/>
                        </w:rPr>
                        <w:t xml:space="preserve"> </w:t>
                      </w:r>
                      <w:r w:rsidR="0046494A" w:rsidRPr="00BD5B9A">
                        <w:t>of</w:t>
                      </w:r>
                      <w:r w:rsidR="0046494A" w:rsidRPr="00BD5B9A">
                        <w:rPr>
                          <w:spacing w:val="-21"/>
                        </w:rPr>
                        <w:t xml:space="preserve"> </w:t>
                      </w:r>
                      <w:r w:rsidR="0046494A" w:rsidRPr="00BD5B9A">
                        <w:t>the</w:t>
                      </w:r>
                      <w:r w:rsidR="0046494A" w:rsidRPr="00BD5B9A">
                        <w:rPr>
                          <w:spacing w:val="-17"/>
                        </w:rPr>
                        <w:t xml:space="preserve"> </w:t>
                      </w:r>
                      <w:r w:rsidR="0046494A" w:rsidRPr="00BD5B9A">
                        <w:t>courts</w:t>
                      </w:r>
                      <w:r w:rsidR="0046494A" w:rsidRPr="00BD5B9A">
                        <w:rPr>
                          <w:spacing w:val="-23"/>
                        </w:rPr>
                        <w:t xml:space="preserve"> </w:t>
                      </w:r>
                      <w:r w:rsidR="0046494A" w:rsidRPr="00BD5B9A">
                        <w:t>is</w:t>
                      </w:r>
                      <w:r w:rsidR="0046494A" w:rsidRPr="00BD5B9A">
                        <w:rPr>
                          <w:spacing w:val="-23"/>
                        </w:rPr>
                        <w:t xml:space="preserve"> </w:t>
                      </w:r>
                      <w:r w:rsidR="0046494A" w:rsidRPr="00BD5B9A">
                        <w:t>expected</w:t>
                      </w:r>
                      <w:r w:rsidR="0046494A" w:rsidRPr="00BD5B9A">
                        <w:rPr>
                          <w:spacing w:val="-20"/>
                        </w:rPr>
                        <w:t xml:space="preserve"> </w:t>
                      </w:r>
                      <w:r w:rsidR="0046494A" w:rsidRPr="00BD5B9A">
                        <w:t>to</w:t>
                      </w:r>
                      <w:r w:rsidR="0046494A" w:rsidRPr="00BD5B9A">
                        <w:rPr>
                          <w:spacing w:val="-17"/>
                        </w:rPr>
                        <w:t xml:space="preserve"> </w:t>
                      </w:r>
                      <w:r w:rsidR="0046494A" w:rsidRPr="00BD5B9A">
                        <w:t>be</w:t>
                      </w:r>
                      <w:r w:rsidR="0046494A" w:rsidRPr="00BD5B9A">
                        <w:rPr>
                          <w:spacing w:val="-22"/>
                        </w:rPr>
                        <w:t xml:space="preserve"> </w:t>
                      </w:r>
                      <w:r w:rsidR="0046494A" w:rsidRPr="00BD5B9A">
                        <w:t>affected</w:t>
                      </w:r>
                      <w:r w:rsidR="0046494A" w:rsidRPr="00BD5B9A">
                        <w:rPr>
                          <w:spacing w:val="-20"/>
                        </w:rPr>
                        <w:t xml:space="preserve"> </w:t>
                      </w:r>
                      <w:r w:rsidR="0046494A" w:rsidRPr="00BD5B9A">
                        <w:t>by</w:t>
                      </w:r>
                      <w:r w:rsidR="0046494A" w:rsidRPr="00BD5B9A">
                        <w:rPr>
                          <w:spacing w:val="-20"/>
                        </w:rPr>
                        <w:t xml:space="preserve"> </w:t>
                      </w:r>
                      <w:r w:rsidR="0046494A" w:rsidRPr="00BD5B9A">
                        <w:t>the</w:t>
                      </w:r>
                      <w:r w:rsidR="0046494A" w:rsidRPr="00BD5B9A">
                        <w:rPr>
                          <w:spacing w:val="-22"/>
                        </w:rPr>
                        <w:t xml:space="preserve"> </w:t>
                      </w:r>
                      <w:r w:rsidR="0046494A" w:rsidRPr="00BD5B9A">
                        <w:t>work</w:t>
                      </w:r>
                      <w:r w:rsidR="0046494A" w:rsidRPr="00BD5B9A">
                        <w:rPr>
                          <w:spacing w:val="-23"/>
                        </w:rPr>
                        <w:t xml:space="preserve"> </w:t>
                      </w:r>
                      <w:r w:rsidR="0046494A" w:rsidRPr="00BD5B9A">
                        <w:t>planned</w:t>
                      </w:r>
                      <w:r w:rsidR="0046494A" w:rsidRPr="00BD5B9A">
                        <w:rPr>
                          <w:spacing w:val="-20"/>
                        </w:rPr>
                        <w:t xml:space="preserve"> </w:t>
                      </w:r>
                      <w:r w:rsidR="0046494A" w:rsidRPr="00BD5B9A">
                        <w:t>for 2025</w:t>
                      </w:r>
                      <w:r w:rsidR="0046494A" w:rsidRPr="00BD5B9A">
                        <w:rPr>
                          <w:spacing w:val="-24"/>
                        </w:rPr>
                        <w:t xml:space="preserve"> </w:t>
                      </w:r>
                      <w:r w:rsidR="0046494A" w:rsidRPr="00BD5B9A">
                        <w:t>it</w:t>
                      </w:r>
                      <w:r w:rsidR="0046494A" w:rsidRPr="00BD5B9A">
                        <w:rPr>
                          <w:spacing w:val="-25"/>
                        </w:rPr>
                        <w:t xml:space="preserve"> </w:t>
                      </w:r>
                      <w:r w:rsidR="0046494A" w:rsidRPr="00BD5B9A">
                        <w:t>is</w:t>
                      </w:r>
                      <w:r w:rsidR="0046494A" w:rsidRPr="00BD5B9A">
                        <w:rPr>
                          <w:spacing w:val="-28"/>
                        </w:rPr>
                        <w:t xml:space="preserve"> </w:t>
                      </w:r>
                      <w:r w:rsidR="0046494A" w:rsidRPr="00BD5B9A">
                        <w:t>suggested</w:t>
                      </w:r>
                      <w:r w:rsidR="0046494A" w:rsidRPr="00BD5B9A">
                        <w:rPr>
                          <w:spacing w:val="-25"/>
                        </w:rPr>
                        <w:t xml:space="preserve"> </w:t>
                      </w:r>
                      <w:r w:rsidR="0046494A" w:rsidRPr="00BD5B9A">
                        <w:t>that</w:t>
                      </w:r>
                      <w:r w:rsidR="0046494A" w:rsidRPr="00BD5B9A">
                        <w:rPr>
                          <w:spacing w:val="-26"/>
                        </w:rPr>
                        <w:t xml:space="preserve"> </w:t>
                      </w:r>
                      <w:r w:rsidR="0046494A" w:rsidRPr="00BD5B9A">
                        <w:t>the</w:t>
                      </w:r>
                      <w:r w:rsidR="0046494A" w:rsidRPr="00BD5B9A">
                        <w:rPr>
                          <w:spacing w:val="-27"/>
                        </w:rPr>
                        <w:t xml:space="preserve"> </w:t>
                      </w:r>
                      <w:r w:rsidR="0046494A" w:rsidRPr="00BD5B9A">
                        <w:t>accessible</w:t>
                      </w:r>
                      <w:r w:rsidR="0046494A" w:rsidRPr="00BD5B9A">
                        <w:rPr>
                          <w:spacing w:val="-27"/>
                        </w:rPr>
                        <w:t xml:space="preserve"> </w:t>
                      </w:r>
                      <w:r w:rsidR="0046494A" w:rsidRPr="00BD5B9A">
                        <w:t>route</w:t>
                      </w:r>
                      <w:r w:rsidR="0046494A" w:rsidRPr="00BD5B9A">
                        <w:rPr>
                          <w:spacing w:val="-27"/>
                        </w:rPr>
                        <w:t xml:space="preserve"> </w:t>
                      </w:r>
                      <w:r w:rsidR="0046494A" w:rsidRPr="00BD5B9A">
                        <w:t>to</w:t>
                      </w:r>
                      <w:r w:rsidR="0046494A" w:rsidRPr="00BD5B9A">
                        <w:rPr>
                          <w:spacing w:val="-28"/>
                        </w:rPr>
                        <w:t xml:space="preserve"> </w:t>
                      </w:r>
                      <w:r w:rsidR="0046494A" w:rsidRPr="00BD5B9A">
                        <w:t>the</w:t>
                      </w:r>
                      <w:r w:rsidR="0046494A" w:rsidRPr="00BD5B9A">
                        <w:rPr>
                          <w:spacing w:val="-27"/>
                        </w:rPr>
                        <w:t xml:space="preserve"> </w:t>
                      </w:r>
                      <w:r w:rsidR="0046494A" w:rsidRPr="00BD5B9A">
                        <w:t>courts</w:t>
                      </w:r>
                      <w:r w:rsidR="0046494A" w:rsidRPr="00BD5B9A">
                        <w:rPr>
                          <w:spacing w:val="-28"/>
                        </w:rPr>
                        <w:t xml:space="preserve"> </w:t>
                      </w:r>
                      <w:r w:rsidR="0046494A" w:rsidRPr="00BD5B9A">
                        <w:t>be</w:t>
                      </w:r>
                      <w:r w:rsidR="0046494A" w:rsidRPr="00BD5B9A">
                        <w:rPr>
                          <w:spacing w:val="-27"/>
                        </w:rPr>
                        <w:t xml:space="preserve"> </w:t>
                      </w:r>
                      <w:r w:rsidR="0046494A" w:rsidRPr="00BD5B9A">
                        <w:t>constructed</w:t>
                      </w:r>
                      <w:r w:rsidR="0046494A" w:rsidRPr="00BD5B9A">
                        <w:rPr>
                          <w:spacing w:val="-25"/>
                        </w:rPr>
                        <w:t xml:space="preserve"> </w:t>
                      </w:r>
                      <w:r w:rsidR="0046494A" w:rsidRPr="00BD5B9A">
                        <w:t>during</w:t>
                      </w:r>
                      <w:r w:rsidR="0046494A" w:rsidRPr="00BD5B9A">
                        <w:rPr>
                          <w:spacing w:val="-27"/>
                        </w:rPr>
                        <w:t xml:space="preserve"> </w:t>
                      </w:r>
                      <w:r w:rsidR="0046494A" w:rsidRPr="00BD5B9A">
                        <w:t>or</w:t>
                      </w:r>
                      <w:r w:rsidR="0046494A" w:rsidRPr="00BD5B9A">
                        <w:rPr>
                          <w:spacing w:val="-23"/>
                        </w:rPr>
                        <w:t xml:space="preserve"> </w:t>
                      </w:r>
                      <w:r w:rsidR="0046494A" w:rsidRPr="00BD5B9A">
                        <w:t>after the scheduled court work</w:t>
                      </w:r>
                    </w:p>
                    <w:p w14:paraId="05C9A619" w14:textId="77777777" w:rsidR="0046494A" w:rsidRPr="00BD5B9A" w:rsidRDefault="0046494A" w:rsidP="00BD5B9A">
                      <w:pPr>
                        <w:pStyle w:val="BodyText"/>
                        <w:spacing w:line="240" w:lineRule="auto"/>
                        <w:rPr>
                          <w:b/>
                          <w:bCs/>
                          <w:sz w:val="20"/>
                          <w:szCs w:val="20"/>
                        </w:rPr>
                      </w:pPr>
                      <w:r w:rsidRPr="00BD5B9A">
                        <w:rPr>
                          <w:b/>
                          <w:bCs/>
                          <w:sz w:val="20"/>
                          <w:szCs w:val="20"/>
                        </w:rPr>
                        <w:t>Projected Cost of Corrections:</w:t>
                      </w:r>
                      <w:r w:rsidRPr="00BD5B9A">
                        <w:rPr>
                          <w:b/>
                          <w:bCs/>
                          <w:spacing w:val="40"/>
                          <w:sz w:val="20"/>
                          <w:szCs w:val="20"/>
                        </w:rPr>
                        <w:t xml:space="preserve"> </w:t>
                      </w:r>
                      <w:r w:rsidRPr="00BD5B9A">
                        <w:rPr>
                          <w:b/>
                          <w:bCs/>
                          <w:sz w:val="20"/>
                          <w:szCs w:val="20"/>
                        </w:rPr>
                        <w:t>$30,000</w:t>
                      </w:r>
                    </w:p>
                    <w:p w14:paraId="23F5C0DC" w14:textId="77777777" w:rsidR="0046494A" w:rsidRPr="00BD5B9A" w:rsidRDefault="0046494A" w:rsidP="00BD5B9A">
                      <w:pPr>
                        <w:pStyle w:val="BodyText"/>
                        <w:spacing w:line="240" w:lineRule="auto"/>
                        <w:rPr>
                          <w:sz w:val="20"/>
                          <w:szCs w:val="20"/>
                        </w:rPr>
                      </w:pPr>
                      <w:r w:rsidRPr="00927527">
                        <w:rPr>
                          <w:b/>
                          <w:bCs/>
                          <w:sz w:val="20"/>
                          <w:szCs w:val="20"/>
                        </w:rPr>
                        <w:t>Priority</w:t>
                      </w:r>
                      <w:r w:rsidRPr="00927527">
                        <w:rPr>
                          <w:b/>
                          <w:bCs/>
                          <w:spacing w:val="-24"/>
                          <w:sz w:val="20"/>
                          <w:szCs w:val="20"/>
                        </w:rPr>
                        <w:t xml:space="preserve"> </w:t>
                      </w:r>
                      <w:r w:rsidRPr="00927527">
                        <w:rPr>
                          <w:b/>
                          <w:bCs/>
                          <w:sz w:val="20"/>
                          <w:szCs w:val="20"/>
                        </w:rPr>
                        <w:t>4</w:t>
                      </w:r>
                      <w:r w:rsidRPr="00BD5B9A">
                        <w:rPr>
                          <w:spacing w:val="-23"/>
                          <w:sz w:val="20"/>
                          <w:szCs w:val="20"/>
                        </w:rPr>
                        <w:t xml:space="preserve"> </w:t>
                      </w:r>
                      <w:r w:rsidRPr="00BD5B9A">
                        <w:rPr>
                          <w:sz w:val="20"/>
                          <w:szCs w:val="20"/>
                        </w:rPr>
                        <w:t>due</w:t>
                      </w:r>
                      <w:r w:rsidRPr="00BD5B9A">
                        <w:rPr>
                          <w:spacing w:val="-25"/>
                          <w:sz w:val="20"/>
                          <w:szCs w:val="20"/>
                        </w:rPr>
                        <w:t xml:space="preserve"> </w:t>
                      </w:r>
                      <w:r w:rsidRPr="00BD5B9A">
                        <w:rPr>
                          <w:sz w:val="20"/>
                          <w:szCs w:val="20"/>
                        </w:rPr>
                        <w:t>to</w:t>
                      </w:r>
                      <w:r w:rsidRPr="00BD5B9A">
                        <w:rPr>
                          <w:spacing w:val="-27"/>
                          <w:sz w:val="20"/>
                          <w:szCs w:val="20"/>
                        </w:rPr>
                        <w:t xml:space="preserve"> </w:t>
                      </w:r>
                      <w:r w:rsidRPr="00BD5B9A">
                        <w:rPr>
                          <w:spacing w:val="-4"/>
                          <w:sz w:val="20"/>
                          <w:szCs w:val="20"/>
                        </w:rPr>
                        <w:t>cost.</w:t>
                      </w:r>
                    </w:p>
                    <w:p w14:paraId="40A7F0B2" w14:textId="77777777" w:rsidR="0046494A" w:rsidRDefault="0046494A"/>
                  </w:txbxContent>
                </v:textbox>
                <w10:wrap type="square" anchorx="margin"/>
              </v:shape>
            </w:pict>
          </mc:Fallback>
        </mc:AlternateContent>
      </w:r>
    </w:p>
    <w:p w14:paraId="37F085FF" w14:textId="0184A75C" w:rsidR="0046494A" w:rsidRDefault="0046494A" w:rsidP="00832041">
      <w:pPr>
        <w:spacing w:before="58" w:line="240" w:lineRule="auto"/>
        <w:rPr>
          <w:rStyle w:val="werkChar"/>
          <w:rFonts w:asciiTheme="minorHAnsi" w:hAnsiTheme="minorHAnsi"/>
          <w:sz w:val="22"/>
          <w:szCs w:val="22"/>
        </w:rPr>
      </w:pPr>
    </w:p>
    <w:p w14:paraId="65F62AA6" w14:textId="420E3F0E" w:rsidR="0046494A" w:rsidRDefault="0046494A" w:rsidP="00832041">
      <w:pPr>
        <w:spacing w:before="58" w:line="240" w:lineRule="auto"/>
        <w:rPr>
          <w:rStyle w:val="werkChar"/>
          <w:rFonts w:asciiTheme="minorHAnsi" w:hAnsiTheme="minorHAnsi"/>
          <w:sz w:val="22"/>
          <w:szCs w:val="22"/>
        </w:rPr>
      </w:pPr>
    </w:p>
    <w:p w14:paraId="369FBB97" w14:textId="6462AEC3" w:rsidR="0046494A" w:rsidRDefault="0046494A" w:rsidP="00832041">
      <w:pPr>
        <w:spacing w:before="58" w:line="240" w:lineRule="auto"/>
        <w:rPr>
          <w:rStyle w:val="werkChar"/>
          <w:rFonts w:asciiTheme="minorHAnsi" w:hAnsiTheme="minorHAnsi"/>
          <w:sz w:val="22"/>
          <w:szCs w:val="22"/>
        </w:rPr>
      </w:pPr>
    </w:p>
    <w:p w14:paraId="11A257B3" w14:textId="4B154B2C" w:rsidR="0046494A" w:rsidRDefault="0046494A" w:rsidP="00832041">
      <w:pPr>
        <w:spacing w:before="58" w:line="240" w:lineRule="auto"/>
        <w:rPr>
          <w:rStyle w:val="werkChar"/>
          <w:rFonts w:asciiTheme="minorHAnsi" w:hAnsiTheme="minorHAnsi"/>
          <w:sz w:val="22"/>
          <w:szCs w:val="22"/>
        </w:rPr>
      </w:pPr>
    </w:p>
    <w:p w14:paraId="73E88E53" w14:textId="3DB4530B" w:rsidR="0046494A" w:rsidRDefault="0046494A" w:rsidP="00832041">
      <w:pPr>
        <w:spacing w:before="58" w:line="240" w:lineRule="auto"/>
        <w:rPr>
          <w:rStyle w:val="werkChar"/>
          <w:rFonts w:asciiTheme="minorHAnsi" w:hAnsiTheme="minorHAnsi"/>
          <w:sz w:val="22"/>
          <w:szCs w:val="22"/>
        </w:rPr>
      </w:pPr>
    </w:p>
    <w:p w14:paraId="5AC80C72" w14:textId="77777777" w:rsidR="0046494A" w:rsidRDefault="0046494A" w:rsidP="00832041">
      <w:pPr>
        <w:spacing w:before="58" w:line="240" w:lineRule="auto"/>
        <w:rPr>
          <w:rStyle w:val="werkChar"/>
          <w:rFonts w:asciiTheme="minorHAnsi" w:hAnsiTheme="minorHAnsi"/>
          <w:sz w:val="22"/>
          <w:szCs w:val="22"/>
        </w:rPr>
      </w:pPr>
    </w:p>
    <w:p w14:paraId="55F6E120" w14:textId="7EE6D135" w:rsidR="0046494A" w:rsidRDefault="0046494A" w:rsidP="00BD5B9A">
      <w:pPr>
        <w:spacing w:before="58" w:line="240" w:lineRule="auto"/>
        <w:rPr>
          <w:rStyle w:val="werkChar"/>
          <w:rFonts w:asciiTheme="minorHAnsi" w:hAnsiTheme="minorHAnsi"/>
          <w:sz w:val="22"/>
          <w:szCs w:val="22"/>
        </w:rPr>
      </w:pPr>
    </w:p>
    <w:p w14:paraId="5C81DFCC" w14:textId="0A65278C" w:rsidR="00CB03E9" w:rsidRPr="00C63BF5" w:rsidRDefault="00C63BF5" w:rsidP="000634B1">
      <w:pPr>
        <w:pStyle w:val="Heading2"/>
        <w:rPr>
          <w:rStyle w:val="werkChar"/>
          <w:rFonts w:asciiTheme="majorHAnsi" w:hAnsiTheme="majorHAnsi"/>
          <w:b w:val="0"/>
          <w:bCs w:val="0"/>
          <w:sz w:val="28"/>
          <w:szCs w:val="28"/>
        </w:rPr>
      </w:pPr>
      <w:bookmarkStart w:id="70" w:name="_Toc219988283"/>
      <w:r w:rsidRPr="00C63BF5">
        <w:rPr>
          <w:rStyle w:val="werkChar"/>
          <w:rFonts w:asciiTheme="majorHAnsi" w:hAnsiTheme="majorHAnsi"/>
          <w:b w:val="0"/>
          <w:bCs w:val="0"/>
          <w:sz w:val="28"/>
          <w:szCs w:val="28"/>
        </w:rPr>
        <w:lastRenderedPageBreak/>
        <w:t>4. E. Ripley Park</w:t>
      </w:r>
      <w:bookmarkEnd w:id="70"/>
    </w:p>
    <w:p w14:paraId="2E6DB21B" w14:textId="6151E6CD" w:rsidR="00CB03E9" w:rsidRPr="00C63BF5" w:rsidRDefault="00C63BF5" w:rsidP="00C63BF5">
      <w:pPr>
        <w:pStyle w:val="BodyText"/>
        <w:rPr>
          <w:sz w:val="20"/>
          <w:szCs w:val="20"/>
        </w:rPr>
      </w:pPr>
      <w:r w:rsidRPr="00832041">
        <w:rPr>
          <w:noProof/>
        </w:rPr>
        <w:drawing>
          <wp:anchor distT="0" distB="0" distL="0" distR="0" simplePos="0" relativeHeight="251591773" behindDoc="0" locked="0" layoutInCell="1" allowOverlap="1" wp14:anchorId="1D993820" wp14:editId="6044E01F">
            <wp:simplePos x="0" y="0"/>
            <wp:positionH relativeFrom="margin">
              <wp:align>left</wp:align>
            </wp:positionH>
            <wp:positionV relativeFrom="paragraph">
              <wp:posOffset>228482</wp:posOffset>
            </wp:positionV>
            <wp:extent cx="3581400" cy="1610995"/>
            <wp:effectExtent l="0" t="0" r="0" b="8255"/>
            <wp:wrapTopAndBottom/>
            <wp:docPr id="213"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31.jpeg"/>
                    <pic:cNvPicPr/>
                  </pic:nvPicPr>
                  <pic:blipFill>
                    <a:blip r:embed="rId255" cstate="print"/>
                    <a:stretch>
                      <a:fillRect/>
                    </a:stretch>
                  </pic:blipFill>
                  <pic:spPr>
                    <a:xfrm>
                      <a:off x="0" y="0"/>
                      <a:ext cx="3595603" cy="1617778"/>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rStyle w:val="werkChar"/>
          <w:rFonts w:asciiTheme="minorHAnsi" w:hAnsiTheme="minorHAnsi"/>
          <w:sz w:val="22"/>
          <w:szCs w:val="22"/>
        </w:rPr>
        <w:t xml:space="preserve"> </w:t>
      </w:r>
      <w:r w:rsidR="00D63C15" w:rsidRPr="00C63BF5">
        <w:t>Second</w:t>
      </w:r>
      <w:r w:rsidR="00D63C15" w:rsidRPr="00C63BF5">
        <w:rPr>
          <w:spacing w:val="-25"/>
        </w:rPr>
        <w:t xml:space="preserve"> </w:t>
      </w:r>
      <w:r w:rsidR="00D63C15" w:rsidRPr="00C63BF5">
        <w:t>Street</w:t>
      </w:r>
    </w:p>
    <w:p w14:paraId="581EAB6E" w14:textId="77777777" w:rsidR="00CB03E9" w:rsidRPr="00832041" w:rsidRDefault="00D63C15" w:rsidP="00C63BF5">
      <w:pPr>
        <w:pStyle w:val="BodyText"/>
      </w:pPr>
      <w:r w:rsidRPr="00832041">
        <w:t xml:space="preserve">Use: </w:t>
      </w:r>
      <w:proofErr w:type="gramStart"/>
      <w:r w:rsidRPr="00832041">
        <w:t>Public park</w:t>
      </w:r>
      <w:proofErr w:type="gramEnd"/>
      <w:r w:rsidRPr="00832041">
        <w:t xml:space="preserve"> </w:t>
      </w:r>
    </w:p>
    <w:p w14:paraId="2176DA3B" w14:textId="47F074D3" w:rsidR="00D63C15" w:rsidRPr="00832041" w:rsidRDefault="00D63C15" w:rsidP="00C63BF5">
      <w:pPr>
        <w:pStyle w:val="BodyText"/>
      </w:pPr>
      <w:r w:rsidRPr="00832041">
        <w:t>Approximate</w:t>
      </w:r>
      <w:r w:rsidRPr="00832041">
        <w:rPr>
          <w:spacing w:val="-26"/>
        </w:rPr>
        <w:t xml:space="preserve"> </w:t>
      </w:r>
      <w:r w:rsidRPr="00832041">
        <w:t>area:</w:t>
      </w:r>
      <w:r w:rsidR="00CB03E9" w:rsidRPr="00832041">
        <w:t xml:space="preserve"> </w:t>
      </w:r>
      <w:r w:rsidRPr="00832041">
        <w:t>2</w:t>
      </w:r>
      <w:r w:rsidR="00517E14">
        <w:t xml:space="preserve"> </w:t>
      </w:r>
      <w:r w:rsidRPr="00832041">
        <w:rPr>
          <w:spacing w:val="-2"/>
        </w:rPr>
        <w:t>acres</w:t>
      </w:r>
    </w:p>
    <w:p w14:paraId="4DE3F0E9" w14:textId="77777777" w:rsidR="00D56604" w:rsidRDefault="00D63C15" w:rsidP="00C63BF5">
      <w:pPr>
        <w:pStyle w:val="BodyText"/>
      </w:pPr>
      <w:r w:rsidRPr="00832041">
        <w:t>Activities</w:t>
      </w:r>
      <w:r w:rsidRPr="00832041">
        <w:rPr>
          <w:spacing w:val="-7"/>
        </w:rPr>
        <w:t xml:space="preserve"> </w:t>
      </w:r>
      <w:r w:rsidRPr="00832041">
        <w:t>and</w:t>
      </w:r>
      <w:r w:rsidRPr="00832041">
        <w:rPr>
          <w:spacing w:val="-3"/>
        </w:rPr>
        <w:t xml:space="preserve"> </w:t>
      </w:r>
      <w:r w:rsidRPr="00832041">
        <w:t xml:space="preserve">Offerings: </w:t>
      </w:r>
    </w:p>
    <w:p w14:paraId="7875EF3C" w14:textId="16797E03" w:rsidR="00CB03E9" w:rsidRPr="00832041" w:rsidRDefault="00D63C15" w:rsidP="00FF7B51">
      <w:pPr>
        <w:pStyle w:val="BodyText"/>
        <w:numPr>
          <w:ilvl w:val="0"/>
          <w:numId w:val="62"/>
        </w:numPr>
        <w:spacing w:line="240" w:lineRule="auto"/>
      </w:pPr>
      <w:r w:rsidRPr="00832041">
        <w:t xml:space="preserve">Gazebo/bandstand </w:t>
      </w:r>
    </w:p>
    <w:p w14:paraId="679EC18E" w14:textId="0E80A63B" w:rsidR="00D63C15" w:rsidRPr="00832041" w:rsidRDefault="00D63C15" w:rsidP="00FF7B51">
      <w:pPr>
        <w:pStyle w:val="BodyText"/>
        <w:numPr>
          <w:ilvl w:val="0"/>
          <w:numId w:val="62"/>
        </w:numPr>
        <w:spacing w:line="240" w:lineRule="auto"/>
      </w:pPr>
      <w:r w:rsidRPr="00832041">
        <w:t>Concerts</w:t>
      </w:r>
    </w:p>
    <w:p w14:paraId="75CB2CC0" w14:textId="77777777" w:rsidR="00CB03E9" w:rsidRPr="00832041" w:rsidRDefault="00D63C15" w:rsidP="00FF7B51">
      <w:pPr>
        <w:pStyle w:val="BodyText"/>
        <w:numPr>
          <w:ilvl w:val="0"/>
          <w:numId w:val="62"/>
        </w:numPr>
        <w:spacing w:line="240" w:lineRule="auto"/>
      </w:pPr>
      <w:r w:rsidRPr="00832041">
        <w:t>Festivals</w:t>
      </w:r>
    </w:p>
    <w:p w14:paraId="16D38A0A" w14:textId="7E827637" w:rsidR="00D63C15" w:rsidRDefault="00D63C15" w:rsidP="00FF7B51">
      <w:pPr>
        <w:pStyle w:val="BodyText"/>
        <w:numPr>
          <w:ilvl w:val="0"/>
          <w:numId w:val="62"/>
        </w:numPr>
        <w:spacing w:line="240" w:lineRule="auto"/>
      </w:pPr>
      <w:r w:rsidRPr="00832041">
        <w:t>Playground</w:t>
      </w:r>
    </w:p>
    <w:p w14:paraId="573DF164" w14:textId="77777777" w:rsidR="002E7518" w:rsidRPr="002E7518" w:rsidRDefault="002E7518" w:rsidP="002E7518">
      <w:pPr>
        <w:widowControl w:val="0"/>
        <w:tabs>
          <w:tab w:val="left" w:pos="821"/>
        </w:tabs>
        <w:autoSpaceDE w:val="0"/>
        <w:autoSpaceDN w:val="0"/>
        <w:spacing w:after="0" w:line="240" w:lineRule="auto"/>
        <w:ind w:right="1304"/>
        <w:rPr>
          <w:sz w:val="22"/>
          <w:szCs w:val="22"/>
        </w:rPr>
      </w:pPr>
    </w:p>
    <w:p w14:paraId="441C109D" w14:textId="0AFC4F63" w:rsidR="00CB03E9" w:rsidRPr="00BD5B9A" w:rsidRDefault="00D63C15" w:rsidP="00C63BF5">
      <w:pPr>
        <w:pStyle w:val="ListParagraph"/>
        <w:widowControl w:val="0"/>
        <w:numPr>
          <w:ilvl w:val="0"/>
          <w:numId w:val="61"/>
        </w:numPr>
        <w:tabs>
          <w:tab w:val="left" w:pos="821"/>
        </w:tabs>
        <w:autoSpaceDE w:val="0"/>
        <w:autoSpaceDN w:val="0"/>
        <w:spacing w:after="0" w:line="240" w:lineRule="auto"/>
        <w:ind w:right="1304"/>
        <w:contextualSpacing w:val="0"/>
        <w:rPr>
          <w:sz w:val="22"/>
          <w:szCs w:val="22"/>
        </w:rPr>
      </w:pPr>
      <w:r w:rsidRPr="00832041">
        <w:rPr>
          <w:sz w:val="22"/>
          <w:szCs w:val="22"/>
        </w:rPr>
        <w:t>Accessible</w:t>
      </w:r>
      <w:r w:rsidRPr="00832041">
        <w:rPr>
          <w:spacing w:val="-18"/>
          <w:sz w:val="22"/>
          <w:szCs w:val="22"/>
        </w:rPr>
        <w:t xml:space="preserve"> </w:t>
      </w:r>
      <w:r w:rsidRPr="00832041">
        <w:rPr>
          <w:sz w:val="22"/>
          <w:szCs w:val="22"/>
        </w:rPr>
        <w:t>Parking</w:t>
      </w:r>
      <w:r w:rsidRPr="00832041">
        <w:rPr>
          <w:spacing w:val="-12"/>
          <w:sz w:val="22"/>
          <w:szCs w:val="22"/>
        </w:rPr>
        <w:t xml:space="preserve"> </w:t>
      </w:r>
      <w:r w:rsidRPr="00832041">
        <w:rPr>
          <w:spacing w:val="-17"/>
          <w:sz w:val="22"/>
          <w:szCs w:val="22"/>
        </w:rPr>
        <w:t xml:space="preserve"> </w:t>
      </w:r>
    </w:p>
    <w:p w14:paraId="5DA793D5" w14:textId="61B38FBE" w:rsidR="00BD5B9A" w:rsidRPr="00BD5B9A" w:rsidRDefault="002E7518" w:rsidP="00BD5B9A">
      <w:pPr>
        <w:widowControl w:val="0"/>
        <w:tabs>
          <w:tab w:val="left" w:pos="821"/>
        </w:tabs>
        <w:autoSpaceDE w:val="0"/>
        <w:autoSpaceDN w:val="0"/>
        <w:spacing w:after="0" w:line="240" w:lineRule="auto"/>
        <w:ind w:right="1304"/>
        <w:rPr>
          <w:sz w:val="22"/>
          <w:szCs w:val="22"/>
        </w:rPr>
      </w:pPr>
      <w:r w:rsidRPr="00D56604">
        <w:rPr>
          <w:noProof/>
        </w:rPr>
        <mc:AlternateContent>
          <mc:Choice Requires="wps">
            <w:drawing>
              <wp:anchor distT="45720" distB="45720" distL="114300" distR="114300" simplePos="0" relativeHeight="251860229" behindDoc="0" locked="0" layoutInCell="1" allowOverlap="1" wp14:anchorId="1749DFDB" wp14:editId="5CE86378">
                <wp:simplePos x="0" y="0"/>
                <wp:positionH relativeFrom="margin">
                  <wp:posOffset>2606675</wp:posOffset>
                </wp:positionH>
                <wp:positionV relativeFrom="paragraph">
                  <wp:posOffset>197485</wp:posOffset>
                </wp:positionV>
                <wp:extent cx="3895725" cy="3152775"/>
                <wp:effectExtent l="0" t="0" r="28575" b="28575"/>
                <wp:wrapSquare wrapText="bothSides"/>
                <wp:docPr id="14356799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3152775"/>
                        </a:xfrm>
                        <a:prstGeom prst="rect">
                          <a:avLst/>
                        </a:prstGeom>
                        <a:solidFill>
                          <a:srgbClr val="FFFFFF"/>
                        </a:solidFill>
                        <a:ln w="9525">
                          <a:solidFill>
                            <a:srgbClr val="000000"/>
                          </a:solidFill>
                          <a:miter lim="800000"/>
                          <a:headEnd/>
                          <a:tailEnd/>
                        </a:ln>
                      </wps:spPr>
                      <wps:txbx>
                        <w:txbxContent>
                          <w:p w14:paraId="7A906979" w14:textId="5661E3BD" w:rsidR="00D56604" w:rsidRPr="00BD5B9A" w:rsidRDefault="00D56604" w:rsidP="00BD5B9A">
                            <w:pPr>
                              <w:widowControl w:val="0"/>
                              <w:tabs>
                                <w:tab w:val="left" w:pos="821"/>
                              </w:tabs>
                              <w:autoSpaceDE w:val="0"/>
                              <w:autoSpaceDN w:val="0"/>
                              <w:spacing w:after="0" w:line="240" w:lineRule="auto"/>
                              <w:ind w:right="1304"/>
                            </w:pPr>
                            <w:r w:rsidRPr="00BD5B9A">
                              <w:t>The</w:t>
                            </w:r>
                            <w:r w:rsidRPr="00BD5B9A">
                              <w:rPr>
                                <w:spacing w:val="-13"/>
                              </w:rPr>
                              <w:t xml:space="preserve"> </w:t>
                            </w:r>
                            <w:r w:rsidRPr="00BD5B9A">
                              <w:t>only</w:t>
                            </w:r>
                            <w:r w:rsidRPr="00BD5B9A">
                              <w:rPr>
                                <w:spacing w:val="-16"/>
                              </w:rPr>
                              <w:t xml:space="preserve"> </w:t>
                            </w:r>
                            <w:r w:rsidRPr="00BD5B9A">
                              <w:t>designated</w:t>
                            </w:r>
                            <w:r w:rsidRPr="00BD5B9A">
                              <w:rPr>
                                <w:spacing w:val="-16"/>
                              </w:rPr>
                              <w:t xml:space="preserve"> </w:t>
                            </w:r>
                            <w:r w:rsidRPr="00BD5B9A">
                              <w:t>accessible</w:t>
                            </w:r>
                            <w:r w:rsidRPr="00BD5B9A">
                              <w:rPr>
                                <w:spacing w:val="-16"/>
                              </w:rPr>
                              <w:t xml:space="preserve"> </w:t>
                            </w:r>
                            <w:r w:rsidRPr="00BD5B9A">
                              <w:t>park</w:t>
                            </w:r>
                            <w:r w:rsidRPr="00BD5B9A">
                              <w:rPr>
                                <w:spacing w:val="-19"/>
                              </w:rPr>
                              <w:t xml:space="preserve"> </w:t>
                            </w:r>
                            <w:r w:rsidRPr="00BD5B9A">
                              <w:t>space</w:t>
                            </w:r>
                            <w:r w:rsidRPr="00BD5B9A">
                              <w:rPr>
                                <w:spacing w:val="-17"/>
                              </w:rPr>
                              <w:t xml:space="preserve"> </w:t>
                            </w:r>
                            <w:r w:rsidRPr="00BD5B9A">
                              <w:t>at</w:t>
                            </w:r>
                            <w:r w:rsidRPr="00BD5B9A">
                              <w:rPr>
                                <w:spacing w:val="-16"/>
                              </w:rPr>
                              <w:t xml:space="preserve"> </w:t>
                            </w:r>
                            <w:r w:rsidRPr="00BD5B9A">
                              <w:t>Ripley</w:t>
                            </w:r>
                            <w:r w:rsidRPr="00BD5B9A">
                              <w:rPr>
                                <w:spacing w:val="-16"/>
                              </w:rPr>
                              <w:t xml:space="preserve"> </w:t>
                            </w:r>
                            <w:r w:rsidRPr="00BD5B9A">
                              <w:t>Park</w:t>
                            </w:r>
                            <w:r w:rsidRPr="00BD5B9A">
                              <w:rPr>
                                <w:spacing w:val="-13"/>
                              </w:rPr>
                              <w:t xml:space="preserve"> </w:t>
                            </w:r>
                            <w:r w:rsidRPr="00BD5B9A">
                              <w:t>is</w:t>
                            </w:r>
                            <w:r w:rsidRPr="00BD5B9A">
                              <w:rPr>
                                <w:spacing w:val="-18"/>
                              </w:rPr>
                              <w:t xml:space="preserve"> </w:t>
                            </w:r>
                            <w:r w:rsidRPr="00BD5B9A">
                              <w:t>in</w:t>
                            </w:r>
                            <w:r w:rsidRPr="00BD5B9A">
                              <w:rPr>
                                <w:spacing w:val="-13"/>
                              </w:rPr>
                              <w:t xml:space="preserve"> </w:t>
                            </w:r>
                            <w:r w:rsidRPr="00BD5B9A">
                              <w:t>a</w:t>
                            </w:r>
                            <w:r w:rsidRPr="00BD5B9A">
                              <w:rPr>
                                <w:spacing w:val="-15"/>
                              </w:rPr>
                              <w:t xml:space="preserve"> </w:t>
                            </w:r>
                            <w:r w:rsidRPr="00BD5B9A">
                              <w:t>small off-street</w:t>
                            </w:r>
                            <w:r w:rsidRPr="00BD5B9A">
                              <w:rPr>
                                <w:spacing w:val="-19"/>
                              </w:rPr>
                              <w:t xml:space="preserve"> </w:t>
                            </w:r>
                            <w:r w:rsidRPr="00BD5B9A">
                              <w:t>parking</w:t>
                            </w:r>
                            <w:r w:rsidRPr="00BD5B9A">
                              <w:rPr>
                                <w:spacing w:val="-20"/>
                              </w:rPr>
                              <w:t xml:space="preserve"> </w:t>
                            </w:r>
                            <w:r w:rsidRPr="00BD5B9A">
                              <w:t>lot.</w:t>
                            </w:r>
                            <w:r w:rsidRPr="00BD5B9A">
                              <w:rPr>
                                <w:spacing w:val="32"/>
                              </w:rPr>
                              <w:t xml:space="preserve"> </w:t>
                            </w:r>
                            <w:r w:rsidRPr="00BD5B9A">
                              <w:t>The</w:t>
                            </w:r>
                            <w:r w:rsidRPr="00BD5B9A">
                              <w:rPr>
                                <w:spacing w:val="-20"/>
                              </w:rPr>
                              <w:t xml:space="preserve"> </w:t>
                            </w:r>
                            <w:r w:rsidRPr="00BD5B9A">
                              <w:t>designated</w:t>
                            </w:r>
                            <w:r w:rsidRPr="00BD5B9A">
                              <w:rPr>
                                <w:spacing w:val="-18"/>
                              </w:rPr>
                              <w:t xml:space="preserve"> </w:t>
                            </w:r>
                            <w:r w:rsidRPr="00BD5B9A">
                              <w:t>space</w:t>
                            </w:r>
                            <w:r w:rsidRPr="00BD5B9A">
                              <w:rPr>
                                <w:spacing w:val="-15"/>
                              </w:rPr>
                              <w:t xml:space="preserve"> </w:t>
                            </w:r>
                            <w:r w:rsidRPr="00BD5B9A">
                              <w:t>is</w:t>
                            </w:r>
                            <w:r w:rsidRPr="00BD5B9A">
                              <w:rPr>
                                <w:spacing w:val="-21"/>
                              </w:rPr>
                              <w:t xml:space="preserve"> </w:t>
                            </w:r>
                            <w:r w:rsidRPr="00BD5B9A">
                              <w:t>located</w:t>
                            </w:r>
                            <w:r w:rsidRPr="00BD5B9A">
                              <w:rPr>
                                <w:spacing w:val="-18"/>
                              </w:rPr>
                              <w:t xml:space="preserve"> </w:t>
                            </w:r>
                            <w:r w:rsidRPr="00BD5B9A">
                              <w:t>on</w:t>
                            </w:r>
                            <w:r w:rsidRPr="00BD5B9A">
                              <w:rPr>
                                <w:spacing w:val="-21"/>
                              </w:rPr>
                              <w:t xml:space="preserve"> </w:t>
                            </w:r>
                            <w:r w:rsidRPr="00BD5B9A">
                              <w:t>the</w:t>
                            </w:r>
                            <w:r w:rsidRPr="00BD5B9A">
                              <w:rPr>
                                <w:spacing w:val="-15"/>
                              </w:rPr>
                              <w:t xml:space="preserve"> </w:t>
                            </w:r>
                            <w:r w:rsidRPr="00BD5B9A">
                              <w:t>opposite</w:t>
                            </w:r>
                            <w:r w:rsidRPr="00BD5B9A">
                              <w:rPr>
                                <w:spacing w:val="-20"/>
                              </w:rPr>
                              <w:t xml:space="preserve"> </w:t>
                            </w:r>
                            <w:r w:rsidRPr="00BD5B9A">
                              <w:t>end</w:t>
                            </w:r>
                            <w:r w:rsidRPr="00BD5B9A">
                              <w:rPr>
                                <w:spacing w:val="-18"/>
                              </w:rPr>
                              <w:t xml:space="preserve"> </w:t>
                            </w:r>
                            <w:r w:rsidRPr="00BD5B9A">
                              <w:t>of</w:t>
                            </w:r>
                            <w:r w:rsidRPr="00BD5B9A">
                              <w:rPr>
                                <w:spacing w:val="-19"/>
                              </w:rPr>
                              <w:t xml:space="preserve"> </w:t>
                            </w:r>
                            <w:r w:rsidRPr="00BD5B9A">
                              <w:t>the</w:t>
                            </w:r>
                            <w:r w:rsidRPr="00BD5B9A">
                              <w:rPr>
                                <w:spacing w:val="-15"/>
                              </w:rPr>
                              <w:t xml:space="preserve"> </w:t>
                            </w:r>
                            <w:r w:rsidRPr="00BD5B9A">
                              <w:t>parking lot</w:t>
                            </w:r>
                            <w:r w:rsidRPr="00BD5B9A">
                              <w:rPr>
                                <w:spacing w:val="-17"/>
                              </w:rPr>
                              <w:t xml:space="preserve"> </w:t>
                            </w:r>
                            <w:r w:rsidRPr="00BD5B9A">
                              <w:t>from</w:t>
                            </w:r>
                            <w:r w:rsidRPr="00BD5B9A">
                              <w:rPr>
                                <w:spacing w:val="-19"/>
                              </w:rPr>
                              <w:t xml:space="preserve"> </w:t>
                            </w:r>
                            <w:r w:rsidRPr="00BD5B9A">
                              <w:t>the</w:t>
                            </w:r>
                            <w:r w:rsidRPr="00BD5B9A">
                              <w:rPr>
                                <w:spacing w:val="-19"/>
                              </w:rPr>
                              <w:t xml:space="preserve"> </w:t>
                            </w:r>
                            <w:r w:rsidRPr="00BD5B9A">
                              <w:t>curb</w:t>
                            </w:r>
                            <w:r w:rsidRPr="00BD5B9A">
                              <w:rPr>
                                <w:spacing w:val="-17"/>
                              </w:rPr>
                              <w:t xml:space="preserve"> </w:t>
                            </w:r>
                            <w:r w:rsidRPr="00BD5B9A">
                              <w:t>ramp</w:t>
                            </w:r>
                            <w:r w:rsidRPr="00BD5B9A">
                              <w:rPr>
                                <w:spacing w:val="-17"/>
                              </w:rPr>
                              <w:t xml:space="preserve"> </w:t>
                            </w:r>
                            <w:r w:rsidRPr="00BD5B9A">
                              <w:t>to</w:t>
                            </w:r>
                            <w:r w:rsidRPr="00BD5B9A">
                              <w:rPr>
                                <w:spacing w:val="-14"/>
                              </w:rPr>
                              <w:t xml:space="preserve"> </w:t>
                            </w:r>
                            <w:r w:rsidRPr="00BD5B9A">
                              <w:t>access</w:t>
                            </w:r>
                            <w:r w:rsidRPr="00BD5B9A">
                              <w:rPr>
                                <w:spacing w:val="-20"/>
                              </w:rPr>
                              <w:t xml:space="preserve"> </w:t>
                            </w:r>
                            <w:r w:rsidRPr="00BD5B9A">
                              <w:t>the</w:t>
                            </w:r>
                            <w:r w:rsidRPr="00BD5B9A">
                              <w:rPr>
                                <w:spacing w:val="-19"/>
                              </w:rPr>
                              <w:t xml:space="preserve"> </w:t>
                            </w:r>
                            <w:r w:rsidRPr="00BD5B9A">
                              <w:t>park.</w:t>
                            </w:r>
                            <w:r w:rsidRPr="00BD5B9A">
                              <w:rPr>
                                <w:spacing w:val="40"/>
                              </w:rPr>
                              <w:t xml:space="preserve"> </w:t>
                            </w:r>
                            <w:r w:rsidRPr="00BD5B9A">
                              <w:t>It</w:t>
                            </w:r>
                            <w:r w:rsidRPr="00BD5B9A">
                              <w:rPr>
                                <w:spacing w:val="-17"/>
                              </w:rPr>
                              <w:t xml:space="preserve"> </w:t>
                            </w:r>
                            <w:r w:rsidRPr="00BD5B9A">
                              <w:t>lacks</w:t>
                            </w:r>
                            <w:r w:rsidRPr="00BD5B9A">
                              <w:rPr>
                                <w:spacing w:val="-14"/>
                              </w:rPr>
                              <w:t xml:space="preserve"> </w:t>
                            </w:r>
                            <w:r w:rsidRPr="00BD5B9A">
                              <w:t>an</w:t>
                            </w:r>
                            <w:r w:rsidRPr="00BD5B9A">
                              <w:rPr>
                                <w:spacing w:val="-20"/>
                              </w:rPr>
                              <w:t xml:space="preserve"> </w:t>
                            </w:r>
                            <w:r w:rsidRPr="00BD5B9A">
                              <w:t>8</w:t>
                            </w:r>
                            <w:r w:rsidRPr="00BD5B9A">
                              <w:rPr>
                                <w:spacing w:val="-15"/>
                              </w:rPr>
                              <w:t xml:space="preserve"> </w:t>
                            </w:r>
                            <w:r w:rsidRPr="00BD5B9A">
                              <w:t>foot</w:t>
                            </w:r>
                            <w:r w:rsidRPr="00BD5B9A">
                              <w:rPr>
                                <w:spacing w:val="-18"/>
                              </w:rPr>
                              <w:t xml:space="preserve"> </w:t>
                            </w:r>
                            <w:r w:rsidRPr="00BD5B9A">
                              <w:t>wide</w:t>
                            </w:r>
                            <w:r w:rsidRPr="00BD5B9A">
                              <w:rPr>
                                <w:spacing w:val="-14"/>
                              </w:rPr>
                              <w:t xml:space="preserve"> </w:t>
                            </w:r>
                            <w:r w:rsidRPr="00BD5B9A">
                              <w:t>access</w:t>
                            </w:r>
                            <w:r w:rsidRPr="00BD5B9A">
                              <w:rPr>
                                <w:spacing w:val="-20"/>
                              </w:rPr>
                              <w:t xml:space="preserve"> </w:t>
                            </w:r>
                            <w:r w:rsidRPr="00BD5B9A">
                              <w:t>aisle</w:t>
                            </w:r>
                            <w:r w:rsidRPr="00BD5B9A">
                              <w:rPr>
                                <w:spacing w:val="-19"/>
                              </w:rPr>
                              <w:t xml:space="preserve"> </w:t>
                            </w:r>
                            <w:r w:rsidRPr="00BD5B9A">
                              <w:t>to</w:t>
                            </w:r>
                            <w:r w:rsidRPr="00BD5B9A">
                              <w:rPr>
                                <w:spacing w:val="-14"/>
                              </w:rPr>
                              <w:t xml:space="preserve"> </w:t>
                            </w:r>
                            <w:r w:rsidRPr="00BD5B9A">
                              <w:t>make</w:t>
                            </w:r>
                            <w:r w:rsidRPr="00BD5B9A">
                              <w:rPr>
                                <w:spacing w:val="-8"/>
                              </w:rPr>
                              <w:t xml:space="preserve"> </w:t>
                            </w:r>
                            <w:r w:rsidRPr="00BD5B9A">
                              <w:t>the accessible</w:t>
                            </w:r>
                            <w:r w:rsidRPr="00BD5B9A">
                              <w:rPr>
                                <w:spacing w:val="-20"/>
                              </w:rPr>
                              <w:t xml:space="preserve"> </w:t>
                            </w:r>
                            <w:r w:rsidRPr="00BD5B9A">
                              <w:t>parking</w:t>
                            </w:r>
                            <w:r w:rsidRPr="00BD5B9A">
                              <w:rPr>
                                <w:spacing w:val="-15"/>
                              </w:rPr>
                              <w:t xml:space="preserve"> </w:t>
                            </w:r>
                            <w:r w:rsidRPr="00BD5B9A">
                              <w:t>space</w:t>
                            </w:r>
                            <w:r w:rsidRPr="00BD5B9A">
                              <w:rPr>
                                <w:spacing w:val="-20"/>
                              </w:rPr>
                              <w:t xml:space="preserve"> </w:t>
                            </w:r>
                            <w:r w:rsidRPr="00BD5B9A">
                              <w:t>qualify</w:t>
                            </w:r>
                            <w:r w:rsidRPr="00BD5B9A">
                              <w:rPr>
                                <w:spacing w:val="-17"/>
                              </w:rPr>
                              <w:t xml:space="preserve"> </w:t>
                            </w:r>
                            <w:r w:rsidRPr="00BD5B9A">
                              <w:t>as</w:t>
                            </w:r>
                            <w:r w:rsidRPr="00BD5B9A">
                              <w:rPr>
                                <w:spacing w:val="-11"/>
                              </w:rPr>
                              <w:t xml:space="preserve"> </w:t>
                            </w:r>
                            <w:r w:rsidRPr="00BD5B9A">
                              <w:t>van</w:t>
                            </w:r>
                            <w:r w:rsidRPr="00BD5B9A">
                              <w:rPr>
                                <w:spacing w:val="-15"/>
                              </w:rPr>
                              <w:t xml:space="preserve"> </w:t>
                            </w:r>
                            <w:r w:rsidRPr="00BD5B9A">
                              <w:t>accessible</w:t>
                            </w:r>
                            <w:r w:rsidRPr="00BD5B9A">
                              <w:rPr>
                                <w:spacing w:val="-20"/>
                              </w:rPr>
                              <w:t xml:space="preserve"> </w:t>
                            </w:r>
                            <w:r w:rsidRPr="00BD5B9A">
                              <w:t>which</w:t>
                            </w:r>
                            <w:r w:rsidRPr="00BD5B9A">
                              <w:rPr>
                                <w:spacing w:val="-21"/>
                              </w:rPr>
                              <w:t xml:space="preserve"> </w:t>
                            </w:r>
                            <w:r w:rsidRPr="00BD5B9A">
                              <w:t>is</w:t>
                            </w:r>
                            <w:r w:rsidRPr="00BD5B9A">
                              <w:rPr>
                                <w:spacing w:val="-21"/>
                              </w:rPr>
                              <w:t xml:space="preserve"> </w:t>
                            </w:r>
                            <w:r w:rsidRPr="00BD5B9A">
                              <w:t>required,</w:t>
                            </w:r>
                            <w:r w:rsidRPr="00BD5B9A">
                              <w:rPr>
                                <w:spacing w:val="-20"/>
                              </w:rPr>
                              <w:t xml:space="preserve"> </w:t>
                            </w:r>
                            <w:r w:rsidRPr="00BD5B9A">
                              <w:t>and</w:t>
                            </w:r>
                            <w:r w:rsidRPr="00BD5B9A">
                              <w:rPr>
                                <w:spacing w:val="-17"/>
                              </w:rPr>
                              <w:t xml:space="preserve"> </w:t>
                            </w:r>
                            <w:r w:rsidRPr="00BD5B9A">
                              <w:t>lacks</w:t>
                            </w:r>
                            <w:r w:rsidRPr="00BD5B9A">
                              <w:rPr>
                                <w:spacing w:val="-15"/>
                              </w:rPr>
                              <w:t xml:space="preserve"> </w:t>
                            </w:r>
                            <w:r w:rsidRPr="00BD5B9A">
                              <w:t>a</w:t>
                            </w:r>
                            <w:r w:rsidRPr="00BD5B9A">
                              <w:rPr>
                                <w:spacing w:val="-21"/>
                              </w:rPr>
                              <w:t xml:space="preserve"> </w:t>
                            </w:r>
                            <w:r w:rsidRPr="00BD5B9A">
                              <w:t>pole</w:t>
                            </w:r>
                            <w:r w:rsidRPr="00BD5B9A">
                              <w:rPr>
                                <w:spacing w:val="-14"/>
                              </w:rPr>
                              <w:t xml:space="preserve"> </w:t>
                            </w:r>
                            <w:r w:rsidRPr="00BD5B9A">
                              <w:t>sign. Pavement markings</w:t>
                            </w:r>
                            <w:r w:rsidRPr="00BD5B9A">
                              <w:rPr>
                                <w:spacing w:val="-1"/>
                              </w:rPr>
                              <w:t xml:space="preserve"> </w:t>
                            </w:r>
                            <w:r w:rsidRPr="00BD5B9A">
                              <w:t>are faded.</w:t>
                            </w:r>
                          </w:p>
                          <w:p w14:paraId="3BF46861" w14:textId="77777777" w:rsidR="00D56604" w:rsidRPr="00BD5B9A" w:rsidRDefault="00D56604" w:rsidP="00BD5B9A">
                            <w:pPr>
                              <w:widowControl w:val="0"/>
                              <w:tabs>
                                <w:tab w:val="left" w:pos="821"/>
                              </w:tabs>
                              <w:autoSpaceDE w:val="0"/>
                              <w:autoSpaceDN w:val="0"/>
                              <w:spacing w:after="0" w:line="240" w:lineRule="auto"/>
                              <w:ind w:right="1304"/>
                            </w:pPr>
                          </w:p>
                          <w:p w14:paraId="630F2D3D" w14:textId="1CCE09DE" w:rsidR="00D56604" w:rsidRPr="00BD5B9A" w:rsidRDefault="00D56604" w:rsidP="00BD5B9A">
                            <w:pPr>
                              <w:pStyle w:val="BodyText"/>
                              <w:spacing w:line="240" w:lineRule="auto"/>
                              <w:rPr>
                                <w:sz w:val="20"/>
                                <w:szCs w:val="20"/>
                              </w:rPr>
                            </w:pPr>
                            <w:r w:rsidRPr="00927527">
                              <w:rPr>
                                <w:b/>
                                <w:bCs/>
                                <w:spacing w:val="-5"/>
                                <w:sz w:val="20"/>
                                <w:szCs w:val="20"/>
                              </w:rPr>
                              <w:t>Suggested</w:t>
                            </w:r>
                            <w:r w:rsidRPr="00927527">
                              <w:rPr>
                                <w:b/>
                                <w:bCs/>
                                <w:spacing w:val="-12"/>
                                <w:sz w:val="20"/>
                                <w:szCs w:val="20"/>
                              </w:rPr>
                              <w:t xml:space="preserve"> </w:t>
                            </w:r>
                            <w:r w:rsidRPr="00927527">
                              <w:rPr>
                                <w:b/>
                                <w:bCs/>
                                <w:spacing w:val="-2"/>
                                <w:sz w:val="20"/>
                                <w:szCs w:val="20"/>
                              </w:rPr>
                              <w:t>Solution</w:t>
                            </w:r>
                            <w:r w:rsidRPr="00BD5B9A">
                              <w:rPr>
                                <w:spacing w:val="-2"/>
                                <w:sz w:val="20"/>
                                <w:szCs w:val="20"/>
                              </w:rPr>
                              <w:t xml:space="preserve">: </w:t>
                            </w:r>
                            <w:r w:rsidRPr="00BD5B9A">
                              <w:rPr>
                                <w:sz w:val="20"/>
                                <w:szCs w:val="20"/>
                              </w:rPr>
                              <w:t>Either</w:t>
                            </w:r>
                            <w:r w:rsidRPr="00BD5B9A">
                              <w:rPr>
                                <w:spacing w:val="-20"/>
                                <w:sz w:val="20"/>
                                <w:szCs w:val="20"/>
                              </w:rPr>
                              <w:t xml:space="preserve"> </w:t>
                            </w:r>
                            <w:r w:rsidRPr="00BD5B9A">
                              <w:rPr>
                                <w:sz w:val="20"/>
                                <w:szCs w:val="20"/>
                              </w:rPr>
                              <w:t>a)</w:t>
                            </w:r>
                            <w:r w:rsidRPr="00BD5B9A">
                              <w:rPr>
                                <w:spacing w:val="39"/>
                                <w:sz w:val="20"/>
                                <w:szCs w:val="20"/>
                              </w:rPr>
                              <w:t xml:space="preserve"> </w:t>
                            </w:r>
                            <w:r w:rsidRPr="00BD5B9A">
                              <w:rPr>
                                <w:sz w:val="20"/>
                                <w:szCs w:val="20"/>
                              </w:rPr>
                              <w:t>Relocate</w:t>
                            </w:r>
                            <w:r w:rsidRPr="00BD5B9A">
                              <w:rPr>
                                <w:spacing w:val="-19"/>
                                <w:sz w:val="20"/>
                                <w:szCs w:val="20"/>
                              </w:rPr>
                              <w:t xml:space="preserve"> </w:t>
                            </w:r>
                            <w:r w:rsidRPr="00BD5B9A">
                              <w:rPr>
                                <w:sz w:val="20"/>
                                <w:szCs w:val="20"/>
                              </w:rPr>
                              <w:t>the</w:t>
                            </w:r>
                            <w:r w:rsidRPr="00BD5B9A">
                              <w:rPr>
                                <w:spacing w:val="-19"/>
                                <w:sz w:val="20"/>
                                <w:szCs w:val="20"/>
                              </w:rPr>
                              <w:t xml:space="preserve"> </w:t>
                            </w:r>
                            <w:r w:rsidRPr="00BD5B9A">
                              <w:rPr>
                                <w:sz w:val="20"/>
                                <w:szCs w:val="20"/>
                              </w:rPr>
                              <w:t>accessible</w:t>
                            </w:r>
                            <w:r w:rsidRPr="00BD5B9A">
                              <w:rPr>
                                <w:spacing w:val="-19"/>
                                <w:sz w:val="20"/>
                                <w:szCs w:val="20"/>
                              </w:rPr>
                              <w:t xml:space="preserve"> </w:t>
                            </w:r>
                            <w:r w:rsidRPr="00BD5B9A">
                              <w:rPr>
                                <w:sz w:val="20"/>
                                <w:szCs w:val="20"/>
                              </w:rPr>
                              <w:t>parking</w:t>
                            </w:r>
                            <w:r w:rsidRPr="00BD5B9A">
                              <w:rPr>
                                <w:spacing w:val="-14"/>
                                <w:sz w:val="20"/>
                                <w:szCs w:val="20"/>
                              </w:rPr>
                              <w:t xml:space="preserve"> </w:t>
                            </w:r>
                            <w:r w:rsidRPr="00BD5B9A">
                              <w:rPr>
                                <w:sz w:val="20"/>
                                <w:szCs w:val="20"/>
                              </w:rPr>
                              <w:t>space</w:t>
                            </w:r>
                            <w:r w:rsidRPr="00BD5B9A">
                              <w:rPr>
                                <w:spacing w:val="-19"/>
                                <w:sz w:val="20"/>
                                <w:szCs w:val="20"/>
                              </w:rPr>
                              <w:t xml:space="preserve"> </w:t>
                            </w:r>
                            <w:r w:rsidRPr="00BD5B9A">
                              <w:rPr>
                                <w:sz w:val="20"/>
                                <w:szCs w:val="20"/>
                              </w:rPr>
                              <w:t>with</w:t>
                            </w:r>
                            <w:r w:rsidRPr="00BD5B9A">
                              <w:rPr>
                                <w:spacing w:val="-20"/>
                                <w:sz w:val="20"/>
                                <w:szCs w:val="20"/>
                              </w:rPr>
                              <w:t xml:space="preserve"> </w:t>
                            </w:r>
                            <w:r w:rsidRPr="00BD5B9A">
                              <w:rPr>
                                <w:sz w:val="20"/>
                                <w:szCs w:val="20"/>
                              </w:rPr>
                              <w:t>markings,</w:t>
                            </w:r>
                            <w:r w:rsidRPr="00BD5B9A">
                              <w:rPr>
                                <w:spacing w:val="-19"/>
                                <w:sz w:val="20"/>
                                <w:szCs w:val="20"/>
                              </w:rPr>
                              <w:t xml:space="preserve"> </w:t>
                            </w:r>
                            <w:r w:rsidRPr="00BD5B9A">
                              <w:rPr>
                                <w:sz w:val="20"/>
                                <w:szCs w:val="20"/>
                              </w:rPr>
                              <w:t>access</w:t>
                            </w:r>
                            <w:r w:rsidRPr="00BD5B9A">
                              <w:rPr>
                                <w:spacing w:val="-20"/>
                                <w:sz w:val="20"/>
                                <w:szCs w:val="20"/>
                              </w:rPr>
                              <w:t xml:space="preserve"> </w:t>
                            </w:r>
                            <w:r w:rsidRPr="00BD5B9A">
                              <w:rPr>
                                <w:sz w:val="20"/>
                                <w:szCs w:val="20"/>
                              </w:rPr>
                              <w:t>aisle,</w:t>
                            </w:r>
                            <w:r w:rsidRPr="00BD5B9A">
                              <w:rPr>
                                <w:spacing w:val="-19"/>
                                <w:sz w:val="20"/>
                                <w:szCs w:val="20"/>
                              </w:rPr>
                              <w:t xml:space="preserve"> </w:t>
                            </w:r>
                            <w:r w:rsidRPr="00BD5B9A">
                              <w:rPr>
                                <w:sz w:val="20"/>
                                <w:szCs w:val="20"/>
                              </w:rPr>
                              <w:t>and</w:t>
                            </w:r>
                            <w:r w:rsidRPr="00BD5B9A">
                              <w:rPr>
                                <w:spacing w:val="-16"/>
                                <w:sz w:val="20"/>
                                <w:szCs w:val="20"/>
                              </w:rPr>
                              <w:t xml:space="preserve"> </w:t>
                            </w:r>
                            <w:r w:rsidRPr="00BD5B9A">
                              <w:rPr>
                                <w:sz w:val="20"/>
                                <w:szCs w:val="20"/>
                              </w:rPr>
                              <w:t>signs</w:t>
                            </w:r>
                            <w:r w:rsidRPr="00BD5B9A">
                              <w:rPr>
                                <w:spacing w:val="-20"/>
                                <w:sz w:val="20"/>
                                <w:szCs w:val="20"/>
                              </w:rPr>
                              <w:t xml:space="preserve"> </w:t>
                            </w:r>
                            <w:r w:rsidRPr="00BD5B9A">
                              <w:rPr>
                                <w:sz w:val="20"/>
                                <w:szCs w:val="20"/>
                              </w:rPr>
                              <w:t>to the</w:t>
                            </w:r>
                            <w:r w:rsidRPr="00BD5B9A">
                              <w:rPr>
                                <w:spacing w:val="-18"/>
                                <w:sz w:val="20"/>
                                <w:szCs w:val="20"/>
                              </w:rPr>
                              <w:t xml:space="preserve"> </w:t>
                            </w:r>
                            <w:r w:rsidRPr="00BD5B9A">
                              <w:rPr>
                                <w:sz w:val="20"/>
                                <w:szCs w:val="20"/>
                              </w:rPr>
                              <w:t>space</w:t>
                            </w:r>
                            <w:r w:rsidRPr="00BD5B9A">
                              <w:rPr>
                                <w:spacing w:val="-18"/>
                                <w:sz w:val="20"/>
                                <w:szCs w:val="20"/>
                              </w:rPr>
                              <w:t xml:space="preserve"> </w:t>
                            </w:r>
                            <w:r w:rsidRPr="00BD5B9A">
                              <w:rPr>
                                <w:sz w:val="20"/>
                                <w:szCs w:val="20"/>
                              </w:rPr>
                              <w:t>closest</w:t>
                            </w:r>
                            <w:r w:rsidRPr="00BD5B9A">
                              <w:rPr>
                                <w:spacing w:val="-16"/>
                                <w:sz w:val="20"/>
                                <w:szCs w:val="20"/>
                              </w:rPr>
                              <w:t xml:space="preserve"> </w:t>
                            </w:r>
                            <w:r w:rsidRPr="00BD5B9A">
                              <w:rPr>
                                <w:sz w:val="20"/>
                                <w:szCs w:val="20"/>
                              </w:rPr>
                              <w:t>to</w:t>
                            </w:r>
                            <w:r w:rsidRPr="00BD5B9A">
                              <w:rPr>
                                <w:spacing w:val="-19"/>
                                <w:sz w:val="20"/>
                                <w:szCs w:val="20"/>
                              </w:rPr>
                              <w:t xml:space="preserve"> </w:t>
                            </w:r>
                            <w:r w:rsidRPr="00BD5B9A">
                              <w:rPr>
                                <w:sz w:val="20"/>
                                <w:szCs w:val="20"/>
                              </w:rPr>
                              <w:t>the</w:t>
                            </w:r>
                            <w:r w:rsidRPr="00BD5B9A">
                              <w:rPr>
                                <w:spacing w:val="-13"/>
                                <w:sz w:val="20"/>
                                <w:szCs w:val="20"/>
                              </w:rPr>
                              <w:t xml:space="preserve"> </w:t>
                            </w:r>
                            <w:r w:rsidRPr="00BD5B9A">
                              <w:rPr>
                                <w:sz w:val="20"/>
                                <w:szCs w:val="20"/>
                              </w:rPr>
                              <w:t>curb</w:t>
                            </w:r>
                            <w:r w:rsidRPr="00BD5B9A">
                              <w:rPr>
                                <w:spacing w:val="-15"/>
                                <w:sz w:val="20"/>
                                <w:szCs w:val="20"/>
                              </w:rPr>
                              <w:t xml:space="preserve"> </w:t>
                            </w:r>
                            <w:r w:rsidRPr="00BD5B9A">
                              <w:rPr>
                                <w:sz w:val="20"/>
                                <w:szCs w:val="20"/>
                              </w:rPr>
                              <w:t>ramp,</w:t>
                            </w:r>
                            <w:r w:rsidRPr="00BD5B9A">
                              <w:rPr>
                                <w:spacing w:val="-11"/>
                                <w:sz w:val="20"/>
                                <w:szCs w:val="20"/>
                              </w:rPr>
                              <w:t xml:space="preserve"> </w:t>
                            </w:r>
                            <w:r w:rsidRPr="00BD5B9A">
                              <w:rPr>
                                <w:sz w:val="20"/>
                                <w:szCs w:val="20"/>
                              </w:rPr>
                              <w:t>or</w:t>
                            </w:r>
                            <w:r w:rsidRPr="00BD5B9A">
                              <w:rPr>
                                <w:spacing w:val="40"/>
                                <w:sz w:val="20"/>
                                <w:szCs w:val="20"/>
                              </w:rPr>
                              <w:t xml:space="preserve"> </w:t>
                            </w:r>
                            <w:r w:rsidRPr="00BD5B9A">
                              <w:rPr>
                                <w:sz w:val="20"/>
                                <w:szCs w:val="20"/>
                              </w:rPr>
                              <w:t>b)</w:t>
                            </w:r>
                            <w:r w:rsidRPr="00BD5B9A">
                              <w:rPr>
                                <w:spacing w:val="-19"/>
                                <w:sz w:val="20"/>
                                <w:szCs w:val="20"/>
                              </w:rPr>
                              <w:t xml:space="preserve"> </w:t>
                            </w:r>
                            <w:r w:rsidRPr="00BD5B9A">
                              <w:rPr>
                                <w:sz w:val="20"/>
                                <w:szCs w:val="20"/>
                              </w:rPr>
                              <w:t>Upgrade</w:t>
                            </w:r>
                            <w:r w:rsidRPr="00BD5B9A">
                              <w:rPr>
                                <w:spacing w:val="-18"/>
                                <w:sz w:val="20"/>
                                <w:szCs w:val="20"/>
                              </w:rPr>
                              <w:t xml:space="preserve"> </w:t>
                            </w:r>
                            <w:r w:rsidRPr="00BD5B9A">
                              <w:rPr>
                                <w:sz w:val="20"/>
                                <w:szCs w:val="20"/>
                              </w:rPr>
                              <w:t>the</w:t>
                            </w:r>
                            <w:r w:rsidRPr="00BD5B9A">
                              <w:rPr>
                                <w:spacing w:val="-18"/>
                                <w:sz w:val="20"/>
                                <w:szCs w:val="20"/>
                              </w:rPr>
                              <w:t xml:space="preserve"> </w:t>
                            </w:r>
                            <w:r w:rsidRPr="00BD5B9A">
                              <w:rPr>
                                <w:sz w:val="20"/>
                                <w:szCs w:val="20"/>
                              </w:rPr>
                              <w:t>existing</w:t>
                            </w:r>
                            <w:r w:rsidRPr="00BD5B9A">
                              <w:rPr>
                                <w:spacing w:val="-18"/>
                                <w:sz w:val="20"/>
                                <w:szCs w:val="20"/>
                              </w:rPr>
                              <w:t xml:space="preserve"> </w:t>
                            </w:r>
                            <w:r w:rsidRPr="00BD5B9A">
                              <w:rPr>
                                <w:sz w:val="20"/>
                                <w:szCs w:val="20"/>
                              </w:rPr>
                              <w:t>accessible</w:t>
                            </w:r>
                            <w:r w:rsidRPr="00BD5B9A">
                              <w:rPr>
                                <w:spacing w:val="-18"/>
                                <w:sz w:val="20"/>
                                <w:szCs w:val="20"/>
                              </w:rPr>
                              <w:t xml:space="preserve"> </w:t>
                            </w:r>
                            <w:r w:rsidRPr="00BD5B9A">
                              <w:rPr>
                                <w:sz w:val="20"/>
                                <w:szCs w:val="20"/>
                              </w:rPr>
                              <w:t>space</w:t>
                            </w:r>
                            <w:r w:rsidRPr="00BD5B9A">
                              <w:rPr>
                                <w:spacing w:val="-13"/>
                                <w:sz w:val="20"/>
                                <w:szCs w:val="20"/>
                              </w:rPr>
                              <w:t xml:space="preserve"> </w:t>
                            </w:r>
                            <w:r w:rsidRPr="00BD5B9A">
                              <w:rPr>
                                <w:sz w:val="20"/>
                                <w:szCs w:val="20"/>
                              </w:rPr>
                              <w:t>with</w:t>
                            </w:r>
                            <w:r w:rsidRPr="00BD5B9A">
                              <w:rPr>
                                <w:spacing w:val="-19"/>
                                <w:sz w:val="20"/>
                                <w:szCs w:val="20"/>
                              </w:rPr>
                              <w:t xml:space="preserve"> </w:t>
                            </w:r>
                            <w:r w:rsidRPr="00BD5B9A">
                              <w:rPr>
                                <w:sz w:val="20"/>
                                <w:szCs w:val="20"/>
                              </w:rPr>
                              <w:t>the required</w:t>
                            </w:r>
                            <w:r w:rsidRPr="00BD5B9A">
                              <w:rPr>
                                <w:spacing w:val="-23"/>
                                <w:sz w:val="20"/>
                                <w:szCs w:val="20"/>
                              </w:rPr>
                              <w:t xml:space="preserve"> </w:t>
                            </w:r>
                            <w:r w:rsidRPr="00BD5B9A">
                              <w:rPr>
                                <w:sz w:val="20"/>
                                <w:szCs w:val="20"/>
                              </w:rPr>
                              <w:t>markings,</w:t>
                            </w:r>
                            <w:r w:rsidRPr="00BD5B9A">
                              <w:rPr>
                                <w:spacing w:val="-26"/>
                                <w:sz w:val="20"/>
                                <w:szCs w:val="20"/>
                              </w:rPr>
                              <w:t xml:space="preserve"> </w:t>
                            </w:r>
                            <w:r w:rsidRPr="00BD5B9A">
                              <w:rPr>
                                <w:sz w:val="20"/>
                                <w:szCs w:val="20"/>
                              </w:rPr>
                              <w:t>access</w:t>
                            </w:r>
                            <w:r w:rsidRPr="00BD5B9A">
                              <w:rPr>
                                <w:spacing w:val="-27"/>
                                <w:sz w:val="20"/>
                                <w:szCs w:val="20"/>
                              </w:rPr>
                              <w:t xml:space="preserve"> </w:t>
                            </w:r>
                            <w:r w:rsidRPr="00BD5B9A">
                              <w:rPr>
                                <w:sz w:val="20"/>
                                <w:szCs w:val="20"/>
                              </w:rPr>
                              <w:t>aisle,</w:t>
                            </w:r>
                            <w:r w:rsidRPr="00BD5B9A">
                              <w:rPr>
                                <w:spacing w:val="-24"/>
                                <w:sz w:val="20"/>
                                <w:szCs w:val="20"/>
                              </w:rPr>
                              <w:t xml:space="preserve"> </w:t>
                            </w:r>
                            <w:r w:rsidRPr="00BD5B9A">
                              <w:rPr>
                                <w:sz w:val="20"/>
                                <w:szCs w:val="20"/>
                              </w:rPr>
                              <w:t>and</w:t>
                            </w:r>
                            <w:r w:rsidRPr="00BD5B9A">
                              <w:rPr>
                                <w:spacing w:val="-23"/>
                                <w:sz w:val="20"/>
                                <w:szCs w:val="20"/>
                              </w:rPr>
                              <w:t xml:space="preserve"> </w:t>
                            </w:r>
                            <w:r w:rsidRPr="00BD5B9A">
                              <w:rPr>
                                <w:sz w:val="20"/>
                                <w:szCs w:val="20"/>
                              </w:rPr>
                              <w:t>new</w:t>
                            </w:r>
                            <w:r w:rsidRPr="00BD5B9A">
                              <w:rPr>
                                <w:spacing w:val="-20"/>
                                <w:sz w:val="20"/>
                                <w:szCs w:val="20"/>
                              </w:rPr>
                              <w:t xml:space="preserve"> </w:t>
                            </w:r>
                            <w:r w:rsidRPr="00BD5B9A">
                              <w:rPr>
                                <w:sz w:val="20"/>
                                <w:szCs w:val="20"/>
                              </w:rPr>
                              <w:t>sign,</w:t>
                            </w:r>
                            <w:r w:rsidRPr="00BD5B9A">
                              <w:rPr>
                                <w:spacing w:val="-23"/>
                                <w:sz w:val="20"/>
                                <w:szCs w:val="20"/>
                              </w:rPr>
                              <w:t xml:space="preserve"> </w:t>
                            </w:r>
                            <w:r w:rsidRPr="00BD5B9A">
                              <w:rPr>
                                <w:sz w:val="20"/>
                                <w:szCs w:val="20"/>
                              </w:rPr>
                              <w:t>then</w:t>
                            </w:r>
                            <w:r w:rsidRPr="00BD5B9A">
                              <w:rPr>
                                <w:spacing w:val="-16"/>
                                <w:sz w:val="20"/>
                                <w:szCs w:val="20"/>
                              </w:rPr>
                              <w:t xml:space="preserve"> </w:t>
                            </w:r>
                            <w:r w:rsidRPr="00BD5B9A">
                              <w:rPr>
                                <w:sz w:val="20"/>
                                <w:szCs w:val="20"/>
                              </w:rPr>
                              <w:t>add</w:t>
                            </w:r>
                            <w:r w:rsidRPr="00BD5B9A">
                              <w:rPr>
                                <w:spacing w:val="-24"/>
                                <w:sz w:val="20"/>
                                <w:szCs w:val="20"/>
                              </w:rPr>
                              <w:t xml:space="preserve"> </w:t>
                            </w:r>
                            <w:r w:rsidRPr="00BD5B9A">
                              <w:rPr>
                                <w:sz w:val="20"/>
                                <w:szCs w:val="20"/>
                              </w:rPr>
                              <w:t>a</w:t>
                            </w:r>
                            <w:r w:rsidRPr="00BD5B9A">
                              <w:rPr>
                                <w:spacing w:val="-27"/>
                                <w:sz w:val="20"/>
                                <w:szCs w:val="20"/>
                              </w:rPr>
                              <w:t xml:space="preserve"> </w:t>
                            </w:r>
                            <w:r w:rsidRPr="00BD5B9A">
                              <w:rPr>
                                <w:sz w:val="20"/>
                                <w:szCs w:val="20"/>
                              </w:rPr>
                              <w:t>curb</w:t>
                            </w:r>
                            <w:r w:rsidRPr="00BD5B9A">
                              <w:rPr>
                                <w:spacing w:val="-23"/>
                                <w:sz w:val="20"/>
                                <w:szCs w:val="20"/>
                              </w:rPr>
                              <w:t xml:space="preserve"> </w:t>
                            </w:r>
                            <w:r w:rsidRPr="00BD5B9A">
                              <w:rPr>
                                <w:sz w:val="20"/>
                                <w:szCs w:val="20"/>
                              </w:rPr>
                              <w:t>ramp</w:t>
                            </w:r>
                            <w:r w:rsidRPr="00BD5B9A">
                              <w:rPr>
                                <w:spacing w:val="-23"/>
                                <w:sz w:val="20"/>
                                <w:szCs w:val="20"/>
                              </w:rPr>
                              <w:t xml:space="preserve"> </w:t>
                            </w:r>
                            <w:r w:rsidRPr="00BD5B9A">
                              <w:rPr>
                                <w:sz w:val="20"/>
                                <w:szCs w:val="20"/>
                              </w:rPr>
                              <w:t>to</w:t>
                            </w:r>
                            <w:r w:rsidRPr="00BD5B9A">
                              <w:rPr>
                                <w:spacing w:val="-27"/>
                                <w:sz w:val="20"/>
                                <w:szCs w:val="20"/>
                              </w:rPr>
                              <w:t xml:space="preserve"> </w:t>
                            </w:r>
                            <w:r w:rsidRPr="00BD5B9A">
                              <w:rPr>
                                <w:sz w:val="20"/>
                                <w:szCs w:val="20"/>
                              </w:rPr>
                              <w:t>allow</w:t>
                            </w:r>
                            <w:r w:rsidRPr="00BD5B9A">
                              <w:rPr>
                                <w:spacing w:val="-26"/>
                                <w:sz w:val="20"/>
                                <w:szCs w:val="20"/>
                              </w:rPr>
                              <w:t xml:space="preserve"> </w:t>
                            </w:r>
                            <w:r w:rsidRPr="00BD5B9A">
                              <w:rPr>
                                <w:sz w:val="20"/>
                                <w:szCs w:val="20"/>
                              </w:rPr>
                              <w:t>access</w:t>
                            </w:r>
                            <w:r w:rsidRPr="00BD5B9A">
                              <w:rPr>
                                <w:spacing w:val="-27"/>
                                <w:sz w:val="20"/>
                                <w:szCs w:val="20"/>
                              </w:rPr>
                              <w:t xml:space="preserve"> </w:t>
                            </w:r>
                            <w:r w:rsidRPr="00BD5B9A">
                              <w:rPr>
                                <w:sz w:val="20"/>
                                <w:szCs w:val="20"/>
                              </w:rPr>
                              <w:t>from the</w:t>
                            </w:r>
                            <w:r w:rsidRPr="00BD5B9A">
                              <w:rPr>
                                <w:spacing w:val="-19"/>
                                <w:sz w:val="20"/>
                                <w:szCs w:val="20"/>
                              </w:rPr>
                              <w:t xml:space="preserve"> </w:t>
                            </w:r>
                            <w:r w:rsidRPr="00BD5B9A">
                              <w:rPr>
                                <w:sz w:val="20"/>
                                <w:szCs w:val="20"/>
                              </w:rPr>
                              <w:t>parking</w:t>
                            </w:r>
                            <w:r w:rsidRPr="00BD5B9A">
                              <w:rPr>
                                <w:spacing w:val="-14"/>
                                <w:sz w:val="20"/>
                                <w:szCs w:val="20"/>
                              </w:rPr>
                              <w:t xml:space="preserve"> </w:t>
                            </w:r>
                            <w:r w:rsidRPr="00BD5B9A">
                              <w:rPr>
                                <w:sz w:val="20"/>
                                <w:szCs w:val="20"/>
                              </w:rPr>
                              <w:t>space</w:t>
                            </w:r>
                            <w:r w:rsidRPr="00BD5B9A">
                              <w:rPr>
                                <w:spacing w:val="-19"/>
                                <w:sz w:val="20"/>
                                <w:szCs w:val="20"/>
                              </w:rPr>
                              <w:t xml:space="preserve"> </w:t>
                            </w:r>
                            <w:r w:rsidRPr="00BD5B9A">
                              <w:rPr>
                                <w:sz w:val="20"/>
                                <w:szCs w:val="20"/>
                              </w:rPr>
                              <w:t>to</w:t>
                            </w:r>
                            <w:r w:rsidRPr="00BD5B9A">
                              <w:rPr>
                                <w:spacing w:val="-20"/>
                                <w:sz w:val="20"/>
                                <w:szCs w:val="20"/>
                              </w:rPr>
                              <w:t xml:space="preserve"> </w:t>
                            </w:r>
                            <w:r w:rsidRPr="00BD5B9A">
                              <w:rPr>
                                <w:sz w:val="20"/>
                                <w:szCs w:val="20"/>
                              </w:rPr>
                              <w:t>the</w:t>
                            </w:r>
                            <w:r w:rsidRPr="00BD5B9A">
                              <w:rPr>
                                <w:spacing w:val="-19"/>
                                <w:sz w:val="20"/>
                                <w:szCs w:val="20"/>
                              </w:rPr>
                              <w:t xml:space="preserve"> </w:t>
                            </w:r>
                            <w:r w:rsidRPr="00BD5B9A">
                              <w:rPr>
                                <w:sz w:val="20"/>
                                <w:szCs w:val="20"/>
                              </w:rPr>
                              <w:t>playground</w:t>
                            </w:r>
                            <w:r w:rsidRPr="00BD5B9A">
                              <w:rPr>
                                <w:spacing w:val="-16"/>
                                <w:sz w:val="20"/>
                                <w:szCs w:val="20"/>
                              </w:rPr>
                              <w:t xml:space="preserve"> </w:t>
                            </w:r>
                            <w:r w:rsidRPr="00BD5B9A">
                              <w:rPr>
                                <w:sz w:val="20"/>
                                <w:szCs w:val="20"/>
                              </w:rPr>
                              <w:t>equipment.</w:t>
                            </w:r>
                            <w:r w:rsidRPr="00BD5B9A">
                              <w:rPr>
                                <w:spacing w:val="39"/>
                                <w:sz w:val="20"/>
                                <w:szCs w:val="20"/>
                              </w:rPr>
                              <w:t xml:space="preserve"> </w:t>
                            </w:r>
                            <w:r w:rsidRPr="00BD5B9A">
                              <w:rPr>
                                <w:sz w:val="20"/>
                                <w:szCs w:val="20"/>
                              </w:rPr>
                              <w:t>See</w:t>
                            </w:r>
                            <w:r w:rsidRPr="00BD5B9A">
                              <w:rPr>
                                <w:spacing w:val="-19"/>
                                <w:sz w:val="20"/>
                                <w:szCs w:val="20"/>
                              </w:rPr>
                              <w:t xml:space="preserve"> </w:t>
                            </w:r>
                            <w:r w:rsidRPr="00BD5B9A">
                              <w:rPr>
                                <w:sz w:val="20"/>
                                <w:szCs w:val="20"/>
                              </w:rPr>
                              <w:t>the</w:t>
                            </w:r>
                            <w:r w:rsidRPr="00BD5B9A">
                              <w:rPr>
                                <w:spacing w:val="-19"/>
                                <w:sz w:val="20"/>
                                <w:szCs w:val="20"/>
                              </w:rPr>
                              <w:t xml:space="preserve"> </w:t>
                            </w:r>
                            <w:r w:rsidRPr="00BD5B9A">
                              <w:rPr>
                                <w:sz w:val="20"/>
                                <w:szCs w:val="20"/>
                              </w:rPr>
                              <w:t>Accessible</w:t>
                            </w:r>
                            <w:r w:rsidRPr="00BD5B9A">
                              <w:rPr>
                                <w:spacing w:val="-19"/>
                                <w:sz w:val="20"/>
                                <w:szCs w:val="20"/>
                              </w:rPr>
                              <w:t xml:space="preserve"> </w:t>
                            </w:r>
                            <w:r w:rsidRPr="00BD5B9A">
                              <w:rPr>
                                <w:sz w:val="20"/>
                                <w:szCs w:val="20"/>
                              </w:rPr>
                              <w:t>Path</w:t>
                            </w:r>
                            <w:r w:rsidRPr="00BD5B9A">
                              <w:rPr>
                                <w:spacing w:val="-20"/>
                                <w:sz w:val="20"/>
                                <w:szCs w:val="20"/>
                              </w:rPr>
                              <w:t xml:space="preserve"> </w:t>
                            </w:r>
                            <w:r w:rsidRPr="00BD5B9A">
                              <w:rPr>
                                <w:sz w:val="20"/>
                                <w:szCs w:val="20"/>
                              </w:rPr>
                              <w:t>of</w:t>
                            </w:r>
                            <w:r w:rsidRPr="00BD5B9A">
                              <w:rPr>
                                <w:spacing w:val="-18"/>
                                <w:sz w:val="20"/>
                                <w:szCs w:val="20"/>
                              </w:rPr>
                              <w:t xml:space="preserve"> </w:t>
                            </w:r>
                            <w:r w:rsidRPr="00BD5B9A">
                              <w:rPr>
                                <w:sz w:val="20"/>
                                <w:szCs w:val="20"/>
                              </w:rPr>
                              <w:t>Travel description if option b is to be considered</w:t>
                            </w:r>
                          </w:p>
                          <w:p w14:paraId="407A353A" w14:textId="65CAF6CC" w:rsidR="00D56604" w:rsidRPr="00BD5B9A" w:rsidRDefault="00D56604" w:rsidP="00BD5B9A">
                            <w:pPr>
                              <w:pStyle w:val="BodyText"/>
                              <w:spacing w:line="240" w:lineRule="auto"/>
                              <w:rPr>
                                <w:b/>
                                <w:bCs/>
                                <w:sz w:val="20"/>
                                <w:szCs w:val="20"/>
                              </w:rPr>
                            </w:pPr>
                            <w:r w:rsidRPr="00BD5B9A">
                              <w:rPr>
                                <w:b/>
                                <w:bCs/>
                                <w:sz w:val="20"/>
                                <w:szCs w:val="20"/>
                              </w:rPr>
                              <w:t>Projected cost of correction: $4000</w:t>
                            </w:r>
                          </w:p>
                          <w:p w14:paraId="58477438" w14:textId="77777777" w:rsidR="00D56604" w:rsidRPr="00BD5B9A" w:rsidRDefault="00D56604" w:rsidP="00BD5B9A">
                            <w:pPr>
                              <w:pStyle w:val="BodyText"/>
                              <w:spacing w:line="240" w:lineRule="auto"/>
                              <w:rPr>
                                <w:spacing w:val="-5"/>
                                <w:sz w:val="20"/>
                                <w:szCs w:val="20"/>
                              </w:rPr>
                            </w:pPr>
                            <w:r w:rsidRPr="00927527">
                              <w:rPr>
                                <w:b/>
                                <w:bCs/>
                                <w:sz w:val="20"/>
                                <w:szCs w:val="20"/>
                              </w:rPr>
                              <w:t>Priority</w:t>
                            </w:r>
                            <w:r w:rsidRPr="00927527">
                              <w:rPr>
                                <w:b/>
                                <w:bCs/>
                                <w:spacing w:val="-25"/>
                                <w:sz w:val="20"/>
                                <w:szCs w:val="20"/>
                              </w:rPr>
                              <w:t xml:space="preserve"> </w:t>
                            </w:r>
                            <w:r w:rsidRPr="00927527">
                              <w:rPr>
                                <w:b/>
                                <w:bCs/>
                                <w:sz w:val="20"/>
                                <w:szCs w:val="20"/>
                              </w:rPr>
                              <w:t>1</w:t>
                            </w:r>
                            <w:r w:rsidRPr="00BD5B9A">
                              <w:rPr>
                                <w:spacing w:val="-24"/>
                                <w:sz w:val="20"/>
                                <w:szCs w:val="20"/>
                              </w:rPr>
                              <w:t xml:space="preserve"> </w:t>
                            </w:r>
                            <w:r w:rsidRPr="00BD5B9A">
                              <w:rPr>
                                <w:sz w:val="20"/>
                                <w:szCs w:val="20"/>
                              </w:rPr>
                              <w:t>due</w:t>
                            </w:r>
                            <w:r w:rsidRPr="00BD5B9A">
                              <w:rPr>
                                <w:spacing w:val="-26"/>
                                <w:sz w:val="20"/>
                                <w:szCs w:val="20"/>
                              </w:rPr>
                              <w:t xml:space="preserve"> </w:t>
                            </w:r>
                            <w:r w:rsidRPr="00BD5B9A">
                              <w:rPr>
                                <w:sz w:val="20"/>
                                <w:szCs w:val="20"/>
                              </w:rPr>
                              <w:t>to</w:t>
                            </w:r>
                            <w:r w:rsidRPr="00BD5B9A">
                              <w:rPr>
                                <w:spacing w:val="-28"/>
                                <w:sz w:val="20"/>
                                <w:szCs w:val="20"/>
                              </w:rPr>
                              <w:t xml:space="preserve"> </w:t>
                            </w:r>
                            <w:r w:rsidRPr="00BD5B9A">
                              <w:rPr>
                                <w:sz w:val="20"/>
                                <w:szCs w:val="20"/>
                              </w:rPr>
                              <w:t>frequent</w:t>
                            </w:r>
                            <w:r w:rsidRPr="00BD5B9A">
                              <w:rPr>
                                <w:spacing w:val="-26"/>
                                <w:sz w:val="20"/>
                                <w:szCs w:val="20"/>
                              </w:rPr>
                              <w:t xml:space="preserve"> </w:t>
                            </w:r>
                            <w:r w:rsidRPr="00BD5B9A">
                              <w:rPr>
                                <w:spacing w:val="-5"/>
                                <w:sz w:val="20"/>
                                <w:szCs w:val="20"/>
                              </w:rPr>
                              <w:t>use</w:t>
                            </w:r>
                          </w:p>
                          <w:p w14:paraId="137F0B52" w14:textId="77777777" w:rsidR="00D56604" w:rsidRPr="00D56604" w:rsidRDefault="00D56604" w:rsidP="00C63BF5">
                            <w:pPr>
                              <w:pStyle w:val="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9DFDB" id="_x0000_s1254" type="#_x0000_t202" style="position:absolute;margin-left:205.25pt;margin-top:15.55pt;width:306.75pt;height:248.25pt;z-index:25186022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">
                <v:textbox>
                  <w:txbxContent>
                    <w:p w14:paraId="7A906979" w14:textId="5661E3BD" w:rsidR="00D56604" w:rsidRPr="00BD5B9A" w:rsidRDefault="00D56604" w:rsidP="00BD5B9A">
                      <w:pPr>
                        <w:widowControl w:val="0"/>
                        <w:tabs>
                          <w:tab w:val="left" w:pos="821"/>
                        </w:tabs>
                        <w:autoSpaceDE w:val="0"/>
                        <w:autoSpaceDN w:val="0"/>
                        <w:spacing w:after="0" w:line="240" w:lineRule="auto"/>
                        <w:ind w:right="1304"/>
                      </w:pPr>
                      <w:r w:rsidRPr="00BD5B9A">
                        <w:t>The</w:t>
                      </w:r>
                      <w:r w:rsidRPr="00BD5B9A">
                        <w:rPr>
                          <w:spacing w:val="-13"/>
                        </w:rPr>
                        <w:t xml:space="preserve"> </w:t>
                      </w:r>
                      <w:r w:rsidRPr="00BD5B9A">
                        <w:t>only</w:t>
                      </w:r>
                      <w:r w:rsidRPr="00BD5B9A">
                        <w:rPr>
                          <w:spacing w:val="-16"/>
                        </w:rPr>
                        <w:t xml:space="preserve"> </w:t>
                      </w:r>
                      <w:r w:rsidRPr="00BD5B9A">
                        <w:t>designated</w:t>
                      </w:r>
                      <w:r w:rsidRPr="00BD5B9A">
                        <w:rPr>
                          <w:spacing w:val="-16"/>
                        </w:rPr>
                        <w:t xml:space="preserve"> </w:t>
                      </w:r>
                      <w:r w:rsidRPr="00BD5B9A">
                        <w:t>accessible</w:t>
                      </w:r>
                      <w:r w:rsidRPr="00BD5B9A">
                        <w:rPr>
                          <w:spacing w:val="-16"/>
                        </w:rPr>
                        <w:t xml:space="preserve"> </w:t>
                      </w:r>
                      <w:r w:rsidRPr="00BD5B9A">
                        <w:t>park</w:t>
                      </w:r>
                      <w:r w:rsidRPr="00BD5B9A">
                        <w:rPr>
                          <w:spacing w:val="-19"/>
                        </w:rPr>
                        <w:t xml:space="preserve"> </w:t>
                      </w:r>
                      <w:r w:rsidRPr="00BD5B9A">
                        <w:t>space</w:t>
                      </w:r>
                      <w:r w:rsidRPr="00BD5B9A">
                        <w:rPr>
                          <w:spacing w:val="-17"/>
                        </w:rPr>
                        <w:t xml:space="preserve"> </w:t>
                      </w:r>
                      <w:r w:rsidRPr="00BD5B9A">
                        <w:t>at</w:t>
                      </w:r>
                      <w:r w:rsidRPr="00BD5B9A">
                        <w:rPr>
                          <w:spacing w:val="-16"/>
                        </w:rPr>
                        <w:t xml:space="preserve"> </w:t>
                      </w:r>
                      <w:r w:rsidRPr="00BD5B9A">
                        <w:t>Ripley</w:t>
                      </w:r>
                      <w:r w:rsidRPr="00BD5B9A">
                        <w:rPr>
                          <w:spacing w:val="-16"/>
                        </w:rPr>
                        <w:t xml:space="preserve"> </w:t>
                      </w:r>
                      <w:r w:rsidRPr="00BD5B9A">
                        <w:t>Park</w:t>
                      </w:r>
                      <w:r w:rsidRPr="00BD5B9A">
                        <w:rPr>
                          <w:spacing w:val="-13"/>
                        </w:rPr>
                        <w:t xml:space="preserve"> </w:t>
                      </w:r>
                      <w:r w:rsidRPr="00BD5B9A">
                        <w:t>is</w:t>
                      </w:r>
                      <w:r w:rsidRPr="00BD5B9A">
                        <w:rPr>
                          <w:spacing w:val="-18"/>
                        </w:rPr>
                        <w:t xml:space="preserve"> </w:t>
                      </w:r>
                      <w:r w:rsidRPr="00BD5B9A">
                        <w:t>in</w:t>
                      </w:r>
                      <w:r w:rsidRPr="00BD5B9A">
                        <w:rPr>
                          <w:spacing w:val="-13"/>
                        </w:rPr>
                        <w:t xml:space="preserve"> </w:t>
                      </w:r>
                      <w:r w:rsidRPr="00BD5B9A">
                        <w:t>a</w:t>
                      </w:r>
                      <w:r w:rsidRPr="00BD5B9A">
                        <w:rPr>
                          <w:spacing w:val="-15"/>
                        </w:rPr>
                        <w:t xml:space="preserve"> </w:t>
                      </w:r>
                      <w:r w:rsidRPr="00BD5B9A">
                        <w:t>small off-street</w:t>
                      </w:r>
                      <w:r w:rsidRPr="00BD5B9A">
                        <w:rPr>
                          <w:spacing w:val="-19"/>
                        </w:rPr>
                        <w:t xml:space="preserve"> </w:t>
                      </w:r>
                      <w:r w:rsidRPr="00BD5B9A">
                        <w:t>parking</w:t>
                      </w:r>
                      <w:r w:rsidRPr="00BD5B9A">
                        <w:rPr>
                          <w:spacing w:val="-20"/>
                        </w:rPr>
                        <w:t xml:space="preserve"> </w:t>
                      </w:r>
                      <w:r w:rsidRPr="00BD5B9A">
                        <w:t>lot.</w:t>
                      </w:r>
                      <w:r w:rsidRPr="00BD5B9A">
                        <w:rPr>
                          <w:spacing w:val="32"/>
                        </w:rPr>
                        <w:t xml:space="preserve"> </w:t>
                      </w:r>
                      <w:r w:rsidRPr="00BD5B9A">
                        <w:t>The</w:t>
                      </w:r>
                      <w:r w:rsidRPr="00BD5B9A">
                        <w:rPr>
                          <w:spacing w:val="-20"/>
                        </w:rPr>
                        <w:t xml:space="preserve"> </w:t>
                      </w:r>
                      <w:r w:rsidRPr="00BD5B9A">
                        <w:t>designated</w:t>
                      </w:r>
                      <w:r w:rsidRPr="00BD5B9A">
                        <w:rPr>
                          <w:spacing w:val="-18"/>
                        </w:rPr>
                        <w:t xml:space="preserve"> </w:t>
                      </w:r>
                      <w:r w:rsidRPr="00BD5B9A">
                        <w:t>space</w:t>
                      </w:r>
                      <w:r w:rsidRPr="00BD5B9A">
                        <w:rPr>
                          <w:spacing w:val="-15"/>
                        </w:rPr>
                        <w:t xml:space="preserve"> </w:t>
                      </w:r>
                      <w:r w:rsidRPr="00BD5B9A">
                        <w:t>is</w:t>
                      </w:r>
                      <w:r w:rsidRPr="00BD5B9A">
                        <w:rPr>
                          <w:spacing w:val="-21"/>
                        </w:rPr>
                        <w:t xml:space="preserve"> </w:t>
                      </w:r>
                      <w:r w:rsidRPr="00BD5B9A">
                        <w:t>located</w:t>
                      </w:r>
                      <w:r w:rsidRPr="00BD5B9A">
                        <w:rPr>
                          <w:spacing w:val="-18"/>
                        </w:rPr>
                        <w:t xml:space="preserve"> </w:t>
                      </w:r>
                      <w:r w:rsidRPr="00BD5B9A">
                        <w:t>on</w:t>
                      </w:r>
                      <w:r w:rsidRPr="00BD5B9A">
                        <w:rPr>
                          <w:spacing w:val="-21"/>
                        </w:rPr>
                        <w:t xml:space="preserve"> </w:t>
                      </w:r>
                      <w:r w:rsidRPr="00BD5B9A">
                        <w:t>the</w:t>
                      </w:r>
                      <w:r w:rsidRPr="00BD5B9A">
                        <w:rPr>
                          <w:spacing w:val="-15"/>
                        </w:rPr>
                        <w:t xml:space="preserve"> </w:t>
                      </w:r>
                      <w:r w:rsidRPr="00BD5B9A">
                        <w:t>opposite</w:t>
                      </w:r>
                      <w:r w:rsidRPr="00BD5B9A">
                        <w:rPr>
                          <w:spacing w:val="-20"/>
                        </w:rPr>
                        <w:t xml:space="preserve"> </w:t>
                      </w:r>
                      <w:r w:rsidRPr="00BD5B9A">
                        <w:t>end</w:t>
                      </w:r>
                      <w:r w:rsidRPr="00BD5B9A">
                        <w:rPr>
                          <w:spacing w:val="-18"/>
                        </w:rPr>
                        <w:t xml:space="preserve"> </w:t>
                      </w:r>
                      <w:r w:rsidRPr="00BD5B9A">
                        <w:t>of</w:t>
                      </w:r>
                      <w:r w:rsidRPr="00BD5B9A">
                        <w:rPr>
                          <w:spacing w:val="-19"/>
                        </w:rPr>
                        <w:t xml:space="preserve"> </w:t>
                      </w:r>
                      <w:r w:rsidRPr="00BD5B9A">
                        <w:t>the</w:t>
                      </w:r>
                      <w:r w:rsidRPr="00BD5B9A">
                        <w:rPr>
                          <w:spacing w:val="-15"/>
                        </w:rPr>
                        <w:t xml:space="preserve"> </w:t>
                      </w:r>
                      <w:r w:rsidRPr="00BD5B9A">
                        <w:t>parking lot</w:t>
                      </w:r>
                      <w:r w:rsidRPr="00BD5B9A">
                        <w:rPr>
                          <w:spacing w:val="-17"/>
                        </w:rPr>
                        <w:t xml:space="preserve"> </w:t>
                      </w:r>
                      <w:r w:rsidRPr="00BD5B9A">
                        <w:t>from</w:t>
                      </w:r>
                      <w:r w:rsidRPr="00BD5B9A">
                        <w:rPr>
                          <w:spacing w:val="-19"/>
                        </w:rPr>
                        <w:t xml:space="preserve"> </w:t>
                      </w:r>
                      <w:r w:rsidRPr="00BD5B9A">
                        <w:t>the</w:t>
                      </w:r>
                      <w:r w:rsidRPr="00BD5B9A">
                        <w:rPr>
                          <w:spacing w:val="-19"/>
                        </w:rPr>
                        <w:t xml:space="preserve"> </w:t>
                      </w:r>
                      <w:r w:rsidRPr="00BD5B9A">
                        <w:t>curb</w:t>
                      </w:r>
                      <w:r w:rsidRPr="00BD5B9A">
                        <w:rPr>
                          <w:spacing w:val="-17"/>
                        </w:rPr>
                        <w:t xml:space="preserve"> </w:t>
                      </w:r>
                      <w:r w:rsidRPr="00BD5B9A">
                        <w:t>ramp</w:t>
                      </w:r>
                      <w:r w:rsidRPr="00BD5B9A">
                        <w:rPr>
                          <w:spacing w:val="-17"/>
                        </w:rPr>
                        <w:t xml:space="preserve"> </w:t>
                      </w:r>
                      <w:r w:rsidRPr="00BD5B9A">
                        <w:t>to</w:t>
                      </w:r>
                      <w:r w:rsidRPr="00BD5B9A">
                        <w:rPr>
                          <w:spacing w:val="-14"/>
                        </w:rPr>
                        <w:t xml:space="preserve"> </w:t>
                      </w:r>
                      <w:r w:rsidRPr="00BD5B9A">
                        <w:t>access</w:t>
                      </w:r>
                      <w:r w:rsidRPr="00BD5B9A">
                        <w:rPr>
                          <w:spacing w:val="-20"/>
                        </w:rPr>
                        <w:t xml:space="preserve"> </w:t>
                      </w:r>
                      <w:r w:rsidRPr="00BD5B9A">
                        <w:t>the</w:t>
                      </w:r>
                      <w:r w:rsidRPr="00BD5B9A">
                        <w:rPr>
                          <w:spacing w:val="-19"/>
                        </w:rPr>
                        <w:t xml:space="preserve"> </w:t>
                      </w:r>
                      <w:r w:rsidRPr="00BD5B9A">
                        <w:t>park.</w:t>
                      </w:r>
                      <w:r w:rsidRPr="00BD5B9A">
                        <w:rPr>
                          <w:spacing w:val="40"/>
                        </w:rPr>
                        <w:t xml:space="preserve"> </w:t>
                      </w:r>
                      <w:r w:rsidRPr="00BD5B9A">
                        <w:t>It</w:t>
                      </w:r>
                      <w:r w:rsidRPr="00BD5B9A">
                        <w:rPr>
                          <w:spacing w:val="-17"/>
                        </w:rPr>
                        <w:t xml:space="preserve"> </w:t>
                      </w:r>
                      <w:r w:rsidRPr="00BD5B9A">
                        <w:t>lacks</w:t>
                      </w:r>
                      <w:r w:rsidRPr="00BD5B9A">
                        <w:rPr>
                          <w:spacing w:val="-14"/>
                        </w:rPr>
                        <w:t xml:space="preserve"> </w:t>
                      </w:r>
                      <w:r w:rsidRPr="00BD5B9A">
                        <w:t>an</w:t>
                      </w:r>
                      <w:r w:rsidRPr="00BD5B9A">
                        <w:rPr>
                          <w:spacing w:val="-20"/>
                        </w:rPr>
                        <w:t xml:space="preserve"> </w:t>
                      </w:r>
                      <w:r w:rsidRPr="00BD5B9A">
                        <w:t>8</w:t>
                      </w:r>
                      <w:r w:rsidRPr="00BD5B9A">
                        <w:rPr>
                          <w:spacing w:val="-15"/>
                        </w:rPr>
                        <w:t xml:space="preserve"> </w:t>
                      </w:r>
                      <w:r w:rsidRPr="00BD5B9A">
                        <w:t>foot</w:t>
                      </w:r>
                      <w:r w:rsidRPr="00BD5B9A">
                        <w:rPr>
                          <w:spacing w:val="-18"/>
                        </w:rPr>
                        <w:t xml:space="preserve"> </w:t>
                      </w:r>
                      <w:r w:rsidRPr="00BD5B9A">
                        <w:t>wide</w:t>
                      </w:r>
                      <w:r w:rsidRPr="00BD5B9A">
                        <w:rPr>
                          <w:spacing w:val="-14"/>
                        </w:rPr>
                        <w:t xml:space="preserve"> </w:t>
                      </w:r>
                      <w:r w:rsidRPr="00BD5B9A">
                        <w:t>access</w:t>
                      </w:r>
                      <w:r w:rsidRPr="00BD5B9A">
                        <w:rPr>
                          <w:spacing w:val="-20"/>
                        </w:rPr>
                        <w:t xml:space="preserve"> </w:t>
                      </w:r>
                      <w:r w:rsidRPr="00BD5B9A">
                        <w:t>aisle</w:t>
                      </w:r>
                      <w:r w:rsidRPr="00BD5B9A">
                        <w:rPr>
                          <w:spacing w:val="-19"/>
                        </w:rPr>
                        <w:t xml:space="preserve"> </w:t>
                      </w:r>
                      <w:r w:rsidRPr="00BD5B9A">
                        <w:t>to</w:t>
                      </w:r>
                      <w:r w:rsidRPr="00BD5B9A">
                        <w:rPr>
                          <w:spacing w:val="-14"/>
                        </w:rPr>
                        <w:t xml:space="preserve"> </w:t>
                      </w:r>
                      <w:r w:rsidRPr="00BD5B9A">
                        <w:t>make</w:t>
                      </w:r>
                      <w:r w:rsidRPr="00BD5B9A">
                        <w:rPr>
                          <w:spacing w:val="-8"/>
                        </w:rPr>
                        <w:t xml:space="preserve"> </w:t>
                      </w:r>
                      <w:r w:rsidRPr="00BD5B9A">
                        <w:t>the accessible</w:t>
                      </w:r>
                      <w:r w:rsidRPr="00BD5B9A">
                        <w:rPr>
                          <w:spacing w:val="-20"/>
                        </w:rPr>
                        <w:t xml:space="preserve"> </w:t>
                      </w:r>
                      <w:r w:rsidRPr="00BD5B9A">
                        <w:t>parking</w:t>
                      </w:r>
                      <w:r w:rsidRPr="00BD5B9A">
                        <w:rPr>
                          <w:spacing w:val="-15"/>
                        </w:rPr>
                        <w:t xml:space="preserve"> </w:t>
                      </w:r>
                      <w:r w:rsidRPr="00BD5B9A">
                        <w:t>space</w:t>
                      </w:r>
                      <w:r w:rsidRPr="00BD5B9A">
                        <w:rPr>
                          <w:spacing w:val="-20"/>
                        </w:rPr>
                        <w:t xml:space="preserve"> </w:t>
                      </w:r>
                      <w:r w:rsidRPr="00BD5B9A">
                        <w:t>qualify</w:t>
                      </w:r>
                      <w:r w:rsidRPr="00BD5B9A">
                        <w:rPr>
                          <w:spacing w:val="-17"/>
                        </w:rPr>
                        <w:t xml:space="preserve"> </w:t>
                      </w:r>
                      <w:r w:rsidRPr="00BD5B9A">
                        <w:t>as</w:t>
                      </w:r>
                      <w:r w:rsidRPr="00BD5B9A">
                        <w:rPr>
                          <w:spacing w:val="-11"/>
                        </w:rPr>
                        <w:t xml:space="preserve"> </w:t>
                      </w:r>
                      <w:r w:rsidRPr="00BD5B9A">
                        <w:t>van</w:t>
                      </w:r>
                      <w:r w:rsidRPr="00BD5B9A">
                        <w:rPr>
                          <w:spacing w:val="-15"/>
                        </w:rPr>
                        <w:t xml:space="preserve"> </w:t>
                      </w:r>
                      <w:r w:rsidRPr="00BD5B9A">
                        <w:t>accessible</w:t>
                      </w:r>
                      <w:r w:rsidRPr="00BD5B9A">
                        <w:rPr>
                          <w:spacing w:val="-20"/>
                        </w:rPr>
                        <w:t xml:space="preserve"> </w:t>
                      </w:r>
                      <w:r w:rsidRPr="00BD5B9A">
                        <w:t>which</w:t>
                      </w:r>
                      <w:r w:rsidRPr="00BD5B9A">
                        <w:rPr>
                          <w:spacing w:val="-21"/>
                        </w:rPr>
                        <w:t xml:space="preserve"> </w:t>
                      </w:r>
                      <w:r w:rsidRPr="00BD5B9A">
                        <w:t>is</w:t>
                      </w:r>
                      <w:r w:rsidRPr="00BD5B9A">
                        <w:rPr>
                          <w:spacing w:val="-21"/>
                        </w:rPr>
                        <w:t xml:space="preserve"> </w:t>
                      </w:r>
                      <w:r w:rsidRPr="00BD5B9A">
                        <w:t>required,</w:t>
                      </w:r>
                      <w:r w:rsidRPr="00BD5B9A">
                        <w:rPr>
                          <w:spacing w:val="-20"/>
                        </w:rPr>
                        <w:t xml:space="preserve"> </w:t>
                      </w:r>
                      <w:r w:rsidRPr="00BD5B9A">
                        <w:t>and</w:t>
                      </w:r>
                      <w:r w:rsidRPr="00BD5B9A">
                        <w:rPr>
                          <w:spacing w:val="-17"/>
                        </w:rPr>
                        <w:t xml:space="preserve"> </w:t>
                      </w:r>
                      <w:r w:rsidRPr="00BD5B9A">
                        <w:t>lacks</w:t>
                      </w:r>
                      <w:r w:rsidRPr="00BD5B9A">
                        <w:rPr>
                          <w:spacing w:val="-15"/>
                        </w:rPr>
                        <w:t xml:space="preserve"> </w:t>
                      </w:r>
                      <w:r w:rsidRPr="00BD5B9A">
                        <w:t>a</w:t>
                      </w:r>
                      <w:r w:rsidRPr="00BD5B9A">
                        <w:rPr>
                          <w:spacing w:val="-21"/>
                        </w:rPr>
                        <w:t xml:space="preserve"> </w:t>
                      </w:r>
                      <w:r w:rsidRPr="00BD5B9A">
                        <w:t>pole</w:t>
                      </w:r>
                      <w:r w:rsidRPr="00BD5B9A">
                        <w:rPr>
                          <w:spacing w:val="-14"/>
                        </w:rPr>
                        <w:t xml:space="preserve"> </w:t>
                      </w:r>
                      <w:r w:rsidRPr="00BD5B9A">
                        <w:t>sign. Pavement markings</w:t>
                      </w:r>
                      <w:r w:rsidRPr="00BD5B9A">
                        <w:rPr>
                          <w:spacing w:val="-1"/>
                        </w:rPr>
                        <w:t xml:space="preserve"> </w:t>
                      </w:r>
                      <w:r w:rsidRPr="00BD5B9A">
                        <w:t>are faded.</w:t>
                      </w:r>
                    </w:p>
                    <w:p w14:paraId="3BF46861" w14:textId="77777777" w:rsidR="00D56604" w:rsidRPr="00BD5B9A" w:rsidRDefault="00D56604" w:rsidP="00BD5B9A">
                      <w:pPr>
                        <w:widowControl w:val="0"/>
                        <w:tabs>
                          <w:tab w:val="left" w:pos="821"/>
                        </w:tabs>
                        <w:autoSpaceDE w:val="0"/>
                        <w:autoSpaceDN w:val="0"/>
                        <w:spacing w:after="0" w:line="240" w:lineRule="auto"/>
                        <w:ind w:right="1304"/>
                      </w:pPr>
                    </w:p>
                    <w:p w14:paraId="630F2D3D" w14:textId="1CCE09DE" w:rsidR="00D56604" w:rsidRPr="00BD5B9A" w:rsidRDefault="00D56604" w:rsidP="00BD5B9A">
                      <w:pPr>
                        <w:pStyle w:val="BodyText"/>
                        <w:spacing w:line="240" w:lineRule="auto"/>
                        <w:rPr>
                          <w:sz w:val="20"/>
                          <w:szCs w:val="20"/>
                        </w:rPr>
                      </w:pPr>
                      <w:r w:rsidRPr="00927527">
                        <w:rPr>
                          <w:b/>
                          <w:bCs/>
                          <w:spacing w:val="-5"/>
                          <w:sz w:val="20"/>
                          <w:szCs w:val="20"/>
                        </w:rPr>
                        <w:t>Suggested</w:t>
                      </w:r>
                      <w:r w:rsidRPr="00927527">
                        <w:rPr>
                          <w:b/>
                          <w:bCs/>
                          <w:spacing w:val="-12"/>
                          <w:sz w:val="20"/>
                          <w:szCs w:val="20"/>
                        </w:rPr>
                        <w:t xml:space="preserve"> </w:t>
                      </w:r>
                      <w:r w:rsidRPr="00927527">
                        <w:rPr>
                          <w:b/>
                          <w:bCs/>
                          <w:spacing w:val="-2"/>
                          <w:sz w:val="20"/>
                          <w:szCs w:val="20"/>
                        </w:rPr>
                        <w:t>Solution</w:t>
                      </w:r>
                      <w:r w:rsidRPr="00BD5B9A">
                        <w:rPr>
                          <w:spacing w:val="-2"/>
                          <w:sz w:val="20"/>
                          <w:szCs w:val="20"/>
                        </w:rPr>
                        <w:t xml:space="preserve">: </w:t>
                      </w:r>
                      <w:r w:rsidRPr="00BD5B9A">
                        <w:rPr>
                          <w:sz w:val="20"/>
                          <w:szCs w:val="20"/>
                        </w:rPr>
                        <w:t>Either</w:t>
                      </w:r>
                      <w:r w:rsidRPr="00BD5B9A">
                        <w:rPr>
                          <w:spacing w:val="-20"/>
                          <w:sz w:val="20"/>
                          <w:szCs w:val="20"/>
                        </w:rPr>
                        <w:t xml:space="preserve"> </w:t>
                      </w:r>
                      <w:r w:rsidRPr="00BD5B9A">
                        <w:rPr>
                          <w:sz w:val="20"/>
                          <w:szCs w:val="20"/>
                        </w:rPr>
                        <w:t>a)</w:t>
                      </w:r>
                      <w:r w:rsidRPr="00BD5B9A">
                        <w:rPr>
                          <w:spacing w:val="39"/>
                          <w:sz w:val="20"/>
                          <w:szCs w:val="20"/>
                        </w:rPr>
                        <w:t xml:space="preserve"> </w:t>
                      </w:r>
                      <w:r w:rsidRPr="00BD5B9A">
                        <w:rPr>
                          <w:sz w:val="20"/>
                          <w:szCs w:val="20"/>
                        </w:rPr>
                        <w:t>Relocate</w:t>
                      </w:r>
                      <w:r w:rsidRPr="00BD5B9A">
                        <w:rPr>
                          <w:spacing w:val="-19"/>
                          <w:sz w:val="20"/>
                          <w:szCs w:val="20"/>
                        </w:rPr>
                        <w:t xml:space="preserve"> </w:t>
                      </w:r>
                      <w:r w:rsidRPr="00BD5B9A">
                        <w:rPr>
                          <w:sz w:val="20"/>
                          <w:szCs w:val="20"/>
                        </w:rPr>
                        <w:t>the</w:t>
                      </w:r>
                      <w:r w:rsidRPr="00BD5B9A">
                        <w:rPr>
                          <w:spacing w:val="-19"/>
                          <w:sz w:val="20"/>
                          <w:szCs w:val="20"/>
                        </w:rPr>
                        <w:t xml:space="preserve"> </w:t>
                      </w:r>
                      <w:r w:rsidRPr="00BD5B9A">
                        <w:rPr>
                          <w:sz w:val="20"/>
                          <w:szCs w:val="20"/>
                        </w:rPr>
                        <w:t>accessible</w:t>
                      </w:r>
                      <w:r w:rsidRPr="00BD5B9A">
                        <w:rPr>
                          <w:spacing w:val="-19"/>
                          <w:sz w:val="20"/>
                          <w:szCs w:val="20"/>
                        </w:rPr>
                        <w:t xml:space="preserve"> </w:t>
                      </w:r>
                      <w:r w:rsidRPr="00BD5B9A">
                        <w:rPr>
                          <w:sz w:val="20"/>
                          <w:szCs w:val="20"/>
                        </w:rPr>
                        <w:t>parking</w:t>
                      </w:r>
                      <w:r w:rsidRPr="00BD5B9A">
                        <w:rPr>
                          <w:spacing w:val="-14"/>
                          <w:sz w:val="20"/>
                          <w:szCs w:val="20"/>
                        </w:rPr>
                        <w:t xml:space="preserve"> </w:t>
                      </w:r>
                      <w:r w:rsidRPr="00BD5B9A">
                        <w:rPr>
                          <w:sz w:val="20"/>
                          <w:szCs w:val="20"/>
                        </w:rPr>
                        <w:t>space</w:t>
                      </w:r>
                      <w:r w:rsidRPr="00BD5B9A">
                        <w:rPr>
                          <w:spacing w:val="-19"/>
                          <w:sz w:val="20"/>
                          <w:szCs w:val="20"/>
                        </w:rPr>
                        <w:t xml:space="preserve"> </w:t>
                      </w:r>
                      <w:r w:rsidRPr="00BD5B9A">
                        <w:rPr>
                          <w:sz w:val="20"/>
                          <w:szCs w:val="20"/>
                        </w:rPr>
                        <w:t>with</w:t>
                      </w:r>
                      <w:r w:rsidRPr="00BD5B9A">
                        <w:rPr>
                          <w:spacing w:val="-20"/>
                          <w:sz w:val="20"/>
                          <w:szCs w:val="20"/>
                        </w:rPr>
                        <w:t xml:space="preserve"> </w:t>
                      </w:r>
                      <w:r w:rsidRPr="00BD5B9A">
                        <w:rPr>
                          <w:sz w:val="20"/>
                          <w:szCs w:val="20"/>
                        </w:rPr>
                        <w:t>markings,</w:t>
                      </w:r>
                      <w:r w:rsidRPr="00BD5B9A">
                        <w:rPr>
                          <w:spacing w:val="-19"/>
                          <w:sz w:val="20"/>
                          <w:szCs w:val="20"/>
                        </w:rPr>
                        <w:t xml:space="preserve"> </w:t>
                      </w:r>
                      <w:r w:rsidRPr="00BD5B9A">
                        <w:rPr>
                          <w:sz w:val="20"/>
                          <w:szCs w:val="20"/>
                        </w:rPr>
                        <w:t>access</w:t>
                      </w:r>
                      <w:r w:rsidRPr="00BD5B9A">
                        <w:rPr>
                          <w:spacing w:val="-20"/>
                          <w:sz w:val="20"/>
                          <w:szCs w:val="20"/>
                        </w:rPr>
                        <w:t xml:space="preserve"> </w:t>
                      </w:r>
                      <w:r w:rsidRPr="00BD5B9A">
                        <w:rPr>
                          <w:sz w:val="20"/>
                          <w:szCs w:val="20"/>
                        </w:rPr>
                        <w:t>aisle,</w:t>
                      </w:r>
                      <w:r w:rsidRPr="00BD5B9A">
                        <w:rPr>
                          <w:spacing w:val="-19"/>
                          <w:sz w:val="20"/>
                          <w:szCs w:val="20"/>
                        </w:rPr>
                        <w:t xml:space="preserve"> </w:t>
                      </w:r>
                      <w:r w:rsidRPr="00BD5B9A">
                        <w:rPr>
                          <w:sz w:val="20"/>
                          <w:szCs w:val="20"/>
                        </w:rPr>
                        <w:t>and</w:t>
                      </w:r>
                      <w:r w:rsidRPr="00BD5B9A">
                        <w:rPr>
                          <w:spacing w:val="-16"/>
                          <w:sz w:val="20"/>
                          <w:szCs w:val="20"/>
                        </w:rPr>
                        <w:t xml:space="preserve"> </w:t>
                      </w:r>
                      <w:r w:rsidRPr="00BD5B9A">
                        <w:rPr>
                          <w:sz w:val="20"/>
                          <w:szCs w:val="20"/>
                        </w:rPr>
                        <w:t>signs</w:t>
                      </w:r>
                      <w:r w:rsidRPr="00BD5B9A">
                        <w:rPr>
                          <w:spacing w:val="-20"/>
                          <w:sz w:val="20"/>
                          <w:szCs w:val="20"/>
                        </w:rPr>
                        <w:t xml:space="preserve"> </w:t>
                      </w:r>
                      <w:r w:rsidRPr="00BD5B9A">
                        <w:rPr>
                          <w:sz w:val="20"/>
                          <w:szCs w:val="20"/>
                        </w:rPr>
                        <w:t>to the</w:t>
                      </w:r>
                      <w:r w:rsidRPr="00BD5B9A">
                        <w:rPr>
                          <w:spacing w:val="-18"/>
                          <w:sz w:val="20"/>
                          <w:szCs w:val="20"/>
                        </w:rPr>
                        <w:t xml:space="preserve"> </w:t>
                      </w:r>
                      <w:r w:rsidRPr="00BD5B9A">
                        <w:rPr>
                          <w:sz w:val="20"/>
                          <w:szCs w:val="20"/>
                        </w:rPr>
                        <w:t>space</w:t>
                      </w:r>
                      <w:r w:rsidRPr="00BD5B9A">
                        <w:rPr>
                          <w:spacing w:val="-18"/>
                          <w:sz w:val="20"/>
                          <w:szCs w:val="20"/>
                        </w:rPr>
                        <w:t xml:space="preserve"> </w:t>
                      </w:r>
                      <w:r w:rsidRPr="00BD5B9A">
                        <w:rPr>
                          <w:sz w:val="20"/>
                          <w:szCs w:val="20"/>
                        </w:rPr>
                        <w:t>closest</w:t>
                      </w:r>
                      <w:r w:rsidRPr="00BD5B9A">
                        <w:rPr>
                          <w:spacing w:val="-16"/>
                          <w:sz w:val="20"/>
                          <w:szCs w:val="20"/>
                        </w:rPr>
                        <w:t xml:space="preserve"> </w:t>
                      </w:r>
                      <w:r w:rsidRPr="00BD5B9A">
                        <w:rPr>
                          <w:sz w:val="20"/>
                          <w:szCs w:val="20"/>
                        </w:rPr>
                        <w:t>to</w:t>
                      </w:r>
                      <w:r w:rsidRPr="00BD5B9A">
                        <w:rPr>
                          <w:spacing w:val="-19"/>
                          <w:sz w:val="20"/>
                          <w:szCs w:val="20"/>
                        </w:rPr>
                        <w:t xml:space="preserve"> </w:t>
                      </w:r>
                      <w:r w:rsidRPr="00BD5B9A">
                        <w:rPr>
                          <w:sz w:val="20"/>
                          <w:szCs w:val="20"/>
                        </w:rPr>
                        <w:t>the</w:t>
                      </w:r>
                      <w:r w:rsidRPr="00BD5B9A">
                        <w:rPr>
                          <w:spacing w:val="-13"/>
                          <w:sz w:val="20"/>
                          <w:szCs w:val="20"/>
                        </w:rPr>
                        <w:t xml:space="preserve"> </w:t>
                      </w:r>
                      <w:r w:rsidRPr="00BD5B9A">
                        <w:rPr>
                          <w:sz w:val="20"/>
                          <w:szCs w:val="20"/>
                        </w:rPr>
                        <w:t>curb</w:t>
                      </w:r>
                      <w:r w:rsidRPr="00BD5B9A">
                        <w:rPr>
                          <w:spacing w:val="-15"/>
                          <w:sz w:val="20"/>
                          <w:szCs w:val="20"/>
                        </w:rPr>
                        <w:t xml:space="preserve"> </w:t>
                      </w:r>
                      <w:r w:rsidRPr="00BD5B9A">
                        <w:rPr>
                          <w:sz w:val="20"/>
                          <w:szCs w:val="20"/>
                        </w:rPr>
                        <w:t>ramp,</w:t>
                      </w:r>
                      <w:r w:rsidRPr="00BD5B9A">
                        <w:rPr>
                          <w:spacing w:val="-11"/>
                          <w:sz w:val="20"/>
                          <w:szCs w:val="20"/>
                        </w:rPr>
                        <w:t xml:space="preserve"> </w:t>
                      </w:r>
                      <w:r w:rsidRPr="00BD5B9A">
                        <w:rPr>
                          <w:sz w:val="20"/>
                          <w:szCs w:val="20"/>
                        </w:rPr>
                        <w:t>or</w:t>
                      </w:r>
                      <w:r w:rsidRPr="00BD5B9A">
                        <w:rPr>
                          <w:spacing w:val="40"/>
                          <w:sz w:val="20"/>
                          <w:szCs w:val="20"/>
                        </w:rPr>
                        <w:t xml:space="preserve"> </w:t>
                      </w:r>
                      <w:r w:rsidRPr="00BD5B9A">
                        <w:rPr>
                          <w:sz w:val="20"/>
                          <w:szCs w:val="20"/>
                        </w:rPr>
                        <w:t>b)</w:t>
                      </w:r>
                      <w:r w:rsidRPr="00BD5B9A">
                        <w:rPr>
                          <w:spacing w:val="-19"/>
                          <w:sz w:val="20"/>
                          <w:szCs w:val="20"/>
                        </w:rPr>
                        <w:t xml:space="preserve"> </w:t>
                      </w:r>
                      <w:r w:rsidRPr="00BD5B9A">
                        <w:rPr>
                          <w:sz w:val="20"/>
                          <w:szCs w:val="20"/>
                        </w:rPr>
                        <w:t>Upgrade</w:t>
                      </w:r>
                      <w:r w:rsidRPr="00BD5B9A">
                        <w:rPr>
                          <w:spacing w:val="-18"/>
                          <w:sz w:val="20"/>
                          <w:szCs w:val="20"/>
                        </w:rPr>
                        <w:t xml:space="preserve"> </w:t>
                      </w:r>
                      <w:r w:rsidRPr="00BD5B9A">
                        <w:rPr>
                          <w:sz w:val="20"/>
                          <w:szCs w:val="20"/>
                        </w:rPr>
                        <w:t>the</w:t>
                      </w:r>
                      <w:r w:rsidRPr="00BD5B9A">
                        <w:rPr>
                          <w:spacing w:val="-18"/>
                          <w:sz w:val="20"/>
                          <w:szCs w:val="20"/>
                        </w:rPr>
                        <w:t xml:space="preserve"> </w:t>
                      </w:r>
                      <w:r w:rsidRPr="00BD5B9A">
                        <w:rPr>
                          <w:sz w:val="20"/>
                          <w:szCs w:val="20"/>
                        </w:rPr>
                        <w:t>existing</w:t>
                      </w:r>
                      <w:r w:rsidRPr="00BD5B9A">
                        <w:rPr>
                          <w:spacing w:val="-18"/>
                          <w:sz w:val="20"/>
                          <w:szCs w:val="20"/>
                        </w:rPr>
                        <w:t xml:space="preserve"> </w:t>
                      </w:r>
                      <w:r w:rsidRPr="00BD5B9A">
                        <w:rPr>
                          <w:sz w:val="20"/>
                          <w:szCs w:val="20"/>
                        </w:rPr>
                        <w:t>accessible</w:t>
                      </w:r>
                      <w:r w:rsidRPr="00BD5B9A">
                        <w:rPr>
                          <w:spacing w:val="-18"/>
                          <w:sz w:val="20"/>
                          <w:szCs w:val="20"/>
                        </w:rPr>
                        <w:t xml:space="preserve"> </w:t>
                      </w:r>
                      <w:r w:rsidRPr="00BD5B9A">
                        <w:rPr>
                          <w:sz w:val="20"/>
                          <w:szCs w:val="20"/>
                        </w:rPr>
                        <w:t>space</w:t>
                      </w:r>
                      <w:r w:rsidRPr="00BD5B9A">
                        <w:rPr>
                          <w:spacing w:val="-13"/>
                          <w:sz w:val="20"/>
                          <w:szCs w:val="20"/>
                        </w:rPr>
                        <w:t xml:space="preserve"> </w:t>
                      </w:r>
                      <w:r w:rsidRPr="00BD5B9A">
                        <w:rPr>
                          <w:sz w:val="20"/>
                          <w:szCs w:val="20"/>
                        </w:rPr>
                        <w:t>with</w:t>
                      </w:r>
                      <w:r w:rsidRPr="00BD5B9A">
                        <w:rPr>
                          <w:spacing w:val="-19"/>
                          <w:sz w:val="20"/>
                          <w:szCs w:val="20"/>
                        </w:rPr>
                        <w:t xml:space="preserve"> </w:t>
                      </w:r>
                      <w:r w:rsidRPr="00BD5B9A">
                        <w:rPr>
                          <w:sz w:val="20"/>
                          <w:szCs w:val="20"/>
                        </w:rPr>
                        <w:t>the required</w:t>
                      </w:r>
                      <w:r w:rsidRPr="00BD5B9A">
                        <w:rPr>
                          <w:spacing w:val="-23"/>
                          <w:sz w:val="20"/>
                          <w:szCs w:val="20"/>
                        </w:rPr>
                        <w:t xml:space="preserve"> </w:t>
                      </w:r>
                      <w:r w:rsidRPr="00BD5B9A">
                        <w:rPr>
                          <w:sz w:val="20"/>
                          <w:szCs w:val="20"/>
                        </w:rPr>
                        <w:t>markings,</w:t>
                      </w:r>
                      <w:r w:rsidRPr="00BD5B9A">
                        <w:rPr>
                          <w:spacing w:val="-26"/>
                          <w:sz w:val="20"/>
                          <w:szCs w:val="20"/>
                        </w:rPr>
                        <w:t xml:space="preserve"> </w:t>
                      </w:r>
                      <w:r w:rsidRPr="00BD5B9A">
                        <w:rPr>
                          <w:sz w:val="20"/>
                          <w:szCs w:val="20"/>
                        </w:rPr>
                        <w:t>access</w:t>
                      </w:r>
                      <w:r w:rsidRPr="00BD5B9A">
                        <w:rPr>
                          <w:spacing w:val="-27"/>
                          <w:sz w:val="20"/>
                          <w:szCs w:val="20"/>
                        </w:rPr>
                        <w:t xml:space="preserve"> </w:t>
                      </w:r>
                      <w:r w:rsidRPr="00BD5B9A">
                        <w:rPr>
                          <w:sz w:val="20"/>
                          <w:szCs w:val="20"/>
                        </w:rPr>
                        <w:t>aisle,</w:t>
                      </w:r>
                      <w:r w:rsidRPr="00BD5B9A">
                        <w:rPr>
                          <w:spacing w:val="-24"/>
                          <w:sz w:val="20"/>
                          <w:szCs w:val="20"/>
                        </w:rPr>
                        <w:t xml:space="preserve"> </w:t>
                      </w:r>
                      <w:r w:rsidRPr="00BD5B9A">
                        <w:rPr>
                          <w:sz w:val="20"/>
                          <w:szCs w:val="20"/>
                        </w:rPr>
                        <w:t>and</w:t>
                      </w:r>
                      <w:r w:rsidRPr="00BD5B9A">
                        <w:rPr>
                          <w:spacing w:val="-23"/>
                          <w:sz w:val="20"/>
                          <w:szCs w:val="20"/>
                        </w:rPr>
                        <w:t xml:space="preserve"> </w:t>
                      </w:r>
                      <w:r w:rsidRPr="00BD5B9A">
                        <w:rPr>
                          <w:sz w:val="20"/>
                          <w:szCs w:val="20"/>
                        </w:rPr>
                        <w:t>new</w:t>
                      </w:r>
                      <w:r w:rsidRPr="00BD5B9A">
                        <w:rPr>
                          <w:spacing w:val="-20"/>
                          <w:sz w:val="20"/>
                          <w:szCs w:val="20"/>
                        </w:rPr>
                        <w:t xml:space="preserve"> </w:t>
                      </w:r>
                      <w:r w:rsidRPr="00BD5B9A">
                        <w:rPr>
                          <w:sz w:val="20"/>
                          <w:szCs w:val="20"/>
                        </w:rPr>
                        <w:t>sign,</w:t>
                      </w:r>
                      <w:r w:rsidRPr="00BD5B9A">
                        <w:rPr>
                          <w:spacing w:val="-23"/>
                          <w:sz w:val="20"/>
                          <w:szCs w:val="20"/>
                        </w:rPr>
                        <w:t xml:space="preserve"> </w:t>
                      </w:r>
                      <w:r w:rsidRPr="00BD5B9A">
                        <w:rPr>
                          <w:sz w:val="20"/>
                          <w:szCs w:val="20"/>
                        </w:rPr>
                        <w:t>then</w:t>
                      </w:r>
                      <w:r w:rsidRPr="00BD5B9A">
                        <w:rPr>
                          <w:spacing w:val="-16"/>
                          <w:sz w:val="20"/>
                          <w:szCs w:val="20"/>
                        </w:rPr>
                        <w:t xml:space="preserve"> </w:t>
                      </w:r>
                      <w:r w:rsidRPr="00BD5B9A">
                        <w:rPr>
                          <w:sz w:val="20"/>
                          <w:szCs w:val="20"/>
                        </w:rPr>
                        <w:t>add</w:t>
                      </w:r>
                      <w:r w:rsidRPr="00BD5B9A">
                        <w:rPr>
                          <w:spacing w:val="-24"/>
                          <w:sz w:val="20"/>
                          <w:szCs w:val="20"/>
                        </w:rPr>
                        <w:t xml:space="preserve"> </w:t>
                      </w:r>
                      <w:r w:rsidRPr="00BD5B9A">
                        <w:rPr>
                          <w:sz w:val="20"/>
                          <w:szCs w:val="20"/>
                        </w:rPr>
                        <w:t>a</w:t>
                      </w:r>
                      <w:r w:rsidRPr="00BD5B9A">
                        <w:rPr>
                          <w:spacing w:val="-27"/>
                          <w:sz w:val="20"/>
                          <w:szCs w:val="20"/>
                        </w:rPr>
                        <w:t xml:space="preserve"> </w:t>
                      </w:r>
                      <w:r w:rsidRPr="00BD5B9A">
                        <w:rPr>
                          <w:sz w:val="20"/>
                          <w:szCs w:val="20"/>
                        </w:rPr>
                        <w:t>curb</w:t>
                      </w:r>
                      <w:r w:rsidRPr="00BD5B9A">
                        <w:rPr>
                          <w:spacing w:val="-23"/>
                          <w:sz w:val="20"/>
                          <w:szCs w:val="20"/>
                        </w:rPr>
                        <w:t xml:space="preserve"> </w:t>
                      </w:r>
                      <w:r w:rsidRPr="00BD5B9A">
                        <w:rPr>
                          <w:sz w:val="20"/>
                          <w:szCs w:val="20"/>
                        </w:rPr>
                        <w:t>ramp</w:t>
                      </w:r>
                      <w:r w:rsidRPr="00BD5B9A">
                        <w:rPr>
                          <w:spacing w:val="-23"/>
                          <w:sz w:val="20"/>
                          <w:szCs w:val="20"/>
                        </w:rPr>
                        <w:t xml:space="preserve"> </w:t>
                      </w:r>
                      <w:r w:rsidRPr="00BD5B9A">
                        <w:rPr>
                          <w:sz w:val="20"/>
                          <w:szCs w:val="20"/>
                        </w:rPr>
                        <w:t>to</w:t>
                      </w:r>
                      <w:r w:rsidRPr="00BD5B9A">
                        <w:rPr>
                          <w:spacing w:val="-27"/>
                          <w:sz w:val="20"/>
                          <w:szCs w:val="20"/>
                        </w:rPr>
                        <w:t xml:space="preserve"> </w:t>
                      </w:r>
                      <w:r w:rsidRPr="00BD5B9A">
                        <w:rPr>
                          <w:sz w:val="20"/>
                          <w:szCs w:val="20"/>
                        </w:rPr>
                        <w:t>allow</w:t>
                      </w:r>
                      <w:r w:rsidRPr="00BD5B9A">
                        <w:rPr>
                          <w:spacing w:val="-26"/>
                          <w:sz w:val="20"/>
                          <w:szCs w:val="20"/>
                        </w:rPr>
                        <w:t xml:space="preserve"> </w:t>
                      </w:r>
                      <w:r w:rsidRPr="00BD5B9A">
                        <w:rPr>
                          <w:sz w:val="20"/>
                          <w:szCs w:val="20"/>
                        </w:rPr>
                        <w:t>access</w:t>
                      </w:r>
                      <w:r w:rsidRPr="00BD5B9A">
                        <w:rPr>
                          <w:spacing w:val="-27"/>
                          <w:sz w:val="20"/>
                          <w:szCs w:val="20"/>
                        </w:rPr>
                        <w:t xml:space="preserve"> </w:t>
                      </w:r>
                      <w:r w:rsidRPr="00BD5B9A">
                        <w:rPr>
                          <w:sz w:val="20"/>
                          <w:szCs w:val="20"/>
                        </w:rPr>
                        <w:t>from the</w:t>
                      </w:r>
                      <w:r w:rsidRPr="00BD5B9A">
                        <w:rPr>
                          <w:spacing w:val="-19"/>
                          <w:sz w:val="20"/>
                          <w:szCs w:val="20"/>
                        </w:rPr>
                        <w:t xml:space="preserve"> </w:t>
                      </w:r>
                      <w:r w:rsidRPr="00BD5B9A">
                        <w:rPr>
                          <w:sz w:val="20"/>
                          <w:szCs w:val="20"/>
                        </w:rPr>
                        <w:t>parking</w:t>
                      </w:r>
                      <w:r w:rsidRPr="00BD5B9A">
                        <w:rPr>
                          <w:spacing w:val="-14"/>
                          <w:sz w:val="20"/>
                          <w:szCs w:val="20"/>
                        </w:rPr>
                        <w:t xml:space="preserve"> </w:t>
                      </w:r>
                      <w:r w:rsidRPr="00BD5B9A">
                        <w:rPr>
                          <w:sz w:val="20"/>
                          <w:szCs w:val="20"/>
                        </w:rPr>
                        <w:t>space</w:t>
                      </w:r>
                      <w:r w:rsidRPr="00BD5B9A">
                        <w:rPr>
                          <w:spacing w:val="-19"/>
                          <w:sz w:val="20"/>
                          <w:szCs w:val="20"/>
                        </w:rPr>
                        <w:t xml:space="preserve"> </w:t>
                      </w:r>
                      <w:r w:rsidRPr="00BD5B9A">
                        <w:rPr>
                          <w:sz w:val="20"/>
                          <w:szCs w:val="20"/>
                        </w:rPr>
                        <w:t>to</w:t>
                      </w:r>
                      <w:r w:rsidRPr="00BD5B9A">
                        <w:rPr>
                          <w:spacing w:val="-20"/>
                          <w:sz w:val="20"/>
                          <w:szCs w:val="20"/>
                        </w:rPr>
                        <w:t xml:space="preserve"> </w:t>
                      </w:r>
                      <w:r w:rsidRPr="00BD5B9A">
                        <w:rPr>
                          <w:sz w:val="20"/>
                          <w:szCs w:val="20"/>
                        </w:rPr>
                        <w:t>the</w:t>
                      </w:r>
                      <w:r w:rsidRPr="00BD5B9A">
                        <w:rPr>
                          <w:spacing w:val="-19"/>
                          <w:sz w:val="20"/>
                          <w:szCs w:val="20"/>
                        </w:rPr>
                        <w:t xml:space="preserve"> </w:t>
                      </w:r>
                      <w:r w:rsidRPr="00BD5B9A">
                        <w:rPr>
                          <w:sz w:val="20"/>
                          <w:szCs w:val="20"/>
                        </w:rPr>
                        <w:t>playground</w:t>
                      </w:r>
                      <w:r w:rsidRPr="00BD5B9A">
                        <w:rPr>
                          <w:spacing w:val="-16"/>
                          <w:sz w:val="20"/>
                          <w:szCs w:val="20"/>
                        </w:rPr>
                        <w:t xml:space="preserve"> </w:t>
                      </w:r>
                      <w:r w:rsidRPr="00BD5B9A">
                        <w:rPr>
                          <w:sz w:val="20"/>
                          <w:szCs w:val="20"/>
                        </w:rPr>
                        <w:t>equipment.</w:t>
                      </w:r>
                      <w:r w:rsidRPr="00BD5B9A">
                        <w:rPr>
                          <w:spacing w:val="39"/>
                          <w:sz w:val="20"/>
                          <w:szCs w:val="20"/>
                        </w:rPr>
                        <w:t xml:space="preserve"> </w:t>
                      </w:r>
                      <w:r w:rsidRPr="00BD5B9A">
                        <w:rPr>
                          <w:sz w:val="20"/>
                          <w:szCs w:val="20"/>
                        </w:rPr>
                        <w:t>See</w:t>
                      </w:r>
                      <w:r w:rsidRPr="00BD5B9A">
                        <w:rPr>
                          <w:spacing w:val="-19"/>
                          <w:sz w:val="20"/>
                          <w:szCs w:val="20"/>
                        </w:rPr>
                        <w:t xml:space="preserve"> </w:t>
                      </w:r>
                      <w:r w:rsidRPr="00BD5B9A">
                        <w:rPr>
                          <w:sz w:val="20"/>
                          <w:szCs w:val="20"/>
                        </w:rPr>
                        <w:t>the</w:t>
                      </w:r>
                      <w:r w:rsidRPr="00BD5B9A">
                        <w:rPr>
                          <w:spacing w:val="-19"/>
                          <w:sz w:val="20"/>
                          <w:szCs w:val="20"/>
                        </w:rPr>
                        <w:t xml:space="preserve"> </w:t>
                      </w:r>
                      <w:r w:rsidRPr="00BD5B9A">
                        <w:rPr>
                          <w:sz w:val="20"/>
                          <w:szCs w:val="20"/>
                        </w:rPr>
                        <w:t>Accessible</w:t>
                      </w:r>
                      <w:r w:rsidRPr="00BD5B9A">
                        <w:rPr>
                          <w:spacing w:val="-19"/>
                          <w:sz w:val="20"/>
                          <w:szCs w:val="20"/>
                        </w:rPr>
                        <w:t xml:space="preserve"> </w:t>
                      </w:r>
                      <w:r w:rsidRPr="00BD5B9A">
                        <w:rPr>
                          <w:sz w:val="20"/>
                          <w:szCs w:val="20"/>
                        </w:rPr>
                        <w:t>Path</w:t>
                      </w:r>
                      <w:r w:rsidRPr="00BD5B9A">
                        <w:rPr>
                          <w:spacing w:val="-20"/>
                          <w:sz w:val="20"/>
                          <w:szCs w:val="20"/>
                        </w:rPr>
                        <w:t xml:space="preserve"> </w:t>
                      </w:r>
                      <w:r w:rsidRPr="00BD5B9A">
                        <w:rPr>
                          <w:sz w:val="20"/>
                          <w:szCs w:val="20"/>
                        </w:rPr>
                        <w:t>of</w:t>
                      </w:r>
                      <w:r w:rsidRPr="00BD5B9A">
                        <w:rPr>
                          <w:spacing w:val="-18"/>
                          <w:sz w:val="20"/>
                          <w:szCs w:val="20"/>
                        </w:rPr>
                        <w:t xml:space="preserve"> </w:t>
                      </w:r>
                      <w:r w:rsidRPr="00BD5B9A">
                        <w:rPr>
                          <w:sz w:val="20"/>
                          <w:szCs w:val="20"/>
                        </w:rPr>
                        <w:t>Travel description if option b is to be considered</w:t>
                      </w:r>
                    </w:p>
                    <w:p w14:paraId="407A353A" w14:textId="65CAF6CC" w:rsidR="00D56604" w:rsidRPr="00BD5B9A" w:rsidRDefault="00D56604" w:rsidP="00BD5B9A">
                      <w:pPr>
                        <w:pStyle w:val="BodyText"/>
                        <w:spacing w:line="240" w:lineRule="auto"/>
                        <w:rPr>
                          <w:b/>
                          <w:bCs/>
                          <w:sz w:val="20"/>
                          <w:szCs w:val="20"/>
                        </w:rPr>
                      </w:pPr>
                      <w:r w:rsidRPr="00BD5B9A">
                        <w:rPr>
                          <w:b/>
                          <w:bCs/>
                          <w:sz w:val="20"/>
                          <w:szCs w:val="20"/>
                        </w:rPr>
                        <w:t>Projected cost of correction: $4000</w:t>
                      </w:r>
                    </w:p>
                    <w:p w14:paraId="58477438" w14:textId="77777777" w:rsidR="00D56604" w:rsidRPr="00BD5B9A" w:rsidRDefault="00D56604" w:rsidP="00BD5B9A">
                      <w:pPr>
                        <w:pStyle w:val="BodyText"/>
                        <w:spacing w:line="240" w:lineRule="auto"/>
                        <w:rPr>
                          <w:spacing w:val="-5"/>
                          <w:sz w:val="20"/>
                          <w:szCs w:val="20"/>
                        </w:rPr>
                      </w:pPr>
                      <w:r w:rsidRPr="00927527">
                        <w:rPr>
                          <w:b/>
                          <w:bCs/>
                          <w:sz w:val="20"/>
                          <w:szCs w:val="20"/>
                        </w:rPr>
                        <w:t>Priority</w:t>
                      </w:r>
                      <w:r w:rsidRPr="00927527">
                        <w:rPr>
                          <w:b/>
                          <w:bCs/>
                          <w:spacing w:val="-25"/>
                          <w:sz w:val="20"/>
                          <w:szCs w:val="20"/>
                        </w:rPr>
                        <w:t xml:space="preserve"> </w:t>
                      </w:r>
                      <w:r w:rsidRPr="00927527">
                        <w:rPr>
                          <w:b/>
                          <w:bCs/>
                          <w:sz w:val="20"/>
                          <w:szCs w:val="20"/>
                        </w:rPr>
                        <w:t>1</w:t>
                      </w:r>
                      <w:r w:rsidRPr="00BD5B9A">
                        <w:rPr>
                          <w:spacing w:val="-24"/>
                          <w:sz w:val="20"/>
                          <w:szCs w:val="20"/>
                        </w:rPr>
                        <w:t xml:space="preserve"> </w:t>
                      </w:r>
                      <w:r w:rsidRPr="00BD5B9A">
                        <w:rPr>
                          <w:sz w:val="20"/>
                          <w:szCs w:val="20"/>
                        </w:rPr>
                        <w:t>due</w:t>
                      </w:r>
                      <w:r w:rsidRPr="00BD5B9A">
                        <w:rPr>
                          <w:spacing w:val="-26"/>
                          <w:sz w:val="20"/>
                          <w:szCs w:val="20"/>
                        </w:rPr>
                        <w:t xml:space="preserve"> </w:t>
                      </w:r>
                      <w:r w:rsidRPr="00BD5B9A">
                        <w:rPr>
                          <w:sz w:val="20"/>
                          <w:szCs w:val="20"/>
                        </w:rPr>
                        <w:t>to</w:t>
                      </w:r>
                      <w:r w:rsidRPr="00BD5B9A">
                        <w:rPr>
                          <w:spacing w:val="-28"/>
                          <w:sz w:val="20"/>
                          <w:szCs w:val="20"/>
                        </w:rPr>
                        <w:t xml:space="preserve"> </w:t>
                      </w:r>
                      <w:r w:rsidRPr="00BD5B9A">
                        <w:rPr>
                          <w:sz w:val="20"/>
                          <w:szCs w:val="20"/>
                        </w:rPr>
                        <w:t>frequent</w:t>
                      </w:r>
                      <w:r w:rsidRPr="00BD5B9A">
                        <w:rPr>
                          <w:spacing w:val="-26"/>
                          <w:sz w:val="20"/>
                          <w:szCs w:val="20"/>
                        </w:rPr>
                        <w:t xml:space="preserve"> </w:t>
                      </w:r>
                      <w:r w:rsidRPr="00BD5B9A">
                        <w:rPr>
                          <w:spacing w:val="-5"/>
                          <w:sz w:val="20"/>
                          <w:szCs w:val="20"/>
                        </w:rPr>
                        <w:t>use</w:t>
                      </w:r>
                    </w:p>
                    <w:p w14:paraId="137F0B52" w14:textId="77777777" w:rsidR="00D56604" w:rsidRPr="00D56604" w:rsidRDefault="00D56604" w:rsidP="00C63BF5">
                      <w:pPr>
                        <w:pStyle w:val="BodyText"/>
                      </w:pPr>
                    </w:p>
                  </w:txbxContent>
                </v:textbox>
                <w10:wrap type="square" anchorx="margin"/>
              </v:shape>
            </w:pict>
          </mc:Fallback>
        </mc:AlternateContent>
      </w:r>
      <w:r w:rsidRPr="00832041">
        <w:rPr>
          <w:noProof/>
        </w:rPr>
        <w:drawing>
          <wp:anchor distT="0" distB="0" distL="0" distR="0" simplePos="0" relativeHeight="251591774" behindDoc="0" locked="0" layoutInCell="1" allowOverlap="1" wp14:anchorId="2F3257DE" wp14:editId="0CA6208A">
            <wp:simplePos x="0" y="0"/>
            <wp:positionH relativeFrom="margin">
              <wp:align>left</wp:align>
            </wp:positionH>
            <wp:positionV relativeFrom="paragraph">
              <wp:posOffset>216535</wp:posOffset>
            </wp:positionV>
            <wp:extent cx="2543810" cy="2066925"/>
            <wp:effectExtent l="0" t="0" r="8890" b="9525"/>
            <wp:wrapTopAndBottom/>
            <wp:docPr id="215"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32.jpeg"/>
                    <pic:cNvPicPr/>
                  </pic:nvPicPr>
                  <pic:blipFill rotWithShape="1">
                    <a:blip r:embed="rId256" cstate="print"/>
                    <a:srcRect l="29434" r="15243"/>
                    <a:stretch>
                      <a:fillRect/>
                    </a:stretch>
                  </pic:blipFill>
                  <pic:spPr bwMode="auto">
                    <a:xfrm>
                      <a:off x="0" y="0"/>
                      <a:ext cx="2543810" cy="2066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0A5E36" w14:textId="36421A7E" w:rsidR="00CB03E9" w:rsidRPr="00832041" w:rsidRDefault="00D63C15" w:rsidP="00C63BF5">
      <w:pPr>
        <w:pStyle w:val="BodyText"/>
      </w:pPr>
      <w:r w:rsidRPr="00832041">
        <w:t>Existing</w:t>
      </w:r>
      <w:r w:rsidRPr="00832041">
        <w:rPr>
          <w:spacing w:val="-27"/>
        </w:rPr>
        <w:t xml:space="preserve"> </w:t>
      </w:r>
      <w:r w:rsidRPr="00832041">
        <w:t>accessible</w:t>
      </w:r>
      <w:r w:rsidRPr="00832041">
        <w:rPr>
          <w:spacing w:val="-27"/>
        </w:rPr>
        <w:t xml:space="preserve"> </w:t>
      </w:r>
      <w:r w:rsidRPr="00832041">
        <w:t>parking</w:t>
      </w:r>
      <w:r w:rsidRPr="00832041">
        <w:rPr>
          <w:spacing w:val="-23"/>
        </w:rPr>
        <w:t xml:space="preserve"> </w:t>
      </w:r>
      <w:r w:rsidRPr="00832041">
        <w:t>location</w:t>
      </w:r>
      <w:r w:rsidRPr="00832041">
        <w:rPr>
          <w:spacing w:val="-28"/>
        </w:rPr>
        <w:t xml:space="preserve"> </w:t>
      </w:r>
      <w:r w:rsidRPr="00832041">
        <w:t>and</w:t>
      </w:r>
      <w:r w:rsidRPr="00832041">
        <w:rPr>
          <w:spacing w:val="-25"/>
        </w:rPr>
        <w:t xml:space="preserve"> </w:t>
      </w:r>
      <w:r w:rsidRPr="00832041">
        <w:t xml:space="preserve">markings </w:t>
      </w:r>
    </w:p>
    <w:p w14:paraId="26775F0E" w14:textId="41060065" w:rsidR="00D56604" w:rsidRDefault="00D56604" w:rsidP="00D56604">
      <w:pPr>
        <w:pStyle w:val="ListParagraph"/>
        <w:widowControl w:val="0"/>
        <w:tabs>
          <w:tab w:val="left" w:pos="821"/>
        </w:tabs>
        <w:autoSpaceDE w:val="0"/>
        <w:autoSpaceDN w:val="0"/>
        <w:spacing w:before="66" w:after="0" w:line="240" w:lineRule="auto"/>
        <w:ind w:right="1391"/>
        <w:contextualSpacing w:val="0"/>
        <w:rPr>
          <w:sz w:val="22"/>
          <w:szCs w:val="22"/>
        </w:rPr>
      </w:pPr>
    </w:p>
    <w:p w14:paraId="724065DC" w14:textId="4ABCF3FF" w:rsidR="00F512BE" w:rsidRDefault="00F512BE" w:rsidP="00F512BE">
      <w:pPr>
        <w:pStyle w:val="ListParagraph"/>
        <w:widowControl w:val="0"/>
        <w:tabs>
          <w:tab w:val="left" w:pos="821"/>
        </w:tabs>
        <w:autoSpaceDE w:val="0"/>
        <w:autoSpaceDN w:val="0"/>
        <w:spacing w:before="66" w:after="0" w:line="240" w:lineRule="auto"/>
        <w:ind w:right="1391"/>
        <w:contextualSpacing w:val="0"/>
        <w:rPr>
          <w:sz w:val="22"/>
          <w:szCs w:val="22"/>
        </w:rPr>
      </w:pPr>
    </w:p>
    <w:p w14:paraId="09EEE512" w14:textId="1E49F890" w:rsidR="00F512BE" w:rsidRPr="00832041" w:rsidRDefault="00F512BE" w:rsidP="0041504E">
      <w:pPr>
        <w:pStyle w:val="ListParagraph"/>
        <w:widowControl w:val="0"/>
        <w:numPr>
          <w:ilvl w:val="0"/>
          <w:numId w:val="61"/>
        </w:numPr>
        <w:tabs>
          <w:tab w:val="left" w:pos="821"/>
        </w:tabs>
        <w:autoSpaceDE w:val="0"/>
        <w:autoSpaceDN w:val="0"/>
        <w:spacing w:before="66" w:after="0" w:line="240" w:lineRule="auto"/>
        <w:ind w:right="1391"/>
        <w:contextualSpacing w:val="0"/>
        <w:rPr>
          <w:sz w:val="22"/>
          <w:szCs w:val="22"/>
        </w:rPr>
      </w:pPr>
      <w:r w:rsidRPr="00832041">
        <w:rPr>
          <w:noProof/>
          <w:sz w:val="22"/>
          <w:szCs w:val="22"/>
        </w:rPr>
        <w:lastRenderedPageBreak/>
        <w:drawing>
          <wp:anchor distT="0" distB="0" distL="0" distR="0" simplePos="0" relativeHeight="251591775" behindDoc="0" locked="0" layoutInCell="1" allowOverlap="1" wp14:anchorId="70615844" wp14:editId="16D165EF">
            <wp:simplePos x="0" y="0"/>
            <wp:positionH relativeFrom="margin">
              <wp:align>left</wp:align>
            </wp:positionH>
            <wp:positionV relativeFrom="paragraph">
              <wp:posOffset>305760</wp:posOffset>
            </wp:positionV>
            <wp:extent cx="4239895" cy="1903095"/>
            <wp:effectExtent l="0" t="0" r="8255" b="1905"/>
            <wp:wrapTopAndBottom/>
            <wp:docPr id="217"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33.jpeg"/>
                    <pic:cNvPicPr/>
                  </pic:nvPicPr>
                  <pic:blipFill>
                    <a:blip r:embed="rId257" cstate="print"/>
                    <a:stretch>
                      <a:fillRect/>
                    </a:stretch>
                  </pic:blipFill>
                  <pic:spPr>
                    <a:xfrm>
                      <a:off x="0" y="0"/>
                      <a:ext cx="4239895" cy="190309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z w:val="22"/>
          <w:szCs w:val="22"/>
        </w:rPr>
        <w:t>Accessible</w:t>
      </w:r>
      <w:r w:rsidR="00D63C15" w:rsidRPr="00832041">
        <w:rPr>
          <w:spacing w:val="-17"/>
          <w:sz w:val="22"/>
          <w:szCs w:val="22"/>
        </w:rPr>
        <w:t xml:space="preserve"> </w:t>
      </w:r>
      <w:r w:rsidR="00D63C15" w:rsidRPr="00832041">
        <w:rPr>
          <w:sz w:val="22"/>
          <w:szCs w:val="22"/>
        </w:rPr>
        <w:t>Path</w:t>
      </w:r>
      <w:r w:rsidR="00D63C15" w:rsidRPr="00832041">
        <w:rPr>
          <w:spacing w:val="-19"/>
          <w:sz w:val="22"/>
          <w:szCs w:val="22"/>
        </w:rPr>
        <w:t xml:space="preserve"> </w:t>
      </w:r>
      <w:r w:rsidR="00D63C15" w:rsidRPr="00832041">
        <w:rPr>
          <w:sz w:val="22"/>
          <w:szCs w:val="22"/>
        </w:rPr>
        <w:t>of</w:t>
      </w:r>
      <w:r w:rsidR="00D63C15" w:rsidRPr="00832041">
        <w:rPr>
          <w:spacing w:val="-16"/>
          <w:sz w:val="22"/>
          <w:szCs w:val="22"/>
        </w:rPr>
        <w:t xml:space="preserve"> </w:t>
      </w:r>
      <w:r w:rsidR="00D63C15" w:rsidRPr="00832041">
        <w:rPr>
          <w:sz w:val="22"/>
          <w:szCs w:val="22"/>
        </w:rPr>
        <w:t>Travel</w:t>
      </w:r>
      <w:r w:rsidR="00D63C15" w:rsidRPr="00832041">
        <w:rPr>
          <w:spacing w:val="-14"/>
          <w:sz w:val="22"/>
          <w:szCs w:val="22"/>
        </w:rPr>
        <w:t xml:space="preserve"> </w:t>
      </w:r>
    </w:p>
    <w:p w14:paraId="1A91668E" w14:textId="117BFE90" w:rsidR="00CB03E9" w:rsidRPr="00832041" w:rsidRDefault="00D63C15" w:rsidP="00C63BF5">
      <w:pPr>
        <w:pStyle w:val="BodyText"/>
      </w:pPr>
      <w:r w:rsidRPr="00832041">
        <w:t>No</w:t>
      </w:r>
      <w:r w:rsidRPr="00832041">
        <w:rPr>
          <w:spacing w:val="-26"/>
        </w:rPr>
        <w:t xml:space="preserve"> </w:t>
      </w:r>
      <w:r w:rsidRPr="00832041">
        <w:t>accessible</w:t>
      </w:r>
      <w:r w:rsidRPr="00832041">
        <w:rPr>
          <w:spacing w:val="-25"/>
        </w:rPr>
        <w:t xml:space="preserve"> </w:t>
      </w:r>
      <w:r w:rsidRPr="00832041">
        <w:t>path</w:t>
      </w:r>
      <w:r w:rsidRPr="00832041">
        <w:rPr>
          <w:spacing w:val="-26"/>
        </w:rPr>
        <w:t xml:space="preserve"> </w:t>
      </w:r>
      <w:r w:rsidRPr="00832041">
        <w:t>surface</w:t>
      </w:r>
      <w:r w:rsidRPr="00832041">
        <w:rPr>
          <w:spacing w:val="-20"/>
        </w:rPr>
        <w:t xml:space="preserve"> </w:t>
      </w:r>
      <w:r w:rsidRPr="00832041">
        <w:t>between</w:t>
      </w:r>
      <w:r w:rsidRPr="00832041">
        <w:rPr>
          <w:spacing w:val="-26"/>
        </w:rPr>
        <w:t xml:space="preserve"> </w:t>
      </w:r>
      <w:r w:rsidRPr="00832041">
        <w:t>park</w:t>
      </w:r>
      <w:r w:rsidRPr="00832041">
        <w:rPr>
          <w:spacing w:val="-20"/>
        </w:rPr>
        <w:t xml:space="preserve"> </w:t>
      </w:r>
      <w:r w:rsidRPr="00832041">
        <w:t xml:space="preserve">features </w:t>
      </w:r>
    </w:p>
    <w:p w14:paraId="2F99FABE" w14:textId="61AADCE5" w:rsidR="00F512BE" w:rsidRDefault="00F512BE" w:rsidP="00C63BF5">
      <w:pPr>
        <w:pStyle w:val="BodyText"/>
        <w:rPr>
          <w:spacing w:val="-2"/>
        </w:rPr>
      </w:pPr>
      <w:r w:rsidRPr="00F512BE">
        <w:rPr>
          <w:noProof/>
        </w:rPr>
        <mc:AlternateContent>
          <mc:Choice Requires="wps">
            <w:drawing>
              <wp:anchor distT="45720" distB="45720" distL="114300" distR="114300" simplePos="0" relativeHeight="251862277" behindDoc="0" locked="0" layoutInCell="1" allowOverlap="1" wp14:anchorId="5EB1393B" wp14:editId="18B62FCB">
                <wp:simplePos x="0" y="0"/>
                <wp:positionH relativeFrom="margin">
                  <wp:posOffset>-635</wp:posOffset>
                </wp:positionH>
                <wp:positionV relativeFrom="paragraph">
                  <wp:posOffset>4445</wp:posOffset>
                </wp:positionV>
                <wp:extent cx="6325870" cy="3178810"/>
                <wp:effectExtent l="0" t="0" r="17780" b="21590"/>
                <wp:wrapSquare wrapText="bothSides"/>
                <wp:docPr id="1045735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5870" cy="3178810"/>
                        </a:xfrm>
                        <a:prstGeom prst="rect">
                          <a:avLst/>
                        </a:prstGeom>
                        <a:solidFill>
                          <a:srgbClr val="FFFFFF"/>
                        </a:solidFill>
                        <a:ln w="9525">
                          <a:solidFill>
                            <a:srgbClr val="000000"/>
                          </a:solidFill>
                          <a:miter lim="800000"/>
                          <a:headEnd/>
                          <a:tailEnd/>
                        </a:ln>
                      </wps:spPr>
                      <wps:txbx>
                        <w:txbxContent>
                          <w:p w14:paraId="1FB62C67" w14:textId="2AD235D3" w:rsidR="00927527" w:rsidRPr="00D36C90" w:rsidRDefault="00F512BE" w:rsidP="00927527">
                            <w:pPr>
                              <w:widowControl w:val="0"/>
                              <w:tabs>
                                <w:tab w:val="left" w:pos="821"/>
                              </w:tabs>
                              <w:autoSpaceDE w:val="0"/>
                              <w:autoSpaceDN w:val="0"/>
                              <w:spacing w:before="66" w:after="0" w:line="240" w:lineRule="auto"/>
                              <w:ind w:right="1391"/>
                            </w:pPr>
                            <w:r w:rsidRPr="00D36C90">
                              <w:t>An accessible path of travel is required between each park feature including each piece of play equipment. Exceptions are to items such as benches, tables, or grilles when those items are duplicate to accessible benches, tables, and grilles so that at least one accessible item is provided with an accessible path of travel to the accessible item. Playground equipment is not included in the exception and requires an accessible path of travel to each. See the Play Area Surfaces description.</w:t>
                            </w:r>
                          </w:p>
                          <w:p w14:paraId="549EB46A" w14:textId="4287558E" w:rsidR="00F512BE" w:rsidRPr="00D36C90" w:rsidRDefault="00F512BE" w:rsidP="00BD5B9A">
                            <w:pPr>
                              <w:spacing w:line="240" w:lineRule="auto"/>
                            </w:pPr>
                            <w:r w:rsidRPr="00D36C90">
                              <w:t>2010 Americans With Disabilities Act Standards for Accessible Design (ADASAD) 302.1 requires accessible paths of travel to be stable, firm, and slip resistant. While ADASAD and the US Access Board Guide to the ADA Accessibility Standards don’t specifically exclude turf and gravel as acceptable surfaces from accessible paths of travel they prohibit carpet more than ½ inch thick and recommend avoiding gravel surfaces unless the gravel is packed firmly or used with a binder to avoid loose gravel. It therefore can be interpreted that turf, loose gravel, and wood chips are not normally acceptable surfaces for an accessible path of travel.</w:t>
                            </w:r>
                          </w:p>
                          <w:p w14:paraId="5B31457D" w14:textId="24970A54" w:rsidR="00F512BE" w:rsidRPr="00D36C90" w:rsidRDefault="00F512BE" w:rsidP="00BD5B9A">
                            <w:pPr>
                              <w:pStyle w:val="BodyText"/>
                              <w:spacing w:line="240" w:lineRule="auto"/>
                              <w:rPr>
                                <w:sz w:val="20"/>
                                <w:szCs w:val="20"/>
                              </w:rPr>
                            </w:pPr>
                            <w:r w:rsidRPr="00927527">
                              <w:rPr>
                                <w:b/>
                                <w:bCs/>
                                <w:sz w:val="20"/>
                                <w:szCs w:val="20"/>
                              </w:rPr>
                              <w:t>Suggested Solution</w:t>
                            </w:r>
                            <w:r w:rsidRPr="00D36C90">
                              <w:rPr>
                                <w:sz w:val="20"/>
                                <w:szCs w:val="20"/>
                              </w:rPr>
                              <w:t>: Provide concrete sidewalks connecting the accessible parking, at least some benches, accessible table, gazebo, and playground equipment.</w:t>
                            </w:r>
                          </w:p>
                          <w:p w14:paraId="0747B2CB" w14:textId="77777777" w:rsidR="00F512BE" w:rsidRPr="00D36C90" w:rsidRDefault="00F512BE" w:rsidP="00BD5B9A">
                            <w:pPr>
                              <w:pStyle w:val="BodyText"/>
                              <w:spacing w:line="240" w:lineRule="auto"/>
                              <w:rPr>
                                <w:b/>
                                <w:bCs/>
                                <w:sz w:val="20"/>
                                <w:szCs w:val="20"/>
                              </w:rPr>
                            </w:pPr>
                            <w:r w:rsidRPr="00D36C90">
                              <w:rPr>
                                <w:b/>
                                <w:bCs/>
                                <w:sz w:val="20"/>
                                <w:szCs w:val="20"/>
                              </w:rPr>
                              <w:t>Projected cost of correction: $20,000</w:t>
                            </w:r>
                          </w:p>
                          <w:p w14:paraId="5C4FEE7B" w14:textId="34BD87D5" w:rsidR="00F512BE" w:rsidRPr="00D36C90" w:rsidRDefault="00F512BE" w:rsidP="00BD5B9A">
                            <w:pPr>
                              <w:pStyle w:val="BodyText"/>
                              <w:spacing w:line="240" w:lineRule="auto"/>
                              <w:rPr>
                                <w:sz w:val="20"/>
                                <w:szCs w:val="20"/>
                              </w:rPr>
                            </w:pPr>
                            <w:r w:rsidRPr="00927527">
                              <w:rPr>
                                <w:b/>
                                <w:bCs/>
                                <w:sz w:val="20"/>
                                <w:szCs w:val="20"/>
                              </w:rPr>
                              <w:t>Priority 5</w:t>
                            </w:r>
                            <w:r w:rsidRPr="00D36C90">
                              <w:rPr>
                                <w:sz w:val="20"/>
                                <w:szCs w:val="20"/>
                              </w:rPr>
                              <w:t xml:space="preserve"> due to cost and how features are already partially served by accessible paths.</w:t>
                            </w:r>
                          </w:p>
                          <w:p w14:paraId="72C3CB02" w14:textId="77777777" w:rsidR="00F512BE" w:rsidRPr="00832041" w:rsidRDefault="00F512BE" w:rsidP="00C63BF5">
                            <w:pPr>
                              <w:pStyle w:val="BodyText"/>
                            </w:pPr>
                          </w:p>
                          <w:p w14:paraId="0FB2D8BB" w14:textId="77777777" w:rsidR="00F512BE" w:rsidRPr="00F512BE" w:rsidRDefault="00F512BE" w:rsidP="00F512B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1393B" id="_x0000_s1255" type="#_x0000_t202" style="position:absolute;margin-left:-.05pt;margin-top:.35pt;width:498.1pt;height:250.3pt;z-index:25186227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">
                <v:textbox>
                  <w:txbxContent>
                    <w:p w14:paraId="1FB62C67" w14:textId="2AD235D3" w:rsidR="00927527" w:rsidRPr="00D36C90" w:rsidRDefault="00F512BE" w:rsidP="00927527">
                      <w:pPr>
                        <w:widowControl w:val="0"/>
                        <w:tabs>
                          <w:tab w:val="left" w:pos="821"/>
                        </w:tabs>
                        <w:autoSpaceDE w:val="0"/>
                        <w:autoSpaceDN w:val="0"/>
                        <w:spacing w:before="66" w:after="0" w:line="240" w:lineRule="auto"/>
                        <w:ind w:right="1391"/>
                      </w:pPr>
                      <w:r w:rsidRPr="00D36C90">
                        <w:t>An accessible path of travel is required between each park feature including each piece of play equipment. Exceptions are to items such as benches, tables, or grilles when those items are duplicate to accessible benches, tables, and grilles so that at least one accessible item is provided with an accessible path of travel to the accessible item. Playground equipment is not included in the exception and requires an accessible path of travel to each. See the Play Area Surfaces description.</w:t>
                      </w:r>
                    </w:p>
                    <w:p w14:paraId="549EB46A" w14:textId="4287558E" w:rsidR="00F512BE" w:rsidRPr="00D36C90" w:rsidRDefault="00F512BE" w:rsidP="00BD5B9A">
                      <w:pPr>
                        <w:spacing w:line="240" w:lineRule="auto"/>
                      </w:pPr>
                      <w:r w:rsidRPr="00D36C90">
                        <w:t>2010 Americans With Disabilities Act Standards for Accessible Design (ADASAD) 302.1 requires accessible paths of travel to be stable, firm, and slip resistant. While ADASAD and the US Access Board Guide to the ADA Accessibility Standards don’t specifically exclude turf and gravel as acceptable surfaces from accessible paths of travel they prohibit carpet more than ½ inch thick and recommend avoiding gravel surfaces unless the gravel is packed firmly or used with a binder to avoid loose gravel. It therefore can be interpreted that turf, loose gravel, and wood chips are not normally acceptable surfaces for an accessible path of travel.</w:t>
                      </w:r>
                    </w:p>
                    <w:p w14:paraId="5B31457D" w14:textId="24970A54" w:rsidR="00F512BE" w:rsidRPr="00D36C90" w:rsidRDefault="00F512BE" w:rsidP="00BD5B9A">
                      <w:pPr>
                        <w:pStyle w:val="BodyText"/>
                        <w:spacing w:line="240" w:lineRule="auto"/>
                        <w:rPr>
                          <w:sz w:val="20"/>
                          <w:szCs w:val="20"/>
                        </w:rPr>
                      </w:pPr>
                      <w:r w:rsidRPr="00927527">
                        <w:rPr>
                          <w:b/>
                          <w:bCs/>
                          <w:sz w:val="20"/>
                          <w:szCs w:val="20"/>
                        </w:rPr>
                        <w:t>Suggested Solution</w:t>
                      </w:r>
                      <w:r w:rsidRPr="00D36C90">
                        <w:rPr>
                          <w:sz w:val="20"/>
                          <w:szCs w:val="20"/>
                        </w:rPr>
                        <w:t>: Provide concrete sidewalks connecting the accessible parking, at least some benches, accessible table, gazebo, and playground equipment.</w:t>
                      </w:r>
                    </w:p>
                    <w:p w14:paraId="0747B2CB" w14:textId="77777777" w:rsidR="00F512BE" w:rsidRPr="00D36C90" w:rsidRDefault="00F512BE" w:rsidP="00BD5B9A">
                      <w:pPr>
                        <w:pStyle w:val="BodyText"/>
                        <w:spacing w:line="240" w:lineRule="auto"/>
                        <w:rPr>
                          <w:b/>
                          <w:bCs/>
                          <w:sz w:val="20"/>
                          <w:szCs w:val="20"/>
                        </w:rPr>
                      </w:pPr>
                      <w:r w:rsidRPr="00D36C90">
                        <w:rPr>
                          <w:b/>
                          <w:bCs/>
                          <w:sz w:val="20"/>
                          <w:szCs w:val="20"/>
                        </w:rPr>
                        <w:t>Projected cost of correction: $20,000</w:t>
                      </w:r>
                    </w:p>
                    <w:p w14:paraId="5C4FEE7B" w14:textId="34BD87D5" w:rsidR="00F512BE" w:rsidRPr="00D36C90" w:rsidRDefault="00F512BE" w:rsidP="00BD5B9A">
                      <w:pPr>
                        <w:pStyle w:val="BodyText"/>
                        <w:spacing w:line="240" w:lineRule="auto"/>
                        <w:rPr>
                          <w:sz w:val="20"/>
                          <w:szCs w:val="20"/>
                        </w:rPr>
                      </w:pPr>
                      <w:r w:rsidRPr="00927527">
                        <w:rPr>
                          <w:b/>
                          <w:bCs/>
                          <w:sz w:val="20"/>
                          <w:szCs w:val="20"/>
                        </w:rPr>
                        <w:t>Priority 5</w:t>
                      </w:r>
                      <w:r w:rsidRPr="00D36C90">
                        <w:rPr>
                          <w:sz w:val="20"/>
                          <w:szCs w:val="20"/>
                        </w:rPr>
                        <w:t xml:space="preserve"> due to cost and how features are already partially served by accessible paths.</w:t>
                      </w:r>
                    </w:p>
                    <w:p w14:paraId="72C3CB02" w14:textId="77777777" w:rsidR="00F512BE" w:rsidRPr="00832041" w:rsidRDefault="00F512BE" w:rsidP="00C63BF5">
                      <w:pPr>
                        <w:pStyle w:val="BodyText"/>
                      </w:pPr>
                    </w:p>
                    <w:p w14:paraId="0FB2D8BB" w14:textId="77777777" w:rsidR="00F512BE" w:rsidRPr="00F512BE" w:rsidRDefault="00F512BE" w:rsidP="00F512BE"/>
                  </w:txbxContent>
                </v:textbox>
                <w10:wrap type="square" anchorx="margin"/>
              </v:shape>
            </w:pict>
          </mc:Fallback>
        </mc:AlternateContent>
      </w:r>
    </w:p>
    <w:p w14:paraId="458024FC" w14:textId="40784D92" w:rsidR="00F512BE" w:rsidRDefault="00F512BE" w:rsidP="00C63BF5">
      <w:pPr>
        <w:pStyle w:val="BodyText"/>
      </w:pPr>
    </w:p>
    <w:p w14:paraId="71690D31" w14:textId="3D684885" w:rsidR="00DB1B97" w:rsidRDefault="00DB1B97" w:rsidP="00C63BF5">
      <w:pPr>
        <w:pStyle w:val="BodyText"/>
      </w:pPr>
    </w:p>
    <w:p w14:paraId="059D581F" w14:textId="77777777" w:rsidR="00DB1B97" w:rsidRDefault="00DB1B97" w:rsidP="00C63BF5">
      <w:pPr>
        <w:pStyle w:val="BodyText"/>
      </w:pPr>
    </w:p>
    <w:p w14:paraId="3E8C6E62" w14:textId="0DAACC73" w:rsidR="00DB1B97" w:rsidRDefault="00DB1B97" w:rsidP="00C63BF5">
      <w:pPr>
        <w:pStyle w:val="BodyText"/>
      </w:pPr>
    </w:p>
    <w:p w14:paraId="6631EF01" w14:textId="32F8028A" w:rsidR="00DB1B97" w:rsidRDefault="00DB1B97" w:rsidP="00C63BF5">
      <w:pPr>
        <w:pStyle w:val="BodyText"/>
      </w:pPr>
    </w:p>
    <w:p w14:paraId="4A18F0AE" w14:textId="2F179BB3" w:rsidR="00DB1B97" w:rsidRDefault="00DB1B97" w:rsidP="00C63BF5">
      <w:pPr>
        <w:pStyle w:val="BodyText"/>
      </w:pPr>
    </w:p>
    <w:p w14:paraId="67E5B938" w14:textId="6E8745F3" w:rsidR="00DB1B97" w:rsidRDefault="00DB1B97" w:rsidP="00C63BF5">
      <w:pPr>
        <w:pStyle w:val="BodyText"/>
      </w:pPr>
    </w:p>
    <w:p w14:paraId="33A198BB" w14:textId="77777777" w:rsidR="00BD5B9A" w:rsidRDefault="00BD5B9A" w:rsidP="00BD5B9A">
      <w:pPr>
        <w:pStyle w:val="BodyText"/>
        <w:ind w:left="720"/>
      </w:pPr>
    </w:p>
    <w:p w14:paraId="4A668AE5" w14:textId="77777777" w:rsidR="00BD5B9A" w:rsidRDefault="00BD5B9A" w:rsidP="00BD5B9A">
      <w:pPr>
        <w:pStyle w:val="BodyText"/>
        <w:ind w:left="720"/>
      </w:pPr>
    </w:p>
    <w:p w14:paraId="0DAC97F7" w14:textId="77777777" w:rsidR="00BD5B9A" w:rsidRDefault="00BD5B9A" w:rsidP="00BD5B9A">
      <w:pPr>
        <w:pStyle w:val="BodyText"/>
        <w:ind w:left="720"/>
      </w:pPr>
    </w:p>
    <w:p w14:paraId="4C86F0A2" w14:textId="29C2DCE9" w:rsidR="00D63C15" w:rsidRPr="00832041" w:rsidRDefault="00D63C15" w:rsidP="00734803">
      <w:pPr>
        <w:pStyle w:val="BodyText"/>
        <w:numPr>
          <w:ilvl w:val="0"/>
          <w:numId w:val="61"/>
        </w:numPr>
        <w:ind w:right="1296"/>
      </w:pPr>
      <w:r w:rsidRPr="00832041">
        <w:t>Play</w:t>
      </w:r>
      <w:r w:rsidRPr="00832041">
        <w:rPr>
          <w:spacing w:val="-21"/>
        </w:rPr>
        <w:t xml:space="preserve"> </w:t>
      </w:r>
      <w:r w:rsidRPr="00832041">
        <w:t>Area</w:t>
      </w:r>
      <w:r w:rsidRPr="00832041">
        <w:rPr>
          <w:spacing w:val="-20"/>
        </w:rPr>
        <w:t xml:space="preserve"> </w:t>
      </w:r>
      <w:r w:rsidRPr="00832041">
        <w:t>Surfaces</w:t>
      </w:r>
      <w:r w:rsidRPr="00832041">
        <w:rPr>
          <w:spacing w:val="-23"/>
        </w:rPr>
        <w:t xml:space="preserve"> </w:t>
      </w:r>
      <w:r w:rsidRPr="00832041">
        <w:t>-</w:t>
      </w:r>
      <w:r w:rsidRPr="00832041">
        <w:rPr>
          <w:spacing w:val="-20"/>
        </w:rPr>
        <w:t xml:space="preserve"> </w:t>
      </w:r>
      <w:r w:rsidRPr="00832041">
        <w:t>US</w:t>
      </w:r>
      <w:r w:rsidRPr="00832041">
        <w:rPr>
          <w:spacing w:val="-17"/>
        </w:rPr>
        <w:t xml:space="preserve"> </w:t>
      </w:r>
      <w:r w:rsidRPr="00832041">
        <w:t>Access</w:t>
      </w:r>
      <w:r w:rsidRPr="00832041">
        <w:rPr>
          <w:spacing w:val="-24"/>
        </w:rPr>
        <w:t xml:space="preserve"> </w:t>
      </w:r>
      <w:r w:rsidRPr="00832041">
        <w:t>Board</w:t>
      </w:r>
      <w:r w:rsidRPr="00832041">
        <w:rPr>
          <w:spacing w:val="-21"/>
        </w:rPr>
        <w:t xml:space="preserve"> </w:t>
      </w:r>
      <w:r w:rsidRPr="00832041">
        <w:t>Guide</w:t>
      </w:r>
      <w:r w:rsidRPr="00832041">
        <w:rPr>
          <w:spacing w:val="-23"/>
        </w:rPr>
        <w:t xml:space="preserve"> </w:t>
      </w:r>
      <w:r w:rsidRPr="00832041">
        <w:t>to</w:t>
      </w:r>
      <w:r w:rsidRPr="00832041">
        <w:rPr>
          <w:spacing w:val="-24"/>
        </w:rPr>
        <w:t xml:space="preserve"> </w:t>
      </w:r>
      <w:r w:rsidRPr="00832041">
        <w:t>the</w:t>
      </w:r>
      <w:r w:rsidRPr="00832041">
        <w:rPr>
          <w:spacing w:val="-23"/>
        </w:rPr>
        <w:t xml:space="preserve"> </w:t>
      </w:r>
      <w:r w:rsidRPr="00832041">
        <w:t>ADA</w:t>
      </w:r>
      <w:r w:rsidRPr="00832041">
        <w:rPr>
          <w:spacing w:val="-23"/>
        </w:rPr>
        <w:t xml:space="preserve"> </w:t>
      </w:r>
      <w:r w:rsidRPr="00832041">
        <w:t>Accessibility</w:t>
      </w:r>
      <w:r w:rsidRPr="00832041">
        <w:rPr>
          <w:spacing w:val="-21"/>
        </w:rPr>
        <w:t xml:space="preserve"> </w:t>
      </w:r>
      <w:r w:rsidRPr="00832041">
        <w:t>Standards</w:t>
      </w:r>
      <w:r w:rsidRPr="00832041">
        <w:rPr>
          <w:spacing w:val="-24"/>
        </w:rPr>
        <w:t xml:space="preserve"> </w:t>
      </w:r>
      <w:r w:rsidRPr="00832041">
        <w:t>recognizes the</w:t>
      </w:r>
      <w:r w:rsidRPr="00832041">
        <w:rPr>
          <w:spacing w:val="-19"/>
        </w:rPr>
        <w:t xml:space="preserve"> </w:t>
      </w:r>
      <w:r w:rsidRPr="00832041">
        <w:t>need</w:t>
      </w:r>
      <w:r w:rsidRPr="00832041">
        <w:rPr>
          <w:spacing w:val="-17"/>
        </w:rPr>
        <w:t xml:space="preserve"> </w:t>
      </w:r>
      <w:r w:rsidRPr="00832041">
        <w:t>for</w:t>
      </w:r>
      <w:r w:rsidRPr="00832041">
        <w:rPr>
          <w:spacing w:val="-21"/>
        </w:rPr>
        <w:t xml:space="preserve"> </w:t>
      </w:r>
      <w:r w:rsidRPr="00832041">
        <w:t>soft</w:t>
      </w:r>
      <w:r w:rsidRPr="00832041">
        <w:rPr>
          <w:spacing w:val="-18"/>
        </w:rPr>
        <w:t xml:space="preserve"> </w:t>
      </w:r>
      <w:r w:rsidRPr="00832041">
        <w:t>surfaces</w:t>
      </w:r>
      <w:r w:rsidRPr="00832041">
        <w:rPr>
          <w:spacing w:val="-21"/>
        </w:rPr>
        <w:t xml:space="preserve"> </w:t>
      </w:r>
      <w:r w:rsidRPr="00832041">
        <w:t>in</w:t>
      </w:r>
      <w:r w:rsidRPr="00832041">
        <w:rPr>
          <w:spacing w:val="-21"/>
        </w:rPr>
        <w:t xml:space="preserve"> </w:t>
      </w:r>
      <w:r w:rsidRPr="00832041">
        <w:t>Playground</w:t>
      </w:r>
      <w:r w:rsidRPr="00832041">
        <w:rPr>
          <w:spacing w:val="-17"/>
        </w:rPr>
        <w:t xml:space="preserve"> </w:t>
      </w:r>
      <w:r w:rsidRPr="00832041">
        <w:t>Use</w:t>
      </w:r>
      <w:r w:rsidRPr="00832041">
        <w:rPr>
          <w:spacing w:val="-19"/>
        </w:rPr>
        <w:t xml:space="preserve"> </w:t>
      </w:r>
      <w:r w:rsidRPr="00832041">
        <w:t>Zones</w:t>
      </w:r>
      <w:r w:rsidRPr="00832041">
        <w:rPr>
          <w:spacing w:val="-17"/>
        </w:rPr>
        <w:t xml:space="preserve"> </w:t>
      </w:r>
      <w:r w:rsidRPr="00832041">
        <w:t>(the</w:t>
      </w:r>
      <w:r w:rsidRPr="00832041">
        <w:rPr>
          <w:spacing w:val="-19"/>
        </w:rPr>
        <w:t xml:space="preserve"> </w:t>
      </w:r>
      <w:r w:rsidRPr="00832041">
        <w:t>area</w:t>
      </w:r>
      <w:r w:rsidRPr="00832041">
        <w:rPr>
          <w:spacing w:val="-21"/>
        </w:rPr>
        <w:t xml:space="preserve"> </w:t>
      </w:r>
      <w:r w:rsidRPr="00832041">
        <w:t>under</w:t>
      </w:r>
      <w:r w:rsidRPr="00832041">
        <w:rPr>
          <w:spacing w:val="-15"/>
        </w:rPr>
        <w:t xml:space="preserve"> </w:t>
      </w:r>
      <w:r w:rsidRPr="00832041">
        <w:t>and</w:t>
      </w:r>
      <w:r w:rsidRPr="00832041">
        <w:rPr>
          <w:spacing w:val="-12"/>
        </w:rPr>
        <w:t xml:space="preserve"> </w:t>
      </w:r>
      <w:r w:rsidRPr="00832041">
        <w:t>adjacent</w:t>
      </w:r>
      <w:r w:rsidRPr="00832041">
        <w:rPr>
          <w:spacing w:val="-18"/>
        </w:rPr>
        <w:t xml:space="preserve"> </w:t>
      </w:r>
      <w:r w:rsidRPr="00832041">
        <w:t>to playground</w:t>
      </w:r>
      <w:r w:rsidRPr="00832041">
        <w:rPr>
          <w:spacing w:val="-16"/>
        </w:rPr>
        <w:t xml:space="preserve"> </w:t>
      </w:r>
      <w:r w:rsidRPr="00832041">
        <w:t>equipment)</w:t>
      </w:r>
      <w:r w:rsidRPr="00832041">
        <w:rPr>
          <w:spacing w:val="-16"/>
        </w:rPr>
        <w:t xml:space="preserve"> </w:t>
      </w:r>
      <w:r w:rsidRPr="00832041">
        <w:t>for</w:t>
      </w:r>
      <w:r w:rsidRPr="00832041">
        <w:rPr>
          <w:spacing w:val="-13"/>
        </w:rPr>
        <w:t xml:space="preserve"> </w:t>
      </w:r>
      <w:r w:rsidRPr="00832041">
        <w:t>safety</w:t>
      </w:r>
      <w:r w:rsidRPr="00832041">
        <w:rPr>
          <w:spacing w:val="-16"/>
        </w:rPr>
        <w:t xml:space="preserve"> </w:t>
      </w:r>
      <w:r w:rsidRPr="00832041">
        <w:t>of</w:t>
      </w:r>
      <w:r w:rsidRPr="00832041">
        <w:rPr>
          <w:spacing w:val="-17"/>
        </w:rPr>
        <w:t xml:space="preserve"> </w:t>
      </w:r>
      <w:r w:rsidRPr="00832041">
        <w:t>those</w:t>
      </w:r>
      <w:r w:rsidRPr="00832041">
        <w:rPr>
          <w:spacing w:val="-18"/>
        </w:rPr>
        <w:t xml:space="preserve"> </w:t>
      </w:r>
      <w:r w:rsidRPr="00832041">
        <w:t>playing</w:t>
      </w:r>
      <w:r w:rsidRPr="00832041">
        <w:rPr>
          <w:spacing w:val="-16"/>
        </w:rPr>
        <w:t xml:space="preserve"> </w:t>
      </w:r>
      <w:r w:rsidRPr="00832041">
        <w:t>so</w:t>
      </w:r>
      <w:r w:rsidRPr="00832041">
        <w:rPr>
          <w:spacing w:val="-19"/>
        </w:rPr>
        <w:t xml:space="preserve"> </w:t>
      </w:r>
      <w:r w:rsidRPr="00832041">
        <w:t>the</w:t>
      </w:r>
      <w:r w:rsidRPr="00832041">
        <w:rPr>
          <w:spacing w:val="-18"/>
        </w:rPr>
        <w:t xml:space="preserve"> </w:t>
      </w:r>
      <w:r w:rsidRPr="00832041">
        <w:t>accessible</w:t>
      </w:r>
      <w:r w:rsidRPr="00832041">
        <w:rPr>
          <w:spacing w:val="-18"/>
        </w:rPr>
        <w:t xml:space="preserve"> </w:t>
      </w:r>
      <w:r w:rsidRPr="00832041">
        <w:t>route</w:t>
      </w:r>
      <w:r w:rsidRPr="00832041">
        <w:rPr>
          <w:spacing w:val="-16"/>
        </w:rPr>
        <w:t xml:space="preserve"> </w:t>
      </w:r>
      <w:r w:rsidRPr="00832041">
        <w:t>within</w:t>
      </w:r>
      <w:r w:rsidRPr="00832041">
        <w:rPr>
          <w:spacing w:val="-18"/>
        </w:rPr>
        <w:t xml:space="preserve"> </w:t>
      </w:r>
      <w:r w:rsidRPr="00832041">
        <w:t>the Playground</w:t>
      </w:r>
      <w:r w:rsidRPr="00832041">
        <w:rPr>
          <w:spacing w:val="-5"/>
        </w:rPr>
        <w:t xml:space="preserve"> </w:t>
      </w:r>
      <w:r w:rsidRPr="00832041">
        <w:t>Use</w:t>
      </w:r>
      <w:r w:rsidRPr="00832041">
        <w:rPr>
          <w:spacing w:val="-8"/>
        </w:rPr>
        <w:t xml:space="preserve"> </w:t>
      </w:r>
      <w:r w:rsidRPr="00832041">
        <w:t>Zones</w:t>
      </w:r>
      <w:r w:rsidRPr="00832041">
        <w:rPr>
          <w:spacing w:val="-5"/>
        </w:rPr>
        <w:t xml:space="preserve"> </w:t>
      </w:r>
      <w:r w:rsidRPr="00832041">
        <w:t>according</w:t>
      </w:r>
      <w:r w:rsidRPr="00832041">
        <w:rPr>
          <w:spacing w:val="-8"/>
        </w:rPr>
        <w:t xml:space="preserve"> </w:t>
      </w:r>
      <w:r w:rsidRPr="00832041">
        <w:t>to</w:t>
      </w:r>
      <w:r w:rsidRPr="00832041">
        <w:rPr>
          <w:spacing w:val="-9"/>
        </w:rPr>
        <w:t xml:space="preserve"> </w:t>
      </w:r>
      <w:r w:rsidRPr="00832041">
        <w:t>the</w:t>
      </w:r>
      <w:r w:rsidRPr="00832041">
        <w:rPr>
          <w:spacing w:val="-8"/>
        </w:rPr>
        <w:t xml:space="preserve"> </w:t>
      </w:r>
      <w:r w:rsidRPr="00832041">
        <w:t>US Access</w:t>
      </w:r>
      <w:r w:rsidRPr="00832041">
        <w:rPr>
          <w:spacing w:val="-9"/>
        </w:rPr>
        <w:t xml:space="preserve"> </w:t>
      </w:r>
      <w:r w:rsidRPr="00832041">
        <w:t>Board</w:t>
      </w:r>
      <w:r w:rsidRPr="00832041">
        <w:rPr>
          <w:spacing w:val="-5"/>
        </w:rPr>
        <w:t xml:space="preserve"> </w:t>
      </w:r>
      <w:r w:rsidRPr="00832041">
        <w:t>can</w:t>
      </w:r>
      <w:r w:rsidRPr="00832041">
        <w:rPr>
          <w:spacing w:val="-9"/>
        </w:rPr>
        <w:t xml:space="preserve"> </w:t>
      </w:r>
      <w:r w:rsidRPr="00832041">
        <w:t>be</w:t>
      </w:r>
    </w:p>
    <w:p w14:paraId="6FCA60DF" w14:textId="77777777" w:rsidR="00D63C15" w:rsidRPr="00832041" w:rsidRDefault="00D63C15" w:rsidP="0041504E">
      <w:pPr>
        <w:pStyle w:val="ListParagraph"/>
        <w:widowControl w:val="0"/>
        <w:numPr>
          <w:ilvl w:val="1"/>
          <w:numId w:val="63"/>
        </w:numPr>
        <w:tabs>
          <w:tab w:val="left" w:pos="1043"/>
        </w:tabs>
        <w:autoSpaceDE w:val="0"/>
        <w:autoSpaceDN w:val="0"/>
        <w:spacing w:before="3" w:after="0" w:line="240" w:lineRule="auto"/>
        <w:contextualSpacing w:val="0"/>
        <w:rPr>
          <w:sz w:val="22"/>
          <w:szCs w:val="22"/>
        </w:rPr>
      </w:pPr>
      <w:r w:rsidRPr="00832041">
        <w:rPr>
          <w:sz w:val="22"/>
          <w:szCs w:val="22"/>
        </w:rPr>
        <w:t>poured</w:t>
      </w:r>
      <w:r w:rsidRPr="00832041">
        <w:rPr>
          <w:spacing w:val="-21"/>
          <w:sz w:val="22"/>
          <w:szCs w:val="22"/>
        </w:rPr>
        <w:t xml:space="preserve"> </w:t>
      </w:r>
      <w:r w:rsidRPr="00832041">
        <w:rPr>
          <w:sz w:val="22"/>
          <w:szCs w:val="22"/>
        </w:rPr>
        <w:t>in</w:t>
      </w:r>
      <w:r w:rsidRPr="00832041">
        <w:rPr>
          <w:spacing w:val="-23"/>
          <w:sz w:val="22"/>
          <w:szCs w:val="22"/>
        </w:rPr>
        <w:t xml:space="preserve"> </w:t>
      </w:r>
      <w:r w:rsidRPr="00832041">
        <w:rPr>
          <w:sz w:val="22"/>
          <w:szCs w:val="22"/>
        </w:rPr>
        <w:t>place</w:t>
      </w:r>
      <w:r w:rsidRPr="00832041">
        <w:rPr>
          <w:spacing w:val="-19"/>
          <w:sz w:val="22"/>
          <w:szCs w:val="22"/>
        </w:rPr>
        <w:t xml:space="preserve"> </w:t>
      </w:r>
      <w:r w:rsidRPr="00832041">
        <w:rPr>
          <w:spacing w:val="-2"/>
          <w:sz w:val="22"/>
          <w:szCs w:val="22"/>
        </w:rPr>
        <w:t>rubber</w:t>
      </w:r>
    </w:p>
    <w:p w14:paraId="41F34C0A" w14:textId="77777777" w:rsidR="00D63C15" w:rsidRPr="00832041" w:rsidRDefault="00D63C15" w:rsidP="0041504E">
      <w:pPr>
        <w:pStyle w:val="ListParagraph"/>
        <w:widowControl w:val="0"/>
        <w:numPr>
          <w:ilvl w:val="1"/>
          <w:numId w:val="63"/>
        </w:numPr>
        <w:tabs>
          <w:tab w:val="left" w:pos="1052"/>
        </w:tabs>
        <w:autoSpaceDE w:val="0"/>
        <w:autoSpaceDN w:val="0"/>
        <w:spacing w:before="3" w:after="0" w:line="240" w:lineRule="auto"/>
        <w:contextualSpacing w:val="0"/>
        <w:rPr>
          <w:sz w:val="22"/>
          <w:szCs w:val="22"/>
        </w:rPr>
      </w:pPr>
      <w:r w:rsidRPr="00832041">
        <w:rPr>
          <w:spacing w:val="-2"/>
          <w:sz w:val="22"/>
          <w:szCs w:val="22"/>
        </w:rPr>
        <w:t>rubber</w:t>
      </w:r>
      <w:r w:rsidRPr="00832041">
        <w:rPr>
          <w:spacing w:val="-28"/>
          <w:sz w:val="22"/>
          <w:szCs w:val="22"/>
        </w:rPr>
        <w:t xml:space="preserve"> </w:t>
      </w:r>
      <w:r w:rsidRPr="00832041">
        <w:rPr>
          <w:spacing w:val="-2"/>
          <w:sz w:val="22"/>
          <w:szCs w:val="22"/>
        </w:rPr>
        <w:t>tiles</w:t>
      </w:r>
    </w:p>
    <w:p w14:paraId="2DB8ED62" w14:textId="77777777" w:rsidR="00D63C15" w:rsidRPr="00832041" w:rsidRDefault="00D63C15" w:rsidP="0041504E">
      <w:pPr>
        <w:pStyle w:val="ListParagraph"/>
        <w:widowControl w:val="0"/>
        <w:numPr>
          <w:ilvl w:val="1"/>
          <w:numId w:val="63"/>
        </w:numPr>
        <w:tabs>
          <w:tab w:val="left" w:pos="1043"/>
        </w:tabs>
        <w:autoSpaceDE w:val="0"/>
        <w:autoSpaceDN w:val="0"/>
        <w:spacing w:before="4" w:after="0" w:line="240" w:lineRule="auto"/>
        <w:contextualSpacing w:val="0"/>
        <w:rPr>
          <w:sz w:val="22"/>
          <w:szCs w:val="22"/>
        </w:rPr>
      </w:pPr>
      <w:r w:rsidRPr="00832041">
        <w:rPr>
          <w:spacing w:val="-2"/>
          <w:sz w:val="22"/>
          <w:szCs w:val="22"/>
        </w:rPr>
        <w:t>engineered</w:t>
      </w:r>
      <w:r w:rsidRPr="00832041">
        <w:rPr>
          <w:spacing w:val="-25"/>
          <w:sz w:val="22"/>
          <w:szCs w:val="22"/>
        </w:rPr>
        <w:t xml:space="preserve"> </w:t>
      </w:r>
      <w:r w:rsidRPr="00832041">
        <w:rPr>
          <w:spacing w:val="-2"/>
          <w:sz w:val="22"/>
          <w:szCs w:val="22"/>
        </w:rPr>
        <w:t>wood</w:t>
      </w:r>
      <w:r w:rsidRPr="00832041">
        <w:rPr>
          <w:spacing w:val="-25"/>
          <w:sz w:val="22"/>
          <w:szCs w:val="22"/>
        </w:rPr>
        <w:t xml:space="preserve"> </w:t>
      </w:r>
      <w:r w:rsidRPr="00832041">
        <w:rPr>
          <w:spacing w:val="-2"/>
          <w:sz w:val="22"/>
          <w:szCs w:val="22"/>
        </w:rPr>
        <w:t>fiber,</w:t>
      </w:r>
      <w:r w:rsidRPr="00832041">
        <w:rPr>
          <w:spacing w:val="-11"/>
          <w:sz w:val="22"/>
          <w:szCs w:val="22"/>
        </w:rPr>
        <w:t xml:space="preserve"> </w:t>
      </w:r>
      <w:r w:rsidRPr="00832041">
        <w:rPr>
          <w:spacing w:val="-7"/>
          <w:sz w:val="22"/>
          <w:szCs w:val="22"/>
        </w:rPr>
        <w:t>or</w:t>
      </w:r>
    </w:p>
    <w:p w14:paraId="2A778299" w14:textId="6ACEB10A" w:rsidR="00D63C15" w:rsidRPr="00B80755" w:rsidRDefault="00D63C15" w:rsidP="0041504E">
      <w:pPr>
        <w:pStyle w:val="ListParagraph"/>
        <w:widowControl w:val="0"/>
        <w:numPr>
          <w:ilvl w:val="1"/>
          <w:numId w:val="63"/>
        </w:numPr>
        <w:tabs>
          <w:tab w:val="left" w:pos="1052"/>
        </w:tabs>
        <w:autoSpaceDE w:val="0"/>
        <w:autoSpaceDN w:val="0"/>
        <w:spacing w:before="3" w:after="0" w:line="240" w:lineRule="auto"/>
        <w:contextualSpacing w:val="0"/>
        <w:rPr>
          <w:sz w:val="22"/>
          <w:szCs w:val="22"/>
        </w:rPr>
      </w:pPr>
      <w:r w:rsidRPr="00832041">
        <w:rPr>
          <w:spacing w:val="-2"/>
          <w:sz w:val="22"/>
          <w:szCs w:val="22"/>
        </w:rPr>
        <w:t>a</w:t>
      </w:r>
      <w:r w:rsidRPr="00832041">
        <w:rPr>
          <w:spacing w:val="-26"/>
          <w:sz w:val="22"/>
          <w:szCs w:val="22"/>
        </w:rPr>
        <w:t xml:space="preserve"> </w:t>
      </w:r>
      <w:r w:rsidRPr="00832041">
        <w:rPr>
          <w:spacing w:val="-2"/>
          <w:sz w:val="22"/>
          <w:szCs w:val="22"/>
        </w:rPr>
        <w:t>hybrid</w:t>
      </w:r>
      <w:r w:rsidRPr="00832041">
        <w:rPr>
          <w:spacing w:val="-22"/>
          <w:sz w:val="22"/>
          <w:szCs w:val="22"/>
        </w:rPr>
        <w:t xml:space="preserve"> </w:t>
      </w:r>
      <w:r w:rsidRPr="00832041">
        <w:rPr>
          <w:spacing w:val="-2"/>
          <w:sz w:val="22"/>
          <w:szCs w:val="22"/>
        </w:rPr>
        <w:t>or</w:t>
      </w:r>
      <w:r w:rsidRPr="00832041">
        <w:rPr>
          <w:spacing w:val="-20"/>
          <w:sz w:val="22"/>
          <w:szCs w:val="22"/>
        </w:rPr>
        <w:t xml:space="preserve"> </w:t>
      </w:r>
      <w:r w:rsidRPr="00832041">
        <w:rPr>
          <w:spacing w:val="-2"/>
          <w:sz w:val="22"/>
          <w:szCs w:val="22"/>
        </w:rPr>
        <w:t>combination</w:t>
      </w:r>
      <w:r w:rsidRPr="00832041">
        <w:rPr>
          <w:spacing w:val="-20"/>
          <w:sz w:val="22"/>
          <w:szCs w:val="22"/>
        </w:rPr>
        <w:t xml:space="preserve"> </w:t>
      </w:r>
      <w:r w:rsidRPr="00832041">
        <w:rPr>
          <w:spacing w:val="-2"/>
          <w:sz w:val="22"/>
          <w:szCs w:val="22"/>
        </w:rPr>
        <w:t>of</w:t>
      </w:r>
      <w:r w:rsidRPr="00832041">
        <w:rPr>
          <w:spacing w:val="-23"/>
          <w:sz w:val="22"/>
          <w:szCs w:val="22"/>
        </w:rPr>
        <w:t xml:space="preserve"> </w:t>
      </w:r>
      <w:r w:rsidRPr="00832041">
        <w:rPr>
          <w:spacing w:val="-2"/>
          <w:sz w:val="22"/>
          <w:szCs w:val="22"/>
        </w:rPr>
        <w:t>the</w:t>
      </w:r>
      <w:r w:rsidRPr="00832041">
        <w:rPr>
          <w:spacing w:val="-20"/>
          <w:sz w:val="22"/>
          <w:szCs w:val="22"/>
        </w:rPr>
        <w:t xml:space="preserve"> </w:t>
      </w:r>
      <w:r w:rsidRPr="00832041">
        <w:rPr>
          <w:spacing w:val="-2"/>
          <w:sz w:val="22"/>
          <w:szCs w:val="22"/>
        </w:rPr>
        <w:t>other</w:t>
      </w:r>
      <w:r w:rsidRPr="00832041">
        <w:rPr>
          <w:spacing w:val="-21"/>
          <w:sz w:val="22"/>
          <w:szCs w:val="22"/>
        </w:rPr>
        <w:t xml:space="preserve"> </w:t>
      </w:r>
      <w:r w:rsidRPr="00832041">
        <w:rPr>
          <w:spacing w:val="-4"/>
          <w:sz w:val="22"/>
          <w:szCs w:val="22"/>
        </w:rPr>
        <w:t>three</w:t>
      </w:r>
    </w:p>
    <w:p w14:paraId="2E84AEC2" w14:textId="77777777" w:rsidR="00B80755" w:rsidRPr="00BD5B9A" w:rsidRDefault="00B80755" w:rsidP="00B80755">
      <w:pPr>
        <w:pStyle w:val="ListParagraph"/>
        <w:widowControl w:val="0"/>
        <w:tabs>
          <w:tab w:val="left" w:pos="1052"/>
        </w:tabs>
        <w:autoSpaceDE w:val="0"/>
        <w:autoSpaceDN w:val="0"/>
        <w:spacing w:before="3" w:after="0" w:line="240" w:lineRule="auto"/>
        <w:ind w:left="1080"/>
        <w:contextualSpacing w:val="0"/>
        <w:rPr>
          <w:sz w:val="22"/>
          <w:szCs w:val="22"/>
        </w:rPr>
      </w:pPr>
    </w:p>
    <w:p w14:paraId="2DBC1365" w14:textId="77777777" w:rsidR="00BD5B9A" w:rsidRPr="00832041" w:rsidRDefault="00BD5B9A" w:rsidP="00BD5B9A">
      <w:pPr>
        <w:pStyle w:val="ListParagraph"/>
        <w:widowControl w:val="0"/>
        <w:tabs>
          <w:tab w:val="left" w:pos="1052"/>
        </w:tabs>
        <w:autoSpaceDE w:val="0"/>
        <w:autoSpaceDN w:val="0"/>
        <w:spacing w:before="3" w:after="0" w:line="240" w:lineRule="auto"/>
        <w:ind w:left="1080"/>
        <w:contextualSpacing w:val="0"/>
        <w:rPr>
          <w:sz w:val="22"/>
          <w:szCs w:val="22"/>
        </w:rPr>
      </w:pPr>
    </w:p>
    <w:p w14:paraId="7F93C85E" w14:textId="40125DF1" w:rsidR="00B80755" w:rsidRPr="00832041" w:rsidRDefault="364F195B" w:rsidP="00BD5B9A">
      <w:pPr>
        <w:pStyle w:val="BodyText"/>
        <w:ind w:right="1296"/>
      </w:pPr>
      <w:r w:rsidRPr="00832041">
        <w:lastRenderedPageBreak/>
        <w:t>Note</w:t>
      </w:r>
      <w:r w:rsidRPr="00832041">
        <w:rPr>
          <w:spacing w:val="-16"/>
        </w:rPr>
        <w:t xml:space="preserve"> </w:t>
      </w:r>
      <w:r w:rsidRPr="00832041">
        <w:t>that</w:t>
      </w:r>
      <w:r w:rsidRPr="00832041">
        <w:rPr>
          <w:spacing w:val="-15"/>
        </w:rPr>
        <w:t xml:space="preserve"> </w:t>
      </w:r>
      <w:r w:rsidRPr="00832041">
        <w:t>each</w:t>
      </w:r>
      <w:r w:rsidRPr="00832041">
        <w:rPr>
          <w:spacing w:val="-18"/>
        </w:rPr>
        <w:t xml:space="preserve"> </w:t>
      </w:r>
      <w:r w:rsidRPr="00832041">
        <w:t>of</w:t>
      </w:r>
      <w:r w:rsidRPr="00832041">
        <w:rPr>
          <w:spacing w:val="-15"/>
        </w:rPr>
        <w:t xml:space="preserve"> </w:t>
      </w:r>
      <w:r w:rsidRPr="00832041">
        <w:t>the</w:t>
      </w:r>
      <w:r w:rsidRPr="00832041">
        <w:rPr>
          <w:spacing w:val="-16"/>
        </w:rPr>
        <w:t xml:space="preserve"> </w:t>
      </w:r>
      <w:r w:rsidRPr="00832041">
        <w:t>four</w:t>
      </w:r>
      <w:r w:rsidRPr="00832041">
        <w:rPr>
          <w:spacing w:val="-18"/>
        </w:rPr>
        <w:t xml:space="preserve"> </w:t>
      </w:r>
      <w:r w:rsidRPr="00832041">
        <w:t>surfaces</w:t>
      </w:r>
      <w:r w:rsidRPr="00832041">
        <w:rPr>
          <w:spacing w:val="-18"/>
        </w:rPr>
        <w:t xml:space="preserve"> </w:t>
      </w:r>
      <w:r w:rsidRPr="00832041">
        <w:t>recognized</w:t>
      </w:r>
      <w:r w:rsidRPr="00832041">
        <w:rPr>
          <w:spacing w:val="-9"/>
        </w:rPr>
        <w:t xml:space="preserve"> </w:t>
      </w:r>
      <w:r w:rsidRPr="00832041">
        <w:t>as</w:t>
      </w:r>
      <w:r w:rsidRPr="00832041">
        <w:rPr>
          <w:spacing w:val="-18"/>
        </w:rPr>
        <w:t xml:space="preserve"> </w:t>
      </w:r>
      <w:r w:rsidRPr="00832041">
        <w:t>complying</w:t>
      </w:r>
      <w:r w:rsidRPr="00832041">
        <w:rPr>
          <w:spacing w:val="-16"/>
        </w:rPr>
        <w:t xml:space="preserve"> </w:t>
      </w:r>
      <w:r w:rsidRPr="00832041">
        <w:t>with</w:t>
      </w:r>
      <w:r w:rsidRPr="00832041">
        <w:rPr>
          <w:spacing w:val="-18"/>
        </w:rPr>
        <w:t xml:space="preserve"> </w:t>
      </w:r>
      <w:r w:rsidRPr="00832041">
        <w:t>ADA</w:t>
      </w:r>
      <w:r w:rsidRPr="00832041">
        <w:rPr>
          <w:spacing w:val="-16"/>
        </w:rPr>
        <w:t xml:space="preserve"> </w:t>
      </w:r>
      <w:r w:rsidRPr="00832041">
        <w:t>requirements</w:t>
      </w:r>
      <w:r w:rsidRPr="00832041">
        <w:rPr>
          <w:spacing w:val="-18"/>
        </w:rPr>
        <w:t xml:space="preserve"> </w:t>
      </w:r>
      <w:r w:rsidRPr="00832041">
        <w:t xml:space="preserve">at </w:t>
      </w:r>
      <w:r w:rsidRPr="00832041">
        <w:rPr>
          <w:spacing w:val="-2"/>
        </w:rPr>
        <w:t>Playground</w:t>
      </w:r>
      <w:r w:rsidRPr="00832041">
        <w:rPr>
          <w:spacing w:val="-16"/>
        </w:rPr>
        <w:t xml:space="preserve"> </w:t>
      </w:r>
      <w:r w:rsidRPr="00832041">
        <w:rPr>
          <w:spacing w:val="-2"/>
        </w:rPr>
        <w:t>Use</w:t>
      </w:r>
      <w:r w:rsidRPr="00832041">
        <w:rPr>
          <w:spacing w:val="-19"/>
        </w:rPr>
        <w:t xml:space="preserve"> </w:t>
      </w:r>
      <w:r w:rsidRPr="00832041">
        <w:rPr>
          <w:spacing w:val="-2"/>
        </w:rPr>
        <w:t>Zones</w:t>
      </w:r>
      <w:r w:rsidRPr="00832041">
        <w:rPr>
          <w:spacing w:val="-20"/>
        </w:rPr>
        <w:t xml:space="preserve"> </w:t>
      </w:r>
      <w:r w:rsidRPr="00832041">
        <w:rPr>
          <w:spacing w:val="-2"/>
        </w:rPr>
        <w:t>have</w:t>
      </w:r>
      <w:r w:rsidRPr="00832041">
        <w:rPr>
          <w:spacing w:val="-19"/>
        </w:rPr>
        <w:t xml:space="preserve"> </w:t>
      </w:r>
      <w:r w:rsidRPr="00832041">
        <w:rPr>
          <w:spacing w:val="-2"/>
        </w:rPr>
        <w:t>safety</w:t>
      </w:r>
      <w:r w:rsidRPr="00832041">
        <w:rPr>
          <w:spacing w:val="-16"/>
        </w:rPr>
        <w:t xml:space="preserve"> </w:t>
      </w:r>
      <w:r w:rsidRPr="00832041">
        <w:rPr>
          <w:spacing w:val="-2"/>
        </w:rPr>
        <w:t>and</w:t>
      </w:r>
      <w:r w:rsidRPr="00832041">
        <w:rPr>
          <w:spacing w:val="-16"/>
        </w:rPr>
        <w:t xml:space="preserve"> </w:t>
      </w:r>
      <w:r w:rsidRPr="00832041">
        <w:rPr>
          <w:spacing w:val="-2"/>
        </w:rPr>
        <w:t>insurance</w:t>
      </w:r>
      <w:r w:rsidRPr="00832041">
        <w:rPr>
          <w:spacing w:val="-19"/>
        </w:rPr>
        <w:t xml:space="preserve"> </w:t>
      </w:r>
      <w:r w:rsidRPr="00832041">
        <w:rPr>
          <w:spacing w:val="-2"/>
        </w:rPr>
        <w:t>industry</w:t>
      </w:r>
      <w:r w:rsidRPr="00832041">
        <w:rPr>
          <w:spacing w:val="-16"/>
        </w:rPr>
        <w:t xml:space="preserve"> </w:t>
      </w:r>
      <w:r w:rsidRPr="00832041">
        <w:rPr>
          <w:spacing w:val="-2"/>
        </w:rPr>
        <w:t>standards</w:t>
      </w:r>
      <w:r w:rsidRPr="00832041">
        <w:rPr>
          <w:spacing w:val="-20"/>
        </w:rPr>
        <w:t xml:space="preserve"> </w:t>
      </w:r>
      <w:r w:rsidRPr="00832041">
        <w:rPr>
          <w:spacing w:val="-2"/>
        </w:rPr>
        <w:t>independent</w:t>
      </w:r>
      <w:r w:rsidRPr="00832041">
        <w:rPr>
          <w:spacing w:val="-18"/>
        </w:rPr>
        <w:t xml:space="preserve"> </w:t>
      </w:r>
      <w:r w:rsidRPr="00832041">
        <w:rPr>
          <w:spacing w:val="-2"/>
        </w:rPr>
        <w:t>of</w:t>
      </w:r>
      <w:r w:rsidRPr="00832041">
        <w:rPr>
          <w:spacing w:val="-18"/>
        </w:rPr>
        <w:t xml:space="preserve"> </w:t>
      </w:r>
      <w:r w:rsidRPr="00832041">
        <w:rPr>
          <w:spacing w:val="-2"/>
        </w:rPr>
        <w:t xml:space="preserve">ADA </w:t>
      </w:r>
      <w:r w:rsidRPr="00832041">
        <w:t>requirements</w:t>
      </w:r>
      <w:r w:rsidRPr="00832041">
        <w:rPr>
          <w:spacing w:val="-21"/>
        </w:rPr>
        <w:t xml:space="preserve"> </w:t>
      </w:r>
      <w:r w:rsidRPr="00832041">
        <w:t>and</w:t>
      </w:r>
      <w:r w:rsidRPr="00832041">
        <w:rPr>
          <w:spacing w:val="-18"/>
        </w:rPr>
        <w:t xml:space="preserve"> </w:t>
      </w:r>
      <w:r w:rsidRPr="00832041">
        <w:t>the</w:t>
      </w:r>
      <w:r w:rsidRPr="00832041">
        <w:rPr>
          <w:spacing w:val="-20"/>
        </w:rPr>
        <w:t xml:space="preserve"> </w:t>
      </w:r>
      <w:r w:rsidRPr="00832041">
        <w:t>materials</w:t>
      </w:r>
      <w:r w:rsidRPr="00832041">
        <w:rPr>
          <w:spacing w:val="-21"/>
        </w:rPr>
        <w:t xml:space="preserve"> </w:t>
      </w:r>
      <w:r w:rsidRPr="00832041">
        <w:t>considered</w:t>
      </w:r>
      <w:r w:rsidRPr="00832041">
        <w:rPr>
          <w:spacing w:val="-18"/>
        </w:rPr>
        <w:t xml:space="preserve"> </w:t>
      </w:r>
      <w:r w:rsidRPr="00832041">
        <w:t>safe</w:t>
      </w:r>
      <w:r w:rsidRPr="00832041">
        <w:rPr>
          <w:spacing w:val="-16"/>
        </w:rPr>
        <w:t xml:space="preserve"> </w:t>
      </w:r>
      <w:r w:rsidRPr="00832041">
        <w:t>are</w:t>
      </w:r>
      <w:r w:rsidRPr="00832041">
        <w:rPr>
          <w:spacing w:val="-16"/>
        </w:rPr>
        <w:t xml:space="preserve"> </w:t>
      </w:r>
      <w:r w:rsidRPr="00832041">
        <w:t>usually</w:t>
      </w:r>
      <w:r w:rsidRPr="00832041">
        <w:rPr>
          <w:spacing w:val="-18"/>
        </w:rPr>
        <w:t xml:space="preserve"> </w:t>
      </w:r>
      <w:r w:rsidRPr="00832041">
        <w:t>certified</w:t>
      </w:r>
      <w:r w:rsidRPr="00832041">
        <w:rPr>
          <w:spacing w:val="-18"/>
        </w:rPr>
        <w:t xml:space="preserve"> </w:t>
      </w:r>
      <w:r w:rsidRPr="00832041">
        <w:t>for</w:t>
      </w:r>
      <w:r w:rsidRPr="00832041">
        <w:rPr>
          <w:spacing w:val="-21"/>
        </w:rPr>
        <w:t xml:space="preserve"> </w:t>
      </w:r>
      <w:r w:rsidRPr="00832041">
        <w:t>Playground</w:t>
      </w:r>
      <w:r w:rsidRPr="00832041">
        <w:rPr>
          <w:spacing w:val="-18"/>
        </w:rPr>
        <w:t xml:space="preserve"> </w:t>
      </w:r>
      <w:r w:rsidRPr="00832041">
        <w:t>Use Zone</w:t>
      </w:r>
      <w:r w:rsidRPr="00832041">
        <w:rPr>
          <w:spacing w:val="-15"/>
        </w:rPr>
        <w:t xml:space="preserve"> </w:t>
      </w:r>
      <w:r w:rsidRPr="00832041">
        <w:t>surfaces.</w:t>
      </w:r>
      <w:r w:rsidRPr="00832041">
        <w:rPr>
          <w:spacing w:val="40"/>
        </w:rPr>
        <w:t xml:space="preserve"> </w:t>
      </w:r>
      <w:r w:rsidRPr="00832041">
        <w:t>For</w:t>
      </w:r>
      <w:r w:rsidRPr="00832041">
        <w:rPr>
          <w:spacing w:val="-10"/>
        </w:rPr>
        <w:t xml:space="preserve"> </w:t>
      </w:r>
      <w:r w:rsidR="00517E14" w:rsidRPr="00832041">
        <w:t>instance,</w:t>
      </w:r>
      <w:r w:rsidRPr="00832041">
        <w:rPr>
          <w:spacing w:val="-10"/>
        </w:rPr>
        <w:t xml:space="preserve"> </w:t>
      </w:r>
      <w:r w:rsidRPr="00832041">
        <w:t>just</w:t>
      </w:r>
      <w:r w:rsidRPr="00832041">
        <w:rPr>
          <w:spacing w:val="-14"/>
        </w:rPr>
        <w:t xml:space="preserve"> </w:t>
      </w:r>
      <w:r w:rsidRPr="00832041">
        <w:t>any</w:t>
      </w:r>
      <w:r w:rsidRPr="00832041">
        <w:rPr>
          <w:spacing w:val="-13"/>
        </w:rPr>
        <w:t xml:space="preserve"> </w:t>
      </w:r>
      <w:r w:rsidRPr="00832041">
        <w:t>wood</w:t>
      </w:r>
      <w:r w:rsidRPr="00832041">
        <w:rPr>
          <w:spacing w:val="-13"/>
        </w:rPr>
        <w:t xml:space="preserve"> </w:t>
      </w:r>
      <w:r w:rsidRPr="00832041">
        <w:t>fiber</w:t>
      </w:r>
      <w:r w:rsidRPr="00832041">
        <w:rPr>
          <w:spacing w:val="-17"/>
        </w:rPr>
        <w:t xml:space="preserve"> </w:t>
      </w:r>
      <w:r w:rsidRPr="00832041">
        <w:t>or</w:t>
      </w:r>
      <w:r w:rsidRPr="00832041">
        <w:rPr>
          <w:spacing w:val="-17"/>
        </w:rPr>
        <w:t xml:space="preserve"> </w:t>
      </w:r>
      <w:r w:rsidRPr="00832041">
        <w:t>bark</w:t>
      </w:r>
      <w:r w:rsidRPr="00832041">
        <w:rPr>
          <w:spacing w:val="-17"/>
        </w:rPr>
        <w:t xml:space="preserve"> </w:t>
      </w:r>
      <w:r w:rsidRPr="00832041">
        <w:t>product</w:t>
      </w:r>
      <w:r w:rsidRPr="00832041">
        <w:rPr>
          <w:spacing w:val="-14"/>
        </w:rPr>
        <w:t xml:space="preserve"> </w:t>
      </w:r>
      <w:r w:rsidRPr="00832041">
        <w:t>doesn’t</w:t>
      </w:r>
      <w:r w:rsidRPr="00832041">
        <w:rPr>
          <w:spacing w:val="-14"/>
        </w:rPr>
        <w:t xml:space="preserve"> </w:t>
      </w:r>
      <w:r w:rsidRPr="00832041">
        <w:t>automaticall</w:t>
      </w:r>
      <w:r w:rsidR="187D79DF" w:rsidRPr="00832041">
        <w:t>y comply with recognized playground industry standards for safety and insurance requirements.</w:t>
      </w:r>
    </w:p>
    <w:p w14:paraId="63B047F3" w14:textId="292CC41E" w:rsidR="00D63C15" w:rsidRPr="00832041" w:rsidRDefault="00D63C15" w:rsidP="00C63BF5">
      <w:pPr>
        <w:pStyle w:val="BodyText"/>
        <w:rPr>
          <w:spacing w:val="-2"/>
        </w:rPr>
      </w:pPr>
      <w:r w:rsidRPr="00832041">
        <w:rPr>
          <w:noProof/>
        </w:rPr>
        <mc:AlternateContent>
          <mc:Choice Requires="wpg">
            <w:drawing>
              <wp:inline distT="0" distB="0" distL="0" distR="0" wp14:anchorId="5423C408" wp14:editId="17ECF523">
                <wp:extent cx="5458460" cy="1200150"/>
                <wp:effectExtent l="0" t="0" r="8890" b="0"/>
                <wp:docPr id="1440824385"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8460" cy="1200150"/>
                          <a:chOff x="2160" y="271"/>
                          <a:chExt cx="8596" cy="1890"/>
                        </a:xfrm>
                      </wpg:grpSpPr>
                      <pic:pic xmlns:pic="http://schemas.openxmlformats.org/drawingml/2006/picture">
                        <pic:nvPicPr>
                          <pic:cNvPr id="1386977200" name="docshape105"/>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2160" y="271"/>
                            <a:ext cx="4199" cy="1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6200824" name="docshape10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6404" y="301"/>
                            <a:ext cx="4351" cy="1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18A2BE9" id="Group 188" o:spid="_x0000_s1026" style="width:429.8pt;height:94.5pt;mso-position-horizontal-relative:char;mso-position-vertical-relative:line" coordorigin="2160,271" coordsize="8596,1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">
                <v:shape id="docshape105" o:spid="_x0000_s1027" type="#_x0000_t75" style="position:absolute;left:2160;top:271;width:4199;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">
                  <v:imagedata r:id="rId260" o:title=""/>
                </v:shape>
                <v:shape id="docshape106" o:spid="_x0000_s1028" type="#_x0000_t75" style="position:absolute;left:6404;top:301;width:4351;height:1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">
                  <v:imagedata r:id="rId261" o:title=""/>
                </v:shape>
                <w10:anchorlock/>
              </v:group>
            </w:pict>
          </mc:Fallback>
        </mc:AlternateContent>
      </w:r>
    </w:p>
    <w:p w14:paraId="30E6BED0" w14:textId="6A68894D" w:rsidR="00DB1B97" w:rsidRDefault="057127EC" w:rsidP="006436AF">
      <w:pPr>
        <w:pStyle w:val="BodyText"/>
      </w:pPr>
      <w:r w:rsidRPr="00832041">
        <w:t>Gravel under playground equipment                  Sample of poured in place rubber surface</w:t>
      </w:r>
    </w:p>
    <w:p w14:paraId="16C9B77A" w14:textId="68F5D6F2" w:rsidR="00CB03E9" w:rsidRPr="00832041" w:rsidRDefault="00517E14" w:rsidP="0041504E">
      <w:pPr>
        <w:pStyle w:val="ListParagraph"/>
        <w:widowControl w:val="0"/>
        <w:numPr>
          <w:ilvl w:val="0"/>
          <w:numId w:val="61"/>
        </w:numPr>
        <w:tabs>
          <w:tab w:val="left" w:pos="821"/>
        </w:tabs>
        <w:autoSpaceDE w:val="0"/>
        <w:autoSpaceDN w:val="0"/>
        <w:spacing w:before="218" w:after="0" w:line="240" w:lineRule="auto"/>
        <w:ind w:right="1996"/>
        <w:contextualSpacing w:val="0"/>
        <w:rPr>
          <w:sz w:val="22"/>
          <w:szCs w:val="22"/>
        </w:rPr>
      </w:pPr>
      <w:r w:rsidRPr="00DB1B97">
        <w:rPr>
          <w:noProof/>
          <w:sz w:val="22"/>
          <w:szCs w:val="22"/>
        </w:rPr>
        <mc:AlternateContent>
          <mc:Choice Requires="wps">
            <w:drawing>
              <wp:anchor distT="45720" distB="45720" distL="114300" distR="114300" simplePos="0" relativeHeight="251866373" behindDoc="0" locked="0" layoutInCell="1" allowOverlap="1" wp14:anchorId="62B7BEA1" wp14:editId="1A6B6204">
                <wp:simplePos x="0" y="0"/>
                <wp:positionH relativeFrom="margin">
                  <wp:posOffset>1873250</wp:posOffset>
                </wp:positionH>
                <wp:positionV relativeFrom="paragraph">
                  <wp:posOffset>302895</wp:posOffset>
                </wp:positionV>
                <wp:extent cx="2371725" cy="1771650"/>
                <wp:effectExtent l="0" t="0" r="28575" b="19050"/>
                <wp:wrapSquare wrapText="bothSides"/>
                <wp:docPr id="14314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771650"/>
                        </a:xfrm>
                        <a:prstGeom prst="rect">
                          <a:avLst/>
                        </a:prstGeom>
                        <a:solidFill>
                          <a:srgbClr val="FFFFFF"/>
                        </a:solidFill>
                        <a:ln w="9525">
                          <a:solidFill>
                            <a:srgbClr val="000000"/>
                          </a:solidFill>
                          <a:miter lim="800000"/>
                          <a:headEnd/>
                          <a:tailEnd/>
                        </a:ln>
                      </wps:spPr>
                      <wps:txbx>
                        <w:txbxContent>
                          <w:p w14:paraId="4F06AFAE" w14:textId="4FE3C351" w:rsidR="00DB1B97" w:rsidRPr="00927527" w:rsidRDefault="00DB1B97" w:rsidP="00D36C90">
                            <w:pPr>
                              <w:widowControl w:val="0"/>
                              <w:tabs>
                                <w:tab w:val="left" w:pos="821"/>
                              </w:tabs>
                              <w:autoSpaceDE w:val="0"/>
                              <w:autoSpaceDN w:val="0"/>
                              <w:spacing w:before="100" w:beforeAutospacing="1" w:after="100" w:afterAutospacing="1" w:line="240" w:lineRule="auto"/>
                            </w:pPr>
                            <w:r w:rsidRPr="00927527">
                              <w:t>Since</w:t>
                            </w:r>
                            <w:r w:rsidRPr="00927527">
                              <w:rPr>
                                <w:spacing w:val="-26"/>
                              </w:rPr>
                              <w:t xml:space="preserve"> </w:t>
                            </w:r>
                            <w:r w:rsidRPr="00927527">
                              <w:t>tables</w:t>
                            </w:r>
                            <w:r w:rsidRPr="00927527">
                              <w:rPr>
                                <w:spacing w:val="-27"/>
                              </w:rPr>
                              <w:t xml:space="preserve"> </w:t>
                            </w:r>
                            <w:r w:rsidRPr="00927527">
                              <w:t>are</w:t>
                            </w:r>
                            <w:r w:rsidRPr="00927527">
                              <w:rPr>
                                <w:spacing w:val="-22"/>
                              </w:rPr>
                              <w:t xml:space="preserve"> </w:t>
                            </w:r>
                            <w:r w:rsidRPr="00927527">
                              <w:t>provided</w:t>
                            </w:r>
                            <w:r w:rsidRPr="00927527">
                              <w:rPr>
                                <w:spacing w:val="-24"/>
                              </w:rPr>
                              <w:t xml:space="preserve"> </w:t>
                            </w:r>
                            <w:r w:rsidRPr="00927527">
                              <w:t>then</w:t>
                            </w:r>
                            <w:r w:rsidRPr="00927527">
                              <w:rPr>
                                <w:spacing w:val="-27"/>
                              </w:rPr>
                              <w:t xml:space="preserve"> </w:t>
                            </w:r>
                            <w:r w:rsidRPr="00927527">
                              <w:t>at</w:t>
                            </w:r>
                            <w:r w:rsidRPr="00927527">
                              <w:rPr>
                                <w:spacing w:val="-25"/>
                              </w:rPr>
                              <w:t xml:space="preserve"> </w:t>
                            </w:r>
                            <w:r w:rsidRPr="00927527">
                              <w:t>least</w:t>
                            </w:r>
                            <w:r w:rsidRPr="00927527">
                              <w:rPr>
                                <w:spacing w:val="-25"/>
                              </w:rPr>
                              <w:t xml:space="preserve"> </w:t>
                            </w:r>
                            <w:r w:rsidRPr="00927527">
                              <w:t>one</w:t>
                            </w:r>
                            <w:r w:rsidRPr="00927527">
                              <w:rPr>
                                <w:spacing w:val="-22"/>
                              </w:rPr>
                              <w:t xml:space="preserve"> </w:t>
                            </w:r>
                            <w:r w:rsidRPr="00927527">
                              <w:t>is</w:t>
                            </w:r>
                            <w:r w:rsidRPr="00927527">
                              <w:rPr>
                                <w:spacing w:val="-27"/>
                              </w:rPr>
                              <w:t xml:space="preserve"> </w:t>
                            </w:r>
                            <w:r w:rsidRPr="00927527">
                              <w:t>required</w:t>
                            </w:r>
                            <w:r w:rsidRPr="00927527">
                              <w:rPr>
                                <w:spacing w:val="-24"/>
                              </w:rPr>
                              <w:t xml:space="preserve"> </w:t>
                            </w:r>
                            <w:r w:rsidRPr="00927527">
                              <w:t>to</w:t>
                            </w:r>
                            <w:r w:rsidRPr="00927527">
                              <w:rPr>
                                <w:spacing w:val="-27"/>
                              </w:rPr>
                              <w:t xml:space="preserve"> </w:t>
                            </w:r>
                            <w:r w:rsidRPr="00927527">
                              <w:t>be</w:t>
                            </w:r>
                            <w:r w:rsidRPr="00927527">
                              <w:rPr>
                                <w:spacing w:val="-26"/>
                              </w:rPr>
                              <w:t xml:space="preserve"> </w:t>
                            </w:r>
                            <w:r w:rsidRPr="00927527">
                              <w:t>accessible</w:t>
                            </w:r>
                            <w:r w:rsidRPr="00927527">
                              <w:rPr>
                                <w:spacing w:val="-26"/>
                              </w:rPr>
                              <w:t xml:space="preserve"> </w:t>
                            </w:r>
                            <w:r w:rsidRPr="00927527">
                              <w:t>with required</w:t>
                            </w:r>
                            <w:r w:rsidRPr="00927527">
                              <w:rPr>
                                <w:spacing w:val="-2"/>
                              </w:rPr>
                              <w:t xml:space="preserve"> </w:t>
                            </w:r>
                            <w:r w:rsidRPr="00927527">
                              <w:t>knee</w:t>
                            </w:r>
                            <w:r w:rsidRPr="00927527">
                              <w:rPr>
                                <w:spacing w:val="-5"/>
                              </w:rPr>
                              <w:t xml:space="preserve"> </w:t>
                            </w:r>
                            <w:r w:rsidRPr="00927527">
                              <w:t>space</w:t>
                            </w:r>
                          </w:p>
                          <w:p w14:paraId="4C577E72" w14:textId="3C6CEC81" w:rsidR="00DB1B97" w:rsidRPr="00927527" w:rsidRDefault="00DB1B97" w:rsidP="00D36C90">
                            <w:pPr>
                              <w:pStyle w:val="BodyText"/>
                              <w:spacing w:line="240" w:lineRule="auto"/>
                              <w:rPr>
                                <w:spacing w:val="-2"/>
                                <w:sz w:val="20"/>
                                <w:szCs w:val="20"/>
                              </w:rPr>
                            </w:pPr>
                            <w:r w:rsidRPr="00927527">
                              <w:rPr>
                                <w:b/>
                                <w:bCs/>
                                <w:spacing w:val="-5"/>
                                <w:sz w:val="20"/>
                                <w:szCs w:val="20"/>
                              </w:rPr>
                              <w:t>Suggested</w:t>
                            </w:r>
                            <w:r w:rsidRPr="00927527">
                              <w:rPr>
                                <w:b/>
                                <w:bCs/>
                                <w:spacing w:val="-12"/>
                                <w:sz w:val="20"/>
                                <w:szCs w:val="20"/>
                              </w:rPr>
                              <w:t xml:space="preserve"> </w:t>
                            </w:r>
                            <w:r w:rsidRPr="00927527">
                              <w:rPr>
                                <w:b/>
                                <w:bCs/>
                                <w:spacing w:val="-2"/>
                                <w:sz w:val="20"/>
                                <w:szCs w:val="20"/>
                              </w:rPr>
                              <w:t>Solution:</w:t>
                            </w:r>
                            <w:r w:rsidR="00927527">
                              <w:rPr>
                                <w:b/>
                                <w:bCs/>
                                <w:spacing w:val="-2"/>
                                <w:sz w:val="20"/>
                                <w:szCs w:val="20"/>
                              </w:rPr>
                              <w:t xml:space="preserve"> </w:t>
                            </w:r>
                            <w:r w:rsidRPr="00927527">
                              <w:rPr>
                                <w:sz w:val="20"/>
                                <w:szCs w:val="20"/>
                              </w:rPr>
                              <w:t>Provide</w:t>
                            </w:r>
                            <w:r w:rsidRPr="00927527">
                              <w:rPr>
                                <w:spacing w:val="-18"/>
                                <w:sz w:val="20"/>
                                <w:szCs w:val="20"/>
                              </w:rPr>
                              <w:t xml:space="preserve"> </w:t>
                            </w:r>
                            <w:r w:rsidRPr="00927527">
                              <w:rPr>
                                <w:sz w:val="20"/>
                                <w:szCs w:val="20"/>
                              </w:rPr>
                              <w:t>at</w:t>
                            </w:r>
                            <w:r w:rsidRPr="00927527">
                              <w:rPr>
                                <w:spacing w:val="-16"/>
                                <w:sz w:val="20"/>
                                <w:szCs w:val="20"/>
                              </w:rPr>
                              <w:t xml:space="preserve"> </w:t>
                            </w:r>
                            <w:r w:rsidRPr="00927527">
                              <w:rPr>
                                <w:sz w:val="20"/>
                                <w:szCs w:val="20"/>
                              </w:rPr>
                              <w:t>least</w:t>
                            </w:r>
                            <w:r w:rsidRPr="00927527">
                              <w:rPr>
                                <w:spacing w:val="-16"/>
                                <w:sz w:val="20"/>
                                <w:szCs w:val="20"/>
                              </w:rPr>
                              <w:t xml:space="preserve"> </w:t>
                            </w:r>
                            <w:r w:rsidRPr="00927527">
                              <w:rPr>
                                <w:sz w:val="20"/>
                                <w:szCs w:val="20"/>
                              </w:rPr>
                              <w:t>one</w:t>
                            </w:r>
                            <w:r w:rsidRPr="00927527">
                              <w:rPr>
                                <w:spacing w:val="-17"/>
                                <w:sz w:val="20"/>
                                <w:szCs w:val="20"/>
                              </w:rPr>
                              <w:t xml:space="preserve"> </w:t>
                            </w:r>
                            <w:r w:rsidRPr="00927527">
                              <w:rPr>
                                <w:sz w:val="20"/>
                                <w:szCs w:val="20"/>
                              </w:rPr>
                              <w:t>accessible</w:t>
                            </w:r>
                            <w:r w:rsidRPr="00927527">
                              <w:rPr>
                                <w:spacing w:val="-17"/>
                                <w:sz w:val="20"/>
                                <w:szCs w:val="20"/>
                              </w:rPr>
                              <w:t xml:space="preserve"> </w:t>
                            </w:r>
                            <w:r w:rsidRPr="00927527">
                              <w:rPr>
                                <w:sz w:val="20"/>
                                <w:szCs w:val="20"/>
                              </w:rPr>
                              <w:t>table</w:t>
                            </w:r>
                            <w:r w:rsidRPr="00927527">
                              <w:rPr>
                                <w:spacing w:val="-17"/>
                                <w:sz w:val="20"/>
                                <w:szCs w:val="20"/>
                              </w:rPr>
                              <w:t xml:space="preserve"> </w:t>
                            </w:r>
                            <w:r w:rsidRPr="00927527">
                              <w:rPr>
                                <w:sz w:val="20"/>
                                <w:szCs w:val="20"/>
                              </w:rPr>
                              <w:t>on</w:t>
                            </w:r>
                            <w:r w:rsidRPr="00927527">
                              <w:rPr>
                                <w:spacing w:val="-19"/>
                                <w:sz w:val="20"/>
                                <w:szCs w:val="20"/>
                              </w:rPr>
                              <w:t xml:space="preserve"> </w:t>
                            </w:r>
                            <w:r w:rsidRPr="00927527">
                              <w:rPr>
                                <w:sz w:val="20"/>
                                <w:szCs w:val="20"/>
                              </w:rPr>
                              <w:t>an</w:t>
                            </w:r>
                            <w:r w:rsidRPr="00927527">
                              <w:rPr>
                                <w:spacing w:val="-18"/>
                                <w:sz w:val="20"/>
                                <w:szCs w:val="20"/>
                              </w:rPr>
                              <w:t xml:space="preserve"> </w:t>
                            </w:r>
                            <w:r w:rsidRPr="00927527">
                              <w:rPr>
                                <w:sz w:val="20"/>
                                <w:szCs w:val="20"/>
                              </w:rPr>
                              <w:t>accessible</w:t>
                            </w:r>
                            <w:r w:rsidRPr="00927527">
                              <w:rPr>
                                <w:spacing w:val="-18"/>
                                <w:sz w:val="20"/>
                                <w:szCs w:val="20"/>
                              </w:rPr>
                              <w:t xml:space="preserve"> </w:t>
                            </w:r>
                            <w:r w:rsidRPr="00927527">
                              <w:rPr>
                                <w:spacing w:val="-2"/>
                                <w:sz w:val="20"/>
                                <w:szCs w:val="20"/>
                              </w:rPr>
                              <w:t>route.</w:t>
                            </w:r>
                          </w:p>
                          <w:p w14:paraId="08F25777" w14:textId="546145E9" w:rsidR="00D36C90" w:rsidRPr="00927527" w:rsidRDefault="00D36C90" w:rsidP="00D36C90">
                            <w:pPr>
                              <w:pStyle w:val="BodyText"/>
                              <w:spacing w:line="240" w:lineRule="auto"/>
                              <w:rPr>
                                <w:b/>
                                <w:bCs/>
                                <w:sz w:val="20"/>
                                <w:szCs w:val="20"/>
                              </w:rPr>
                            </w:pPr>
                            <w:r w:rsidRPr="00927527">
                              <w:rPr>
                                <w:b/>
                                <w:bCs/>
                                <w:sz w:val="20"/>
                                <w:szCs w:val="20"/>
                              </w:rPr>
                              <w:t>Projected cost: $2500</w:t>
                            </w:r>
                          </w:p>
                          <w:p w14:paraId="0936C74A" w14:textId="77777777" w:rsidR="00DB1B97" w:rsidRPr="00927527" w:rsidRDefault="00DB1B97" w:rsidP="00D36C90">
                            <w:pPr>
                              <w:pStyle w:val="BodyText"/>
                              <w:spacing w:line="240" w:lineRule="auto"/>
                              <w:rPr>
                                <w:spacing w:val="-4"/>
                                <w:sz w:val="20"/>
                                <w:szCs w:val="20"/>
                              </w:rPr>
                            </w:pPr>
                            <w:r w:rsidRPr="00927527">
                              <w:rPr>
                                <w:b/>
                                <w:bCs/>
                                <w:sz w:val="20"/>
                                <w:szCs w:val="20"/>
                              </w:rPr>
                              <w:t>Priority</w:t>
                            </w:r>
                            <w:r w:rsidRPr="00927527">
                              <w:rPr>
                                <w:b/>
                                <w:bCs/>
                                <w:spacing w:val="-23"/>
                                <w:sz w:val="20"/>
                                <w:szCs w:val="20"/>
                              </w:rPr>
                              <w:t xml:space="preserve"> </w:t>
                            </w:r>
                            <w:r w:rsidRPr="00927527">
                              <w:rPr>
                                <w:b/>
                                <w:bCs/>
                                <w:sz w:val="20"/>
                                <w:szCs w:val="20"/>
                              </w:rPr>
                              <w:t>4</w:t>
                            </w:r>
                            <w:r w:rsidRPr="00927527">
                              <w:rPr>
                                <w:spacing w:val="-21"/>
                                <w:sz w:val="20"/>
                                <w:szCs w:val="20"/>
                              </w:rPr>
                              <w:t xml:space="preserve"> </w:t>
                            </w:r>
                            <w:r w:rsidRPr="00927527">
                              <w:rPr>
                                <w:sz w:val="20"/>
                                <w:szCs w:val="20"/>
                              </w:rPr>
                              <w:t>due</w:t>
                            </w:r>
                            <w:r w:rsidRPr="00927527">
                              <w:rPr>
                                <w:spacing w:val="-24"/>
                                <w:sz w:val="20"/>
                                <w:szCs w:val="20"/>
                              </w:rPr>
                              <w:t xml:space="preserve"> </w:t>
                            </w:r>
                            <w:r w:rsidRPr="00927527">
                              <w:rPr>
                                <w:sz w:val="20"/>
                                <w:szCs w:val="20"/>
                              </w:rPr>
                              <w:t>to</w:t>
                            </w:r>
                            <w:r w:rsidRPr="00927527">
                              <w:rPr>
                                <w:spacing w:val="-26"/>
                                <w:sz w:val="20"/>
                                <w:szCs w:val="20"/>
                              </w:rPr>
                              <w:t xml:space="preserve"> </w:t>
                            </w:r>
                            <w:r w:rsidRPr="00927527">
                              <w:rPr>
                                <w:sz w:val="20"/>
                                <w:szCs w:val="20"/>
                              </w:rPr>
                              <w:t>how</w:t>
                            </w:r>
                            <w:r w:rsidRPr="00927527">
                              <w:rPr>
                                <w:spacing w:val="-24"/>
                                <w:sz w:val="20"/>
                                <w:szCs w:val="20"/>
                              </w:rPr>
                              <w:t xml:space="preserve"> </w:t>
                            </w:r>
                            <w:r w:rsidRPr="00927527">
                              <w:rPr>
                                <w:sz w:val="20"/>
                                <w:szCs w:val="20"/>
                              </w:rPr>
                              <w:t>existing</w:t>
                            </w:r>
                            <w:r w:rsidRPr="00927527">
                              <w:rPr>
                                <w:spacing w:val="-25"/>
                                <w:sz w:val="20"/>
                                <w:szCs w:val="20"/>
                              </w:rPr>
                              <w:t xml:space="preserve"> </w:t>
                            </w:r>
                            <w:r w:rsidRPr="00927527">
                              <w:rPr>
                                <w:sz w:val="20"/>
                                <w:szCs w:val="20"/>
                              </w:rPr>
                              <w:t>tables</w:t>
                            </w:r>
                            <w:r w:rsidRPr="00927527">
                              <w:rPr>
                                <w:spacing w:val="-25"/>
                                <w:sz w:val="20"/>
                                <w:szCs w:val="20"/>
                              </w:rPr>
                              <w:t xml:space="preserve"> </w:t>
                            </w:r>
                            <w:r w:rsidRPr="00927527">
                              <w:rPr>
                                <w:sz w:val="20"/>
                                <w:szCs w:val="20"/>
                              </w:rPr>
                              <w:t>do</w:t>
                            </w:r>
                            <w:r w:rsidRPr="00927527">
                              <w:rPr>
                                <w:spacing w:val="-20"/>
                                <w:sz w:val="20"/>
                                <w:szCs w:val="20"/>
                              </w:rPr>
                              <w:t xml:space="preserve"> </w:t>
                            </w:r>
                            <w:r w:rsidRPr="00927527">
                              <w:rPr>
                                <w:sz w:val="20"/>
                                <w:szCs w:val="20"/>
                              </w:rPr>
                              <w:t>not</w:t>
                            </w:r>
                            <w:r w:rsidRPr="00927527">
                              <w:rPr>
                                <w:spacing w:val="-24"/>
                                <w:sz w:val="20"/>
                                <w:szCs w:val="20"/>
                              </w:rPr>
                              <w:t xml:space="preserve"> </w:t>
                            </w:r>
                            <w:r w:rsidRPr="00927527">
                              <w:rPr>
                                <w:sz w:val="20"/>
                                <w:szCs w:val="20"/>
                              </w:rPr>
                              <w:t>prohibit</w:t>
                            </w:r>
                            <w:r w:rsidRPr="00927527">
                              <w:rPr>
                                <w:spacing w:val="-22"/>
                                <w:sz w:val="20"/>
                                <w:szCs w:val="20"/>
                              </w:rPr>
                              <w:t xml:space="preserve"> </w:t>
                            </w:r>
                            <w:r w:rsidRPr="00927527">
                              <w:rPr>
                                <w:spacing w:val="-4"/>
                                <w:sz w:val="20"/>
                                <w:szCs w:val="20"/>
                              </w:rPr>
                              <w:t>use.</w:t>
                            </w:r>
                          </w:p>
                          <w:p w14:paraId="14923CBA" w14:textId="0D36DF82" w:rsidR="00DB1B97" w:rsidRDefault="00DB1B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7BEA1" id="_x0000_s1256" type="#_x0000_t202" style="position:absolute;left:0;text-align:left;margin-left:147.5pt;margin-top:23.85pt;width:186.75pt;height:139.5pt;z-index:25186637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">
                <v:textbox>
                  <w:txbxContent>
                    <w:p w14:paraId="4F06AFAE" w14:textId="4FE3C351" w:rsidR="00DB1B97" w:rsidRPr="00927527" w:rsidRDefault="00DB1B97" w:rsidP="00D36C90">
                      <w:pPr>
                        <w:widowControl w:val="0"/>
                        <w:tabs>
                          <w:tab w:val="left" w:pos="821"/>
                        </w:tabs>
                        <w:autoSpaceDE w:val="0"/>
                        <w:autoSpaceDN w:val="0"/>
                        <w:spacing w:before="100" w:beforeAutospacing="1" w:after="100" w:afterAutospacing="1" w:line="240" w:lineRule="auto"/>
                      </w:pPr>
                      <w:r w:rsidRPr="00927527">
                        <w:t>Since</w:t>
                      </w:r>
                      <w:r w:rsidRPr="00927527">
                        <w:rPr>
                          <w:spacing w:val="-26"/>
                        </w:rPr>
                        <w:t xml:space="preserve"> </w:t>
                      </w:r>
                      <w:r w:rsidRPr="00927527">
                        <w:t>tables</w:t>
                      </w:r>
                      <w:r w:rsidRPr="00927527">
                        <w:rPr>
                          <w:spacing w:val="-27"/>
                        </w:rPr>
                        <w:t xml:space="preserve"> </w:t>
                      </w:r>
                      <w:r w:rsidRPr="00927527">
                        <w:t>are</w:t>
                      </w:r>
                      <w:r w:rsidRPr="00927527">
                        <w:rPr>
                          <w:spacing w:val="-22"/>
                        </w:rPr>
                        <w:t xml:space="preserve"> </w:t>
                      </w:r>
                      <w:r w:rsidRPr="00927527">
                        <w:t>provided</w:t>
                      </w:r>
                      <w:r w:rsidRPr="00927527">
                        <w:rPr>
                          <w:spacing w:val="-24"/>
                        </w:rPr>
                        <w:t xml:space="preserve"> </w:t>
                      </w:r>
                      <w:r w:rsidRPr="00927527">
                        <w:t>then</w:t>
                      </w:r>
                      <w:r w:rsidRPr="00927527">
                        <w:rPr>
                          <w:spacing w:val="-27"/>
                        </w:rPr>
                        <w:t xml:space="preserve"> </w:t>
                      </w:r>
                      <w:r w:rsidRPr="00927527">
                        <w:t>at</w:t>
                      </w:r>
                      <w:r w:rsidRPr="00927527">
                        <w:rPr>
                          <w:spacing w:val="-25"/>
                        </w:rPr>
                        <w:t xml:space="preserve"> </w:t>
                      </w:r>
                      <w:r w:rsidRPr="00927527">
                        <w:t>least</w:t>
                      </w:r>
                      <w:r w:rsidRPr="00927527">
                        <w:rPr>
                          <w:spacing w:val="-25"/>
                        </w:rPr>
                        <w:t xml:space="preserve"> </w:t>
                      </w:r>
                      <w:r w:rsidRPr="00927527">
                        <w:t>one</w:t>
                      </w:r>
                      <w:r w:rsidRPr="00927527">
                        <w:rPr>
                          <w:spacing w:val="-22"/>
                        </w:rPr>
                        <w:t xml:space="preserve"> </w:t>
                      </w:r>
                      <w:r w:rsidRPr="00927527">
                        <w:t>is</w:t>
                      </w:r>
                      <w:r w:rsidRPr="00927527">
                        <w:rPr>
                          <w:spacing w:val="-27"/>
                        </w:rPr>
                        <w:t xml:space="preserve"> </w:t>
                      </w:r>
                      <w:r w:rsidRPr="00927527">
                        <w:t>required</w:t>
                      </w:r>
                      <w:r w:rsidRPr="00927527">
                        <w:rPr>
                          <w:spacing w:val="-24"/>
                        </w:rPr>
                        <w:t xml:space="preserve"> </w:t>
                      </w:r>
                      <w:r w:rsidRPr="00927527">
                        <w:t>to</w:t>
                      </w:r>
                      <w:r w:rsidRPr="00927527">
                        <w:rPr>
                          <w:spacing w:val="-27"/>
                        </w:rPr>
                        <w:t xml:space="preserve"> </w:t>
                      </w:r>
                      <w:r w:rsidRPr="00927527">
                        <w:t>be</w:t>
                      </w:r>
                      <w:r w:rsidRPr="00927527">
                        <w:rPr>
                          <w:spacing w:val="-26"/>
                        </w:rPr>
                        <w:t xml:space="preserve"> </w:t>
                      </w:r>
                      <w:r w:rsidRPr="00927527">
                        <w:t>accessible</w:t>
                      </w:r>
                      <w:r w:rsidRPr="00927527">
                        <w:rPr>
                          <w:spacing w:val="-26"/>
                        </w:rPr>
                        <w:t xml:space="preserve"> </w:t>
                      </w:r>
                      <w:r w:rsidRPr="00927527">
                        <w:t>with required</w:t>
                      </w:r>
                      <w:r w:rsidRPr="00927527">
                        <w:rPr>
                          <w:spacing w:val="-2"/>
                        </w:rPr>
                        <w:t xml:space="preserve"> </w:t>
                      </w:r>
                      <w:r w:rsidRPr="00927527">
                        <w:t>knee</w:t>
                      </w:r>
                      <w:r w:rsidRPr="00927527">
                        <w:rPr>
                          <w:spacing w:val="-5"/>
                        </w:rPr>
                        <w:t xml:space="preserve"> </w:t>
                      </w:r>
                      <w:r w:rsidRPr="00927527">
                        <w:t>space</w:t>
                      </w:r>
                    </w:p>
                    <w:p w14:paraId="4C577E72" w14:textId="3C6CEC81" w:rsidR="00DB1B97" w:rsidRPr="00927527" w:rsidRDefault="00DB1B97" w:rsidP="00D36C90">
                      <w:pPr>
                        <w:pStyle w:val="BodyText"/>
                        <w:spacing w:line="240" w:lineRule="auto"/>
                        <w:rPr>
                          <w:spacing w:val="-2"/>
                          <w:sz w:val="20"/>
                          <w:szCs w:val="20"/>
                        </w:rPr>
                      </w:pPr>
                      <w:r w:rsidRPr="00927527">
                        <w:rPr>
                          <w:b/>
                          <w:bCs/>
                          <w:spacing w:val="-5"/>
                          <w:sz w:val="20"/>
                          <w:szCs w:val="20"/>
                        </w:rPr>
                        <w:t>Suggested</w:t>
                      </w:r>
                      <w:r w:rsidRPr="00927527">
                        <w:rPr>
                          <w:b/>
                          <w:bCs/>
                          <w:spacing w:val="-12"/>
                          <w:sz w:val="20"/>
                          <w:szCs w:val="20"/>
                        </w:rPr>
                        <w:t xml:space="preserve"> </w:t>
                      </w:r>
                      <w:r w:rsidRPr="00927527">
                        <w:rPr>
                          <w:b/>
                          <w:bCs/>
                          <w:spacing w:val="-2"/>
                          <w:sz w:val="20"/>
                          <w:szCs w:val="20"/>
                        </w:rPr>
                        <w:t>Solution:</w:t>
                      </w:r>
                      <w:r w:rsidR="00927527">
                        <w:rPr>
                          <w:b/>
                          <w:bCs/>
                          <w:spacing w:val="-2"/>
                          <w:sz w:val="20"/>
                          <w:szCs w:val="20"/>
                        </w:rPr>
                        <w:t xml:space="preserve"> </w:t>
                      </w:r>
                      <w:r w:rsidRPr="00927527">
                        <w:rPr>
                          <w:sz w:val="20"/>
                          <w:szCs w:val="20"/>
                        </w:rPr>
                        <w:t>Provide</w:t>
                      </w:r>
                      <w:r w:rsidRPr="00927527">
                        <w:rPr>
                          <w:spacing w:val="-18"/>
                          <w:sz w:val="20"/>
                          <w:szCs w:val="20"/>
                        </w:rPr>
                        <w:t xml:space="preserve"> </w:t>
                      </w:r>
                      <w:r w:rsidRPr="00927527">
                        <w:rPr>
                          <w:sz w:val="20"/>
                          <w:szCs w:val="20"/>
                        </w:rPr>
                        <w:t>at</w:t>
                      </w:r>
                      <w:r w:rsidRPr="00927527">
                        <w:rPr>
                          <w:spacing w:val="-16"/>
                          <w:sz w:val="20"/>
                          <w:szCs w:val="20"/>
                        </w:rPr>
                        <w:t xml:space="preserve"> </w:t>
                      </w:r>
                      <w:r w:rsidRPr="00927527">
                        <w:rPr>
                          <w:sz w:val="20"/>
                          <w:szCs w:val="20"/>
                        </w:rPr>
                        <w:t>least</w:t>
                      </w:r>
                      <w:r w:rsidRPr="00927527">
                        <w:rPr>
                          <w:spacing w:val="-16"/>
                          <w:sz w:val="20"/>
                          <w:szCs w:val="20"/>
                        </w:rPr>
                        <w:t xml:space="preserve"> </w:t>
                      </w:r>
                      <w:r w:rsidRPr="00927527">
                        <w:rPr>
                          <w:sz w:val="20"/>
                          <w:szCs w:val="20"/>
                        </w:rPr>
                        <w:t>one</w:t>
                      </w:r>
                      <w:r w:rsidRPr="00927527">
                        <w:rPr>
                          <w:spacing w:val="-17"/>
                          <w:sz w:val="20"/>
                          <w:szCs w:val="20"/>
                        </w:rPr>
                        <w:t xml:space="preserve"> </w:t>
                      </w:r>
                      <w:r w:rsidRPr="00927527">
                        <w:rPr>
                          <w:sz w:val="20"/>
                          <w:szCs w:val="20"/>
                        </w:rPr>
                        <w:t>accessible</w:t>
                      </w:r>
                      <w:r w:rsidRPr="00927527">
                        <w:rPr>
                          <w:spacing w:val="-17"/>
                          <w:sz w:val="20"/>
                          <w:szCs w:val="20"/>
                        </w:rPr>
                        <w:t xml:space="preserve"> </w:t>
                      </w:r>
                      <w:r w:rsidRPr="00927527">
                        <w:rPr>
                          <w:sz w:val="20"/>
                          <w:szCs w:val="20"/>
                        </w:rPr>
                        <w:t>table</w:t>
                      </w:r>
                      <w:r w:rsidRPr="00927527">
                        <w:rPr>
                          <w:spacing w:val="-17"/>
                          <w:sz w:val="20"/>
                          <w:szCs w:val="20"/>
                        </w:rPr>
                        <w:t xml:space="preserve"> </w:t>
                      </w:r>
                      <w:r w:rsidRPr="00927527">
                        <w:rPr>
                          <w:sz w:val="20"/>
                          <w:szCs w:val="20"/>
                        </w:rPr>
                        <w:t>on</w:t>
                      </w:r>
                      <w:r w:rsidRPr="00927527">
                        <w:rPr>
                          <w:spacing w:val="-19"/>
                          <w:sz w:val="20"/>
                          <w:szCs w:val="20"/>
                        </w:rPr>
                        <w:t xml:space="preserve"> </w:t>
                      </w:r>
                      <w:r w:rsidRPr="00927527">
                        <w:rPr>
                          <w:sz w:val="20"/>
                          <w:szCs w:val="20"/>
                        </w:rPr>
                        <w:t>an</w:t>
                      </w:r>
                      <w:r w:rsidRPr="00927527">
                        <w:rPr>
                          <w:spacing w:val="-18"/>
                          <w:sz w:val="20"/>
                          <w:szCs w:val="20"/>
                        </w:rPr>
                        <w:t xml:space="preserve"> </w:t>
                      </w:r>
                      <w:r w:rsidRPr="00927527">
                        <w:rPr>
                          <w:sz w:val="20"/>
                          <w:szCs w:val="20"/>
                        </w:rPr>
                        <w:t>accessible</w:t>
                      </w:r>
                      <w:r w:rsidRPr="00927527">
                        <w:rPr>
                          <w:spacing w:val="-18"/>
                          <w:sz w:val="20"/>
                          <w:szCs w:val="20"/>
                        </w:rPr>
                        <w:t xml:space="preserve"> </w:t>
                      </w:r>
                      <w:r w:rsidRPr="00927527">
                        <w:rPr>
                          <w:spacing w:val="-2"/>
                          <w:sz w:val="20"/>
                          <w:szCs w:val="20"/>
                        </w:rPr>
                        <w:t>route.</w:t>
                      </w:r>
                    </w:p>
                    <w:p w14:paraId="08F25777" w14:textId="546145E9" w:rsidR="00D36C90" w:rsidRPr="00927527" w:rsidRDefault="00D36C90" w:rsidP="00D36C90">
                      <w:pPr>
                        <w:pStyle w:val="BodyText"/>
                        <w:spacing w:line="240" w:lineRule="auto"/>
                        <w:rPr>
                          <w:b/>
                          <w:bCs/>
                          <w:sz w:val="20"/>
                          <w:szCs w:val="20"/>
                        </w:rPr>
                      </w:pPr>
                      <w:r w:rsidRPr="00927527">
                        <w:rPr>
                          <w:b/>
                          <w:bCs/>
                          <w:sz w:val="20"/>
                          <w:szCs w:val="20"/>
                        </w:rPr>
                        <w:t>Projected cost: $2500</w:t>
                      </w:r>
                    </w:p>
                    <w:p w14:paraId="0936C74A" w14:textId="77777777" w:rsidR="00DB1B97" w:rsidRPr="00927527" w:rsidRDefault="00DB1B97" w:rsidP="00D36C90">
                      <w:pPr>
                        <w:pStyle w:val="BodyText"/>
                        <w:spacing w:line="240" w:lineRule="auto"/>
                        <w:rPr>
                          <w:spacing w:val="-4"/>
                          <w:sz w:val="20"/>
                          <w:szCs w:val="20"/>
                        </w:rPr>
                      </w:pPr>
                      <w:r w:rsidRPr="00927527">
                        <w:rPr>
                          <w:b/>
                          <w:bCs/>
                          <w:sz w:val="20"/>
                          <w:szCs w:val="20"/>
                        </w:rPr>
                        <w:t>Priority</w:t>
                      </w:r>
                      <w:r w:rsidRPr="00927527">
                        <w:rPr>
                          <w:b/>
                          <w:bCs/>
                          <w:spacing w:val="-23"/>
                          <w:sz w:val="20"/>
                          <w:szCs w:val="20"/>
                        </w:rPr>
                        <w:t xml:space="preserve"> </w:t>
                      </w:r>
                      <w:r w:rsidRPr="00927527">
                        <w:rPr>
                          <w:b/>
                          <w:bCs/>
                          <w:sz w:val="20"/>
                          <w:szCs w:val="20"/>
                        </w:rPr>
                        <w:t>4</w:t>
                      </w:r>
                      <w:r w:rsidRPr="00927527">
                        <w:rPr>
                          <w:spacing w:val="-21"/>
                          <w:sz w:val="20"/>
                          <w:szCs w:val="20"/>
                        </w:rPr>
                        <w:t xml:space="preserve"> </w:t>
                      </w:r>
                      <w:r w:rsidRPr="00927527">
                        <w:rPr>
                          <w:sz w:val="20"/>
                          <w:szCs w:val="20"/>
                        </w:rPr>
                        <w:t>due</w:t>
                      </w:r>
                      <w:r w:rsidRPr="00927527">
                        <w:rPr>
                          <w:spacing w:val="-24"/>
                          <w:sz w:val="20"/>
                          <w:szCs w:val="20"/>
                        </w:rPr>
                        <w:t xml:space="preserve"> </w:t>
                      </w:r>
                      <w:r w:rsidRPr="00927527">
                        <w:rPr>
                          <w:sz w:val="20"/>
                          <w:szCs w:val="20"/>
                        </w:rPr>
                        <w:t>to</w:t>
                      </w:r>
                      <w:r w:rsidRPr="00927527">
                        <w:rPr>
                          <w:spacing w:val="-26"/>
                          <w:sz w:val="20"/>
                          <w:szCs w:val="20"/>
                        </w:rPr>
                        <w:t xml:space="preserve"> </w:t>
                      </w:r>
                      <w:r w:rsidRPr="00927527">
                        <w:rPr>
                          <w:sz w:val="20"/>
                          <w:szCs w:val="20"/>
                        </w:rPr>
                        <w:t>how</w:t>
                      </w:r>
                      <w:r w:rsidRPr="00927527">
                        <w:rPr>
                          <w:spacing w:val="-24"/>
                          <w:sz w:val="20"/>
                          <w:szCs w:val="20"/>
                        </w:rPr>
                        <w:t xml:space="preserve"> </w:t>
                      </w:r>
                      <w:r w:rsidRPr="00927527">
                        <w:rPr>
                          <w:sz w:val="20"/>
                          <w:szCs w:val="20"/>
                        </w:rPr>
                        <w:t>existing</w:t>
                      </w:r>
                      <w:r w:rsidRPr="00927527">
                        <w:rPr>
                          <w:spacing w:val="-25"/>
                          <w:sz w:val="20"/>
                          <w:szCs w:val="20"/>
                        </w:rPr>
                        <w:t xml:space="preserve"> </w:t>
                      </w:r>
                      <w:r w:rsidRPr="00927527">
                        <w:rPr>
                          <w:sz w:val="20"/>
                          <w:szCs w:val="20"/>
                        </w:rPr>
                        <w:t>tables</w:t>
                      </w:r>
                      <w:r w:rsidRPr="00927527">
                        <w:rPr>
                          <w:spacing w:val="-25"/>
                          <w:sz w:val="20"/>
                          <w:szCs w:val="20"/>
                        </w:rPr>
                        <w:t xml:space="preserve"> </w:t>
                      </w:r>
                      <w:r w:rsidRPr="00927527">
                        <w:rPr>
                          <w:sz w:val="20"/>
                          <w:szCs w:val="20"/>
                        </w:rPr>
                        <w:t>do</w:t>
                      </w:r>
                      <w:r w:rsidRPr="00927527">
                        <w:rPr>
                          <w:spacing w:val="-20"/>
                          <w:sz w:val="20"/>
                          <w:szCs w:val="20"/>
                        </w:rPr>
                        <w:t xml:space="preserve"> </w:t>
                      </w:r>
                      <w:r w:rsidRPr="00927527">
                        <w:rPr>
                          <w:sz w:val="20"/>
                          <w:szCs w:val="20"/>
                        </w:rPr>
                        <w:t>not</w:t>
                      </w:r>
                      <w:r w:rsidRPr="00927527">
                        <w:rPr>
                          <w:spacing w:val="-24"/>
                          <w:sz w:val="20"/>
                          <w:szCs w:val="20"/>
                        </w:rPr>
                        <w:t xml:space="preserve"> </w:t>
                      </w:r>
                      <w:r w:rsidRPr="00927527">
                        <w:rPr>
                          <w:sz w:val="20"/>
                          <w:szCs w:val="20"/>
                        </w:rPr>
                        <w:t>prohibit</w:t>
                      </w:r>
                      <w:r w:rsidRPr="00927527">
                        <w:rPr>
                          <w:spacing w:val="-22"/>
                          <w:sz w:val="20"/>
                          <w:szCs w:val="20"/>
                        </w:rPr>
                        <w:t xml:space="preserve"> </w:t>
                      </w:r>
                      <w:r w:rsidRPr="00927527">
                        <w:rPr>
                          <w:spacing w:val="-4"/>
                          <w:sz w:val="20"/>
                          <w:szCs w:val="20"/>
                        </w:rPr>
                        <w:t>use.</w:t>
                      </w:r>
                    </w:p>
                    <w:p w14:paraId="14923CBA" w14:textId="0D36DF82" w:rsidR="00DB1B97" w:rsidRDefault="00DB1B97"/>
                  </w:txbxContent>
                </v:textbox>
                <w10:wrap type="square" anchorx="margin"/>
              </v:shape>
            </w:pict>
          </mc:Fallback>
        </mc:AlternateContent>
      </w:r>
      <w:r w:rsidRPr="00832041">
        <w:rPr>
          <w:noProof/>
          <w:sz w:val="22"/>
          <w:szCs w:val="22"/>
        </w:rPr>
        <w:drawing>
          <wp:anchor distT="0" distB="0" distL="0" distR="0" simplePos="0" relativeHeight="251591776" behindDoc="0" locked="0" layoutInCell="1" allowOverlap="1" wp14:anchorId="261F3E3C" wp14:editId="5483D430">
            <wp:simplePos x="0" y="0"/>
            <wp:positionH relativeFrom="margin">
              <wp:posOffset>-635</wp:posOffset>
            </wp:positionH>
            <wp:positionV relativeFrom="paragraph">
              <wp:posOffset>284480</wp:posOffset>
            </wp:positionV>
            <wp:extent cx="1807845" cy="1807210"/>
            <wp:effectExtent l="0" t="0" r="1905" b="2540"/>
            <wp:wrapTopAndBottom/>
            <wp:docPr id="219"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36.jpeg"/>
                    <pic:cNvPicPr/>
                  </pic:nvPicPr>
                  <pic:blipFill>
                    <a:blip r:embed="rId262" cstate="print"/>
                    <a:stretch>
                      <a:fillRect/>
                    </a:stretch>
                  </pic:blipFill>
                  <pic:spPr>
                    <a:xfrm>
                      <a:off x="0" y="0"/>
                      <a:ext cx="1807845" cy="180721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z w:val="22"/>
          <w:szCs w:val="22"/>
        </w:rPr>
        <w:t>Tables</w:t>
      </w:r>
      <w:r w:rsidR="00D63C15" w:rsidRPr="00832041">
        <w:rPr>
          <w:spacing w:val="-27"/>
          <w:sz w:val="22"/>
          <w:szCs w:val="22"/>
        </w:rPr>
        <w:t xml:space="preserve"> </w:t>
      </w:r>
    </w:p>
    <w:p w14:paraId="514D4A2E" w14:textId="1040B3D6" w:rsidR="006436AF" w:rsidRPr="00517E14" w:rsidRDefault="006436AF" w:rsidP="00517E14">
      <w:pPr>
        <w:widowControl w:val="0"/>
        <w:tabs>
          <w:tab w:val="left" w:pos="821"/>
        </w:tabs>
        <w:autoSpaceDE w:val="0"/>
        <w:autoSpaceDN w:val="0"/>
        <w:spacing w:before="66" w:after="0" w:line="240" w:lineRule="auto"/>
        <w:ind w:right="1628"/>
        <w:rPr>
          <w:sz w:val="22"/>
          <w:szCs w:val="22"/>
        </w:rPr>
      </w:pPr>
    </w:p>
    <w:p w14:paraId="67489B90" w14:textId="02018005" w:rsidR="00D36C90" w:rsidRPr="00D36C90" w:rsidRDefault="00517E14" w:rsidP="00D36C90">
      <w:pPr>
        <w:pStyle w:val="ListParagraph"/>
        <w:widowControl w:val="0"/>
        <w:numPr>
          <w:ilvl w:val="0"/>
          <w:numId w:val="61"/>
        </w:numPr>
        <w:tabs>
          <w:tab w:val="left" w:pos="821"/>
        </w:tabs>
        <w:autoSpaceDE w:val="0"/>
        <w:autoSpaceDN w:val="0"/>
        <w:spacing w:before="66" w:after="0" w:line="240" w:lineRule="auto"/>
        <w:ind w:right="1628"/>
        <w:contextualSpacing w:val="0"/>
        <w:rPr>
          <w:sz w:val="22"/>
          <w:szCs w:val="22"/>
        </w:rPr>
      </w:pPr>
      <w:r w:rsidRPr="00C33035">
        <w:rPr>
          <w:noProof/>
          <w:sz w:val="22"/>
          <w:szCs w:val="22"/>
        </w:rPr>
        <mc:AlternateContent>
          <mc:Choice Requires="wps">
            <w:drawing>
              <wp:anchor distT="45720" distB="45720" distL="114300" distR="114300" simplePos="0" relativeHeight="251868421" behindDoc="0" locked="0" layoutInCell="1" allowOverlap="1" wp14:anchorId="2E0068DA" wp14:editId="37C4D1AC">
                <wp:simplePos x="0" y="0"/>
                <wp:positionH relativeFrom="margin">
                  <wp:posOffset>2359025</wp:posOffset>
                </wp:positionH>
                <wp:positionV relativeFrom="paragraph">
                  <wp:posOffset>281305</wp:posOffset>
                </wp:positionV>
                <wp:extent cx="3369945" cy="2076450"/>
                <wp:effectExtent l="0" t="0" r="20955" b="19050"/>
                <wp:wrapSquare wrapText="bothSides"/>
                <wp:docPr id="1679663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9945" cy="2076450"/>
                        </a:xfrm>
                        <a:prstGeom prst="rect">
                          <a:avLst/>
                        </a:prstGeom>
                        <a:solidFill>
                          <a:srgbClr val="FFFFFF"/>
                        </a:solidFill>
                        <a:ln w="9525">
                          <a:solidFill>
                            <a:srgbClr val="000000"/>
                          </a:solidFill>
                          <a:miter lim="800000"/>
                          <a:headEnd/>
                          <a:tailEnd/>
                        </a:ln>
                      </wps:spPr>
                      <wps:txbx>
                        <w:txbxContent>
                          <w:p w14:paraId="2D62FB7C" w14:textId="124BB8C1" w:rsidR="00C33035" w:rsidRPr="00927527" w:rsidRDefault="00C33035" w:rsidP="00D36C90">
                            <w:pPr>
                              <w:pStyle w:val="ListParagraph"/>
                              <w:widowControl w:val="0"/>
                              <w:tabs>
                                <w:tab w:val="left" w:pos="821"/>
                              </w:tabs>
                              <w:autoSpaceDE w:val="0"/>
                              <w:autoSpaceDN w:val="0"/>
                              <w:spacing w:before="66" w:after="0" w:line="240" w:lineRule="auto"/>
                              <w:ind w:left="0" w:right="144"/>
                              <w:contextualSpacing w:val="0"/>
                            </w:pPr>
                            <w:r w:rsidRPr="00927527">
                              <w:t>The</w:t>
                            </w:r>
                            <w:r w:rsidRPr="00927527">
                              <w:rPr>
                                <w:spacing w:val="-12"/>
                              </w:rPr>
                              <w:t xml:space="preserve"> </w:t>
                            </w:r>
                            <w:r w:rsidRPr="00927527">
                              <w:t>ramp</w:t>
                            </w:r>
                            <w:r w:rsidRPr="00927527">
                              <w:rPr>
                                <w:spacing w:val="-15"/>
                              </w:rPr>
                              <w:t xml:space="preserve"> </w:t>
                            </w:r>
                            <w:r w:rsidRPr="00927527">
                              <w:t>and</w:t>
                            </w:r>
                            <w:r w:rsidRPr="00927527">
                              <w:rPr>
                                <w:spacing w:val="-15"/>
                              </w:rPr>
                              <w:t xml:space="preserve"> </w:t>
                            </w:r>
                            <w:r w:rsidRPr="00927527">
                              <w:t>steps</w:t>
                            </w:r>
                            <w:r w:rsidRPr="00927527">
                              <w:rPr>
                                <w:spacing w:val="-18"/>
                              </w:rPr>
                              <w:t xml:space="preserve"> </w:t>
                            </w:r>
                            <w:r w:rsidRPr="00927527">
                              <w:t>lack</w:t>
                            </w:r>
                            <w:r w:rsidRPr="00927527">
                              <w:rPr>
                                <w:spacing w:val="-12"/>
                              </w:rPr>
                              <w:t xml:space="preserve"> </w:t>
                            </w:r>
                            <w:r w:rsidRPr="00927527">
                              <w:t>handrails</w:t>
                            </w:r>
                            <w:r w:rsidRPr="00927527">
                              <w:rPr>
                                <w:spacing w:val="-18"/>
                              </w:rPr>
                              <w:t xml:space="preserve"> </w:t>
                            </w:r>
                            <w:r w:rsidRPr="00927527">
                              <w:t>each</w:t>
                            </w:r>
                            <w:r w:rsidRPr="00927527">
                              <w:rPr>
                                <w:spacing w:val="-18"/>
                              </w:rPr>
                              <w:t xml:space="preserve"> </w:t>
                            </w:r>
                            <w:r w:rsidRPr="00927527">
                              <w:t>side.</w:t>
                            </w:r>
                            <w:r w:rsidRPr="00927527">
                              <w:rPr>
                                <w:spacing w:val="36"/>
                              </w:rPr>
                              <w:t xml:space="preserve"> </w:t>
                            </w:r>
                            <w:r w:rsidRPr="00927527">
                              <w:t>Americans</w:t>
                            </w:r>
                            <w:r w:rsidRPr="00927527">
                              <w:rPr>
                                <w:spacing w:val="-18"/>
                              </w:rPr>
                              <w:t xml:space="preserve"> </w:t>
                            </w:r>
                            <w:r w:rsidRPr="00927527">
                              <w:t>with</w:t>
                            </w:r>
                            <w:r w:rsidRPr="00927527">
                              <w:rPr>
                                <w:spacing w:val="-18"/>
                              </w:rPr>
                              <w:t xml:space="preserve"> </w:t>
                            </w:r>
                            <w:r w:rsidRPr="00927527">
                              <w:t>Disabilities</w:t>
                            </w:r>
                            <w:r w:rsidRPr="00927527">
                              <w:rPr>
                                <w:spacing w:val="-18"/>
                              </w:rPr>
                              <w:t xml:space="preserve"> </w:t>
                            </w:r>
                            <w:r w:rsidRPr="00927527">
                              <w:t>Act Standards</w:t>
                            </w:r>
                            <w:r w:rsidRPr="00927527">
                              <w:rPr>
                                <w:spacing w:val="-28"/>
                              </w:rPr>
                              <w:t xml:space="preserve"> </w:t>
                            </w:r>
                            <w:r w:rsidRPr="00927527">
                              <w:t>for</w:t>
                            </w:r>
                            <w:r w:rsidRPr="00927527">
                              <w:rPr>
                                <w:spacing w:val="-28"/>
                              </w:rPr>
                              <w:t xml:space="preserve"> </w:t>
                            </w:r>
                            <w:r w:rsidRPr="00927527">
                              <w:t>Accessible</w:t>
                            </w:r>
                            <w:r w:rsidRPr="00927527">
                              <w:rPr>
                                <w:spacing w:val="-27"/>
                              </w:rPr>
                              <w:t xml:space="preserve"> </w:t>
                            </w:r>
                            <w:r w:rsidRPr="00927527">
                              <w:t>Design</w:t>
                            </w:r>
                            <w:r w:rsidRPr="00927527">
                              <w:rPr>
                                <w:spacing w:val="-23"/>
                              </w:rPr>
                              <w:t xml:space="preserve"> </w:t>
                            </w:r>
                            <w:r w:rsidRPr="00927527">
                              <w:t>(ADASAD)</w:t>
                            </w:r>
                            <w:r w:rsidRPr="00927527">
                              <w:rPr>
                                <w:spacing w:val="-28"/>
                              </w:rPr>
                              <w:t xml:space="preserve"> </w:t>
                            </w:r>
                            <w:r w:rsidRPr="00927527">
                              <w:t>505.2</w:t>
                            </w:r>
                            <w:r w:rsidRPr="00927527">
                              <w:rPr>
                                <w:spacing w:val="-24"/>
                              </w:rPr>
                              <w:t xml:space="preserve"> </w:t>
                            </w:r>
                            <w:r w:rsidRPr="00927527">
                              <w:t>requires</w:t>
                            </w:r>
                            <w:r w:rsidRPr="00927527">
                              <w:rPr>
                                <w:spacing w:val="-28"/>
                              </w:rPr>
                              <w:t xml:space="preserve"> </w:t>
                            </w:r>
                            <w:r w:rsidRPr="00927527">
                              <w:t>a</w:t>
                            </w:r>
                            <w:r w:rsidRPr="00927527">
                              <w:rPr>
                                <w:spacing w:val="-28"/>
                              </w:rPr>
                              <w:t xml:space="preserve"> </w:t>
                            </w:r>
                            <w:r w:rsidRPr="00927527">
                              <w:t>handrail</w:t>
                            </w:r>
                            <w:r w:rsidRPr="00927527">
                              <w:rPr>
                                <w:spacing w:val="-26"/>
                              </w:rPr>
                              <w:t xml:space="preserve"> </w:t>
                            </w:r>
                            <w:r w:rsidRPr="00927527">
                              <w:t>each</w:t>
                            </w:r>
                            <w:r w:rsidRPr="00927527">
                              <w:rPr>
                                <w:spacing w:val="-28"/>
                              </w:rPr>
                              <w:t xml:space="preserve"> </w:t>
                            </w:r>
                            <w:r w:rsidRPr="00927527">
                              <w:t>side</w:t>
                            </w:r>
                            <w:r w:rsidRPr="00927527">
                              <w:rPr>
                                <w:spacing w:val="-23"/>
                              </w:rPr>
                              <w:t xml:space="preserve"> </w:t>
                            </w:r>
                            <w:r w:rsidRPr="00927527">
                              <w:t>of</w:t>
                            </w:r>
                            <w:r w:rsidRPr="00927527">
                              <w:rPr>
                                <w:spacing w:val="-26"/>
                              </w:rPr>
                              <w:t xml:space="preserve"> </w:t>
                            </w:r>
                            <w:r w:rsidRPr="00927527">
                              <w:t>ramps and</w:t>
                            </w:r>
                            <w:r w:rsidRPr="00927527">
                              <w:rPr>
                                <w:spacing w:val="-9"/>
                              </w:rPr>
                              <w:t xml:space="preserve"> </w:t>
                            </w:r>
                            <w:r w:rsidRPr="00927527">
                              <w:t>steps.</w:t>
                            </w:r>
                            <w:r w:rsidRPr="00927527">
                              <w:rPr>
                                <w:spacing w:val="40"/>
                              </w:rPr>
                              <w:t xml:space="preserve"> </w:t>
                            </w:r>
                            <w:r w:rsidRPr="00927527">
                              <w:t>Additional</w:t>
                            </w:r>
                            <w:r w:rsidRPr="00927527">
                              <w:rPr>
                                <w:spacing w:val="-11"/>
                              </w:rPr>
                              <w:t xml:space="preserve"> </w:t>
                            </w:r>
                            <w:r w:rsidRPr="00927527">
                              <w:t>requirements</w:t>
                            </w:r>
                            <w:r w:rsidRPr="00927527">
                              <w:rPr>
                                <w:spacing w:val="-13"/>
                              </w:rPr>
                              <w:t xml:space="preserve"> </w:t>
                            </w:r>
                            <w:r w:rsidRPr="00927527">
                              <w:t>apply</w:t>
                            </w:r>
                            <w:r w:rsidRPr="00927527">
                              <w:rPr>
                                <w:spacing w:val="-9"/>
                              </w:rPr>
                              <w:t xml:space="preserve"> </w:t>
                            </w:r>
                            <w:r w:rsidRPr="00927527">
                              <w:t>to</w:t>
                            </w:r>
                            <w:r w:rsidRPr="00927527">
                              <w:rPr>
                                <w:spacing w:val="-13"/>
                              </w:rPr>
                              <w:t xml:space="preserve"> </w:t>
                            </w:r>
                            <w:r w:rsidRPr="00927527">
                              <w:t>the</w:t>
                            </w:r>
                            <w:r w:rsidRPr="00927527">
                              <w:rPr>
                                <w:spacing w:val="-12"/>
                              </w:rPr>
                              <w:t xml:space="preserve"> </w:t>
                            </w:r>
                            <w:r w:rsidRPr="00927527">
                              <w:t>handrail</w:t>
                            </w:r>
                            <w:r w:rsidRPr="00927527">
                              <w:rPr>
                                <w:spacing w:val="-11"/>
                              </w:rPr>
                              <w:t xml:space="preserve"> </w:t>
                            </w:r>
                            <w:r w:rsidRPr="00927527">
                              <w:t>design</w:t>
                            </w:r>
                            <w:r w:rsidRPr="00927527">
                              <w:rPr>
                                <w:spacing w:val="-13"/>
                              </w:rPr>
                              <w:t xml:space="preserve"> </w:t>
                            </w:r>
                            <w:r w:rsidRPr="00927527">
                              <w:t>and</w:t>
                            </w:r>
                            <w:r w:rsidRPr="00927527">
                              <w:rPr>
                                <w:spacing w:val="-9"/>
                              </w:rPr>
                              <w:t xml:space="preserve"> </w:t>
                            </w:r>
                            <w:r w:rsidRPr="00927527">
                              <w:t>construction.</w:t>
                            </w:r>
                          </w:p>
                          <w:p w14:paraId="3604AC8D" w14:textId="77777777" w:rsidR="00C33035" w:rsidRPr="00927527" w:rsidRDefault="00C33035" w:rsidP="00D36C90">
                            <w:pPr>
                              <w:pStyle w:val="ListParagraph"/>
                              <w:widowControl w:val="0"/>
                              <w:tabs>
                                <w:tab w:val="left" w:pos="821"/>
                              </w:tabs>
                              <w:autoSpaceDE w:val="0"/>
                              <w:autoSpaceDN w:val="0"/>
                              <w:spacing w:before="66" w:after="0" w:line="240" w:lineRule="auto"/>
                              <w:ind w:left="0" w:right="144"/>
                              <w:contextualSpacing w:val="0"/>
                            </w:pPr>
                          </w:p>
                          <w:p w14:paraId="4B69AC8D" w14:textId="4E22CDEC" w:rsidR="00C33035" w:rsidRPr="00927527" w:rsidRDefault="00C33035" w:rsidP="00D36C90">
                            <w:pPr>
                              <w:pStyle w:val="BodyText"/>
                              <w:spacing w:line="240" w:lineRule="auto"/>
                              <w:rPr>
                                <w:sz w:val="20"/>
                                <w:szCs w:val="20"/>
                              </w:rPr>
                            </w:pPr>
                            <w:r w:rsidRPr="00927527">
                              <w:rPr>
                                <w:b/>
                                <w:bCs/>
                                <w:spacing w:val="-5"/>
                                <w:sz w:val="20"/>
                                <w:szCs w:val="20"/>
                              </w:rPr>
                              <w:t>Suggested</w:t>
                            </w:r>
                            <w:r w:rsidRPr="00927527">
                              <w:rPr>
                                <w:b/>
                                <w:bCs/>
                                <w:spacing w:val="-12"/>
                                <w:sz w:val="20"/>
                                <w:szCs w:val="20"/>
                              </w:rPr>
                              <w:t xml:space="preserve"> </w:t>
                            </w:r>
                            <w:r w:rsidRPr="00927527">
                              <w:rPr>
                                <w:b/>
                                <w:bCs/>
                                <w:sz w:val="20"/>
                                <w:szCs w:val="20"/>
                              </w:rPr>
                              <w:t>Solution</w:t>
                            </w:r>
                            <w:r w:rsidRPr="00927527">
                              <w:rPr>
                                <w:sz w:val="20"/>
                                <w:szCs w:val="20"/>
                              </w:rPr>
                              <w:t>: Add</w:t>
                            </w:r>
                            <w:r w:rsidRPr="00927527">
                              <w:rPr>
                                <w:spacing w:val="-18"/>
                                <w:sz w:val="20"/>
                                <w:szCs w:val="20"/>
                              </w:rPr>
                              <w:t xml:space="preserve"> </w:t>
                            </w:r>
                            <w:r w:rsidRPr="00927527">
                              <w:rPr>
                                <w:sz w:val="20"/>
                                <w:szCs w:val="20"/>
                              </w:rPr>
                              <w:t>handrails</w:t>
                            </w:r>
                            <w:r w:rsidRPr="00927527">
                              <w:rPr>
                                <w:spacing w:val="-19"/>
                                <w:sz w:val="20"/>
                                <w:szCs w:val="20"/>
                              </w:rPr>
                              <w:t xml:space="preserve"> </w:t>
                            </w:r>
                            <w:r w:rsidRPr="00927527">
                              <w:rPr>
                                <w:sz w:val="20"/>
                                <w:szCs w:val="20"/>
                              </w:rPr>
                              <w:t>each</w:t>
                            </w:r>
                            <w:r w:rsidRPr="00927527">
                              <w:rPr>
                                <w:spacing w:val="-21"/>
                                <w:sz w:val="20"/>
                                <w:szCs w:val="20"/>
                              </w:rPr>
                              <w:t xml:space="preserve"> </w:t>
                            </w:r>
                            <w:r w:rsidRPr="00927527">
                              <w:rPr>
                                <w:sz w:val="20"/>
                                <w:szCs w:val="20"/>
                              </w:rPr>
                              <w:t>side</w:t>
                            </w:r>
                            <w:r w:rsidRPr="00927527">
                              <w:rPr>
                                <w:spacing w:val="-15"/>
                                <w:sz w:val="20"/>
                                <w:szCs w:val="20"/>
                              </w:rPr>
                              <w:t xml:space="preserve"> </w:t>
                            </w:r>
                            <w:r w:rsidRPr="00927527">
                              <w:rPr>
                                <w:sz w:val="20"/>
                                <w:szCs w:val="20"/>
                              </w:rPr>
                              <w:t>of</w:t>
                            </w:r>
                            <w:r w:rsidRPr="00927527">
                              <w:rPr>
                                <w:spacing w:val="-18"/>
                                <w:sz w:val="20"/>
                                <w:szCs w:val="20"/>
                              </w:rPr>
                              <w:t xml:space="preserve"> </w:t>
                            </w:r>
                            <w:r w:rsidRPr="00927527">
                              <w:rPr>
                                <w:sz w:val="20"/>
                                <w:szCs w:val="20"/>
                              </w:rPr>
                              <w:t>the</w:t>
                            </w:r>
                            <w:r w:rsidRPr="00927527">
                              <w:rPr>
                                <w:spacing w:val="-19"/>
                                <w:sz w:val="20"/>
                                <w:szCs w:val="20"/>
                              </w:rPr>
                              <w:t xml:space="preserve"> </w:t>
                            </w:r>
                            <w:r w:rsidRPr="00927527">
                              <w:rPr>
                                <w:sz w:val="20"/>
                                <w:szCs w:val="20"/>
                              </w:rPr>
                              <w:t>gazebo</w:t>
                            </w:r>
                            <w:r w:rsidRPr="00927527">
                              <w:rPr>
                                <w:spacing w:val="-10"/>
                                <w:sz w:val="20"/>
                                <w:szCs w:val="20"/>
                              </w:rPr>
                              <w:t xml:space="preserve"> </w:t>
                            </w:r>
                            <w:r w:rsidRPr="00927527">
                              <w:rPr>
                                <w:sz w:val="20"/>
                                <w:szCs w:val="20"/>
                              </w:rPr>
                              <w:t>steps</w:t>
                            </w:r>
                            <w:r w:rsidRPr="00927527">
                              <w:rPr>
                                <w:spacing w:val="-21"/>
                                <w:sz w:val="20"/>
                                <w:szCs w:val="20"/>
                              </w:rPr>
                              <w:t xml:space="preserve"> </w:t>
                            </w:r>
                            <w:r w:rsidRPr="00927527">
                              <w:rPr>
                                <w:sz w:val="20"/>
                                <w:szCs w:val="20"/>
                              </w:rPr>
                              <w:t>and</w:t>
                            </w:r>
                            <w:r w:rsidRPr="00927527">
                              <w:rPr>
                                <w:spacing w:val="-16"/>
                                <w:sz w:val="20"/>
                                <w:szCs w:val="20"/>
                              </w:rPr>
                              <w:t xml:space="preserve"> </w:t>
                            </w:r>
                            <w:r w:rsidRPr="00927527">
                              <w:rPr>
                                <w:spacing w:val="-4"/>
                                <w:sz w:val="20"/>
                                <w:szCs w:val="20"/>
                              </w:rPr>
                              <w:t>ramp.</w:t>
                            </w:r>
                          </w:p>
                          <w:p w14:paraId="2791C218" w14:textId="65AF5351" w:rsidR="00C33035" w:rsidRPr="00927527" w:rsidRDefault="00C33035" w:rsidP="00D36C90">
                            <w:pPr>
                              <w:pStyle w:val="BodyText"/>
                              <w:spacing w:line="240" w:lineRule="auto"/>
                              <w:rPr>
                                <w:b/>
                                <w:bCs/>
                                <w:sz w:val="20"/>
                                <w:szCs w:val="20"/>
                              </w:rPr>
                            </w:pPr>
                            <w:r w:rsidRPr="00927527">
                              <w:rPr>
                                <w:b/>
                                <w:bCs/>
                                <w:sz w:val="20"/>
                                <w:szCs w:val="20"/>
                              </w:rPr>
                              <w:t>Projected cost: $8000</w:t>
                            </w:r>
                          </w:p>
                          <w:p w14:paraId="196D47C8" w14:textId="70536C2B" w:rsidR="00C33035" w:rsidRPr="00927527" w:rsidRDefault="00C33035" w:rsidP="00D36C90">
                            <w:pPr>
                              <w:pStyle w:val="BodyText"/>
                              <w:spacing w:line="240" w:lineRule="auto"/>
                              <w:rPr>
                                <w:sz w:val="20"/>
                                <w:szCs w:val="20"/>
                              </w:rPr>
                            </w:pPr>
                            <w:r w:rsidRPr="00927527">
                              <w:rPr>
                                <w:b/>
                                <w:bCs/>
                                <w:sz w:val="20"/>
                                <w:szCs w:val="20"/>
                              </w:rPr>
                              <w:t>Priority</w:t>
                            </w:r>
                            <w:r w:rsidRPr="00927527">
                              <w:rPr>
                                <w:b/>
                                <w:bCs/>
                                <w:spacing w:val="-20"/>
                                <w:sz w:val="20"/>
                                <w:szCs w:val="20"/>
                              </w:rPr>
                              <w:t xml:space="preserve"> </w:t>
                            </w:r>
                            <w:r w:rsidRPr="00927527">
                              <w:rPr>
                                <w:b/>
                                <w:bCs/>
                                <w:sz w:val="20"/>
                                <w:szCs w:val="20"/>
                              </w:rPr>
                              <w:t>5</w:t>
                            </w:r>
                            <w:r w:rsidRPr="00927527">
                              <w:rPr>
                                <w:spacing w:val="-18"/>
                                <w:sz w:val="20"/>
                                <w:szCs w:val="20"/>
                              </w:rPr>
                              <w:t xml:space="preserve"> </w:t>
                            </w:r>
                            <w:r w:rsidRPr="00927527">
                              <w:rPr>
                                <w:sz w:val="20"/>
                                <w:szCs w:val="20"/>
                              </w:rPr>
                              <w:t>due</w:t>
                            </w:r>
                            <w:r w:rsidRPr="00927527">
                              <w:rPr>
                                <w:spacing w:val="-22"/>
                                <w:sz w:val="20"/>
                                <w:szCs w:val="20"/>
                              </w:rPr>
                              <w:t xml:space="preserve"> </w:t>
                            </w:r>
                            <w:r w:rsidRPr="00927527">
                              <w:rPr>
                                <w:sz w:val="20"/>
                                <w:szCs w:val="20"/>
                              </w:rPr>
                              <w:t>to</w:t>
                            </w:r>
                            <w:r w:rsidRPr="00927527">
                              <w:rPr>
                                <w:spacing w:val="-22"/>
                                <w:sz w:val="20"/>
                                <w:szCs w:val="20"/>
                              </w:rPr>
                              <w:t xml:space="preserve"> </w:t>
                            </w:r>
                            <w:r w:rsidRPr="00927527">
                              <w:rPr>
                                <w:sz w:val="20"/>
                                <w:szCs w:val="20"/>
                              </w:rPr>
                              <w:t>lack</w:t>
                            </w:r>
                            <w:r w:rsidRPr="00927527">
                              <w:rPr>
                                <w:spacing w:val="-17"/>
                                <w:sz w:val="20"/>
                                <w:szCs w:val="20"/>
                              </w:rPr>
                              <w:t xml:space="preserve"> </w:t>
                            </w:r>
                            <w:r w:rsidRPr="00927527">
                              <w:rPr>
                                <w:sz w:val="20"/>
                                <w:szCs w:val="20"/>
                              </w:rPr>
                              <w:t>of</w:t>
                            </w:r>
                            <w:r w:rsidRPr="00927527">
                              <w:rPr>
                                <w:spacing w:val="-20"/>
                                <w:sz w:val="20"/>
                                <w:szCs w:val="20"/>
                              </w:rPr>
                              <w:t xml:space="preserve"> </w:t>
                            </w:r>
                            <w:r w:rsidRPr="00927527">
                              <w:rPr>
                                <w:sz w:val="20"/>
                                <w:szCs w:val="20"/>
                              </w:rPr>
                              <w:t>handrails</w:t>
                            </w:r>
                            <w:r w:rsidRPr="00927527">
                              <w:rPr>
                                <w:spacing w:val="-17"/>
                                <w:sz w:val="20"/>
                                <w:szCs w:val="20"/>
                              </w:rPr>
                              <w:t xml:space="preserve"> </w:t>
                            </w:r>
                            <w:r w:rsidRPr="00927527">
                              <w:rPr>
                                <w:sz w:val="20"/>
                                <w:szCs w:val="20"/>
                              </w:rPr>
                              <w:t>do</w:t>
                            </w:r>
                            <w:r w:rsidRPr="00927527">
                              <w:rPr>
                                <w:spacing w:val="-23"/>
                                <w:sz w:val="20"/>
                                <w:szCs w:val="20"/>
                              </w:rPr>
                              <w:t xml:space="preserve"> </w:t>
                            </w:r>
                            <w:r w:rsidRPr="00927527">
                              <w:rPr>
                                <w:sz w:val="20"/>
                                <w:szCs w:val="20"/>
                              </w:rPr>
                              <w:t>not</w:t>
                            </w:r>
                            <w:r w:rsidRPr="00927527">
                              <w:rPr>
                                <w:spacing w:val="-20"/>
                                <w:sz w:val="20"/>
                                <w:szCs w:val="20"/>
                              </w:rPr>
                              <w:t xml:space="preserve"> </w:t>
                            </w:r>
                            <w:r w:rsidRPr="00927527">
                              <w:rPr>
                                <w:sz w:val="20"/>
                                <w:szCs w:val="20"/>
                              </w:rPr>
                              <w:t>prohibit</w:t>
                            </w:r>
                            <w:r w:rsidRPr="00927527">
                              <w:rPr>
                                <w:spacing w:val="-21"/>
                                <w:sz w:val="20"/>
                                <w:szCs w:val="20"/>
                              </w:rPr>
                              <w:t xml:space="preserve"> </w:t>
                            </w:r>
                            <w:r w:rsidRPr="00927527">
                              <w:rPr>
                                <w:sz w:val="20"/>
                                <w:szCs w:val="20"/>
                              </w:rPr>
                              <w:t>access.</w:t>
                            </w:r>
                          </w:p>
                          <w:p w14:paraId="5F70B4A2" w14:textId="54A21E93" w:rsidR="00C33035" w:rsidRDefault="00C330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068DA" id="_x0000_s1257" type="#_x0000_t202" style="position:absolute;left:0;text-align:left;margin-left:185.75pt;margin-top:22.15pt;width:265.35pt;height:163.5pt;z-index:25186842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">
                <v:textbox>
                  <w:txbxContent>
                    <w:p w14:paraId="2D62FB7C" w14:textId="124BB8C1" w:rsidR="00C33035" w:rsidRPr="00927527" w:rsidRDefault="00C33035" w:rsidP="00D36C90">
                      <w:pPr>
                        <w:pStyle w:val="ListParagraph"/>
                        <w:widowControl w:val="0"/>
                        <w:tabs>
                          <w:tab w:val="left" w:pos="821"/>
                        </w:tabs>
                        <w:autoSpaceDE w:val="0"/>
                        <w:autoSpaceDN w:val="0"/>
                        <w:spacing w:before="66" w:after="0" w:line="240" w:lineRule="auto"/>
                        <w:ind w:left="0" w:right="144"/>
                        <w:contextualSpacing w:val="0"/>
                      </w:pPr>
                      <w:r w:rsidRPr="00927527">
                        <w:t>The</w:t>
                      </w:r>
                      <w:r w:rsidRPr="00927527">
                        <w:rPr>
                          <w:spacing w:val="-12"/>
                        </w:rPr>
                        <w:t xml:space="preserve"> </w:t>
                      </w:r>
                      <w:r w:rsidRPr="00927527">
                        <w:t>ramp</w:t>
                      </w:r>
                      <w:r w:rsidRPr="00927527">
                        <w:rPr>
                          <w:spacing w:val="-15"/>
                        </w:rPr>
                        <w:t xml:space="preserve"> </w:t>
                      </w:r>
                      <w:r w:rsidRPr="00927527">
                        <w:t>and</w:t>
                      </w:r>
                      <w:r w:rsidRPr="00927527">
                        <w:rPr>
                          <w:spacing w:val="-15"/>
                        </w:rPr>
                        <w:t xml:space="preserve"> </w:t>
                      </w:r>
                      <w:r w:rsidRPr="00927527">
                        <w:t>steps</w:t>
                      </w:r>
                      <w:r w:rsidRPr="00927527">
                        <w:rPr>
                          <w:spacing w:val="-18"/>
                        </w:rPr>
                        <w:t xml:space="preserve"> </w:t>
                      </w:r>
                      <w:r w:rsidRPr="00927527">
                        <w:t>lack</w:t>
                      </w:r>
                      <w:r w:rsidRPr="00927527">
                        <w:rPr>
                          <w:spacing w:val="-12"/>
                        </w:rPr>
                        <w:t xml:space="preserve"> </w:t>
                      </w:r>
                      <w:r w:rsidRPr="00927527">
                        <w:t>handrails</w:t>
                      </w:r>
                      <w:r w:rsidRPr="00927527">
                        <w:rPr>
                          <w:spacing w:val="-18"/>
                        </w:rPr>
                        <w:t xml:space="preserve"> </w:t>
                      </w:r>
                      <w:r w:rsidRPr="00927527">
                        <w:t>each</w:t>
                      </w:r>
                      <w:r w:rsidRPr="00927527">
                        <w:rPr>
                          <w:spacing w:val="-18"/>
                        </w:rPr>
                        <w:t xml:space="preserve"> </w:t>
                      </w:r>
                      <w:r w:rsidRPr="00927527">
                        <w:t>side.</w:t>
                      </w:r>
                      <w:r w:rsidRPr="00927527">
                        <w:rPr>
                          <w:spacing w:val="36"/>
                        </w:rPr>
                        <w:t xml:space="preserve"> </w:t>
                      </w:r>
                      <w:r w:rsidRPr="00927527">
                        <w:t>Americans</w:t>
                      </w:r>
                      <w:r w:rsidRPr="00927527">
                        <w:rPr>
                          <w:spacing w:val="-18"/>
                        </w:rPr>
                        <w:t xml:space="preserve"> </w:t>
                      </w:r>
                      <w:r w:rsidRPr="00927527">
                        <w:t>with</w:t>
                      </w:r>
                      <w:r w:rsidRPr="00927527">
                        <w:rPr>
                          <w:spacing w:val="-18"/>
                        </w:rPr>
                        <w:t xml:space="preserve"> </w:t>
                      </w:r>
                      <w:r w:rsidRPr="00927527">
                        <w:t>Disabilities</w:t>
                      </w:r>
                      <w:r w:rsidRPr="00927527">
                        <w:rPr>
                          <w:spacing w:val="-18"/>
                        </w:rPr>
                        <w:t xml:space="preserve"> </w:t>
                      </w:r>
                      <w:r w:rsidRPr="00927527">
                        <w:t>Act Standards</w:t>
                      </w:r>
                      <w:r w:rsidRPr="00927527">
                        <w:rPr>
                          <w:spacing w:val="-28"/>
                        </w:rPr>
                        <w:t xml:space="preserve"> </w:t>
                      </w:r>
                      <w:r w:rsidRPr="00927527">
                        <w:t>for</w:t>
                      </w:r>
                      <w:r w:rsidRPr="00927527">
                        <w:rPr>
                          <w:spacing w:val="-28"/>
                        </w:rPr>
                        <w:t xml:space="preserve"> </w:t>
                      </w:r>
                      <w:r w:rsidRPr="00927527">
                        <w:t>Accessible</w:t>
                      </w:r>
                      <w:r w:rsidRPr="00927527">
                        <w:rPr>
                          <w:spacing w:val="-27"/>
                        </w:rPr>
                        <w:t xml:space="preserve"> </w:t>
                      </w:r>
                      <w:r w:rsidRPr="00927527">
                        <w:t>Design</w:t>
                      </w:r>
                      <w:r w:rsidRPr="00927527">
                        <w:rPr>
                          <w:spacing w:val="-23"/>
                        </w:rPr>
                        <w:t xml:space="preserve"> </w:t>
                      </w:r>
                      <w:r w:rsidRPr="00927527">
                        <w:t>(ADASAD)</w:t>
                      </w:r>
                      <w:r w:rsidRPr="00927527">
                        <w:rPr>
                          <w:spacing w:val="-28"/>
                        </w:rPr>
                        <w:t xml:space="preserve"> </w:t>
                      </w:r>
                      <w:r w:rsidRPr="00927527">
                        <w:t>505.2</w:t>
                      </w:r>
                      <w:r w:rsidRPr="00927527">
                        <w:rPr>
                          <w:spacing w:val="-24"/>
                        </w:rPr>
                        <w:t xml:space="preserve"> </w:t>
                      </w:r>
                      <w:r w:rsidRPr="00927527">
                        <w:t>requires</w:t>
                      </w:r>
                      <w:r w:rsidRPr="00927527">
                        <w:rPr>
                          <w:spacing w:val="-28"/>
                        </w:rPr>
                        <w:t xml:space="preserve"> </w:t>
                      </w:r>
                      <w:r w:rsidRPr="00927527">
                        <w:t>a</w:t>
                      </w:r>
                      <w:r w:rsidRPr="00927527">
                        <w:rPr>
                          <w:spacing w:val="-28"/>
                        </w:rPr>
                        <w:t xml:space="preserve"> </w:t>
                      </w:r>
                      <w:r w:rsidRPr="00927527">
                        <w:t>handrail</w:t>
                      </w:r>
                      <w:r w:rsidRPr="00927527">
                        <w:rPr>
                          <w:spacing w:val="-26"/>
                        </w:rPr>
                        <w:t xml:space="preserve"> </w:t>
                      </w:r>
                      <w:r w:rsidRPr="00927527">
                        <w:t>each</w:t>
                      </w:r>
                      <w:r w:rsidRPr="00927527">
                        <w:rPr>
                          <w:spacing w:val="-28"/>
                        </w:rPr>
                        <w:t xml:space="preserve"> </w:t>
                      </w:r>
                      <w:r w:rsidRPr="00927527">
                        <w:t>side</w:t>
                      </w:r>
                      <w:r w:rsidRPr="00927527">
                        <w:rPr>
                          <w:spacing w:val="-23"/>
                        </w:rPr>
                        <w:t xml:space="preserve"> </w:t>
                      </w:r>
                      <w:r w:rsidRPr="00927527">
                        <w:t>of</w:t>
                      </w:r>
                      <w:r w:rsidRPr="00927527">
                        <w:rPr>
                          <w:spacing w:val="-26"/>
                        </w:rPr>
                        <w:t xml:space="preserve"> </w:t>
                      </w:r>
                      <w:r w:rsidRPr="00927527">
                        <w:t>ramps and</w:t>
                      </w:r>
                      <w:r w:rsidRPr="00927527">
                        <w:rPr>
                          <w:spacing w:val="-9"/>
                        </w:rPr>
                        <w:t xml:space="preserve"> </w:t>
                      </w:r>
                      <w:r w:rsidRPr="00927527">
                        <w:t>steps.</w:t>
                      </w:r>
                      <w:r w:rsidRPr="00927527">
                        <w:rPr>
                          <w:spacing w:val="40"/>
                        </w:rPr>
                        <w:t xml:space="preserve"> </w:t>
                      </w:r>
                      <w:r w:rsidRPr="00927527">
                        <w:t>Additional</w:t>
                      </w:r>
                      <w:r w:rsidRPr="00927527">
                        <w:rPr>
                          <w:spacing w:val="-11"/>
                        </w:rPr>
                        <w:t xml:space="preserve"> </w:t>
                      </w:r>
                      <w:r w:rsidRPr="00927527">
                        <w:t>requirements</w:t>
                      </w:r>
                      <w:r w:rsidRPr="00927527">
                        <w:rPr>
                          <w:spacing w:val="-13"/>
                        </w:rPr>
                        <w:t xml:space="preserve"> </w:t>
                      </w:r>
                      <w:r w:rsidRPr="00927527">
                        <w:t>apply</w:t>
                      </w:r>
                      <w:r w:rsidRPr="00927527">
                        <w:rPr>
                          <w:spacing w:val="-9"/>
                        </w:rPr>
                        <w:t xml:space="preserve"> </w:t>
                      </w:r>
                      <w:r w:rsidRPr="00927527">
                        <w:t>to</w:t>
                      </w:r>
                      <w:r w:rsidRPr="00927527">
                        <w:rPr>
                          <w:spacing w:val="-13"/>
                        </w:rPr>
                        <w:t xml:space="preserve"> </w:t>
                      </w:r>
                      <w:r w:rsidRPr="00927527">
                        <w:t>the</w:t>
                      </w:r>
                      <w:r w:rsidRPr="00927527">
                        <w:rPr>
                          <w:spacing w:val="-12"/>
                        </w:rPr>
                        <w:t xml:space="preserve"> </w:t>
                      </w:r>
                      <w:r w:rsidRPr="00927527">
                        <w:t>handrail</w:t>
                      </w:r>
                      <w:r w:rsidRPr="00927527">
                        <w:rPr>
                          <w:spacing w:val="-11"/>
                        </w:rPr>
                        <w:t xml:space="preserve"> </w:t>
                      </w:r>
                      <w:r w:rsidRPr="00927527">
                        <w:t>design</w:t>
                      </w:r>
                      <w:r w:rsidRPr="00927527">
                        <w:rPr>
                          <w:spacing w:val="-13"/>
                        </w:rPr>
                        <w:t xml:space="preserve"> </w:t>
                      </w:r>
                      <w:r w:rsidRPr="00927527">
                        <w:t>and</w:t>
                      </w:r>
                      <w:r w:rsidRPr="00927527">
                        <w:rPr>
                          <w:spacing w:val="-9"/>
                        </w:rPr>
                        <w:t xml:space="preserve"> </w:t>
                      </w:r>
                      <w:r w:rsidRPr="00927527">
                        <w:t>construction.</w:t>
                      </w:r>
                    </w:p>
                    <w:p w14:paraId="3604AC8D" w14:textId="77777777" w:rsidR="00C33035" w:rsidRPr="00927527" w:rsidRDefault="00C33035" w:rsidP="00D36C90">
                      <w:pPr>
                        <w:pStyle w:val="ListParagraph"/>
                        <w:widowControl w:val="0"/>
                        <w:tabs>
                          <w:tab w:val="left" w:pos="821"/>
                        </w:tabs>
                        <w:autoSpaceDE w:val="0"/>
                        <w:autoSpaceDN w:val="0"/>
                        <w:spacing w:before="66" w:after="0" w:line="240" w:lineRule="auto"/>
                        <w:ind w:left="0" w:right="144"/>
                        <w:contextualSpacing w:val="0"/>
                      </w:pPr>
                    </w:p>
                    <w:p w14:paraId="4B69AC8D" w14:textId="4E22CDEC" w:rsidR="00C33035" w:rsidRPr="00927527" w:rsidRDefault="00C33035" w:rsidP="00D36C90">
                      <w:pPr>
                        <w:pStyle w:val="BodyText"/>
                        <w:spacing w:line="240" w:lineRule="auto"/>
                        <w:rPr>
                          <w:sz w:val="20"/>
                          <w:szCs w:val="20"/>
                        </w:rPr>
                      </w:pPr>
                      <w:r w:rsidRPr="00927527">
                        <w:rPr>
                          <w:b/>
                          <w:bCs/>
                          <w:spacing w:val="-5"/>
                          <w:sz w:val="20"/>
                          <w:szCs w:val="20"/>
                        </w:rPr>
                        <w:t>Suggested</w:t>
                      </w:r>
                      <w:r w:rsidRPr="00927527">
                        <w:rPr>
                          <w:b/>
                          <w:bCs/>
                          <w:spacing w:val="-12"/>
                          <w:sz w:val="20"/>
                          <w:szCs w:val="20"/>
                        </w:rPr>
                        <w:t xml:space="preserve"> </w:t>
                      </w:r>
                      <w:r w:rsidRPr="00927527">
                        <w:rPr>
                          <w:b/>
                          <w:bCs/>
                          <w:sz w:val="20"/>
                          <w:szCs w:val="20"/>
                        </w:rPr>
                        <w:t>Solution</w:t>
                      </w:r>
                      <w:r w:rsidRPr="00927527">
                        <w:rPr>
                          <w:sz w:val="20"/>
                          <w:szCs w:val="20"/>
                        </w:rPr>
                        <w:t>: Add</w:t>
                      </w:r>
                      <w:r w:rsidRPr="00927527">
                        <w:rPr>
                          <w:spacing w:val="-18"/>
                          <w:sz w:val="20"/>
                          <w:szCs w:val="20"/>
                        </w:rPr>
                        <w:t xml:space="preserve"> </w:t>
                      </w:r>
                      <w:r w:rsidRPr="00927527">
                        <w:rPr>
                          <w:sz w:val="20"/>
                          <w:szCs w:val="20"/>
                        </w:rPr>
                        <w:t>handrails</w:t>
                      </w:r>
                      <w:r w:rsidRPr="00927527">
                        <w:rPr>
                          <w:spacing w:val="-19"/>
                          <w:sz w:val="20"/>
                          <w:szCs w:val="20"/>
                        </w:rPr>
                        <w:t xml:space="preserve"> </w:t>
                      </w:r>
                      <w:r w:rsidRPr="00927527">
                        <w:rPr>
                          <w:sz w:val="20"/>
                          <w:szCs w:val="20"/>
                        </w:rPr>
                        <w:t>each</w:t>
                      </w:r>
                      <w:r w:rsidRPr="00927527">
                        <w:rPr>
                          <w:spacing w:val="-21"/>
                          <w:sz w:val="20"/>
                          <w:szCs w:val="20"/>
                        </w:rPr>
                        <w:t xml:space="preserve"> </w:t>
                      </w:r>
                      <w:r w:rsidRPr="00927527">
                        <w:rPr>
                          <w:sz w:val="20"/>
                          <w:szCs w:val="20"/>
                        </w:rPr>
                        <w:t>side</w:t>
                      </w:r>
                      <w:r w:rsidRPr="00927527">
                        <w:rPr>
                          <w:spacing w:val="-15"/>
                          <w:sz w:val="20"/>
                          <w:szCs w:val="20"/>
                        </w:rPr>
                        <w:t xml:space="preserve"> </w:t>
                      </w:r>
                      <w:r w:rsidRPr="00927527">
                        <w:rPr>
                          <w:sz w:val="20"/>
                          <w:szCs w:val="20"/>
                        </w:rPr>
                        <w:t>of</w:t>
                      </w:r>
                      <w:r w:rsidRPr="00927527">
                        <w:rPr>
                          <w:spacing w:val="-18"/>
                          <w:sz w:val="20"/>
                          <w:szCs w:val="20"/>
                        </w:rPr>
                        <w:t xml:space="preserve"> </w:t>
                      </w:r>
                      <w:r w:rsidRPr="00927527">
                        <w:rPr>
                          <w:sz w:val="20"/>
                          <w:szCs w:val="20"/>
                        </w:rPr>
                        <w:t>the</w:t>
                      </w:r>
                      <w:r w:rsidRPr="00927527">
                        <w:rPr>
                          <w:spacing w:val="-19"/>
                          <w:sz w:val="20"/>
                          <w:szCs w:val="20"/>
                        </w:rPr>
                        <w:t xml:space="preserve"> </w:t>
                      </w:r>
                      <w:r w:rsidRPr="00927527">
                        <w:rPr>
                          <w:sz w:val="20"/>
                          <w:szCs w:val="20"/>
                        </w:rPr>
                        <w:t>gazebo</w:t>
                      </w:r>
                      <w:r w:rsidRPr="00927527">
                        <w:rPr>
                          <w:spacing w:val="-10"/>
                          <w:sz w:val="20"/>
                          <w:szCs w:val="20"/>
                        </w:rPr>
                        <w:t xml:space="preserve"> </w:t>
                      </w:r>
                      <w:r w:rsidRPr="00927527">
                        <w:rPr>
                          <w:sz w:val="20"/>
                          <w:szCs w:val="20"/>
                        </w:rPr>
                        <w:t>steps</w:t>
                      </w:r>
                      <w:r w:rsidRPr="00927527">
                        <w:rPr>
                          <w:spacing w:val="-21"/>
                          <w:sz w:val="20"/>
                          <w:szCs w:val="20"/>
                        </w:rPr>
                        <w:t xml:space="preserve"> </w:t>
                      </w:r>
                      <w:r w:rsidRPr="00927527">
                        <w:rPr>
                          <w:sz w:val="20"/>
                          <w:szCs w:val="20"/>
                        </w:rPr>
                        <w:t>and</w:t>
                      </w:r>
                      <w:r w:rsidRPr="00927527">
                        <w:rPr>
                          <w:spacing w:val="-16"/>
                          <w:sz w:val="20"/>
                          <w:szCs w:val="20"/>
                        </w:rPr>
                        <w:t xml:space="preserve"> </w:t>
                      </w:r>
                      <w:r w:rsidRPr="00927527">
                        <w:rPr>
                          <w:spacing w:val="-4"/>
                          <w:sz w:val="20"/>
                          <w:szCs w:val="20"/>
                        </w:rPr>
                        <w:t>ramp.</w:t>
                      </w:r>
                    </w:p>
                    <w:p w14:paraId="2791C218" w14:textId="65AF5351" w:rsidR="00C33035" w:rsidRPr="00927527" w:rsidRDefault="00C33035" w:rsidP="00D36C90">
                      <w:pPr>
                        <w:pStyle w:val="BodyText"/>
                        <w:spacing w:line="240" w:lineRule="auto"/>
                        <w:rPr>
                          <w:b/>
                          <w:bCs/>
                          <w:sz w:val="20"/>
                          <w:szCs w:val="20"/>
                        </w:rPr>
                      </w:pPr>
                      <w:r w:rsidRPr="00927527">
                        <w:rPr>
                          <w:b/>
                          <w:bCs/>
                          <w:sz w:val="20"/>
                          <w:szCs w:val="20"/>
                        </w:rPr>
                        <w:t>Projected cost: $8000</w:t>
                      </w:r>
                    </w:p>
                    <w:p w14:paraId="196D47C8" w14:textId="70536C2B" w:rsidR="00C33035" w:rsidRPr="00927527" w:rsidRDefault="00C33035" w:rsidP="00D36C90">
                      <w:pPr>
                        <w:pStyle w:val="BodyText"/>
                        <w:spacing w:line="240" w:lineRule="auto"/>
                        <w:rPr>
                          <w:sz w:val="20"/>
                          <w:szCs w:val="20"/>
                        </w:rPr>
                      </w:pPr>
                      <w:r w:rsidRPr="00927527">
                        <w:rPr>
                          <w:b/>
                          <w:bCs/>
                          <w:sz w:val="20"/>
                          <w:szCs w:val="20"/>
                        </w:rPr>
                        <w:t>Priority</w:t>
                      </w:r>
                      <w:r w:rsidRPr="00927527">
                        <w:rPr>
                          <w:b/>
                          <w:bCs/>
                          <w:spacing w:val="-20"/>
                          <w:sz w:val="20"/>
                          <w:szCs w:val="20"/>
                        </w:rPr>
                        <w:t xml:space="preserve"> </w:t>
                      </w:r>
                      <w:r w:rsidRPr="00927527">
                        <w:rPr>
                          <w:b/>
                          <w:bCs/>
                          <w:sz w:val="20"/>
                          <w:szCs w:val="20"/>
                        </w:rPr>
                        <w:t>5</w:t>
                      </w:r>
                      <w:r w:rsidRPr="00927527">
                        <w:rPr>
                          <w:spacing w:val="-18"/>
                          <w:sz w:val="20"/>
                          <w:szCs w:val="20"/>
                        </w:rPr>
                        <w:t xml:space="preserve"> </w:t>
                      </w:r>
                      <w:r w:rsidRPr="00927527">
                        <w:rPr>
                          <w:sz w:val="20"/>
                          <w:szCs w:val="20"/>
                        </w:rPr>
                        <w:t>due</w:t>
                      </w:r>
                      <w:r w:rsidRPr="00927527">
                        <w:rPr>
                          <w:spacing w:val="-22"/>
                          <w:sz w:val="20"/>
                          <w:szCs w:val="20"/>
                        </w:rPr>
                        <w:t xml:space="preserve"> </w:t>
                      </w:r>
                      <w:r w:rsidRPr="00927527">
                        <w:rPr>
                          <w:sz w:val="20"/>
                          <w:szCs w:val="20"/>
                        </w:rPr>
                        <w:t>to</w:t>
                      </w:r>
                      <w:r w:rsidRPr="00927527">
                        <w:rPr>
                          <w:spacing w:val="-22"/>
                          <w:sz w:val="20"/>
                          <w:szCs w:val="20"/>
                        </w:rPr>
                        <w:t xml:space="preserve"> </w:t>
                      </w:r>
                      <w:r w:rsidRPr="00927527">
                        <w:rPr>
                          <w:sz w:val="20"/>
                          <w:szCs w:val="20"/>
                        </w:rPr>
                        <w:t>lack</w:t>
                      </w:r>
                      <w:r w:rsidRPr="00927527">
                        <w:rPr>
                          <w:spacing w:val="-17"/>
                          <w:sz w:val="20"/>
                          <w:szCs w:val="20"/>
                        </w:rPr>
                        <w:t xml:space="preserve"> </w:t>
                      </w:r>
                      <w:r w:rsidRPr="00927527">
                        <w:rPr>
                          <w:sz w:val="20"/>
                          <w:szCs w:val="20"/>
                        </w:rPr>
                        <w:t>of</w:t>
                      </w:r>
                      <w:r w:rsidRPr="00927527">
                        <w:rPr>
                          <w:spacing w:val="-20"/>
                          <w:sz w:val="20"/>
                          <w:szCs w:val="20"/>
                        </w:rPr>
                        <w:t xml:space="preserve"> </w:t>
                      </w:r>
                      <w:r w:rsidRPr="00927527">
                        <w:rPr>
                          <w:sz w:val="20"/>
                          <w:szCs w:val="20"/>
                        </w:rPr>
                        <w:t>handrails</w:t>
                      </w:r>
                      <w:r w:rsidRPr="00927527">
                        <w:rPr>
                          <w:spacing w:val="-17"/>
                          <w:sz w:val="20"/>
                          <w:szCs w:val="20"/>
                        </w:rPr>
                        <w:t xml:space="preserve"> </w:t>
                      </w:r>
                      <w:r w:rsidRPr="00927527">
                        <w:rPr>
                          <w:sz w:val="20"/>
                          <w:szCs w:val="20"/>
                        </w:rPr>
                        <w:t>do</w:t>
                      </w:r>
                      <w:r w:rsidRPr="00927527">
                        <w:rPr>
                          <w:spacing w:val="-23"/>
                          <w:sz w:val="20"/>
                          <w:szCs w:val="20"/>
                        </w:rPr>
                        <w:t xml:space="preserve"> </w:t>
                      </w:r>
                      <w:r w:rsidRPr="00927527">
                        <w:rPr>
                          <w:sz w:val="20"/>
                          <w:szCs w:val="20"/>
                        </w:rPr>
                        <w:t>not</w:t>
                      </w:r>
                      <w:r w:rsidRPr="00927527">
                        <w:rPr>
                          <w:spacing w:val="-20"/>
                          <w:sz w:val="20"/>
                          <w:szCs w:val="20"/>
                        </w:rPr>
                        <w:t xml:space="preserve"> </w:t>
                      </w:r>
                      <w:r w:rsidRPr="00927527">
                        <w:rPr>
                          <w:sz w:val="20"/>
                          <w:szCs w:val="20"/>
                        </w:rPr>
                        <w:t>prohibit</w:t>
                      </w:r>
                      <w:r w:rsidRPr="00927527">
                        <w:rPr>
                          <w:spacing w:val="-21"/>
                          <w:sz w:val="20"/>
                          <w:szCs w:val="20"/>
                        </w:rPr>
                        <w:t xml:space="preserve"> </w:t>
                      </w:r>
                      <w:r w:rsidRPr="00927527">
                        <w:rPr>
                          <w:sz w:val="20"/>
                          <w:szCs w:val="20"/>
                        </w:rPr>
                        <w:t>access.</w:t>
                      </w:r>
                    </w:p>
                    <w:p w14:paraId="5F70B4A2" w14:textId="54A21E93" w:rsidR="00C33035" w:rsidRDefault="00C33035"/>
                  </w:txbxContent>
                </v:textbox>
                <w10:wrap type="square" anchorx="margin"/>
              </v:shape>
            </w:pict>
          </mc:Fallback>
        </mc:AlternateContent>
      </w:r>
      <w:r w:rsidRPr="00832041">
        <w:rPr>
          <w:noProof/>
          <w:sz w:val="22"/>
          <w:szCs w:val="22"/>
        </w:rPr>
        <w:drawing>
          <wp:anchor distT="0" distB="0" distL="0" distR="0" simplePos="0" relativeHeight="251591777" behindDoc="0" locked="0" layoutInCell="1" allowOverlap="1" wp14:anchorId="6E2FCBB5" wp14:editId="7A56223F">
            <wp:simplePos x="0" y="0"/>
            <wp:positionH relativeFrom="margin">
              <wp:posOffset>-635</wp:posOffset>
            </wp:positionH>
            <wp:positionV relativeFrom="paragraph">
              <wp:posOffset>294640</wp:posOffset>
            </wp:positionV>
            <wp:extent cx="2238375" cy="2157730"/>
            <wp:effectExtent l="0" t="0" r="9525" b="0"/>
            <wp:wrapTopAndBottom/>
            <wp:docPr id="221"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37.jpeg"/>
                    <pic:cNvPicPr/>
                  </pic:nvPicPr>
                  <pic:blipFill rotWithShape="1">
                    <a:blip r:embed="rId263" cstate="print"/>
                    <a:srcRect l="25367" r="23641"/>
                    <a:stretch>
                      <a:fillRect/>
                    </a:stretch>
                  </pic:blipFill>
                  <pic:spPr bwMode="auto">
                    <a:xfrm>
                      <a:off x="0" y="0"/>
                      <a:ext cx="2238375" cy="2157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Gazebo</w:t>
      </w:r>
    </w:p>
    <w:p w14:paraId="7F2E7DD2" w14:textId="0E98F578" w:rsidR="006436AF" w:rsidRPr="00FB08DE" w:rsidRDefault="00D63C15" w:rsidP="00517E14">
      <w:pPr>
        <w:widowControl w:val="0"/>
        <w:tabs>
          <w:tab w:val="left" w:pos="821"/>
        </w:tabs>
        <w:autoSpaceDE w:val="0"/>
        <w:autoSpaceDN w:val="0"/>
        <w:spacing w:before="66" w:after="0" w:line="240" w:lineRule="auto"/>
        <w:ind w:right="1628"/>
        <w:rPr>
          <w:rStyle w:val="werkChar"/>
          <w:rFonts w:asciiTheme="minorHAnsi" w:hAnsiTheme="minorHAnsi"/>
          <w:sz w:val="24"/>
          <w:szCs w:val="24"/>
        </w:rPr>
      </w:pPr>
      <w:r w:rsidRPr="00FB08DE">
        <w:rPr>
          <w:b/>
          <w:bCs/>
          <w:sz w:val="22"/>
          <w:szCs w:val="22"/>
        </w:rPr>
        <w:t>Total</w:t>
      </w:r>
      <w:r w:rsidRPr="00FB08DE">
        <w:rPr>
          <w:b/>
          <w:bCs/>
          <w:spacing w:val="-22"/>
          <w:sz w:val="22"/>
          <w:szCs w:val="22"/>
        </w:rPr>
        <w:t xml:space="preserve"> </w:t>
      </w:r>
      <w:r w:rsidRPr="00FB08DE">
        <w:rPr>
          <w:b/>
          <w:bCs/>
          <w:sz w:val="22"/>
          <w:szCs w:val="22"/>
        </w:rPr>
        <w:t>Cost</w:t>
      </w:r>
      <w:r w:rsidRPr="00FB08DE">
        <w:rPr>
          <w:b/>
          <w:bCs/>
          <w:spacing w:val="-21"/>
          <w:sz w:val="22"/>
          <w:szCs w:val="22"/>
        </w:rPr>
        <w:t xml:space="preserve"> </w:t>
      </w:r>
      <w:r w:rsidRPr="00FB08DE">
        <w:rPr>
          <w:b/>
          <w:bCs/>
          <w:sz w:val="22"/>
          <w:szCs w:val="22"/>
        </w:rPr>
        <w:t>of</w:t>
      </w:r>
      <w:r w:rsidRPr="00FB08DE">
        <w:rPr>
          <w:b/>
          <w:bCs/>
          <w:spacing w:val="-21"/>
          <w:sz w:val="22"/>
          <w:szCs w:val="22"/>
        </w:rPr>
        <w:t xml:space="preserve"> </w:t>
      </w:r>
      <w:r w:rsidRPr="00FB08DE">
        <w:rPr>
          <w:b/>
          <w:bCs/>
          <w:sz w:val="22"/>
          <w:szCs w:val="22"/>
        </w:rPr>
        <w:t>Corrections</w:t>
      </w:r>
      <w:r w:rsidRPr="00FB08DE">
        <w:rPr>
          <w:b/>
          <w:bCs/>
          <w:spacing w:val="-23"/>
          <w:sz w:val="22"/>
          <w:szCs w:val="22"/>
        </w:rPr>
        <w:t xml:space="preserve"> </w:t>
      </w:r>
      <w:r w:rsidRPr="00FB08DE">
        <w:rPr>
          <w:b/>
          <w:bCs/>
          <w:sz w:val="22"/>
          <w:szCs w:val="22"/>
        </w:rPr>
        <w:t>at</w:t>
      </w:r>
      <w:r w:rsidRPr="00FB08DE">
        <w:rPr>
          <w:b/>
          <w:bCs/>
          <w:spacing w:val="-21"/>
          <w:sz w:val="22"/>
          <w:szCs w:val="22"/>
        </w:rPr>
        <w:t xml:space="preserve"> </w:t>
      </w:r>
      <w:r w:rsidRPr="00FB08DE">
        <w:rPr>
          <w:b/>
          <w:bCs/>
          <w:sz w:val="22"/>
          <w:szCs w:val="22"/>
        </w:rPr>
        <w:t>Park:</w:t>
      </w:r>
      <w:r w:rsidRPr="00FB08DE">
        <w:rPr>
          <w:b/>
          <w:bCs/>
          <w:spacing w:val="31"/>
          <w:sz w:val="22"/>
          <w:szCs w:val="22"/>
        </w:rPr>
        <w:t xml:space="preserve"> </w:t>
      </w:r>
      <w:r w:rsidRPr="00FB08DE">
        <w:rPr>
          <w:b/>
          <w:bCs/>
          <w:sz w:val="22"/>
          <w:szCs w:val="22"/>
        </w:rPr>
        <w:t>$54,500</w:t>
      </w:r>
      <w:r w:rsidRPr="00FB08DE">
        <w:rPr>
          <w:b/>
          <w:bCs/>
          <w:spacing w:val="-19"/>
          <w:sz w:val="22"/>
          <w:szCs w:val="22"/>
        </w:rPr>
        <w:t xml:space="preserve"> </w:t>
      </w:r>
      <w:r w:rsidRPr="00FB08DE">
        <w:rPr>
          <w:b/>
          <w:bCs/>
          <w:sz w:val="22"/>
          <w:szCs w:val="22"/>
        </w:rPr>
        <w:t>plus</w:t>
      </w:r>
      <w:r w:rsidRPr="00FB08DE">
        <w:rPr>
          <w:b/>
          <w:bCs/>
          <w:spacing w:val="-23"/>
          <w:sz w:val="22"/>
          <w:szCs w:val="22"/>
        </w:rPr>
        <w:t xml:space="preserve"> </w:t>
      </w:r>
      <w:r w:rsidRPr="00FB08DE">
        <w:rPr>
          <w:b/>
          <w:bCs/>
          <w:spacing w:val="-5"/>
          <w:sz w:val="22"/>
          <w:szCs w:val="22"/>
        </w:rPr>
        <w:t>tax</w:t>
      </w:r>
      <w:bookmarkStart w:id="71" w:name="7-9-25rada1parksrom"/>
      <w:bookmarkEnd w:id="71"/>
    </w:p>
    <w:p w14:paraId="71F2FC97" w14:textId="193B21EE" w:rsidR="00CB03E9" w:rsidRPr="00C63BF5" w:rsidRDefault="00C63BF5" w:rsidP="000634B1">
      <w:pPr>
        <w:pStyle w:val="Heading2"/>
        <w:rPr>
          <w:rStyle w:val="werkChar"/>
          <w:rFonts w:asciiTheme="majorHAnsi" w:hAnsiTheme="majorHAnsi"/>
          <w:b w:val="0"/>
          <w:bCs w:val="0"/>
          <w:sz w:val="28"/>
          <w:szCs w:val="28"/>
        </w:rPr>
      </w:pPr>
      <w:bookmarkStart w:id="72" w:name="_Toc219988284"/>
      <w:r>
        <w:rPr>
          <w:rStyle w:val="werkChar"/>
          <w:rFonts w:asciiTheme="majorHAnsi" w:hAnsiTheme="majorHAnsi"/>
          <w:b w:val="0"/>
          <w:bCs w:val="0"/>
          <w:sz w:val="28"/>
          <w:szCs w:val="28"/>
        </w:rPr>
        <w:lastRenderedPageBreak/>
        <w:t xml:space="preserve">4.F. </w:t>
      </w:r>
      <w:r w:rsidRPr="00C63BF5">
        <w:rPr>
          <w:rStyle w:val="werkChar"/>
          <w:rFonts w:asciiTheme="majorHAnsi" w:hAnsiTheme="majorHAnsi"/>
          <w:b w:val="0"/>
          <w:bCs w:val="0"/>
          <w:sz w:val="28"/>
          <w:szCs w:val="28"/>
        </w:rPr>
        <w:t>Romero Park</w:t>
      </w:r>
      <w:bookmarkEnd w:id="72"/>
    </w:p>
    <w:p w14:paraId="2A7A223C" w14:textId="52EDBE3B" w:rsidR="00CB03E9" w:rsidRPr="00832041" w:rsidRDefault="006436AF" w:rsidP="006436AF">
      <w:pPr>
        <w:pStyle w:val="BodyText"/>
      </w:pPr>
      <w:r w:rsidRPr="00832041">
        <w:rPr>
          <w:noProof/>
        </w:rPr>
        <w:drawing>
          <wp:anchor distT="0" distB="0" distL="0" distR="0" simplePos="0" relativeHeight="251591778" behindDoc="0" locked="0" layoutInCell="1" allowOverlap="1" wp14:anchorId="2D4B9F9E" wp14:editId="30F1AF5F">
            <wp:simplePos x="0" y="0"/>
            <wp:positionH relativeFrom="margin">
              <wp:posOffset>-635</wp:posOffset>
            </wp:positionH>
            <wp:positionV relativeFrom="paragraph">
              <wp:posOffset>308816</wp:posOffset>
            </wp:positionV>
            <wp:extent cx="4065270" cy="1828800"/>
            <wp:effectExtent l="0" t="0" r="0" b="0"/>
            <wp:wrapTopAndBottom/>
            <wp:docPr id="223"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38.jpeg"/>
                    <pic:cNvPicPr/>
                  </pic:nvPicPr>
                  <pic:blipFill>
                    <a:blip r:embed="rId264" cstate="print"/>
                    <a:stretch>
                      <a:fillRect/>
                    </a:stretch>
                  </pic:blipFill>
                  <pic:spPr>
                    <a:xfrm>
                      <a:off x="0" y="0"/>
                      <a:ext cx="4065270" cy="1828800"/>
                    </a:xfrm>
                    <a:prstGeom prst="rect">
                      <a:avLst/>
                    </a:prstGeom>
                  </pic:spPr>
                </pic:pic>
              </a:graphicData>
            </a:graphic>
            <wp14:sizeRelH relativeFrom="margin">
              <wp14:pctWidth>0</wp14:pctWidth>
            </wp14:sizeRelH>
            <wp14:sizeRelV relativeFrom="margin">
              <wp14:pctHeight>0</wp14:pctHeight>
            </wp14:sizeRelV>
          </wp:anchor>
        </w:drawing>
      </w:r>
      <w:r w:rsidR="00D63C15" w:rsidRPr="00C63BF5">
        <w:rPr>
          <w:rStyle w:val="werkChar"/>
          <w:rFonts w:asciiTheme="minorHAnsi" w:hAnsiTheme="minorHAnsi"/>
          <w:b w:val="0"/>
          <w:bCs w:val="0"/>
          <w:sz w:val="22"/>
          <w:szCs w:val="22"/>
        </w:rPr>
        <w:t xml:space="preserve"> </w:t>
      </w:r>
      <w:proofErr w:type="spellStart"/>
      <w:r w:rsidR="00D63C15" w:rsidRPr="00C63BF5">
        <w:t>Sugarite</w:t>
      </w:r>
      <w:proofErr w:type="spellEnd"/>
      <w:r w:rsidR="00D63C15" w:rsidRPr="00C63BF5">
        <w:t xml:space="preserve"> Avenue</w:t>
      </w:r>
    </w:p>
    <w:p w14:paraId="225A959F" w14:textId="7562308E" w:rsidR="00C63BF5" w:rsidRDefault="00D63C15" w:rsidP="00C63BF5">
      <w:pPr>
        <w:pStyle w:val="BodyText"/>
      </w:pPr>
      <w:r w:rsidRPr="00832041">
        <w:t xml:space="preserve">Use: </w:t>
      </w:r>
      <w:proofErr w:type="gramStart"/>
      <w:r w:rsidRPr="00832041">
        <w:t>Public park</w:t>
      </w:r>
      <w:proofErr w:type="gramEnd"/>
      <w:r w:rsidRPr="00832041">
        <w:t xml:space="preserve"> </w:t>
      </w:r>
    </w:p>
    <w:p w14:paraId="7FE2E2C0" w14:textId="2E44D98C" w:rsidR="00D63C15" w:rsidRPr="00832041" w:rsidRDefault="00D63C15" w:rsidP="00C63BF5">
      <w:pPr>
        <w:pStyle w:val="BodyText"/>
      </w:pPr>
      <w:r w:rsidRPr="00832041">
        <w:t>Approximate</w:t>
      </w:r>
      <w:r w:rsidRPr="00832041">
        <w:rPr>
          <w:spacing w:val="-26"/>
        </w:rPr>
        <w:t xml:space="preserve"> </w:t>
      </w:r>
      <w:r w:rsidRPr="00832041">
        <w:t>area:</w:t>
      </w:r>
      <w:r w:rsidR="00CB03E9" w:rsidRPr="00832041">
        <w:t xml:space="preserve"> </w:t>
      </w:r>
      <w:r w:rsidRPr="00832041">
        <w:t>3</w:t>
      </w:r>
      <w:r w:rsidRPr="00832041">
        <w:rPr>
          <w:spacing w:val="-23"/>
        </w:rPr>
        <w:t xml:space="preserve"> </w:t>
      </w:r>
      <w:r w:rsidRPr="00832041">
        <w:rPr>
          <w:spacing w:val="-2"/>
        </w:rPr>
        <w:t>acres</w:t>
      </w:r>
    </w:p>
    <w:p w14:paraId="40127447" w14:textId="28EC933D" w:rsidR="00CB03E9" w:rsidRPr="00832041" w:rsidRDefault="00D63C15" w:rsidP="00FF7B51">
      <w:pPr>
        <w:pStyle w:val="BodyText"/>
        <w:numPr>
          <w:ilvl w:val="0"/>
          <w:numId w:val="64"/>
        </w:numPr>
        <w:spacing w:line="240" w:lineRule="auto"/>
      </w:pPr>
      <w:r w:rsidRPr="00832041">
        <w:t>Activities</w:t>
      </w:r>
      <w:r w:rsidRPr="00832041">
        <w:rPr>
          <w:spacing w:val="-28"/>
        </w:rPr>
        <w:t xml:space="preserve"> </w:t>
      </w:r>
      <w:r w:rsidRPr="00832041">
        <w:t>and</w:t>
      </w:r>
      <w:r w:rsidRPr="00832041">
        <w:rPr>
          <w:spacing w:val="-25"/>
        </w:rPr>
        <w:t xml:space="preserve"> </w:t>
      </w:r>
      <w:r w:rsidRPr="00832041">
        <w:t>Offerings: Playground</w:t>
      </w:r>
    </w:p>
    <w:p w14:paraId="3E21EB7E" w14:textId="4D219AA2" w:rsidR="00D63C15" w:rsidRPr="00832041" w:rsidRDefault="00D63C15" w:rsidP="00FF7B51">
      <w:pPr>
        <w:pStyle w:val="BodyText"/>
        <w:numPr>
          <w:ilvl w:val="0"/>
          <w:numId w:val="64"/>
        </w:numPr>
        <w:spacing w:line="240" w:lineRule="auto"/>
      </w:pPr>
      <w:r w:rsidRPr="00832041">
        <w:t>Basketball</w:t>
      </w:r>
    </w:p>
    <w:p w14:paraId="522F1A7C" w14:textId="458BA275" w:rsidR="00D63C15" w:rsidRPr="00832041" w:rsidRDefault="364F195B" w:rsidP="00FF7B51">
      <w:pPr>
        <w:pStyle w:val="BodyText"/>
        <w:numPr>
          <w:ilvl w:val="0"/>
          <w:numId w:val="64"/>
        </w:numPr>
        <w:spacing w:line="240" w:lineRule="auto"/>
      </w:pPr>
      <w:r w:rsidRPr="00832041">
        <w:rPr>
          <w:w w:val="110"/>
        </w:rPr>
        <w:t>Picnic</w:t>
      </w:r>
    </w:p>
    <w:p w14:paraId="032C9103" w14:textId="2AFC69AB" w:rsidR="00D63C15" w:rsidRPr="00832041" w:rsidRDefault="00D63C15" w:rsidP="00D36C90">
      <w:pPr>
        <w:pStyle w:val="BodyText"/>
        <w:ind w:right="1296"/>
      </w:pPr>
      <w:r w:rsidRPr="00832041">
        <w:t>Special</w:t>
      </w:r>
      <w:r w:rsidRPr="00832041">
        <w:rPr>
          <w:spacing w:val="-4"/>
        </w:rPr>
        <w:t xml:space="preserve"> </w:t>
      </w:r>
      <w:r w:rsidRPr="00832041">
        <w:rPr>
          <w:w w:val="105"/>
        </w:rPr>
        <w:t>Conditions</w:t>
      </w:r>
      <w:r w:rsidR="00C63BF5">
        <w:t xml:space="preserve">: </w:t>
      </w:r>
      <w:r w:rsidRPr="00832041">
        <w:t>Upgrades</w:t>
      </w:r>
      <w:r w:rsidRPr="00832041">
        <w:rPr>
          <w:spacing w:val="-28"/>
        </w:rPr>
        <w:t xml:space="preserve"> </w:t>
      </w:r>
      <w:r w:rsidRPr="00832041">
        <w:t>are</w:t>
      </w:r>
      <w:r w:rsidRPr="00832041">
        <w:rPr>
          <w:spacing w:val="-27"/>
        </w:rPr>
        <w:t xml:space="preserve"> </w:t>
      </w:r>
      <w:r w:rsidRPr="00832041">
        <w:t>planned</w:t>
      </w:r>
      <w:r w:rsidRPr="00832041">
        <w:rPr>
          <w:spacing w:val="-23"/>
        </w:rPr>
        <w:t xml:space="preserve"> </w:t>
      </w:r>
      <w:r w:rsidRPr="00832041">
        <w:t>and</w:t>
      </w:r>
      <w:r w:rsidRPr="00832041">
        <w:rPr>
          <w:spacing w:val="-25"/>
        </w:rPr>
        <w:t xml:space="preserve"> </w:t>
      </w:r>
      <w:r w:rsidRPr="00832041">
        <w:t>funded</w:t>
      </w:r>
      <w:r w:rsidRPr="00832041">
        <w:rPr>
          <w:spacing w:val="-23"/>
        </w:rPr>
        <w:t xml:space="preserve"> </w:t>
      </w:r>
      <w:r w:rsidRPr="00832041">
        <w:t>for</w:t>
      </w:r>
      <w:r w:rsidRPr="00832041">
        <w:rPr>
          <w:spacing w:val="-28"/>
        </w:rPr>
        <w:t xml:space="preserve"> </w:t>
      </w:r>
      <w:r w:rsidRPr="00832041">
        <w:t>the</w:t>
      </w:r>
      <w:r w:rsidRPr="00832041">
        <w:rPr>
          <w:spacing w:val="-23"/>
        </w:rPr>
        <w:t xml:space="preserve"> </w:t>
      </w:r>
      <w:proofErr w:type="gramStart"/>
      <w:r w:rsidRPr="00832041">
        <w:t>Park</w:t>
      </w:r>
      <w:proofErr w:type="gramEnd"/>
      <w:r w:rsidRPr="00832041">
        <w:rPr>
          <w:spacing w:val="-22"/>
        </w:rPr>
        <w:t xml:space="preserve"> </w:t>
      </w:r>
      <w:r w:rsidRPr="00832041">
        <w:t>including</w:t>
      </w:r>
      <w:r w:rsidRPr="00832041">
        <w:rPr>
          <w:spacing w:val="-27"/>
        </w:rPr>
        <w:t xml:space="preserve"> </w:t>
      </w:r>
      <w:r w:rsidRPr="00832041">
        <w:t>a</w:t>
      </w:r>
      <w:r w:rsidRPr="00832041">
        <w:rPr>
          <w:spacing w:val="-28"/>
        </w:rPr>
        <w:t xml:space="preserve"> </w:t>
      </w:r>
      <w:r w:rsidRPr="00832041">
        <w:t>new</w:t>
      </w:r>
      <w:r w:rsidRPr="00832041">
        <w:rPr>
          <w:spacing w:val="-22"/>
        </w:rPr>
        <w:t xml:space="preserve"> </w:t>
      </w:r>
      <w:r w:rsidRPr="00832041">
        <w:t>skate</w:t>
      </w:r>
      <w:r w:rsidRPr="00832041">
        <w:rPr>
          <w:spacing w:val="-27"/>
        </w:rPr>
        <w:t xml:space="preserve"> </w:t>
      </w:r>
      <w:r w:rsidRPr="00832041">
        <w:t>park</w:t>
      </w:r>
      <w:r w:rsidRPr="00832041">
        <w:rPr>
          <w:spacing w:val="-23"/>
        </w:rPr>
        <w:t xml:space="preserve"> </w:t>
      </w:r>
      <w:r w:rsidRPr="00832041">
        <w:t>and</w:t>
      </w:r>
      <w:r w:rsidRPr="00832041">
        <w:rPr>
          <w:spacing w:val="-23"/>
        </w:rPr>
        <w:t xml:space="preserve"> </w:t>
      </w:r>
      <w:r w:rsidRPr="00832041">
        <w:t>bicycle</w:t>
      </w:r>
      <w:r w:rsidRPr="00832041">
        <w:rPr>
          <w:spacing w:val="-26"/>
        </w:rPr>
        <w:t xml:space="preserve"> </w:t>
      </w:r>
      <w:r w:rsidRPr="00832041">
        <w:t>pump track.</w:t>
      </w:r>
      <w:r w:rsidRPr="00832041">
        <w:rPr>
          <w:spacing w:val="40"/>
        </w:rPr>
        <w:t xml:space="preserve"> </w:t>
      </w:r>
      <w:r w:rsidRPr="00832041">
        <w:t>Details</w:t>
      </w:r>
      <w:r w:rsidRPr="00832041">
        <w:rPr>
          <w:spacing w:val="-1"/>
        </w:rPr>
        <w:t xml:space="preserve"> </w:t>
      </w:r>
      <w:r w:rsidRPr="00832041">
        <w:t>are</w:t>
      </w:r>
      <w:r w:rsidRPr="00832041">
        <w:rPr>
          <w:spacing w:val="-7"/>
        </w:rPr>
        <w:t xml:space="preserve"> </w:t>
      </w:r>
      <w:r w:rsidRPr="00832041">
        <w:t>not</w:t>
      </w:r>
      <w:r w:rsidRPr="00832041">
        <w:rPr>
          <w:spacing w:val="-5"/>
        </w:rPr>
        <w:t xml:space="preserve"> </w:t>
      </w:r>
      <w:r w:rsidRPr="00832041">
        <w:t>resolved</w:t>
      </w:r>
      <w:r w:rsidRPr="00832041">
        <w:rPr>
          <w:spacing w:val="-4"/>
        </w:rPr>
        <w:t xml:space="preserve"> </w:t>
      </w:r>
      <w:r w:rsidRPr="00832041">
        <w:t>yet.</w:t>
      </w:r>
    </w:p>
    <w:p w14:paraId="6C6C6088" w14:textId="36842BA6" w:rsidR="00EC46B8" w:rsidRPr="00832041" w:rsidRDefault="009D62F9" w:rsidP="00D36C90">
      <w:pPr>
        <w:pStyle w:val="BodyText"/>
        <w:ind w:right="1296"/>
      </w:pPr>
      <w:r w:rsidRPr="00832041">
        <w:rPr>
          <w:noProof/>
        </w:rPr>
        <w:drawing>
          <wp:anchor distT="0" distB="0" distL="0" distR="0" simplePos="0" relativeHeight="251591780" behindDoc="0" locked="0" layoutInCell="1" allowOverlap="1" wp14:anchorId="68C60D13" wp14:editId="462F8562">
            <wp:simplePos x="0" y="0"/>
            <wp:positionH relativeFrom="page">
              <wp:posOffset>3872230</wp:posOffset>
            </wp:positionH>
            <wp:positionV relativeFrom="paragraph">
              <wp:posOffset>941070</wp:posOffset>
            </wp:positionV>
            <wp:extent cx="2870200" cy="1285875"/>
            <wp:effectExtent l="0" t="0" r="6350" b="0"/>
            <wp:wrapTopAndBottom/>
            <wp:docPr id="227"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40.jpeg"/>
                    <pic:cNvPicPr/>
                  </pic:nvPicPr>
                  <pic:blipFill>
                    <a:blip r:embed="rId265" cstate="print"/>
                    <a:stretch>
                      <a:fillRect/>
                    </a:stretch>
                  </pic:blipFill>
                  <pic:spPr>
                    <a:xfrm>
                      <a:off x="0" y="0"/>
                      <a:ext cx="2870200" cy="1285875"/>
                    </a:xfrm>
                    <a:prstGeom prst="rect">
                      <a:avLst/>
                    </a:prstGeom>
                  </pic:spPr>
                </pic:pic>
              </a:graphicData>
            </a:graphic>
            <wp14:sizeRelH relativeFrom="margin">
              <wp14:pctWidth>0</wp14:pctWidth>
            </wp14:sizeRelH>
            <wp14:sizeRelV relativeFrom="margin">
              <wp14:pctHeight>0</wp14:pctHeight>
            </wp14:sizeRelV>
          </wp:anchor>
        </w:drawing>
      </w:r>
      <w:r w:rsidRPr="00832041">
        <w:rPr>
          <w:noProof/>
        </w:rPr>
        <w:drawing>
          <wp:anchor distT="0" distB="0" distL="0" distR="0" simplePos="0" relativeHeight="251591779" behindDoc="0" locked="0" layoutInCell="1" allowOverlap="1" wp14:anchorId="6980F3D2" wp14:editId="398BE07A">
            <wp:simplePos x="0" y="0"/>
            <wp:positionH relativeFrom="margin">
              <wp:posOffset>0</wp:posOffset>
            </wp:positionH>
            <wp:positionV relativeFrom="paragraph">
              <wp:posOffset>941070</wp:posOffset>
            </wp:positionV>
            <wp:extent cx="2912745" cy="1307465"/>
            <wp:effectExtent l="0" t="0" r="1905" b="6985"/>
            <wp:wrapTopAndBottom/>
            <wp:docPr id="225"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39.jpeg"/>
                    <pic:cNvPicPr/>
                  </pic:nvPicPr>
                  <pic:blipFill>
                    <a:blip r:embed="rId266" cstate="print"/>
                    <a:stretch>
                      <a:fillRect/>
                    </a:stretch>
                  </pic:blipFill>
                  <pic:spPr>
                    <a:xfrm>
                      <a:off x="0" y="0"/>
                      <a:ext cx="2912745" cy="130746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The</w:t>
      </w:r>
      <w:r w:rsidR="00D63C15" w:rsidRPr="00832041">
        <w:rPr>
          <w:spacing w:val="-26"/>
        </w:rPr>
        <w:t xml:space="preserve"> </w:t>
      </w:r>
      <w:r w:rsidR="00D63C15" w:rsidRPr="00832041">
        <w:t>park</w:t>
      </w:r>
      <w:r w:rsidR="00D63C15" w:rsidRPr="00832041">
        <w:rPr>
          <w:spacing w:val="-27"/>
        </w:rPr>
        <w:t xml:space="preserve"> </w:t>
      </w:r>
      <w:r w:rsidR="00D63C15" w:rsidRPr="00832041">
        <w:t>currently</w:t>
      </w:r>
      <w:r w:rsidR="00D63C15" w:rsidRPr="00832041">
        <w:rPr>
          <w:spacing w:val="-24"/>
        </w:rPr>
        <w:t xml:space="preserve"> </w:t>
      </w:r>
      <w:r w:rsidR="00D63C15" w:rsidRPr="00832041">
        <w:t>has</w:t>
      </w:r>
      <w:r w:rsidR="00D63C15" w:rsidRPr="00832041">
        <w:rPr>
          <w:spacing w:val="-27"/>
        </w:rPr>
        <w:t xml:space="preserve"> </w:t>
      </w:r>
      <w:r w:rsidR="00D63C15" w:rsidRPr="00832041">
        <w:t>two</w:t>
      </w:r>
      <w:r w:rsidR="00D63C15" w:rsidRPr="00832041">
        <w:rPr>
          <w:spacing w:val="-27"/>
        </w:rPr>
        <w:t xml:space="preserve"> </w:t>
      </w:r>
      <w:r w:rsidR="00D63C15" w:rsidRPr="00832041">
        <w:t>picnic</w:t>
      </w:r>
      <w:r w:rsidR="00D63C15" w:rsidRPr="00832041">
        <w:rPr>
          <w:spacing w:val="-26"/>
        </w:rPr>
        <w:t xml:space="preserve"> </w:t>
      </w:r>
      <w:r w:rsidR="00D63C15" w:rsidRPr="00832041">
        <w:t>tables</w:t>
      </w:r>
      <w:r w:rsidR="00D63C15" w:rsidRPr="00832041">
        <w:rPr>
          <w:spacing w:val="-21"/>
        </w:rPr>
        <w:t xml:space="preserve"> </w:t>
      </w:r>
      <w:proofErr w:type="gramStart"/>
      <w:r w:rsidR="00D63C15" w:rsidRPr="00832041">
        <w:t>that</w:t>
      </w:r>
      <w:proofErr w:type="gramEnd"/>
      <w:r w:rsidR="00D63C15" w:rsidRPr="00832041">
        <w:rPr>
          <w:spacing w:val="-20"/>
        </w:rPr>
        <w:t xml:space="preserve"> </w:t>
      </w:r>
      <w:r w:rsidR="00D63C15" w:rsidRPr="00832041">
        <w:t>space</w:t>
      </w:r>
      <w:r w:rsidR="00D63C15" w:rsidRPr="00832041">
        <w:rPr>
          <w:spacing w:val="-21"/>
        </w:rPr>
        <w:t xml:space="preserve"> </w:t>
      </w:r>
      <w:r w:rsidR="00D63C15" w:rsidRPr="00832041">
        <w:t>at</w:t>
      </w:r>
      <w:r w:rsidR="00D63C15" w:rsidRPr="00832041">
        <w:rPr>
          <w:spacing w:val="-25"/>
        </w:rPr>
        <w:t xml:space="preserve"> </w:t>
      </w:r>
      <w:r w:rsidR="00D63C15" w:rsidRPr="00832041">
        <w:t>the</w:t>
      </w:r>
      <w:r w:rsidR="00D63C15" w:rsidRPr="00832041">
        <w:rPr>
          <w:spacing w:val="-26"/>
        </w:rPr>
        <w:t xml:space="preserve"> </w:t>
      </w:r>
      <w:r w:rsidR="00D63C15" w:rsidRPr="00832041">
        <w:t>ends</w:t>
      </w:r>
      <w:r w:rsidR="00D63C15" w:rsidRPr="00832041">
        <w:rPr>
          <w:spacing w:val="-21"/>
        </w:rPr>
        <w:t xml:space="preserve"> </w:t>
      </w:r>
      <w:r w:rsidR="00D63C15" w:rsidRPr="00832041">
        <w:t>of</w:t>
      </w:r>
      <w:r w:rsidR="00D63C15" w:rsidRPr="00832041">
        <w:rPr>
          <w:spacing w:val="-25"/>
        </w:rPr>
        <w:t xml:space="preserve"> </w:t>
      </w:r>
      <w:r w:rsidR="00D63C15" w:rsidRPr="00832041">
        <w:t>each</w:t>
      </w:r>
      <w:r w:rsidR="00D63C15" w:rsidRPr="00832041">
        <w:rPr>
          <w:spacing w:val="-21"/>
        </w:rPr>
        <w:t xml:space="preserve"> </w:t>
      </w:r>
      <w:r w:rsidR="00D63C15" w:rsidRPr="00832041">
        <w:t>table</w:t>
      </w:r>
      <w:r w:rsidR="00D63C15" w:rsidRPr="00832041">
        <w:rPr>
          <w:spacing w:val="-26"/>
        </w:rPr>
        <w:t xml:space="preserve"> </w:t>
      </w:r>
      <w:r w:rsidR="00D63C15" w:rsidRPr="00832041">
        <w:t>that</w:t>
      </w:r>
      <w:r w:rsidR="00D63C15" w:rsidRPr="00832041">
        <w:rPr>
          <w:spacing w:val="-25"/>
        </w:rPr>
        <w:t xml:space="preserve"> </w:t>
      </w:r>
      <w:r w:rsidR="00D63C15" w:rsidRPr="00832041">
        <w:t>qualify</w:t>
      </w:r>
      <w:r w:rsidR="00D63C15" w:rsidRPr="00832041">
        <w:rPr>
          <w:spacing w:val="-24"/>
        </w:rPr>
        <w:t xml:space="preserve"> </w:t>
      </w:r>
      <w:r w:rsidR="00D63C15" w:rsidRPr="00832041">
        <w:t>as the</w:t>
      </w:r>
      <w:r w:rsidR="00D63C15" w:rsidRPr="00832041">
        <w:rPr>
          <w:spacing w:val="-25"/>
        </w:rPr>
        <w:t xml:space="preserve"> </w:t>
      </w:r>
      <w:r w:rsidR="00D63C15" w:rsidRPr="00832041">
        <w:t>required</w:t>
      </w:r>
      <w:r w:rsidR="00D63C15" w:rsidRPr="00832041">
        <w:rPr>
          <w:spacing w:val="-22"/>
        </w:rPr>
        <w:t xml:space="preserve"> </w:t>
      </w:r>
      <w:r w:rsidR="00D63C15" w:rsidRPr="00832041">
        <w:t>knee</w:t>
      </w:r>
      <w:r w:rsidR="00D63C15" w:rsidRPr="00832041">
        <w:rPr>
          <w:spacing w:val="-25"/>
        </w:rPr>
        <w:t xml:space="preserve"> </w:t>
      </w:r>
      <w:r w:rsidR="00D63C15" w:rsidRPr="00832041">
        <w:t>spaces.</w:t>
      </w:r>
      <w:r w:rsidR="00D63C15" w:rsidRPr="00832041">
        <w:rPr>
          <w:spacing w:val="65"/>
        </w:rPr>
        <w:t xml:space="preserve"> </w:t>
      </w:r>
      <w:r w:rsidR="00D63C15" w:rsidRPr="00832041">
        <w:t>Only</w:t>
      </w:r>
      <w:r w:rsidR="00D63C15" w:rsidRPr="00832041">
        <w:rPr>
          <w:spacing w:val="-23"/>
        </w:rPr>
        <w:t xml:space="preserve"> </w:t>
      </w:r>
      <w:r w:rsidR="00D63C15" w:rsidRPr="00832041">
        <w:t>one</w:t>
      </w:r>
      <w:r w:rsidR="00D63C15" w:rsidRPr="00832041">
        <w:rPr>
          <w:spacing w:val="-25"/>
        </w:rPr>
        <w:t xml:space="preserve"> </w:t>
      </w:r>
      <w:r w:rsidR="00D63C15" w:rsidRPr="00832041">
        <w:t>has</w:t>
      </w:r>
      <w:r w:rsidR="00D63C15" w:rsidRPr="00832041">
        <w:rPr>
          <w:spacing w:val="-26"/>
        </w:rPr>
        <w:t xml:space="preserve"> </w:t>
      </w:r>
      <w:r w:rsidR="00D63C15" w:rsidRPr="00832041">
        <w:t>the</w:t>
      </w:r>
      <w:r w:rsidR="00D63C15" w:rsidRPr="00832041">
        <w:rPr>
          <w:spacing w:val="-25"/>
        </w:rPr>
        <w:t xml:space="preserve"> </w:t>
      </w:r>
      <w:r w:rsidR="00D63C15" w:rsidRPr="00832041">
        <w:t>required</w:t>
      </w:r>
      <w:r w:rsidR="00D63C15" w:rsidRPr="00832041">
        <w:rPr>
          <w:spacing w:val="-23"/>
        </w:rPr>
        <w:t xml:space="preserve"> </w:t>
      </w:r>
      <w:r w:rsidR="00D63C15" w:rsidRPr="00832041">
        <w:t>hard</w:t>
      </w:r>
      <w:r w:rsidR="00D63C15" w:rsidRPr="00832041">
        <w:rPr>
          <w:spacing w:val="-23"/>
        </w:rPr>
        <w:t xml:space="preserve"> </w:t>
      </w:r>
      <w:r w:rsidR="00D63C15" w:rsidRPr="00832041">
        <w:t>smooth</w:t>
      </w:r>
      <w:r w:rsidR="00D63C15" w:rsidRPr="00832041">
        <w:rPr>
          <w:spacing w:val="-21"/>
        </w:rPr>
        <w:t xml:space="preserve"> </w:t>
      </w:r>
      <w:r w:rsidR="00D63C15" w:rsidRPr="00832041">
        <w:t>ground</w:t>
      </w:r>
      <w:r w:rsidR="00D63C15" w:rsidRPr="00832041">
        <w:rPr>
          <w:spacing w:val="-23"/>
        </w:rPr>
        <w:t xml:space="preserve"> </w:t>
      </w:r>
      <w:r w:rsidR="00D63C15" w:rsidRPr="00832041">
        <w:t>surface.</w:t>
      </w:r>
      <w:r w:rsidR="00D63C15" w:rsidRPr="00832041">
        <w:rPr>
          <w:spacing w:val="21"/>
        </w:rPr>
        <w:t xml:space="preserve"> </w:t>
      </w:r>
      <w:r w:rsidR="00D63C15" w:rsidRPr="00832041">
        <w:t>If</w:t>
      </w:r>
      <w:r w:rsidR="00D63C15" w:rsidRPr="00832041">
        <w:rPr>
          <w:spacing w:val="-23"/>
        </w:rPr>
        <w:t xml:space="preserve"> </w:t>
      </w:r>
      <w:r w:rsidR="00D63C15" w:rsidRPr="00832041">
        <w:t>only two</w:t>
      </w:r>
      <w:r w:rsidR="00D63C15" w:rsidRPr="00832041">
        <w:rPr>
          <w:spacing w:val="-13"/>
        </w:rPr>
        <w:t xml:space="preserve"> </w:t>
      </w:r>
      <w:r w:rsidR="00D63C15" w:rsidRPr="00832041">
        <w:t>tables</w:t>
      </w:r>
      <w:r w:rsidR="00D63C15" w:rsidRPr="00832041">
        <w:rPr>
          <w:spacing w:val="-13"/>
        </w:rPr>
        <w:t xml:space="preserve"> </w:t>
      </w:r>
      <w:r w:rsidR="00D63C15" w:rsidRPr="00832041">
        <w:t>are</w:t>
      </w:r>
      <w:r w:rsidR="00D63C15" w:rsidRPr="00832041">
        <w:rPr>
          <w:spacing w:val="-11"/>
        </w:rPr>
        <w:t xml:space="preserve"> </w:t>
      </w:r>
      <w:proofErr w:type="gramStart"/>
      <w:r w:rsidR="00D63C15" w:rsidRPr="00832041">
        <w:t>provided</w:t>
      </w:r>
      <w:proofErr w:type="gramEnd"/>
      <w:r w:rsidR="00D63C15" w:rsidRPr="00832041">
        <w:rPr>
          <w:spacing w:val="-8"/>
        </w:rPr>
        <w:t xml:space="preserve"> </w:t>
      </w:r>
      <w:r w:rsidR="00D63C15" w:rsidRPr="00832041">
        <w:t>then</w:t>
      </w:r>
      <w:r w:rsidR="00D63C15" w:rsidRPr="00832041">
        <w:rPr>
          <w:spacing w:val="-13"/>
        </w:rPr>
        <w:t xml:space="preserve"> </w:t>
      </w:r>
      <w:r w:rsidR="00D63C15" w:rsidRPr="00832041">
        <w:t>only</w:t>
      </w:r>
      <w:r w:rsidR="00D63C15" w:rsidRPr="00832041">
        <w:rPr>
          <w:spacing w:val="-8"/>
        </w:rPr>
        <w:t xml:space="preserve"> </w:t>
      </w:r>
      <w:r w:rsidR="00D63C15" w:rsidRPr="00832041">
        <w:t>one</w:t>
      </w:r>
      <w:r w:rsidR="00D63C15" w:rsidRPr="00832041">
        <w:rPr>
          <w:spacing w:val="-6"/>
        </w:rPr>
        <w:t xml:space="preserve"> </w:t>
      </w:r>
      <w:r w:rsidR="00D63C15" w:rsidRPr="00832041">
        <w:t>is</w:t>
      </w:r>
      <w:r w:rsidR="00D63C15" w:rsidRPr="00832041">
        <w:rPr>
          <w:spacing w:val="-13"/>
        </w:rPr>
        <w:t xml:space="preserve"> </w:t>
      </w:r>
      <w:r w:rsidR="00D63C15" w:rsidRPr="00832041">
        <w:t>required</w:t>
      </w:r>
      <w:r w:rsidR="00D63C15" w:rsidRPr="00832041">
        <w:rPr>
          <w:spacing w:val="-8"/>
        </w:rPr>
        <w:t xml:space="preserve"> </w:t>
      </w:r>
      <w:r w:rsidR="00D63C15" w:rsidRPr="00832041">
        <w:t>to</w:t>
      </w:r>
      <w:r w:rsidR="00D63C15" w:rsidRPr="00832041">
        <w:rPr>
          <w:spacing w:val="-13"/>
        </w:rPr>
        <w:t xml:space="preserve"> </w:t>
      </w:r>
      <w:r w:rsidR="00D63C15" w:rsidRPr="00832041">
        <w:t>be</w:t>
      </w:r>
      <w:r w:rsidR="00D63C15" w:rsidRPr="00832041">
        <w:rPr>
          <w:spacing w:val="-11"/>
        </w:rPr>
        <w:t xml:space="preserve"> </w:t>
      </w:r>
      <w:r w:rsidR="00D63C15" w:rsidRPr="00832041">
        <w:t>accessible.</w:t>
      </w:r>
    </w:p>
    <w:p w14:paraId="73E37284" w14:textId="61E8B199" w:rsidR="00D63C15" w:rsidRDefault="00D63C15" w:rsidP="00D36C90">
      <w:pPr>
        <w:pStyle w:val="BodyText"/>
        <w:ind w:right="1296"/>
      </w:pPr>
      <w:r w:rsidRPr="00832041">
        <w:t>Table at Romero Park and surface below</w:t>
      </w:r>
      <w:r w:rsidR="009D62F9">
        <w:t xml:space="preserve">. </w:t>
      </w:r>
      <w:proofErr w:type="gramStart"/>
      <w:r w:rsidR="009D62F9">
        <w:t>Provide</w:t>
      </w:r>
      <w:proofErr w:type="gramEnd"/>
      <w:r w:rsidRPr="00832041">
        <w:t xml:space="preserve"> the required knee space an</w:t>
      </w:r>
      <w:r w:rsidR="009D62F9">
        <w:t>d g</w:t>
      </w:r>
      <w:r w:rsidRPr="00832041">
        <w:t>round</w:t>
      </w:r>
      <w:r w:rsidRPr="00832041">
        <w:rPr>
          <w:spacing w:val="-26"/>
        </w:rPr>
        <w:t xml:space="preserve"> </w:t>
      </w:r>
      <w:r w:rsidRPr="00832041">
        <w:t>under</w:t>
      </w:r>
      <w:r w:rsidRPr="00832041">
        <w:rPr>
          <w:spacing w:val="-28"/>
        </w:rPr>
        <w:t xml:space="preserve"> </w:t>
      </w:r>
      <w:r w:rsidRPr="00832041">
        <w:t>the</w:t>
      </w:r>
      <w:r w:rsidRPr="00832041">
        <w:rPr>
          <w:spacing w:val="-27"/>
        </w:rPr>
        <w:t xml:space="preserve"> </w:t>
      </w:r>
      <w:r w:rsidRPr="00832041">
        <w:t>table</w:t>
      </w:r>
      <w:r w:rsidRPr="00832041">
        <w:rPr>
          <w:spacing w:val="-27"/>
        </w:rPr>
        <w:t xml:space="preserve"> </w:t>
      </w:r>
      <w:r w:rsidRPr="00832041">
        <w:t>isn’t</w:t>
      </w:r>
      <w:r w:rsidRPr="00832041">
        <w:rPr>
          <w:spacing w:val="-26"/>
        </w:rPr>
        <w:t xml:space="preserve"> </w:t>
      </w:r>
      <w:r w:rsidRPr="00832041">
        <w:t>hard</w:t>
      </w:r>
      <w:r w:rsidRPr="00832041">
        <w:rPr>
          <w:spacing w:val="-25"/>
        </w:rPr>
        <w:t xml:space="preserve"> </w:t>
      </w:r>
      <w:r w:rsidRPr="00832041">
        <w:t>or</w:t>
      </w:r>
      <w:r w:rsidRPr="00832041">
        <w:rPr>
          <w:spacing w:val="-28"/>
        </w:rPr>
        <w:t xml:space="preserve"> </w:t>
      </w:r>
      <w:r w:rsidRPr="00832041">
        <w:t>level. hard</w:t>
      </w:r>
      <w:r w:rsidRPr="00832041">
        <w:rPr>
          <w:spacing w:val="-2"/>
        </w:rPr>
        <w:t xml:space="preserve"> </w:t>
      </w:r>
      <w:r w:rsidRPr="00832041">
        <w:t>level</w:t>
      </w:r>
      <w:r w:rsidRPr="00832041">
        <w:rPr>
          <w:spacing w:val="-4"/>
        </w:rPr>
        <w:t xml:space="preserve"> </w:t>
      </w:r>
      <w:r w:rsidRPr="00832041">
        <w:t>surface.</w:t>
      </w:r>
    </w:p>
    <w:p w14:paraId="1247A703" w14:textId="6B3675D2" w:rsidR="004E55A6" w:rsidRDefault="004E55A6" w:rsidP="00C63BF5">
      <w:pPr>
        <w:pStyle w:val="BodyText"/>
      </w:pPr>
    </w:p>
    <w:p w14:paraId="2126D8DE" w14:textId="594DE091" w:rsidR="00EC46B8" w:rsidRPr="005E656D" w:rsidRDefault="005E656D" w:rsidP="0041504E">
      <w:pPr>
        <w:pStyle w:val="BodyText"/>
        <w:numPr>
          <w:ilvl w:val="0"/>
          <w:numId w:val="65"/>
        </w:numPr>
      </w:pPr>
      <w:r w:rsidRPr="00832041">
        <w:rPr>
          <w:noProof/>
        </w:rPr>
        <w:lastRenderedPageBreak/>
        <mc:AlternateContent>
          <mc:Choice Requires="wpg">
            <w:drawing>
              <wp:anchor distT="0" distB="0" distL="0" distR="0" simplePos="0" relativeHeight="251596010" behindDoc="1" locked="0" layoutInCell="1" allowOverlap="1" wp14:anchorId="7B2436C7" wp14:editId="42180293">
                <wp:simplePos x="0" y="0"/>
                <wp:positionH relativeFrom="page">
                  <wp:posOffset>1057275</wp:posOffset>
                </wp:positionH>
                <wp:positionV relativeFrom="paragraph">
                  <wp:posOffset>276860</wp:posOffset>
                </wp:positionV>
                <wp:extent cx="5483860" cy="1640205"/>
                <wp:effectExtent l="0" t="0" r="2540" b="0"/>
                <wp:wrapTopAndBottom/>
                <wp:docPr id="469106258"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3860" cy="1640205"/>
                          <a:chOff x="2160" y="164"/>
                          <a:chExt cx="8636" cy="2583"/>
                        </a:xfrm>
                      </wpg:grpSpPr>
                      <pic:pic xmlns:pic="http://schemas.openxmlformats.org/drawingml/2006/picture">
                        <pic:nvPicPr>
                          <pic:cNvPr id="246952502" name="docshape109"/>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2160" y="163"/>
                            <a:ext cx="4382" cy="2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116319" name="docshape11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6570" y="845"/>
                            <a:ext cx="4226" cy="1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CE20DC" id="Group 187" o:spid="_x0000_s1026" style="position:absolute;margin-left:83.25pt;margin-top:21.8pt;width:431.8pt;height:129.15pt;z-index:-251720470;mso-wrap-distance-left:0;mso-wrap-distance-right:0;mso-position-horizontal-relative:page" coordorigin="2160,164" coordsize="8636,2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">
                <v:shape id="docshape109" o:spid="_x0000_s1027" type="#_x0000_t75" style="position:absolute;left:2160;top:163;width:4382;height:2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">
                  <v:imagedata r:id="rId268" o:title=""/>
                </v:shape>
                <v:shape id="docshape110" o:spid="_x0000_s1028" type="#_x0000_t75" style="position:absolute;left:6570;top:845;width:4226;height:1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">
                  <v:imagedata r:id="rId269" o:title=""/>
                </v:shape>
                <w10:wrap type="topAndBottom" anchorx="page"/>
              </v:group>
            </w:pict>
          </mc:Fallback>
        </mc:AlternateContent>
      </w:r>
      <w:r w:rsidR="004E55A6">
        <w:t>Accessible Parking</w:t>
      </w:r>
    </w:p>
    <w:p w14:paraId="61A9DA54" w14:textId="35F6EA7F" w:rsidR="00D63C15" w:rsidRPr="000078F5" w:rsidRDefault="00517E14" w:rsidP="005E656D">
      <w:pPr>
        <w:spacing w:line="240" w:lineRule="auto"/>
        <w:rPr>
          <w:i/>
          <w:iCs/>
          <w:sz w:val="22"/>
          <w:szCs w:val="22"/>
        </w:rPr>
      </w:pPr>
      <w:r>
        <w:rPr>
          <w:i/>
          <w:iCs/>
          <w:sz w:val="22"/>
          <w:szCs w:val="22"/>
        </w:rPr>
        <w:t xml:space="preserve">      </w:t>
      </w:r>
      <w:r w:rsidR="00D63C15" w:rsidRPr="00832041">
        <w:rPr>
          <w:i/>
          <w:iCs/>
          <w:sz w:val="22"/>
          <w:szCs w:val="22"/>
        </w:rPr>
        <w:t>Accessible on-street parking option</w:t>
      </w:r>
      <w:r w:rsidR="00C33035">
        <w:rPr>
          <w:i/>
          <w:iCs/>
          <w:sz w:val="22"/>
          <w:szCs w:val="22"/>
        </w:rPr>
        <w:t xml:space="preserve">                        </w:t>
      </w:r>
      <w:r w:rsidR="00D63C15" w:rsidRPr="00832041">
        <w:rPr>
          <w:i/>
          <w:iCs/>
          <w:spacing w:val="-2"/>
          <w:sz w:val="22"/>
          <w:szCs w:val="22"/>
        </w:rPr>
        <w:t>Existing</w:t>
      </w:r>
      <w:r w:rsidR="00D63C15" w:rsidRPr="00832041">
        <w:rPr>
          <w:i/>
          <w:iCs/>
          <w:spacing w:val="-25"/>
          <w:sz w:val="22"/>
          <w:szCs w:val="22"/>
        </w:rPr>
        <w:t xml:space="preserve"> </w:t>
      </w:r>
      <w:r w:rsidR="00D63C15" w:rsidRPr="00832041">
        <w:rPr>
          <w:i/>
          <w:iCs/>
          <w:spacing w:val="-2"/>
          <w:sz w:val="22"/>
          <w:szCs w:val="22"/>
        </w:rPr>
        <w:t>curb</w:t>
      </w:r>
      <w:r w:rsidR="00D63C15" w:rsidRPr="00832041">
        <w:rPr>
          <w:i/>
          <w:iCs/>
          <w:spacing w:val="-23"/>
          <w:sz w:val="22"/>
          <w:szCs w:val="22"/>
        </w:rPr>
        <w:t xml:space="preserve"> </w:t>
      </w:r>
      <w:r w:rsidR="00D63C15" w:rsidRPr="00832041">
        <w:rPr>
          <w:i/>
          <w:iCs/>
          <w:spacing w:val="-2"/>
          <w:sz w:val="22"/>
          <w:szCs w:val="22"/>
        </w:rPr>
        <w:t>offset</w:t>
      </w:r>
      <w:r w:rsidR="00D63C15" w:rsidRPr="00832041">
        <w:rPr>
          <w:i/>
          <w:iCs/>
          <w:spacing w:val="-24"/>
          <w:sz w:val="22"/>
          <w:szCs w:val="22"/>
        </w:rPr>
        <w:t xml:space="preserve"> </w:t>
      </w:r>
      <w:r w:rsidR="000078F5">
        <w:rPr>
          <w:i/>
          <w:iCs/>
          <w:spacing w:val="-2"/>
          <w:sz w:val="22"/>
          <w:szCs w:val="22"/>
        </w:rPr>
        <w:t>w/o</w:t>
      </w:r>
      <w:r w:rsidR="004E55A6">
        <w:rPr>
          <w:i/>
          <w:iCs/>
          <w:spacing w:val="-13"/>
          <w:sz w:val="22"/>
          <w:szCs w:val="22"/>
        </w:rPr>
        <w:t xml:space="preserve"> </w:t>
      </w:r>
      <w:r w:rsidR="00D63C15" w:rsidRPr="00832041">
        <w:rPr>
          <w:i/>
          <w:iCs/>
          <w:sz w:val="22"/>
          <w:szCs w:val="22"/>
        </w:rPr>
        <w:t>‘van</w:t>
      </w:r>
      <w:r w:rsidR="00D63C15" w:rsidRPr="00832041">
        <w:rPr>
          <w:i/>
          <w:iCs/>
          <w:spacing w:val="-3"/>
          <w:sz w:val="22"/>
          <w:szCs w:val="22"/>
        </w:rPr>
        <w:t xml:space="preserve"> </w:t>
      </w:r>
      <w:r w:rsidR="00D63C15" w:rsidRPr="00832041">
        <w:rPr>
          <w:i/>
          <w:iCs/>
          <w:sz w:val="22"/>
          <w:szCs w:val="22"/>
        </w:rPr>
        <w:t>accessible</w:t>
      </w:r>
      <w:proofErr w:type="gramStart"/>
      <w:r w:rsidR="00D63C15" w:rsidRPr="00832041">
        <w:rPr>
          <w:i/>
          <w:iCs/>
          <w:sz w:val="22"/>
          <w:szCs w:val="22"/>
        </w:rPr>
        <w:t>’</w:t>
      </w:r>
      <w:r w:rsidR="00D63C15" w:rsidRPr="00832041">
        <w:rPr>
          <w:i/>
          <w:iCs/>
          <w:spacing w:val="-19"/>
          <w:sz w:val="22"/>
          <w:szCs w:val="22"/>
        </w:rPr>
        <w:t xml:space="preserve"> </w:t>
      </w:r>
      <w:r w:rsidR="00C33035">
        <w:rPr>
          <w:i/>
          <w:iCs/>
          <w:spacing w:val="-19"/>
          <w:sz w:val="22"/>
          <w:szCs w:val="22"/>
        </w:rPr>
        <w:t xml:space="preserve"> </w:t>
      </w:r>
      <w:r w:rsidR="00D63C15" w:rsidRPr="00832041">
        <w:rPr>
          <w:i/>
          <w:iCs/>
          <w:sz w:val="22"/>
          <w:szCs w:val="22"/>
        </w:rPr>
        <w:t>dimensions</w:t>
      </w:r>
      <w:proofErr w:type="gramEnd"/>
      <w:r w:rsidR="00D63C15" w:rsidRPr="00832041">
        <w:rPr>
          <w:i/>
          <w:iCs/>
          <w:sz w:val="22"/>
          <w:szCs w:val="22"/>
        </w:rPr>
        <w:t>.</w:t>
      </w:r>
    </w:p>
    <w:p w14:paraId="77161BA0" w14:textId="5645A6C6" w:rsidR="006A47B8" w:rsidRPr="00832041" w:rsidRDefault="00517E14" w:rsidP="00C63BF5">
      <w:pPr>
        <w:pStyle w:val="BodyText"/>
      </w:pPr>
      <w:r w:rsidRPr="004E55A6">
        <w:rPr>
          <w:noProof/>
        </w:rPr>
        <mc:AlternateContent>
          <mc:Choice Requires="wps">
            <w:drawing>
              <wp:anchor distT="45720" distB="45720" distL="114300" distR="114300" simplePos="0" relativeHeight="251870469" behindDoc="0" locked="0" layoutInCell="1" allowOverlap="1" wp14:anchorId="4C1FC4E1" wp14:editId="375813E5">
                <wp:simplePos x="0" y="0"/>
                <wp:positionH relativeFrom="page">
                  <wp:align>center</wp:align>
                </wp:positionH>
                <wp:positionV relativeFrom="paragraph">
                  <wp:posOffset>130544</wp:posOffset>
                </wp:positionV>
                <wp:extent cx="6134735" cy="3253105"/>
                <wp:effectExtent l="0" t="0" r="18415" b="23495"/>
                <wp:wrapSquare wrapText="bothSides"/>
                <wp:docPr id="18445215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735" cy="3253105"/>
                        </a:xfrm>
                        <a:prstGeom prst="rect">
                          <a:avLst/>
                        </a:prstGeom>
                        <a:solidFill>
                          <a:srgbClr val="FFFFFF"/>
                        </a:solidFill>
                        <a:ln w="9525">
                          <a:solidFill>
                            <a:srgbClr val="000000"/>
                          </a:solidFill>
                          <a:miter lim="800000"/>
                          <a:headEnd/>
                          <a:tailEnd/>
                        </a:ln>
                      </wps:spPr>
                      <wps:txbx>
                        <w:txbxContent>
                          <w:p w14:paraId="3FA7E90F" w14:textId="77777777" w:rsidR="004E55A6" w:rsidRPr="00927527" w:rsidRDefault="004E55A6" w:rsidP="00EB0277">
                            <w:pPr>
                              <w:spacing w:line="240" w:lineRule="auto"/>
                            </w:pPr>
                            <w:r w:rsidRPr="00927527">
                              <w:t xml:space="preserve">A dirt and gravel surface at the Sugarite Avenue right-of-way at the north end of the park is used for parallel parking. On-street asphalt parking is available on E. Eight and E. Seventh Streets long the east and west edges of the park. The south edge of the park includes a curb line that indents from E. Clark Avenue northward around 10 feet x 150 feet so the indentation is too shallow to allow for angled parking without the backs of the parked vehicles extending into the road. </w:t>
                            </w:r>
                          </w:p>
                          <w:p w14:paraId="20277F91" w14:textId="2655ABAE" w:rsidR="004E55A6" w:rsidRPr="00927527" w:rsidRDefault="004E55A6" w:rsidP="00EB0277">
                            <w:pPr>
                              <w:spacing w:line="240" w:lineRule="auto"/>
                            </w:pPr>
                            <w:r w:rsidRPr="00927527">
                              <w:t>Parking on all four sides of the park, not including parallel parking across the street from the park, totals approximately 50 unmarked spaces. 2010 Americans with Disabilities Act Standards for Accessible Design (ADASAD) requires two accessible parking spaces when the total number of parking spaces is between 26 and 50.</w:t>
                            </w:r>
                          </w:p>
                          <w:p w14:paraId="3691F50E" w14:textId="77777777" w:rsidR="004E55A6" w:rsidRPr="00927527" w:rsidRDefault="004E55A6" w:rsidP="00EB0277">
                            <w:pPr>
                              <w:spacing w:line="240" w:lineRule="auto"/>
                            </w:pPr>
                            <w:r w:rsidRPr="00927527">
                              <w:t xml:space="preserve"> </w:t>
                            </w:r>
                            <w:r w:rsidRPr="00927527">
                              <w:rPr>
                                <w:b/>
                                <w:bCs/>
                              </w:rPr>
                              <w:t>Suggested Solution:</w:t>
                            </w:r>
                            <w:r w:rsidRPr="00927527">
                              <w:t xml:space="preserve"> Provide at least two accessible parking spaces. Locations to be determined after the park revisions are better known. At least one space is required to be ‘van accessible’. See the Accessible Path of Travel description related to connecting the accessible parking with sidewalks to park features. Depending on how the rest of the park will be redeveloped the least costly locations for accessible parking </w:t>
                            </w:r>
                          </w:p>
                          <w:p w14:paraId="12D55069" w14:textId="04C2F0A2" w:rsidR="004E55A6" w:rsidRPr="00927527" w:rsidRDefault="004E55A6" w:rsidP="00EB0277">
                            <w:pPr>
                              <w:spacing w:line="240" w:lineRule="auto"/>
                            </w:pPr>
                            <w:r w:rsidRPr="00927527">
                              <w:t>A similar configuration might be appropriate for E. Clark Avenue for a non van accessible space.</w:t>
                            </w:r>
                          </w:p>
                          <w:p w14:paraId="0B585B82" w14:textId="77777777" w:rsidR="004E55A6" w:rsidRPr="00927527" w:rsidRDefault="004E55A6" w:rsidP="00C63BF5">
                            <w:pPr>
                              <w:pStyle w:val="BodyText"/>
                              <w:rPr>
                                <w:b/>
                                <w:bCs/>
                                <w:sz w:val="20"/>
                                <w:szCs w:val="20"/>
                              </w:rPr>
                            </w:pPr>
                            <w:r w:rsidRPr="00927527">
                              <w:rPr>
                                <w:b/>
                                <w:bCs/>
                                <w:sz w:val="20"/>
                                <w:szCs w:val="20"/>
                              </w:rPr>
                              <w:t>Projected</w:t>
                            </w:r>
                            <w:r w:rsidRPr="00927527">
                              <w:rPr>
                                <w:b/>
                                <w:bCs/>
                                <w:spacing w:val="-25"/>
                                <w:sz w:val="20"/>
                                <w:szCs w:val="20"/>
                              </w:rPr>
                              <w:t xml:space="preserve"> </w:t>
                            </w:r>
                            <w:r w:rsidRPr="00927527">
                              <w:rPr>
                                <w:b/>
                                <w:bCs/>
                                <w:sz w:val="20"/>
                                <w:szCs w:val="20"/>
                              </w:rPr>
                              <w:t>cost</w:t>
                            </w:r>
                            <w:r w:rsidRPr="00927527">
                              <w:rPr>
                                <w:b/>
                                <w:bCs/>
                                <w:spacing w:val="-26"/>
                                <w:sz w:val="20"/>
                                <w:szCs w:val="20"/>
                              </w:rPr>
                              <w:t xml:space="preserve"> </w:t>
                            </w:r>
                            <w:r w:rsidRPr="00927527">
                              <w:rPr>
                                <w:b/>
                                <w:bCs/>
                                <w:sz w:val="20"/>
                                <w:szCs w:val="20"/>
                              </w:rPr>
                              <w:t>of</w:t>
                            </w:r>
                            <w:r w:rsidRPr="00927527">
                              <w:rPr>
                                <w:b/>
                                <w:bCs/>
                                <w:spacing w:val="-26"/>
                                <w:sz w:val="20"/>
                                <w:szCs w:val="20"/>
                              </w:rPr>
                              <w:t xml:space="preserve"> </w:t>
                            </w:r>
                            <w:r w:rsidRPr="00927527">
                              <w:rPr>
                                <w:b/>
                                <w:bCs/>
                                <w:sz w:val="20"/>
                                <w:szCs w:val="20"/>
                              </w:rPr>
                              <w:t>correction:</w:t>
                            </w:r>
                            <w:r w:rsidRPr="00927527">
                              <w:rPr>
                                <w:b/>
                                <w:bCs/>
                                <w:spacing w:val="14"/>
                                <w:sz w:val="20"/>
                                <w:szCs w:val="20"/>
                              </w:rPr>
                              <w:t xml:space="preserve"> </w:t>
                            </w:r>
                            <w:r w:rsidRPr="00927527">
                              <w:rPr>
                                <w:b/>
                                <w:bCs/>
                                <w:spacing w:val="-2"/>
                                <w:sz w:val="20"/>
                                <w:szCs w:val="20"/>
                              </w:rPr>
                              <w:t>$30,000</w:t>
                            </w:r>
                          </w:p>
                          <w:p w14:paraId="2E963638" w14:textId="22D4EFA7" w:rsidR="004E55A6" w:rsidRPr="00927527" w:rsidRDefault="004E55A6" w:rsidP="00EB0277">
                            <w:pPr>
                              <w:spacing w:line="240" w:lineRule="auto"/>
                            </w:pPr>
                            <w:r w:rsidRPr="00927527">
                              <w:rPr>
                                <w:b/>
                                <w:bCs/>
                                <w:spacing w:val="-2"/>
                              </w:rPr>
                              <w:t>Priority</w:t>
                            </w:r>
                            <w:r w:rsidRPr="00927527">
                              <w:rPr>
                                <w:b/>
                                <w:bCs/>
                                <w:spacing w:val="-17"/>
                              </w:rPr>
                              <w:t xml:space="preserve"> </w:t>
                            </w:r>
                            <w:r w:rsidRPr="00927527">
                              <w:rPr>
                                <w:b/>
                                <w:bCs/>
                                <w:spacing w:val="-2"/>
                              </w:rPr>
                              <w:t>4</w:t>
                            </w:r>
                            <w:r w:rsidRPr="00927527">
                              <w:rPr>
                                <w:spacing w:val="-16"/>
                              </w:rPr>
                              <w:t xml:space="preserve"> </w:t>
                            </w:r>
                            <w:r w:rsidRPr="00927527">
                              <w:rPr>
                                <w:spacing w:val="-2"/>
                              </w:rPr>
                              <w:t>due</w:t>
                            </w:r>
                            <w:r w:rsidRPr="00927527">
                              <w:rPr>
                                <w:spacing w:val="-19"/>
                              </w:rPr>
                              <w:t xml:space="preserve"> </w:t>
                            </w:r>
                            <w:r w:rsidRPr="00927527">
                              <w:rPr>
                                <w:spacing w:val="-2"/>
                              </w:rPr>
                              <w:t>to</w:t>
                            </w:r>
                            <w:r w:rsidRPr="00927527">
                              <w:rPr>
                                <w:spacing w:val="-20"/>
                              </w:rPr>
                              <w:t xml:space="preserve"> </w:t>
                            </w:r>
                            <w:r w:rsidRPr="00927527">
                              <w:rPr>
                                <w:spacing w:val="-2"/>
                              </w:rPr>
                              <w:t>low</w:t>
                            </w:r>
                            <w:r w:rsidRPr="00927527">
                              <w:rPr>
                                <w:spacing w:val="-19"/>
                              </w:rPr>
                              <w:t xml:space="preserve"> </w:t>
                            </w:r>
                            <w:r w:rsidRPr="00927527">
                              <w:rPr>
                                <w:spacing w:val="-2"/>
                              </w:rPr>
                              <w:t>traffic</w:t>
                            </w:r>
                            <w:r w:rsidRPr="00927527">
                              <w:rPr>
                                <w:spacing w:val="-19"/>
                              </w:rPr>
                              <w:t xml:space="preserve"> </w:t>
                            </w:r>
                            <w:r w:rsidRPr="00927527">
                              <w:rPr>
                                <w:spacing w:val="-2"/>
                              </w:rPr>
                              <w:t>volume</w:t>
                            </w:r>
                            <w:r w:rsidRPr="00927527">
                              <w:rPr>
                                <w:spacing w:val="-19"/>
                              </w:rPr>
                              <w:t xml:space="preserve"> </w:t>
                            </w:r>
                            <w:r w:rsidRPr="00927527">
                              <w:rPr>
                                <w:spacing w:val="-2"/>
                              </w:rPr>
                              <w:t>on</w:t>
                            </w:r>
                            <w:r w:rsidRPr="00927527">
                              <w:rPr>
                                <w:spacing w:val="-20"/>
                              </w:rPr>
                              <w:t xml:space="preserve"> </w:t>
                            </w:r>
                            <w:r w:rsidRPr="00927527">
                              <w:rPr>
                                <w:spacing w:val="-2"/>
                              </w:rPr>
                              <w:t>adjacent</w:t>
                            </w:r>
                            <w:r w:rsidRPr="00927527">
                              <w:rPr>
                                <w:spacing w:val="-18"/>
                              </w:rPr>
                              <w:t xml:space="preserve"> </w:t>
                            </w:r>
                            <w:r w:rsidRPr="00927527">
                              <w:rPr>
                                <w:spacing w:val="-2"/>
                              </w:rPr>
                              <w:t>streets</w:t>
                            </w:r>
                            <w:r w:rsidRPr="00927527">
                              <w:rPr>
                                <w:spacing w:val="-20"/>
                              </w:rPr>
                              <w:t xml:space="preserve"> </w:t>
                            </w:r>
                            <w:r w:rsidRPr="00927527">
                              <w:rPr>
                                <w:spacing w:val="-2"/>
                              </w:rPr>
                              <w:t>making</w:t>
                            </w:r>
                            <w:r w:rsidRPr="00927527">
                              <w:rPr>
                                <w:spacing w:val="-14"/>
                              </w:rPr>
                              <w:t xml:space="preserve"> </w:t>
                            </w:r>
                            <w:r w:rsidRPr="00927527">
                              <w:rPr>
                                <w:spacing w:val="-2"/>
                              </w:rPr>
                              <w:t>access</w:t>
                            </w:r>
                            <w:r w:rsidRPr="00927527">
                              <w:rPr>
                                <w:spacing w:val="-21"/>
                              </w:rPr>
                              <w:t xml:space="preserve"> </w:t>
                            </w:r>
                            <w:r w:rsidRPr="00927527">
                              <w:rPr>
                                <w:spacing w:val="-2"/>
                              </w:rPr>
                              <w:t>low</w:t>
                            </w:r>
                            <w:r w:rsidRPr="00927527">
                              <w:rPr>
                                <w:spacing w:val="-19"/>
                              </w:rPr>
                              <w:t xml:space="preserve"> </w:t>
                            </w:r>
                            <w:r w:rsidRPr="00927527">
                              <w:rPr>
                                <w:spacing w:val="-2"/>
                              </w:rPr>
                              <w:t>hazard</w:t>
                            </w:r>
                            <w:r w:rsidRPr="00927527">
                              <w:t xml:space="preserve"> might be at the existing parking off of Sugarite Avenue or off of E. Clark Avenue.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FC4E1" id="_x0000_s1258" type="#_x0000_t202" style="position:absolute;margin-left:0;margin-top:10.3pt;width:483.05pt;height:256.15pt;z-index:251870469;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">
                <v:textbox>
                  <w:txbxContent>
                    <w:p w14:paraId="3FA7E90F" w14:textId="77777777" w:rsidR="004E55A6" w:rsidRPr="00927527" w:rsidRDefault="004E55A6" w:rsidP="00EB0277">
                      <w:pPr>
                        <w:spacing w:line="240" w:lineRule="auto"/>
                      </w:pPr>
                      <w:r w:rsidRPr="00927527">
                        <w:t xml:space="preserve">A dirt and gravel surface at the Sugarite Avenue right-of-way at the north end of the park is used for parallel parking. On-street asphalt parking is available on E. Eight and E. Seventh Streets long the east and west edges of the park. The south edge of the park includes a curb line that indents from E. Clark Avenue northward around 10 feet x 150 feet so the indentation is too shallow to allow for angled parking without the backs of the parked vehicles extending into the road. </w:t>
                      </w:r>
                    </w:p>
                    <w:p w14:paraId="20277F91" w14:textId="2655ABAE" w:rsidR="004E55A6" w:rsidRPr="00927527" w:rsidRDefault="004E55A6" w:rsidP="00EB0277">
                      <w:pPr>
                        <w:spacing w:line="240" w:lineRule="auto"/>
                      </w:pPr>
                      <w:r w:rsidRPr="00927527">
                        <w:t>Parking on all four sides of the park, not including parallel parking across the street from the park, totals approximately 50 unmarked spaces. 2010 Americans with Disabilities Act Standards for Accessible Design (ADASAD) requires two accessible parking spaces when the total number of parking spaces is between 26 and 50.</w:t>
                      </w:r>
                    </w:p>
                    <w:p w14:paraId="3691F50E" w14:textId="77777777" w:rsidR="004E55A6" w:rsidRPr="00927527" w:rsidRDefault="004E55A6" w:rsidP="00EB0277">
                      <w:pPr>
                        <w:spacing w:line="240" w:lineRule="auto"/>
                      </w:pPr>
                      <w:r w:rsidRPr="00927527">
                        <w:t xml:space="preserve"> </w:t>
                      </w:r>
                      <w:r w:rsidRPr="00927527">
                        <w:rPr>
                          <w:b/>
                          <w:bCs/>
                        </w:rPr>
                        <w:t>Suggested Solution:</w:t>
                      </w:r>
                      <w:r w:rsidRPr="00927527">
                        <w:t xml:space="preserve"> Provide at least two accessible parking spaces. Locations to be determined after the park revisions are better known. At least one space is required to be ‘van accessible’. See the Accessible Path of Travel description related to connecting the accessible parking with sidewalks to park features. Depending on how the rest of the park will be redeveloped the least costly locations for accessible parking </w:t>
                      </w:r>
                    </w:p>
                    <w:p w14:paraId="12D55069" w14:textId="04C2F0A2" w:rsidR="004E55A6" w:rsidRPr="00927527" w:rsidRDefault="004E55A6" w:rsidP="00EB0277">
                      <w:pPr>
                        <w:spacing w:line="240" w:lineRule="auto"/>
                      </w:pPr>
                      <w:r w:rsidRPr="00927527">
                        <w:t>A similar configuration might be appropriate for E. Clark Avenue for a non van accessible space.</w:t>
                      </w:r>
                    </w:p>
                    <w:p w14:paraId="0B585B82" w14:textId="77777777" w:rsidR="004E55A6" w:rsidRPr="00927527" w:rsidRDefault="004E55A6" w:rsidP="00C63BF5">
                      <w:pPr>
                        <w:pStyle w:val="BodyText"/>
                        <w:rPr>
                          <w:b/>
                          <w:bCs/>
                          <w:sz w:val="20"/>
                          <w:szCs w:val="20"/>
                        </w:rPr>
                      </w:pPr>
                      <w:r w:rsidRPr="00927527">
                        <w:rPr>
                          <w:b/>
                          <w:bCs/>
                          <w:sz w:val="20"/>
                          <w:szCs w:val="20"/>
                        </w:rPr>
                        <w:t>Projected</w:t>
                      </w:r>
                      <w:r w:rsidRPr="00927527">
                        <w:rPr>
                          <w:b/>
                          <w:bCs/>
                          <w:spacing w:val="-25"/>
                          <w:sz w:val="20"/>
                          <w:szCs w:val="20"/>
                        </w:rPr>
                        <w:t xml:space="preserve"> </w:t>
                      </w:r>
                      <w:r w:rsidRPr="00927527">
                        <w:rPr>
                          <w:b/>
                          <w:bCs/>
                          <w:sz w:val="20"/>
                          <w:szCs w:val="20"/>
                        </w:rPr>
                        <w:t>cost</w:t>
                      </w:r>
                      <w:r w:rsidRPr="00927527">
                        <w:rPr>
                          <w:b/>
                          <w:bCs/>
                          <w:spacing w:val="-26"/>
                          <w:sz w:val="20"/>
                          <w:szCs w:val="20"/>
                        </w:rPr>
                        <w:t xml:space="preserve"> </w:t>
                      </w:r>
                      <w:r w:rsidRPr="00927527">
                        <w:rPr>
                          <w:b/>
                          <w:bCs/>
                          <w:sz w:val="20"/>
                          <w:szCs w:val="20"/>
                        </w:rPr>
                        <w:t>of</w:t>
                      </w:r>
                      <w:r w:rsidRPr="00927527">
                        <w:rPr>
                          <w:b/>
                          <w:bCs/>
                          <w:spacing w:val="-26"/>
                          <w:sz w:val="20"/>
                          <w:szCs w:val="20"/>
                        </w:rPr>
                        <w:t xml:space="preserve"> </w:t>
                      </w:r>
                      <w:r w:rsidRPr="00927527">
                        <w:rPr>
                          <w:b/>
                          <w:bCs/>
                          <w:sz w:val="20"/>
                          <w:szCs w:val="20"/>
                        </w:rPr>
                        <w:t>correction:</w:t>
                      </w:r>
                      <w:r w:rsidRPr="00927527">
                        <w:rPr>
                          <w:b/>
                          <w:bCs/>
                          <w:spacing w:val="14"/>
                          <w:sz w:val="20"/>
                          <w:szCs w:val="20"/>
                        </w:rPr>
                        <w:t xml:space="preserve"> </w:t>
                      </w:r>
                      <w:r w:rsidRPr="00927527">
                        <w:rPr>
                          <w:b/>
                          <w:bCs/>
                          <w:spacing w:val="-2"/>
                          <w:sz w:val="20"/>
                          <w:szCs w:val="20"/>
                        </w:rPr>
                        <w:t>$30,000</w:t>
                      </w:r>
                    </w:p>
                    <w:p w14:paraId="2E963638" w14:textId="22D4EFA7" w:rsidR="004E55A6" w:rsidRPr="00927527" w:rsidRDefault="004E55A6" w:rsidP="00EB0277">
                      <w:pPr>
                        <w:spacing w:line="240" w:lineRule="auto"/>
                      </w:pPr>
                      <w:r w:rsidRPr="00927527">
                        <w:rPr>
                          <w:b/>
                          <w:bCs/>
                          <w:spacing w:val="-2"/>
                        </w:rPr>
                        <w:t>Priority</w:t>
                      </w:r>
                      <w:r w:rsidRPr="00927527">
                        <w:rPr>
                          <w:b/>
                          <w:bCs/>
                          <w:spacing w:val="-17"/>
                        </w:rPr>
                        <w:t xml:space="preserve"> </w:t>
                      </w:r>
                      <w:r w:rsidRPr="00927527">
                        <w:rPr>
                          <w:b/>
                          <w:bCs/>
                          <w:spacing w:val="-2"/>
                        </w:rPr>
                        <w:t>4</w:t>
                      </w:r>
                      <w:r w:rsidRPr="00927527">
                        <w:rPr>
                          <w:spacing w:val="-16"/>
                        </w:rPr>
                        <w:t xml:space="preserve"> </w:t>
                      </w:r>
                      <w:r w:rsidRPr="00927527">
                        <w:rPr>
                          <w:spacing w:val="-2"/>
                        </w:rPr>
                        <w:t>due</w:t>
                      </w:r>
                      <w:r w:rsidRPr="00927527">
                        <w:rPr>
                          <w:spacing w:val="-19"/>
                        </w:rPr>
                        <w:t xml:space="preserve"> </w:t>
                      </w:r>
                      <w:r w:rsidRPr="00927527">
                        <w:rPr>
                          <w:spacing w:val="-2"/>
                        </w:rPr>
                        <w:t>to</w:t>
                      </w:r>
                      <w:r w:rsidRPr="00927527">
                        <w:rPr>
                          <w:spacing w:val="-20"/>
                        </w:rPr>
                        <w:t xml:space="preserve"> </w:t>
                      </w:r>
                      <w:r w:rsidRPr="00927527">
                        <w:rPr>
                          <w:spacing w:val="-2"/>
                        </w:rPr>
                        <w:t>low</w:t>
                      </w:r>
                      <w:r w:rsidRPr="00927527">
                        <w:rPr>
                          <w:spacing w:val="-19"/>
                        </w:rPr>
                        <w:t xml:space="preserve"> </w:t>
                      </w:r>
                      <w:r w:rsidRPr="00927527">
                        <w:rPr>
                          <w:spacing w:val="-2"/>
                        </w:rPr>
                        <w:t>traffic</w:t>
                      </w:r>
                      <w:r w:rsidRPr="00927527">
                        <w:rPr>
                          <w:spacing w:val="-19"/>
                        </w:rPr>
                        <w:t xml:space="preserve"> </w:t>
                      </w:r>
                      <w:r w:rsidRPr="00927527">
                        <w:rPr>
                          <w:spacing w:val="-2"/>
                        </w:rPr>
                        <w:t>volume</w:t>
                      </w:r>
                      <w:r w:rsidRPr="00927527">
                        <w:rPr>
                          <w:spacing w:val="-19"/>
                        </w:rPr>
                        <w:t xml:space="preserve"> </w:t>
                      </w:r>
                      <w:r w:rsidRPr="00927527">
                        <w:rPr>
                          <w:spacing w:val="-2"/>
                        </w:rPr>
                        <w:t>on</w:t>
                      </w:r>
                      <w:r w:rsidRPr="00927527">
                        <w:rPr>
                          <w:spacing w:val="-20"/>
                        </w:rPr>
                        <w:t xml:space="preserve"> </w:t>
                      </w:r>
                      <w:r w:rsidRPr="00927527">
                        <w:rPr>
                          <w:spacing w:val="-2"/>
                        </w:rPr>
                        <w:t>adjacent</w:t>
                      </w:r>
                      <w:r w:rsidRPr="00927527">
                        <w:rPr>
                          <w:spacing w:val="-18"/>
                        </w:rPr>
                        <w:t xml:space="preserve"> </w:t>
                      </w:r>
                      <w:r w:rsidRPr="00927527">
                        <w:rPr>
                          <w:spacing w:val="-2"/>
                        </w:rPr>
                        <w:t>streets</w:t>
                      </w:r>
                      <w:r w:rsidRPr="00927527">
                        <w:rPr>
                          <w:spacing w:val="-20"/>
                        </w:rPr>
                        <w:t xml:space="preserve"> </w:t>
                      </w:r>
                      <w:r w:rsidRPr="00927527">
                        <w:rPr>
                          <w:spacing w:val="-2"/>
                        </w:rPr>
                        <w:t>making</w:t>
                      </w:r>
                      <w:r w:rsidRPr="00927527">
                        <w:rPr>
                          <w:spacing w:val="-14"/>
                        </w:rPr>
                        <w:t xml:space="preserve"> </w:t>
                      </w:r>
                      <w:r w:rsidRPr="00927527">
                        <w:rPr>
                          <w:spacing w:val="-2"/>
                        </w:rPr>
                        <w:t>access</w:t>
                      </w:r>
                      <w:r w:rsidRPr="00927527">
                        <w:rPr>
                          <w:spacing w:val="-21"/>
                        </w:rPr>
                        <w:t xml:space="preserve"> </w:t>
                      </w:r>
                      <w:r w:rsidRPr="00927527">
                        <w:rPr>
                          <w:spacing w:val="-2"/>
                        </w:rPr>
                        <w:t>low</w:t>
                      </w:r>
                      <w:r w:rsidRPr="00927527">
                        <w:rPr>
                          <w:spacing w:val="-19"/>
                        </w:rPr>
                        <w:t xml:space="preserve"> </w:t>
                      </w:r>
                      <w:r w:rsidRPr="00927527">
                        <w:rPr>
                          <w:spacing w:val="-2"/>
                        </w:rPr>
                        <w:t>hazard</w:t>
                      </w:r>
                      <w:r w:rsidRPr="00927527">
                        <w:t xml:space="preserve"> might be at the existing parking off of Sugarite Avenue or off of E. Clark Avenue.</w:t>
                      </w:r>
                    </w:p>
                  </w:txbxContent>
                </v:textbox>
                <w10:wrap type="square" anchorx="page"/>
              </v:shape>
            </w:pict>
          </mc:Fallback>
        </mc:AlternateContent>
      </w:r>
    </w:p>
    <w:p w14:paraId="0A560E43" w14:textId="77777777" w:rsidR="00517E14" w:rsidRPr="002E7518" w:rsidRDefault="00517E14" w:rsidP="002E7518">
      <w:pPr>
        <w:widowControl w:val="0"/>
        <w:tabs>
          <w:tab w:val="left" w:pos="864"/>
          <w:tab w:val="left" w:pos="865"/>
        </w:tabs>
        <w:autoSpaceDE w:val="0"/>
        <w:autoSpaceDN w:val="0"/>
        <w:spacing w:before="66" w:after="0" w:line="240" w:lineRule="auto"/>
        <w:ind w:right="1391"/>
        <w:rPr>
          <w:sz w:val="22"/>
          <w:szCs w:val="22"/>
        </w:rPr>
      </w:pPr>
    </w:p>
    <w:p w14:paraId="6C7D5269" w14:textId="77777777" w:rsidR="00517E14" w:rsidRDefault="00517E14" w:rsidP="006436AF">
      <w:pPr>
        <w:pStyle w:val="ListParagraph"/>
        <w:widowControl w:val="0"/>
        <w:tabs>
          <w:tab w:val="left" w:pos="864"/>
          <w:tab w:val="left" w:pos="865"/>
        </w:tabs>
        <w:autoSpaceDE w:val="0"/>
        <w:autoSpaceDN w:val="0"/>
        <w:spacing w:before="66" w:after="0" w:line="240" w:lineRule="auto"/>
        <w:ind w:right="1391"/>
        <w:contextualSpacing w:val="0"/>
        <w:rPr>
          <w:sz w:val="22"/>
          <w:szCs w:val="22"/>
        </w:rPr>
      </w:pPr>
    </w:p>
    <w:p w14:paraId="1F899548" w14:textId="108A0C64" w:rsidR="00D63C15" w:rsidRPr="00832041" w:rsidRDefault="005E656D" w:rsidP="0041504E">
      <w:pPr>
        <w:pStyle w:val="ListParagraph"/>
        <w:widowControl w:val="0"/>
        <w:numPr>
          <w:ilvl w:val="0"/>
          <w:numId w:val="65"/>
        </w:numPr>
        <w:tabs>
          <w:tab w:val="left" w:pos="864"/>
          <w:tab w:val="left" w:pos="865"/>
        </w:tabs>
        <w:autoSpaceDE w:val="0"/>
        <w:autoSpaceDN w:val="0"/>
        <w:spacing w:before="66" w:after="0" w:line="240" w:lineRule="auto"/>
        <w:ind w:right="1391"/>
        <w:contextualSpacing w:val="0"/>
        <w:rPr>
          <w:sz w:val="22"/>
          <w:szCs w:val="22"/>
        </w:rPr>
      </w:pPr>
      <w:r w:rsidRPr="00832041">
        <w:rPr>
          <w:noProof/>
          <w:sz w:val="22"/>
          <w:szCs w:val="22"/>
        </w:rPr>
        <w:drawing>
          <wp:anchor distT="0" distB="0" distL="0" distR="0" simplePos="0" relativeHeight="251591781" behindDoc="0" locked="0" layoutInCell="1" allowOverlap="1" wp14:anchorId="76E89593" wp14:editId="435E540F">
            <wp:simplePos x="0" y="0"/>
            <wp:positionH relativeFrom="margin">
              <wp:align>left</wp:align>
            </wp:positionH>
            <wp:positionV relativeFrom="paragraph">
              <wp:posOffset>232720</wp:posOffset>
            </wp:positionV>
            <wp:extent cx="3152140" cy="1541145"/>
            <wp:effectExtent l="0" t="0" r="0" b="1905"/>
            <wp:wrapTopAndBottom/>
            <wp:docPr id="229"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25.jpeg"/>
                    <pic:cNvPicPr/>
                  </pic:nvPicPr>
                  <pic:blipFill>
                    <a:blip r:embed="rId249" cstate="print"/>
                    <a:stretch>
                      <a:fillRect/>
                    </a:stretch>
                  </pic:blipFill>
                  <pic:spPr>
                    <a:xfrm>
                      <a:off x="0" y="0"/>
                      <a:ext cx="3152140" cy="154114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z w:val="22"/>
          <w:szCs w:val="22"/>
        </w:rPr>
        <w:t>Accessible</w:t>
      </w:r>
      <w:r w:rsidR="00D63C15" w:rsidRPr="00832041">
        <w:rPr>
          <w:spacing w:val="-17"/>
          <w:sz w:val="22"/>
          <w:szCs w:val="22"/>
        </w:rPr>
        <w:t xml:space="preserve"> </w:t>
      </w:r>
      <w:r w:rsidR="00D63C15" w:rsidRPr="00832041">
        <w:rPr>
          <w:sz w:val="22"/>
          <w:szCs w:val="22"/>
        </w:rPr>
        <w:t>Path</w:t>
      </w:r>
      <w:r w:rsidR="00D63C15" w:rsidRPr="00832041">
        <w:rPr>
          <w:spacing w:val="-18"/>
          <w:sz w:val="22"/>
          <w:szCs w:val="22"/>
        </w:rPr>
        <w:t xml:space="preserve"> </w:t>
      </w:r>
      <w:r w:rsidR="00D63C15" w:rsidRPr="00832041">
        <w:rPr>
          <w:sz w:val="22"/>
          <w:szCs w:val="22"/>
        </w:rPr>
        <w:t>of</w:t>
      </w:r>
      <w:r w:rsidR="00D63C15" w:rsidRPr="00832041">
        <w:rPr>
          <w:spacing w:val="-16"/>
          <w:sz w:val="22"/>
          <w:szCs w:val="22"/>
        </w:rPr>
        <w:t xml:space="preserve"> </w:t>
      </w:r>
      <w:r>
        <w:rPr>
          <w:sz w:val="22"/>
          <w:szCs w:val="22"/>
        </w:rPr>
        <w:t>Travel</w:t>
      </w:r>
    </w:p>
    <w:p w14:paraId="78F82334" w14:textId="67E52638" w:rsidR="007144E5" w:rsidRDefault="007144E5" w:rsidP="00C63BF5">
      <w:pPr>
        <w:pStyle w:val="BodyText"/>
      </w:pPr>
      <w:r w:rsidRPr="00832041">
        <w:t>Minimum</w:t>
      </w:r>
      <w:r w:rsidRPr="00832041">
        <w:rPr>
          <w:spacing w:val="-26"/>
        </w:rPr>
        <w:t xml:space="preserve"> </w:t>
      </w:r>
      <w:proofErr w:type="gramStart"/>
      <w:r w:rsidRPr="00832041">
        <w:t>36</w:t>
      </w:r>
      <w:r w:rsidRPr="00832041">
        <w:rPr>
          <w:spacing w:val="-23"/>
        </w:rPr>
        <w:t xml:space="preserve"> </w:t>
      </w:r>
      <w:r w:rsidRPr="00832041">
        <w:t>inch</w:t>
      </w:r>
      <w:proofErr w:type="gramEnd"/>
      <w:r w:rsidRPr="00832041">
        <w:rPr>
          <w:spacing w:val="-27"/>
        </w:rPr>
        <w:t xml:space="preserve"> </w:t>
      </w:r>
      <w:r w:rsidRPr="00832041">
        <w:t>accessible</w:t>
      </w:r>
      <w:r w:rsidRPr="00832041">
        <w:rPr>
          <w:spacing w:val="-26"/>
        </w:rPr>
        <w:t xml:space="preserve"> </w:t>
      </w:r>
      <w:r w:rsidRPr="00832041">
        <w:t>route</w:t>
      </w:r>
      <w:r w:rsidRPr="00832041">
        <w:rPr>
          <w:spacing w:val="-26"/>
        </w:rPr>
        <w:t xml:space="preserve"> </w:t>
      </w:r>
      <w:r w:rsidRPr="00832041">
        <w:t>(sidewalk)</w:t>
      </w:r>
      <w:r w:rsidRPr="00832041">
        <w:rPr>
          <w:spacing w:val="-23"/>
        </w:rPr>
        <w:t xml:space="preserve"> </w:t>
      </w:r>
      <w:r w:rsidRPr="00832041">
        <w:t>width</w:t>
      </w:r>
      <w:r w:rsidRPr="00832041">
        <w:rPr>
          <w:spacing w:val="-18"/>
        </w:rPr>
        <w:t xml:space="preserve"> </w:t>
      </w:r>
      <w:r w:rsidRPr="00832041">
        <w:t>inside</w:t>
      </w:r>
      <w:r w:rsidRPr="00832041">
        <w:rPr>
          <w:spacing w:val="-26"/>
        </w:rPr>
        <w:t xml:space="preserve"> </w:t>
      </w:r>
      <w:r w:rsidRPr="00832041">
        <w:t>the</w:t>
      </w:r>
      <w:r w:rsidRPr="00832041">
        <w:rPr>
          <w:spacing w:val="-26"/>
        </w:rPr>
        <w:t xml:space="preserve"> </w:t>
      </w:r>
      <w:r w:rsidRPr="00832041">
        <w:t>park</w:t>
      </w:r>
      <w:r w:rsidRPr="00832041">
        <w:rPr>
          <w:spacing w:val="-27"/>
        </w:rPr>
        <w:t xml:space="preserve"> </w:t>
      </w:r>
      <w:r w:rsidRPr="00832041">
        <w:t>boundaries.</w:t>
      </w:r>
    </w:p>
    <w:p w14:paraId="21BA139D" w14:textId="5CF81C4A" w:rsidR="005E656D" w:rsidRDefault="002E7518" w:rsidP="00C63BF5">
      <w:pPr>
        <w:pStyle w:val="BodyText"/>
      </w:pPr>
      <w:r w:rsidRPr="005E656D">
        <w:rPr>
          <w:noProof/>
        </w:rPr>
        <w:lastRenderedPageBreak/>
        <mc:AlternateContent>
          <mc:Choice Requires="wps">
            <w:drawing>
              <wp:anchor distT="45720" distB="45720" distL="114300" distR="114300" simplePos="0" relativeHeight="251874565" behindDoc="0" locked="0" layoutInCell="1" allowOverlap="1" wp14:anchorId="589FA118" wp14:editId="35623CF1">
                <wp:simplePos x="0" y="0"/>
                <wp:positionH relativeFrom="margin">
                  <wp:align>left</wp:align>
                </wp:positionH>
                <wp:positionV relativeFrom="paragraph">
                  <wp:posOffset>12700</wp:posOffset>
                </wp:positionV>
                <wp:extent cx="6092190" cy="3093720"/>
                <wp:effectExtent l="0" t="0" r="22860" b="11430"/>
                <wp:wrapSquare wrapText="bothSides"/>
                <wp:docPr id="17327317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093720"/>
                        </a:xfrm>
                        <a:prstGeom prst="rect">
                          <a:avLst/>
                        </a:prstGeom>
                        <a:solidFill>
                          <a:srgbClr val="FFFFFF"/>
                        </a:solidFill>
                        <a:ln w="9525">
                          <a:solidFill>
                            <a:srgbClr val="000000"/>
                          </a:solidFill>
                          <a:miter lim="800000"/>
                          <a:headEnd/>
                          <a:tailEnd/>
                        </a:ln>
                      </wps:spPr>
                      <wps:txbx>
                        <w:txbxContent>
                          <w:p w14:paraId="1B8A6194" w14:textId="77777777" w:rsidR="005E656D" w:rsidRDefault="005E656D" w:rsidP="005E656D">
                            <w:pPr>
                              <w:spacing w:line="240" w:lineRule="auto"/>
                            </w:pPr>
                            <w:r w:rsidRPr="005E656D">
                              <w:t xml:space="preserve">An accessible path of travel is required between each park feature including each piece of play equipment. Exceptions are to items such as benches, tables, or grilles when those items are duplicate to accessible benches, tables, and grilles so that at least one accessible item is provided with an accessible path of travel to the accessible item. Playground equipment is not included in the exception and requires an accessible path of travel to each. See the Play Area Surfaces description. </w:t>
                            </w:r>
                          </w:p>
                          <w:p w14:paraId="4DE950FF" w14:textId="77777777" w:rsidR="005E656D" w:rsidRDefault="005E656D" w:rsidP="005E656D">
                            <w:pPr>
                              <w:spacing w:line="240" w:lineRule="auto"/>
                            </w:pPr>
                            <w:r w:rsidRPr="005E656D">
                              <w:t>2010 Americans With Disabilities Act Standards for Accessible Design (ADASAD) 302.1 requires accessible paths of travel to be stable, firm, and slip resistant. While ADASAD and the US Access Board Guide to the ADA Accessibility Standards don’t specifically exclude turf and gravel as acceptable surfaces from accessible paths of travel they prohibit carpet more than ½ inch thick and recommend avoiding gravel surfaces unless the gravel is packed firmly or used with a binder to avoid loose gravel. It therefore can be interpreted that turf, loose gravel, and wood chips are not normally acceptable surfaces for an accessible path of travel.</w:t>
                            </w:r>
                          </w:p>
                          <w:p w14:paraId="2B93EDC8" w14:textId="77777777" w:rsidR="005E656D" w:rsidRDefault="005E656D" w:rsidP="005E656D">
                            <w:pPr>
                              <w:spacing w:line="240" w:lineRule="auto"/>
                            </w:pPr>
                            <w:r w:rsidRPr="00927527">
                              <w:rPr>
                                <w:b/>
                                <w:bCs/>
                              </w:rPr>
                              <w:t xml:space="preserve"> Suggested Solution:</w:t>
                            </w:r>
                            <w:r w:rsidRPr="005E656D">
                              <w:t xml:space="preserve"> Provide concrete sidewalks connecting the accessible parking, at least some benches, accessible table, gazebo, and playground equipment. No accessible path surface between park features </w:t>
                            </w:r>
                          </w:p>
                          <w:p w14:paraId="11A83EF6" w14:textId="77777777" w:rsidR="005E656D" w:rsidRPr="005E656D" w:rsidRDefault="005E656D" w:rsidP="005E656D">
                            <w:pPr>
                              <w:spacing w:line="240" w:lineRule="auto"/>
                              <w:rPr>
                                <w:b/>
                                <w:bCs/>
                              </w:rPr>
                            </w:pPr>
                            <w:r w:rsidRPr="005E656D">
                              <w:rPr>
                                <w:b/>
                                <w:bCs/>
                              </w:rPr>
                              <w:t xml:space="preserve">Projected cost of correction: $20,000 </w:t>
                            </w:r>
                          </w:p>
                          <w:p w14:paraId="132DE42A" w14:textId="6515D564" w:rsidR="005E656D" w:rsidRDefault="005E656D" w:rsidP="005E656D">
                            <w:pPr>
                              <w:spacing w:line="240" w:lineRule="auto"/>
                            </w:pPr>
                            <w:r w:rsidRPr="00927527">
                              <w:rPr>
                                <w:b/>
                                <w:bCs/>
                              </w:rPr>
                              <w:t>Priority 5</w:t>
                            </w:r>
                            <w:r w:rsidRPr="005E656D">
                              <w:t xml:space="preserve"> due to cost and how features are already partially served by accessible paths.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FA118" id="_x0000_s1259" type="#_x0000_t202" style="position:absolute;margin-left:0;margin-top:1pt;width:479.7pt;height:243.6pt;z-index:25187456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">
                <v:textbox>
                  <w:txbxContent>
                    <w:p w14:paraId="1B8A6194" w14:textId="77777777" w:rsidR="005E656D" w:rsidRDefault="005E656D" w:rsidP="005E656D">
                      <w:pPr>
                        <w:spacing w:line="240" w:lineRule="auto"/>
                      </w:pPr>
                      <w:r w:rsidRPr="005E656D">
                        <w:t xml:space="preserve">An accessible path of travel is required between each park feature including each piece of play equipment. Exceptions are to items such as benches, tables, or grilles when those items are duplicate to accessible benches, tables, and grilles so that at least one accessible item is provided with an accessible path of travel to the accessible item. Playground equipment is not included in the exception and requires an accessible path of travel to each. See the Play Area Surfaces description. </w:t>
                      </w:r>
                    </w:p>
                    <w:p w14:paraId="4DE950FF" w14:textId="77777777" w:rsidR="005E656D" w:rsidRDefault="005E656D" w:rsidP="005E656D">
                      <w:pPr>
                        <w:spacing w:line="240" w:lineRule="auto"/>
                      </w:pPr>
                      <w:r w:rsidRPr="005E656D">
                        <w:t>2010 Americans With Disabilities Act Standards for Accessible Design (ADASAD) 302.1 requires accessible paths of travel to be stable, firm, and slip resistant. While ADASAD and the US Access Board Guide to the ADA Accessibility Standards don’t specifically exclude turf and gravel as acceptable surfaces from accessible paths of travel they prohibit carpet more than ½ inch thick and recommend avoiding gravel surfaces unless the gravel is packed firmly or used with a binder to avoid loose gravel. It therefore can be interpreted that turf, loose gravel, and wood chips are not normally acceptable surfaces for an accessible path of travel.</w:t>
                      </w:r>
                    </w:p>
                    <w:p w14:paraId="2B93EDC8" w14:textId="77777777" w:rsidR="005E656D" w:rsidRDefault="005E656D" w:rsidP="005E656D">
                      <w:pPr>
                        <w:spacing w:line="240" w:lineRule="auto"/>
                      </w:pPr>
                      <w:r w:rsidRPr="00927527">
                        <w:rPr>
                          <w:b/>
                          <w:bCs/>
                        </w:rPr>
                        <w:t xml:space="preserve"> Suggested Solution:</w:t>
                      </w:r>
                      <w:r w:rsidRPr="005E656D">
                        <w:t xml:space="preserve"> Provide concrete sidewalks connecting the accessible parking, at least some benches, accessible table, gazebo, and playground equipment. No accessible path surface between park features </w:t>
                      </w:r>
                    </w:p>
                    <w:p w14:paraId="11A83EF6" w14:textId="77777777" w:rsidR="005E656D" w:rsidRPr="005E656D" w:rsidRDefault="005E656D" w:rsidP="005E656D">
                      <w:pPr>
                        <w:spacing w:line="240" w:lineRule="auto"/>
                        <w:rPr>
                          <w:b/>
                          <w:bCs/>
                        </w:rPr>
                      </w:pPr>
                      <w:r w:rsidRPr="005E656D">
                        <w:rPr>
                          <w:b/>
                          <w:bCs/>
                        </w:rPr>
                        <w:t xml:space="preserve">Projected cost of correction: $20,000 </w:t>
                      </w:r>
                    </w:p>
                    <w:p w14:paraId="132DE42A" w14:textId="6515D564" w:rsidR="005E656D" w:rsidRDefault="005E656D" w:rsidP="005E656D">
                      <w:pPr>
                        <w:spacing w:line="240" w:lineRule="auto"/>
                      </w:pPr>
                      <w:r w:rsidRPr="00927527">
                        <w:rPr>
                          <w:b/>
                          <w:bCs/>
                        </w:rPr>
                        <w:t>Priority 5</w:t>
                      </w:r>
                      <w:r w:rsidRPr="005E656D">
                        <w:t xml:space="preserve"> due to cost and how features are already partially served by accessible paths.</w:t>
                      </w:r>
                    </w:p>
                  </w:txbxContent>
                </v:textbox>
                <w10:wrap type="square" anchorx="margin"/>
              </v:shape>
            </w:pict>
          </mc:Fallback>
        </mc:AlternateContent>
      </w:r>
    </w:p>
    <w:p w14:paraId="61DCDB0D" w14:textId="408F6804" w:rsidR="005E656D" w:rsidRPr="00832041" w:rsidRDefault="005E656D" w:rsidP="00C63BF5">
      <w:pPr>
        <w:pStyle w:val="BodyText"/>
      </w:pPr>
    </w:p>
    <w:p w14:paraId="040551EE" w14:textId="5DE234BA" w:rsidR="005E656D" w:rsidRPr="00832041" w:rsidRDefault="005E656D" w:rsidP="00C63BF5">
      <w:pPr>
        <w:pStyle w:val="BodyText"/>
      </w:pPr>
    </w:p>
    <w:p w14:paraId="04EE4A8D" w14:textId="18D0032A" w:rsidR="006436AF" w:rsidRDefault="006436AF" w:rsidP="006436AF">
      <w:pPr>
        <w:pStyle w:val="ListParagraph"/>
        <w:widowControl w:val="0"/>
        <w:tabs>
          <w:tab w:val="left" w:pos="821"/>
        </w:tabs>
        <w:autoSpaceDE w:val="0"/>
        <w:autoSpaceDN w:val="0"/>
        <w:spacing w:before="66" w:after="0" w:line="240" w:lineRule="auto"/>
        <w:ind w:right="1376"/>
        <w:contextualSpacing w:val="0"/>
        <w:rPr>
          <w:sz w:val="22"/>
          <w:szCs w:val="22"/>
        </w:rPr>
      </w:pPr>
    </w:p>
    <w:p w14:paraId="0930F296" w14:textId="0CD35177" w:rsidR="00D63C15" w:rsidRPr="00832041" w:rsidRDefault="00D63C15" w:rsidP="0041504E">
      <w:pPr>
        <w:pStyle w:val="ListParagraph"/>
        <w:widowControl w:val="0"/>
        <w:numPr>
          <w:ilvl w:val="0"/>
          <w:numId w:val="65"/>
        </w:numPr>
        <w:tabs>
          <w:tab w:val="left" w:pos="821"/>
        </w:tabs>
        <w:autoSpaceDE w:val="0"/>
        <w:autoSpaceDN w:val="0"/>
        <w:spacing w:before="66" w:after="0" w:line="240" w:lineRule="auto"/>
        <w:ind w:right="1376"/>
        <w:contextualSpacing w:val="0"/>
        <w:rPr>
          <w:sz w:val="22"/>
          <w:szCs w:val="22"/>
        </w:rPr>
      </w:pPr>
      <w:r w:rsidRPr="00832041">
        <w:rPr>
          <w:sz w:val="22"/>
          <w:szCs w:val="22"/>
        </w:rPr>
        <w:t>Play</w:t>
      </w:r>
      <w:r w:rsidRPr="00832041">
        <w:rPr>
          <w:spacing w:val="-20"/>
          <w:sz w:val="22"/>
          <w:szCs w:val="22"/>
        </w:rPr>
        <w:t xml:space="preserve"> </w:t>
      </w:r>
      <w:r w:rsidRPr="00832041">
        <w:rPr>
          <w:sz w:val="22"/>
          <w:szCs w:val="22"/>
        </w:rPr>
        <w:t>Area</w:t>
      </w:r>
      <w:r w:rsidRPr="00832041">
        <w:rPr>
          <w:spacing w:val="-23"/>
          <w:sz w:val="22"/>
          <w:szCs w:val="22"/>
        </w:rPr>
        <w:t xml:space="preserve"> </w:t>
      </w:r>
      <w:r w:rsidRPr="00832041">
        <w:rPr>
          <w:sz w:val="22"/>
          <w:szCs w:val="22"/>
        </w:rPr>
        <w:t>Surfaces</w:t>
      </w:r>
      <w:r w:rsidRPr="00832041">
        <w:rPr>
          <w:spacing w:val="-22"/>
          <w:sz w:val="22"/>
          <w:szCs w:val="22"/>
        </w:rPr>
        <w:t xml:space="preserve"> </w:t>
      </w:r>
      <w:r w:rsidRPr="00832041">
        <w:rPr>
          <w:sz w:val="22"/>
          <w:szCs w:val="22"/>
        </w:rPr>
        <w:t>-</w:t>
      </w:r>
      <w:r w:rsidRPr="00832041">
        <w:rPr>
          <w:spacing w:val="-19"/>
          <w:sz w:val="22"/>
          <w:szCs w:val="22"/>
        </w:rPr>
        <w:t xml:space="preserve"> </w:t>
      </w:r>
      <w:r w:rsidRPr="00832041">
        <w:rPr>
          <w:sz w:val="22"/>
          <w:szCs w:val="22"/>
        </w:rPr>
        <w:t>US</w:t>
      </w:r>
      <w:r w:rsidRPr="00832041">
        <w:rPr>
          <w:spacing w:val="-21"/>
          <w:sz w:val="22"/>
          <w:szCs w:val="22"/>
        </w:rPr>
        <w:t xml:space="preserve"> </w:t>
      </w:r>
      <w:r w:rsidRPr="00832041">
        <w:rPr>
          <w:sz w:val="22"/>
          <w:szCs w:val="22"/>
        </w:rPr>
        <w:t>Access</w:t>
      </w:r>
      <w:r w:rsidRPr="00832041">
        <w:rPr>
          <w:spacing w:val="-23"/>
          <w:sz w:val="22"/>
          <w:szCs w:val="22"/>
        </w:rPr>
        <w:t xml:space="preserve"> </w:t>
      </w:r>
      <w:r w:rsidRPr="00832041">
        <w:rPr>
          <w:sz w:val="22"/>
          <w:szCs w:val="22"/>
        </w:rPr>
        <w:t>Board</w:t>
      </w:r>
      <w:r w:rsidRPr="00832041">
        <w:rPr>
          <w:spacing w:val="-20"/>
          <w:sz w:val="22"/>
          <w:szCs w:val="22"/>
        </w:rPr>
        <w:t xml:space="preserve"> </w:t>
      </w:r>
      <w:r w:rsidRPr="00832041">
        <w:rPr>
          <w:sz w:val="22"/>
          <w:szCs w:val="22"/>
        </w:rPr>
        <w:t>Guide</w:t>
      </w:r>
      <w:r w:rsidRPr="00832041">
        <w:rPr>
          <w:spacing w:val="-22"/>
          <w:sz w:val="22"/>
          <w:szCs w:val="22"/>
        </w:rPr>
        <w:t xml:space="preserve"> </w:t>
      </w:r>
      <w:r w:rsidRPr="00832041">
        <w:rPr>
          <w:sz w:val="22"/>
          <w:szCs w:val="22"/>
        </w:rPr>
        <w:t>to</w:t>
      </w:r>
      <w:r w:rsidRPr="00832041">
        <w:rPr>
          <w:spacing w:val="-23"/>
          <w:sz w:val="22"/>
          <w:szCs w:val="22"/>
        </w:rPr>
        <w:t xml:space="preserve"> </w:t>
      </w:r>
      <w:r w:rsidRPr="00832041">
        <w:rPr>
          <w:sz w:val="22"/>
          <w:szCs w:val="22"/>
        </w:rPr>
        <w:t>the</w:t>
      </w:r>
      <w:r w:rsidRPr="00832041">
        <w:rPr>
          <w:spacing w:val="-22"/>
          <w:sz w:val="22"/>
          <w:szCs w:val="22"/>
        </w:rPr>
        <w:t xml:space="preserve"> </w:t>
      </w:r>
      <w:r w:rsidRPr="00832041">
        <w:rPr>
          <w:sz w:val="22"/>
          <w:szCs w:val="22"/>
        </w:rPr>
        <w:t>ADA</w:t>
      </w:r>
      <w:r w:rsidRPr="00832041">
        <w:rPr>
          <w:spacing w:val="-22"/>
          <w:sz w:val="22"/>
          <w:szCs w:val="22"/>
        </w:rPr>
        <w:t xml:space="preserve"> </w:t>
      </w:r>
      <w:r w:rsidRPr="00832041">
        <w:rPr>
          <w:sz w:val="22"/>
          <w:szCs w:val="22"/>
        </w:rPr>
        <w:t>Accessibility</w:t>
      </w:r>
      <w:r w:rsidRPr="00832041">
        <w:rPr>
          <w:spacing w:val="-20"/>
          <w:sz w:val="22"/>
          <w:szCs w:val="22"/>
        </w:rPr>
        <w:t xml:space="preserve"> </w:t>
      </w:r>
      <w:r w:rsidRPr="00832041">
        <w:rPr>
          <w:sz w:val="22"/>
          <w:szCs w:val="22"/>
        </w:rPr>
        <w:t>Standards</w:t>
      </w:r>
      <w:r w:rsidRPr="00832041">
        <w:rPr>
          <w:spacing w:val="-23"/>
          <w:sz w:val="22"/>
          <w:szCs w:val="22"/>
        </w:rPr>
        <w:t xml:space="preserve"> </w:t>
      </w:r>
      <w:r w:rsidRPr="00832041">
        <w:rPr>
          <w:sz w:val="22"/>
          <w:szCs w:val="22"/>
        </w:rPr>
        <w:t>recognizes the</w:t>
      </w:r>
      <w:r w:rsidRPr="00832041">
        <w:rPr>
          <w:spacing w:val="-19"/>
          <w:sz w:val="22"/>
          <w:szCs w:val="22"/>
        </w:rPr>
        <w:t xml:space="preserve"> </w:t>
      </w:r>
      <w:r w:rsidRPr="00832041">
        <w:rPr>
          <w:sz w:val="22"/>
          <w:szCs w:val="22"/>
        </w:rPr>
        <w:t>need</w:t>
      </w:r>
      <w:r w:rsidRPr="00832041">
        <w:rPr>
          <w:spacing w:val="-17"/>
          <w:sz w:val="22"/>
          <w:szCs w:val="22"/>
        </w:rPr>
        <w:t xml:space="preserve"> </w:t>
      </w:r>
      <w:r w:rsidRPr="00832041">
        <w:rPr>
          <w:sz w:val="22"/>
          <w:szCs w:val="22"/>
        </w:rPr>
        <w:t>for</w:t>
      </w:r>
      <w:r w:rsidRPr="00832041">
        <w:rPr>
          <w:spacing w:val="-21"/>
          <w:sz w:val="22"/>
          <w:szCs w:val="22"/>
        </w:rPr>
        <w:t xml:space="preserve"> </w:t>
      </w:r>
      <w:r w:rsidRPr="00832041">
        <w:rPr>
          <w:sz w:val="22"/>
          <w:szCs w:val="22"/>
        </w:rPr>
        <w:t>soft</w:t>
      </w:r>
      <w:r w:rsidRPr="00832041">
        <w:rPr>
          <w:spacing w:val="-18"/>
          <w:sz w:val="22"/>
          <w:szCs w:val="22"/>
        </w:rPr>
        <w:t xml:space="preserve"> </w:t>
      </w:r>
      <w:r w:rsidRPr="00832041">
        <w:rPr>
          <w:sz w:val="22"/>
          <w:szCs w:val="22"/>
        </w:rPr>
        <w:t>surfaces</w:t>
      </w:r>
      <w:r w:rsidRPr="00832041">
        <w:rPr>
          <w:spacing w:val="-21"/>
          <w:sz w:val="22"/>
          <w:szCs w:val="22"/>
        </w:rPr>
        <w:t xml:space="preserve"> </w:t>
      </w:r>
      <w:r w:rsidRPr="00832041">
        <w:rPr>
          <w:sz w:val="22"/>
          <w:szCs w:val="22"/>
        </w:rPr>
        <w:t>in</w:t>
      </w:r>
      <w:r w:rsidRPr="00832041">
        <w:rPr>
          <w:spacing w:val="-21"/>
          <w:sz w:val="22"/>
          <w:szCs w:val="22"/>
        </w:rPr>
        <w:t xml:space="preserve"> </w:t>
      </w:r>
      <w:r w:rsidRPr="00832041">
        <w:rPr>
          <w:sz w:val="22"/>
          <w:szCs w:val="22"/>
        </w:rPr>
        <w:t>Playground</w:t>
      </w:r>
      <w:r w:rsidRPr="00832041">
        <w:rPr>
          <w:spacing w:val="-17"/>
          <w:sz w:val="22"/>
          <w:szCs w:val="22"/>
        </w:rPr>
        <w:t xml:space="preserve"> </w:t>
      </w:r>
      <w:r w:rsidRPr="00832041">
        <w:rPr>
          <w:sz w:val="22"/>
          <w:szCs w:val="22"/>
        </w:rPr>
        <w:t>Use</w:t>
      </w:r>
      <w:r w:rsidRPr="00832041">
        <w:rPr>
          <w:spacing w:val="-19"/>
          <w:sz w:val="22"/>
          <w:szCs w:val="22"/>
        </w:rPr>
        <w:t xml:space="preserve"> </w:t>
      </w:r>
      <w:r w:rsidRPr="00832041">
        <w:rPr>
          <w:sz w:val="22"/>
          <w:szCs w:val="22"/>
        </w:rPr>
        <w:t>Zones</w:t>
      </w:r>
      <w:r w:rsidRPr="00832041">
        <w:rPr>
          <w:spacing w:val="-17"/>
          <w:sz w:val="22"/>
          <w:szCs w:val="22"/>
        </w:rPr>
        <w:t xml:space="preserve"> </w:t>
      </w:r>
      <w:r w:rsidRPr="00832041">
        <w:rPr>
          <w:sz w:val="22"/>
          <w:szCs w:val="22"/>
        </w:rPr>
        <w:t>(the</w:t>
      </w:r>
      <w:r w:rsidRPr="00832041">
        <w:rPr>
          <w:spacing w:val="-19"/>
          <w:sz w:val="22"/>
          <w:szCs w:val="22"/>
        </w:rPr>
        <w:t xml:space="preserve"> </w:t>
      </w:r>
      <w:r w:rsidRPr="00832041">
        <w:rPr>
          <w:sz w:val="22"/>
          <w:szCs w:val="22"/>
        </w:rPr>
        <w:t>area</w:t>
      </w:r>
      <w:r w:rsidRPr="00832041">
        <w:rPr>
          <w:spacing w:val="-21"/>
          <w:sz w:val="22"/>
          <w:szCs w:val="22"/>
        </w:rPr>
        <w:t xml:space="preserve"> </w:t>
      </w:r>
      <w:r w:rsidRPr="00832041">
        <w:rPr>
          <w:sz w:val="22"/>
          <w:szCs w:val="22"/>
        </w:rPr>
        <w:t>under</w:t>
      </w:r>
      <w:r w:rsidRPr="00832041">
        <w:rPr>
          <w:spacing w:val="-15"/>
          <w:sz w:val="22"/>
          <w:szCs w:val="22"/>
        </w:rPr>
        <w:t xml:space="preserve"> </w:t>
      </w:r>
      <w:r w:rsidRPr="00832041">
        <w:rPr>
          <w:sz w:val="22"/>
          <w:szCs w:val="22"/>
        </w:rPr>
        <w:t>and</w:t>
      </w:r>
      <w:r w:rsidRPr="00832041">
        <w:rPr>
          <w:spacing w:val="-12"/>
          <w:sz w:val="22"/>
          <w:szCs w:val="22"/>
        </w:rPr>
        <w:t xml:space="preserve"> </w:t>
      </w:r>
      <w:r w:rsidRPr="00832041">
        <w:rPr>
          <w:sz w:val="22"/>
          <w:szCs w:val="22"/>
        </w:rPr>
        <w:t>adjacent</w:t>
      </w:r>
      <w:r w:rsidRPr="00832041">
        <w:rPr>
          <w:spacing w:val="-18"/>
          <w:sz w:val="22"/>
          <w:szCs w:val="22"/>
        </w:rPr>
        <w:t xml:space="preserve"> </w:t>
      </w:r>
      <w:r w:rsidRPr="00832041">
        <w:rPr>
          <w:sz w:val="22"/>
          <w:szCs w:val="22"/>
        </w:rPr>
        <w:t>to playground</w:t>
      </w:r>
      <w:r w:rsidRPr="00832041">
        <w:rPr>
          <w:spacing w:val="-16"/>
          <w:sz w:val="22"/>
          <w:szCs w:val="22"/>
        </w:rPr>
        <w:t xml:space="preserve"> </w:t>
      </w:r>
      <w:r w:rsidRPr="00832041">
        <w:rPr>
          <w:sz w:val="22"/>
          <w:szCs w:val="22"/>
        </w:rPr>
        <w:t>equipment)</w:t>
      </w:r>
      <w:r w:rsidRPr="00832041">
        <w:rPr>
          <w:spacing w:val="-16"/>
          <w:sz w:val="22"/>
          <w:szCs w:val="22"/>
        </w:rPr>
        <w:t xml:space="preserve"> </w:t>
      </w:r>
      <w:r w:rsidRPr="00832041">
        <w:rPr>
          <w:sz w:val="22"/>
          <w:szCs w:val="22"/>
        </w:rPr>
        <w:t>for</w:t>
      </w:r>
      <w:r w:rsidRPr="00832041">
        <w:rPr>
          <w:spacing w:val="-13"/>
          <w:sz w:val="22"/>
          <w:szCs w:val="22"/>
        </w:rPr>
        <w:t xml:space="preserve"> </w:t>
      </w:r>
      <w:r w:rsidRPr="00832041">
        <w:rPr>
          <w:sz w:val="22"/>
          <w:szCs w:val="22"/>
        </w:rPr>
        <w:t>safety</w:t>
      </w:r>
      <w:r w:rsidRPr="00832041">
        <w:rPr>
          <w:spacing w:val="-16"/>
          <w:sz w:val="22"/>
          <w:szCs w:val="22"/>
        </w:rPr>
        <w:t xml:space="preserve"> </w:t>
      </w:r>
      <w:r w:rsidRPr="00832041">
        <w:rPr>
          <w:sz w:val="22"/>
          <w:szCs w:val="22"/>
        </w:rPr>
        <w:t>of</w:t>
      </w:r>
      <w:r w:rsidRPr="00832041">
        <w:rPr>
          <w:spacing w:val="-17"/>
          <w:sz w:val="22"/>
          <w:szCs w:val="22"/>
        </w:rPr>
        <w:t xml:space="preserve"> </w:t>
      </w:r>
      <w:r w:rsidRPr="00832041">
        <w:rPr>
          <w:sz w:val="22"/>
          <w:szCs w:val="22"/>
        </w:rPr>
        <w:t>those</w:t>
      </w:r>
      <w:r w:rsidRPr="00832041">
        <w:rPr>
          <w:spacing w:val="-18"/>
          <w:sz w:val="22"/>
          <w:szCs w:val="22"/>
        </w:rPr>
        <w:t xml:space="preserve"> </w:t>
      </w:r>
      <w:r w:rsidRPr="00832041">
        <w:rPr>
          <w:sz w:val="22"/>
          <w:szCs w:val="22"/>
        </w:rPr>
        <w:t>playing</w:t>
      </w:r>
      <w:r w:rsidRPr="00832041">
        <w:rPr>
          <w:spacing w:val="-16"/>
          <w:sz w:val="22"/>
          <w:szCs w:val="22"/>
        </w:rPr>
        <w:t xml:space="preserve"> </w:t>
      </w:r>
      <w:r w:rsidRPr="00832041">
        <w:rPr>
          <w:sz w:val="22"/>
          <w:szCs w:val="22"/>
        </w:rPr>
        <w:t>so</w:t>
      </w:r>
      <w:r w:rsidRPr="00832041">
        <w:rPr>
          <w:spacing w:val="-19"/>
          <w:sz w:val="22"/>
          <w:szCs w:val="22"/>
        </w:rPr>
        <w:t xml:space="preserve"> </w:t>
      </w:r>
      <w:r w:rsidRPr="00832041">
        <w:rPr>
          <w:sz w:val="22"/>
          <w:szCs w:val="22"/>
        </w:rPr>
        <w:t>the</w:t>
      </w:r>
      <w:r w:rsidRPr="00832041">
        <w:rPr>
          <w:spacing w:val="-18"/>
          <w:sz w:val="22"/>
          <w:szCs w:val="22"/>
        </w:rPr>
        <w:t xml:space="preserve"> </w:t>
      </w:r>
      <w:r w:rsidRPr="00832041">
        <w:rPr>
          <w:sz w:val="22"/>
          <w:szCs w:val="22"/>
        </w:rPr>
        <w:t>accessible</w:t>
      </w:r>
      <w:r w:rsidRPr="00832041">
        <w:rPr>
          <w:spacing w:val="-18"/>
          <w:sz w:val="22"/>
          <w:szCs w:val="22"/>
        </w:rPr>
        <w:t xml:space="preserve"> </w:t>
      </w:r>
      <w:r w:rsidRPr="00832041">
        <w:rPr>
          <w:sz w:val="22"/>
          <w:szCs w:val="22"/>
        </w:rPr>
        <w:t>route</w:t>
      </w:r>
      <w:r w:rsidRPr="00832041">
        <w:rPr>
          <w:spacing w:val="-16"/>
          <w:sz w:val="22"/>
          <w:szCs w:val="22"/>
        </w:rPr>
        <w:t xml:space="preserve"> </w:t>
      </w:r>
      <w:r w:rsidRPr="00832041">
        <w:rPr>
          <w:sz w:val="22"/>
          <w:szCs w:val="22"/>
        </w:rPr>
        <w:t>within</w:t>
      </w:r>
      <w:r w:rsidRPr="00832041">
        <w:rPr>
          <w:spacing w:val="-18"/>
          <w:sz w:val="22"/>
          <w:szCs w:val="22"/>
        </w:rPr>
        <w:t xml:space="preserve"> </w:t>
      </w:r>
      <w:r w:rsidRPr="00832041">
        <w:rPr>
          <w:sz w:val="22"/>
          <w:szCs w:val="22"/>
        </w:rPr>
        <w:t>the Playground</w:t>
      </w:r>
      <w:r w:rsidRPr="00832041">
        <w:rPr>
          <w:spacing w:val="-5"/>
          <w:sz w:val="22"/>
          <w:szCs w:val="22"/>
        </w:rPr>
        <w:t xml:space="preserve"> </w:t>
      </w:r>
      <w:r w:rsidRPr="00832041">
        <w:rPr>
          <w:sz w:val="22"/>
          <w:szCs w:val="22"/>
        </w:rPr>
        <w:t>Use</w:t>
      </w:r>
      <w:r w:rsidRPr="00832041">
        <w:rPr>
          <w:spacing w:val="-8"/>
          <w:sz w:val="22"/>
          <w:szCs w:val="22"/>
        </w:rPr>
        <w:t xml:space="preserve"> </w:t>
      </w:r>
      <w:r w:rsidRPr="00832041">
        <w:rPr>
          <w:sz w:val="22"/>
          <w:szCs w:val="22"/>
        </w:rPr>
        <w:t>Zones</w:t>
      </w:r>
      <w:r w:rsidRPr="00832041">
        <w:rPr>
          <w:spacing w:val="-5"/>
          <w:sz w:val="22"/>
          <w:szCs w:val="22"/>
        </w:rPr>
        <w:t xml:space="preserve"> </w:t>
      </w:r>
      <w:r w:rsidRPr="00832041">
        <w:rPr>
          <w:sz w:val="22"/>
          <w:szCs w:val="22"/>
        </w:rPr>
        <w:t>according</w:t>
      </w:r>
      <w:r w:rsidRPr="00832041">
        <w:rPr>
          <w:spacing w:val="-8"/>
          <w:sz w:val="22"/>
          <w:szCs w:val="22"/>
        </w:rPr>
        <w:t xml:space="preserve"> </w:t>
      </w:r>
      <w:r w:rsidRPr="00832041">
        <w:rPr>
          <w:sz w:val="22"/>
          <w:szCs w:val="22"/>
        </w:rPr>
        <w:t>to</w:t>
      </w:r>
      <w:r w:rsidRPr="00832041">
        <w:rPr>
          <w:spacing w:val="-9"/>
          <w:sz w:val="22"/>
          <w:szCs w:val="22"/>
        </w:rPr>
        <w:t xml:space="preserve"> </w:t>
      </w:r>
      <w:r w:rsidRPr="00832041">
        <w:rPr>
          <w:sz w:val="22"/>
          <w:szCs w:val="22"/>
        </w:rPr>
        <w:t>the</w:t>
      </w:r>
      <w:r w:rsidRPr="00832041">
        <w:rPr>
          <w:spacing w:val="-8"/>
          <w:sz w:val="22"/>
          <w:szCs w:val="22"/>
        </w:rPr>
        <w:t xml:space="preserve"> </w:t>
      </w:r>
      <w:r w:rsidRPr="00832041">
        <w:rPr>
          <w:sz w:val="22"/>
          <w:szCs w:val="22"/>
        </w:rPr>
        <w:t>US Access</w:t>
      </w:r>
      <w:r w:rsidRPr="00832041">
        <w:rPr>
          <w:spacing w:val="-9"/>
          <w:sz w:val="22"/>
          <w:szCs w:val="22"/>
        </w:rPr>
        <w:t xml:space="preserve"> </w:t>
      </w:r>
      <w:r w:rsidRPr="00832041">
        <w:rPr>
          <w:sz w:val="22"/>
          <w:szCs w:val="22"/>
        </w:rPr>
        <w:t>Board</w:t>
      </w:r>
      <w:r w:rsidRPr="00832041">
        <w:rPr>
          <w:spacing w:val="-5"/>
          <w:sz w:val="22"/>
          <w:szCs w:val="22"/>
        </w:rPr>
        <w:t xml:space="preserve"> </w:t>
      </w:r>
      <w:r w:rsidRPr="00832041">
        <w:rPr>
          <w:sz w:val="22"/>
          <w:szCs w:val="22"/>
        </w:rPr>
        <w:t>can</w:t>
      </w:r>
      <w:r w:rsidRPr="00832041">
        <w:rPr>
          <w:spacing w:val="-9"/>
          <w:sz w:val="22"/>
          <w:szCs w:val="22"/>
        </w:rPr>
        <w:t xml:space="preserve"> </w:t>
      </w:r>
      <w:r w:rsidRPr="00832041">
        <w:rPr>
          <w:sz w:val="22"/>
          <w:szCs w:val="22"/>
        </w:rPr>
        <w:t>be</w:t>
      </w:r>
    </w:p>
    <w:p w14:paraId="35D712B9" w14:textId="77777777" w:rsidR="00D63C15" w:rsidRPr="000078F5" w:rsidRDefault="00D63C15" w:rsidP="0041504E">
      <w:pPr>
        <w:pStyle w:val="ListParagraph"/>
        <w:widowControl w:val="0"/>
        <w:numPr>
          <w:ilvl w:val="0"/>
          <w:numId w:val="84"/>
        </w:numPr>
        <w:tabs>
          <w:tab w:val="left" w:pos="1043"/>
        </w:tabs>
        <w:autoSpaceDE w:val="0"/>
        <w:autoSpaceDN w:val="0"/>
        <w:spacing w:before="3" w:after="0" w:line="240" w:lineRule="auto"/>
        <w:rPr>
          <w:sz w:val="22"/>
          <w:szCs w:val="22"/>
        </w:rPr>
      </w:pPr>
      <w:r w:rsidRPr="000078F5">
        <w:rPr>
          <w:sz w:val="22"/>
          <w:szCs w:val="22"/>
        </w:rPr>
        <w:t>poured</w:t>
      </w:r>
      <w:r w:rsidRPr="000078F5">
        <w:rPr>
          <w:spacing w:val="-21"/>
          <w:sz w:val="22"/>
          <w:szCs w:val="22"/>
        </w:rPr>
        <w:t xml:space="preserve"> </w:t>
      </w:r>
      <w:r w:rsidRPr="000078F5">
        <w:rPr>
          <w:sz w:val="22"/>
          <w:szCs w:val="22"/>
        </w:rPr>
        <w:t>in</w:t>
      </w:r>
      <w:r w:rsidRPr="000078F5">
        <w:rPr>
          <w:spacing w:val="-23"/>
          <w:sz w:val="22"/>
          <w:szCs w:val="22"/>
        </w:rPr>
        <w:t xml:space="preserve"> </w:t>
      </w:r>
      <w:r w:rsidRPr="000078F5">
        <w:rPr>
          <w:sz w:val="22"/>
          <w:szCs w:val="22"/>
        </w:rPr>
        <w:t>place</w:t>
      </w:r>
      <w:r w:rsidRPr="000078F5">
        <w:rPr>
          <w:spacing w:val="-19"/>
          <w:sz w:val="22"/>
          <w:szCs w:val="22"/>
        </w:rPr>
        <w:t xml:space="preserve"> </w:t>
      </w:r>
      <w:r w:rsidRPr="000078F5">
        <w:rPr>
          <w:spacing w:val="-2"/>
          <w:sz w:val="22"/>
          <w:szCs w:val="22"/>
        </w:rPr>
        <w:t>rubber</w:t>
      </w:r>
    </w:p>
    <w:p w14:paraId="16F61FD2" w14:textId="67F73A94" w:rsidR="00D63C15" w:rsidRPr="000078F5" w:rsidRDefault="00D63C15" w:rsidP="0041504E">
      <w:pPr>
        <w:pStyle w:val="ListParagraph"/>
        <w:widowControl w:val="0"/>
        <w:numPr>
          <w:ilvl w:val="0"/>
          <w:numId w:val="84"/>
        </w:numPr>
        <w:tabs>
          <w:tab w:val="left" w:pos="1052"/>
        </w:tabs>
        <w:autoSpaceDE w:val="0"/>
        <w:autoSpaceDN w:val="0"/>
        <w:spacing w:before="4" w:after="0" w:line="240" w:lineRule="auto"/>
        <w:rPr>
          <w:sz w:val="22"/>
          <w:szCs w:val="22"/>
        </w:rPr>
      </w:pPr>
      <w:r w:rsidRPr="000078F5">
        <w:rPr>
          <w:spacing w:val="-2"/>
          <w:sz w:val="22"/>
          <w:szCs w:val="22"/>
        </w:rPr>
        <w:t>rubber</w:t>
      </w:r>
      <w:r w:rsidRPr="000078F5">
        <w:rPr>
          <w:spacing w:val="-28"/>
          <w:sz w:val="22"/>
          <w:szCs w:val="22"/>
        </w:rPr>
        <w:t xml:space="preserve"> </w:t>
      </w:r>
      <w:r w:rsidRPr="000078F5">
        <w:rPr>
          <w:spacing w:val="-2"/>
          <w:sz w:val="22"/>
          <w:szCs w:val="22"/>
        </w:rPr>
        <w:t>tiles</w:t>
      </w:r>
    </w:p>
    <w:p w14:paraId="7B2F823E" w14:textId="77777777" w:rsidR="00D63C15" w:rsidRPr="000078F5" w:rsidRDefault="00D63C15" w:rsidP="0041504E">
      <w:pPr>
        <w:pStyle w:val="ListParagraph"/>
        <w:widowControl w:val="0"/>
        <w:numPr>
          <w:ilvl w:val="0"/>
          <w:numId w:val="84"/>
        </w:numPr>
        <w:tabs>
          <w:tab w:val="left" w:pos="1042"/>
        </w:tabs>
        <w:autoSpaceDE w:val="0"/>
        <w:autoSpaceDN w:val="0"/>
        <w:spacing w:before="3" w:after="0" w:line="240" w:lineRule="auto"/>
        <w:rPr>
          <w:sz w:val="22"/>
          <w:szCs w:val="22"/>
        </w:rPr>
      </w:pPr>
      <w:r w:rsidRPr="000078F5">
        <w:rPr>
          <w:spacing w:val="-2"/>
          <w:sz w:val="22"/>
          <w:szCs w:val="22"/>
        </w:rPr>
        <w:t>loose</w:t>
      </w:r>
      <w:r w:rsidRPr="000078F5">
        <w:rPr>
          <w:spacing w:val="-22"/>
          <w:sz w:val="22"/>
          <w:szCs w:val="22"/>
        </w:rPr>
        <w:t xml:space="preserve"> </w:t>
      </w:r>
      <w:r w:rsidRPr="000078F5">
        <w:rPr>
          <w:spacing w:val="-2"/>
          <w:sz w:val="22"/>
          <w:szCs w:val="22"/>
        </w:rPr>
        <w:t>engineered</w:t>
      </w:r>
      <w:r w:rsidRPr="000078F5">
        <w:rPr>
          <w:spacing w:val="-25"/>
          <w:sz w:val="22"/>
          <w:szCs w:val="22"/>
        </w:rPr>
        <w:t xml:space="preserve"> </w:t>
      </w:r>
      <w:r w:rsidRPr="000078F5">
        <w:rPr>
          <w:spacing w:val="-2"/>
          <w:sz w:val="22"/>
          <w:szCs w:val="22"/>
        </w:rPr>
        <w:t>wood</w:t>
      </w:r>
      <w:r w:rsidRPr="000078F5">
        <w:rPr>
          <w:spacing w:val="-25"/>
          <w:sz w:val="22"/>
          <w:szCs w:val="22"/>
        </w:rPr>
        <w:t xml:space="preserve"> </w:t>
      </w:r>
      <w:r w:rsidRPr="000078F5">
        <w:rPr>
          <w:spacing w:val="-2"/>
          <w:sz w:val="22"/>
          <w:szCs w:val="22"/>
        </w:rPr>
        <w:t>fiber,</w:t>
      </w:r>
      <w:r w:rsidRPr="000078F5">
        <w:rPr>
          <w:spacing w:val="11"/>
          <w:sz w:val="22"/>
          <w:szCs w:val="22"/>
        </w:rPr>
        <w:t xml:space="preserve"> </w:t>
      </w:r>
      <w:r w:rsidRPr="000078F5">
        <w:rPr>
          <w:spacing w:val="-5"/>
          <w:sz w:val="22"/>
          <w:szCs w:val="22"/>
        </w:rPr>
        <w:t>or</w:t>
      </w:r>
    </w:p>
    <w:p w14:paraId="6D7F72E9" w14:textId="349A90AA" w:rsidR="009D62F9" w:rsidRPr="009D62F9" w:rsidRDefault="00D63C15" w:rsidP="0041504E">
      <w:pPr>
        <w:pStyle w:val="ListParagraph"/>
        <w:widowControl w:val="0"/>
        <w:numPr>
          <w:ilvl w:val="0"/>
          <w:numId w:val="84"/>
        </w:numPr>
        <w:tabs>
          <w:tab w:val="left" w:pos="1052"/>
        </w:tabs>
        <w:autoSpaceDE w:val="0"/>
        <w:autoSpaceDN w:val="0"/>
        <w:spacing w:before="3" w:after="0" w:line="240" w:lineRule="auto"/>
        <w:rPr>
          <w:sz w:val="22"/>
          <w:szCs w:val="22"/>
        </w:rPr>
      </w:pPr>
      <w:r w:rsidRPr="000078F5">
        <w:rPr>
          <w:spacing w:val="-2"/>
          <w:sz w:val="22"/>
          <w:szCs w:val="22"/>
        </w:rPr>
        <w:t>a</w:t>
      </w:r>
      <w:r w:rsidRPr="000078F5">
        <w:rPr>
          <w:spacing w:val="-26"/>
          <w:sz w:val="22"/>
          <w:szCs w:val="22"/>
        </w:rPr>
        <w:t xml:space="preserve"> </w:t>
      </w:r>
      <w:r w:rsidRPr="000078F5">
        <w:rPr>
          <w:spacing w:val="-2"/>
          <w:sz w:val="22"/>
          <w:szCs w:val="22"/>
        </w:rPr>
        <w:t>hybrid</w:t>
      </w:r>
      <w:r w:rsidRPr="000078F5">
        <w:rPr>
          <w:spacing w:val="-22"/>
          <w:sz w:val="22"/>
          <w:szCs w:val="22"/>
        </w:rPr>
        <w:t xml:space="preserve"> </w:t>
      </w:r>
      <w:r w:rsidRPr="000078F5">
        <w:rPr>
          <w:spacing w:val="-2"/>
          <w:sz w:val="22"/>
          <w:szCs w:val="22"/>
        </w:rPr>
        <w:t>or</w:t>
      </w:r>
      <w:r w:rsidRPr="000078F5">
        <w:rPr>
          <w:spacing w:val="-20"/>
          <w:sz w:val="22"/>
          <w:szCs w:val="22"/>
        </w:rPr>
        <w:t xml:space="preserve"> </w:t>
      </w:r>
      <w:r w:rsidRPr="000078F5">
        <w:rPr>
          <w:spacing w:val="-2"/>
          <w:sz w:val="22"/>
          <w:szCs w:val="22"/>
        </w:rPr>
        <w:t>combination</w:t>
      </w:r>
      <w:r w:rsidRPr="000078F5">
        <w:rPr>
          <w:spacing w:val="-20"/>
          <w:sz w:val="22"/>
          <w:szCs w:val="22"/>
        </w:rPr>
        <w:t xml:space="preserve"> </w:t>
      </w:r>
      <w:r w:rsidRPr="000078F5">
        <w:rPr>
          <w:spacing w:val="-2"/>
          <w:sz w:val="22"/>
          <w:szCs w:val="22"/>
        </w:rPr>
        <w:t>of</w:t>
      </w:r>
      <w:r w:rsidRPr="000078F5">
        <w:rPr>
          <w:spacing w:val="-24"/>
          <w:sz w:val="22"/>
          <w:szCs w:val="22"/>
        </w:rPr>
        <w:t xml:space="preserve"> </w:t>
      </w:r>
      <w:r w:rsidRPr="000078F5">
        <w:rPr>
          <w:spacing w:val="-2"/>
          <w:sz w:val="22"/>
          <w:szCs w:val="22"/>
        </w:rPr>
        <w:t>the</w:t>
      </w:r>
      <w:r w:rsidRPr="000078F5">
        <w:rPr>
          <w:spacing w:val="-15"/>
          <w:sz w:val="22"/>
          <w:szCs w:val="22"/>
        </w:rPr>
        <w:t xml:space="preserve"> </w:t>
      </w:r>
      <w:r w:rsidRPr="000078F5">
        <w:rPr>
          <w:spacing w:val="-2"/>
          <w:sz w:val="22"/>
          <w:szCs w:val="22"/>
        </w:rPr>
        <w:t>other</w:t>
      </w:r>
      <w:r w:rsidRPr="000078F5">
        <w:rPr>
          <w:spacing w:val="-21"/>
          <w:sz w:val="22"/>
          <w:szCs w:val="22"/>
        </w:rPr>
        <w:t xml:space="preserve"> </w:t>
      </w:r>
      <w:r w:rsidRPr="000078F5">
        <w:rPr>
          <w:spacing w:val="-4"/>
          <w:sz w:val="22"/>
          <w:szCs w:val="22"/>
        </w:rPr>
        <w:t>three</w:t>
      </w:r>
    </w:p>
    <w:p w14:paraId="7DF3C574" w14:textId="77777777" w:rsidR="009D62F9" w:rsidRPr="009D62F9" w:rsidRDefault="009D62F9" w:rsidP="00D36C90">
      <w:pPr>
        <w:pStyle w:val="ListParagraph"/>
        <w:widowControl w:val="0"/>
        <w:tabs>
          <w:tab w:val="left" w:pos="1052"/>
        </w:tabs>
        <w:autoSpaceDE w:val="0"/>
        <w:autoSpaceDN w:val="0"/>
        <w:spacing w:before="3" w:after="0" w:line="240" w:lineRule="auto"/>
        <w:ind w:left="1080" w:right="1296"/>
        <w:rPr>
          <w:sz w:val="22"/>
          <w:szCs w:val="22"/>
        </w:rPr>
      </w:pPr>
    </w:p>
    <w:p w14:paraId="2ABAE54E" w14:textId="3A4A00EC" w:rsidR="00D63C15" w:rsidRDefault="00D63C15" w:rsidP="00D36C90">
      <w:pPr>
        <w:pStyle w:val="BodyText"/>
        <w:ind w:right="1296"/>
      </w:pPr>
      <w:r w:rsidRPr="00832041">
        <w:t>Note</w:t>
      </w:r>
      <w:r w:rsidRPr="00832041">
        <w:rPr>
          <w:spacing w:val="-17"/>
        </w:rPr>
        <w:t xml:space="preserve"> </w:t>
      </w:r>
      <w:r w:rsidRPr="00832041">
        <w:t>that</w:t>
      </w:r>
      <w:r w:rsidRPr="00832041">
        <w:rPr>
          <w:spacing w:val="-15"/>
        </w:rPr>
        <w:t xml:space="preserve"> </w:t>
      </w:r>
      <w:r w:rsidRPr="00832041">
        <w:t>each</w:t>
      </w:r>
      <w:r w:rsidRPr="00832041">
        <w:rPr>
          <w:spacing w:val="-18"/>
        </w:rPr>
        <w:t xml:space="preserve"> </w:t>
      </w:r>
      <w:r w:rsidRPr="00832041">
        <w:t>of</w:t>
      </w:r>
      <w:r w:rsidRPr="00832041">
        <w:rPr>
          <w:spacing w:val="-15"/>
        </w:rPr>
        <w:t xml:space="preserve"> </w:t>
      </w:r>
      <w:r w:rsidRPr="00832041">
        <w:t>the</w:t>
      </w:r>
      <w:r w:rsidRPr="00832041">
        <w:rPr>
          <w:spacing w:val="-17"/>
        </w:rPr>
        <w:t xml:space="preserve"> </w:t>
      </w:r>
      <w:r w:rsidRPr="00832041">
        <w:t>four</w:t>
      </w:r>
      <w:r w:rsidRPr="00832041">
        <w:rPr>
          <w:spacing w:val="-18"/>
        </w:rPr>
        <w:t xml:space="preserve"> </w:t>
      </w:r>
      <w:r w:rsidRPr="00832041">
        <w:t>surfaces</w:t>
      </w:r>
      <w:r w:rsidRPr="00832041">
        <w:rPr>
          <w:spacing w:val="-18"/>
        </w:rPr>
        <w:t xml:space="preserve"> </w:t>
      </w:r>
      <w:r w:rsidRPr="00832041">
        <w:t>recognized</w:t>
      </w:r>
      <w:r w:rsidRPr="00832041">
        <w:rPr>
          <w:spacing w:val="-9"/>
        </w:rPr>
        <w:t xml:space="preserve"> </w:t>
      </w:r>
      <w:r w:rsidRPr="00832041">
        <w:t>as</w:t>
      </w:r>
      <w:r w:rsidRPr="00832041">
        <w:rPr>
          <w:spacing w:val="-18"/>
        </w:rPr>
        <w:t xml:space="preserve"> </w:t>
      </w:r>
      <w:r w:rsidRPr="00832041">
        <w:t>complying</w:t>
      </w:r>
      <w:r w:rsidRPr="00832041">
        <w:rPr>
          <w:spacing w:val="-17"/>
        </w:rPr>
        <w:t xml:space="preserve"> </w:t>
      </w:r>
      <w:r w:rsidRPr="00832041">
        <w:t>with</w:t>
      </w:r>
      <w:r w:rsidRPr="00832041">
        <w:rPr>
          <w:spacing w:val="-9"/>
        </w:rPr>
        <w:t xml:space="preserve"> </w:t>
      </w:r>
      <w:r w:rsidRPr="00832041">
        <w:t>ADA</w:t>
      </w:r>
      <w:r w:rsidRPr="00832041">
        <w:rPr>
          <w:spacing w:val="-17"/>
        </w:rPr>
        <w:t xml:space="preserve"> </w:t>
      </w:r>
      <w:r w:rsidRPr="00832041">
        <w:t>requirements</w:t>
      </w:r>
      <w:r w:rsidRPr="00832041">
        <w:rPr>
          <w:spacing w:val="-18"/>
        </w:rPr>
        <w:t xml:space="preserve"> </w:t>
      </w:r>
      <w:r w:rsidRPr="00832041">
        <w:t xml:space="preserve">at </w:t>
      </w:r>
      <w:r w:rsidRPr="00832041">
        <w:rPr>
          <w:spacing w:val="-2"/>
        </w:rPr>
        <w:t>Playground</w:t>
      </w:r>
      <w:r w:rsidRPr="00832041">
        <w:rPr>
          <w:spacing w:val="-17"/>
        </w:rPr>
        <w:t xml:space="preserve"> </w:t>
      </w:r>
      <w:r w:rsidRPr="00832041">
        <w:rPr>
          <w:spacing w:val="-2"/>
        </w:rPr>
        <w:t>Use</w:t>
      </w:r>
      <w:r w:rsidRPr="00832041">
        <w:rPr>
          <w:spacing w:val="-19"/>
        </w:rPr>
        <w:t xml:space="preserve"> </w:t>
      </w:r>
      <w:r w:rsidRPr="00832041">
        <w:rPr>
          <w:spacing w:val="-2"/>
        </w:rPr>
        <w:t>Zones</w:t>
      </w:r>
      <w:r w:rsidRPr="00832041">
        <w:rPr>
          <w:spacing w:val="-20"/>
        </w:rPr>
        <w:t xml:space="preserve"> </w:t>
      </w:r>
      <w:r w:rsidRPr="00832041">
        <w:rPr>
          <w:spacing w:val="-2"/>
        </w:rPr>
        <w:t>have</w:t>
      </w:r>
      <w:r w:rsidRPr="00832041">
        <w:rPr>
          <w:spacing w:val="-16"/>
        </w:rPr>
        <w:t xml:space="preserve"> </w:t>
      </w:r>
      <w:r w:rsidRPr="00832041">
        <w:rPr>
          <w:spacing w:val="-2"/>
        </w:rPr>
        <w:t>safety</w:t>
      </w:r>
      <w:r w:rsidRPr="00832041">
        <w:rPr>
          <w:spacing w:val="-17"/>
        </w:rPr>
        <w:t xml:space="preserve"> </w:t>
      </w:r>
      <w:r w:rsidRPr="00832041">
        <w:rPr>
          <w:spacing w:val="-2"/>
        </w:rPr>
        <w:t>and</w:t>
      </w:r>
      <w:r w:rsidRPr="00832041">
        <w:rPr>
          <w:spacing w:val="-17"/>
        </w:rPr>
        <w:t xml:space="preserve"> </w:t>
      </w:r>
      <w:r w:rsidRPr="00832041">
        <w:rPr>
          <w:spacing w:val="-2"/>
        </w:rPr>
        <w:t>insurance</w:t>
      </w:r>
      <w:r w:rsidRPr="00832041">
        <w:rPr>
          <w:spacing w:val="-17"/>
        </w:rPr>
        <w:t xml:space="preserve"> </w:t>
      </w:r>
      <w:r w:rsidRPr="00832041">
        <w:rPr>
          <w:spacing w:val="-2"/>
        </w:rPr>
        <w:t>industry</w:t>
      </w:r>
      <w:r w:rsidRPr="00832041">
        <w:rPr>
          <w:spacing w:val="-17"/>
        </w:rPr>
        <w:t xml:space="preserve"> </w:t>
      </w:r>
      <w:r w:rsidRPr="00832041">
        <w:rPr>
          <w:spacing w:val="-2"/>
        </w:rPr>
        <w:t>standards</w:t>
      </w:r>
      <w:r w:rsidRPr="00832041">
        <w:rPr>
          <w:spacing w:val="-17"/>
        </w:rPr>
        <w:t xml:space="preserve"> </w:t>
      </w:r>
      <w:r w:rsidRPr="00832041">
        <w:rPr>
          <w:spacing w:val="-2"/>
        </w:rPr>
        <w:t>independent</w:t>
      </w:r>
      <w:r w:rsidRPr="00832041">
        <w:rPr>
          <w:spacing w:val="-18"/>
        </w:rPr>
        <w:t xml:space="preserve"> </w:t>
      </w:r>
      <w:r w:rsidRPr="00832041">
        <w:rPr>
          <w:spacing w:val="-2"/>
        </w:rPr>
        <w:t>of</w:t>
      </w:r>
      <w:r w:rsidRPr="00832041">
        <w:rPr>
          <w:spacing w:val="-18"/>
        </w:rPr>
        <w:t xml:space="preserve"> </w:t>
      </w:r>
      <w:r w:rsidRPr="00832041">
        <w:rPr>
          <w:spacing w:val="-2"/>
        </w:rPr>
        <w:t xml:space="preserve">ADA </w:t>
      </w:r>
      <w:r w:rsidRPr="00832041">
        <w:t>requirements</w:t>
      </w:r>
      <w:r w:rsidRPr="00832041">
        <w:rPr>
          <w:spacing w:val="-20"/>
        </w:rPr>
        <w:t xml:space="preserve"> </w:t>
      </w:r>
      <w:r w:rsidRPr="00832041">
        <w:t>and</w:t>
      </w:r>
      <w:r w:rsidRPr="00832041">
        <w:rPr>
          <w:spacing w:val="-18"/>
        </w:rPr>
        <w:t xml:space="preserve"> </w:t>
      </w:r>
      <w:r w:rsidRPr="00832041">
        <w:t>the</w:t>
      </w:r>
      <w:r w:rsidRPr="00832041">
        <w:rPr>
          <w:spacing w:val="-20"/>
        </w:rPr>
        <w:t xml:space="preserve"> </w:t>
      </w:r>
      <w:r w:rsidRPr="00832041">
        <w:t>materials</w:t>
      </w:r>
      <w:r w:rsidRPr="00832041">
        <w:rPr>
          <w:spacing w:val="-21"/>
        </w:rPr>
        <w:t xml:space="preserve"> </w:t>
      </w:r>
      <w:r w:rsidRPr="00832041">
        <w:t>considered</w:t>
      </w:r>
      <w:r w:rsidRPr="00832041">
        <w:rPr>
          <w:spacing w:val="-18"/>
        </w:rPr>
        <w:t xml:space="preserve"> </w:t>
      </w:r>
      <w:r w:rsidRPr="00832041">
        <w:t>safe</w:t>
      </w:r>
      <w:r w:rsidRPr="00832041">
        <w:rPr>
          <w:spacing w:val="-16"/>
        </w:rPr>
        <w:t xml:space="preserve"> </w:t>
      </w:r>
      <w:r w:rsidRPr="00832041">
        <w:t>are</w:t>
      </w:r>
      <w:r w:rsidRPr="00832041">
        <w:rPr>
          <w:spacing w:val="-12"/>
        </w:rPr>
        <w:t xml:space="preserve"> </w:t>
      </w:r>
      <w:r w:rsidRPr="00832041">
        <w:t>usually</w:t>
      </w:r>
      <w:r w:rsidRPr="00832041">
        <w:rPr>
          <w:spacing w:val="-18"/>
        </w:rPr>
        <w:t xml:space="preserve"> </w:t>
      </w:r>
      <w:r w:rsidRPr="00832041">
        <w:t>certified</w:t>
      </w:r>
      <w:r w:rsidRPr="00832041">
        <w:rPr>
          <w:spacing w:val="-18"/>
        </w:rPr>
        <w:t xml:space="preserve"> </w:t>
      </w:r>
      <w:r w:rsidRPr="00832041">
        <w:t>for</w:t>
      </w:r>
      <w:r w:rsidRPr="00832041">
        <w:rPr>
          <w:spacing w:val="-21"/>
        </w:rPr>
        <w:t xml:space="preserve"> </w:t>
      </w:r>
      <w:r w:rsidRPr="00832041">
        <w:t>Playground</w:t>
      </w:r>
      <w:r w:rsidRPr="00832041">
        <w:rPr>
          <w:spacing w:val="-18"/>
        </w:rPr>
        <w:t xml:space="preserve"> </w:t>
      </w:r>
      <w:r w:rsidRPr="00832041">
        <w:t>Use Zone</w:t>
      </w:r>
      <w:r w:rsidRPr="00832041">
        <w:rPr>
          <w:spacing w:val="-15"/>
        </w:rPr>
        <w:t xml:space="preserve"> </w:t>
      </w:r>
      <w:r w:rsidRPr="00832041">
        <w:t>surfaces.</w:t>
      </w:r>
      <w:r w:rsidRPr="00832041">
        <w:rPr>
          <w:spacing w:val="40"/>
        </w:rPr>
        <w:t xml:space="preserve"> </w:t>
      </w:r>
      <w:r w:rsidRPr="00832041">
        <w:t>For</w:t>
      </w:r>
      <w:r w:rsidRPr="00832041">
        <w:rPr>
          <w:spacing w:val="-10"/>
        </w:rPr>
        <w:t xml:space="preserve"> </w:t>
      </w:r>
      <w:proofErr w:type="gramStart"/>
      <w:r w:rsidRPr="00832041">
        <w:t>instance</w:t>
      </w:r>
      <w:proofErr w:type="gramEnd"/>
      <w:r w:rsidRPr="00832041">
        <w:rPr>
          <w:spacing w:val="-10"/>
        </w:rPr>
        <w:t xml:space="preserve"> </w:t>
      </w:r>
      <w:r w:rsidRPr="00832041">
        <w:t>just</w:t>
      </w:r>
      <w:r w:rsidRPr="00832041">
        <w:rPr>
          <w:spacing w:val="-14"/>
        </w:rPr>
        <w:t xml:space="preserve"> </w:t>
      </w:r>
      <w:r w:rsidRPr="00832041">
        <w:t>any</w:t>
      </w:r>
      <w:r w:rsidRPr="00832041">
        <w:rPr>
          <w:spacing w:val="-13"/>
        </w:rPr>
        <w:t xml:space="preserve"> </w:t>
      </w:r>
      <w:r w:rsidRPr="00832041">
        <w:t>wood</w:t>
      </w:r>
      <w:r w:rsidRPr="00832041">
        <w:rPr>
          <w:spacing w:val="-13"/>
        </w:rPr>
        <w:t xml:space="preserve"> </w:t>
      </w:r>
      <w:r w:rsidRPr="00832041">
        <w:t>fiber</w:t>
      </w:r>
      <w:r w:rsidRPr="00832041">
        <w:rPr>
          <w:spacing w:val="-17"/>
        </w:rPr>
        <w:t xml:space="preserve"> </w:t>
      </w:r>
      <w:r w:rsidRPr="00832041">
        <w:t>or</w:t>
      </w:r>
      <w:r w:rsidRPr="00832041">
        <w:rPr>
          <w:spacing w:val="-17"/>
        </w:rPr>
        <w:t xml:space="preserve"> </w:t>
      </w:r>
      <w:r w:rsidRPr="00832041">
        <w:t>bark</w:t>
      </w:r>
      <w:r w:rsidRPr="00832041">
        <w:rPr>
          <w:spacing w:val="-17"/>
        </w:rPr>
        <w:t xml:space="preserve"> </w:t>
      </w:r>
      <w:r w:rsidRPr="00832041">
        <w:t>product</w:t>
      </w:r>
      <w:r w:rsidRPr="00832041">
        <w:rPr>
          <w:spacing w:val="-14"/>
        </w:rPr>
        <w:t xml:space="preserve"> </w:t>
      </w:r>
      <w:r w:rsidRPr="00832041">
        <w:t>doesn’t</w:t>
      </w:r>
      <w:r w:rsidRPr="00832041">
        <w:rPr>
          <w:spacing w:val="-14"/>
        </w:rPr>
        <w:t xml:space="preserve"> </w:t>
      </w:r>
      <w:r w:rsidRPr="00832041">
        <w:t>automatically comply with safety industry standards.</w:t>
      </w:r>
    </w:p>
    <w:p w14:paraId="2C73C4D9" w14:textId="77777777" w:rsidR="002E7518" w:rsidRDefault="002E7518" w:rsidP="00D36C90">
      <w:pPr>
        <w:pStyle w:val="BodyText"/>
        <w:ind w:right="1296"/>
      </w:pPr>
    </w:p>
    <w:p w14:paraId="1AA98E57" w14:textId="77777777" w:rsidR="002E7518" w:rsidRDefault="002E7518" w:rsidP="00D36C90">
      <w:pPr>
        <w:pStyle w:val="BodyText"/>
        <w:ind w:right="1296"/>
      </w:pPr>
    </w:p>
    <w:p w14:paraId="5839B296" w14:textId="77777777" w:rsidR="002E7518" w:rsidRDefault="002E7518" w:rsidP="00D36C90">
      <w:pPr>
        <w:pStyle w:val="BodyText"/>
        <w:ind w:right="1296"/>
      </w:pPr>
    </w:p>
    <w:p w14:paraId="6506278B" w14:textId="77777777" w:rsidR="002E7518" w:rsidRDefault="002E7518" w:rsidP="00D36C90">
      <w:pPr>
        <w:pStyle w:val="BodyText"/>
        <w:ind w:right="1296"/>
      </w:pPr>
    </w:p>
    <w:p w14:paraId="6F44A1D2" w14:textId="77777777" w:rsidR="002E7518" w:rsidRDefault="002E7518" w:rsidP="00D36C90">
      <w:pPr>
        <w:pStyle w:val="BodyText"/>
        <w:ind w:right="1296"/>
      </w:pPr>
    </w:p>
    <w:p w14:paraId="390AC937" w14:textId="77777777" w:rsidR="002E7518" w:rsidRDefault="002E7518" w:rsidP="00D36C90">
      <w:pPr>
        <w:pStyle w:val="BodyText"/>
        <w:ind w:right="1296"/>
      </w:pPr>
    </w:p>
    <w:p w14:paraId="466AC082" w14:textId="77777777" w:rsidR="002E7518" w:rsidRPr="00832041" w:rsidRDefault="002E7518" w:rsidP="00D36C90">
      <w:pPr>
        <w:pStyle w:val="BodyText"/>
        <w:ind w:right="1296"/>
      </w:pPr>
    </w:p>
    <w:p w14:paraId="70AB27B1" w14:textId="7E9E6320" w:rsidR="009D62F9" w:rsidRPr="00517E14" w:rsidRDefault="002E7518" w:rsidP="002E7518">
      <w:pPr>
        <w:pStyle w:val="BodyText"/>
        <w:spacing w:line="240" w:lineRule="auto"/>
        <w:rPr>
          <w:sz w:val="20"/>
          <w:szCs w:val="20"/>
        </w:rPr>
      </w:pPr>
      <w:r w:rsidRPr="00832041">
        <w:rPr>
          <w:noProof/>
        </w:rPr>
        <w:lastRenderedPageBreak/>
        <w:drawing>
          <wp:anchor distT="0" distB="0" distL="0" distR="0" simplePos="0" relativeHeight="251591782" behindDoc="0" locked="0" layoutInCell="1" allowOverlap="1" wp14:anchorId="65C80806" wp14:editId="5041955A">
            <wp:simplePos x="0" y="0"/>
            <wp:positionH relativeFrom="margin">
              <wp:posOffset>0</wp:posOffset>
            </wp:positionH>
            <wp:positionV relativeFrom="paragraph">
              <wp:posOffset>0</wp:posOffset>
            </wp:positionV>
            <wp:extent cx="3163570" cy="1423670"/>
            <wp:effectExtent l="0" t="0" r="0" b="5080"/>
            <wp:wrapTopAndBottom/>
            <wp:docPr id="231"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42.jpeg"/>
                    <pic:cNvPicPr/>
                  </pic:nvPicPr>
                  <pic:blipFill>
                    <a:blip r:embed="rId270" cstate="print"/>
                    <a:stretch>
                      <a:fillRect/>
                    </a:stretch>
                  </pic:blipFill>
                  <pic:spPr>
                    <a:xfrm>
                      <a:off x="0" y="0"/>
                      <a:ext cx="3163570" cy="1423670"/>
                    </a:xfrm>
                    <a:prstGeom prst="rect">
                      <a:avLst/>
                    </a:prstGeom>
                  </pic:spPr>
                </pic:pic>
              </a:graphicData>
            </a:graphic>
          </wp:anchor>
        </w:drawing>
      </w:r>
      <w:r w:rsidRPr="00832041">
        <w:rPr>
          <w:noProof/>
        </w:rPr>
        <w:drawing>
          <wp:anchor distT="0" distB="0" distL="0" distR="0" simplePos="0" relativeHeight="251591783" behindDoc="0" locked="0" layoutInCell="1" allowOverlap="1" wp14:anchorId="0D2E8F34" wp14:editId="084B6B15">
            <wp:simplePos x="0" y="0"/>
            <wp:positionH relativeFrom="page">
              <wp:posOffset>4081780</wp:posOffset>
            </wp:positionH>
            <wp:positionV relativeFrom="paragraph">
              <wp:posOffset>0</wp:posOffset>
            </wp:positionV>
            <wp:extent cx="2032635" cy="1530350"/>
            <wp:effectExtent l="0" t="0" r="5715" b="0"/>
            <wp:wrapTopAndBottom/>
            <wp:docPr id="233"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27.jpeg"/>
                    <pic:cNvPicPr/>
                  </pic:nvPicPr>
                  <pic:blipFill rotWithShape="1">
                    <a:blip r:embed="rId250" cstate="print"/>
                    <a:srcRect t="9171" b="13178"/>
                    <a:stretch>
                      <a:fillRect/>
                    </a:stretch>
                  </pic:blipFill>
                  <pic:spPr bwMode="auto">
                    <a:xfrm>
                      <a:off x="0" y="0"/>
                      <a:ext cx="2032635" cy="15303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63C15" w:rsidRPr="00517E14">
        <w:rPr>
          <w:sz w:val="20"/>
          <w:szCs w:val="20"/>
        </w:rPr>
        <w:t>Gravel surface at play structure at Romero Park.</w:t>
      </w:r>
      <w:r w:rsidR="00D63C15" w:rsidRPr="00517E14">
        <w:rPr>
          <w:sz w:val="20"/>
          <w:szCs w:val="20"/>
        </w:rPr>
        <w:tab/>
      </w:r>
      <w:r w:rsidR="00517E14">
        <w:rPr>
          <w:sz w:val="20"/>
          <w:szCs w:val="20"/>
        </w:rPr>
        <w:t xml:space="preserve">                  </w:t>
      </w:r>
      <w:r w:rsidR="00D63C15" w:rsidRPr="00517E14">
        <w:rPr>
          <w:spacing w:val="-2"/>
          <w:sz w:val="20"/>
          <w:szCs w:val="20"/>
        </w:rPr>
        <w:t>Sample</w:t>
      </w:r>
      <w:r w:rsidR="00D63C15" w:rsidRPr="00517E14">
        <w:rPr>
          <w:spacing w:val="-27"/>
          <w:sz w:val="20"/>
          <w:szCs w:val="20"/>
        </w:rPr>
        <w:t xml:space="preserve"> </w:t>
      </w:r>
      <w:r w:rsidR="00D63C15" w:rsidRPr="00517E14">
        <w:rPr>
          <w:spacing w:val="-2"/>
          <w:sz w:val="20"/>
          <w:szCs w:val="20"/>
        </w:rPr>
        <w:t>of</w:t>
      </w:r>
      <w:r w:rsidR="00D63C15" w:rsidRPr="00517E14">
        <w:rPr>
          <w:spacing w:val="-26"/>
          <w:sz w:val="20"/>
          <w:szCs w:val="20"/>
        </w:rPr>
        <w:t xml:space="preserve"> </w:t>
      </w:r>
      <w:r w:rsidR="00D63C15" w:rsidRPr="00517E14">
        <w:rPr>
          <w:spacing w:val="-2"/>
          <w:sz w:val="20"/>
          <w:szCs w:val="20"/>
        </w:rPr>
        <w:t>engineered</w:t>
      </w:r>
      <w:r w:rsidR="00D63C15" w:rsidRPr="00517E14">
        <w:rPr>
          <w:spacing w:val="-25"/>
          <w:sz w:val="20"/>
          <w:szCs w:val="20"/>
        </w:rPr>
        <w:t xml:space="preserve"> </w:t>
      </w:r>
      <w:r w:rsidR="00D63C15" w:rsidRPr="00517E14">
        <w:rPr>
          <w:spacing w:val="-2"/>
          <w:sz w:val="20"/>
          <w:szCs w:val="20"/>
        </w:rPr>
        <w:t>Wood</w:t>
      </w:r>
      <w:r w:rsidR="00D63C15" w:rsidRPr="00517E14">
        <w:rPr>
          <w:spacing w:val="-21"/>
          <w:sz w:val="20"/>
          <w:szCs w:val="20"/>
        </w:rPr>
        <w:t xml:space="preserve"> </w:t>
      </w:r>
      <w:r w:rsidR="00D63C15" w:rsidRPr="00517E14">
        <w:rPr>
          <w:spacing w:val="-2"/>
          <w:sz w:val="20"/>
          <w:szCs w:val="20"/>
        </w:rPr>
        <w:t xml:space="preserve">Fiber </w:t>
      </w:r>
      <w:r w:rsidR="00D63C15" w:rsidRPr="00517E14">
        <w:rPr>
          <w:sz w:val="20"/>
          <w:szCs w:val="20"/>
        </w:rPr>
        <w:t xml:space="preserve">Grass C </w:t>
      </w:r>
    </w:p>
    <w:p w14:paraId="78D2CFD4" w14:textId="60885491" w:rsidR="00D63C15" w:rsidRPr="00FB08DE" w:rsidRDefault="00FB08DE" w:rsidP="002E7518">
      <w:pPr>
        <w:pStyle w:val="BodyText"/>
        <w:spacing w:line="240" w:lineRule="auto"/>
        <w:ind w:left="4320" w:firstLine="720"/>
        <w:rPr>
          <w:sz w:val="20"/>
          <w:szCs w:val="20"/>
        </w:rPr>
      </w:pPr>
      <w:r w:rsidRPr="00DB1B97">
        <w:rPr>
          <w:noProof/>
        </w:rPr>
        <mc:AlternateContent>
          <mc:Choice Requires="wps">
            <w:drawing>
              <wp:anchor distT="45720" distB="45720" distL="114300" distR="114300" simplePos="0" relativeHeight="251872517" behindDoc="0" locked="0" layoutInCell="1" allowOverlap="1" wp14:anchorId="27F6A9FF" wp14:editId="10358BA6">
                <wp:simplePos x="0" y="0"/>
                <wp:positionH relativeFrom="margin">
                  <wp:align>left</wp:align>
                </wp:positionH>
                <wp:positionV relativeFrom="paragraph">
                  <wp:posOffset>323850</wp:posOffset>
                </wp:positionV>
                <wp:extent cx="5762625" cy="1866900"/>
                <wp:effectExtent l="0" t="0" r="28575" b="19050"/>
                <wp:wrapTopAndBottom/>
                <wp:docPr id="1546031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866900"/>
                        </a:xfrm>
                        <a:prstGeom prst="rect">
                          <a:avLst/>
                        </a:prstGeom>
                        <a:solidFill>
                          <a:srgbClr val="FFFFFF"/>
                        </a:solidFill>
                        <a:ln w="9525">
                          <a:solidFill>
                            <a:srgbClr val="000000"/>
                          </a:solidFill>
                          <a:miter lim="800000"/>
                          <a:headEnd/>
                          <a:tailEnd/>
                        </a:ln>
                      </wps:spPr>
                      <wps:txbx>
                        <w:txbxContent>
                          <w:p w14:paraId="56F1FAC2" w14:textId="77777777" w:rsidR="000078F5" w:rsidRPr="006436AF" w:rsidRDefault="000078F5" w:rsidP="006436AF">
                            <w:pPr>
                              <w:pStyle w:val="BodyText"/>
                              <w:spacing w:line="240" w:lineRule="auto"/>
                              <w:rPr>
                                <w:sz w:val="20"/>
                                <w:szCs w:val="20"/>
                              </w:rPr>
                            </w:pPr>
                            <w:r w:rsidRPr="006436AF">
                              <w:rPr>
                                <w:sz w:val="20"/>
                                <w:szCs w:val="20"/>
                              </w:rPr>
                              <w:t>Grass, gravel, and sand are not recognized as acceptable playground surfaces for ADA or safety purposes.</w:t>
                            </w:r>
                          </w:p>
                          <w:p w14:paraId="1C2DB999" w14:textId="77777777" w:rsidR="000078F5" w:rsidRPr="006436AF" w:rsidRDefault="000078F5" w:rsidP="006436AF">
                            <w:pPr>
                              <w:pStyle w:val="BodyText"/>
                              <w:spacing w:line="240" w:lineRule="auto"/>
                              <w:rPr>
                                <w:sz w:val="20"/>
                                <w:szCs w:val="20"/>
                              </w:rPr>
                            </w:pPr>
                            <w:r w:rsidRPr="00927527">
                              <w:rPr>
                                <w:b/>
                                <w:bCs/>
                                <w:spacing w:val="-5"/>
                                <w:sz w:val="20"/>
                                <w:szCs w:val="20"/>
                              </w:rPr>
                              <w:t>Suggested</w:t>
                            </w:r>
                            <w:r w:rsidRPr="00927527">
                              <w:rPr>
                                <w:b/>
                                <w:bCs/>
                                <w:spacing w:val="-12"/>
                                <w:sz w:val="20"/>
                                <w:szCs w:val="20"/>
                              </w:rPr>
                              <w:t xml:space="preserve"> </w:t>
                            </w:r>
                            <w:r w:rsidRPr="00927527">
                              <w:rPr>
                                <w:b/>
                                <w:bCs/>
                                <w:spacing w:val="-2"/>
                                <w:sz w:val="20"/>
                                <w:szCs w:val="20"/>
                              </w:rPr>
                              <w:t>Solution</w:t>
                            </w:r>
                            <w:r w:rsidRPr="006436AF">
                              <w:rPr>
                                <w:spacing w:val="-2"/>
                                <w:sz w:val="20"/>
                                <w:szCs w:val="20"/>
                              </w:rPr>
                              <w:t>:</w:t>
                            </w:r>
                            <w:r w:rsidRPr="006436AF">
                              <w:rPr>
                                <w:sz w:val="20"/>
                                <w:szCs w:val="20"/>
                              </w:rPr>
                              <w:t xml:space="preserve"> Replace</w:t>
                            </w:r>
                            <w:r w:rsidRPr="006436AF">
                              <w:rPr>
                                <w:spacing w:val="-17"/>
                                <w:sz w:val="20"/>
                                <w:szCs w:val="20"/>
                              </w:rPr>
                              <w:t xml:space="preserve"> </w:t>
                            </w:r>
                            <w:r w:rsidRPr="006436AF">
                              <w:rPr>
                                <w:sz w:val="20"/>
                                <w:szCs w:val="20"/>
                              </w:rPr>
                              <w:t>gravel</w:t>
                            </w:r>
                            <w:r w:rsidRPr="006436AF">
                              <w:rPr>
                                <w:spacing w:val="-10"/>
                                <w:sz w:val="20"/>
                                <w:szCs w:val="20"/>
                              </w:rPr>
                              <w:t xml:space="preserve"> </w:t>
                            </w:r>
                            <w:r w:rsidRPr="006436AF">
                              <w:rPr>
                                <w:sz w:val="20"/>
                                <w:szCs w:val="20"/>
                              </w:rPr>
                              <w:t>at</w:t>
                            </w:r>
                            <w:r w:rsidRPr="006436AF">
                              <w:rPr>
                                <w:spacing w:val="-16"/>
                                <w:sz w:val="20"/>
                                <w:szCs w:val="20"/>
                              </w:rPr>
                              <w:t xml:space="preserve"> </w:t>
                            </w:r>
                            <w:r w:rsidRPr="006436AF">
                              <w:rPr>
                                <w:sz w:val="20"/>
                                <w:szCs w:val="20"/>
                              </w:rPr>
                              <w:t>the</w:t>
                            </w:r>
                            <w:r w:rsidRPr="006436AF">
                              <w:rPr>
                                <w:spacing w:val="-17"/>
                                <w:sz w:val="20"/>
                                <w:szCs w:val="20"/>
                              </w:rPr>
                              <w:t xml:space="preserve"> </w:t>
                            </w:r>
                            <w:r w:rsidRPr="006436AF">
                              <w:rPr>
                                <w:sz w:val="20"/>
                                <w:szCs w:val="20"/>
                              </w:rPr>
                              <w:t>Playground</w:t>
                            </w:r>
                            <w:r w:rsidRPr="006436AF">
                              <w:rPr>
                                <w:spacing w:val="-15"/>
                                <w:sz w:val="20"/>
                                <w:szCs w:val="20"/>
                              </w:rPr>
                              <w:t xml:space="preserve"> </w:t>
                            </w:r>
                            <w:r w:rsidRPr="006436AF">
                              <w:rPr>
                                <w:sz w:val="20"/>
                                <w:szCs w:val="20"/>
                              </w:rPr>
                              <w:t>Use</w:t>
                            </w:r>
                            <w:r w:rsidRPr="006436AF">
                              <w:rPr>
                                <w:spacing w:val="-17"/>
                                <w:sz w:val="20"/>
                                <w:szCs w:val="20"/>
                              </w:rPr>
                              <w:t xml:space="preserve"> </w:t>
                            </w:r>
                            <w:r w:rsidRPr="006436AF">
                              <w:rPr>
                                <w:sz w:val="20"/>
                                <w:szCs w:val="20"/>
                              </w:rPr>
                              <w:t>Zone</w:t>
                            </w:r>
                            <w:r w:rsidRPr="006436AF">
                              <w:rPr>
                                <w:spacing w:val="-17"/>
                                <w:sz w:val="20"/>
                                <w:szCs w:val="20"/>
                              </w:rPr>
                              <w:t xml:space="preserve"> </w:t>
                            </w:r>
                            <w:r w:rsidRPr="006436AF">
                              <w:rPr>
                                <w:sz w:val="20"/>
                                <w:szCs w:val="20"/>
                              </w:rPr>
                              <w:t>to</w:t>
                            </w:r>
                            <w:r w:rsidRPr="006436AF">
                              <w:rPr>
                                <w:spacing w:val="-18"/>
                                <w:sz w:val="20"/>
                                <w:szCs w:val="20"/>
                              </w:rPr>
                              <w:t xml:space="preserve"> </w:t>
                            </w:r>
                            <w:r w:rsidRPr="006436AF">
                              <w:rPr>
                                <w:sz w:val="20"/>
                                <w:szCs w:val="20"/>
                              </w:rPr>
                              <w:t>at</w:t>
                            </w:r>
                            <w:r w:rsidRPr="006436AF">
                              <w:rPr>
                                <w:spacing w:val="-16"/>
                                <w:sz w:val="20"/>
                                <w:szCs w:val="20"/>
                              </w:rPr>
                              <w:t xml:space="preserve"> </w:t>
                            </w:r>
                            <w:r w:rsidRPr="006436AF">
                              <w:rPr>
                                <w:sz w:val="20"/>
                                <w:szCs w:val="20"/>
                              </w:rPr>
                              <w:t>least</w:t>
                            </w:r>
                            <w:r w:rsidRPr="006436AF">
                              <w:rPr>
                                <w:spacing w:val="-16"/>
                                <w:sz w:val="20"/>
                                <w:szCs w:val="20"/>
                              </w:rPr>
                              <w:t xml:space="preserve"> </w:t>
                            </w:r>
                            <w:r w:rsidRPr="006436AF">
                              <w:rPr>
                                <w:sz w:val="20"/>
                                <w:szCs w:val="20"/>
                              </w:rPr>
                              <w:t>the</w:t>
                            </w:r>
                            <w:r w:rsidRPr="006436AF">
                              <w:rPr>
                                <w:spacing w:val="-17"/>
                                <w:sz w:val="20"/>
                                <w:szCs w:val="20"/>
                              </w:rPr>
                              <w:t xml:space="preserve"> </w:t>
                            </w:r>
                            <w:r w:rsidRPr="006436AF">
                              <w:rPr>
                                <w:sz w:val="20"/>
                                <w:szCs w:val="20"/>
                              </w:rPr>
                              <w:t>depth</w:t>
                            </w:r>
                            <w:r w:rsidRPr="006436AF">
                              <w:rPr>
                                <w:spacing w:val="-18"/>
                                <w:sz w:val="20"/>
                                <w:szCs w:val="20"/>
                              </w:rPr>
                              <w:t xml:space="preserve"> </w:t>
                            </w:r>
                            <w:r w:rsidRPr="006436AF">
                              <w:rPr>
                                <w:sz w:val="20"/>
                                <w:szCs w:val="20"/>
                              </w:rPr>
                              <w:t>and</w:t>
                            </w:r>
                            <w:r w:rsidRPr="006436AF">
                              <w:rPr>
                                <w:spacing w:val="-15"/>
                                <w:sz w:val="20"/>
                                <w:szCs w:val="20"/>
                              </w:rPr>
                              <w:t xml:space="preserve"> </w:t>
                            </w:r>
                            <w:r w:rsidRPr="006436AF">
                              <w:rPr>
                                <w:sz w:val="20"/>
                                <w:szCs w:val="20"/>
                              </w:rPr>
                              <w:t>distance recommended</w:t>
                            </w:r>
                            <w:r w:rsidRPr="006436AF">
                              <w:rPr>
                                <w:spacing w:val="-11"/>
                                <w:sz w:val="20"/>
                                <w:szCs w:val="20"/>
                              </w:rPr>
                              <w:t xml:space="preserve"> </w:t>
                            </w:r>
                            <w:r w:rsidRPr="006436AF">
                              <w:rPr>
                                <w:sz w:val="20"/>
                                <w:szCs w:val="20"/>
                              </w:rPr>
                              <w:t>by</w:t>
                            </w:r>
                            <w:r w:rsidRPr="006436AF">
                              <w:rPr>
                                <w:spacing w:val="-11"/>
                                <w:sz w:val="20"/>
                                <w:szCs w:val="20"/>
                              </w:rPr>
                              <w:t xml:space="preserve"> </w:t>
                            </w:r>
                            <w:r w:rsidRPr="006436AF">
                              <w:rPr>
                                <w:sz w:val="20"/>
                                <w:szCs w:val="20"/>
                              </w:rPr>
                              <w:t>the</w:t>
                            </w:r>
                            <w:r w:rsidRPr="006436AF">
                              <w:rPr>
                                <w:spacing w:val="-9"/>
                                <w:sz w:val="20"/>
                                <w:szCs w:val="20"/>
                              </w:rPr>
                              <w:t xml:space="preserve"> </w:t>
                            </w:r>
                            <w:r w:rsidRPr="006436AF">
                              <w:rPr>
                                <w:sz w:val="20"/>
                                <w:szCs w:val="20"/>
                              </w:rPr>
                              <w:t>equipment</w:t>
                            </w:r>
                            <w:r w:rsidRPr="006436AF">
                              <w:rPr>
                                <w:spacing w:val="-13"/>
                                <w:sz w:val="20"/>
                                <w:szCs w:val="20"/>
                              </w:rPr>
                              <w:t xml:space="preserve"> </w:t>
                            </w:r>
                            <w:r w:rsidRPr="006436AF">
                              <w:rPr>
                                <w:sz w:val="20"/>
                                <w:szCs w:val="20"/>
                              </w:rPr>
                              <w:t>manufacturer</w:t>
                            </w:r>
                            <w:r w:rsidRPr="006436AF">
                              <w:rPr>
                                <w:spacing w:val="-15"/>
                                <w:sz w:val="20"/>
                                <w:szCs w:val="20"/>
                              </w:rPr>
                              <w:t xml:space="preserve"> </w:t>
                            </w:r>
                            <w:r w:rsidRPr="006436AF">
                              <w:rPr>
                                <w:sz w:val="20"/>
                                <w:szCs w:val="20"/>
                              </w:rPr>
                              <w:t>and</w:t>
                            </w:r>
                            <w:r w:rsidRPr="006436AF">
                              <w:rPr>
                                <w:spacing w:val="-6"/>
                                <w:sz w:val="20"/>
                                <w:szCs w:val="20"/>
                              </w:rPr>
                              <w:t xml:space="preserve"> </w:t>
                            </w:r>
                            <w:r w:rsidRPr="006436AF">
                              <w:rPr>
                                <w:sz w:val="20"/>
                                <w:szCs w:val="20"/>
                              </w:rPr>
                              <w:t>industry</w:t>
                            </w:r>
                            <w:r w:rsidRPr="006436AF">
                              <w:rPr>
                                <w:spacing w:val="-11"/>
                                <w:sz w:val="20"/>
                                <w:szCs w:val="20"/>
                              </w:rPr>
                              <w:t xml:space="preserve"> </w:t>
                            </w:r>
                            <w:r w:rsidRPr="006436AF">
                              <w:rPr>
                                <w:sz w:val="20"/>
                                <w:szCs w:val="20"/>
                              </w:rPr>
                              <w:t>standards</w:t>
                            </w:r>
                            <w:r w:rsidRPr="006436AF">
                              <w:rPr>
                                <w:spacing w:val="-15"/>
                                <w:sz w:val="20"/>
                                <w:szCs w:val="20"/>
                              </w:rPr>
                              <w:t xml:space="preserve"> </w:t>
                            </w:r>
                            <w:r w:rsidRPr="006436AF">
                              <w:rPr>
                                <w:sz w:val="20"/>
                                <w:szCs w:val="20"/>
                              </w:rPr>
                              <w:t>for</w:t>
                            </w:r>
                            <w:r w:rsidRPr="006436AF">
                              <w:rPr>
                                <w:spacing w:val="-15"/>
                                <w:sz w:val="20"/>
                                <w:szCs w:val="20"/>
                              </w:rPr>
                              <w:t xml:space="preserve"> </w:t>
                            </w:r>
                            <w:r w:rsidRPr="006436AF">
                              <w:rPr>
                                <w:sz w:val="20"/>
                                <w:szCs w:val="20"/>
                              </w:rPr>
                              <w:t>each</w:t>
                            </w:r>
                            <w:r w:rsidRPr="006436AF">
                              <w:rPr>
                                <w:spacing w:val="-15"/>
                                <w:sz w:val="20"/>
                                <w:szCs w:val="20"/>
                              </w:rPr>
                              <w:t xml:space="preserve"> </w:t>
                            </w:r>
                            <w:r w:rsidRPr="006436AF">
                              <w:rPr>
                                <w:sz w:val="20"/>
                                <w:szCs w:val="20"/>
                              </w:rPr>
                              <w:t>piece</w:t>
                            </w:r>
                            <w:r w:rsidRPr="006436AF">
                              <w:rPr>
                                <w:spacing w:val="-14"/>
                                <w:sz w:val="20"/>
                                <w:szCs w:val="20"/>
                              </w:rPr>
                              <w:t xml:space="preserve"> </w:t>
                            </w:r>
                            <w:r w:rsidRPr="006436AF">
                              <w:rPr>
                                <w:sz w:val="20"/>
                                <w:szCs w:val="20"/>
                              </w:rPr>
                              <w:t>of playground</w:t>
                            </w:r>
                            <w:r w:rsidRPr="006436AF">
                              <w:rPr>
                                <w:spacing w:val="-24"/>
                                <w:sz w:val="20"/>
                                <w:szCs w:val="20"/>
                              </w:rPr>
                              <w:t xml:space="preserve"> </w:t>
                            </w:r>
                            <w:r w:rsidRPr="006436AF">
                              <w:rPr>
                                <w:sz w:val="20"/>
                                <w:szCs w:val="20"/>
                              </w:rPr>
                              <w:t>equipment.</w:t>
                            </w:r>
                            <w:r w:rsidRPr="006436AF">
                              <w:rPr>
                                <w:spacing w:val="19"/>
                                <w:sz w:val="20"/>
                                <w:szCs w:val="20"/>
                              </w:rPr>
                              <w:t xml:space="preserve"> </w:t>
                            </w:r>
                            <w:r w:rsidRPr="006436AF">
                              <w:rPr>
                                <w:sz w:val="20"/>
                                <w:szCs w:val="20"/>
                              </w:rPr>
                              <w:t>Replace</w:t>
                            </w:r>
                            <w:r w:rsidRPr="006436AF">
                              <w:rPr>
                                <w:spacing w:val="-26"/>
                                <w:sz w:val="20"/>
                                <w:szCs w:val="20"/>
                              </w:rPr>
                              <w:t xml:space="preserve"> </w:t>
                            </w:r>
                            <w:r w:rsidRPr="006436AF">
                              <w:rPr>
                                <w:sz w:val="20"/>
                                <w:szCs w:val="20"/>
                              </w:rPr>
                              <w:t>with</w:t>
                            </w:r>
                            <w:r w:rsidRPr="006436AF">
                              <w:rPr>
                                <w:spacing w:val="-27"/>
                                <w:sz w:val="20"/>
                                <w:szCs w:val="20"/>
                              </w:rPr>
                              <w:t xml:space="preserve"> </w:t>
                            </w:r>
                            <w:r w:rsidRPr="006436AF">
                              <w:rPr>
                                <w:sz w:val="20"/>
                                <w:szCs w:val="20"/>
                              </w:rPr>
                              <w:t>one</w:t>
                            </w:r>
                            <w:r w:rsidRPr="006436AF">
                              <w:rPr>
                                <w:spacing w:val="-26"/>
                                <w:sz w:val="20"/>
                                <w:szCs w:val="20"/>
                              </w:rPr>
                              <w:t xml:space="preserve"> </w:t>
                            </w:r>
                            <w:r w:rsidRPr="006436AF">
                              <w:rPr>
                                <w:sz w:val="20"/>
                                <w:szCs w:val="20"/>
                              </w:rPr>
                              <w:t>of</w:t>
                            </w:r>
                            <w:r w:rsidRPr="006436AF">
                              <w:rPr>
                                <w:spacing w:val="-20"/>
                                <w:sz w:val="20"/>
                                <w:szCs w:val="20"/>
                              </w:rPr>
                              <w:t xml:space="preserve"> </w:t>
                            </w:r>
                            <w:r w:rsidRPr="006436AF">
                              <w:rPr>
                                <w:sz w:val="20"/>
                                <w:szCs w:val="20"/>
                              </w:rPr>
                              <w:t>the</w:t>
                            </w:r>
                            <w:r w:rsidRPr="006436AF">
                              <w:rPr>
                                <w:spacing w:val="-26"/>
                                <w:sz w:val="20"/>
                                <w:szCs w:val="20"/>
                              </w:rPr>
                              <w:t xml:space="preserve"> </w:t>
                            </w:r>
                            <w:r w:rsidRPr="006436AF">
                              <w:rPr>
                                <w:sz w:val="20"/>
                                <w:szCs w:val="20"/>
                              </w:rPr>
                              <w:t>acceptable</w:t>
                            </w:r>
                            <w:r w:rsidRPr="006436AF">
                              <w:rPr>
                                <w:spacing w:val="-26"/>
                                <w:sz w:val="20"/>
                                <w:szCs w:val="20"/>
                              </w:rPr>
                              <w:t xml:space="preserve"> </w:t>
                            </w:r>
                            <w:r w:rsidRPr="006436AF">
                              <w:rPr>
                                <w:sz w:val="20"/>
                                <w:szCs w:val="20"/>
                              </w:rPr>
                              <w:t>surface</w:t>
                            </w:r>
                            <w:r w:rsidRPr="006436AF">
                              <w:rPr>
                                <w:spacing w:val="-26"/>
                                <w:sz w:val="20"/>
                                <w:szCs w:val="20"/>
                              </w:rPr>
                              <w:t xml:space="preserve"> </w:t>
                            </w:r>
                            <w:r w:rsidRPr="006436AF">
                              <w:rPr>
                                <w:sz w:val="20"/>
                                <w:szCs w:val="20"/>
                              </w:rPr>
                              <w:t>materials.</w:t>
                            </w:r>
                            <w:r w:rsidRPr="006436AF">
                              <w:rPr>
                                <w:spacing w:val="19"/>
                                <w:sz w:val="20"/>
                                <w:szCs w:val="20"/>
                              </w:rPr>
                              <w:t xml:space="preserve"> </w:t>
                            </w:r>
                            <w:r w:rsidRPr="006436AF">
                              <w:rPr>
                                <w:sz w:val="20"/>
                                <w:szCs w:val="20"/>
                              </w:rPr>
                              <w:t>Include</w:t>
                            </w:r>
                            <w:r w:rsidRPr="006436AF">
                              <w:rPr>
                                <w:spacing w:val="-26"/>
                                <w:sz w:val="20"/>
                                <w:szCs w:val="20"/>
                              </w:rPr>
                              <w:t xml:space="preserve"> </w:t>
                            </w:r>
                            <w:r w:rsidRPr="006436AF">
                              <w:rPr>
                                <w:sz w:val="20"/>
                                <w:szCs w:val="20"/>
                              </w:rPr>
                              <w:t>felt liner</w:t>
                            </w:r>
                            <w:r w:rsidRPr="006436AF">
                              <w:rPr>
                                <w:spacing w:val="-13"/>
                                <w:sz w:val="20"/>
                                <w:szCs w:val="20"/>
                              </w:rPr>
                              <w:t xml:space="preserve"> </w:t>
                            </w:r>
                            <w:r w:rsidRPr="006436AF">
                              <w:rPr>
                                <w:sz w:val="20"/>
                                <w:szCs w:val="20"/>
                              </w:rPr>
                              <w:t>mats,</w:t>
                            </w:r>
                            <w:r w:rsidRPr="006436AF">
                              <w:rPr>
                                <w:spacing w:val="-12"/>
                                <w:sz w:val="20"/>
                                <w:szCs w:val="20"/>
                              </w:rPr>
                              <w:t xml:space="preserve"> </w:t>
                            </w:r>
                            <w:r w:rsidRPr="006436AF">
                              <w:rPr>
                                <w:sz w:val="20"/>
                                <w:szCs w:val="20"/>
                              </w:rPr>
                              <w:t>manufactured</w:t>
                            </w:r>
                            <w:r w:rsidRPr="006436AF">
                              <w:rPr>
                                <w:spacing w:val="-9"/>
                                <w:sz w:val="20"/>
                                <w:szCs w:val="20"/>
                              </w:rPr>
                              <w:t xml:space="preserve"> </w:t>
                            </w:r>
                            <w:r w:rsidRPr="006436AF">
                              <w:rPr>
                                <w:sz w:val="20"/>
                                <w:szCs w:val="20"/>
                              </w:rPr>
                              <w:t>border,</w:t>
                            </w:r>
                            <w:r w:rsidRPr="006436AF">
                              <w:rPr>
                                <w:spacing w:val="-12"/>
                                <w:sz w:val="20"/>
                                <w:szCs w:val="20"/>
                              </w:rPr>
                              <w:t xml:space="preserve"> </w:t>
                            </w:r>
                            <w:r w:rsidRPr="006436AF">
                              <w:rPr>
                                <w:sz w:val="20"/>
                                <w:szCs w:val="20"/>
                              </w:rPr>
                              <w:t>and</w:t>
                            </w:r>
                            <w:r w:rsidRPr="006436AF">
                              <w:rPr>
                                <w:spacing w:val="-9"/>
                                <w:sz w:val="20"/>
                                <w:szCs w:val="20"/>
                              </w:rPr>
                              <w:t xml:space="preserve"> </w:t>
                            </w:r>
                            <w:r w:rsidRPr="006436AF">
                              <w:rPr>
                                <w:sz w:val="20"/>
                                <w:szCs w:val="20"/>
                              </w:rPr>
                              <w:t>border</w:t>
                            </w:r>
                            <w:r w:rsidRPr="006436AF">
                              <w:rPr>
                                <w:spacing w:val="-13"/>
                                <w:sz w:val="20"/>
                                <w:szCs w:val="20"/>
                              </w:rPr>
                              <w:t xml:space="preserve"> </w:t>
                            </w:r>
                            <w:r w:rsidRPr="006436AF">
                              <w:rPr>
                                <w:sz w:val="20"/>
                                <w:szCs w:val="20"/>
                              </w:rPr>
                              <w:t>ramp.</w:t>
                            </w:r>
                          </w:p>
                          <w:p w14:paraId="2135E33F" w14:textId="77777777" w:rsidR="000078F5" w:rsidRPr="006436AF" w:rsidRDefault="000078F5" w:rsidP="006436AF">
                            <w:pPr>
                              <w:pStyle w:val="BodyText"/>
                              <w:spacing w:line="240" w:lineRule="auto"/>
                              <w:rPr>
                                <w:sz w:val="20"/>
                                <w:szCs w:val="20"/>
                              </w:rPr>
                            </w:pPr>
                            <w:r w:rsidRPr="006436AF">
                              <w:rPr>
                                <w:sz w:val="20"/>
                                <w:szCs w:val="20"/>
                              </w:rPr>
                              <w:t>Provide</w:t>
                            </w:r>
                            <w:r w:rsidRPr="006436AF">
                              <w:rPr>
                                <w:spacing w:val="-25"/>
                                <w:sz w:val="20"/>
                                <w:szCs w:val="20"/>
                              </w:rPr>
                              <w:t xml:space="preserve"> </w:t>
                            </w:r>
                            <w:r w:rsidRPr="006436AF">
                              <w:rPr>
                                <w:sz w:val="20"/>
                                <w:szCs w:val="20"/>
                              </w:rPr>
                              <w:t>an</w:t>
                            </w:r>
                            <w:r w:rsidRPr="006436AF">
                              <w:rPr>
                                <w:spacing w:val="-25"/>
                                <w:sz w:val="20"/>
                                <w:szCs w:val="20"/>
                              </w:rPr>
                              <w:t xml:space="preserve"> </w:t>
                            </w:r>
                            <w:r w:rsidRPr="006436AF">
                              <w:rPr>
                                <w:sz w:val="20"/>
                                <w:szCs w:val="20"/>
                              </w:rPr>
                              <w:t>accessible</w:t>
                            </w:r>
                            <w:r w:rsidRPr="006436AF">
                              <w:rPr>
                                <w:spacing w:val="-24"/>
                                <w:sz w:val="20"/>
                                <w:szCs w:val="20"/>
                              </w:rPr>
                              <w:t xml:space="preserve"> </w:t>
                            </w:r>
                            <w:r w:rsidRPr="006436AF">
                              <w:rPr>
                                <w:sz w:val="20"/>
                                <w:szCs w:val="20"/>
                              </w:rPr>
                              <w:t>route</w:t>
                            </w:r>
                            <w:r w:rsidRPr="006436AF">
                              <w:rPr>
                                <w:spacing w:val="-24"/>
                                <w:sz w:val="20"/>
                                <w:szCs w:val="20"/>
                              </w:rPr>
                              <w:t xml:space="preserve"> </w:t>
                            </w:r>
                            <w:r w:rsidRPr="006436AF">
                              <w:rPr>
                                <w:sz w:val="20"/>
                                <w:szCs w:val="20"/>
                              </w:rPr>
                              <w:t>(sidewalk)</w:t>
                            </w:r>
                            <w:r w:rsidRPr="006436AF">
                              <w:rPr>
                                <w:spacing w:val="-25"/>
                                <w:sz w:val="20"/>
                                <w:szCs w:val="20"/>
                              </w:rPr>
                              <w:t xml:space="preserve"> </w:t>
                            </w:r>
                            <w:r w:rsidRPr="006436AF">
                              <w:rPr>
                                <w:sz w:val="20"/>
                                <w:szCs w:val="20"/>
                              </w:rPr>
                              <w:t>to</w:t>
                            </w:r>
                            <w:r w:rsidRPr="006436AF">
                              <w:rPr>
                                <w:spacing w:val="-25"/>
                                <w:sz w:val="20"/>
                                <w:szCs w:val="20"/>
                              </w:rPr>
                              <w:t xml:space="preserve"> </w:t>
                            </w:r>
                            <w:r w:rsidRPr="006436AF">
                              <w:rPr>
                                <w:sz w:val="20"/>
                                <w:szCs w:val="20"/>
                              </w:rPr>
                              <w:t>the</w:t>
                            </w:r>
                            <w:r w:rsidRPr="006436AF">
                              <w:rPr>
                                <w:spacing w:val="-25"/>
                                <w:sz w:val="20"/>
                                <w:szCs w:val="20"/>
                              </w:rPr>
                              <w:t xml:space="preserve"> </w:t>
                            </w:r>
                            <w:r w:rsidRPr="006436AF">
                              <w:rPr>
                                <w:sz w:val="20"/>
                                <w:szCs w:val="20"/>
                              </w:rPr>
                              <w:t>edge</w:t>
                            </w:r>
                            <w:r w:rsidRPr="006436AF">
                              <w:rPr>
                                <w:spacing w:val="-24"/>
                                <w:sz w:val="20"/>
                                <w:szCs w:val="20"/>
                              </w:rPr>
                              <w:t xml:space="preserve"> </w:t>
                            </w:r>
                            <w:r w:rsidRPr="006436AF">
                              <w:rPr>
                                <w:sz w:val="20"/>
                                <w:szCs w:val="20"/>
                              </w:rPr>
                              <w:t>of</w:t>
                            </w:r>
                            <w:r w:rsidRPr="006436AF">
                              <w:rPr>
                                <w:spacing w:val="-18"/>
                                <w:sz w:val="20"/>
                                <w:szCs w:val="20"/>
                              </w:rPr>
                              <w:t xml:space="preserve"> </w:t>
                            </w:r>
                            <w:r w:rsidRPr="006436AF">
                              <w:rPr>
                                <w:sz w:val="20"/>
                                <w:szCs w:val="20"/>
                              </w:rPr>
                              <w:t>the</w:t>
                            </w:r>
                            <w:r w:rsidRPr="006436AF">
                              <w:rPr>
                                <w:spacing w:val="-25"/>
                                <w:sz w:val="20"/>
                                <w:szCs w:val="20"/>
                              </w:rPr>
                              <w:t xml:space="preserve"> </w:t>
                            </w:r>
                            <w:r w:rsidRPr="006436AF">
                              <w:rPr>
                                <w:sz w:val="20"/>
                                <w:szCs w:val="20"/>
                              </w:rPr>
                              <w:t>playground</w:t>
                            </w:r>
                            <w:r w:rsidRPr="006436AF">
                              <w:rPr>
                                <w:spacing w:val="-22"/>
                                <w:sz w:val="20"/>
                                <w:szCs w:val="20"/>
                              </w:rPr>
                              <w:t xml:space="preserve"> </w:t>
                            </w:r>
                            <w:r w:rsidRPr="006436AF">
                              <w:rPr>
                                <w:sz w:val="20"/>
                                <w:szCs w:val="20"/>
                              </w:rPr>
                              <w:t>surface.</w:t>
                            </w:r>
                          </w:p>
                          <w:p w14:paraId="2B5BB85C" w14:textId="77777777" w:rsidR="000078F5" w:rsidRPr="006436AF" w:rsidRDefault="000078F5" w:rsidP="006436AF">
                            <w:pPr>
                              <w:pStyle w:val="BodyText"/>
                              <w:spacing w:line="240" w:lineRule="auto"/>
                              <w:rPr>
                                <w:b/>
                                <w:bCs/>
                                <w:sz w:val="20"/>
                                <w:szCs w:val="20"/>
                              </w:rPr>
                            </w:pPr>
                            <w:r w:rsidRPr="006436AF">
                              <w:rPr>
                                <w:b/>
                                <w:bCs/>
                                <w:sz w:val="20"/>
                                <w:szCs w:val="20"/>
                              </w:rPr>
                              <w:t>Projected</w:t>
                            </w:r>
                            <w:r w:rsidRPr="006436AF">
                              <w:rPr>
                                <w:b/>
                                <w:bCs/>
                                <w:spacing w:val="-11"/>
                                <w:sz w:val="20"/>
                                <w:szCs w:val="20"/>
                              </w:rPr>
                              <w:t xml:space="preserve"> </w:t>
                            </w:r>
                            <w:r w:rsidRPr="006436AF">
                              <w:rPr>
                                <w:b/>
                                <w:bCs/>
                                <w:sz w:val="20"/>
                                <w:szCs w:val="20"/>
                              </w:rPr>
                              <w:t>cost</w:t>
                            </w:r>
                            <w:r w:rsidRPr="006436AF">
                              <w:rPr>
                                <w:b/>
                                <w:bCs/>
                                <w:spacing w:val="-12"/>
                                <w:sz w:val="20"/>
                                <w:szCs w:val="20"/>
                              </w:rPr>
                              <w:t xml:space="preserve"> </w:t>
                            </w:r>
                            <w:r w:rsidRPr="006436AF">
                              <w:rPr>
                                <w:b/>
                                <w:bCs/>
                                <w:sz w:val="20"/>
                                <w:szCs w:val="20"/>
                              </w:rPr>
                              <w:t>of</w:t>
                            </w:r>
                            <w:r w:rsidRPr="006436AF">
                              <w:rPr>
                                <w:b/>
                                <w:bCs/>
                                <w:spacing w:val="-12"/>
                                <w:sz w:val="20"/>
                                <w:szCs w:val="20"/>
                              </w:rPr>
                              <w:t xml:space="preserve"> </w:t>
                            </w:r>
                            <w:r w:rsidRPr="006436AF">
                              <w:rPr>
                                <w:b/>
                                <w:bCs/>
                                <w:sz w:val="20"/>
                                <w:szCs w:val="20"/>
                              </w:rPr>
                              <w:t>correction:</w:t>
                            </w:r>
                            <w:r w:rsidRPr="006436AF">
                              <w:rPr>
                                <w:b/>
                                <w:bCs/>
                                <w:spacing w:val="40"/>
                                <w:sz w:val="20"/>
                                <w:szCs w:val="20"/>
                              </w:rPr>
                              <w:t xml:space="preserve"> </w:t>
                            </w:r>
                            <w:r w:rsidRPr="006436AF">
                              <w:rPr>
                                <w:b/>
                                <w:bCs/>
                                <w:sz w:val="20"/>
                                <w:szCs w:val="20"/>
                              </w:rPr>
                              <w:t>$20,000</w:t>
                            </w:r>
                            <w:r w:rsidRPr="006436AF">
                              <w:rPr>
                                <w:b/>
                                <w:bCs/>
                                <w:spacing w:val="-10"/>
                                <w:sz w:val="20"/>
                                <w:szCs w:val="20"/>
                              </w:rPr>
                              <w:t xml:space="preserve"> </w:t>
                            </w:r>
                            <w:r w:rsidRPr="006436AF">
                              <w:rPr>
                                <w:b/>
                                <w:bCs/>
                                <w:sz w:val="20"/>
                                <w:szCs w:val="20"/>
                              </w:rPr>
                              <w:t>for</w:t>
                            </w:r>
                            <w:r w:rsidRPr="006436AF">
                              <w:rPr>
                                <w:b/>
                                <w:bCs/>
                                <w:spacing w:val="-15"/>
                                <w:sz w:val="20"/>
                                <w:szCs w:val="20"/>
                              </w:rPr>
                              <w:t xml:space="preserve"> </w:t>
                            </w:r>
                            <w:r w:rsidRPr="006436AF">
                              <w:rPr>
                                <w:b/>
                                <w:bCs/>
                                <w:sz w:val="20"/>
                                <w:szCs w:val="20"/>
                              </w:rPr>
                              <w:t>certified</w:t>
                            </w:r>
                            <w:r w:rsidRPr="006436AF">
                              <w:rPr>
                                <w:b/>
                                <w:bCs/>
                                <w:spacing w:val="-11"/>
                                <w:sz w:val="20"/>
                                <w:szCs w:val="20"/>
                              </w:rPr>
                              <w:t xml:space="preserve"> </w:t>
                            </w:r>
                            <w:r w:rsidRPr="006436AF">
                              <w:rPr>
                                <w:b/>
                                <w:bCs/>
                                <w:sz w:val="20"/>
                                <w:szCs w:val="20"/>
                              </w:rPr>
                              <w:t>wood</w:t>
                            </w:r>
                            <w:r w:rsidRPr="006436AF">
                              <w:rPr>
                                <w:b/>
                                <w:bCs/>
                                <w:spacing w:val="-11"/>
                                <w:sz w:val="20"/>
                                <w:szCs w:val="20"/>
                              </w:rPr>
                              <w:t xml:space="preserve"> </w:t>
                            </w:r>
                            <w:r w:rsidRPr="006436AF">
                              <w:rPr>
                                <w:b/>
                                <w:bCs/>
                                <w:sz w:val="20"/>
                                <w:szCs w:val="20"/>
                              </w:rPr>
                              <w:t>fiber</w:t>
                            </w:r>
                            <w:r w:rsidRPr="006436AF">
                              <w:rPr>
                                <w:b/>
                                <w:bCs/>
                                <w:spacing w:val="-15"/>
                                <w:sz w:val="20"/>
                                <w:szCs w:val="20"/>
                              </w:rPr>
                              <w:t xml:space="preserve"> </w:t>
                            </w:r>
                            <w:r w:rsidRPr="006436AF">
                              <w:rPr>
                                <w:b/>
                                <w:bCs/>
                                <w:sz w:val="20"/>
                                <w:szCs w:val="20"/>
                              </w:rPr>
                              <w:t>surface</w:t>
                            </w:r>
                            <w:r w:rsidRPr="006436AF">
                              <w:rPr>
                                <w:b/>
                                <w:bCs/>
                                <w:spacing w:val="-8"/>
                                <w:sz w:val="20"/>
                                <w:szCs w:val="20"/>
                              </w:rPr>
                              <w:t xml:space="preserve"> </w:t>
                            </w:r>
                            <w:r w:rsidRPr="006436AF">
                              <w:rPr>
                                <w:b/>
                                <w:bCs/>
                                <w:sz w:val="20"/>
                                <w:szCs w:val="20"/>
                              </w:rPr>
                              <w:t>and</w:t>
                            </w:r>
                            <w:r w:rsidRPr="006436AF">
                              <w:rPr>
                                <w:b/>
                                <w:bCs/>
                                <w:spacing w:val="-6"/>
                                <w:sz w:val="20"/>
                                <w:szCs w:val="20"/>
                              </w:rPr>
                              <w:t xml:space="preserve"> </w:t>
                            </w:r>
                            <w:r w:rsidRPr="006436AF">
                              <w:rPr>
                                <w:b/>
                                <w:bCs/>
                                <w:sz w:val="20"/>
                                <w:szCs w:val="20"/>
                              </w:rPr>
                              <w:t xml:space="preserve">accessories       </w:t>
                            </w:r>
                          </w:p>
                          <w:p w14:paraId="78BC7E68" w14:textId="77777777" w:rsidR="000078F5" w:rsidRPr="006436AF" w:rsidRDefault="000078F5" w:rsidP="006436AF">
                            <w:pPr>
                              <w:pStyle w:val="BodyText"/>
                              <w:spacing w:line="240" w:lineRule="auto"/>
                              <w:rPr>
                                <w:sz w:val="20"/>
                                <w:szCs w:val="20"/>
                              </w:rPr>
                            </w:pPr>
                            <w:r w:rsidRPr="00927527">
                              <w:rPr>
                                <w:b/>
                                <w:bCs/>
                                <w:sz w:val="20"/>
                                <w:szCs w:val="20"/>
                              </w:rPr>
                              <w:t>Priority</w:t>
                            </w:r>
                            <w:r w:rsidRPr="00927527">
                              <w:rPr>
                                <w:b/>
                                <w:bCs/>
                                <w:spacing w:val="-11"/>
                                <w:sz w:val="20"/>
                                <w:szCs w:val="20"/>
                              </w:rPr>
                              <w:t xml:space="preserve"> </w:t>
                            </w:r>
                            <w:r w:rsidRPr="00927527">
                              <w:rPr>
                                <w:b/>
                                <w:bCs/>
                                <w:sz w:val="20"/>
                                <w:szCs w:val="20"/>
                              </w:rPr>
                              <w:t>5</w:t>
                            </w:r>
                            <w:r w:rsidRPr="006436AF">
                              <w:rPr>
                                <w:spacing w:val="-10"/>
                                <w:sz w:val="20"/>
                                <w:szCs w:val="20"/>
                              </w:rPr>
                              <w:t xml:space="preserve"> </w:t>
                            </w:r>
                            <w:r w:rsidRPr="006436AF">
                              <w:rPr>
                                <w:sz w:val="20"/>
                                <w:szCs w:val="20"/>
                              </w:rPr>
                              <w:t>due</w:t>
                            </w:r>
                            <w:r w:rsidRPr="006436AF">
                              <w:rPr>
                                <w:spacing w:val="-14"/>
                                <w:sz w:val="20"/>
                                <w:szCs w:val="20"/>
                              </w:rPr>
                              <w:t xml:space="preserve"> </w:t>
                            </w:r>
                            <w:r w:rsidRPr="006436AF">
                              <w:rPr>
                                <w:sz w:val="20"/>
                                <w:szCs w:val="20"/>
                              </w:rPr>
                              <w:t>to</w:t>
                            </w:r>
                            <w:r w:rsidRPr="006436AF">
                              <w:rPr>
                                <w:spacing w:val="-15"/>
                                <w:sz w:val="20"/>
                                <w:szCs w:val="20"/>
                              </w:rPr>
                              <w:t xml:space="preserve"> </w:t>
                            </w:r>
                            <w:r w:rsidRPr="006436AF">
                              <w:rPr>
                                <w:sz w:val="20"/>
                                <w:szCs w:val="20"/>
                              </w:rPr>
                              <w:t>cost</w:t>
                            </w:r>
                            <w:r w:rsidRPr="006436AF">
                              <w:rPr>
                                <w:spacing w:val="-13"/>
                                <w:sz w:val="20"/>
                                <w:szCs w:val="20"/>
                              </w:rPr>
                              <w:t xml:space="preserve"> </w:t>
                            </w:r>
                            <w:r w:rsidRPr="006436AF">
                              <w:rPr>
                                <w:sz w:val="20"/>
                                <w:szCs w:val="20"/>
                              </w:rPr>
                              <w:t>and</w:t>
                            </w:r>
                            <w:r w:rsidRPr="006436AF">
                              <w:rPr>
                                <w:spacing w:val="-11"/>
                                <w:sz w:val="20"/>
                                <w:szCs w:val="20"/>
                              </w:rPr>
                              <w:t xml:space="preserve"> </w:t>
                            </w:r>
                            <w:r w:rsidRPr="006436AF">
                              <w:rPr>
                                <w:sz w:val="20"/>
                                <w:szCs w:val="20"/>
                              </w:rPr>
                              <w:t>how</w:t>
                            </w:r>
                            <w:r w:rsidRPr="006436AF">
                              <w:rPr>
                                <w:spacing w:val="-14"/>
                                <w:sz w:val="20"/>
                                <w:szCs w:val="20"/>
                              </w:rPr>
                              <w:t xml:space="preserve"> </w:t>
                            </w:r>
                            <w:r w:rsidRPr="006436AF">
                              <w:rPr>
                                <w:sz w:val="20"/>
                                <w:szCs w:val="20"/>
                              </w:rPr>
                              <w:t>existing</w:t>
                            </w:r>
                            <w:r w:rsidRPr="006436AF">
                              <w:rPr>
                                <w:spacing w:val="-9"/>
                                <w:sz w:val="20"/>
                                <w:szCs w:val="20"/>
                              </w:rPr>
                              <w:t xml:space="preserve"> </w:t>
                            </w:r>
                            <w:r w:rsidRPr="006436AF">
                              <w:rPr>
                                <w:sz w:val="20"/>
                                <w:szCs w:val="20"/>
                              </w:rPr>
                              <w:t>gravel</w:t>
                            </w:r>
                            <w:r w:rsidRPr="006436AF">
                              <w:rPr>
                                <w:spacing w:val="-13"/>
                                <w:sz w:val="20"/>
                                <w:szCs w:val="20"/>
                              </w:rPr>
                              <w:t xml:space="preserve"> </w:t>
                            </w:r>
                            <w:r w:rsidRPr="006436AF">
                              <w:rPr>
                                <w:sz w:val="20"/>
                                <w:szCs w:val="20"/>
                              </w:rPr>
                              <w:t>surface</w:t>
                            </w:r>
                            <w:r w:rsidRPr="006436AF">
                              <w:rPr>
                                <w:spacing w:val="-9"/>
                                <w:sz w:val="20"/>
                                <w:szCs w:val="20"/>
                              </w:rPr>
                              <w:t xml:space="preserve"> </w:t>
                            </w:r>
                            <w:r w:rsidRPr="006436AF">
                              <w:rPr>
                                <w:sz w:val="20"/>
                                <w:szCs w:val="20"/>
                              </w:rPr>
                              <w:t>comes</w:t>
                            </w:r>
                            <w:r w:rsidRPr="006436AF">
                              <w:rPr>
                                <w:spacing w:val="-15"/>
                                <w:sz w:val="20"/>
                                <w:szCs w:val="20"/>
                              </w:rPr>
                              <w:t xml:space="preserve"> </w:t>
                            </w:r>
                            <w:r w:rsidRPr="006436AF">
                              <w:rPr>
                                <w:sz w:val="20"/>
                                <w:szCs w:val="20"/>
                              </w:rPr>
                              <w:t>close</w:t>
                            </w:r>
                            <w:r w:rsidRPr="006436AF">
                              <w:rPr>
                                <w:spacing w:val="-14"/>
                                <w:sz w:val="20"/>
                                <w:szCs w:val="20"/>
                              </w:rPr>
                              <w:t xml:space="preserve"> </w:t>
                            </w:r>
                            <w:r w:rsidRPr="006436AF">
                              <w:rPr>
                                <w:sz w:val="20"/>
                                <w:szCs w:val="20"/>
                              </w:rPr>
                              <w:t>to</w:t>
                            </w:r>
                            <w:r w:rsidRPr="006436AF">
                              <w:rPr>
                                <w:spacing w:val="-9"/>
                                <w:sz w:val="20"/>
                                <w:szCs w:val="20"/>
                              </w:rPr>
                              <w:t xml:space="preserve"> </w:t>
                            </w:r>
                            <w:r w:rsidRPr="006436AF">
                              <w:rPr>
                                <w:sz w:val="20"/>
                                <w:szCs w:val="20"/>
                              </w:rPr>
                              <w:t>compliance.</w:t>
                            </w:r>
                          </w:p>
                          <w:p w14:paraId="724A4594" w14:textId="77777777" w:rsidR="000078F5" w:rsidRPr="00832041" w:rsidRDefault="000078F5" w:rsidP="00C63BF5">
                            <w:pPr>
                              <w:pStyle w:val="BodyText"/>
                            </w:pPr>
                          </w:p>
                          <w:p w14:paraId="265C2AE4" w14:textId="77777777" w:rsidR="000078F5" w:rsidRPr="00832041" w:rsidRDefault="000078F5" w:rsidP="00C63BF5">
                            <w:pPr>
                              <w:pStyle w:val="BodyText"/>
                            </w:pPr>
                          </w:p>
                          <w:p w14:paraId="38E62480" w14:textId="77777777" w:rsidR="000078F5" w:rsidRDefault="000078F5" w:rsidP="000078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6A9FF" id="_x0000_s1260" type="#_x0000_t202" style="position:absolute;left:0;text-align:left;margin-left:0;margin-top:25.5pt;width:453.75pt;height:147pt;z-index:25187251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">
                <v:textbox>
                  <w:txbxContent>
                    <w:p w14:paraId="56F1FAC2" w14:textId="77777777" w:rsidR="000078F5" w:rsidRPr="006436AF" w:rsidRDefault="000078F5" w:rsidP="006436AF">
                      <w:pPr>
                        <w:pStyle w:val="BodyText"/>
                        <w:spacing w:line="240" w:lineRule="auto"/>
                        <w:rPr>
                          <w:sz w:val="20"/>
                          <w:szCs w:val="20"/>
                        </w:rPr>
                      </w:pPr>
                      <w:r w:rsidRPr="006436AF">
                        <w:rPr>
                          <w:sz w:val="20"/>
                          <w:szCs w:val="20"/>
                        </w:rPr>
                        <w:t>Grass, gravel, and sand are not recognized as acceptable playground surfaces for ADA or safety purposes.</w:t>
                      </w:r>
                    </w:p>
                    <w:p w14:paraId="1C2DB999" w14:textId="77777777" w:rsidR="000078F5" w:rsidRPr="006436AF" w:rsidRDefault="000078F5" w:rsidP="006436AF">
                      <w:pPr>
                        <w:pStyle w:val="BodyText"/>
                        <w:spacing w:line="240" w:lineRule="auto"/>
                        <w:rPr>
                          <w:sz w:val="20"/>
                          <w:szCs w:val="20"/>
                        </w:rPr>
                      </w:pPr>
                      <w:r w:rsidRPr="00927527">
                        <w:rPr>
                          <w:b/>
                          <w:bCs/>
                          <w:spacing w:val="-5"/>
                          <w:sz w:val="20"/>
                          <w:szCs w:val="20"/>
                        </w:rPr>
                        <w:t>Suggested</w:t>
                      </w:r>
                      <w:r w:rsidRPr="00927527">
                        <w:rPr>
                          <w:b/>
                          <w:bCs/>
                          <w:spacing w:val="-12"/>
                          <w:sz w:val="20"/>
                          <w:szCs w:val="20"/>
                        </w:rPr>
                        <w:t xml:space="preserve"> </w:t>
                      </w:r>
                      <w:r w:rsidRPr="00927527">
                        <w:rPr>
                          <w:b/>
                          <w:bCs/>
                          <w:spacing w:val="-2"/>
                          <w:sz w:val="20"/>
                          <w:szCs w:val="20"/>
                        </w:rPr>
                        <w:t>Solution</w:t>
                      </w:r>
                      <w:r w:rsidRPr="006436AF">
                        <w:rPr>
                          <w:spacing w:val="-2"/>
                          <w:sz w:val="20"/>
                          <w:szCs w:val="20"/>
                        </w:rPr>
                        <w:t>:</w:t>
                      </w:r>
                      <w:r w:rsidRPr="006436AF">
                        <w:rPr>
                          <w:sz w:val="20"/>
                          <w:szCs w:val="20"/>
                        </w:rPr>
                        <w:t xml:space="preserve"> Replace</w:t>
                      </w:r>
                      <w:r w:rsidRPr="006436AF">
                        <w:rPr>
                          <w:spacing w:val="-17"/>
                          <w:sz w:val="20"/>
                          <w:szCs w:val="20"/>
                        </w:rPr>
                        <w:t xml:space="preserve"> </w:t>
                      </w:r>
                      <w:r w:rsidRPr="006436AF">
                        <w:rPr>
                          <w:sz w:val="20"/>
                          <w:szCs w:val="20"/>
                        </w:rPr>
                        <w:t>gravel</w:t>
                      </w:r>
                      <w:r w:rsidRPr="006436AF">
                        <w:rPr>
                          <w:spacing w:val="-10"/>
                          <w:sz w:val="20"/>
                          <w:szCs w:val="20"/>
                        </w:rPr>
                        <w:t xml:space="preserve"> </w:t>
                      </w:r>
                      <w:r w:rsidRPr="006436AF">
                        <w:rPr>
                          <w:sz w:val="20"/>
                          <w:szCs w:val="20"/>
                        </w:rPr>
                        <w:t>at</w:t>
                      </w:r>
                      <w:r w:rsidRPr="006436AF">
                        <w:rPr>
                          <w:spacing w:val="-16"/>
                          <w:sz w:val="20"/>
                          <w:szCs w:val="20"/>
                        </w:rPr>
                        <w:t xml:space="preserve"> </w:t>
                      </w:r>
                      <w:r w:rsidRPr="006436AF">
                        <w:rPr>
                          <w:sz w:val="20"/>
                          <w:szCs w:val="20"/>
                        </w:rPr>
                        <w:t>the</w:t>
                      </w:r>
                      <w:r w:rsidRPr="006436AF">
                        <w:rPr>
                          <w:spacing w:val="-17"/>
                          <w:sz w:val="20"/>
                          <w:szCs w:val="20"/>
                        </w:rPr>
                        <w:t xml:space="preserve"> </w:t>
                      </w:r>
                      <w:r w:rsidRPr="006436AF">
                        <w:rPr>
                          <w:sz w:val="20"/>
                          <w:szCs w:val="20"/>
                        </w:rPr>
                        <w:t>Playground</w:t>
                      </w:r>
                      <w:r w:rsidRPr="006436AF">
                        <w:rPr>
                          <w:spacing w:val="-15"/>
                          <w:sz w:val="20"/>
                          <w:szCs w:val="20"/>
                        </w:rPr>
                        <w:t xml:space="preserve"> </w:t>
                      </w:r>
                      <w:r w:rsidRPr="006436AF">
                        <w:rPr>
                          <w:sz w:val="20"/>
                          <w:szCs w:val="20"/>
                        </w:rPr>
                        <w:t>Use</w:t>
                      </w:r>
                      <w:r w:rsidRPr="006436AF">
                        <w:rPr>
                          <w:spacing w:val="-17"/>
                          <w:sz w:val="20"/>
                          <w:szCs w:val="20"/>
                        </w:rPr>
                        <w:t xml:space="preserve"> </w:t>
                      </w:r>
                      <w:r w:rsidRPr="006436AF">
                        <w:rPr>
                          <w:sz w:val="20"/>
                          <w:szCs w:val="20"/>
                        </w:rPr>
                        <w:t>Zone</w:t>
                      </w:r>
                      <w:r w:rsidRPr="006436AF">
                        <w:rPr>
                          <w:spacing w:val="-17"/>
                          <w:sz w:val="20"/>
                          <w:szCs w:val="20"/>
                        </w:rPr>
                        <w:t xml:space="preserve"> </w:t>
                      </w:r>
                      <w:r w:rsidRPr="006436AF">
                        <w:rPr>
                          <w:sz w:val="20"/>
                          <w:szCs w:val="20"/>
                        </w:rPr>
                        <w:t>to</w:t>
                      </w:r>
                      <w:r w:rsidRPr="006436AF">
                        <w:rPr>
                          <w:spacing w:val="-18"/>
                          <w:sz w:val="20"/>
                          <w:szCs w:val="20"/>
                        </w:rPr>
                        <w:t xml:space="preserve"> </w:t>
                      </w:r>
                      <w:r w:rsidRPr="006436AF">
                        <w:rPr>
                          <w:sz w:val="20"/>
                          <w:szCs w:val="20"/>
                        </w:rPr>
                        <w:t>at</w:t>
                      </w:r>
                      <w:r w:rsidRPr="006436AF">
                        <w:rPr>
                          <w:spacing w:val="-16"/>
                          <w:sz w:val="20"/>
                          <w:szCs w:val="20"/>
                        </w:rPr>
                        <w:t xml:space="preserve"> </w:t>
                      </w:r>
                      <w:r w:rsidRPr="006436AF">
                        <w:rPr>
                          <w:sz w:val="20"/>
                          <w:szCs w:val="20"/>
                        </w:rPr>
                        <w:t>least</w:t>
                      </w:r>
                      <w:r w:rsidRPr="006436AF">
                        <w:rPr>
                          <w:spacing w:val="-16"/>
                          <w:sz w:val="20"/>
                          <w:szCs w:val="20"/>
                        </w:rPr>
                        <w:t xml:space="preserve"> </w:t>
                      </w:r>
                      <w:r w:rsidRPr="006436AF">
                        <w:rPr>
                          <w:sz w:val="20"/>
                          <w:szCs w:val="20"/>
                        </w:rPr>
                        <w:t>the</w:t>
                      </w:r>
                      <w:r w:rsidRPr="006436AF">
                        <w:rPr>
                          <w:spacing w:val="-17"/>
                          <w:sz w:val="20"/>
                          <w:szCs w:val="20"/>
                        </w:rPr>
                        <w:t xml:space="preserve"> </w:t>
                      </w:r>
                      <w:r w:rsidRPr="006436AF">
                        <w:rPr>
                          <w:sz w:val="20"/>
                          <w:szCs w:val="20"/>
                        </w:rPr>
                        <w:t>depth</w:t>
                      </w:r>
                      <w:r w:rsidRPr="006436AF">
                        <w:rPr>
                          <w:spacing w:val="-18"/>
                          <w:sz w:val="20"/>
                          <w:szCs w:val="20"/>
                        </w:rPr>
                        <w:t xml:space="preserve"> </w:t>
                      </w:r>
                      <w:r w:rsidRPr="006436AF">
                        <w:rPr>
                          <w:sz w:val="20"/>
                          <w:szCs w:val="20"/>
                        </w:rPr>
                        <w:t>and</w:t>
                      </w:r>
                      <w:r w:rsidRPr="006436AF">
                        <w:rPr>
                          <w:spacing w:val="-15"/>
                          <w:sz w:val="20"/>
                          <w:szCs w:val="20"/>
                        </w:rPr>
                        <w:t xml:space="preserve"> </w:t>
                      </w:r>
                      <w:r w:rsidRPr="006436AF">
                        <w:rPr>
                          <w:sz w:val="20"/>
                          <w:szCs w:val="20"/>
                        </w:rPr>
                        <w:t>distance recommended</w:t>
                      </w:r>
                      <w:r w:rsidRPr="006436AF">
                        <w:rPr>
                          <w:spacing w:val="-11"/>
                          <w:sz w:val="20"/>
                          <w:szCs w:val="20"/>
                        </w:rPr>
                        <w:t xml:space="preserve"> </w:t>
                      </w:r>
                      <w:r w:rsidRPr="006436AF">
                        <w:rPr>
                          <w:sz w:val="20"/>
                          <w:szCs w:val="20"/>
                        </w:rPr>
                        <w:t>by</w:t>
                      </w:r>
                      <w:r w:rsidRPr="006436AF">
                        <w:rPr>
                          <w:spacing w:val="-11"/>
                          <w:sz w:val="20"/>
                          <w:szCs w:val="20"/>
                        </w:rPr>
                        <w:t xml:space="preserve"> </w:t>
                      </w:r>
                      <w:r w:rsidRPr="006436AF">
                        <w:rPr>
                          <w:sz w:val="20"/>
                          <w:szCs w:val="20"/>
                        </w:rPr>
                        <w:t>the</w:t>
                      </w:r>
                      <w:r w:rsidRPr="006436AF">
                        <w:rPr>
                          <w:spacing w:val="-9"/>
                          <w:sz w:val="20"/>
                          <w:szCs w:val="20"/>
                        </w:rPr>
                        <w:t xml:space="preserve"> </w:t>
                      </w:r>
                      <w:r w:rsidRPr="006436AF">
                        <w:rPr>
                          <w:sz w:val="20"/>
                          <w:szCs w:val="20"/>
                        </w:rPr>
                        <w:t>equipment</w:t>
                      </w:r>
                      <w:r w:rsidRPr="006436AF">
                        <w:rPr>
                          <w:spacing w:val="-13"/>
                          <w:sz w:val="20"/>
                          <w:szCs w:val="20"/>
                        </w:rPr>
                        <w:t xml:space="preserve"> </w:t>
                      </w:r>
                      <w:r w:rsidRPr="006436AF">
                        <w:rPr>
                          <w:sz w:val="20"/>
                          <w:szCs w:val="20"/>
                        </w:rPr>
                        <w:t>manufacturer</w:t>
                      </w:r>
                      <w:r w:rsidRPr="006436AF">
                        <w:rPr>
                          <w:spacing w:val="-15"/>
                          <w:sz w:val="20"/>
                          <w:szCs w:val="20"/>
                        </w:rPr>
                        <w:t xml:space="preserve"> </w:t>
                      </w:r>
                      <w:r w:rsidRPr="006436AF">
                        <w:rPr>
                          <w:sz w:val="20"/>
                          <w:szCs w:val="20"/>
                        </w:rPr>
                        <w:t>and</w:t>
                      </w:r>
                      <w:r w:rsidRPr="006436AF">
                        <w:rPr>
                          <w:spacing w:val="-6"/>
                          <w:sz w:val="20"/>
                          <w:szCs w:val="20"/>
                        </w:rPr>
                        <w:t xml:space="preserve"> </w:t>
                      </w:r>
                      <w:r w:rsidRPr="006436AF">
                        <w:rPr>
                          <w:sz w:val="20"/>
                          <w:szCs w:val="20"/>
                        </w:rPr>
                        <w:t>industry</w:t>
                      </w:r>
                      <w:r w:rsidRPr="006436AF">
                        <w:rPr>
                          <w:spacing w:val="-11"/>
                          <w:sz w:val="20"/>
                          <w:szCs w:val="20"/>
                        </w:rPr>
                        <w:t xml:space="preserve"> </w:t>
                      </w:r>
                      <w:r w:rsidRPr="006436AF">
                        <w:rPr>
                          <w:sz w:val="20"/>
                          <w:szCs w:val="20"/>
                        </w:rPr>
                        <w:t>standards</w:t>
                      </w:r>
                      <w:r w:rsidRPr="006436AF">
                        <w:rPr>
                          <w:spacing w:val="-15"/>
                          <w:sz w:val="20"/>
                          <w:szCs w:val="20"/>
                        </w:rPr>
                        <w:t xml:space="preserve"> </w:t>
                      </w:r>
                      <w:r w:rsidRPr="006436AF">
                        <w:rPr>
                          <w:sz w:val="20"/>
                          <w:szCs w:val="20"/>
                        </w:rPr>
                        <w:t>for</w:t>
                      </w:r>
                      <w:r w:rsidRPr="006436AF">
                        <w:rPr>
                          <w:spacing w:val="-15"/>
                          <w:sz w:val="20"/>
                          <w:szCs w:val="20"/>
                        </w:rPr>
                        <w:t xml:space="preserve"> </w:t>
                      </w:r>
                      <w:r w:rsidRPr="006436AF">
                        <w:rPr>
                          <w:sz w:val="20"/>
                          <w:szCs w:val="20"/>
                        </w:rPr>
                        <w:t>each</w:t>
                      </w:r>
                      <w:r w:rsidRPr="006436AF">
                        <w:rPr>
                          <w:spacing w:val="-15"/>
                          <w:sz w:val="20"/>
                          <w:szCs w:val="20"/>
                        </w:rPr>
                        <w:t xml:space="preserve"> </w:t>
                      </w:r>
                      <w:r w:rsidRPr="006436AF">
                        <w:rPr>
                          <w:sz w:val="20"/>
                          <w:szCs w:val="20"/>
                        </w:rPr>
                        <w:t>piece</w:t>
                      </w:r>
                      <w:r w:rsidRPr="006436AF">
                        <w:rPr>
                          <w:spacing w:val="-14"/>
                          <w:sz w:val="20"/>
                          <w:szCs w:val="20"/>
                        </w:rPr>
                        <w:t xml:space="preserve"> </w:t>
                      </w:r>
                      <w:r w:rsidRPr="006436AF">
                        <w:rPr>
                          <w:sz w:val="20"/>
                          <w:szCs w:val="20"/>
                        </w:rPr>
                        <w:t>of playground</w:t>
                      </w:r>
                      <w:r w:rsidRPr="006436AF">
                        <w:rPr>
                          <w:spacing w:val="-24"/>
                          <w:sz w:val="20"/>
                          <w:szCs w:val="20"/>
                        </w:rPr>
                        <w:t xml:space="preserve"> </w:t>
                      </w:r>
                      <w:r w:rsidRPr="006436AF">
                        <w:rPr>
                          <w:sz w:val="20"/>
                          <w:szCs w:val="20"/>
                        </w:rPr>
                        <w:t>equipment.</w:t>
                      </w:r>
                      <w:r w:rsidRPr="006436AF">
                        <w:rPr>
                          <w:spacing w:val="19"/>
                          <w:sz w:val="20"/>
                          <w:szCs w:val="20"/>
                        </w:rPr>
                        <w:t xml:space="preserve"> </w:t>
                      </w:r>
                      <w:r w:rsidRPr="006436AF">
                        <w:rPr>
                          <w:sz w:val="20"/>
                          <w:szCs w:val="20"/>
                        </w:rPr>
                        <w:t>Replace</w:t>
                      </w:r>
                      <w:r w:rsidRPr="006436AF">
                        <w:rPr>
                          <w:spacing w:val="-26"/>
                          <w:sz w:val="20"/>
                          <w:szCs w:val="20"/>
                        </w:rPr>
                        <w:t xml:space="preserve"> </w:t>
                      </w:r>
                      <w:r w:rsidRPr="006436AF">
                        <w:rPr>
                          <w:sz w:val="20"/>
                          <w:szCs w:val="20"/>
                        </w:rPr>
                        <w:t>with</w:t>
                      </w:r>
                      <w:r w:rsidRPr="006436AF">
                        <w:rPr>
                          <w:spacing w:val="-27"/>
                          <w:sz w:val="20"/>
                          <w:szCs w:val="20"/>
                        </w:rPr>
                        <w:t xml:space="preserve"> </w:t>
                      </w:r>
                      <w:r w:rsidRPr="006436AF">
                        <w:rPr>
                          <w:sz w:val="20"/>
                          <w:szCs w:val="20"/>
                        </w:rPr>
                        <w:t>one</w:t>
                      </w:r>
                      <w:r w:rsidRPr="006436AF">
                        <w:rPr>
                          <w:spacing w:val="-26"/>
                          <w:sz w:val="20"/>
                          <w:szCs w:val="20"/>
                        </w:rPr>
                        <w:t xml:space="preserve"> </w:t>
                      </w:r>
                      <w:r w:rsidRPr="006436AF">
                        <w:rPr>
                          <w:sz w:val="20"/>
                          <w:szCs w:val="20"/>
                        </w:rPr>
                        <w:t>of</w:t>
                      </w:r>
                      <w:r w:rsidRPr="006436AF">
                        <w:rPr>
                          <w:spacing w:val="-20"/>
                          <w:sz w:val="20"/>
                          <w:szCs w:val="20"/>
                        </w:rPr>
                        <w:t xml:space="preserve"> </w:t>
                      </w:r>
                      <w:r w:rsidRPr="006436AF">
                        <w:rPr>
                          <w:sz w:val="20"/>
                          <w:szCs w:val="20"/>
                        </w:rPr>
                        <w:t>the</w:t>
                      </w:r>
                      <w:r w:rsidRPr="006436AF">
                        <w:rPr>
                          <w:spacing w:val="-26"/>
                          <w:sz w:val="20"/>
                          <w:szCs w:val="20"/>
                        </w:rPr>
                        <w:t xml:space="preserve"> </w:t>
                      </w:r>
                      <w:r w:rsidRPr="006436AF">
                        <w:rPr>
                          <w:sz w:val="20"/>
                          <w:szCs w:val="20"/>
                        </w:rPr>
                        <w:t>acceptable</w:t>
                      </w:r>
                      <w:r w:rsidRPr="006436AF">
                        <w:rPr>
                          <w:spacing w:val="-26"/>
                          <w:sz w:val="20"/>
                          <w:szCs w:val="20"/>
                        </w:rPr>
                        <w:t xml:space="preserve"> </w:t>
                      </w:r>
                      <w:r w:rsidRPr="006436AF">
                        <w:rPr>
                          <w:sz w:val="20"/>
                          <w:szCs w:val="20"/>
                        </w:rPr>
                        <w:t>surface</w:t>
                      </w:r>
                      <w:r w:rsidRPr="006436AF">
                        <w:rPr>
                          <w:spacing w:val="-26"/>
                          <w:sz w:val="20"/>
                          <w:szCs w:val="20"/>
                        </w:rPr>
                        <w:t xml:space="preserve"> </w:t>
                      </w:r>
                      <w:r w:rsidRPr="006436AF">
                        <w:rPr>
                          <w:sz w:val="20"/>
                          <w:szCs w:val="20"/>
                        </w:rPr>
                        <w:t>materials.</w:t>
                      </w:r>
                      <w:r w:rsidRPr="006436AF">
                        <w:rPr>
                          <w:spacing w:val="19"/>
                          <w:sz w:val="20"/>
                          <w:szCs w:val="20"/>
                        </w:rPr>
                        <w:t xml:space="preserve"> </w:t>
                      </w:r>
                      <w:r w:rsidRPr="006436AF">
                        <w:rPr>
                          <w:sz w:val="20"/>
                          <w:szCs w:val="20"/>
                        </w:rPr>
                        <w:t>Include</w:t>
                      </w:r>
                      <w:r w:rsidRPr="006436AF">
                        <w:rPr>
                          <w:spacing w:val="-26"/>
                          <w:sz w:val="20"/>
                          <w:szCs w:val="20"/>
                        </w:rPr>
                        <w:t xml:space="preserve"> </w:t>
                      </w:r>
                      <w:r w:rsidRPr="006436AF">
                        <w:rPr>
                          <w:sz w:val="20"/>
                          <w:szCs w:val="20"/>
                        </w:rPr>
                        <w:t>felt liner</w:t>
                      </w:r>
                      <w:r w:rsidRPr="006436AF">
                        <w:rPr>
                          <w:spacing w:val="-13"/>
                          <w:sz w:val="20"/>
                          <w:szCs w:val="20"/>
                        </w:rPr>
                        <w:t xml:space="preserve"> </w:t>
                      </w:r>
                      <w:r w:rsidRPr="006436AF">
                        <w:rPr>
                          <w:sz w:val="20"/>
                          <w:szCs w:val="20"/>
                        </w:rPr>
                        <w:t>mats,</w:t>
                      </w:r>
                      <w:r w:rsidRPr="006436AF">
                        <w:rPr>
                          <w:spacing w:val="-12"/>
                          <w:sz w:val="20"/>
                          <w:szCs w:val="20"/>
                        </w:rPr>
                        <w:t xml:space="preserve"> </w:t>
                      </w:r>
                      <w:r w:rsidRPr="006436AF">
                        <w:rPr>
                          <w:sz w:val="20"/>
                          <w:szCs w:val="20"/>
                        </w:rPr>
                        <w:t>manufactured</w:t>
                      </w:r>
                      <w:r w:rsidRPr="006436AF">
                        <w:rPr>
                          <w:spacing w:val="-9"/>
                          <w:sz w:val="20"/>
                          <w:szCs w:val="20"/>
                        </w:rPr>
                        <w:t xml:space="preserve"> </w:t>
                      </w:r>
                      <w:r w:rsidRPr="006436AF">
                        <w:rPr>
                          <w:sz w:val="20"/>
                          <w:szCs w:val="20"/>
                        </w:rPr>
                        <w:t>border,</w:t>
                      </w:r>
                      <w:r w:rsidRPr="006436AF">
                        <w:rPr>
                          <w:spacing w:val="-12"/>
                          <w:sz w:val="20"/>
                          <w:szCs w:val="20"/>
                        </w:rPr>
                        <w:t xml:space="preserve"> </w:t>
                      </w:r>
                      <w:r w:rsidRPr="006436AF">
                        <w:rPr>
                          <w:sz w:val="20"/>
                          <w:szCs w:val="20"/>
                        </w:rPr>
                        <w:t>and</w:t>
                      </w:r>
                      <w:r w:rsidRPr="006436AF">
                        <w:rPr>
                          <w:spacing w:val="-9"/>
                          <w:sz w:val="20"/>
                          <w:szCs w:val="20"/>
                        </w:rPr>
                        <w:t xml:space="preserve"> </w:t>
                      </w:r>
                      <w:r w:rsidRPr="006436AF">
                        <w:rPr>
                          <w:sz w:val="20"/>
                          <w:szCs w:val="20"/>
                        </w:rPr>
                        <w:t>border</w:t>
                      </w:r>
                      <w:r w:rsidRPr="006436AF">
                        <w:rPr>
                          <w:spacing w:val="-13"/>
                          <w:sz w:val="20"/>
                          <w:szCs w:val="20"/>
                        </w:rPr>
                        <w:t xml:space="preserve"> </w:t>
                      </w:r>
                      <w:r w:rsidRPr="006436AF">
                        <w:rPr>
                          <w:sz w:val="20"/>
                          <w:szCs w:val="20"/>
                        </w:rPr>
                        <w:t>ramp.</w:t>
                      </w:r>
                    </w:p>
                    <w:p w14:paraId="2135E33F" w14:textId="77777777" w:rsidR="000078F5" w:rsidRPr="006436AF" w:rsidRDefault="000078F5" w:rsidP="006436AF">
                      <w:pPr>
                        <w:pStyle w:val="BodyText"/>
                        <w:spacing w:line="240" w:lineRule="auto"/>
                        <w:rPr>
                          <w:sz w:val="20"/>
                          <w:szCs w:val="20"/>
                        </w:rPr>
                      </w:pPr>
                      <w:r w:rsidRPr="006436AF">
                        <w:rPr>
                          <w:sz w:val="20"/>
                          <w:szCs w:val="20"/>
                        </w:rPr>
                        <w:t>Provide</w:t>
                      </w:r>
                      <w:r w:rsidRPr="006436AF">
                        <w:rPr>
                          <w:spacing w:val="-25"/>
                          <w:sz w:val="20"/>
                          <w:szCs w:val="20"/>
                        </w:rPr>
                        <w:t xml:space="preserve"> </w:t>
                      </w:r>
                      <w:r w:rsidRPr="006436AF">
                        <w:rPr>
                          <w:sz w:val="20"/>
                          <w:szCs w:val="20"/>
                        </w:rPr>
                        <w:t>an</w:t>
                      </w:r>
                      <w:r w:rsidRPr="006436AF">
                        <w:rPr>
                          <w:spacing w:val="-25"/>
                          <w:sz w:val="20"/>
                          <w:szCs w:val="20"/>
                        </w:rPr>
                        <w:t xml:space="preserve"> </w:t>
                      </w:r>
                      <w:r w:rsidRPr="006436AF">
                        <w:rPr>
                          <w:sz w:val="20"/>
                          <w:szCs w:val="20"/>
                        </w:rPr>
                        <w:t>accessible</w:t>
                      </w:r>
                      <w:r w:rsidRPr="006436AF">
                        <w:rPr>
                          <w:spacing w:val="-24"/>
                          <w:sz w:val="20"/>
                          <w:szCs w:val="20"/>
                        </w:rPr>
                        <w:t xml:space="preserve"> </w:t>
                      </w:r>
                      <w:r w:rsidRPr="006436AF">
                        <w:rPr>
                          <w:sz w:val="20"/>
                          <w:szCs w:val="20"/>
                        </w:rPr>
                        <w:t>route</w:t>
                      </w:r>
                      <w:r w:rsidRPr="006436AF">
                        <w:rPr>
                          <w:spacing w:val="-24"/>
                          <w:sz w:val="20"/>
                          <w:szCs w:val="20"/>
                        </w:rPr>
                        <w:t xml:space="preserve"> </w:t>
                      </w:r>
                      <w:r w:rsidRPr="006436AF">
                        <w:rPr>
                          <w:sz w:val="20"/>
                          <w:szCs w:val="20"/>
                        </w:rPr>
                        <w:t>(sidewalk)</w:t>
                      </w:r>
                      <w:r w:rsidRPr="006436AF">
                        <w:rPr>
                          <w:spacing w:val="-25"/>
                          <w:sz w:val="20"/>
                          <w:szCs w:val="20"/>
                        </w:rPr>
                        <w:t xml:space="preserve"> </w:t>
                      </w:r>
                      <w:r w:rsidRPr="006436AF">
                        <w:rPr>
                          <w:sz w:val="20"/>
                          <w:szCs w:val="20"/>
                        </w:rPr>
                        <w:t>to</w:t>
                      </w:r>
                      <w:r w:rsidRPr="006436AF">
                        <w:rPr>
                          <w:spacing w:val="-25"/>
                          <w:sz w:val="20"/>
                          <w:szCs w:val="20"/>
                        </w:rPr>
                        <w:t xml:space="preserve"> </w:t>
                      </w:r>
                      <w:r w:rsidRPr="006436AF">
                        <w:rPr>
                          <w:sz w:val="20"/>
                          <w:szCs w:val="20"/>
                        </w:rPr>
                        <w:t>the</w:t>
                      </w:r>
                      <w:r w:rsidRPr="006436AF">
                        <w:rPr>
                          <w:spacing w:val="-25"/>
                          <w:sz w:val="20"/>
                          <w:szCs w:val="20"/>
                        </w:rPr>
                        <w:t xml:space="preserve"> </w:t>
                      </w:r>
                      <w:r w:rsidRPr="006436AF">
                        <w:rPr>
                          <w:sz w:val="20"/>
                          <w:szCs w:val="20"/>
                        </w:rPr>
                        <w:t>edge</w:t>
                      </w:r>
                      <w:r w:rsidRPr="006436AF">
                        <w:rPr>
                          <w:spacing w:val="-24"/>
                          <w:sz w:val="20"/>
                          <w:szCs w:val="20"/>
                        </w:rPr>
                        <w:t xml:space="preserve"> </w:t>
                      </w:r>
                      <w:r w:rsidRPr="006436AF">
                        <w:rPr>
                          <w:sz w:val="20"/>
                          <w:szCs w:val="20"/>
                        </w:rPr>
                        <w:t>of</w:t>
                      </w:r>
                      <w:r w:rsidRPr="006436AF">
                        <w:rPr>
                          <w:spacing w:val="-18"/>
                          <w:sz w:val="20"/>
                          <w:szCs w:val="20"/>
                        </w:rPr>
                        <w:t xml:space="preserve"> </w:t>
                      </w:r>
                      <w:r w:rsidRPr="006436AF">
                        <w:rPr>
                          <w:sz w:val="20"/>
                          <w:szCs w:val="20"/>
                        </w:rPr>
                        <w:t>the</w:t>
                      </w:r>
                      <w:r w:rsidRPr="006436AF">
                        <w:rPr>
                          <w:spacing w:val="-25"/>
                          <w:sz w:val="20"/>
                          <w:szCs w:val="20"/>
                        </w:rPr>
                        <w:t xml:space="preserve"> </w:t>
                      </w:r>
                      <w:r w:rsidRPr="006436AF">
                        <w:rPr>
                          <w:sz w:val="20"/>
                          <w:szCs w:val="20"/>
                        </w:rPr>
                        <w:t>playground</w:t>
                      </w:r>
                      <w:r w:rsidRPr="006436AF">
                        <w:rPr>
                          <w:spacing w:val="-22"/>
                          <w:sz w:val="20"/>
                          <w:szCs w:val="20"/>
                        </w:rPr>
                        <w:t xml:space="preserve"> </w:t>
                      </w:r>
                      <w:r w:rsidRPr="006436AF">
                        <w:rPr>
                          <w:sz w:val="20"/>
                          <w:szCs w:val="20"/>
                        </w:rPr>
                        <w:t>surface.</w:t>
                      </w:r>
                    </w:p>
                    <w:p w14:paraId="2B5BB85C" w14:textId="77777777" w:rsidR="000078F5" w:rsidRPr="006436AF" w:rsidRDefault="000078F5" w:rsidP="006436AF">
                      <w:pPr>
                        <w:pStyle w:val="BodyText"/>
                        <w:spacing w:line="240" w:lineRule="auto"/>
                        <w:rPr>
                          <w:b/>
                          <w:bCs/>
                          <w:sz w:val="20"/>
                          <w:szCs w:val="20"/>
                        </w:rPr>
                      </w:pPr>
                      <w:r w:rsidRPr="006436AF">
                        <w:rPr>
                          <w:b/>
                          <w:bCs/>
                          <w:sz w:val="20"/>
                          <w:szCs w:val="20"/>
                        </w:rPr>
                        <w:t>Projected</w:t>
                      </w:r>
                      <w:r w:rsidRPr="006436AF">
                        <w:rPr>
                          <w:b/>
                          <w:bCs/>
                          <w:spacing w:val="-11"/>
                          <w:sz w:val="20"/>
                          <w:szCs w:val="20"/>
                        </w:rPr>
                        <w:t xml:space="preserve"> </w:t>
                      </w:r>
                      <w:r w:rsidRPr="006436AF">
                        <w:rPr>
                          <w:b/>
                          <w:bCs/>
                          <w:sz w:val="20"/>
                          <w:szCs w:val="20"/>
                        </w:rPr>
                        <w:t>cost</w:t>
                      </w:r>
                      <w:r w:rsidRPr="006436AF">
                        <w:rPr>
                          <w:b/>
                          <w:bCs/>
                          <w:spacing w:val="-12"/>
                          <w:sz w:val="20"/>
                          <w:szCs w:val="20"/>
                        </w:rPr>
                        <w:t xml:space="preserve"> </w:t>
                      </w:r>
                      <w:r w:rsidRPr="006436AF">
                        <w:rPr>
                          <w:b/>
                          <w:bCs/>
                          <w:sz w:val="20"/>
                          <w:szCs w:val="20"/>
                        </w:rPr>
                        <w:t>of</w:t>
                      </w:r>
                      <w:r w:rsidRPr="006436AF">
                        <w:rPr>
                          <w:b/>
                          <w:bCs/>
                          <w:spacing w:val="-12"/>
                          <w:sz w:val="20"/>
                          <w:szCs w:val="20"/>
                        </w:rPr>
                        <w:t xml:space="preserve"> </w:t>
                      </w:r>
                      <w:r w:rsidRPr="006436AF">
                        <w:rPr>
                          <w:b/>
                          <w:bCs/>
                          <w:sz w:val="20"/>
                          <w:szCs w:val="20"/>
                        </w:rPr>
                        <w:t>correction:</w:t>
                      </w:r>
                      <w:r w:rsidRPr="006436AF">
                        <w:rPr>
                          <w:b/>
                          <w:bCs/>
                          <w:spacing w:val="40"/>
                          <w:sz w:val="20"/>
                          <w:szCs w:val="20"/>
                        </w:rPr>
                        <w:t xml:space="preserve"> </w:t>
                      </w:r>
                      <w:r w:rsidRPr="006436AF">
                        <w:rPr>
                          <w:b/>
                          <w:bCs/>
                          <w:sz w:val="20"/>
                          <w:szCs w:val="20"/>
                        </w:rPr>
                        <w:t>$20,000</w:t>
                      </w:r>
                      <w:r w:rsidRPr="006436AF">
                        <w:rPr>
                          <w:b/>
                          <w:bCs/>
                          <w:spacing w:val="-10"/>
                          <w:sz w:val="20"/>
                          <w:szCs w:val="20"/>
                        </w:rPr>
                        <w:t xml:space="preserve"> </w:t>
                      </w:r>
                      <w:r w:rsidRPr="006436AF">
                        <w:rPr>
                          <w:b/>
                          <w:bCs/>
                          <w:sz w:val="20"/>
                          <w:szCs w:val="20"/>
                        </w:rPr>
                        <w:t>for</w:t>
                      </w:r>
                      <w:r w:rsidRPr="006436AF">
                        <w:rPr>
                          <w:b/>
                          <w:bCs/>
                          <w:spacing w:val="-15"/>
                          <w:sz w:val="20"/>
                          <w:szCs w:val="20"/>
                        </w:rPr>
                        <w:t xml:space="preserve"> </w:t>
                      </w:r>
                      <w:r w:rsidRPr="006436AF">
                        <w:rPr>
                          <w:b/>
                          <w:bCs/>
                          <w:sz w:val="20"/>
                          <w:szCs w:val="20"/>
                        </w:rPr>
                        <w:t>certified</w:t>
                      </w:r>
                      <w:r w:rsidRPr="006436AF">
                        <w:rPr>
                          <w:b/>
                          <w:bCs/>
                          <w:spacing w:val="-11"/>
                          <w:sz w:val="20"/>
                          <w:szCs w:val="20"/>
                        </w:rPr>
                        <w:t xml:space="preserve"> </w:t>
                      </w:r>
                      <w:r w:rsidRPr="006436AF">
                        <w:rPr>
                          <w:b/>
                          <w:bCs/>
                          <w:sz w:val="20"/>
                          <w:szCs w:val="20"/>
                        </w:rPr>
                        <w:t>wood</w:t>
                      </w:r>
                      <w:r w:rsidRPr="006436AF">
                        <w:rPr>
                          <w:b/>
                          <w:bCs/>
                          <w:spacing w:val="-11"/>
                          <w:sz w:val="20"/>
                          <w:szCs w:val="20"/>
                        </w:rPr>
                        <w:t xml:space="preserve"> </w:t>
                      </w:r>
                      <w:r w:rsidRPr="006436AF">
                        <w:rPr>
                          <w:b/>
                          <w:bCs/>
                          <w:sz w:val="20"/>
                          <w:szCs w:val="20"/>
                        </w:rPr>
                        <w:t>fiber</w:t>
                      </w:r>
                      <w:r w:rsidRPr="006436AF">
                        <w:rPr>
                          <w:b/>
                          <w:bCs/>
                          <w:spacing w:val="-15"/>
                          <w:sz w:val="20"/>
                          <w:szCs w:val="20"/>
                        </w:rPr>
                        <w:t xml:space="preserve"> </w:t>
                      </w:r>
                      <w:r w:rsidRPr="006436AF">
                        <w:rPr>
                          <w:b/>
                          <w:bCs/>
                          <w:sz w:val="20"/>
                          <w:szCs w:val="20"/>
                        </w:rPr>
                        <w:t>surface</w:t>
                      </w:r>
                      <w:r w:rsidRPr="006436AF">
                        <w:rPr>
                          <w:b/>
                          <w:bCs/>
                          <w:spacing w:val="-8"/>
                          <w:sz w:val="20"/>
                          <w:szCs w:val="20"/>
                        </w:rPr>
                        <w:t xml:space="preserve"> </w:t>
                      </w:r>
                      <w:r w:rsidRPr="006436AF">
                        <w:rPr>
                          <w:b/>
                          <w:bCs/>
                          <w:sz w:val="20"/>
                          <w:szCs w:val="20"/>
                        </w:rPr>
                        <w:t>and</w:t>
                      </w:r>
                      <w:r w:rsidRPr="006436AF">
                        <w:rPr>
                          <w:b/>
                          <w:bCs/>
                          <w:spacing w:val="-6"/>
                          <w:sz w:val="20"/>
                          <w:szCs w:val="20"/>
                        </w:rPr>
                        <w:t xml:space="preserve"> </w:t>
                      </w:r>
                      <w:r w:rsidRPr="006436AF">
                        <w:rPr>
                          <w:b/>
                          <w:bCs/>
                          <w:sz w:val="20"/>
                          <w:szCs w:val="20"/>
                        </w:rPr>
                        <w:t xml:space="preserve">accessories       </w:t>
                      </w:r>
                    </w:p>
                    <w:p w14:paraId="78BC7E68" w14:textId="77777777" w:rsidR="000078F5" w:rsidRPr="006436AF" w:rsidRDefault="000078F5" w:rsidP="006436AF">
                      <w:pPr>
                        <w:pStyle w:val="BodyText"/>
                        <w:spacing w:line="240" w:lineRule="auto"/>
                        <w:rPr>
                          <w:sz w:val="20"/>
                          <w:szCs w:val="20"/>
                        </w:rPr>
                      </w:pPr>
                      <w:r w:rsidRPr="00927527">
                        <w:rPr>
                          <w:b/>
                          <w:bCs/>
                          <w:sz w:val="20"/>
                          <w:szCs w:val="20"/>
                        </w:rPr>
                        <w:t>Priority</w:t>
                      </w:r>
                      <w:r w:rsidRPr="00927527">
                        <w:rPr>
                          <w:b/>
                          <w:bCs/>
                          <w:spacing w:val="-11"/>
                          <w:sz w:val="20"/>
                          <w:szCs w:val="20"/>
                        </w:rPr>
                        <w:t xml:space="preserve"> </w:t>
                      </w:r>
                      <w:r w:rsidRPr="00927527">
                        <w:rPr>
                          <w:b/>
                          <w:bCs/>
                          <w:sz w:val="20"/>
                          <w:szCs w:val="20"/>
                        </w:rPr>
                        <w:t>5</w:t>
                      </w:r>
                      <w:r w:rsidRPr="006436AF">
                        <w:rPr>
                          <w:spacing w:val="-10"/>
                          <w:sz w:val="20"/>
                          <w:szCs w:val="20"/>
                        </w:rPr>
                        <w:t xml:space="preserve"> </w:t>
                      </w:r>
                      <w:r w:rsidRPr="006436AF">
                        <w:rPr>
                          <w:sz w:val="20"/>
                          <w:szCs w:val="20"/>
                        </w:rPr>
                        <w:t>due</w:t>
                      </w:r>
                      <w:r w:rsidRPr="006436AF">
                        <w:rPr>
                          <w:spacing w:val="-14"/>
                          <w:sz w:val="20"/>
                          <w:szCs w:val="20"/>
                        </w:rPr>
                        <w:t xml:space="preserve"> </w:t>
                      </w:r>
                      <w:r w:rsidRPr="006436AF">
                        <w:rPr>
                          <w:sz w:val="20"/>
                          <w:szCs w:val="20"/>
                        </w:rPr>
                        <w:t>to</w:t>
                      </w:r>
                      <w:r w:rsidRPr="006436AF">
                        <w:rPr>
                          <w:spacing w:val="-15"/>
                          <w:sz w:val="20"/>
                          <w:szCs w:val="20"/>
                        </w:rPr>
                        <w:t xml:space="preserve"> </w:t>
                      </w:r>
                      <w:r w:rsidRPr="006436AF">
                        <w:rPr>
                          <w:sz w:val="20"/>
                          <w:szCs w:val="20"/>
                        </w:rPr>
                        <w:t>cost</w:t>
                      </w:r>
                      <w:r w:rsidRPr="006436AF">
                        <w:rPr>
                          <w:spacing w:val="-13"/>
                          <w:sz w:val="20"/>
                          <w:szCs w:val="20"/>
                        </w:rPr>
                        <w:t xml:space="preserve"> </w:t>
                      </w:r>
                      <w:r w:rsidRPr="006436AF">
                        <w:rPr>
                          <w:sz w:val="20"/>
                          <w:szCs w:val="20"/>
                        </w:rPr>
                        <w:t>and</w:t>
                      </w:r>
                      <w:r w:rsidRPr="006436AF">
                        <w:rPr>
                          <w:spacing w:val="-11"/>
                          <w:sz w:val="20"/>
                          <w:szCs w:val="20"/>
                        </w:rPr>
                        <w:t xml:space="preserve"> </w:t>
                      </w:r>
                      <w:r w:rsidRPr="006436AF">
                        <w:rPr>
                          <w:sz w:val="20"/>
                          <w:szCs w:val="20"/>
                        </w:rPr>
                        <w:t>how</w:t>
                      </w:r>
                      <w:r w:rsidRPr="006436AF">
                        <w:rPr>
                          <w:spacing w:val="-14"/>
                          <w:sz w:val="20"/>
                          <w:szCs w:val="20"/>
                        </w:rPr>
                        <w:t xml:space="preserve"> </w:t>
                      </w:r>
                      <w:r w:rsidRPr="006436AF">
                        <w:rPr>
                          <w:sz w:val="20"/>
                          <w:szCs w:val="20"/>
                        </w:rPr>
                        <w:t>existing</w:t>
                      </w:r>
                      <w:r w:rsidRPr="006436AF">
                        <w:rPr>
                          <w:spacing w:val="-9"/>
                          <w:sz w:val="20"/>
                          <w:szCs w:val="20"/>
                        </w:rPr>
                        <w:t xml:space="preserve"> </w:t>
                      </w:r>
                      <w:r w:rsidRPr="006436AF">
                        <w:rPr>
                          <w:sz w:val="20"/>
                          <w:szCs w:val="20"/>
                        </w:rPr>
                        <w:t>gravel</w:t>
                      </w:r>
                      <w:r w:rsidRPr="006436AF">
                        <w:rPr>
                          <w:spacing w:val="-13"/>
                          <w:sz w:val="20"/>
                          <w:szCs w:val="20"/>
                        </w:rPr>
                        <w:t xml:space="preserve"> </w:t>
                      </w:r>
                      <w:r w:rsidRPr="006436AF">
                        <w:rPr>
                          <w:sz w:val="20"/>
                          <w:szCs w:val="20"/>
                        </w:rPr>
                        <w:t>surface</w:t>
                      </w:r>
                      <w:r w:rsidRPr="006436AF">
                        <w:rPr>
                          <w:spacing w:val="-9"/>
                          <w:sz w:val="20"/>
                          <w:szCs w:val="20"/>
                        </w:rPr>
                        <w:t xml:space="preserve"> </w:t>
                      </w:r>
                      <w:r w:rsidRPr="006436AF">
                        <w:rPr>
                          <w:sz w:val="20"/>
                          <w:szCs w:val="20"/>
                        </w:rPr>
                        <w:t>comes</w:t>
                      </w:r>
                      <w:r w:rsidRPr="006436AF">
                        <w:rPr>
                          <w:spacing w:val="-15"/>
                          <w:sz w:val="20"/>
                          <w:szCs w:val="20"/>
                        </w:rPr>
                        <w:t xml:space="preserve"> </w:t>
                      </w:r>
                      <w:r w:rsidRPr="006436AF">
                        <w:rPr>
                          <w:sz w:val="20"/>
                          <w:szCs w:val="20"/>
                        </w:rPr>
                        <w:t>close</w:t>
                      </w:r>
                      <w:r w:rsidRPr="006436AF">
                        <w:rPr>
                          <w:spacing w:val="-14"/>
                          <w:sz w:val="20"/>
                          <w:szCs w:val="20"/>
                        </w:rPr>
                        <w:t xml:space="preserve"> </w:t>
                      </w:r>
                      <w:r w:rsidRPr="006436AF">
                        <w:rPr>
                          <w:sz w:val="20"/>
                          <w:szCs w:val="20"/>
                        </w:rPr>
                        <w:t>to</w:t>
                      </w:r>
                      <w:r w:rsidRPr="006436AF">
                        <w:rPr>
                          <w:spacing w:val="-9"/>
                          <w:sz w:val="20"/>
                          <w:szCs w:val="20"/>
                        </w:rPr>
                        <w:t xml:space="preserve"> </w:t>
                      </w:r>
                      <w:r w:rsidRPr="006436AF">
                        <w:rPr>
                          <w:sz w:val="20"/>
                          <w:szCs w:val="20"/>
                        </w:rPr>
                        <w:t>compliance.</w:t>
                      </w:r>
                    </w:p>
                    <w:p w14:paraId="724A4594" w14:textId="77777777" w:rsidR="000078F5" w:rsidRPr="00832041" w:rsidRDefault="000078F5" w:rsidP="00C63BF5">
                      <w:pPr>
                        <w:pStyle w:val="BodyText"/>
                      </w:pPr>
                    </w:p>
                    <w:p w14:paraId="265C2AE4" w14:textId="77777777" w:rsidR="000078F5" w:rsidRPr="00832041" w:rsidRDefault="000078F5" w:rsidP="00C63BF5">
                      <w:pPr>
                        <w:pStyle w:val="BodyText"/>
                      </w:pPr>
                    </w:p>
                    <w:p w14:paraId="38E62480" w14:textId="77777777" w:rsidR="000078F5" w:rsidRDefault="000078F5" w:rsidP="000078F5"/>
                  </w:txbxContent>
                </v:textbox>
                <w10:wrap type="topAndBottom" anchorx="margin"/>
              </v:shape>
            </w:pict>
          </mc:Fallback>
        </mc:AlternateContent>
      </w:r>
      <w:r w:rsidR="00D63C15" w:rsidRPr="00517E14">
        <w:rPr>
          <w:sz w:val="20"/>
          <w:szCs w:val="20"/>
        </w:rPr>
        <w:t>packed soil at swings not pictured.</w:t>
      </w:r>
    </w:p>
    <w:p w14:paraId="17A09BC4" w14:textId="1A139341" w:rsidR="00D63C15" w:rsidRPr="009D62F9" w:rsidRDefault="00D63C15" w:rsidP="00C63BF5">
      <w:pPr>
        <w:pStyle w:val="BodyText"/>
        <w:rPr>
          <w:b/>
          <w:bCs/>
          <w:spacing w:val="-5"/>
        </w:rPr>
      </w:pPr>
      <w:r w:rsidRPr="009D62F9">
        <w:rPr>
          <w:b/>
          <w:bCs/>
        </w:rPr>
        <w:t>Total</w:t>
      </w:r>
      <w:r w:rsidRPr="009D62F9">
        <w:rPr>
          <w:b/>
          <w:bCs/>
          <w:spacing w:val="-22"/>
        </w:rPr>
        <w:t xml:space="preserve"> </w:t>
      </w:r>
      <w:r w:rsidRPr="009D62F9">
        <w:rPr>
          <w:b/>
          <w:bCs/>
        </w:rPr>
        <w:t>Projected</w:t>
      </w:r>
      <w:r w:rsidRPr="009D62F9">
        <w:rPr>
          <w:b/>
          <w:bCs/>
          <w:spacing w:val="-19"/>
        </w:rPr>
        <w:t xml:space="preserve"> </w:t>
      </w:r>
      <w:r w:rsidRPr="009D62F9">
        <w:rPr>
          <w:b/>
          <w:bCs/>
        </w:rPr>
        <w:t>Cost</w:t>
      </w:r>
      <w:r w:rsidRPr="009D62F9">
        <w:rPr>
          <w:b/>
          <w:bCs/>
          <w:spacing w:val="-22"/>
        </w:rPr>
        <w:t xml:space="preserve"> </w:t>
      </w:r>
      <w:r w:rsidRPr="009D62F9">
        <w:rPr>
          <w:b/>
          <w:bCs/>
        </w:rPr>
        <w:t>of</w:t>
      </w:r>
      <w:r w:rsidRPr="009D62F9">
        <w:rPr>
          <w:b/>
          <w:bCs/>
          <w:spacing w:val="-21"/>
        </w:rPr>
        <w:t xml:space="preserve"> </w:t>
      </w:r>
      <w:r w:rsidRPr="009D62F9">
        <w:rPr>
          <w:b/>
          <w:bCs/>
        </w:rPr>
        <w:t>Corrections</w:t>
      </w:r>
      <w:r w:rsidRPr="009D62F9">
        <w:rPr>
          <w:b/>
          <w:bCs/>
          <w:spacing w:val="-24"/>
        </w:rPr>
        <w:t xml:space="preserve"> </w:t>
      </w:r>
      <w:r w:rsidRPr="009D62F9">
        <w:rPr>
          <w:b/>
          <w:bCs/>
        </w:rPr>
        <w:t>at</w:t>
      </w:r>
      <w:r w:rsidRPr="009D62F9">
        <w:rPr>
          <w:b/>
          <w:bCs/>
          <w:spacing w:val="-18"/>
        </w:rPr>
        <w:t xml:space="preserve"> </w:t>
      </w:r>
      <w:r w:rsidRPr="009D62F9">
        <w:rPr>
          <w:b/>
          <w:bCs/>
        </w:rPr>
        <w:t>Romero</w:t>
      </w:r>
      <w:r w:rsidRPr="009D62F9">
        <w:rPr>
          <w:b/>
          <w:bCs/>
          <w:spacing w:val="-18"/>
        </w:rPr>
        <w:t xml:space="preserve"> </w:t>
      </w:r>
      <w:r w:rsidRPr="009D62F9">
        <w:rPr>
          <w:b/>
          <w:bCs/>
        </w:rPr>
        <w:t>Park:</w:t>
      </w:r>
      <w:r w:rsidRPr="009D62F9">
        <w:rPr>
          <w:b/>
          <w:bCs/>
          <w:spacing w:val="30"/>
        </w:rPr>
        <w:t xml:space="preserve"> </w:t>
      </w:r>
      <w:r w:rsidRPr="009D62F9">
        <w:rPr>
          <w:b/>
          <w:bCs/>
        </w:rPr>
        <w:t>$100,000</w:t>
      </w:r>
      <w:r w:rsidRPr="009D62F9">
        <w:rPr>
          <w:b/>
          <w:bCs/>
          <w:spacing w:val="-19"/>
        </w:rPr>
        <w:t xml:space="preserve"> </w:t>
      </w:r>
      <w:r w:rsidRPr="009D62F9">
        <w:rPr>
          <w:b/>
          <w:bCs/>
        </w:rPr>
        <w:t>plus</w:t>
      </w:r>
      <w:r w:rsidRPr="009D62F9">
        <w:rPr>
          <w:b/>
          <w:bCs/>
          <w:spacing w:val="-24"/>
        </w:rPr>
        <w:t xml:space="preserve"> </w:t>
      </w:r>
      <w:r w:rsidRPr="009D62F9">
        <w:rPr>
          <w:b/>
          <w:bCs/>
          <w:spacing w:val="-5"/>
        </w:rPr>
        <w:t>tax</w:t>
      </w:r>
    </w:p>
    <w:p w14:paraId="7EB8179B" w14:textId="77777777" w:rsidR="00EC46B8" w:rsidRPr="00832041" w:rsidRDefault="00EC46B8" w:rsidP="00C63BF5">
      <w:pPr>
        <w:pStyle w:val="BodyText"/>
      </w:pPr>
    </w:p>
    <w:p w14:paraId="1F6CE7AD" w14:textId="76CE7C1B" w:rsidR="009D62F9" w:rsidRPr="009D62F9" w:rsidRDefault="009D62F9" w:rsidP="000634B1">
      <w:pPr>
        <w:pStyle w:val="Heading2"/>
        <w:rPr>
          <w:rStyle w:val="werkChar"/>
          <w:rFonts w:asciiTheme="majorHAnsi" w:hAnsiTheme="majorHAnsi"/>
          <w:b w:val="0"/>
          <w:bCs w:val="0"/>
          <w:sz w:val="28"/>
          <w:szCs w:val="28"/>
        </w:rPr>
      </w:pPr>
      <w:bookmarkStart w:id="73" w:name="7-9-25rada1parksrh"/>
      <w:bookmarkStart w:id="74" w:name="_Toc219988285"/>
      <w:bookmarkEnd w:id="73"/>
      <w:r w:rsidRPr="009D62F9">
        <w:rPr>
          <w:rStyle w:val="werkChar"/>
          <w:rFonts w:asciiTheme="majorHAnsi" w:hAnsiTheme="majorHAnsi"/>
          <w:b w:val="0"/>
          <w:bCs w:val="0"/>
          <w:sz w:val="28"/>
          <w:szCs w:val="28"/>
        </w:rPr>
        <w:t>4.G. Roundhouse Memorial Park</w:t>
      </w:r>
      <w:bookmarkEnd w:id="74"/>
    </w:p>
    <w:p w14:paraId="7F2804E9" w14:textId="6D7486EF" w:rsidR="00D63C15" w:rsidRPr="00832041" w:rsidRDefault="009D62F9" w:rsidP="00832041">
      <w:pPr>
        <w:spacing w:before="58" w:line="240" w:lineRule="auto"/>
        <w:rPr>
          <w:sz w:val="22"/>
          <w:szCs w:val="22"/>
        </w:rPr>
      </w:pPr>
      <w:r w:rsidRPr="00832041">
        <w:rPr>
          <w:noProof/>
          <w:sz w:val="22"/>
          <w:szCs w:val="22"/>
        </w:rPr>
        <w:drawing>
          <wp:anchor distT="0" distB="0" distL="0" distR="0" simplePos="0" relativeHeight="251591784" behindDoc="0" locked="0" layoutInCell="1" allowOverlap="1" wp14:anchorId="6595DE00" wp14:editId="330AA194">
            <wp:simplePos x="0" y="0"/>
            <wp:positionH relativeFrom="margin">
              <wp:align>left</wp:align>
            </wp:positionH>
            <wp:positionV relativeFrom="paragraph">
              <wp:posOffset>252819</wp:posOffset>
            </wp:positionV>
            <wp:extent cx="3662045" cy="1647825"/>
            <wp:effectExtent l="0" t="0" r="0" b="9525"/>
            <wp:wrapTopAndBottom/>
            <wp:docPr id="235"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43.jpeg"/>
                    <pic:cNvPicPr/>
                  </pic:nvPicPr>
                  <pic:blipFill>
                    <a:blip r:embed="rId271" cstate="print"/>
                    <a:stretch>
                      <a:fillRect/>
                    </a:stretch>
                  </pic:blipFill>
                  <pic:spPr>
                    <a:xfrm>
                      <a:off x="0" y="0"/>
                      <a:ext cx="3666329" cy="1649848"/>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pacing w:val="-18"/>
          <w:sz w:val="22"/>
          <w:szCs w:val="22"/>
        </w:rPr>
        <w:t>Memorial</w:t>
      </w:r>
      <w:r w:rsidR="00D63C15" w:rsidRPr="00832041">
        <w:rPr>
          <w:spacing w:val="-26"/>
          <w:sz w:val="22"/>
          <w:szCs w:val="22"/>
        </w:rPr>
        <w:t xml:space="preserve"> </w:t>
      </w:r>
      <w:r w:rsidR="00D63C15" w:rsidRPr="00832041">
        <w:rPr>
          <w:spacing w:val="-18"/>
          <w:sz w:val="22"/>
          <w:szCs w:val="22"/>
        </w:rPr>
        <w:t>Lane</w:t>
      </w:r>
    </w:p>
    <w:p w14:paraId="0F20F5E8" w14:textId="77777777" w:rsidR="00EC46B8" w:rsidRPr="00832041" w:rsidRDefault="00D63C15" w:rsidP="00C63BF5">
      <w:pPr>
        <w:pStyle w:val="BodyText"/>
      </w:pPr>
      <w:r w:rsidRPr="00832041">
        <w:t xml:space="preserve">Use: </w:t>
      </w:r>
      <w:proofErr w:type="gramStart"/>
      <w:r w:rsidRPr="00832041">
        <w:t>Public park</w:t>
      </w:r>
      <w:proofErr w:type="gramEnd"/>
    </w:p>
    <w:p w14:paraId="7543417E" w14:textId="00CC76D7" w:rsidR="00D63C15" w:rsidRPr="00832041" w:rsidRDefault="00D63C15" w:rsidP="00C63BF5">
      <w:pPr>
        <w:pStyle w:val="BodyText"/>
      </w:pPr>
      <w:r w:rsidRPr="00832041">
        <w:t xml:space="preserve"> Approximate</w:t>
      </w:r>
      <w:r w:rsidRPr="00832041">
        <w:rPr>
          <w:spacing w:val="-26"/>
        </w:rPr>
        <w:t xml:space="preserve"> </w:t>
      </w:r>
      <w:r w:rsidRPr="00832041">
        <w:t>area:</w:t>
      </w:r>
      <w:r w:rsidRPr="00832041">
        <w:rPr>
          <w:spacing w:val="-2"/>
        </w:rPr>
        <w:t>70</w:t>
      </w:r>
      <w:r w:rsidRPr="00832041">
        <w:rPr>
          <w:spacing w:val="-23"/>
        </w:rPr>
        <w:t xml:space="preserve"> </w:t>
      </w:r>
      <w:r w:rsidRPr="00832041">
        <w:rPr>
          <w:spacing w:val="-2"/>
        </w:rPr>
        <w:t>acres</w:t>
      </w:r>
    </w:p>
    <w:p w14:paraId="64AB2006" w14:textId="77777777" w:rsidR="00D63C15" w:rsidRPr="00832041" w:rsidRDefault="00D63C15" w:rsidP="00C63BF5">
      <w:pPr>
        <w:pStyle w:val="BodyText"/>
      </w:pPr>
      <w:r w:rsidRPr="00832041">
        <w:t>Activities</w:t>
      </w:r>
      <w:r w:rsidRPr="00832041">
        <w:rPr>
          <w:spacing w:val="-27"/>
        </w:rPr>
        <w:t xml:space="preserve"> </w:t>
      </w:r>
      <w:r w:rsidRPr="00832041">
        <w:t>and</w:t>
      </w:r>
      <w:r w:rsidRPr="00832041">
        <w:rPr>
          <w:spacing w:val="-24"/>
        </w:rPr>
        <w:t xml:space="preserve"> </w:t>
      </w:r>
      <w:r w:rsidRPr="00832041">
        <w:rPr>
          <w:spacing w:val="-2"/>
        </w:rPr>
        <w:t>Offerings:</w:t>
      </w:r>
    </w:p>
    <w:p w14:paraId="13F8650B" w14:textId="77777777" w:rsidR="00D63C15" w:rsidRPr="00832041" w:rsidRDefault="00D63C15" w:rsidP="00FF7B51">
      <w:pPr>
        <w:pStyle w:val="BodyText"/>
        <w:numPr>
          <w:ilvl w:val="0"/>
          <w:numId w:val="12"/>
        </w:numPr>
        <w:spacing w:line="240" w:lineRule="auto"/>
      </w:pPr>
      <w:r w:rsidRPr="00832041">
        <w:t>Maintained</w:t>
      </w:r>
      <w:r w:rsidRPr="00832041">
        <w:rPr>
          <w:spacing w:val="-25"/>
        </w:rPr>
        <w:t xml:space="preserve"> </w:t>
      </w:r>
      <w:r w:rsidRPr="00832041">
        <w:t>asphalt</w:t>
      </w:r>
      <w:r w:rsidRPr="00832041">
        <w:rPr>
          <w:spacing w:val="-25"/>
        </w:rPr>
        <w:t xml:space="preserve"> </w:t>
      </w:r>
      <w:r w:rsidRPr="00832041">
        <w:t>walking</w:t>
      </w:r>
      <w:r w:rsidRPr="00832041">
        <w:rPr>
          <w:spacing w:val="-27"/>
        </w:rPr>
        <w:t xml:space="preserve"> </w:t>
      </w:r>
      <w:r w:rsidRPr="00832041">
        <w:t>trails Disc</w:t>
      </w:r>
      <w:r w:rsidRPr="00832041">
        <w:rPr>
          <w:spacing w:val="-26"/>
        </w:rPr>
        <w:t xml:space="preserve"> </w:t>
      </w:r>
      <w:r w:rsidRPr="00832041">
        <w:t>Golf</w:t>
      </w:r>
    </w:p>
    <w:p w14:paraId="43DD60B7" w14:textId="77777777" w:rsidR="00EC46B8" w:rsidRPr="00832041" w:rsidRDefault="00D63C15" w:rsidP="00FF7B51">
      <w:pPr>
        <w:pStyle w:val="BodyText"/>
        <w:numPr>
          <w:ilvl w:val="0"/>
          <w:numId w:val="12"/>
        </w:numPr>
        <w:spacing w:line="240" w:lineRule="auto"/>
      </w:pPr>
      <w:r w:rsidRPr="00832041">
        <w:rPr>
          <w:spacing w:val="-2"/>
        </w:rPr>
        <w:t xml:space="preserve">Horseshoe </w:t>
      </w:r>
      <w:r w:rsidRPr="00832041">
        <w:t>Dog</w:t>
      </w:r>
      <w:r w:rsidRPr="00832041">
        <w:rPr>
          <w:spacing w:val="-26"/>
        </w:rPr>
        <w:t xml:space="preserve"> </w:t>
      </w:r>
      <w:proofErr w:type="gramStart"/>
      <w:r w:rsidRPr="00832041">
        <w:t>park</w:t>
      </w:r>
      <w:proofErr w:type="gramEnd"/>
      <w:r w:rsidRPr="00832041">
        <w:t xml:space="preserve"> Picnic</w:t>
      </w:r>
      <w:r w:rsidRPr="00832041">
        <w:rPr>
          <w:spacing w:val="-26"/>
        </w:rPr>
        <w:t xml:space="preserve"> </w:t>
      </w:r>
      <w:r w:rsidRPr="00832041">
        <w:t>shelters</w:t>
      </w:r>
    </w:p>
    <w:p w14:paraId="7BE45879" w14:textId="6230EEE3" w:rsidR="00D63C15" w:rsidRPr="00832041" w:rsidRDefault="00D63C15" w:rsidP="00C63BF5">
      <w:pPr>
        <w:pStyle w:val="BodyText"/>
        <w:numPr>
          <w:ilvl w:val="0"/>
          <w:numId w:val="12"/>
        </w:numPr>
        <w:spacing w:line="240" w:lineRule="auto"/>
      </w:pPr>
      <w:r w:rsidRPr="00832041">
        <w:lastRenderedPageBreak/>
        <w:t>Open</w:t>
      </w:r>
      <w:r w:rsidRPr="00832041">
        <w:rPr>
          <w:spacing w:val="-28"/>
        </w:rPr>
        <w:t xml:space="preserve"> </w:t>
      </w:r>
      <w:r w:rsidRPr="00832041">
        <w:t>space</w:t>
      </w:r>
    </w:p>
    <w:p w14:paraId="1E4AA32B" w14:textId="213E4859" w:rsidR="00D63C15" w:rsidRPr="00832041" w:rsidRDefault="00D63C15" w:rsidP="009D62F9">
      <w:pPr>
        <w:pStyle w:val="BodyText"/>
        <w:ind w:right="1296"/>
      </w:pPr>
      <w:r w:rsidRPr="00832041">
        <w:t>Special</w:t>
      </w:r>
      <w:r w:rsidRPr="00832041">
        <w:rPr>
          <w:spacing w:val="-4"/>
        </w:rPr>
        <w:t xml:space="preserve"> </w:t>
      </w:r>
      <w:r w:rsidRPr="00832041">
        <w:rPr>
          <w:w w:val="105"/>
        </w:rPr>
        <w:t>Conditions</w:t>
      </w:r>
      <w:r w:rsidR="009D62F9">
        <w:t xml:space="preserve">: </w:t>
      </w:r>
      <w:r w:rsidRPr="00832041">
        <w:t>The</w:t>
      </w:r>
      <w:r w:rsidRPr="00832041">
        <w:rPr>
          <w:spacing w:val="-27"/>
        </w:rPr>
        <w:t xml:space="preserve"> </w:t>
      </w:r>
      <w:r w:rsidRPr="00832041">
        <w:t>Raton</w:t>
      </w:r>
      <w:r w:rsidRPr="00832041">
        <w:rPr>
          <w:spacing w:val="-28"/>
        </w:rPr>
        <w:t xml:space="preserve"> </w:t>
      </w:r>
      <w:r w:rsidRPr="00832041">
        <w:t>Aquatic</w:t>
      </w:r>
      <w:r w:rsidRPr="00832041">
        <w:rPr>
          <w:spacing w:val="-27"/>
        </w:rPr>
        <w:t xml:space="preserve"> </w:t>
      </w:r>
      <w:r w:rsidRPr="00832041">
        <w:t>Center</w:t>
      </w:r>
      <w:r w:rsidRPr="00832041">
        <w:rPr>
          <w:spacing w:val="-23"/>
        </w:rPr>
        <w:t xml:space="preserve"> </w:t>
      </w:r>
      <w:proofErr w:type="gramStart"/>
      <w:r w:rsidRPr="00832041">
        <w:t>is</w:t>
      </w:r>
      <w:r w:rsidRPr="00832041">
        <w:rPr>
          <w:spacing w:val="-28"/>
        </w:rPr>
        <w:t xml:space="preserve"> </w:t>
      </w:r>
      <w:r w:rsidRPr="00832041">
        <w:t>located</w:t>
      </w:r>
      <w:r w:rsidRPr="00832041">
        <w:rPr>
          <w:spacing w:val="-25"/>
        </w:rPr>
        <w:t xml:space="preserve"> </w:t>
      </w:r>
      <w:r w:rsidRPr="00832041">
        <w:t>in</w:t>
      </w:r>
      <w:proofErr w:type="gramEnd"/>
      <w:r w:rsidRPr="00832041">
        <w:rPr>
          <w:spacing w:val="-27"/>
        </w:rPr>
        <w:t xml:space="preserve"> </w:t>
      </w:r>
      <w:r w:rsidRPr="00832041">
        <w:t>the</w:t>
      </w:r>
      <w:r w:rsidRPr="00832041">
        <w:rPr>
          <w:spacing w:val="-24"/>
        </w:rPr>
        <w:t xml:space="preserve"> </w:t>
      </w:r>
      <w:r w:rsidRPr="00832041">
        <w:t>Roundhouse</w:t>
      </w:r>
      <w:r w:rsidRPr="00832041">
        <w:rPr>
          <w:spacing w:val="-27"/>
        </w:rPr>
        <w:t xml:space="preserve"> </w:t>
      </w:r>
      <w:r w:rsidRPr="00832041">
        <w:t>Memorial</w:t>
      </w:r>
      <w:r w:rsidRPr="00832041">
        <w:rPr>
          <w:spacing w:val="-26"/>
        </w:rPr>
        <w:t xml:space="preserve"> </w:t>
      </w:r>
      <w:r w:rsidRPr="00832041">
        <w:t>Park.</w:t>
      </w:r>
      <w:r w:rsidRPr="00832041">
        <w:rPr>
          <w:spacing w:val="22"/>
        </w:rPr>
        <w:t xml:space="preserve"> </w:t>
      </w:r>
      <w:r w:rsidRPr="00832041">
        <w:t>The</w:t>
      </w:r>
      <w:r w:rsidRPr="00832041">
        <w:rPr>
          <w:spacing w:val="-23"/>
        </w:rPr>
        <w:t xml:space="preserve"> </w:t>
      </w:r>
      <w:r w:rsidRPr="00832041">
        <w:t>Aquatic</w:t>
      </w:r>
      <w:r w:rsidRPr="00832041">
        <w:rPr>
          <w:spacing w:val="-27"/>
        </w:rPr>
        <w:t xml:space="preserve"> </w:t>
      </w:r>
      <w:r w:rsidRPr="00832041">
        <w:t>Center for</w:t>
      </w:r>
      <w:r w:rsidRPr="00832041">
        <w:rPr>
          <w:spacing w:val="-23"/>
        </w:rPr>
        <w:t xml:space="preserve"> </w:t>
      </w:r>
      <w:r w:rsidRPr="00832041">
        <w:t>this</w:t>
      </w:r>
      <w:r w:rsidRPr="00832041">
        <w:rPr>
          <w:spacing w:val="-17"/>
        </w:rPr>
        <w:t xml:space="preserve"> </w:t>
      </w:r>
      <w:r w:rsidRPr="00832041">
        <w:t>ADA</w:t>
      </w:r>
      <w:r w:rsidRPr="00832041">
        <w:rPr>
          <w:spacing w:val="-22"/>
        </w:rPr>
        <w:t xml:space="preserve"> </w:t>
      </w:r>
      <w:r w:rsidRPr="00832041">
        <w:t>Transition</w:t>
      </w:r>
      <w:r w:rsidRPr="00832041">
        <w:rPr>
          <w:spacing w:val="-17"/>
        </w:rPr>
        <w:t xml:space="preserve"> </w:t>
      </w:r>
      <w:r w:rsidRPr="00832041">
        <w:t>Plan</w:t>
      </w:r>
      <w:r w:rsidRPr="00832041">
        <w:rPr>
          <w:spacing w:val="-17"/>
        </w:rPr>
        <w:t xml:space="preserve"> </w:t>
      </w:r>
      <w:r w:rsidRPr="00832041">
        <w:t>is</w:t>
      </w:r>
      <w:r w:rsidRPr="00832041">
        <w:rPr>
          <w:spacing w:val="-23"/>
        </w:rPr>
        <w:t xml:space="preserve"> </w:t>
      </w:r>
      <w:r w:rsidRPr="00832041">
        <w:t>reviewed</w:t>
      </w:r>
      <w:r w:rsidRPr="00832041">
        <w:rPr>
          <w:spacing w:val="-19"/>
        </w:rPr>
        <w:t xml:space="preserve"> </w:t>
      </w:r>
      <w:r w:rsidRPr="00832041">
        <w:t>separately</w:t>
      </w:r>
      <w:r w:rsidRPr="00832041">
        <w:rPr>
          <w:spacing w:val="-19"/>
        </w:rPr>
        <w:t xml:space="preserve"> </w:t>
      </w:r>
      <w:r w:rsidRPr="00832041">
        <w:t>from</w:t>
      </w:r>
      <w:r w:rsidRPr="00832041">
        <w:rPr>
          <w:spacing w:val="-17"/>
        </w:rPr>
        <w:t xml:space="preserve"> </w:t>
      </w:r>
      <w:r w:rsidRPr="00832041">
        <w:t>the</w:t>
      </w:r>
      <w:r w:rsidRPr="00832041">
        <w:rPr>
          <w:spacing w:val="-21"/>
        </w:rPr>
        <w:t xml:space="preserve"> </w:t>
      </w:r>
      <w:proofErr w:type="gramStart"/>
      <w:r w:rsidRPr="00832041">
        <w:t>Park</w:t>
      </w:r>
      <w:proofErr w:type="gramEnd"/>
      <w:r w:rsidRPr="00832041">
        <w:t>.</w:t>
      </w:r>
      <w:r w:rsidR="009D62F9">
        <w:t xml:space="preserve"> </w:t>
      </w:r>
      <w:r w:rsidRPr="00832041">
        <w:t>The</w:t>
      </w:r>
      <w:r w:rsidRPr="00832041">
        <w:rPr>
          <w:spacing w:val="-25"/>
        </w:rPr>
        <w:t xml:space="preserve"> </w:t>
      </w:r>
      <w:r w:rsidRPr="00832041">
        <w:t>only</w:t>
      </w:r>
      <w:r w:rsidRPr="00832041">
        <w:rPr>
          <w:spacing w:val="-23"/>
        </w:rPr>
        <w:t xml:space="preserve"> </w:t>
      </w:r>
      <w:r w:rsidRPr="00832041">
        <w:t>designated</w:t>
      </w:r>
      <w:r w:rsidRPr="00832041">
        <w:rPr>
          <w:spacing w:val="-23"/>
        </w:rPr>
        <w:t xml:space="preserve"> </w:t>
      </w:r>
      <w:r w:rsidRPr="00832041">
        <w:t>parking</w:t>
      </w:r>
      <w:r w:rsidRPr="00832041">
        <w:rPr>
          <w:spacing w:val="-21"/>
        </w:rPr>
        <w:t xml:space="preserve"> </w:t>
      </w:r>
      <w:r w:rsidRPr="00832041">
        <w:t>area</w:t>
      </w:r>
      <w:r w:rsidRPr="00832041">
        <w:rPr>
          <w:spacing w:val="-26"/>
        </w:rPr>
        <w:t xml:space="preserve"> </w:t>
      </w:r>
      <w:r w:rsidRPr="00832041">
        <w:t>in</w:t>
      </w:r>
      <w:r w:rsidRPr="00832041">
        <w:rPr>
          <w:spacing w:val="-21"/>
        </w:rPr>
        <w:t xml:space="preserve"> </w:t>
      </w:r>
      <w:r w:rsidRPr="00832041">
        <w:t>Roundhouse</w:t>
      </w:r>
      <w:r w:rsidRPr="00832041">
        <w:rPr>
          <w:spacing w:val="-25"/>
        </w:rPr>
        <w:t xml:space="preserve"> </w:t>
      </w:r>
      <w:r w:rsidRPr="00832041">
        <w:t>Park</w:t>
      </w:r>
      <w:r w:rsidRPr="00832041">
        <w:rPr>
          <w:spacing w:val="-26"/>
        </w:rPr>
        <w:t xml:space="preserve"> </w:t>
      </w:r>
      <w:r w:rsidRPr="00832041">
        <w:t>is</w:t>
      </w:r>
      <w:r w:rsidRPr="00832041">
        <w:rPr>
          <w:spacing w:val="-26"/>
        </w:rPr>
        <w:t xml:space="preserve"> </w:t>
      </w:r>
      <w:r w:rsidRPr="00832041">
        <w:t>at</w:t>
      </w:r>
      <w:r w:rsidRPr="00832041">
        <w:rPr>
          <w:spacing w:val="-19"/>
        </w:rPr>
        <w:t xml:space="preserve"> </w:t>
      </w:r>
      <w:r w:rsidRPr="00832041">
        <w:t>the</w:t>
      </w:r>
      <w:r w:rsidRPr="00832041">
        <w:rPr>
          <w:spacing w:val="-25"/>
        </w:rPr>
        <w:t xml:space="preserve"> </w:t>
      </w:r>
      <w:r w:rsidRPr="00832041">
        <w:t>Aquatic</w:t>
      </w:r>
      <w:r w:rsidRPr="00832041">
        <w:rPr>
          <w:spacing w:val="-25"/>
        </w:rPr>
        <w:t xml:space="preserve"> </w:t>
      </w:r>
      <w:r w:rsidRPr="00832041">
        <w:t>Center.</w:t>
      </w:r>
      <w:r w:rsidRPr="00832041">
        <w:rPr>
          <w:spacing w:val="21"/>
        </w:rPr>
        <w:t xml:space="preserve"> </w:t>
      </w:r>
      <w:r w:rsidRPr="00832041">
        <w:t>Parking</w:t>
      </w:r>
      <w:r w:rsidRPr="00832041">
        <w:rPr>
          <w:spacing w:val="-18"/>
        </w:rPr>
        <w:t xml:space="preserve"> </w:t>
      </w:r>
      <w:r w:rsidRPr="00832041">
        <w:t>at the</w:t>
      </w:r>
      <w:r w:rsidRPr="00832041">
        <w:rPr>
          <w:spacing w:val="-27"/>
        </w:rPr>
        <w:t xml:space="preserve"> </w:t>
      </w:r>
      <w:r w:rsidRPr="00832041">
        <w:t>Aquatic</w:t>
      </w:r>
      <w:r w:rsidRPr="00832041">
        <w:rPr>
          <w:spacing w:val="-27"/>
        </w:rPr>
        <w:t xml:space="preserve"> </w:t>
      </w:r>
      <w:r w:rsidRPr="00832041">
        <w:t>Center</w:t>
      </w:r>
      <w:r w:rsidRPr="00832041">
        <w:rPr>
          <w:spacing w:val="-27"/>
        </w:rPr>
        <w:t xml:space="preserve"> </w:t>
      </w:r>
      <w:r w:rsidRPr="00832041">
        <w:t>for</w:t>
      </w:r>
      <w:r w:rsidRPr="00832041">
        <w:rPr>
          <w:spacing w:val="-27"/>
        </w:rPr>
        <w:t xml:space="preserve"> </w:t>
      </w:r>
      <w:r w:rsidRPr="00832041">
        <w:t>this</w:t>
      </w:r>
      <w:r w:rsidRPr="00832041">
        <w:rPr>
          <w:spacing w:val="-28"/>
        </w:rPr>
        <w:t xml:space="preserve"> </w:t>
      </w:r>
      <w:r w:rsidRPr="00832041">
        <w:t>ADA</w:t>
      </w:r>
      <w:r w:rsidRPr="00832041">
        <w:rPr>
          <w:spacing w:val="-27"/>
        </w:rPr>
        <w:t xml:space="preserve"> </w:t>
      </w:r>
      <w:r w:rsidRPr="00832041">
        <w:t>Transition</w:t>
      </w:r>
      <w:r w:rsidRPr="00832041">
        <w:rPr>
          <w:spacing w:val="-28"/>
        </w:rPr>
        <w:t xml:space="preserve"> </w:t>
      </w:r>
      <w:r w:rsidRPr="00832041">
        <w:t>Plan</w:t>
      </w:r>
      <w:r w:rsidRPr="00832041">
        <w:rPr>
          <w:spacing w:val="-28"/>
        </w:rPr>
        <w:t xml:space="preserve"> </w:t>
      </w:r>
      <w:r w:rsidRPr="00832041">
        <w:t>is</w:t>
      </w:r>
      <w:r w:rsidRPr="00832041">
        <w:rPr>
          <w:spacing w:val="-28"/>
        </w:rPr>
        <w:t xml:space="preserve"> </w:t>
      </w:r>
      <w:r w:rsidRPr="00832041">
        <w:t>reviewed</w:t>
      </w:r>
      <w:r w:rsidRPr="00832041">
        <w:rPr>
          <w:spacing w:val="-25"/>
        </w:rPr>
        <w:t xml:space="preserve"> </w:t>
      </w:r>
      <w:r w:rsidRPr="00832041">
        <w:t>with</w:t>
      </w:r>
      <w:r w:rsidRPr="00832041">
        <w:rPr>
          <w:spacing w:val="-28"/>
        </w:rPr>
        <w:t xml:space="preserve"> </w:t>
      </w:r>
      <w:r w:rsidRPr="00832041">
        <w:t>the</w:t>
      </w:r>
      <w:r w:rsidRPr="00832041">
        <w:rPr>
          <w:spacing w:val="-27"/>
        </w:rPr>
        <w:t xml:space="preserve"> </w:t>
      </w:r>
      <w:r w:rsidRPr="00832041">
        <w:t>Aquatic</w:t>
      </w:r>
      <w:r w:rsidRPr="00832041">
        <w:rPr>
          <w:spacing w:val="-27"/>
        </w:rPr>
        <w:t xml:space="preserve"> </w:t>
      </w:r>
      <w:r w:rsidRPr="00832041">
        <w:t>Center</w:t>
      </w:r>
      <w:r w:rsidRPr="00832041">
        <w:rPr>
          <w:spacing w:val="-23"/>
        </w:rPr>
        <w:t xml:space="preserve"> </w:t>
      </w:r>
      <w:r w:rsidRPr="00832041">
        <w:t>and</w:t>
      </w:r>
      <w:r w:rsidRPr="00832041">
        <w:rPr>
          <w:spacing w:val="-25"/>
        </w:rPr>
        <w:t xml:space="preserve"> </w:t>
      </w:r>
      <w:r w:rsidRPr="00832041">
        <w:t>not in</w:t>
      </w:r>
      <w:r w:rsidRPr="00832041">
        <w:rPr>
          <w:spacing w:val="-1"/>
        </w:rPr>
        <w:t xml:space="preserve"> </w:t>
      </w:r>
      <w:r w:rsidRPr="00832041">
        <w:t>this</w:t>
      </w:r>
      <w:r w:rsidRPr="00832041">
        <w:rPr>
          <w:spacing w:val="-3"/>
        </w:rPr>
        <w:t xml:space="preserve"> </w:t>
      </w:r>
      <w:r w:rsidRPr="00832041">
        <w:t>review</w:t>
      </w:r>
      <w:r w:rsidRPr="00832041">
        <w:rPr>
          <w:spacing w:val="-1"/>
        </w:rPr>
        <w:t xml:space="preserve"> </w:t>
      </w:r>
      <w:r w:rsidRPr="00832041">
        <w:t>of Roundhouse Park.</w:t>
      </w:r>
    </w:p>
    <w:p w14:paraId="306257E7" w14:textId="77777777" w:rsidR="00D63C15" w:rsidRPr="00832041" w:rsidRDefault="00D63C15" w:rsidP="009D62F9">
      <w:pPr>
        <w:pStyle w:val="BodyText"/>
        <w:ind w:right="1296"/>
      </w:pPr>
      <w:r w:rsidRPr="00832041">
        <w:t>The</w:t>
      </w:r>
      <w:r w:rsidRPr="00832041">
        <w:rPr>
          <w:spacing w:val="-19"/>
        </w:rPr>
        <w:t xml:space="preserve"> </w:t>
      </w:r>
      <w:r w:rsidRPr="00832041">
        <w:t>maintained</w:t>
      </w:r>
      <w:r w:rsidRPr="00832041">
        <w:rPr>
          <w:spacing w:val="-17"/>
        </w:rPr>
        <w:t xml:space="preserve"> </w:t>
      </w:r>
      <w:r w:rsidRPr="00832041">
        <w:t>walking</w:t>
      </w:r>
      <w:r w:rsidRPr="00832041">
        <w:rPr>
          <w:spacing w:val="-15"/>
        </w:rPr>
        <w:t xml:space="preserve"> </w:t>
      </w:r>
      <w:r w:rsidRPr="00832041">
        <w:t>trails</w:t>
      </w:r>
      <w:r w:rsidRPr="00832041">
        <w:rPr>
          <w:spacing w:val="-15"/>
        </w:rPr>
        <w:t xml:space="preserve"> </w:t>
      </w:r>
      <w:r w:rsidRPr="00832041">
        <w:t>are</w:t>
      </w:r>
      <w:r w:rsidRPr="00832041">
        <w:rPr>
          <w:spacing w:val="-19"/>
        </w:rPr>
        <w:t xml:space="preserve"> </w:t>
      </w:r>
      <w:r w:rsidRPr="00832041">
        <w:t>all</w:t>
      </w:r>
      <w:r w:rsidRPr="00832041">
        <w:rPr>
          <w:spacing w:val="-18"/>
        </w:rPr>
        <w:t xml:space="preserve"> </w:t>
      </w:r>
      <w:r w:rsidRPr="00832041">
        <w:t>on</w:t>
      </w:r>
      <w:r w:rsidRPr="00832041">
        <w:rPr>
          <w:spacing w:val="-15"/>
        </w:rPr>
        <w:t xml:space="preserve"> </w:t>
      </w:r>
      <w:r w:rsidRPr="00832041">
        <w:t>level</w:t>
      </w:r>
      <w:r w:rsidRPr="00832041">
        <w:rPr>
          <w:spacing w:val="-18"/>
        </w:rPr>
        <w:t xml:space="preserve"> </w:t>
      </w:r>
      <w:r w:rsidRPr="00832041">
        <w:t>terrain,</w:t>
      </w:r>
      <w:r w:rsidRPr="00832041">
        <w:rPr>
          <w:spacing w:val="-14"/>
        </w:rPr>
        <w:t xml:space="preserve"> </w:t>
      </w:r>
      <w:r w:rsidRPr="00832041">
        <w:t>are</w:t>
      </w:r>
      <w:r w:rsidRPr="00832041">
        <w:rPr>
          <w:spacing w:val="-19"/>
        </w:rPr>
        <w:t xml:space="preserve"> </w:t>
      </w:r>
      <w:r w:rsidRPr="00832041">
        <w:t>nearly</w:t>
      </w:r>
      <w:r w:rsidRPr="00832041">
        <w:rPr>
          <w:spacing w:val="-17"/>
        </w:rPr>
        <w:t xml:space="preserve"> </w:t>
      </w:r>
      <w:r w:rsidRPr="00832041">
        <w:t>all</w:t>
      </w:r>
      <w:r w:rsidRPr="00832041">
        <w:rPr>
          <w:spacing w:val="-18"/>
        </w:rPr>
        <w:t xml:space="preserve"> </w:t>
      </w:r>
      <w:r w:rsidRPr="00832041">
        <w:t>constructed</w:t>
      </w:r>
      <w:r w:rsidRPr="00832041">
        <w:rPr>
          <w:spacing w:val="-17"/>
        </w:rPr>
        <w:t xml:space="preserve"> </w:t>
      </w:r>
      <w:r w:rsidRPr="00832041">
        <w:t>of</w:t>
      </w:r>
      <w:r w:rsidRPr="00832041">
        <w:rPr>
          <w:spacing w:val="-18"/>
        </w:rPr>
        <w:t xml:space="preserve"> </w:t>
      </w:r>
      <w:r w:rsidRPr="00832041">
        <w:t>asphalt, and</w:t>
      </w:r>
      <w:r w:rsidRPr="00832041">
        <w:rPr>
          <w:spacing w:val="-17"/>
        </w:rPr>
        <w:t xml:space="preserve"> </w:t>
      </w:r>
      <w:r w:rsidRPr="00832041">
        <w:t>are</w:t>
      </w:r>
      <w:r w:rsidRPr="00832041">
        <w:rPr>
          <w:spacing w:val="-19"/>
        </w:rPr>
        <w:t xml:space="preserve"> </w:t>
      </w:r>
      <w:r w:rsidRPr="00832041">
        <w:t>all</w:t>
      </w:r>
      <w:r w:rsidRPr="00832041">
        <w:rPr>
          <w:spacing w:val="-18"/>
        </w:rPr>
        <w:t xml:space="preserve"> </w:t>
      </w:r>
      <w:r w:rsidRPr="00832041">
        <w:t>in</w:t>
      </w:r>
      <w:r w:rsidRPr="00832041">
        <w:rPr>
          <w:spacing w:val="-14"/>
        </w:rPr>
        <w:t xml:space="preserve"> </w:t>
      </w:r>
      <w:r w:rsidRPr="00832041">
        <w:t>relatively</w:t>
      </w:r>
      <w:r w:rsidRPr="00832041">
        <w:rPr>
          <w:spacing w:val="-17"/>
        </w:rPr>
        <w:t xml:space="preserve"> </w:t>
      </w:r>
      <w:r w:rsidRPr="00832041">
        <w:t>fair</w:t>
      </w:r>
      <w:r w:rsidRPr="00832041">
        <w:rPr>
          <w:spacing w:val="-14"/>
        </w:rPr>
        <w:t xml:space="preserve"> </w:t>
      </w:r>
      <w:r w:rsidRPr="00832041">
        <w:t>to</w:t>
      </w:r>
      <w:r w:rsidRPr="00832041">
        <w:rPr>
          <w:spacing w:val="-20"/>
        </w:rPr>
        <w:t xml:space="preserve"> </w:t>
      </w:r>
      <w:r w:rsidRPr="00832041">
        <w:t>good</w:t>
      </w:r>
      <w:r w:rsidRPr="00832041">
        <w:rPr>
          <w:spacing w:val="-17"/>
        </w:rPr>
        <w:t xml:space="preserve"> </w:t>
      </w:r>
      <w:r w:rsidRPr="00832041">
        <w:t>condition</w:t>
      </w:r>
      <w:r w:rsidRPr="00832041">
        <w:rPr>
          <w:spacing w:val="-20"/>
        </w:rPr>
        <w:t xml:space="preserve"> </w:t>
      </w:r>
      <w:r w:rsidRPr="00832041">
        <w:t>with</w:t>
      </w:r>
      <w:r w:rsidRPr="00832041">
        <w:rPr>
          <w:spacing w:val="-20"/>
        </w:rPr>
        <w:t xml:space="preserve"> </w:t>
      </w:r>
      <w:r w:rsidRPr="00832041">
        <w:t>few</w:t>
      </w:r>
      <w:r w:rsidRPr="00832041">
        <w:rPr>
          <w:spacing w:val="-19"/>
        </w:rPr>
        <w:t xml:space="preserve"> </w:t>
      </w:r>
      <w:r w:rsidRPr="00832041">
        <w:t>items</w:t>
      </w:r>
      <w:r w:rsidRPr="00832041">
        <w:rPr>
          <w:spacing w:val="-20"/>
        </w:rPr>
        <w:t xml:space="preserve"> </w:t>
      </w:r>
      <w:r w:rsidRPr="00832041">
        <w:t>in</w:t>
      </w:r>
      <w:r w:rsidRPr="00832041">
        <w:rPr>
          <w:spacing w:val="-19"/>
        </w:rPr>
        <w:t xml:space="preserve"> </w:t>
      </w:r>
      <w:r w:rsidRPr="00832041">
        <w:t>need</w:t>
      </w:r>
      <w:r w:rsidRPr="00832041">
        <w:rPr>
          <w:spacing w:val="-17"/>
        </w:rPr>
        <w:t xml:space="preserve"> </w:t>
      </w:r>
      <w:r w:rsidRPr="00832041">
        <w:t>of</w:t>
      </w:r>
      <w:r w:rsidRPr="00832041">
        <w:rPr>
          <w:spacing w:val="-18"/>
        </w:rPr>
        <w:t xml:space="preserve"> </w:t>
      </w:r>
      <w:r w:rsidRPr="00832041">
        <w:t>correction</w:t>
      </w:r>
      <w:r w:rsidRPr="00832041">
        <w:rPr>
          <w:spacing w:val="-20"/>
        </w:rPr>
        <w:t xml:space="preserve"> </w:t>
      </w:r>
      <w:r w:rsidRPr="00832041">
        <w:t>for accessibility.</w:t>
      </w:r>
    </w:p>
    <w:p w14:paraId="6DE5E5DE" w14:textId="6809A6BD" w:rsidR="00A13CCF" w:rsidRPr="00832041" w:rsidRDefault="00A13CCF" w:rsidP="00832041">
      <w:pPr>
        <w:spacing w:line="240" w:lineRule="auto"/>
        <w:rPr>
          <w:sz w:val="22"/>
          <w:szCs w:val="22"/>
        </w:rPr>
      </w:pPr>
    </w:p>
    <w:p w14:paraId="75E42850" w14:textId="58E1EF42" w:rsidR="00A13CCF" w:rsidRPr="00FB08DE" w:rsidRDefault="00FB08DE" w:rsidP="00C63BF5">
      <w:pPr>
        <w:pStyle w:val="ListParagraph"/>
        <w:widowControl w:val="0"/>
        <w:numPr>
          <w:ilvl w:val="0"/>
          <w:numId w:val="66"/>
        </w:numPr>
        <w:tabs>
          <w:tab w:val="left" w:pos="821"/>
        </w:tabs>
        <w:autoSpaceDE w:val="0"/>
        <w:autoSpaceDN w:val="0"/>
        <w:spacing w:before="1" w:after="0" w:line="240" w:lineRule="auto"/>
        <w:ind w:right="1417"/>
        <w:rPr>
          <w:sz w:val="22"/>
          <w:szCs w:val="22"/>
        </w:rPr>
      </w:pPr>
      <w:r w:rsidRPr="00832041">
        <w:rPr>
          <w:noProof/>
          <w:sz w:val="22"/>
          <w:szCs w:val="22"/>
        </w:rPr>
        <w:drawing>
          <wp:anchor distT="0" distB="0" distL="0" distR="0" simplePos="0" relativeHeight="251598085" behindDoc="0" locked="0" layoutInCell="1" allowOverlap="1" wp14:anchorId="7E18E61E" wp14:editId="5B77362C">
            <wp:simplePos x="0" y="0"/>
            <wp:positionH relativeFrom="margin">
              <wp:align>left</wp:align>
            </wp:positionH>
            <wp:positionV relativeFrom="paragraph">
              <wp:posOffset>219075</wp:posOffset>
            </wp:positionV>
            <wp:extent cx="2714625" cy="1223645"/>
            <wp:effectExtent l="0" t="0" r="0" b="0"/>
            <wp:wrapTopAndBottom/>
            <wp:docPr id="237" name="image144.jpeg" descr="A field with cow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144.jpeg" descr="A field with cows in it&#10;&#10;AI-generated content may be incorrect."/>
                    <pic:cNvPicPr/>
                  </pic:nvPicPr>
                  <pic:blipFill>
                    <a:blip r:embed="rId272" cstate="print"/>
                    <a:stretch>
                      <a:fillRect/>
                    </a:stretch>
                  </pic:blipFill>
                  <pic:spPr>
                    <a:xfrm>
                      <a:off x="0" y="0"/>
                      <a:ext cx="2714971" cy="1223957"/>
                    </a:xfrm>
                    <a:prstGeom prst="rect">
                      <a:avLst/>
                    </a:prstGeom>
                  </pic:spPr>
                </pic:pic>
              </a:graphicData>
            </a:graphic>
            <wp14:sizeRelH relativeFrom="margin">
              <wp14:pctWidth>0</wp14:pctWidth>
            </wp14:sizeRelH>
            <wp14:sizeRelV relativeFrom="margin">
              <wp14:pctHeight>0</wp14:pctHeight>
            </wp14:sizeRelV>
          </wp:anchor>
        </w:drawing>
      </w:r>
      <w:r w:rsidR="005E656D" w:rsidRPr="00832041">
        <w:rPr>
          <w:noProof/>
          <w:sz w:val="22"/>
          <w:szCs w:val="22"/>
        </w:rPr>
        <w:drawing>
          <wp:anchor distT="0" distB="0" distL="0" distR="0" simplePos="0" relativeHeight="251591786" behindDoc="0" locked="0" layoutInCell="1" allowOverlap="1" wp14:anchorId="126562AD" wp14:editId="3A57EB1A">
            <wp:simplePos x="0" y="0"/>
            <wp:positionH relativeFrom="page">
              <wp:posOffset>3754755</wp:posOffset>
            </wp:positionH>
            <wp:positionV relativeFrom="paragraph">
              <wp:posOffset>205105</wp:posOffset>
            </wp:positionV>
            <wp:extent cx="2699385" cy="1216025"/>
            <wp:effectExtent l="0" t="0" r="0" b="0"/>
            <wp:wrapTopAndBottom/>
            <wp:docPr id="239"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45.jpeg"/>
                    <pic:cNvPicPr/>
                  </pic:nvPicPr>
                  <pic:blipFill>
                    <a:blip r:embed="rId273" cstate="print"/>
                    <a:stretch>
                      <a:fillRect/>
                    </a:stretch>
                  </pic:blipFill>
                  <pic:spPr>
                    <a:xfrm>
                      <a:off x="0" y="0"/>
                      <a:ext cx="2699385" cy="1216025"/>
                    </a:xfrm>
                    <a:prstGeom prst="rect">
                      <a:avLst/>
                    </a:prstGeom>
                  </pic:spPr>
                </pic:pic>
              </a:graphicData>
            </a:graphic>
          </wp:anchor>
        </w:drawing>
      </w:r>
      <w:r w:rsidR="00D63C15" w:rsidRPr="005E656D">
        <w:rPr>
          <w:sz w:val="22"/>
          <w:szCs w:val="22"/>
        </w:rPr>
        <w:t>Dog</w:t>
      </w:r>
      <w:r w:rsidR="00D63C15" w:rsidRPr="005E656D">
        <w:rPr>
          <w:spacing w:val="-19"/>
          <w:sz w:val="22"/>
          <w:szCs w:val="22"/>
        </w:rPr>
        <w:t xml:space="preserve"> </w:t>
      </w:r>
      <w:r w:rsidR="00D63C15" w:rsidRPr="005E656D">
        <w:rPr>
          <w:sz w:val="22"/>
          <w:szCs w:val="22"/>
        </w:rPr>
        <w:t>Park</w:t>
      </w:r>
      <w:r w:rsidR="00D63C15" w:rsidRPr="005E656D">
        <w:rPr>
          <w:spacing w:val="-20"/>
          <w:sz w:val="22"/>
          <w:szCs w:val="22"/>
        </w:rPr>
        <w:t xml:space="preserve"> </w:t>
      </w:r>
      <w:r w:rsidR="00D63C15" w:rsidRPr="005E656D">
        <w:rPr>
          <w:sz w:val="22"/>
          <w:szCs w:val="22"/>
        </w:rPr>
        <w:t>Accessible</w:t>
      </w:r>
      <w:r w:rsidR="00D63C15" w:rsidRPr="005E656D">
        <w:rPr>
          <w:spacing w:val="-19"/>
          <w:sz w:val="22"/>
          <w:szCs w:val="22"/>
        </w:rPr>
        <w:t xml:space="preserve"> </w:t>
      </w:r>
      <w:r w:rsidR="005E656D">
        <w:rPr>
          <w:spacing w:val="-5"/>
          <w:sz w:val="22"/>
          <w:szCs w:val="22"/>
        </w:rPr>
        <w:t>Route</w:t>
      </w:r>
    </w:p>
    <w:p w14:paraId="716F1D89" w14:textId="7D710253" w:rsidR="005E656D" w:rsidRPr="00FB08DE" w:rsidRDefault="00FB08DE" w:rsidP="00C63BF5">
      <w:pPr>
        <w:pStyle w:val="BodyText"/>
        <w:rPr>
          <w:spacing w:val="-4"/>
        </w:rPr>
      </w:pPr>
      <w:r w:rsidRPr="005E656D">
        <w:rPr>
          <w:noProof/>
        </w:rPr>
        <mc:AlternateContent>
          <mc:Choice Requires="wps">
            <w:drawing>
              <wp:anchor distT="45720" distB="45720" distL="114300" distR="114300" simplePos="0" relativeHeight="251876613" behindDoc="0" locked="0" layoutInCell="1" allowOverlap="1" wp14:anchorId="574971BF" wp14:editId="687C5ABE">
                <wp:simplePos x="0" y="0"/>
                <wp:positionH relativeFrom="margin">
                  <wp:align>left</wp:align>
                </wp:positionH>
                <wp:positionV relativeFrom="paragraph">
                  <wp:posOffset>1642110</wp:posOffset>
                </wp:positionV>
                <wp:extent cx="6143625" cy="2981325"/>
                <wp:effectExtent l="0" t="0" r="28575" b="28575"/>
                <wp:wrapTopAndBottom/>
                <wp:docPr id="20403719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2981325"/>
                        </a:xfrm>
                        <a:prstGeom prst="rect">
                          <a:avLst/>
                        </a:prstGeom>
                        <a:solidFill>
                          <a:srgbClr val="FFFFFF"/>
                        </a:solidFill>
                        <a:ln w="9525">
                          <a:solidFill>
                            <a:srgbClr val="000000"/>
                          </a:solidFill>
                          <a:miter lim="800000"/>
                          <a:headEnd/>
                          <a:tailEnd/>
                        </a:ln>
                      </wps:spPr>
                      <wps:txbx>
                        <w:txbxContent>
                          <w:p w14:paraId="7606E7CB" w14:textId="77777777" w:rsidR="005E656D" w:rsidRDefault="005E656D" w:rsidP="005E656D">
                            <w:pPr>
                              <w:spacing w:line="240" w:lineRule="auto"/>
                            </w:pPr>
                            <w:r w:rsidRPr="005E656D">
                              <w:t xml:space="preserve">The fenced dog park is sized approximately one half acre within Roundhouse Park. There is no accessible route to the fenced dog park and no accessible route from the gates to anywhere within the enclosure such as a nearby bench. 2010 Americans With Disabilities Act Standards for Accessible Design (ADASAD) 302.1 requires accessible paths of travel to be stable, firm, and slip resistant. While ADASAD and the US Access Board Guide to the ADA Accessibility Standards don’t specifically exclude turf and gravel as acceptable surfaces from accessible paths of travel they prohibit carpet more than ½ inch thick and recommend avoiding gravel surfaces unless the gravel is packed firmly or used with a binder to avoid loose gravel. It therefore can be interpreted that turf, loose gravel, and wood chips are not normally acceptable surfaces for an accessible path of travel. PARKS – ROUNDHOUSE MEMORIAL PARK page 2 </w:t>
                            </w:r>
                          </w:p>
                          <w:p w14:paraId="70869380" w14:textId="298F3592" w:rsidR="005E656D" w:rsidRDefault="005E656D" w:rsidP="005E656D">
                            <w:pPr>
                              <w:spacing w:line="240" w:lineRule="auto"/>
                            </w:pPr>
                            <w:r w:rsidRPr="00927527">
                              <w:rPr>
                                <w:b/>
                                <w:bCs/>
                              </w:rPr>
                              <w:t>Suggested Solution:</w:t>
                            </w:r>
                            <w:r w:rsidRPr="005E656D">
                              <w:t xml:space="preserve"> Provide asphalt or concrete walking surfaces that connect the dog park gate to an existing asphalt walking trail which already connects to the existing accessible parking at the Aquatic Center, or provide a new accessible walking surface to a new closer accessible parking area constructed at the same time as the new accessible route. Also construct a new asphalt or concrete route from the inside of a gate to a bench inside the fenced enclosure.</w:t>
                            </w:r>
                          </w:p>
                          <w:p w14:paraId="3E74B4B9" w14:textId="77777777" w:rsidR="005E656D" w:rsidRPr="005E656D" w:rsidRDefault="005E656D" w:rsidP="005E656D">
                            <w:pPr>
                              <w:spacing w:line="240" w:lineRule="auto"/>
                              <w:rPr>
                                <w:b/>
                                <w:bCs/>
                              </w:rPr>
                            </w:pPr>
                            <w:r w:rsidRPr="005E656D">
                              <w:rPr>
                                <w:b/>
                                <w:bCs/>
                              </w:rPr>
                              <w:t>Projected cost of correction: $ 40,000 sidewalk and new nearby accessible parking.</w:t>
                            </w:r>
                          </w:p>
                          <w:p w14:paraId="096D92FD" w14:textId="6C316821" w:rsidR="005E656D" w:rsidRDefault="005E656D" w:rsidP="005E656D">
                            <w:pPr>
                              <w:spacing w:line="240" w:lineRule="auto"/>
                            </w:pPr>
                            <w:r w:rsidRPr="00927527">
                              <w:rPr>
                                <w:b/>
                                <w:bCs/>
                              </w:rPr>
                              <w:t xml:space="preserve"> Priority 5</w:t>
                            </w:r>
                            <w:r w:rsidRPr="005E656D">
                              <w:t xml:space="preserve"> due to cost.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971BF" id="_x0000_s1261" type="#_x0000_t202" style="position:absolute;margin-left:0;margin-top:129.3pt;width:483.75pt;height:234.75pt;z-index:25187661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">
                <v:textbox>
                  <w:txbxContent>
                    <w:p w14:paraId="7606E7CB" w14:textId="77777777" w:rsidR="005E656D" w:rsidRDefault="005E656D" w:rsidP="005E656D">
                      <w:pPr>
                        <w:spacing w:line="240" w:lineRule="auto"/>
                      </w:pPr>
                      <w:r w:rsidRPr="005E656D">
                        <w:t xml:space="preserve">The fenced dog park is sized approximately one half acre within Roundhouse Park. There is no accessible route to the fenced dog park and no accessible route from the gates to anywhere within the enclosure such as a nearby bench. 2010 Americans With Disabilities Act Standards for Accessible Design (ADASAD) 302.1 requires accessible paths of travel to be stable, firm, and slip resistant. While ADASAD and the US Access Board Guide to the ADA Accessibility Standards don’t specifically exclude turf and gravel as acceptable surfaces from accessible paths of travel they prohibit carpet more than ½ inch thick and recommend avoiding gravel surfaces unless the gravel is packed firmly or used with a binder to avoid loose gravel. It therefore can be interpreted that turf, loose gravel, and wood chips are not normally acceptable surfaces for an accessible path of travel. PARKS – ROUNDHOUSE MEMORIAL PARK page 2 </w:t>
                      </w:r>
                    </w:p>
                    <w:p w14:paraId="70869380" w14:textId="298F3592" w:rsidR="005E656D" w:rsidRDefault="005E656D" w:rsidP="005E656D">
                      <w:pPr>
                        <w:spacing w:line="240" w:lineRule="auto"/>
                      </w:pPr>
                      <w:r w:rsidRPr="00927527">
                        <w:rPr>
                          <w:b/>
                          <w:bCs/>
                        </w:rPr>
                        <w:t>Suggested Solution:</w:t>
                      </w:r>
                      <w:r w:rsidRPr="005E656D">
                        <w:t xml:space="preserve"> Provide asphalt or concrete walking surfaces that connect the dog park gate to an existing asphalt walking trail which already connects to the existing accessible parking at the Aquatic Center, or provide a new accessible walking surface to a new closer accessible parking area constructed at the same time as the new accessible route. Also construct a new asphalt or concrete route from the inside of a gate to a bench inside the fenced enclosure.</w:t>
                      </w:r>
                    </w:p>
                    <w:p w14:paraId="3E74B4B9" w14:textId="77777777" w:rsidR="005E656D" w:rsidRPr="005E656D" w:rsidRDefault="005E656D" w:rsidP="005E656D">
                      <w:pPr>
                        <w:spacing w:line="240" w:lineRule="auto"/>
                        <w:rPr>
                          <w:b/>
                          <w:bCs/>
                        </w:rPr>
                      </w:pPr>
                      <w:r w:rsidRPr="005E656D">
                        <w:rPr>
                          <w:b/>
                          <w:bCs/>
                        </w:rPr>
                        <w:t>Projected cost of correction: $ 40,000 sidewalk and new nearby accessible parking.</w:t>
                      </w:r>
                    </w:p>
                    <w:p w14:paraId="096D92FD" w14:textId="6C316821" w:rsidR="005E656D" w:rsidRDefault="005E656D" w:rsidP="005E656D">
                      <w:pPr>
                        <w:spacing w:line="240" w:lineRule="auto"/>
                      </w:pPr>
                      <w:r w:rsidRPr="00927527">
                        <w:rPr>
                          <w:b/>
                          <w:bCs/>
                        </w:rPr>
                        <w:t xml:space="preserve"> Priority 5</w:t>
                      </w:r>
                      <w:r w:rsidRPr="005E656D">
                        <w:t xml:space="preserve"> due to cost.</w:t>
                      </w:r>
                    </w:p>
                  </w:txbxContent>
                </v:textbox>
                <w10:wrap type="topAndBottom" anchorx="margin"/>
              </v:shape>
            </w:pict>
          </mc:Fallback>
        </mc:AlternateContent>
      </w:r>
      <w:r w:rsidR="00D63C15" w:rsidRPr="00832041">
        <w:t>No</w:t>
      </w:r>
      <w:r w:rsidR="00D63C15" w:rsidRPr="00832041">
        <w:rPr>
          <w:spacing w:val="-27"/>
        </w:rPr>
        <w:t xml:space="preserve"> </w:t>
      </w:r>
      <w:r w:rsidR="00D63C15" w:rsidRPr="00832041">
        <w:t>accessible</w:t>
      </w:r>
      <w:r w:rsidR="00D63C15" w:rsidRPr="00832041">
        <w:rPr>
          <w:spacing w:val="-25"/>
        </w:rPr>
        <w:t xml:space="preserve"> </w:t>
      </w:r>
      <w:r w:rsidR="00D63C15" w:rsidRPr="00832041">
        <w:t>path</w:t>
      </w:r>
      <w:r w:rsidR="00D63C15" w:rsidRPr="00832041">
        <w:rPr>
          <w:spacing w:val="-27"/>
        </w:rPr>
        <w:t xml:space="preserve"> </w:t>
      </w:r>
      <w:r w:rsidR="00D63C15" w:rsidRPr="00832041">
        <w:t>surface</w:t>
      </w:r>
      <w:r w:rsidR="00D63C15" w:rsidRPr="00832041">
        <w:rPr>
          <w:spacing w:val="-19"/>
        </w:rPr>
        <w:t xml:space="preserve"> </w:t>
      </w:r>
      <w:r w:rsidR="00D63C15" w:rsidRPr="00832041">
        <w:t>to</w:t>
      </w:r>
      <w:r w:rsidR="00D63C15" w:rsidRPr="00832041">
        <w:rPr>
          <w:spacing w:val="-26"/>
        </w:rPr>
        <w:t xml:space="preserve"> </w:t>
      </w:r>
      <w:r w:rsidR="00D63C15" w:rsidRPr="00832041">
        <w:t>or</w:t>
      </w:r>
      <w:r w:rsidR="00D63C15" w:rsidRPr="00832041">
        <w:rPr>
          <w:spacing w:val="-26"/>
        </w:rPr>
        <w:t xml:space="preserve"> </w:t>
      </w:r>
      <w:r w:rsidR="00D63C15" w:rsidRPr="00832041">
        <w:t>within</w:t>
      </w:r>
      <w:r w:rsidR="00D63C15" w:rsidRPr="00832041">
        <w:rPr>
          <w:spacing w:val="-26"/>
        </w:rPr>
        <w:t xml:space="preserve"> </w:t>
      </w:r>
      <w:r w:rsidR="00D63C15" w:rsidRPr="00832041">
        <w:t>the</w:t>
      </w:r>
      <w:r w:rsidR="00D63C15" w:rsidRPr="00832041">
        <w:rPr>
          <w:spacing w:val="-21"/>
        </w:rPr>
        <w:t xml:space="preserve"> </w:t>
      </w:r>
      <w:r w:rsidR="00D63C15" w:rsidRPr="00832041">
        <w:t>dog</w:t>
      </w:r>
      <w:r w:rsidR="00D63C15" w:rsidRPr="00832041">
        <w:rPr>
          <w:spacing w:val="-25"/>
        </w:rPr>
        <w:t xml:space="preserve"> </w:t>
      </w:r>
      <w:r w:rsidR="00D63C15" w:rsidRPr="00832041">
        <w:rPr>
          <w:spacing w:val="-4"/>
        </w:rPr>
        <w:t>park.</w:t>
      </w:r>
    </w:p>
    <w:p w14:paraId="57030712" w14:textId="77777777" w:rsidR="002E7518" w:rsidRPr="002E7518" w:rsidRDefault="002E7518" w:rsidP="002E7518">
      <w:pPr>
        <w:pStyle w:val="ListParagraph"/>
        <w:widowControl w:val="0"/>
        <w:tabs>
          <w:tab w:val="left" w:pos="821"/>
        </w:tabs>
        <w:autoSpaceDE w:val="0"/>
        <w:autoSpaceDN w:val="0"/>
        <w:spacing w:before="226" w:after="0" w:line="240" w:lineRule="auto"/>
        <w:ind w:right="1270"/>
        <w:rPr>
          <w:spacing w:val="-5"/>
          <w:sz w:val="22"/>
          <w:szCs w:val="22"/>
        </w:rPr>
      </w:pPr>
    </w:p>
    <w:p w14:paraId="4F782F36" w14:textId="71D016AE" w:rsidR="00D63C15" w:rsidRPr="005E656D" w:rsidRDefault="009D62F9" w:rsidP="0041504E">
      <w:pPr>
        <w:pStyle w:val="ListParagraph"/>
        <w:widowControl w:val="0"/>
        <w:numPr>
          <w:ilvl w:val="0"/>
          <w:numId w:val="66"/>
        </w:numPr>
        <w:tabs>
          <w:tab w:val="left" w:pos="821"/>
        </w:tabs>
        <w:autoSpaceDE w:val="0"/>
        <w:autoSpaceDN w:val="0"/>
        <w:spacing w:before="226" w:after="0" w:line="240" w:lineRule="auto"/>
        <w:ind w:right="1270"/>
        <w:rPr>
          <w:spacing w:val="-5"/>
          <w:sz w:val="22"/>
          <w:szCs w:val="22"/>
        </w:rPr>
      </w:pPr>
      <w:r w:rsidRPr="00832041">
        <w:rPr>
          <w:noProof/>
        </w:rPr>
        <w:lastRenderedPageBreak/>
        <mc:AlternateContent>
          <mc:Choice Requires="wpg">
            <w:drawing>
              <wp:anchor distT="0" distB="0" distL="0" distR="0" simplePos="0" relativeHeight="251596011" behindDoc="1" locked="0" layoutInCell="1" allowOverlap="1" wp14:anchorId="37566242" wp14:editId="017245D0">
                <wp:simplePos x="0" y="0"/>
                <wp:positionH relativeFrom="margin">
                  <wp:align>left</wp:align>
                </wp:positionH>
                <wp:positionV relativeFrom="paragraph">
                  <wp:posOffset>294507</wp:posOffset>
                </wp:positionV>
                <wp:extent cx="5476240" cy="1859915"/>
                <wp:effectExtent l="0" t="0" r="0" b="6985"/>
                <wp:wrapTopAndBottom/>
                <wp:docPr id="32903637"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6240" cy="1859915"/>
                          <a:chOff x="2160" y="276"/>
                          <a:chExt cx="8624" cy="3474"/>
                        </a:xfrm>
                      </wpg:grpSpPr>
                      <pic:pic xmlns:pic="http://schemas.openxmlformats.org/drawingml/2006/picture">
                        <pic:nvPicPr>
                          <pic:cNvPr id="984157322" name="docshape113"/>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2160" y="1775"/>
                            <a:ext cx="4380" cy="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6691498" name="docshape11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6540" y="276"/>
                            <a:ext cx="4244" cy="3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E40E999" id="Group 186" o:spid="_x0000_s1026" style="position:absolute;margin-left:0;margin-top:23.2pt;width:431.2pt;height:146.45pt;z-index:-251720469;mso-wrap-distance-left:0;mso-wrap-distance-right:0;mso-position-horizontal:left;mso-position-horizontal-relative:margin" coordorigin="2160,276" coordsize="8624,3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">
                <v:shape id="docshape113" o:spid="_x0000_s1027" type="#_x0000_t75" style="position:absolute;left:2160;top:1775;width:4380;height:1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">
                  <v:imagedata r:id="rId276" o:title=""/>
                </v:shape>
                <v:shape id="docshape114" o:spid="_x0000_s1028" type="#_x0000_t75" style="position:absolute;left:6540;top:276;width:4244;height:3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">
                  <v:imagedata r:id="rId277" o:title=""/>
                </v:shape>
                <w10:wrap type="topAndBottom" anchorx="margin"/>
              </v:group>
            </w:pict>
          </mc:Fallback>
        </mc:AlternateContent>
      </w:r>
      <w:r w:rsidR="00D63C15" w:rsidRPr="005E656D">
        <w:rPr>
          <w:sz w:val="22"/>
          <w:szCs w:val="22"/>
        </w:rPr>
        <w:t>Tables</w:t>
      </w:r>
      <w:r w:rsidR="00D63C15" w:rsidRPr="005E656D">
        <w:rPr>
          <w:spacing w:val="-18"/>
          <w:sz w:val="22"/>
          <w:szCs w:val="22"/>
        </w:rPr>
        <w:t xml:space="preserve"> </w:t>
      </w:r>
    </w:p>
    <w:p w14:paraId="50B7FE03" w14:textId="7F3E63DE" w:rsidR="00D63C15" w:rsidRPr="00832041" w:rsidRDefault="00D63C15" w:rsidP="00C63BF5">
      <w:pPr>
        <w:pStyle w:val="BodyText"/>
      </w:pPr>
      <w:r w:rsidRPr="00832041">
        <w:t>Picnic tables are not accessible</w:t>
      </w:r>
      <w:r w:rsidRPr="00832041">
        <w:tab/>
      </w:r>
      <w:r w:rsidR="00FB08DE">
        <w:t xml:space="preserve">                 </w:t>
      </w:r>
      <w:r w:rsidRPr="00832041">
        <w:t>Sample</w:t>
      </w:r>
      <w:r w:rsidRPr="00832041">
        <w:rPr>
          <w:spacing w:val="-18"/>
        </w:rPr>
        <w:t xml:space="preserve"> </w:t>
      </w:r>
      <w:r w:rsidRPr="00832041">
        <w:t>of</w:t>
      </w:r>
      <w:r w:rsidRPr="00832041">
        <w:rPr>
          <w:spacing w:val="-17"/>
        </w:rPr>
        <w:t xml:space="preserve"> </w:t>
      </w:r>
      <w:r w:rsidRPr="00832041">
        <w:t>accessible</w:t>
      </w:r>
      <w:r w:rsidRPr="00832041">
        <w:rPr>
          <w:spacing w:val="-18"/>
        </w:rPr>
        <w:t xml:space="preserve"> </w:t>
      </w:r>
      <w:r w:rsidRPr="00832041">
        <w:t>table</w:t>
      </w:r>
      <w:r w:rsidRPr="00832041">
        <w:rPr>
          <w:spacing w:val="-18"/>
        </w:rPr>
        <w:t xml:space="preserve"> </w:t>
      </w:r>
      <w:r w:rsidRPr="00832041">
        <w:t>with</w:t>
      </w:r>
      <w:r w:rsidRPr="00832041">
        <w:rPr>
          <w:spacing w:val="-19"/>
        </w:rPr>
        <w:t xml:space="preserve"> </w:t>
      </w:r>
      <w:r w:rsidRPr="00832041">
        <w:t>knee</w:t>
      </w:r>
      <w:r w:rsidRPr="00832041">
        <w:rPr>
          <w:spacing w:val="-13"/>
        </w:rPr>
        <w:t xml:space="preserve"> </w:t>
      </w:r>
      <w:r w:rsidRPr="00832041">
        <w:t xml:space="preserve">space </w:t>
      </w:r>
    </w:p>
    <w:p w14:paraId="5BC08942" w14:textId="5CF281A5" w:rsidR="00A13CCF" w:rsidRPr="00832041" w:rsidRDefault="004C089C" w:rsidP="00832041">
      <w:pPr>
        <w:pStyle w:val="ListParagraph"/>
        <w:widowControl w:val="0"/>
        <w:tabs>
          <w:tab w:val="left" w:pos="821"/>
        </w:tabs>
        <w:autoSpaceDE w:val="0"/>
        <w:autoSpaceDN w:val="0"/>
        <w:spacing w:before="66" w:after="0" w:line="240" w:lineRule="auto"/>
        <w:ind w:left="0" w:right="1385"/>
        <w:contextualSpacing w:val="0"/>
        <w:rPr>
          <w:sz w:val="22"/>
          <w:szCs w:val="22"/>
        </w:rPr>
      </w:pPr>
      <w:r w:rsidRPr="004C089C">
        <w:rPr>
          <w:noProof/>
          <w:sz w:val="22"/>
          <w:szCs w:val="22"/>
        </w:rPr>
        <mc:AlternateContent>
          <mc:Choice Requires="wps">
            <w:drawing>
              <wp:anchor distT="45720" distB="45720" distL="114300" distR="114300" simplePos="0" relativeHeight="251878661" behindDoc="0" locked="0" layoutInCell="1" allowOverlap="1" wp14:anchorId="100DE5AD" wp14:editId="0DDB6DD1">
                <wp:simplePos x="0" y="0"/>
                <wp:positionH relativeFrom="margin">
                  <wp:align>left</wp:align>
                </wp:positionH>
                <wp:positionV relativeFrom="paragraph">
                  <wp:posOffset>12759</wp:posOffset>
                </wp:positionV>
                <wp:extent cx="5549900" cy="1445895"/>
                <wp:effectExtent l="0" t="0" r="12700" b="20955"/>
                <wp:wrapSquare wrapText="bothSides"/>
                <wp:docPr id="1063008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0" cy="1446027"/>
                        </a:xfrm>
                        <a:prstGeom prst="rect">
                          <a:avLst/>
                        </a:prstGeom>
                        <a:solidFill>
                          <a:srgbClr val="FFFFFF"/>
                        </a:solidFill>
                        <a:ln w="9525">
                          <a:solidFill>
                            <a:srgbClr val="000000"/>
                          </a:solidFill>
                          <a:miter lim="800000"/>
                          <a:headEnd/>
                          <a:tailEnd/>
                        </a:ln>
                      </wps:spPr>
                      <wps:txbx>
                        <w:txbxContent>
                          <w:p w14:paraId="6F34888A" w14:textId="421CF2A9" w:rsidR="004C089C" w:rsidRDefault="004C089C" w:rsidP="004C089C">
                            <w:pPr>
                              <w:spacing w:line="240" w:lineRule="auto"/>
                            </w:pPr>
                            <w:r>
                              <w:t>Two picnic / shade shelters have picnic tables. Since tables are provided at least one table at each shelter is required to be accessible with required knee space. Since the shelters are in different parts of the park each shelter should have an accessible table. Additional requirements apply to a new table such as the height of the table surface and the dimensions of the knee space.</w:t>
                            </w:r>
                          </w:p>
                          <w:p w14:paraId="43E936C8" w14:textId="0AA0E5B1" w:rsidR="004C089C" w:rsidRDefault="004C089C" w:rsidP="004C089C">
                            <w:pPr>
                              <w:spacing w:line="240" w:lineRule="auto"/>
                            </w:pPr>
                            <w:r w:rsidRPr="00927527">
                              <w:rPr>
                                <w:b/>
                                <w:bCs/>
                              </w:rPr>
                              <w:t>Suggested Solution:</w:t>
                            </w:r>
                            <w:r w:rsidRPr="004C089C">
                              <w:t xml:space="preserve"> Provide at least one accessible table at each of the two shelters</w:t>
                            </w:r>
                          </w:p>
                          <w:p w14:paraId="53766A0D" w14:textId="77777777" w:rsidR="004C089C" w:rsidRPr="004C089C" w:rsidRDefault="004C089C" w:rsidP="004C089C">
                            <w:pPr>
                              <w:spacing w:line="240" w:lineRule="auto"/>
                              <w:rPr>
                                <w:b/>
                                <w:bCs/>
                              </w:rPr>
                            </w:pPr>
                            <w:r w:rsidRPr="004C089C">
                              <w:rPr>
                                <w:b/>
                                <w:bCs/>
                              </w:rPr>
                              <w:t xml:space="preserve">Projected cost of correction: $4000 </w:t>
                            </w:r>
                          </w:p>
                          <w:p w14:paraId="476E93F1" w14:textId="7D44CCEC" w:rsidR="004C089C" w:rsidRDefault="004C089C" w:rsidP="004C089C">
                            <w:pPr>
                              <w:spacing w:line="240" w:lineRule="auto"/>
                            </w:pPr>
                            <w:r w:rsidRPr="00927527">
                              <w:rPr>
                                <w:b/>
                                <w:bCs/>
                              </w:rPr>
                              <w:t>Priority 4</w:t>
                            </w:r>
                            <w:r w:rsidRPr="004C089C">
                              <w:t xml:space="preserve"> due to how existing tables to not prohibit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DE5AD" id="_x0000_s1262" type="#_x0000_t202" style="position:absolute;margin-left:0;margin-top:1pt;width:437pt;height:113.85pt;z-index:25187866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">
                <v:textbox>
                  <w:txbxContent>
                    <w:p w14:paraId="6F34888A" w14:textId="421CF2A9" w:rsidR="004C089C" w:rsidRDefault="004C089C" w:rsidP="004C089C">
                      <w:pPr>
                        <w:spacing w:line="240" w:lineRule="auto"/>
                      </w:pPr>
                      <w:r>
                        <w:t>Two picnic / shade shelters have picnic tables. Since tables are provided at least one table at each shelter is required to be accessible with required knee space. Since the shelters are in different parts of the park each shelter should have an accessible table. Additional requirements apply to a new table such as the height of the table surface and the dimensions of the knee space.</w:t>
                      </w:r>
                    </w:p>
                    <w:p w14:paraId="43E936C8" w14:textId="0AA0E5B1" w:rsidR="004C089C" w:rsidRDefault="004C089C" w:rsidP="004C089C">
                      <w:pPr>
                        <w:spacing w:line="240" w:lineRule="auto"/>
                      </w:pPr>
                      <w:r w:rsidRPr="00927527">
                        <w:rPr>
                          <w:b/>
                          <w:bCs/>
                        </w:rPr>
                        <w:t>Suggested Solution:</w:t>
                      </w:r>
                      <w:r w:rsidRPr="004C089C">
                        <w:t xml:space="preserve"> Provide at least one accessible table at each of the two shelters</w:t>
                      </w:r>
                    </w:p>
                    <w:p w14:paraId="53766A0D" w14:textId="77777777" w:rsidR="004C089C" w:rsidRPr="004C089C" w:rsidRDefault="004C089C" w:rsidP="004C089C">
                      <w:pPr>
                        <w:spacing w:line="240" w:lineRule="auto"/>
                        <w:rPr>
                          <w:b/>
                          <w:bCs/>
                        </w:rPr>
                      </w:pPr>
                      <w:r w:rsidRPr="004C089C">
                        <w:rPr>
                          <w:b/>
                          <w:bCs/>
                        </w:rPr>
                        <w:t xml:space="preserve">Projected cost of correction: $4000 </w:t>
                      </w:r>
                    </w:p>
                    <w:p w14:paraId="476E93F1" w14:textId="7D44CCEC" w:rsidR="004C089C" w:rsidRDefault="004C089C" w:rsidP="004C089C">
                      <w:pPr>
                        <w:spacing w:line="240" w:lineRule="auto"/>
                      </w:pPr>
                      <w:r w:rsidRPr="00927527">
                        <w:rPr>
                          <w:b/>
                          <w:bCs/>
                        </w:rPr>
                        <w:t>Priority 4</w:t>
                      </w:r>
                      <w:r w:rsidRPr="004C089C">
                        <w:t xml:space="preserve"> due to how existing tables to not prohibit use.</w:t>
                      </w:r>
                    </w:p>
                  </w:txbxContent>
                </v:textbox>
                <w10:wrap type="square" anchorx="margin"/>
              </v:shape>
            </w:pict>
          </mc:Fallback>
        </mc:AlternateContent>
      </w:r>
    </w:p>
    <w:p w14:paraId="47DD9555" w14:textId="0EB28DDE" w:rsidR="009D62F9" w:rsidRPr="009D62F9" w:rsidRDefault="009D62F9" w:rsidP="009D62F9">
      <w:pPr>
        <w:pStyle w:val="ListParagraph"/>
        <w:widowControl w:val="0"/>
        <w:tabs>
          <w:tab w:val="left" w:pos="821"/>
        </w:tabs>
        <w:autoSpaceDE w:val="0"/>
        <w:autoSpaceDN w:val="0"/>
        <w:spacing w:before="66" w:after="0" w:line="240" w:lineRule="auto"/>
        <w:ind w:right="1385"/>
        <w:contextualSpacing w:val="0"/>
        <w:rPr>
          <w:spacing w:val="-5"/>
          <w:sz w:val="22"/>
          <w:szCs w:val="22"/>
        </w:rPr>
      </w:pPr>
    </w:p>
    <w:p w14:paraId="3A0CC873" w14:textId="72F924C2" w:rsidR="00EB0277" w:rsidRPr="00832041" w:rsidRDefault="00FB08DE" w:rsidP="0041504E">
      <w:pPr>
        <w:pStyle w:val="ListParagraph"/>
        <w:widowControl w:val="0"/>
        <w:numPr>
          <w:ilvl w:val="0"/>
          <w:numId w:val="66"/>
        </w:numPr>
        <w:tabs>
          <w:tab w:val="left" w:pos="821"/>
        </w:tabs>
        <w:autoSpaceDE w:val="0"/>
        <w:autoSpaceDN w:val="0"/>
        <w:spacing w:before="66" w:after="0" w:line="240" w:lineRule="auto"/>
        <w:ind w:right="1385"/>
        <w:contextualSpacing w:val="0"/>
        <w:rPr>
          <w:spacing w:val="-5"/>
          <w:sz w:val="22"/>
          <w:szCs w:val="22"/>
        </w:rPr>
      </w:pPr>
      <w:r w:rsidRPr="00832041">
        <w:rPr>
          <w:noProof/>
          <w:sz w:val="22"/>
          <w:szCs w:val="22"/>
        </w:rPr>
        <w:drawing>
          <wp:anchor distT="0" distB="0" distL="0" distR="0" simplePos="0" relativeHeight="251591788" behindDoc="0" locked="0" layoutInCell="1" allowOverlap="1" wp14:anchorId="4491C9D2" wp14:editId="715DE0C5">
            <wp:simplePos x="0" y="0"/>
            <wp:positionH relativeFrom="page">
              <wp:posOffset>3448050</wp:posOffset>
            </wp:positionH>
            <wp:positionV relativeFrom="paragraph">
              <wp:posOffset>1388110</wp:posOffset>
            </wp:positionV>
            <wp:extent cx="2628900" cy="1684655"/>
            <wp:effectExtent l="0" t="0" r="0" b="0"/>
            <wp:wrapTopAndBottom/>
            <wp:docPr id="24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49.jpeg"/>
                    <pic:cNvPicPr/>
                  </pic:nvPicPr>
                  <pic:blipFill>
                    <a:blip r:embed="rId278" cstate="print"/>
                    <a:stretch>
                      <a:fillRect/>
                    </a:stretch>
                  </pic:blipFill>
                  <pic:spPr>
                    <a:xfrm>
                      <a:off x="0" y="0"/>
                      <a:ext cx="2628900" cy="1684655"/>
                    </a:xfrm>
                    <a:prstGeom prst="rect">
                      <a:avLst/>
                    </a:prstGeom>
                  </pic:spPr>
                </pic:pic>
              </a:graphicData>
            </a:graphic>
            <wp14:sizeRelV relativeFrom="margin">
              <wp14:pctHeight>0</wp14:pctHeight>
            </wp14:sizeRelV>
          </wp:anchor>
        </w:drawing>
      </w:r>
      <w:r w:rsidR="009D62F9" w:rsidRPr="00832041">
        <w:rPr>
          <w:noProof/>
          <w:sz w:val="22"/>
          <w:szCs w:val="22"/>
        </w:rPr>
        <w:drawing>
          <wp:anchor distT="0" distB="0" distL="0" distR="0" simplePos="0" relativeHeight="251591787" behindDoc="0" locked="0" layoutInCell="1" allowOverlap="1" wp14:anchorId="1B348694" wp14:editId="65E0874D">
            <wp:simplePos x="0" y="0"/>
            <wp:positionH relativeFrom="margin">
              <wp:posOffset>-635</wp:posOffset>
            </wp:positionH>
            <wp:positionV relativeFrom="paragraph">
              <wp:posOffset>1465580</wp:posOffset>
            </wp:positionV>
            <wp:extent cx="2432685" cy="1477645"/>
            <wp:effectExtent l="0" t="0" r="5715" b="8255"/>
            <wp:wrapTopAndBottom/>
            <wp:docPr id="24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48.jpeg"/>
                    <pic:cNvPicPr/>
                  </pic:nvPicPr>
                  <pic:blipFill rotWithShape="1">
                    <a:blip r:embed="rId279" cstate="print"/>
                    <a:srcRect l="13459" r="12504"/>
                    <a:stretch>
                      <a:fillRect/>
                    </a:stretch>
                  </pic:blipFill>
                  <pic:spPr bwMode="auto">
                    <a:xfrm>
                      <a:off x="0" y="0"/>
                      <a:ext cx="2432685" cy="1477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Footbridge</w:t>
      </w:r>
      <w:r w:rsidR="00D63C15" w:rsidRPr="00832041">
        <w:rPr>
          <w:spacing w:val="-24"/>
          <w:sz w:val="22"/>
          <w:szCs w:val="22"/>
        </w:rPr>
        <w:t xml:space="preserve"> </w:t>
      </w:r>
      <w:r w:rsidR="00D63C15" w:rsidRPr="00832041">
        <w:rPr>
          <w:sz w:val="22"/>
          <w:szCs w:val="22"/>
        </w:rPr>
        <w:t>Surface</w:t>
      </w:r>
      <w:r w:rsidR="00D63C15" w:rsidRPr="00832041">
        <w:rPr>
          <w:spacing w:val="-23"/>
          <w:sz w:val="22"/>
          <w:szCs w:val="22"/>
        </w:rPr>
        <w:t xml:space="preserve"> </w:t>
      </w:r>
    </w:p>
    <w:p w14:paraId="31EBB0DD" w14:textId="216E5A56" w:rsidR="00EC46B8" w:rsidRDefault="00D63C15" w:rsidP="00C63BF5">
      <w:pPr>
        <w:pStyle w:val="BodyText"/>
      </w:pPr>
      <w:r w:rsidRPr="00832041">
        <w:t>Bridge</w:t>
      </w:r>
      <w:r w:rsidRPr="00832041">
        <w:rPr>
          <w:spacing w:val="-23"/>
        </w:rPr>
        <w:t xml:space="preserve"> </w:t>
      </w:r>
      <w:r w:rsidRPr="00832041">
        <w:t>surface</w:t>
      </w:r>
      <w:r w:rsidRPr="00832041">
        <w:rPr>
          <w:spacing w:val="-23"/>
        </w:rPr>
        <w:t xml:space="preserve"> </w:t>
      </w:r>
      <w:r w:rsidRPr="00832041">
        <w:t>has</w:t>
      </w:r>
      <w:r w:rsidRPr="00832041">
        <w:rPr>
          <w:spacing w:val="-24"/>
        </w:rPr>
        <w:t xml:space="preserve"> </w:t>
      </w:r>
      <w:r w:rsidRPr="00832041">
        <w:t>openings</w:t>
      </w:r>
      <w:r w:rsidRPr="00832041">
        <w:rPr>
          <w:spacing w:val="-18"/>
        </w:rPr>
        <w:t xml:space="preserve"> </w:t>
      </w:r>
      <w:r w:rsidRPr="00832041">
        <w:t>that</w:t>
      </w:r>
      <w:r w:rsidRPr="00832041">
        <w:rPr>
          <w:spacing w:val="-22"/>
        </w:rPr>
        <w:t xml:space="preserve"> </w:t>
      </w:r>
      <w:r w:rsidRPr="00832041">
        <w:t>do</w:t>
      </w:r>
      <w:r w:rsidRPr="00832041">
        <w:rPr>
          <w:spacing w:val="-24"/>
        </w:rPr>
        <w:t xml:space="preserve"> </w:t>
      </w:r>
      <w:r w:rsidRPr="00832041">
        <w:t>not</w:t>
      </w:r>
      <w:r w:rsidRPr="00832041">
        <w:rPr>
          <w:spacing w:val="-16"/>
        </w:rPr>
        <w:t xml:space="preserve"> </w:t>
      </w:r>
      <w:r w:rsidRPr="00832041">
        <w:t xml:space="preserve">comply. </w:t>
      </w:r>
    </w:p>
    <w:p w14:paraId="5098080A" w14:textId="218C5742" w:rsidR="00EB0277" w:rsidRDefault="00FB08DE" w:rsidP="00C63BF5">
      <w:pPr>
        <w:pStyle w:val="BodyText"/>
      </w:pPr>
      <w:r w:rsidRPr="00EB0277">
        <w:rPr>
          <w:noProof/>
        </w:rPr>
        <mc:AlternateContent>
          <mc:Choice Requires="wps">
            <w:drawing>
              <wp:anchor distT="45720" distB="45720" distL="114300" distR="114300" simplePos="0" relativeHeight="251880709" behindDoc="0" locked="0" layoutInCell="1" allowOverlap="1" wp14:anchorId="687C11AD" wp14:editId="26372E88">
                <wp:simplePos x="0" y="0"/>
                <wp:positionH relativeFrom="margin">
                  <wp:align>left</wp:align>
                </wp:positionH>
                <wp:positionV relativeFrom="paragraph">
                  <wp:posOffset>8890</wp:posOffset>
                </wp:positionV>
                <wp:extent cx="5560695" cy="1754505"/>
                <wp:effectExtent l="0" t="0" r="20955" b="17145"/>
                <wp:wrapSquare wrapText="bothSides"/>
                <wp:docPr id="18590675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0695" cy="1754505"/>
                        </a:xfrm>
                        <a:prstGeom prst="rect">
                          <a:avLst/>
                        </a:prstGeom>
                        <a:solidFill>
                          <a:srgbClr val="FFFFFF"/>
                        </a:solidFill>
                        <a:ln w="9525">
                          <a:solidFill>
                            <a:srgbClr val="000000"/>
                          </a:solidFill>
                          <a:miter lim="800000"/>
                          <a:headEnd/>
                          <a:tailEnd/>
                        </a:ln>
                      </wps:spPr>
                      <wps:txbx>
                        <w:txbxContent>
                          <w:p w14:paraId="0B50ED73" w14:textId="1BE6DEC4" w:rsidR="00EB0277" w:rsidRDefault="00EB0277" w:rsidP="00EB0277">
                            <w:pPr>
                              <w:spacing w:line="240" w:lineRule="auto"/>
                            </w:pPr>
                            <w:r w:rsidRPr="00EB0277">
                              <w:t>The footbridge surface is made of steel grates that have openings approximately five inches long in the direction of travel by 1 inch wide. ADASAD 302.3 requires openings in the walking surface to be a maximum of ½ inch long in the direction of travel.</w:t>
                            </w:r>
                          </w:p>
                          <w:p w14:paraId="37287BA6" w14:textId="6B4DCC3E" w:rsidR="00EB0277" w:rsidRDefault="00EB0277" w:rsidP="00EB0277">
                            <w:pPr>
                              <w:spacing w:line="240" w:lineRule="auto"/>
                            </w:pPr>
                            <w:r w:rsidRPr="00927527">
                              <w:rPr>
                                <w:b/>
                                <w:bCs/>
                              </w:rPr>
                              <w:t>Suggested Solution:</w:t>
                            </w:r>
                            <w:r w:rsidRPr="00EB0277">
                              <w:t xml:space="preserve"> Evaluate with the bridge manufacturer or with a structural engineer to determine if the bridge deck can be decked over with the added weight of the new deck material and of anticipated snow that will accumulate if the open grates are decked over. If structurally allowed from the additional weight then install plank decking above the existing steel grates. Adjust the tops of the concrete abutments and adjacent asphalt for the new higher deck surface.</w:t>
                            </w:r>
                          </w:p>
                          <w:p w14:paraId="051C0DA9" w14:textId="77777777" w:rsidR="00EB0277" w:rsidRPr="00EB0277" w:rsidRDefault="00EB0277" w:rsidP="00EB0277">
                            <w:pPr>
                              <w:spacing w:line="240" w:lineRule="auto"/>
                              <w:rPr>
                                <w:b/>
                                <w:bCs/>
                              </w:rPr>
                            </w:pPr>
                            <w:r w:rsidRPr="00EB0277">
                              <w:rPr>
                                <w:b/>
                                <w:bCs/>
                              </w:rPr>
                              <w:t xml:space="preserve">Projected cost of correction: $30,000 </w:t>
                            </w:r>
                          </w:p>
                          <w:p w14:paraId="7032D39C" w14:textId="77A4B761" w:rsidR="00EB0277" w:rsidRDefault="00EB0277" w:rsidP="00EB0277">
                            <w:pPr>
                              <w:spacing w:line="240" w:lineRule="auto"/>
                            </w:pPr>
                            <w:r w:rsidRPr="00927527">
                              <w:rPr>
                                <w:b/>
                                <w:bCs/>
                              </w:rPr>
                              <w:t>Priority 5</w:t>
                            </w:r>
                            <w:r w:rsidRPr="00EB0277">
                              <w:t xml:space="preserve"> due to cost and bridge being in an isolated leg of the walking trail system.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C11AD" id="_x0000_s1263" type="#_x0000_t202" style="position:absolute;margin-left:0;margin-top:.7pt;width:437.85pt;height:138.15pt;z-index:25188070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">
                <v:textbox>
                  <w:txbxContent>
                    <w:p w14:paraId="0B50ED73" w14:textId="1BE6DEC4" w:rsidR="00EB0277" w:rsidRDefault="00EB0277" w:rsidP="00EB0277">
                      <w:pPr>
                        <w:spacing w:line="240" w:lineRule="auto"/>
                      </w:pPr>
                      <w:r w:rsidRPr="00EB0277">
                        <w:t>The footbridge surface is made of steel grates that have openings approximately five inches long in the direction of travel by 1 inch wide. ADASAD 302.3 requires openings in the walking surface to be a maximum of ½ inch long in the direction of travel.</w:t>
                      </w:r>
                    </w:p>
                    <w:p w14:paraId="37287BA6" w14:textId="6B4DCC3E" w:rsidR="00EB0277" w:rsidRDefault="00EB0277" w:rsidP="00EB0277">
                      <w:pPr>
                        <w:spacing w:line="240" w:lineRule="auto"/>
                      </w:pPr>
                      <w:r w:rsidRPr="00927527">
                        <w:rPr>
                          <w:b/>
                          <w:bCs/>
                        </w:rPr>
                        <w:t>Suggested Solution:</w:t>
                      </w:r>
                      <w:r w:rsidRPr="00EB0277">
                        <w:t xml:space="preserve"> Evaluate with the bridge manufacturer or with a structural engineer to determine if the bridge deck can be decked over with the added weight of the new deck material and of anticipated snow that will accumulate if the open grates are decked over. If structurally allowed from the additional weight then install plank decking above the existing steel grates. Adjust the tops of the concrete abutments and adjacent asphalt for the new higher deck surface.</w:t>
                      </w:r>
                    </w:p>
                    <w:p w14:paraId="051C0DA9" w14:textId="77777777" w:rsidR="00EB0277" w:rsidRPr="00EB0277" w:rsidRDefault="00EB0277" w:rsidP="00EB0277">
                      <w:pPr>
                        <w:spacing w:line="240" w:lineRule="auto"/>
                        <w:rPr>
                          <w:b/>
                          <w:bCs/>
                        </w:rPr>
                      </w:pPr>
                      <w:r w:rsidRPr="00EB0277">
                        <w:rPr>
                          <w:b/>
                          <w:bCs/>
                        </w:rPr>
                        <w:t xml:space="preserve">Projected cost of correction: $30,000 </w:t>
                      </w:r>
                    </w:p>
                    <w:p w14:paraId="7032D39C" w14:textId="77A4B761" w:rsidR="00EB0277" w:rsidRDefault="00EB0277" w:rsidP="00EB0277">
                      <w:pPr>
                        <w:spacing w:line="240" w:lineRule="auto"/>
                      </w:pPr>
                      <w:r w:rsidRPr="00927527">
                        <w:rPr>
                          <w:b/>
                          <w:bCs/>
                        </w:rPr>
                        <w:t>Priority 5</w:t>
                      </w:r>
                      <w:r w:rsidRPr="00EB0277">
                        <w:t xml:space="preserve"> due to cost and bridge being in an isolated leg of the walking trail system.</w:t>
                      </w:r>
                    </w:p>
                  </w:txbxContent>
                </v:textbox>
                <w10:wrap type="square" anchorx="margin"/>
              </v:shape>
            </w:pict>
          </mc:Fallback>
        </mc:AlternateContent>
      </w:r>
    </w:p>
    <w:p w14:paraId="0DA95271" w14:textId="1F590D5F" w:rsidR="00EB0277" w:rsidRDefault="00EB0277" w:rsidP="00C63BF5">
      <w:pPr>
        <w:pStyle w:val="BodyText"/>
      </w:pPr>
    </w:p>
    <w:p w14:paraId="449AA88A" w14:textId="20F98D09" w:rsidR="009D62F9" w:rsidRDefault="009D62F9" w:rsidP="00C63BF5">
      <w:pPr>
        <w:pStyle w:val="BodyText"/>
      </w:pPr>
    </w:p>
    <w:p w14:paraId="5275E56C" w14:textId="1805B8C9" w:rsidR="009D62F9" w:rsidRDefault="009D62F9" w:rsidP="00C63BF5">
      <w:pPr>
        <w:pStyle w:val="BodyText"/>
      </w:pPr>
    </w:p>
    <w:p w14:paraId="6A9619EA" w14:textId="179F1B85" w:rsidR="009D62F9" w:rsidRDefault="009D62F9" w:rsidP="00C63BF5">
      <w:pPr>
        <w:pStyle w:val="BodyText"/>
      </w:pPr>
    </w:p>
    <w:p w14:paraId="40C52C50" w14:textId="138D57E7" w:rsidR="009D62F9" w:rsidRPr="00832041" w:rsidRDefault="009D62F9" w:rsidP="00C63BF5">
      <w:pPr>
        <w:pStyle w:val="BodyText"/>
      </w:pPr>
    </w:p>
    <w:p w14:paraId="555EFA03" w14:textId="0B4D1BE7" w:rsidR="00705030" w:rsidRPr="00832041" w:rsidRDefault="00FB08DE" w:rsidP="0041504E">
      <w:pPr>
        <w:pStyle w:val="ListParagraph"/>
        <w:widowControl w:val="0"/>
        <w:numPr>
          <w:ilvl w:val="0"/>
          <w:numId w:val="66"/>
        </w:numPr>
        <w:tabs>
          <w:tab w:val="left" w:pos="821"/>
        </w:tabs>
        <w:autoSpaceDE w:val="0"/>
        <w:autoSpaceDN w:val="0"/>
        <w:spacing w:before="182" w:after="0" w:line="240" w:lineRule="auto"/>
        <w:ind w:right="1513"/>
        <w:contextualSpacing w:val="0"/>
        <w:rPr>
          <w:sz w:val="22"/>
          <w:szCs w:val="22"/>
        </w:rPr>
      </w:pPr>
      <w:r w:rsidRPr="00832041">
        <w:rPr>
          <w:noProof/>
          <w:sz w:val="22"/>
          <w:szCs w:val="22"/>
        </w:rPr>
        <w:lastRenderedPageBreak/>
        <w:drawing>
          <wp:anchor distT="0" distB="0" distL="0" distR="0" simplePos="0" relativeHeight="251591790" behindDoc="0" locked="0" layoutInCell="1" allowOverlap="1" wp14:anchorId="1EA6A15E" wp14:editId="42F1E8DC">
            <wp:simplePos x="0" y="0"/>
            <wp:positionH relativeFrom="page">
              <wp:posOffset>4709795</wp:posOffset>
            </wp:positionH>
            <wp:positionV relativeFrom="paragraph">
              <wp:posOffset>327660</wp:posOffset>
            </wp:positionV>
            <wp:extent cx="2258695" cy="1781810"/>
            <wp:effectExtent l="0" t="0" r="0" b="0"/>
            <wp:wrapTopAndBottom/>
            <wp:docPr id="24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5.jpeg"/>
                    <pic:cNvPicPr/>
                  </pic:nvPicPr>
                  <pic:blipFill>
                    <a:blip r:embed="rId43" cstate="print"/>
                    <a:stretch>
                      <a:fillRect/>
                    </a:stretch>
                  </pic:blipFill>
                  <pic:spPr>
                    <a:xfrm>
                      <a:off x="0" y="0"/>
                      <a:ext cx="2258695" cy="1781810"/>
                    </a:xfrm>
                    <a:prstGeom prst="rect">
                      <a:avLst/>
                    </a:prstGeom>
                  </pic:spPr>
                </pic:pic>
              </a:graphicData>
            </a:graphic>
          </wp:anchor>
        </w:drawing>
      </w:r>
      <w:r w:rsidRPr="00832041">
        <w:rPr>
          <w:noProof/>
          <w:sz w:val="22"/>
          <w:szCs w:val="22"/>
        </w:rPr>
        <w:drawing>
          <wp:anchor distT="0" distB="0" distL="0" distR="0" simplePos="0" relativeHeight="251591789" behindDoc="0" locked="0" layoutInCell="1" allowOverlap="1" wp14:anchorId="7CE00268" wp14:editId="16195800">
            <wp:simplePos x="0" y="0"/>
            <wp:positionH relativeFrom="page">
              <wp:posOffset>848995</wp:posOffset>
            </wp:positionH>
            <wp:positionV relativeFrom="paragraph">
              <wp:posOffset>308610</wp:posOffset>
            </wp:positionV>
            <wp:extent cx="3780790" cy="1701165"/>
            <wp:effectExtent l="0" t="0" r="0" b="0"/>
            <wp:wrapTopAndBottom/>
            <wp:docPr id="245"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50.jpeg"/>
                    <pic:cNvPicPr/>
                  </pic:nvPicPr>
                  <pic:blipFill>
                    <a:blip r:embed="rId280" cstate="print"/>
                    <a:stretch>
                      <a:fillRect/>
                    </a:stretch>
                  </pic:blipFill>
                  <pic:spPr>
                    <a:xfrm>
                      <a:off x="0" y="0"/>
                      <a:ext cx="3780790" cy="170116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z w:val="22"/>
          <w:szCs w:val="22"/>
        </w:rPr>
        <w:t>Footbridge</w:t>
      </w:r>
      <w:r w:rsidR="00D63C15" w:rsidRPr="00832041">
        <w:rPr>
          <w:spacing w:val="-21"/>
          <w:sz w:val="22"/>
          <w:szCs w:val="22"/>
        </w:rPr>
        <w:t xml:space="preserve"> </w:t>
      </w:r>
      <w:proofErr w:type="gramStart"/>
      <w:r w:rsidR="00D63C15" w:rsidRPr="00832041">
        <w:rPr>
          <w:sz w:val="22"/>
          <w:szCs w:val="22"/>
        </w:rPr>
        <w:t>Abutment</w:t>
      </w:r>
      <w:r w:rsidR="00D63C15" w:rsidRPr="00832041">
        <w:rPr>
          <w:spacing w:val="-20"/>
          <w:sz w:val="22"/>
          <w:szCs w:val="22"/>
        </w:rPr>
        <w:t xml:space="preserve">  </w:t>
      </w:r>
      <w:r w:rsidR="00EB0277">
        <w:rPr>
          <w:spacing w:val="-2"/>
          <w:sz w:val="22"/>
          <w:szCs w:val="22"/>
        </w:rPr>
        <w:t>Surface</w:t>
      </w:r>
      <w:proofErr w:type="gramEnd"/>
    </w:p>
    <w:p w14:paraId="58BA3597" w14:textId="516FF89A" w:rsidR="00D63C15" w:rsidRPr="00832041" w:rsidRDefault="00FB08DE" w:rsidP="00C63BF5">
      <w:pPr>
        <w:pStyle w:val="BodyText"/>
      </w:pPr>
      <w:r w:rsidRPr="00EB0277">
        <w:rPr>
          <w:noProof/>
        </w:rPr>
        <mc:AlternateContent>
          <mc:Choice Requires="wps">
            <w:drawing>
              <wp:anchor distT="45720" distB="45720" distL="114300" distR="114300" simplePos="0" relativeHeight="251882757" behindDoc="0" locked="0" layoutInCell="1" allowOverlap="1" wp14:anchorId="30B4FF56" wp14:editId="21376DA1">
                <wp:simplePos x="0" y="0"/>
                <wp:positionH relativeFrom="page">
                  <wp:align>center</wp:align>
                </wp:positionH>
                <wp:positionV relativeFrom="paragraph">
                  <wp:posOffset>2157095</wp:posOffset>
                </wp:positionV>
                <wp:extent cx="6007100" cy="1200150"/>
                <wp:effectExtent l="0" t="0" r="12700" b="19050"/>
                <wp:wrapSquare wrapText="bothSides"/>
                <wp:docPr id="10817449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0" cy="1200150"/>
                        </a:xfrm>
                        <a:prstGeom prst="rect">
                          <a:avLst/>
                        </a:prstGeom>
                        <a:solidFill>
                          <a:srgbClr val="FFFFFF"/>
                        </a:solidFill>
                        <a:ln w="9525">
                          <a:solidFill>
                            <a:srgbClr val="000000"/>
                          </a:solidFill>
                          <a:miter lim="800000"/>
                          <a:headEnd/>
                          <a:tailEnd/>
                        </a:ln>
                      </wps:spPr>
                      <wps:txbx>
                        <w:txbxContent>
                          <w:p w14:paraId="59FB2A68" w14:textId="0280CA2F" w:rsidR="00EB0277" w:rsidRDefault="00EB0277" w:rsidP="00EB0277">
                            <w:pPr>
                              <w:spacing w:line="240" w:lineRule="auto"/>
                            </w:pPr>
                            <w:r w:rsidRPr="00EB0277">
                              <w:t>The top of the concrete abutment at each end of the footbridge serves as part of the walking surface. The asphalt surface beside the concrete has settled causing a step of approximately one inch.</w:t>
                            </w:r>
                          </w:p>
                          <w:p w14:paraId="21AB93EF" w14:textId="70EDF5D8" w:rsidR="00EB0277" w:rsidRDefault="00EB0277" w:rsidP="00EB0277">
                            <w:pPr>
                              <w:spacing w:line="240" w:lineRule="auto"/>
                            </w:pPr>
                            <w:r w:rsidRPr="00927527">
                              <w:rPr>
                                <w:b/>
                                <w:bCs/>
                              </w:rPr>
                              <w:t>Suggested Solution:</w:t>
                            </w:r>
                            <w:r w:rsidRPr="00EB0277">
                              <w:t xml:space="preserve"> Build up asphalt against the edge of the concrete to provide a level transition.</w:t>
                            </w:r>
                          </w:p>
                          <w:p w14:paraId="4D3EC319" w14:textId="77777777" w:rsidR="00EB0277" w:rsidRPr="00EB0277" w:rsidRDefault="00EB0277" w:rsidP="00EB0277">
                            <w:pPr>
                              <w:spacing w:line="240" w:lineRule="auto"/>
                              <w:rPr>
                                <w:b/>
                                <w:bCs/>
                              </w:rPr>
                            </w:pPr>
                            <w:r w:rsidRPr="00EB0277">
                              <w:rPr>
                                <w:b/>
                                <w:bCs/>
                              </w:rPr>
                              <w:t xml:space="preserve">Projected cost of correction: $300 </w:t>
                            </w:r>
                          </w:p>
                          <w:p w14:paraId="759D6D29" w14:textId="2F1B815E" w:rsidR="00EB0277" w:rsidRDefault="00EB0277" w:rsidP="00EB0277">
                            <w:pPr>
                              <w:spacing w:line="240" w:lineRule="auto"/>
                            </w:pPr>
                            <w:r w:rsidRPr="00927527">
                              <w:rPr>
                                <w:b/>
                                <w:bCs/>
                              </w:rPr>
                              <w:t>Priority 2</w:t>
                            </w:r>
                            <w:r w:rsidRPr="00EB0277">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4FF56" id="_x0000_s1264" type="#_x0000_t202" style="position:absolute;margin-left:0;margin-top:169.85pt;width:473pt;height:94.5pt;z-index:251882757;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">
                <v:textbox>
                  <w:txbxContent>
                    <w:p w14:paraId="59FB2A68" w14:textId="0280CA2F" w:rsidR="00EB0277" w:rsidRDefault="00EB0277" w:rsidP="00EB0277">
                      <w:pPr>
                        <w:spacing w:line="240" w:lineRule="auto"/>
                      </w:pPr>
                      <w:r w:rsidRPr="00EB0277">
                        <w:t>The top of the concrete abutment at each end of the footbridge serves as part of the walking surface. The asphalt surface beside the concrete has settled causing a step of approximately one inch.</w:t>
                      </w:r>
                    </w:p>
                    <w:p w14:paraId="21AB93EF" w14:textId="70EDF5D8" w:rsidR="00EB0277" w:rsidRDefault="00EB0277" w:rsidP="00EB0277">
                      <w:pPr>
                        <w:spacing w:line="240" w:lineRule="auto"/>
                      </w:pPr>
                      <w:r w:rsidRPr="00927527">
                        <w:rPr>
                          <w:b/>
                          <w:bCs/>
                        </w:rPr>
                        <w:t>Suggested Solution:</w:t>
                      </w:r>
                      <w:r w:rsidRPr="00EB0277">
                        <w:t xml:space="preserve"> Build up asphalt against the edge of the concrete to provide a level transition.</w:t>
                      </w:r>
                    </w:p>
                    <w:p w14:paraId="4D3EC319" w14:textId="77777777" w:rsidR="00EB0277" w:rsidRPr="00EB0277" w:rsidRDefault="00EB0277" w:rsidP="00EB0277">
                      <w:pPr>
                        <w:spacing w:line="240" w:lineRule="auto"/>
                        <w:rPr>
                          <w:b/>
                          <w:bCs/>
                        </w:rPr>
                      </w:pPr>
                      <w:r w:rsidRPr="00EB0277">
                        <w:rPr>
                          <w:b/>
                          <w:bCs/>
                        </w:rPr>
                        <w:t xml:space="preserve">Projected cost of correction: $300 </w:t>
                      </w:r>
                    </w:p>
                    <w:p w14:paraId="759D6D29" w14:textId="2F1B815E" w:rsidR="00EB0277" w:rsidRDefault="00EB0277" w:rsidP="00EB0277">
                      <w:pPr>
                        <w:spacing w:line="240" w:lineRule="auto"/>
                      </w:pPr>
                      <w:r w:rsidRPr="00927527">
                        <w:rPr>
                          <w:b/>
                          <w:bCs/>
                        </w:rPr>
                        <w:t>Priority 2</w:t>
                      </w:r>
                      <w:r w:rsidRPr="00EB0277">
                        <w:t xml:space="preserve"> due to being readily achievable.</w:t>
                      </w:r>
                    </w:p>
                  </w:txbxContent>
                </v:textbox>
                <w10:wrap type="square" anchorx="page"/>
              </v:shape>
            </w:pict>
          </mc:Fallback>
        </mc:AlternateContent>
      </w:r>
      <w:r w:rsidR="00D63C15" w:rsidRPr="00832041">
        <w:t>Step</w:t>
      </w:r>
      <w:r w:rsidR="00D63C15" w:rsidRPr="00832041">
        <w:rPr>
          <w:spacing w:val="-21"/>
        </w:rPr>
        <w:t xml:space="preserve"> </w:t>
      </w:r>
      <w:r w:rsidR="00D63C15" w:rsidRPr="00832041">
        <w:t>from</w:t>
      </w:r>
      <w:r w:rsidR="00D63C15" w:rsidRPr="00832041">
        <w:rPr>
          <w:spacing w:val="-21"/>
        </w:rPr>
        <w:t xml:space="preserve"> </w:t>
      </w:r>
      <w:r w:rsidR="00D63C15" w:rsidRPr="00832041">
        <w:t>asphalt</w:t>
      </w:r>
      <w:r w:rsidR="00D63C15" w:rsidRPr="00832041">
        <w:rPr>
          <w:spacing w:val="-19"/>
        </w:rPr>
        <w:t xml:space="preserve"> </w:t>
      </w:r>
      <w:r w:rsidR="00D63C15" w:rsidRPr="00832041">
        <w:t>to</w:t>
      </w:r>
      <w:r w:rsidR="00D63C15" w:rsidRPr="00832041">
        <w:rPr>
          <w:spacing w:val="-23"/>
        </w:rPr>
        <w:t xml:space="preserve"> </w:t>
      </w:r>
      <w:r w:rsidR="00D63C15" w:rsidRPr="00832041">
        <w:t>bridge</w:t>
      </w:r>
      <w:r w:rsidR="00D63C15" w:rsidRPr="00832041">
        <w:rPr>
          <w:spacing w:val="-22"/>
        </w:rPr>
        <w:t xml:space="preserve"> </w:t>
      </w:r>
      <w:r w:rsidR="00D63C15" w:rsidRPr="00832041">
        <w:t>abutments,</w:t>
      </w:r>
      <w:r w:rsidR="00D63C15" w:rsidRPr="00832041">
        <w:rPr>
          <w:spacing w:val="-21"/>
        </w:rPr>
        <w:t xml:space="preserve"> </w:t>
      </w:r>
      <w:r w:rsidR="00D63C15" w:rsidRPr="00832041">
        <w:t>both</w:t>
      </w:r>
      <w:r w:rsidR="00D63C15" w:rsidRPr="00832041">
        <w:rPr>
          <w:spacing w:val="-23"/>
        </w:rPr>
        <w:t xml:space="preserve"> </w:t>
      </w:r>
      <w:r w:rsidR="00D63C15" w:rsidRPr="00832041">
        <w:t>ends</w:t>
      </w:r>
      <w:r w:rsidR="00D63C15" w:rsidRPr="00832041">
        <w:rPr>
          <w:spacing w:val="-22"/>
        </w:rPr>
        <w:t xml:space="preserve"> </w:t>
      </w:r>
      <w:r w:rsidR="00D63C15" w:rsidRPr="00832041">
        <w:t>of</w:t>
      </w:r>
      <w:r w:rsidR="00D63C15" w:rsidRPr="00832041">
        <w:rPr>
          <w:spacing w:val="-21"/>
        </w:rPr>
        <w:t xml:space="preserve"> </w:t>
      </w:r>
      <w:r w:rsidR="00D63C15" w:rsidRPr="00832041">
        <w:t>bridge</w:t>
      </w:r>
    </w:p>
    <w:p w14:paraId="46813082" w14:textId="795549F8" w:rsidR="00EB0277" w:rsidRPr="00EB0277" w:rsidRDefault="00EB0277" w:rsidP="00EB0277">
      <w:pPr>
        <w:pStyle w:val="ListParagraph"/>
        <w:widowControl w:val="0"/>
        <w:tabs>
          <w:tab w:val="left" w:pos="821"/>
        </w:tabs>
        <w:autoSpaceDE w:val="0"/>
        <w:autoSpaceDN w:val="0"/>
        <w:spacing w:after="0" w:line="240" w:lineRule="auto"/>
        <w:ind w:right="1280"/>
        <w:contextualSpacing w:val="0"/>
        <w:rPr>
          <w:sz w:val="22"/>
          <w:szCs w:val="22"/>
        </w:rPr>
      </w:pPr>
    </w:p>
    <w:p w14:paraId="03447858" w14:textId="55F16683" w:rsidR="009D62F9" w:rsidRPr="009D62F9" w:rsidRDefault="009D62F9" w:rsidP="009D62F9">
      <w:pPr>
        <w:widowControl w:val="0"/>
        <w:tabs>
          <w:tab w:val="left" w:pos="821"/>
        </w:tabs>
        <w:autoSpaceDE w:val="0"/>
        <w:autoSpaceDN w:val="0"/>
        <w:spacing w:after="0" w:line="240" w:lineRule="auto"/>
        <w:ind w:right="1280"/>
        <w:rPr>
          <w:sz w:val="22"/>
          <w:szCs w:val="22"/>
        </w:rPr>
      </w:pPr>
    </w:p>
    <w:p w14:paraId="3BC1670D" w14:textId="28F69ABD" w:rsidR="00A13CCF" w:rsidRPr="00832041" w:rsidRDefault="00FB08DE" w:rsidP="0041504E">
      <w:pPr>
        <w:pStyle w:val="ListParagraph"/>
        <w:widowControl w:val="0"/>
        <w:numPr>
          <w:ilvl w:val="0"/>
          <w:numId w:val="66"/>
        </w:numPr>
        <w:tabs>
          <w:tab w:val="left" w:pos="821"/>
        </w:tabs>
        <w:autoSpaceDE w:val="0"/>
        <w:autoSpaceDN w:val="0"/>
        <w:spacing w:after="0" w:line="240" w:lineRule="auto"/>
        <w:ind w:right="1280"/>
        <w:rPr>
          <w:sz w:val="22"/>
          <w:szCs w:val="22"/>
        </w:rPr>
      </w:pPr>
      <w:r w:rsidRPr="00EB0277">
        <w:rPr>
          <w:noProof/>
        </w:rPr>
        <mc:AlternateContent>
          <mc:Choice Requires="wps">
            <w:drawing>
              <wp:anchor distT="45720" distB="45720" distL="114300" distR="114300" simplePos="0" relativeHeight="251884805" behindDoc="0" locked="0" layoutInCell="1" allowOverlap="1" wp14:anchorId="7437B437" wp14:editId="60CF474E">
                <wp:simplePos x="0" y="0"/>
                <wp:positionH relativeFrom="margin">
                  <wp:posOffset>2515235</wp:posOffset>
                </wp:positionH>
                <wp:positionV relativeFrom="paragraph">
                  <wp:posOffset>194310</wp:posOffset>
                </wp:positionV>
                <wp:extent cx="3178175" cy="1637030"/>
                <wp:effectExtent l="0" t="0" r="22225" b="20320"/>
                <wp:wrapSquare wrapText="bothSides"/>
                <wp:docPr id="841879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175" cy="1637030"/>
                        </a:xfrm>
                        <a:prstGeom prst="rect">
                          <a:avLst/>
                        </a:prstGeom>
                        <a:solidFill>
                          <a:srgbClr val="FFFFFF"/>
                        </a:solidFill>
                        <a:ln w="9525">
                          <a:solidFill>
                            <a:srgbClr val="000000"/>
                          </a:solidFill>
                          <a:miter lim="800000"/>
                          <a:headEnd/>
                          <a:tailEnd/>
                        </a:ln>
                      </wps:spPr>
                      <wps:txbx>
                        <w:txbxContent>
                          <w:p w14:paraId="5876CCCD" w14:textId="77777777" w:rsidR="00EB0277" w:rsidRDefault="00EB0277" w:rsidP="00EB0277">
                            <w:pPr>
                              <w:spacing w:line="240" w:lineRule="auto"/>
                            </w:pPr>
                            <w:r w:rsidRPr="00EB0277">
                              <w:t xml:space="preserve">The asphalt and concrete have settled differently causing a one inch step in the walking path near the north end of the park. </w:t>
                            </w:r>
                          </w:p>
                          <w:p w14:paraId="7C072E42" w14:textId="3A8697B5" w:rsidR="00EB0277" w:rsidRDefault="00EB0277" w:rsidP="00EB0277">
                            <w:pPr>
                              <w:spacing w:line="240" w:lineRule="auto"/>
                            </w:pPr>
                            <w:r w:rsidRPr="00927527">
                              <w:rPr>
                                <w:b/>
                                <w:bCs/>
                              </w:rPr>
                              <w:t>Suggested Solution:</w:t>
                            </w:r>
                            <w:r w:rsidRPr="00EB0277">
                              <w:t xml:space="preserve"> Build up asphalt against the edge of the concrete to provide a level transition. Step from asphalt to concrete sidewalk. </w:t>
                            </w:r>
                          </w:p>
                          <w:p w14:paraId="50DC1CA7" w14:textId="77777777" w:rsidR="00EB0277" w:rsidRPr="00EB0277" w:rsidRDefault="00EB0277" w:rsidP="00EB0277">
                            <w:pPr>
                              <w:spacing w:line="240" w:lineRule="auto"/>
                              <w:rPr>
                                <w:b/>
                                <w:bCs/>
                              </w:rPr>
                            </w:pPr>
                            <w:r w:rsidRPr="00EB0277">
                              <w:rPr>
                                <w:b/>
                                <w:bCs/>
                              </w:rPr>
                              <w:t>Projected cost of correction: $200</w:t>
                            </w:r>
                          </w:p>
                          <w:p w14:paraId="5235DAA6" w14:textId="7435D93E" w:rsidR="00EB0277" w:rsidRDefault="00EB0277" w:rsidP="00EB0277">
                            <w:pPr>
                              <w:spacing w:line="240" w:lineRule="auto"/>
                            </w:pPr>
                            <w:r w:rsidRPr="00927527">
                              <w:rPr>
                                <w:b/>
                                <w:bCs/>
                              </w:rPr>
                              <w:t xml:space="preserve"> Priority 2</w:t>
                            </w:r>
                            <w:r w:rsidRPr="00EB0277">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7B437" id="_x0000_s1265" type="#_x0000_t202" style="position:absolute;left:0;text-align:left;margin-left:198.05pt;margin-top:15.3pt;width:250.25pt;height:128.9pt;z-index:25188480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">
                <v:textbox>
                  <w:txbxContent>
                    <w:p w14:paraId="5876CCCD" w14:textId="77777777" w:rsidR="00EB0277" w:rsidRDefault="00EB0277" w:rsidP="00EB0277">
                      <w:pPr>
                        <w:spacing w:line="240" w:lineRule="auto"/>
                      </w:pPr>
                      <w:r w:rsidRPr="00EB0277">
                        <w:t xml:space="preserve">The asphalt and concrete have settled differently causing a one inch step in the walking path near the north end of the park. </w:t>
                      </w:r>
                    </w:p>
                    <w:p w14:paraId="7C072E42" w14:textId="3A8697B5" w:rsidR="00EB0277" w:rsidRDefault="00EB0277" w:rsidP="00EB0277">
                      <w:pPr>
                        <w:spacing w:line="240" w:lineRule="auto"/>
                      </w:pPr>
                      <w:r w:rsidRPr="00927527">
                        <w:rPr>
                          <w:b/>
                          <w:bCs/>
                        </w:rPr>
                        <w:t>Suggested Solution:</w:t>
                      </w:r>
                      <w:r w:rsidRPr="00EB0277">
                        <w:t xml:space="preserve"> Build up asphalt against the edge of the concrete to provide a level transition. Step from asphalt to concrete sidewalk. </w:t>
                      </w:r>
                    </w:p>
                    <w:p w14:paraId="50DC1CA7" w14:textId="77777777" w:rsidR="00EB0277" w:rsidRPr="00EB0277" w:rsidRDefault="00EB0277" w:rsidP="00EB0277">
                      <w:pPr>
                        <w:spacing w:line="240" w:lineRule="auto"/>
                        <w:rPr>
                          <w:b/>
                          <w:bCs/>
                        </w:rPr>
                      </w:pPr>
                      <w:r w:rsidRPr="00EB0277">
                        <w:rPr>
                          <w:b/>
                          <w:bCs/>
                        </w:rPr>
                        <w:t>Projected cost of correction: $200</w:t>
                      </w:r>
                    </w:p>
                    <w:p w14:paraId="5235DAA6" w14:textId="7435D93E" w:rsidR="00EB0277" w:rsidRDefault="00EB0277" w:rsidP="00EB0277">
                      <w:pPr>
                        <w:spacing w:line="240" w:lineRule="auto"/>
                      </w:pPr>
                      <w:r w:rsidRPr="00927527">
                        <w:rPr>
                          <w:b/>
                          <w:bCs/>
                        </w:rPr>
                        <w:t xml:space="preserve"> Priority 2</w:t>
                      </w:r>
                      <w:r w:rsidRPr="00EB0277">
                        <w:t xml:space="preserve"> due to being readily achievable</w:t>
                      </w:r>
                    </w:p>
                  </w:txbxContent>
                </v:textbox>
                <w10:wrap type="square" anchorx="margin"/>
              </v:shape>
            </w:pict>
          </mc:Fallback>
        </mc:AlternateContent>
      </w:r>
      <w:r w:rsidRPr="00832041">
        <w:rPr>
          <w:noProof/>
          <w:sz w:val="22"/>
          <w:szCs w:val="22"/>
        </w:rPr>
        <w:drawing>
          <wp:anchor distT="0" distB="0" distL="0" distR="0" simplePos="0" relativeHeight="251591791" behindDoc="0" locked="0" layoutInCell="1" allowOverlap="1" wp14:anchorId="24194645" wp14:editId="706D55EC">
            <wp:simplePos x="0" y="0"/>
            <wp:positionH relativeFrom="margin">
              <wp:align>left</wp:align>
            </wp:positionH>
            <wp:positionV relativeFrom="paragraph">
              <wp:posOffset>220980</wp:posOffset>
            </wp:positionV>
            <wp:extent cx="2477135" cy="1551940"/>
            <wp:effectExtent l="0" t="0" r="0" b="0"/>
            <wp:wrapTopAndBottom/>
            <wp:docPr id="249"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51.jpeg"/>
                    <pic:cNvPicPr/>
                  </pic:nvPicPr>
                  <pic:blipFill rotWithShape="1">
                    <a:blip r:embed="rId281" cstate="print"/>
                    <a:srcRect l="10183" r="17913"/>
                    <a:stretch>
                      <a:fillRect/>
                    </a:stretch>
                  </pic:blipFill>
                  <pic:spPr bwMode="auto">
                    <a:xfrm>
                      <a:off x="0" y="0"/>
                      <a:ext cx="2477135" cy="1551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EB0277">
        <w:rPr>
          <w:spacing w:val="-2"/>
          <w:sz w:val="22"/>
          <w:szCs w:val="22"/>
        </w:rPr>
        <w:t>Asphalt</w:t>
      </w:r>
      <w:r w:rsidR="00D63C15" w:rsidRPr="00EB0277">
        <w:rPr>
          <w:spacing w:val="-17"/>
          <w:sz w:val="22"/>
          <w:szCs w:val="22"/>
        </w:rPr>
        <w:t xml:space="preserve"> </w:t>
      </w:r>
      <w:r w:rsidR="00D63C15" w:rsidRPr="00EB0277">
        <w:rPr>
          <w:spacing w:val="-2"/>
          <w:sz w:val="22"/>
          <w:szCs w:val="22"/>
        </w:rPr>
        <w:t>to</w:t>
      </w:r>
      <w:r w:rsidR="00D63C15" w:rsidRPr="00EB0277">
        <w:rPr>
          <w:spacing w:val="-20"/>
          <w:sz w:val="22"/>
          <w:szCs w:val="22"/>
        </w:rPr>
        <w:t xml:space="preserve"> </w:t>
      </w:r>
      <w:r w:rsidR="00D63C15" w:rsidRPr="00EB0277">
        <w:rPr>
          <w:spacing w:val="-2"/>
          <w:sz w:val="22"/>
          <w:szCs w:val="22"/>
        </w:rPr>
        <w:t>Concrete</w:t>
      </w:r>
      <w:r w:rsidR="00D63C15" w:rsidRPr="00EB0277">
        <w:rPr>
          <w:spacing w:val="-19"/>
          <w:sz w:val="22"/>
          <w:szCs w:val="22"/>
        </w:rPr>
        <w:t xml:space="preserve"> </w:t>
      </w:r>
    </w:p>
    <w:p w14:paraId="42C5B0C4" w14:textId="01558391" w:rsidR="00A13CCF" w:rsidRDefault="00D63C15" w:rsidP="00C63BF5">
      <w:pPr>
        <w:pStyle w:val="BodyText"/>
      </w:pPr>
      <w:r w:rsidRPr="00832041">
        <w:t>Step</w:t>
      </w:r>
      <w:r w:rsidRPr="00832041">
        <w:rPr>
          <w:spacing w:val="-7"/>
        </w:rPr>
        <w:t xml:space="preserve"> </w:t>
      </w:r>
      <w:r w:rsidRPr="00832041">
        <w:t>from</w:t>
      </w:r>
      <w:r w:rsidRPr="00832041">
        <w:rPr>
          <w:spacing w:val="-8"/>
        </w:rPr>
        <w:t xml:space="preserve"> </w:t>
      </w:r>
      <w:r w:rsidRPr="00832041">
        <w:t>asphalt</w:t>
      </w:r>
      <w:r w:rsidRPr="00832041">
        <w:rPr>
          <w:spacing w:val="-6"/>
        </w:rPr>
        <w:t xml:space="preserve"> </w:t>
      </w:r>
      <w:r w:rsidRPr="00832041">
        <w:t>to</w:t>
      </w:r>
      <w:r w:rsidRPr="00832041">
        <w:rPr>
          <w:spacing w:val="-10"/>
        </w:rPr>
        <w:t xml:space="preserve"> </w:t>
      </w:r>
      <w:r w:rsidRPr="00832041">
        <w:t>concrete</w:t>
      </w:r>
      <w:r w:rsidRPr="00832041">
        <w:rPr>
          <w:spacing w:val="-3"/>
        </w:rPr>
        <w:t xml:space="preserve"> </w:t>
      </w:r>
      <w:r w:rsidRPr="00832041">
        <w:t>sidewalk.</w:t>
      </w:r>
    </w:p>
    <w:p w14:paraId="6D9C0FCB" w14:textId="2CC8EA81" w:rsidR="00EB0277" w:rsidRPr="00832041" w:rsidRDefault="00EB0277" w:rsidP="00C63BF5">
      <w:pPr>
        <w:pStyle w:val="BodyText"/>
      </w:pPr>
    </w:p>
    <w:p w14:paraId="5EEB5919" w14:textId="2F35D2AA" w:rsidR="00BD3C52" w:rsidRDefault="00D63C15" w:rsidP="00C63BF5">
      <w:pPr>
        <w:pStyle w:val="BodyText"/>
        <w:rPr>
          <w:b/>
          <w:bCs/>
          <w:spacing w:val="-5"/>
        </w:rPr>
      </w:pPr>
      <w:r w:rsidRPr="008857A7">
        <w:rPr>
          <w:b/>
          <w:bCs/>
        </w:rPr>
        <w:t>Total</w:t>
      </w:r>
      <w:r w:rsidRPr="008857A7">
        <w:rPr>
          <w:b/>
          <w:bCs/>
          <w:spacing w:val="-22"/>
        </w:rPr>
        <w:t xml:space="preserve"> </w:t>
      </w:r>
      <w:r w:rsidRPr="008857A7">
        <w:rPr>
          <w:b/>
          <w:bCs/>
        </w:rPr>
        <w:t>Cost</w:t>
      </w:r>
      <w:r w:rsidRPr="008857A7">
        <w:rPr>
          <w:b/>
          <w:bCs/>
          <w:spacing w:val="-21"/>
        </w:rPr>
        <w:t xml:space="preserve"> </w:t>
      </w:r>
      <w:r w:rsidRPr="008857A7">
        <w:rPr>
          <w:b/>
          <w:bCs/>
        </w:rPr>
        <w:t>of</w:t>
      </w:r>
      <w:r w:rsidRPr="008857A7">
        <w:rPr>
          <w:b/>
          <w:bCs/>
          <w:spacing w:val="-21"/>
        </w:rPr>
        <w:t xml:space="preserve"> </w:t>
      </w:r>
      <w:r w:rsidRPr="008857A7">
        <w:rPr>
          <w:b/>
          <w:bCs/>
        </w:rPr>
        <w:t>Corrections</w:t>
      </w:r>
      <w:r w:rsidRPr="008857A7">
        <w:rPr>
          <w:b/>
          <w:bCs/>
          <w:spacing w:val="-23"/>
        </w:rPr>
        <w:t xml:space="preserve"> </w:t>
      </w:r>
      <w:r w:rsidRPr="008857A7">
        <w:rPr>
          <w:b/>
          <w:bCs/>
        </w:rPr>
        <w:t>at</w:t>
      </w:r>
      <w:r w:rsidRPr="008857A7">
        <w:rPr>
          <w:b/>
          <w:bCs/>
          <w:spacing w:val="-21"/>
        </w:rPr>
        <w:t xml:space="preserve"> </w:t>
      </w:r>
      <w:r w:rsidRPr="008857A7">
        <w:rPr>
          <w:b/>
          <w:bCs/>
        </w:rPr>
        <w:t>Park:</w:t>
      </w:r>
      <w:r w:rsidRPr="008857A7">
        <w:rPr>
          <w:b/>
          <w:bCs/>
          <w:spacing w:val="31"/>
        </w:rPr>
        <w:t xml:space="preserve"> </w:t>
      </w:r>
      <w:r w:rsidRPr="008857A7">
        <w:rPr>
          <w:b/>
          <w:bCs/>
        </w:rPr>
        <w:t>$74,500</w:t>
      </w:r>
      <w:r w:rsidRPr="008857A7">
        <w:rPr>
          <w:b/>
          <w:bCs/>
          <w:spacing w:val="-19"/>
        </w:rPr>
        <w:t xml:space="preserve"> </w:t>
      </w:r>
      <w:r w:rsidRPr="008857A7">
        <w:rPr>
          <w:b/>
          <w:bCs/>
        </w:rPr>
        <w:t>plus</w:t>
      </w:r>
      <w:r w:rsidRPr="008857A7">
        <w:rPr>
          <w:b/>
          <w:bCs/>
          <w:spacing w:val="-23"/>
        </w:rPr>
        <w:t xml:space="preserve"> </w:t>
      </w:r>
      <w:r w:rsidRPr="008857A7">
        <w:rPr>
          <w:b/>
          <w:bCs/>
          <w:spacing w:val="-5"/>
        </w:rPr>
        <w:t>tax</w:t>
      </w:r>
      <w:bookmarkStart w:id="75" w:name="rada_5a_j_comb.pdf"/>
      <w:bookmarkStart w:id="76" w:name="7-9-25rada1animal"/>
      <w:bookmarkEnd w:id="75"/>
      <w:bookmarkEnd w:id="76"/>
    </w:p>
    <w:p w14:paraId="39379230" w14:textId="77777777" w:rsidR="008F47D2" w:rsidRDefault="008F47D2" w:rsidP="00C63BF5">
      <w:pPr>
        <w:pStyle w:val="BodyText"/>
        <w:rPr>
          <w:b/>
          <w:bCs/>
          <w:spacing w:val="-5"/>
        </w:rPr>
      </w:pPr>
    </w:p>
    <w:p w14:paraId="338AC995" w14:textId="740F642A" w:rsidR="008F47D2" w:rsidRPr="008F47D2" w:rsidRDefault="008F47D2" w:rsidP="000634B1">
      <w:pPr>
        <w:pStyle w:val="Heading2"/>
      </w:pPr>
      <w:bookmarkStart w:id="77" w:name="_Toc219988286"/>
      <w:r>
        <w:lastRenderedPageBreak/>
        <w:t xml:space="preserve">4.H. </w:t>
      </w:r>
      <w:r w:rsidRPr="008F47D2">
        <w:t>Veteran’s Park</w:t>
      </w:r>
      <w:bookmarkEnd w:id="77"/>
    </w:p>
    <w:p w14:paraId="11903D89" w14:textId="0BA606CB" w:rsidR="008F47D2" w:rsidRDefault="00E53DF6" w:rsidP="00C63BF5">
      <w:pPr>
        <w:pStyle w:val="BodyText"/>
      </w:pPr>
      <w:r w:rsidRPr="00E53DF6">
        <w:rPr>
          <w:noProof/>
        </w:rPr>
        <w:drawing>
          <wp:anchor distT="0" distB="0" distL="114300" distR="114300" simplePos="0" relativeHeight="252099845" behindDoc="0" locked="0" layoutInCell="1" allowOverlap="1" wp14:anchorId="73348816" wp14:editId="5759354E">
            <wp:simplePos x="0" y="0"/>
            <wp:positionH relativeFrom="page">
              <wp:posOffset>818515</wp:posOffset>
            </wp:positionH>
            <wp:positionV relativeFrom="paragraph">
              <wp:posOffset>354773</wp:posOffset>
            </wp:positionV>
            <wp:extent cx="4277360" cy="1913255"/>
            <wp:effectExtent l="0" t="0" r="8890" b="0"/>
            <wp:wrapTopAndBottom/>
            <wp:docPr id="1078884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84327" name=""/>
                    <pic:cNvPicPr/>
                  </pic:nvPicPr>
                  <pic:blipFill>
                    <a:blip r:embed="rId282"/>
                    <a:stretch>
                      <a:fillRect/>
                    </a:stretch>
                  </pic:blipFill>
                  <pic:spPr>
                    <a:xfrm>
                      <a:off x="0" y="0"/>
                      <a:ext cx="4277360" cy="1913255"/>
                    </a:xfrm>
                    <a:prstGeom prst="rect">
                      <a:avLst/>
                    </a:prstGeom>
                  </pic:spPr>
                </pic:pic>
              </a:graphicData>
            </a:graphic>
            <wp14:sizeRelH relativeFrom="margin">
              <wp14:pctWidth>0</wp14:pctWidth>
            </wp14:sizeRelH>
            <wp14:sizeRelV relativeFrom="margin">
              <wp14:pctHeight>0</wp14:pctHeight>
            </wp14:sizeRelV>
          </wp:anchor>
        </w:drawing>
      </w:r>
      <w:r w:rsidR="008F47D2" w:rsidRPr="008F47D2">
        <w:t xml:space="preserve"> Legion Dr., South Third St. </w:t>
      </w:r>
    </w:p>
    <w:p w14:paraId="2BC7679A" w14:textId="03FFE94E" w:rsidR="00E53DF6" w:rsidRDefault="00E53DF6" w:rsidP="00C63BF5">
      <w:pPr>
        <w:pStyle w:val="BodyText"/>
      </w:pPr>
    </w:p>
    <w:p w14:paraId="7D406837" w14:textId="77777777" w:rsidR="008F47D2" w:rsidRDefault="008F47D2" w:rsidP="00C63BF5">
      <w:pPr>
        <w:pStyle w:val="BodyText"/>
      </w:pPr>
      <w:r w:rsidRPr="008F47D2">
        <w:t>Use: Monument</w:t>
      </w:r>
    </w:p>
    <w:p w14:paraId="165E9F21" w14:textId="77777777" w:rsidR="008F47D2" w:rsidRDefault="008F47D2" w:rsidP="00E53DF6">
      <w:pPr>
        <w:pStyle w:val="BodyText"/>
        <w:ind w:right="1296"/>
      </w:pPr>
      <w:r w:rsidRPr="008F47D2">
        <w:t xml:space="preserve"> Approximate area: 0.2 acres </w:t>
      </w:r>
    </w:p>
    <w:p w14:paraId="1F0368C1" w14:textId="77777777" w:rsidR="008F47D2" w:rsidRDefault="008F47D2" w:rsidP="00E53DF6">
      <w:pPr>
        <w:pStyle w:val="BodyText"/>
        <w:ind w:right="1296"/>
      </w:pPr>
      <w:r w:rsidRPr="008F47D2">
        <w:t>Activities and Offerings: Landscaped monument with flagpoles, engraved stone, and memorial bricks.</w:t>
      </w:r>
    </w:p>
    <w:p w14:paraId="1E08A9BE" w14:textId="77777777" w:rsidR="008F47D2" w:rsidRDefault="008F47D2" w:rsidP="00E53DF6">
      <w:pPr>
        <w:pStyle w:val="BodyText"/>
        <w:ind w:right="1296"/>
      </w:pPr>
      <w:r w:rsidRPr="008F47D2">
        <w:t xml:space="preserve"> Special Conditions: The engraved stone monument is legible while driving </w:t>
      </w:r>
      <w:proofErr w:type="gramStart"/>
      <w:r w:rsidRPr="008F47D2">
        <w:t>slow</w:t>
      </w:r>
      <w:proofErr w:type="gramEnd"/>
      <w:r w:rsidRPr="008F47D2">
        <w:t xml:space="preserve"> or parked on Legion Drive so the stone monument doesn’t necessarily lack accessibility. </w:t>
      </w:r>
    </w:p>
    <w:p w14:paraId="295C2893" w14:textId="77777777" w:rsidR="008F47D2" w:rsidRDefault="008F47D2" w:rsidP="00E53DF6">
      <w:pPr>
        <w:pStyle w:val="BodyText"/>
        <w:ind w:right="1296"/>
      </w:pPr>
      <w:r w:rsidRPr="008F47D2">
        <w:t xml:space="preserve">The retaining walls on site are registered by the New Mexico Historic Preservation Division (HPD) as a contributing property in the Raton Original Townsite Historic District so the walls cannot be altered without approval by HPD. </w:t>
      </w:r>
    </w:p>
    <w:p w14:paraId="7CACBC7B" w14:textId="77777777" w:rsidR="008F47D2" w:rsidRDefault="008F47D2" w:rsidP="00E53DF6">
      <w:pPr>
        <w:pStyle w:val="BodyText"/>
        <w:ind w:right="1296"/>
      </w:pPr>
      <w:r w:rsidRPr="008F47D2">
        <w:t xml:space="preserve">As an alternative to constructing costly new alterations the features of Veteran’s Park that are required to be reached by an accessible route (benches and memorial bricks) could be relocated to a more accessible location such as nearby Legion Park or eliminated if acceptable to the </w:t>
      </w:r>
      <w:proofErr w:type="gramStart"/>
      <w:r w:rsidRPr="008F47D2">
        <w:t>City</w:t>
      </w:r>
      <w:proofErr w:type="gramEnd"/>
      <w:r w:rsidRPr="008F47D2">
        <w:t xml:space="preserve"> and public. The engraved stone monument and flagpoles could be left in place so that Veteran’s Park has no features requiring user access.</w:t>
      </w:r>
    </w:p>
    <w:p w14:paraId="4C5C9F2D" w14:textId="77777777" w:rsidR="008F47D2" w:rsidRDefault="008F47D2" w:rsidP="00C63BF5">
      <w:pPr>
        <w:pStyle w:val="BodyText"/>
      </w:pPr>
    </w:p>
    <w:p w14:paraId="114AF33B" w14:textId="49C7EF72" w:rsidR="008F47D2" w:rsidRDefault="008F47D2" w:rsidP="008F47D2">
      <w:pPr>
        <w:pStyle w:val="BodyText"/>
        <w:numPr>
          <w:ilvl w:val="0"/>
          <w:numId w:val="90"/>
        </w:numPr>
      </w:pPr>
      <w:r>
        <w:rPr>
          <w:noProof/>
        </w:rPr>
        <mc:AlternateContent>
          <mc:Choice Requires="wps">
            <w:drawing>
              <wp:anchor distT="45720" distB="45720" distL="114300" distR="114300" simplePos="0" relativeHeight="252089605" behindDoc="0" locked="0" layoutInCell="1" allowOverlap="1" wp14:anchorId="695286FC" wp14:editId="20AB140E">
                <wp:simplePos x="0" y="0"/>
                <wp:positionH relativeFrom="margin">
                  <wp:align>left</wp:align>
                </wp:positionH>
                <wp:positionV relativeFrom="paragraph">
                  <wp:posOffset>286325</wp:posOffset>
                </wp:positionV>
                <wp:extent cx="5964555" cy="701675"/>
                <wp:effectExtent l="0" t="0" r="17145" b="22225"/>
                <wp:wrapTopAndBottom/>
                <wp:docPr id="19716515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701749"/>
                        </a:xfrm>
                        <a:prstGeom prst="rect">
                          <a:avLst/>
                        </a:prstGeom>
                        <a:solidFill>
                          <a:srgbClr val="FFFFFF"/>
                        </a:solidFill>
                        <a:ln w="9525">
                          <a:solidFill>
                            <a:srgbClr val="000000"/>
                          </a:solidFill>
                          <a:miter lim="800000"/>
                          <a:headEnd/>
                          <a:tailEnd/>
                        </a:ln>
                      </wps:spPr>
                      <wps:txbx>
                        <w:txbxContent>
                          <w:p w14:paraId="3C7B5CCE" w14:textId="77777777" w:rsidR="008F47D2" w:rsidRDefault="008F47D2" w:rsidP="008F47D2">
                            <w:pPr>
                              <w:spacing w:line="240" w:lineRule="auto"/>
                            </w:pPr>
                            <w:r w:rsidRPr="008F47D2">
                              <w:t>Parking for Veteran’s Park is located cadi-corner from Veteran’s Park at Legion Park. See the Legion Park description regarding the lack of designated accessible parking at the north end of Legion Park.</w:t>
                            </w:r>
                          </w:p>
                          <w:p w14:paraId="3FC87FD2" w14:textId="76E7FA54" w:rsidR="008F47D2" w:rsidRPr="008F47D2" w:rsidRDefault="008F47D2" w:rsidP="008F47D2">
                            <w:pPr>
                              <w:spacing w:line="240" w:lineRule="auto"/>
                              <w:rPr>
                                <w:b/>
                                <w:bCs/>
                              </w:rPr>
                            </w:pPr>
                            <w:r w:rsidRPr="008F47D2">
                              <w:rPr>
                                <w:b/>
                                <w:bCs/>
                              </w:rPr>
                              <w:t xml:space="preserve"> Projected cost of correction: included in Legion Park projected costs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286FC" id="_x0000_s1266" type="#_x0000_t202" style="position:absolute;left:0;text-align:left;margin-left:0;margin-top:22.55pt;width:469.65pt;height:55.25pt;z-index:25208960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">
                <v:textbox>
                  <w:txbxContent>
                    <w:p w14:paraId="3C7B5CCE" w14:textId="77777777" w:rsidR="008F47D2" w:rsidRDefault="008F47D2" w:rsidP="008F47D2">
                      <w:pPr>
                        <w:spacing w:line="240" w:lineRule="auto"/>
                      </w:pPr>
                      <w:r w:rsidRPr="008F47D2">
                        <w:t>Parking for Veteran’s Park is located cadi-corner from Veteran’s Park at Legion Park. See the Legion Park description regarding the lack of designated accessible parking at the north end of Legion Park.</w:t>
                      </w:r>
                    </w:p>
                    <w:p w14:paraId="3FC87FD2" w14:textId="76E7FA54" w:rsidR="008F47D2" w:rsidRPr="008F47D2" w:rsidRDefault="008F47D2" w:rsidP="008F47D2">
                      <w:pPr>
                        <w:spacing w:line="240" w:lineRule="auto"/>
                        <w:rPr>
                          <w:b/>
                          <w:bCs/>
                        </w:rPr>
                      </w:pPr>
                      <w:r w:rsidRPr="008F47D2">
                        <w:rPr>
                          <w:b/>
                          <w:bCs/>
                        </w:rPr>
                        <w:t xml:space="preserve"> Projected cost of correction: included in Legion Park projected costs</w:t>
                      </w:r>
                    </w:p>
                  </w:txbxContent>
                </v:textbox>
                <w10:wrap type="topAndBottom" anchorx="margin"/>
              </v:shape>
            </w:pict>
          </mc:Fallback>
        </mc:AlternateContent>
      </w:r>
      <w:r w:rsidRPr="008F47D2">
        <w:t xml:space="preserve">Accessible Parking </w:t>
      </w:r>
    </w:p>
    <w:p w14:paraId="43F1A5DA" w14:textId="77777777" w:rsidR="008F47D2" w:rsidRDefault="008F47D2" w:rsidP="008F47D2">
      <w:pPr>
        <w:pStyle w:val="BodyText"/>
        <w:ind w:left="405"/>
      </w:pPr>
    </w:p>
    <w:p w14:paraId="71D10614" w14:textId="336DE017" w:rsidR="008F47D2" w:rsidRDefault="00E53DF6" w:rsidP="008F47D2">
      <w:pPr>
        <w:pStyle w:val="BodyText"/>
        <w:numPr>
          <w:ilvl w:val="0"/>
          <w:numId w:val="90"/>
        </w:numPr>
      </w:pPr>
      <w:r>
        <w:t xml:space="preserve">No curbs ramps </w:t>
      </w:r>
    </w:p>
    <w:p w14:paraId="620D02AD" w14:textId="30D7A67D" w:rsidR="008F47D2" w:rsidRDefault="00E53DF6" w:rsidP="008F47D2">
      <w:pPr>
        <w:pStyle w:val="ListParagraph"/>
      </w:pPr>
      <w:r>
        <w:rPr>
          <w:noProof/>
        </w:rPr>
        <mc:AlternateContent>
          <mc:Choice Requires="wps">
            <w:drawing>
              <wp:anchor distT="45720" distB="45720" distL="114300" distR="114300" simplePos="0" relativeHeight="252093701" behindDoc="0" locked="0" layoutInCell="1" allowOverlap="1" wp14:anchorId="5C1AD05E" wp14:editId="53101121">
                <wp:simplePos x="0" y="0"/>
                <wp:positionH relativeFrom="column">
                  <wp:posOffset>2391410</wp:posOffset>
                </wp:positionH>
                <wp:positionV relativeFrom="paragraph">
                  <wp:posOffset>153670</wp:posOffset>
                </wp:positionV>
                <wp:extent cx="2902585" cy="1838960"/>
                <wp:effectExtent l="0" t="0" r="12065" b="27940"/>
                <wp:wrapSquare wrapText="bothSides"/>
                <wp:docPr id="159067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2585" cy="1838960"/>
                        </a:xfrm>
                        <a:prstGeom prst="rect">
                          <a:avLst/>
                        </a:prstGeom>
                        <a:solidFill>
                          <a:srgbClr val="FFFFFF"/>
                        </a:solidFill>
                        <a:ln w="9525">
                          <a:solidFill>
                            <a:srgbClr val="000000"/>
                          </a:solidFill>
                          <a:miter lim="800000"/>
                          <a:headEnd/>
                          <a:tailEnd/>
                        </a:ln>
                      </wps:spPr>
                      <wps:txbx>
                        <w:txbxContent>
                          <w:p w14:paraId="7A4BD313" w14:textId="421D0557" w:rsidR="00E53DF6" w:rsidRPr="00E53DF6" w:rsidRDefault="00E53DF6" w:rsidP="00E53DF6">
                            <w:pPr>
                              <w:pStyle w:val="BodyText"/>
                              <w:spacing w:line="240" w:lineRule="auto"/>
                              <w:rPr>
                                <w:sz w:val="20"/>
                                <w:szCs w:val="20"/>
                              </w:rPr>
                            </w:pPr>
                            <w:r w:rsidRPr="00E53DF6">
                              <w:rPr>
                                <w:sz w:val="20"/>
                                <w:szCs w:val="20"/>
                              </w:rPr>
                              <w:t xml:space="preserve">There are no curb ramps or marked crosswalks connecting the parking area at Legion Park to Veteran’s Park. </w:t>
                            </w:r>
                          </w:p>
                          <w:p w14:paraId="474D3D68" w14:textId="193AA800" w:rsidR="00E53DF6" w:rsidRDefault="00E53DF6" w:rsidP="00E53DF6">
                            <w:pPr>
                              <w:spacing w:line="240" w:lineRule="auto"/>
                            </w:pPr>
                            <w:r w:rsidRPr="00E53DF6">
                              <w:rPr>
                                <w:b/>
                                <w:bCs/>
                              </w:rPr>
                              <w:t>Suggested Solution:</w:t>
                            </w:r>
                            <w:r w:rsidRPr="00E53DF6">
                              <w:t xml:space="preserve"> Add crosswalks and curb ramps. Each of the possible configurations requires at least one crosswalk and at least two curb ramps.</w:t>
                            </w:r>
                          </w:p>
                          <w:p w14:paraId="01F61A00" w14:textId="77777777" w:rsidR="00E53DF6" w:rsidRPr="00E53DF6" w:rsidRDefault="00E53DF6" w:rsidP="00E53DF6">
                            <w:pPr>
                              <w:spacing w:line="240" w:lineRule="auto"/>
                              <w:rPr>
                                <w:b/>
                                <w:bCs/>
                              </w:rPr>
                            </w:pPr>
                            <w:r w:rsidRPr="00E53DF6">
                              <w:rPr>
                                <w:b/>
                                <w:bCs/>
                              </w:rPr>
                              <w:t>Projected cost of correction: $4000</w:t>
                            </w:r>
                          </w:p>
                          <w:p w14:paraId="08096598" w14:textId="6467ECD8" w:rsidR="00E53DF6" w:rsidRDefault="00E53DF6" w:rsidP="00E53DF6">
                            <w:pPr>
                              <w:spacing w:line="240" w:lineRule="auto"/>
                            </w:pPr>
                            <w:r w:rsidRPr="00E53DF6">
                              <w:t xml:space="preserve"> </w:t>
                            </w:r>
                            <w:r w:rsidRPr="00E53DF6">
                              <w:rPr>
                                <w:b/>
                                <w:bCs/>
                              </w:rPr>
                              <w:t>Priority 5</w:t>
                            </w:r>
                            <w:r w:rsidRPr="00E53DF6">
                              <w:t xml:space="preserve"> due to low use by pedestrians.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AD05E" id="_x0000_s1267" type="#_x0000_t202" style="position:absolute;left:0;text-align:left;margin-left:188.3pt;margin-top:12.1pt;width:228.55pt;height:144.8pt;z-index:2520937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">
                <v:textbox>
                  <w:txbxContent>
                    <w:p w14:paraId="7A4BD313" w14:textId="421D0557" w:rsidR="00E53DF6" w:rsidRPr="00E53DF6" w:rsidRDefault="00E53DF6" w:rsidP="00E53DF6">
                      <w:pPr>
                        <w:pStyle w:val="BodyText"/>
                        <w:spacing w:line="240" w:lineRule="auto"/>
                        <w:rPr>
                          <w:sz w:val="20"/>
                          <w:szCs w:val="20"/>
                        </w:rPr>
                      </w:pPr>
                      <w:r w:rsidRPr="00E53DF6">
                        <w:rPr>
                          <w:sz w:val="20"/>
                          <w:szCs w:val="20"/>
                        </w:rPr>
                        <w:t xml:space="preserve">There are no curb ramps or marked crosswalks connecting the parking area at Legion Park to Veteran’s Park. </w:t>
                      </w:r>
                    </w:p>
                    <w:p w14:paraId="474D3D68" w14:textId="193AA800" w:rsidR="00E53DF6" w:rsidRDefault="00E53DF6" w:rsidP="00E53DF6">
                      <w:pPr>
                        <w:spacing w:line="240" w:lineRule="auto"/>
                      </w:pPr>
                      <w:r w:rsidRPr="00E53DF6">
                        <w:rPr>
                          <w:b/>
                          <w:bCs/>
                        </w:rPr>
                        <w:t>Suggested Solution:</w:t>
                      </w:r>
                      <w:r w:rsidRPr="00E53DF6">
                        <w:t xml:space="preserve"> Add crosswalks and curb ramps. Each of the possible configurations requires at least one crosswalk and at least two curb ramps.</w:t>
                      </w:r>
                    </w:p>
                    <w:p w14:paraId="01F61A00" w14:textId="77777777" w:rsidR="00E53DF6" w:rsidRPr="00E53DF6" w:rsidRDefault="00E53DF6" w:rsidP="00E53DF6">
                      <w:pPr>
                        <w:spacing w:line="240" w:lineRule="auto"/>
                        <w:rPr>
                          <w:b/>
                          <w:bCs/>
                        </w:rPr>
                      </w:pPr>
                      <w:r w:rsidRPr="00E53DF6">
                        <w:rPr>
                          <w:b/>
                          <w:bCs/>
                        </w:rPr>
                        <w:t>Projected cost of correction: $4000</w:t>
                      </w:r>
                    </w:p>
                    <w:p w14:paraId="08096598" w14:textId="6467ECD8" w:rsidR="00E53DF6" w:rsidRDefault="00E53DF6" w:rsidP="00E53DF6">
                      <w:pPr>
                        <w:spacing w:line="240" w:lineRule="auto"/>
                      </w:pPr>
                      <w:r w:rsidRPr="00E53DF6">
                        <w:t xml:space="preserve"> </w:t>
                      </w:r>
                      <w:r w:rsidRPr="00E53DF6">
                        <w:rPr>
                          <w:b/>
                          <w:bCs/>
                        </w:rPr>
                        <w:t>Priority 5</w:t>
                      </w:r>
                      <w:r w:rsidRPr="00E53DF6">
                        <w:t xml:space="preserve"> due to low use by pedestrians.</w:t>
                      </w:r>
                    </w:p>
                  </w:txbxContent>
                </v:textbox>
                <w10:wrap type="square"/>
              </v:shape>
            </w:pict>
          </mc:Fallback>
        </mc:AlternateContent>
      </w:r>
      <w:r w:rsidRPr="00E53DF6">
        <w:rPr>
          <w:noProof/>
        </w:rPr>
        <w:drawing>
          <wp:anchor distT="0" distB="0" distL="114300" distR="114300" simplePos="0" relativeHeight="252091653" behindDoc="0" locked="0" layoutInCell="1" allowOverlap="1" wp14:anchorId="4400C5F2" wp14:editId="1A3F4FD8">
            <wp:simplePos x="0" y="0"/>
            <wp:positionH relativeFrom="margin">
              <wp:posOffset>-635</wp:posOffset>
            </wp:positionH>
            <wp:positionV relativeFrom="paragraph">
              <wp:posOffset>217170</wp:posOffset>
            </wp:positionV>
            <wp:extent cx="2745105" cy="1775460"/>
            <wp:effectExtent l="0" t="0" r="0" b="0"/>
            <wp:wrapTopAndBottom/>
            <wp:docPr id="1491945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945008" name=""/>
                    <pic:cNvPicPr/>
                  </pic:nvPicPr>
                  <pic:blipFill>
                    <a:blip r:embed="rId283"/>
                    <a:stretch>
                      <a:fillRect/>
                    </a:stretch>
                  </pic:blipFill>
                  <pic:spPr>
                    <a:xfrm>
                      <a:off x="0" y="0"/>
                      <a:ext cx="2745105" cy="1775460"/>
                    </a:xfrm>
                    <a:prstGeom prst="rect">
                      <a:avLst/>
                    </a:prstGeom>
                  </pic:spPr>
                </pic:pic>
              </a:graphicData>
            </a:graphic>
            <wp14:sizeRelH relativeFrom="margin">
              <wp14:pctWidth>0</wp14:pctWidth>
            </wp14:sizeRelH>
            <wp14:sizeRelV relativeFrom="margin">
              <wp14:pctHeight>0</wp14:pctHeight>
            </wp14:sizeRelV>
          </wp:anchor>
        </w:drawing>
      </w:r>
    </w:p>
    <w:p w14:paraId="6E0A478D" w14:textId="1B67E66F" w:rsidR="008D0767" w:rsidRPr="008D0767" w:rsidRDefault="00E53DF6" w:rsidP="008D0767">
      <w:pPr>
        <w:rPr>
          <w:rStyle w:val="werkChar"/>
          <w:rFonts w:asciiTheme="minorHAnsi" w:hAnsiTheme="minorHAnsi"/>
          <w:b w:val="0"/>
          <w:bCs w:val="0"/>
          <w:sz w:val="20"/>
          <w:szCs w:val="20"/>
        </w:rPr>
      </w:pPr>
      <w:r>
        <w:t xml:space="preserve">No curb ramps </w:t>
      </w:r>
    </w:p>
    <w:p w14:paraId="41A495A0" w14:textId="00AD74A4" w:rsidR="008F47D2" w:rsidRDefault="009F3646" w:rsidP="008F47D2">
      <w:pPr>
        <w:pStyle w:val="BodyText"/>
        <w:numPr>
          <w:ilvl w:val="0"/>
          <w:numId w:val="90"/>
        </w:numPr>
      </w:pPr>
      <w:r w:rsidRPr="00E53DF6">
        <w:rPr>
          <w:rStyle w:val="werkChar"/>
          <w:rFonts w:asciiTheme="majorHAnsi" w:hAnsiTheme="majorHAnsi"/>
          <w:b w:val="0"/>
          <w:bCs w:val="0"/>
          <w:noProof/>
          <w:sz w:val="32"/>
          <w:szCs w:val="32"/>
        </w:rPr>
        <w:drawing>
          <wp:anchor distT="0" distB="0" distL="114300" distR="114300" simplePos="0" relativeHeight="252095749" behindDoc="0" locked="0" layoutInCell="1" allowOverlap="1" wp14:anchorId="6B3044E3" wp14:editId="0121E1F4">
            <wp:simplePos x="0" y="0"/>
            <wp:positionH relativeFrom="margin">
              <wp:posOffset>-88900</wp:posOffset>
            </wp:positionH>
            <wp:positionV relativeFrom="paragraph">
              <wp:posOffset>352425</wp:posOffset>
            </wp:positionV>
            <wp:extent cx="6387465" cy="1209675"/>
            <wp:effectExtent l="0" t="0" r="0" b="9525"/>
            <wp:wrapSquare wrapText="bothSides"/>
            <wp:docPr id="1675453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53700" name=""/>
                    <pic:cNvPicPr/>
                  </pic:nvPicPr>
                  <pic:blipFill rotWithShape="1">
                    <a:blip r:embed="rId284"/>
                    <a:srcRect t="12500" b="8553"/>
                    <a:stretch>
                      <a:fillRect/>
                    </a:stretch>
                  </pic:blipFill>
                  <pic:spPr bwMode="auto">
                    <a:xfrm>
                      <a:off x="0" y="0"/>
                      <a:ext cx="6387465" cy="1209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0767">
        <w:rPr>
          <w:noProof/>
        </w:rPr>
        <mc:AlternateContent>
          <mc:Choice Requires="wps">
            <w:drawing>
              <wp:anchor distT="45720" distB="45720" distL="114300" distR="114300" simplePos="0" relativeHeight="252097797" behindDoc="0" locked="0" layoutInCell="1" allowOverlap="1" wp14:anchorId="29D993E6" wp14:editId="1244EBE5">
                <wp:simplePos x="0" y="0"/>
                <wp:positionH relativeFrom="margin">
                  <wp:posOffset>-69850</wp:posOffset>
                </wp:positionH>
                <wp:positionV relativeFrom="paragraph">
                  <wp:posOffset>1701165</wp:posOffset>
                </wp:positionV>
                <wp:extent cx="6379210" cy="3629025"/>
                <wp:effectExtent l="0" t="0" r="21590" b="28575"/>
                <wp:wrapTopAndBottom/>
                <wp:docPr id="1149713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210" cy="3629025"/>
                        </a:xfrm>
                        <a:prstGeom prst="rect">
                          <a:avLst/>
                        </a:prstGeom>
                        <a:solidFill>
                          <a:srgbClr val="FFFFFF"/>
                        </a:solidFill>
                        <a:ln w="9525">
                          <a:solidFill>
                            <a:srgbClr val="000000"/>
                          </a:solidFill>
                          <a:miter lim="800000"/>
                          <a:headEnd/>
                          <a:tailEnd/>
                        </a:ln>
                      </wps:spPr>
                      <wps:txbx>
                        <w:txbxContent>
                          <w:p w14:paraId="3A5FA26C" w14:textId="77777777" w:rsidR="00E53DF6" w:rsidRDefault="00E53DF6" w:rsidP="00E53DF6">
                            <w:pPr>
                              <w:spacing w:line="240" w:lineRule="auto"/>
                            </w:pPr>
                            <w:r>
                              <w:t xml:space="preserve">Currently if pedestrians wish to reach the memorial the most obvious route includes climbing steps that don’t comply with Americans with Disabilities Act Standards for Accessible Design (ADASAD) requirements and without connecting sidewalks. Other routes require stepping over a low retaining wall or similar obstacles. The path of travel for all routes include gravel and turf surfaces. </w:t>
                            </w:r>
                          </w:p>
                          <w:p w14:paraId="0FFB9497" w14:textId="77777777" w:rsidR="00E53DF6" w:rsidRDefault="00E53DF6" w:rsidP="00E53DF6">
                            <w:pPr>
                              <w:spacing w:line="240" w:lineRule="auto"/>
                            </w:pPr>
                            <w:r w:rsidRPr="00E53DF6">
                              <w:rPr>
                                <w:b/>
                                <w:bCs/>
                              </w:rPr>
                              <w:t>Suggested Solution</w:t>
                            </w:r>
                            <w:r>
                              <w:t xml:space="preserve">: Construct sidewalks and ramps connecting the curb ramp noted earlier with the memorial brick pavers and with at least one bench if benches are to remain present. Since the memorial bricks are surrounded by an uneven stone border the new sidewalk at the memorial bricks will need to be constructed so that the bricks themselves and the stone borders aren’t part of the accessible route surface. If the new sidewalks are placed right the text on the bricks can be read without the reader being on the bricks. Furthermore the bricks are currently installed with gaps between the bricks that don’t provide a suitable surface for an accessible route that complies with Americans with Disabilities Act Standards for Accessible Design (ADASAD) 302.3. Removing the part or all of the stone border and reconfiguring the bricks to avoid gaps between the bricks is also an option that could allow the engraved memorial bricks to be part of the accessible route surface. </w:t>
                            </w:r>
                          </w:p>
                          <w:p w14:paraId="5D143CA9" w14:textId="01E6D810" w:rsidR="00E53DF6" w:rsidRDefault="00E53DF6" w:rsidP="00E53DF6">
                            <w:pPr>
                              <w:spacing w:line="240" w:lineRule="auto"/>
                            </w:pPr>
                            <w:r>
                              <w:t>ADASAD 903.2 requires accessible benches to have an accessible wheelchair space of a minimum size beside the bench such as an extension from the sidewalk surface allowing a wheelchair to be placed beside the bench. Additional requirements in ADASAD 903 apply to the accessible bench dimensions</w:t>
                            </w:r>
                          </w:p>
                          <w:p w14:paraId="3620AF4E" w14:textId="77777777" w:rsidR="00E53DF6" w:rsidRDefault="00E53DF6" w:rsidP="00E53DF6">
                            <w:pPr>
                              <w:spacing w:line="240" w:lineRule="auto"/>
                            </w:pPr>
                            <w:r w:rsidRPr="00E53DF6">
                              <w:t>Depending on the new sidewalk and ramp configuration the ramp will likely need to include handrails each side and possibly switchbacks</w:t>
                            </w:r>
                          </w:p>
                          <w:p w14:paraId="481CC71E" w14:textId="77777777" w:rsidR="00E53DF6" w:rsidRPr="00E53DF6" w:rsidRDefault="00E53DF6" w:rsidP="00E53DF6">
                            <w:pPr>
                              <w:spacing w:line="240" w:lineRule="auto"/>
                              <w:rPr>
                                <w:b/>
                                <w:bCs/>
                              </w:rPr>
                            </w:pPr>
                            <w:r w:rsidRPr="00E53DF6">
                              <w:rPr>
                                <w:b/>
                                <w:bCs/>
                              </w:rPr>
                              <w:t xml:space="preserve"> Projected cost of correction: $10,000</w:t>
                            </w:r>
                          </w:p>
                          <w:p w14:paraId="68ED8C2A" w14:textId="1EF21503" w:rsidR="00E53DF6" w:rsidRPr="00E53DF6" w:rsidRDefault="00E53DF6" w:rsidP="00E53DF6">
                            <w:pPr>
                              <w:spacing w:line="240" w:lineRule="auto"/>
                              <w:rPr>
                                <w:b/>
                                <w:bCs/>
                              </w:rPr>
                            </w:pPr>
                            <w:r w:rsidRPr="00E53DF6">
                              <w:rPr>
                                <w:b/>
                                <w:bCs/>
                              </w:rPr>
                              <w:t xml:space="preserve"> Priority 5 due to low use by pedestrians.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993E6" id="_x0000_s1268" type="#_x0000_t202" style="position:absolute;left:0;text-align:left;margin-left:-5.5pt;margin-top:133.95pt;width:502.3pt;height:285.75pt;z-index:25209779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">
                <v:textbox>
                  <w:txbxContent>
                    <w:p w14:paraId="3A5FA26C" w14:textId="77777777" w:rsidR="00E53DF6" w:rsidRDefault="00E53DF6" w:rsidP="00E53DF6">
                      <w:pPr>
                        <w:spacing w:line="240" w:lineRule="auto"/>
                      </w:pPr>
                      <w:r>
                        <w:t xml:space="preserve">Currently if pedestrians wish to reach the memorial the most obvious route includes climbing steps that don’t comply with Americans with Disabilities Act Standards for Accessible Design (ADASAD) requirements and without connecting sidewalks. Other routes require stepping over a low retaining wall or similar obstacles. The path of travel for all routes include gravel and turf surfaces. </w:t>
                      </w:r>
                    </w:p>
                    <w:p w14:paraId="0FFB9497" w14:textId="77777777" w:rsidR="00E53DF6" w:rsidRDefault="00E53DF6" w:rsidP="00E53DF6">
                      <w:pPr>
                        <w:spacing w:line="240" w:lineRule="auto"/>
                      </w:pPr>
                      <w:r w:rsidRPr="00E53DF6">
                        <w:rPr>
                          <w:b/>
                          <w:bCs/>
                        </w:rPr>
                        <w:t>Suggested Solution</w:t>
                      </w:r>
                      <w:r>
                        <w:t xml:space="preserve">: Construct sidewalks and ramps connecting the curb ramp noted earlier with the memorial brick pavers and with at least one bench if benches are to remain present. Since the memorial bricks are surrounded by an uneven stone border the new sidewalk at the memorial bricks will need to be constructed so that the bricks themselves and the stone borders aren’t part of the accessible route surface. If the new sidewalks are placed right the text on the bricks can be read without the reader being on the bricks. Furthermore the bricks are currently installed with gaps between the bricks that don’t provide a suitable surface for an accessible route that complies with Americans with Disabilities Act Standards for Accessible Design (ADASAD) 302.3. Removing the part or all of the stone border and reconfiguring the bricks to avoid gaps between the bricks is also an option that could allow the engraved memorial bricks to be part of the accessible route surface. </w:t>
                      </w:r>
                    </w:p>
                    <w:p w14:paraId="5D143CA9" w14:textId="01E6D810" w:rsidR="00E53DF6" w:rsidRDefault="00E53DF6" w:rsidP="00E53DF6">
                      <w:pPr>
                        <w:spacing w:line="240" w:lineRule="auto"/>
                      </w:pPr>
                      <w:r>
                        <w:t>ADASAD 903.2 requires accessible benches to have an accessible wheelchair space of a minimum size beside the bench such as an extension from the sidewalk surface allowing a wheelchair to be placed beside the bench. Additional requirements in ADASAD 903 apply to the accessible bench dimensions</w:t>
                      </w:r>
                    </w:p>
                    <w:p w14:paraId="3620AF4E" w14:textId="77777777" w:rsidR="00E53DF6" w:rsidRDefault="00E53DF6" w:rsidP="00E53DF6">
                      <w:pPr>
                        <w:spacing w:line="240" w:lineRule="auto"/>
                      </w:pPr>
                      <w:r w:rsidRPr="00E53DF6">
                        <w:t>Depending on the new sidewalk and ramp configuration the ramp will likely need to include handrails each side and possibly switchbacks</w:t>
                      </w:r>
                    </w:p>
                    <w:p w14:paraId="481CC71E" w14:textId="77777777" w:rsidR="00E53DF6" w:rsidRPr="00E53DF6" w:rsidRDefault="00E53DF6" w:rsidP="00E53DF6">
                      <w:pPr>
                        <w:spacing w:line="240" w:lineRule="auto"/>
                        <w:rPr>
                          <w:b/>
                          <w:bCs/>
                        </w:rPr>
                      </w:pPr>
                      <w:r w:rsidRPr="00E53DF6">
                        <w:rPr>
                          <w:b/>
                          <w:bCs/>
                        </w:rPr>
                        <w:t xml:space="preserve"> Projected cost of correction: $10,000</w:t>
                      </w:r>
                    </w:p>
                    <w:p w14:paraId="68ED8C2A" w14:textId="1EF21503" w:rsidR="00E53DF6" w:rsidRPr="00E53DF6" w:rsidRDefault="00E53DF6" w:rsidP="00E53DF6">
                      <w:pPr>
                        <w:spacing w:line="240" w:lineRule="auto"/>
                        <w:rPr>
                          <w:b/>
                          <w:bCs/>
                        </w:rPr>
                      </w:pPr>
                      <w:r w:rsidRPr="00E53DF6">
                        <w:rPr>
                          <w:b/>
                          <w:bCs/>
                        </w:rPr>
                        <w:t xml:space="preserve"> Priority 5 due to low use by pedestrians.</w:t>
                      </w:r>
                    </w:p>
                  </w:txbxContent>
                </v:textbox>
                <w10:wrap type="topAndBottom" anchorx="margin"/>
              </v:shape>
            </w:pict>
          </mc:Fallback>
        </mc:AlternateContent>
      </w:r>
      <w:r w:rsidR="008F47D2" w:rsidRPr="008F47D2">
        <w:t>Accessible Route within Veteran’s Park</w:t>
      </w:r>
    </w:p>
    <w:p w14:paraId="4EC5FDBD" w14:textId="7D05476D" w:rsidR="004700EB" w:rsidRPr="009275AD" w:rsidRDefault="009275AD" w:rsidP="009275AD">
      <w:pPr>
        <w:pStyle w:val="Heading1"/>
        <w:rPr>
          <w:rStyle w:val="werkChar"/>
          <w:rFonts w:asciiTheme="majorHAnsi" w:hAnsiTheme="majorHAnsi"/>
          <w:b w:val="0"/>
          <w:bCs w:val="0"/>
          <w:sz w:val="32"/>
          <w:szCs w:val="32"/>
        </w:rPr>
      </w:pPr>
      <w:bookmarkStart w:id="78" w:name="_Toc219988287"/>
      <w:r w:rsidRPr="009275AD">
        <w:rPr>
          <w:rStyle w:val="werkChar"/>
          <w:rFonts w:asciiTheme="majorHAnsi" w:hAnsiTheme="majorHAnsi"/>
          <w:b w:val="0"/>
          <w:bCs w:val="0"/>
          <w:sz w:val="32"/>
          <w:szCs w:val="32"/>
        </w:rPr>
        <w:lastRenderedPageBreak/>
        <w:t>Part Five: City Facilities</w:t>
      </w:r>
      <w:bookmarkEnd w:id="78"/>
    </w:p>
    <w:p w14:paraId="3D6CCEE2" w14:textId="3CAFF27D" w:rsidR="00A13CCF" w:rsidRPr="009275AD" w:rsidRDefault="009275AD" w:rsidP="000634B1">
      <w:pPr>
        <w:pStyle w:val="Heading2"/>
        <w:rPr>
          <w:rStyle w:val="werkChar"/>
          <w:rFonts w:asciiTheme="majorHAnsi" w:hAnsiTheme="majorHAnsi"/>
          <w:b w:val="0"/>
          <w:bCs w:val="0"/>
          <w:sz w:val="28"/>
          <w:szCs w:val="28"/>
        </w:rPr>
      </w:pPr>
      <w:bookmarkStart w:id="79" w:name="_Toc219988288"/>
      <w:r w:rsidRPr="009275AD">
        <w:rPr>
          <w:rStyle w:val="werkChar"/>
          <w:rFonts w:asciiTheme="majorHAnsi" w:hAnsiTheme="majorHAnsi"/>
          <w:b w:val="0"/>
          <w:bCs w:val="0"/>
          <w:sz w:val="28"/>
          <w:szCs w:val="28"/>
        </w:rPr>
        <w:t>5.A. Raton Animal Shelter</w:t>
      </w:r>
      <w:bookmarkEnd w:id="79"/>
      <w:r w:rsidR="00D63C15" w:rsidRPr="009275AD">
        <w:rPr>
          <w:rStyle w:val="werkChar"/>
          <w:rFonts w:asciiTheme="majorHAnsi" w:hAnsiTheme="majorHAnsi"/>
          <w:b w:val="0"/>
          <w:bCs w:val="0"/>
          <w:sz w:val="28"/>
          <w:szCs w:val="28"/>
        </w:rPr>
        <w:t xml:space="preserve"> </w:t>
      </w:r>
    </w:p>
    <w:p w14:paraId="1FF1115E" w14:textId="6AA90659" w:rsidR="00D63C15" w:rsidRPr="00832041" w:rsidRDefault="00D63C15" w:rsidP="009275AD">
      <w:pPr>
        <w:pStyle w:val="BodyText"/>
      </w:pPr>
      <w:r w:rsidRPr="00832041">
        <w:t>4</w:t>
      </w:r>
      <w:r w:rsidR="00A13CCF" w:rsidRPr="00832041">
        <w:rPr>
          <w:noProof/>
        </w:rPr>
        <w:drawing>
          <wp:anchor distT="0" distB="0" distL="0" distR="0" simplePos="0" relativeHeight="251591792" behindDoc="0" locked="0" layoutInCell="1" allowOverlap="1" wp14:anchorId="1CEECB37" wp14:editId="560550F0">
            <wp:simplePos x="0" y="0"/>
            <wp:positionH relativeFrom="margin">
              <wp:align>left</wp:align>
            </wp:positionH>
            <wp:positionV relativeFrom="paragraph">
              <wp:posOffset>302881</wp:posOffset>
            </wp:positionV>
            <wp:extent cx="3731895" cy="1679575"/>
            <wp:effectExtent l="0" t="0" r="1905" b="0"/>
            <wp:wrapTopAndBottom/>
            <wp:docPr id="251"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52.jpeg"/>
                    <pic:cNvPicPr/>
                  </pic:nvPicPr>
                  <pic:blipFill>
                    <a:blip r:embed="rId285" cstate="print"/>
                    <a:stretch>
                      <a:fillRect/>
                    </a:stretch>
                  </pic:blipFill>
                  <pic:spPr>
                    <a:xfrm>
                      <a:off x="0" y="0"/>
                      <a:ext cx="3738822" cy="1682883"/>
                    </a:xfrm>
                    <a:prstGeom prst="rect">
                      <a:avLst/>
                    </a:prstGeom>
                  </pic:spPr>
                </pic:pic>
              </a:graphicData>
            </a:graphic>
            <wp14:sizeRelH relativeFrom="margin">
              <wp14:pctWidth>0</wp14:pctWidth>
            </wp14:sizeRelH>
            <wp14:sizeRelV relativeFrom="margin">
              <wp14:pctHeight>0</wp14:pctHeight>
            </wp14:sizeRelV>
          </wp:anchor>
        </w:drawing>
      </w:r>
      <w:r w:rsidRPr="00832041">
        <w:t>48</w:t>
      </w:r>
      <w:r w:rsidRPr="00832041">
        <w:rPr>
          <w:spacing w:val="-24"/>
        </w:rPr>
        <w:t xml:space="preserve"> </w:t>
      </w:r>
      <w:r w:rsidRPr="00832041">
        <w:t>Hereford</w:t>
      </w:r>
      <w:r w:rsidRPr="00832041">
        <w:rPr>
          <w:spacing w:val="-25"/>
        </w:rPr>
        <w:t xml:space="preserve"> </w:t>
      </w:r>
      <w:r w:rsidRPr="00832041">
        <w:t>Avenue</w:t>
      </w:r>
    </w:p>
    <w:p w14:paraId="7E33FCFD" w14:textId="7F34F73C" w:rsidR="00D63C15" w:rsidRPr="00832041" w:rsidRDefault="00D63C15" w:rsidP="00C63BF5">
      <w:pPr>
        <w:pStyle w:val="BodyText"/>
      </w:pPr>
      <w:r w:rsidRPr="00832041">
        <w:t>Use:</w:t>
      </w:r>
      <w:r w:rsidRPr="00832041">
        <w:rPr>
          <w:spacing w:val="40"/>
        </w:rPr>
        <w:t xml:space="preserve"> </w:t>
      </w:r>
      <w:r w:rsidRPr="00832041">
        <w:t>City Animal Shelter Approximate</w:t>
      </w:r>
      <w:r w:rsidRPr="00832041">
        <w:rPr>
          <w:spacing w:val="-18"/>
        </w:rPr>
        <w:t xml:space="preserve"> </w:t>
      </w:r>
      <w:r w:rsidRPr="00832041">
        <w:t>construction</w:t>
      </w:r>
      <w:r w:rsidRPr="00832041">
        <w:rPr>
          <w:spacing w:val="-19"/>
        </w:rPr>
        <w:t xml:space="preserve"> </w:t>
      </w:r>
      <w:r w:rsidRPr="00832041">
        <w:t>date:</w:t>
      </w:r>
    </w:p>
    <w:p w14:paraId="08767949" w14:textId="0DF08EEF" w:rsidR="00D63C15" w:rsidRPr="00832041" w:rsidRDefault="00D63C15" w:rsidP="00C63BF5">
      <w:pPr>
        <w:pStyle w:val="BodyText"/>
      </w:pPr>
      <w:r w:rsidRPr="00832041">
        <w:t>1985</w:t>
      </w:r>
      <w:r w:rsidRPr="00832041">
        <w:rPr>
          <w:spacing w:val="-14"/>
        </w:rPr>
        <w:t xml:space="preserve"> </w:t>
      </w:r>
      <w:r w:rsidRPr="00832041">
        <w:t>with</w:t>
      </w:r>
      <w:r w:rsidRPr="00832041">
        <w:rPr>
          <w:spacing w:val="-19"/>
        </w:rPr>
        <w:t xml:space="preserve"> </w:t>
      </w:r>
      <w:r w:rsidRPr="00832041">
        <w:t>small</w:t>
      </w:r>
      <w:r w:rsidRPr="00832041">
        <w:rPr>
          <w:spacing w:val="-16"/>
        </w:rPr>
        <w:t xml:space="preserve"> </w:t>
      </w:r>
      <w:r w:rsidRPr="00832041">
        <w:t>detached</w:t>
      </w:r>
      <w:r w:rsidRPr="00832041">
        <w:rPr>
          <w:spacing w:val="-15"/>
        </w:rPr>
        <w:t xml:space="preserve"> </w:t>
      </w:r>
      <w:proofErr w:type="gramStart"/>
      <w:r w:rsidRPr="00832041">
        <w:t>indoor</w:t>
      </w:r>
      <w:proofErr w:type="gramEnd"/>
      <w:r w:rsidRPr="00832041">
        <w:rPr>
          <w:spacing w:val="-12"/>
        </w:rPr>
        <w:t xml:space="preserve"> </w:t>
      </w:r>
      <w:r w:rsidRPr="00832041">
        <w:t>and</w:t>
      </w:r>
      <w:r w:rsidRPr="00832041">
        <w:rPr>
          <w:spacing w:val="-15"/>
        </w:rPr>
        <w:t xml:space="preserve"> </w:t>
      </w:r>
      <w:r w:rsidRPr="00832041">
        <w:t>outdoor</w:t>
      </w:r>
      <w:r w:rsidRPr="00832041">
        <w:rPr>
          <w:spacing w:val="-19"/>
        </w:rPr>
        <w:t xml:space="preserve"> </w:t>
      </w:r>
      <w:r w:rsidRPr="00832041">
        <w:t>kennels</w:t>
      </w:r>
      <w:r w:rsidRPr="00832041">
        <w:rPr>
          <w:spacing w:val="-18"/>
        </w:rPr>
        <w:t xml:space="preserve"> </w:t>
      </w:r>
      <w:r w:rsidRPr="00832041">
        <w:t>added</w:t>
      </w:r>
      <w:r w:rsidRPr="00832041">
        <w:rPr>
          <w:spacing w:val="-15"/>
        </w:rPr>
        <w:t xml:space="preserve"> </w:t>
      </w:r>
      <w:r w:rsidRPr="00832041">
        <w:t>various</w:t>
      </w:r>
      <w:r w:rsidRPr="00832041">
        <w:rPr>
          <w:spacing w:val="-19"/>
        </w:rPr>
        <w:t xml:space="preserve"> </w:t>
      </w:r>
      <w:r w:rsidRPr="00832041">
        <w:t>times</w:t>
      </w:r>
      <w:r w:rsidRPr="00832041">
        <w:rPr>
          <w:spacing w:val="-19"/>
        </w:rPr>
        <w:t xml:space="preserve"> </w:t>
      </w:r>
      <w:r w:rsidRPr="00832041">
        <w:t>later.</w:t>
      </w:r>
    </w:p>
    <w:p w14:paraId="2A954E62" w14:textId="3F1720BD" w:rsidR="00D63C15" w:rsidRPr="00832041" w:rsidRDefault="00D63C15" w:rsidP="00FE78DB">
      <w:pPr>
        <w:pStyle w:val="BodyText"/>
        <w:ind w:right="1296"/>
      </w:pPr>
      <w:r w:rsidRPr="00832041">
        <w:t>Activities</w:t>
      </w:r>
      <w:r w:rsidRPr="00832041">
        <w:rPr>
          <w:spacing w:val="-27"/>
        </w:rPr>
        <w:t xml:space="preserve"> </w:t>
      </w:r>
      <w:r w:rsidRPr="00832041">
        <w:t>and</w:t>
      </w:r>
      <w:r w:rsidRPr="00832041">
        <w:rPr>
          <w:spacing w:val="-24"/>
        </w:rPr>
        <w:t xml:space="preserve"> </w:t>
      </w:r>
      <w:r w:rsidRPr="00832041">
        <w:rPr>
          <w:spacing w:val="-2"/>
        </w:rPr>
        <w:t>Offerings:</w:t>
      </w:r>
      <w:r w:rsidR="00EC46B8" w:rsidRPr="00832041">
        <w:t xml:space="preserve"> </w:t>
      </w:r>
      <w:r w:rsidRPr="00832041">
        <w:t>Temporary</w:t>
      </w:r>
      <w:r w:rsidRPr="00832041">
        <w:rPr>
          <w:spacing w:val="-24"/>
        </w:rPr>
        <w:t xml:space="preserve"> </w:t>
      </w:r>
      <w:r w:rsidRPr="00832041">
        <w:t>dog</w:t>
      </w:r>
      <w:r w:rsidRPr="00832041">
        <w:rPr>
          <w:spacing w:val="-22"/>
        </w:rPr>
        <w:t xml:space="preserve"> </w:t>
      </w:r>
      <w:r w:rsidRPr="00832041">
        <w:t>and</w:t>
      </w:r>
      <w:r w:rsidRPr="00832041">
        <w:rPr>
          <w:spacing w:val="-24"/>
        </w:rPr>
        <w:t xml:space="preserve"> </w:t>
      </w:r>
      <w:r w:rsidRPr="00832041">
        <w:t>cat</w:t>
      </w:r>
      <w:r w:rsidRPr="00832041">
        <w:rPr>
          <w:spacing w:val="-25"/>
        </w:rPr>
        <w:t xml:space="preserve"> </w:t>
      </w:r>
      <w:r w:rsidRPr="00832041">
        <w:t>sheltering. Pet</w:t>
      </w:r>
      <w:r w:rsidRPr="00832041">
        <w:rPr>
          <w:spacing w:val="-22"/>
        </w:rPr>
        <w:t xml:space="preserve"> </w:t>
      </w:r>
      <w:r w:rsidRPr="00832041">
        <w:t>adoption.</w:t>
      </w:r>
    </w:p>
    <w:p w14:paraId="545CEC05" w14:textId="3FE91001" w:rsidR="00D63C15" w:rsidRPr="00832041" w:rsidRDefault="00D63C15" w:rsidP="00FE78DB">
      <w:pPr>
        <w:pStyle w:val="BodyText"/>
        <w:ind w:right="1296"/>
      </w:pPr>
      <w:r w:rsidRPr="00832041">
        <w:t>Special</w:t>
      </w:r>
      <w:r w:rsidRPr="00832041">
        <w:rPr>
          <w:spacing w:val="-4"/>
        </w:rPr>
        <w:t xml:space="preserve"> </w:t>
      </w:r>
      <w:r w:rsidRPr="00832041">
        <w:rPr>
          <w:w w:val="105"/>
        </w:rPr>
        <w:t>Conditions:</w:t>
      </w:r>
      <w:r w:rsidR="009275AD">
        <w:t xml:space="preserve"> </w:t>
      </w:r>
      <w:r w:rsidRPr="00832041">
        <w:t>The</w:t>
      </w:r>
      <w:r w:rsidRPr="00832041">
        <w:rPr>
          <w:spacing w:val="-24"/>
        </w:rPr>
        <w:t xml:space="preserve"> </w:t>
      </w:r>
      <w:r w:rsidRPr="00832041">
        <w:t>facility</w:t>
      </w:r>
      <w:r w:rsidRPr="00832041">
        <w:rPr>
          <w:spacing w:val="-22"/>
        </w:rPr>
        <w:t xml:space="preserve"> </w:t>
      </w:r>
      <w:r w:rsidRPr="00832041">
        <w:t>is</w:t>
      </w:r>
      <w:r w:rsidRPr="00832041">
        <w:rPr>
          <w:spacing w:val="-25"/>
        </w:rPr>
        <w:t xml:space="preserve"> </w:t>
      </w:r>
      <w:r w:rsidRPr="00832041">
        <w:t>owned</w:t>
      </w:r>
      <w:r w:rsidRPr="00832041">
        <w:rPr>
          <w:spacing w:val="-18"/>
        </w:rPr>
        <w:t xml:space="preserve"> </w:t>
      </w:r>
      <w:r w:rsidRPr="00832041">
        <w:t>by</w:t>
      </w:r>
      <w:r w:rsidRPr="00832041">
        <w:rPr>
          <w:spacing w:val="-22"/>
        </w:rPr>
        <w:t xml:space="preserve"> </w:t>
      </w:r>
      <w:r w:rsidRPr="00832041">
        <w:t>the</w:t>
      </w:r>
      <w:r w:rsidRPr="00832041">
        <w:rPr>
          <w:spacing w:val="-24"/>
        </w:rPr>
        <w:t xml:space="preserve"> </w:t>
      </w:r>
      <w:r w:rsidRPr="00832041">
        <w:t>City</w:t>
      </w:r>
      <w:r w:rsidRPr="00832041">
        <w:rPr>
          <w:spacing w:val="-22"/>
        </w:rPr>
        <w:t xml:space="preserve"> </w:t>
      </w:r>
      <w:r w:rsidRPr="00832041">
        <w:t>of</w:t>
      </w:r>
      <w:r w:rsidRPr="00832041">
        <w:rPr>
          <w:spacing w:val="-23"/>
        </w:rPr>
        <w:t xml:space="preserve"> </w:t>
      </w:r>
      <w:r w:rsidRPr="00832041">
        <w:t>Raton.</w:t>
      </w:r>
      <w:r w:rsidRPr="00832041">
        <w:rPr>
          <w:spacing w:val="28"/>
        </w:rPr>
        <w:t xml:space="preserve"> </w:t>
      </w:r>
      <w:r w:rsidRPr="00832041">
        <w:t>The</w:t>
      </w:r>
      <w:r w:rsidRPr="00832041">
        <w:rPr>
          <w:spacing w:val="-24"/>
        </w:rPr>
        <w:t xml:space="preserve"> </w:t>
      </w:r>
      <w:r w:rsidRPr="00832041">
        <w:t>facility</w:t>
      </w:r>
      <w:r w:rsidRPr="00832041">
        <w:rPr>
          <w:spacing w:val="-22"/>
        </w:rPr>
        <w:t xml:space="preserve"> </w:t>
      </w:r>
      <w:r w:rsidRPr="00832041">
        <w:t>is</w:t>
      </w:r>
      <w:r w:rsidRPr="00832041">
        <w:rPr>
          <w:spacing w:val="-25"/>
        </w:rPr>
        <w:t xml:space="preserve"> </w:t>
      </w:r>
      <w:r w:rsidRPr="00832041">
        <w:t>staffed</w:t>
      </w:r>
      <w:r w:rsidRPr="00832041">
        <w:rPr>
          <w:spacing w:val="-22"/>
        </w:rPr>
        <w:t xml:space="preserve"> </w:t>
      </w:r>
      <w:r w:rsidRPr="00832041">
        <w:t>by</w:t>
      </w:r>
      <w:r w:rsidRPr="00832041">
        <w:rPr>
          <w:spacing w:val="-22"/>
        </w:rPr>
        <w:t xml:space="preserve"> </w:t>
      </w:r>
      <w:r w:rsidRPr="00832041">
        <w:t>the</w:t>
      </w:r>
      <w:r w:rsidRPr="00832041">
        <w:rPr>
          <w:spacing w:val="-24"/>
        </w:rPr>
        <w:t xml:space="preserve"> </w:t>
      </w:r>
      <w:r w:rsidRPr="00832041">
        <w:t>City</w:t>
      </w:r>
      <w:r w:rsidRPr="00832041">
        <w:rPr>
          <w:spacing w:val="-22"/>
        </w:rPr>
        <w:t xml:space="preserve"> </w:t>
      </w:r>
      <w:r w:rsidRPr="00832041">
        <w:t>of</w:t>
      </w:r>
      <w:r w:rsidRPr="00832041">
        <w:rPr>
          <w:spacing w:val="-23"/>
        </w:rPr>
        <w:t xml:space="preserve"> </w:t>
      </w:r>
      <w:r w:rsidRPr="00832041">
        <w:t>Raton</w:t>
      </w:r>
      <w:r w:rsidRPr="00832041">
        <w:rPr>
          <w:spacing w:val="-20"/>
        </w:rPr>
        <w:t xml:space="preserve"> </w:t>
      </w:r>
      <w:r w:rsidRPr="00832041">
        <w:t>and</w:t>
      </w:r>
      <w:r w:rsidRPr="00832041">
        <w:rPr>
          <w:spacing w:val="-22"/>
        </w:rPr>
        <w:t xml:space="preserve"> </w:t>
      </w:r>
      <w:r w:rsidRPr="00832041">
        <w:t>by volunteers</w:t>
      </w:r>
      <w:r w:rsidRPr="00832041">
        <w:rPr>
          <w:spacing w:val="-3"/>
        </w:rPr>
        <w:t xml:space="preserve"> </w:t>
      </w:r>
      <w:r w:rsidRPr="00832041">
        <w:t>from</w:t>
      </w:r>
      <w:r w:rsidRPr="00832041">
        <w:rPr>
          <w:spacing w:val="-1"/>
        </w:rPr>
        <w:t xml:space="preserve"> </w:t>
      </w:r>
      <w:r w:rsidRPr="00832041">
        <w:t>the</w:t>
      </w:r>
      <w:r w:rsidRPr="00832041">
        <w:rPr>
          <w:spacing w:val="-1"/>
        </w:rPr>
        <w:t xml:space="preserve"> </w:t>
      </w:r>
      <w:r w:rsidRPr="00832041">
        <w:t>Raton</w:t>
      </w:r>
      <w:r w:rsidRPr="00832041">
        <w:rPr>
          <w:spacing w:val="-3"/>
        </w:rPr>
        <w:t xml:space="preserve"> </w:t>
      </w:r>
      <w:r w:rsidRPr="00832041">
        <w:t>Humane</w:t>
      </w:r>
      <w:r w:rsidRPr="00832041">
        <w:rPr>
          <w:spacing w:val="-1"/>
        </w:rPr>
        <w:t xml:space="preserve"> </w:t>
      </w:r>
      <w:r w:rsidRPr="00832041">
        <w:t>Society.</w:t>
      </w:r>
    </w:p>
    <w:p w14:paraId="0BD75223" w14:textId="77777777" w:rsidR="00D63C15" w:rsidRPr="00832041" w:rsidRDefault="00D63C15" w:rsidP="00FE78DB">
      <w:pPr>
        <w:pStyle w:val="BodyText"/>
        <w:ind w:right="1296"/>
        <w:rPr>
          <w:spacing w:val="-2"/>
        </w:rPr>
      </w:pPr>
      <w:r w:rsidRPr="00832041">
        <w:t>The</w:t>
      </w:r>
      <w:r w:rsidRPr="00832041">
        <w:rPr>
          <w:spacing w:val="-20"/>
        </w:rPr>
        <w:t xml:space="preserve"> </w:t>
      </w:r>
      <w:r w:rsidRPr="00832041">
        <w:t>City</w:t>
      </w:r>
      <w:r w:rsidRPr="00832041">
        <w:rPr>
          <w:spacing w:val="-18"/>
        </w:rPr>
        <w:t xml:space="preserve"> </w:t>
      </w:r>
      <w:r w:rsidRPr="00832041">
        <w:t>of</w:t>
      </w:r>
      <w:r w:rsidRPr="00832041">
        <w:rPr>
          <w:spacing w:val="-19"/>
        </w:rPr>
        <w:t xml:space="preserve"> </w:t>
      </w:r>
      <w:r w:rsidRPr="00832041">
        <w:t>Raton</w:t>
      </w:r>
      <w:r w:rsidRPr="00832041">
        <w:rPr>
          <w:spacing w:val="-21"/>
        </w:rPr>
        <w:t xml:space="preserve"> </w:t>
      </w:r>
      <w:r w:rsidRPr="00832041">
        <w:t>is</w:t>
      </w:r>
      <w:r w:rsidRPr="00832041">
        <w:rPr>
          <w:spacing w:val="-15"/>
        </w:rPr>
        <w:t xml:space="preserve"> </w:t>
      </w:r>
      <w:r w:rsidRPr="00832041">
        <w:t>actively</w:t>
      </w:r>
      <w:r w:rsidRPr="00832041">
        <w:rPr>
          <w:spacing w:val="-18"/>
        </w:rPr>
        <w:t xml:space="preserve"> </w:t>
      </w:r>
      <w:r w:rsidRPr="00832041">
        <w:t>pursuing</w:t>
      </w:r>
      <w:r w:rsidRPr="00832041">
        <w:rPr>
          <w:spacing w:val="-20"/>
        </w:rPr>
        <w:t xml:space="preserve"> </w:t>
      </w:r>
      <w:r w:rsidRPr="00832041">
        <w:t>State</w:t>
      </w:r>
      <w:r w:rsidRPr="00832041">
        <w:rPr>
          <w:spacing w:val="-20"/>
        </w:rPr>
        <w:t xml:space="preserve"> </w:t>
      </w:r>
      <w:r w:rsidRPr="00832041">
        <w:t>funding</w:t>
      </w:r>
      <w:r w:rsidRPr="00832041">
        <w:rPr>
          <w:spacing w:val="-20"/>
        </w:rPr>
        <w:t xml:space="preserve"> </w:t>
      </w:r>
      <w:r w:rsidRPr="00832041">
        <w:t>to</w:t>
      </w:r>
      <w:r w:rsidRPr="00832041">
        <w:rPr>
          <w:spacing w:val="-21"/>
        </w:rPr>
        <w:t xml:space="preserve"> </w:t>
      </w:r>
      <w:r w:rsidRPr="00832041">
        <w:t>either</w:t>
      </w:r>
      <w:r w:rsidRPr="00832041">
        <w:rPr>
          <w:spacing w:val="-22"/>
        </w:rPr>
        <w:t xml:space="preserve"> </w:t>
      </w:r>
      <w:r w:rsidRPr="00832041">
        <w:t>replace</w:t>
      </w:r>
      <w:r w:rsidRPr="00832041">
        <w:rPr>
          <w:spacing w:val="-20"/>
        </w:rPr>
        <w:t xml:space="preserve"> </w:t>
      </w:r>
      <w:r w:rsidRPr="00832041">
        <w:t>the</w:t>
      </w:r>
      <w:r w:rsidRPr="00832041">
        <w:rPr>
          <w:spacing w:val="-15"/>
        </w:rPr>
        <w:t xml:space="preserve"> </w:t>
      </w:r>
      <w:r w:rsidRPr="00832041">
        <w:t>shelter</w:t>
      </w:r>
      <w:r w:rsidRPr="00832041">
        <w:rPr>
          <w:spacing w:val="-21"/>
        </w:rPr>
        <w:t xml:space="preserve"> </w:t>
      </w:r>
      <w:r w:rsidRPr="00832041">
        <w:t>facility</w:t>
      </w:r>
      <w:r w:rsidRPr="00832041">
        <w:rPr>
          <w:spacing w:val="-18"/>
        </w:rPr>
        <w:t xml:space="preserve"> </w:t>
      </w:r>
      <w:r w:rsidRPr="00832041">
        <w:t>or add</w:t>
      </w:r>
      <w:r w:rsidRPr="00832041">
        <w:rPr>
          <w:spacing w:val="-24"/>
        </w:rPr>
        <w:t xml:space="preserve"> </w:t>
      </w:r>
      <w:r w:rsidRPr="00832041">
        <w:t>to</w:t>
      </w:r>
      <w:r w:rsidRPr="00832041">
        <w:rPr>
          <w:spacing w:val="-27"/>
        </w:rPr>
        <w:t xml:space="preserve"> </w:t>
      </w:r>
      <w:r w:rsidRPr="00832041">
        <w:t>it</w:t>
      </w:r>
      <w:r w:rsidRPr="00832041">
        <w:rPr>
          <w:spacing w:val="-24"/>
        </w:rPr>
        <w:t xml:space="preserve"> </w:t>
      </w:r>
      <w:r w:rsidRPr="00832041">
        <w:t>and</w:t>
      </w:r>
      <w:r w:rsidRPr="00832041">
        <w:rPr>
          <w:spacing w:val="-24"/>
        </w:rPr>
        <w:t xml:space="preserve"> </w:t>
      </w:r>
      <w:r w:rsidRPr="00832041">
        <w:t>will</w:t>
      </w:r>
      <w:r w:rsidRPr="00832041">
        <w:rPr>
          <w:spacing w:val="-24"/>
        </w:rPr>
        <w:t xml:space="preserve"> </w:t>
      </w:r>
      <w:r w:rsidRPr="00832041">
        <w:t>comply</w:t>
      </w:r>
      <w:r w:rsidRPr="00832041">
        <w:rPr>
          <w:spacing w:val="-24"/>
        </w:rPr>
        <w:t xml:space="preserve"> </w:t>
      </w:r>
      <w:r w:rsidRPr="00832041">
        <w:t>with</w:t>
      </w:r>
      <w:r w:rsidRPr="00832041">
        <w:rPr>
          <w:spacing w:val="-27"/>
        </w:rPr>
        <w:t xml:space="preserve"> </w:t>
      </w:r>
      <w:r w:rsidRPr="00832041">
        <w:t>ADA</w:t>
      </w:r>
      <w:r w:rsidRPr="00832041">
        <w:rPr>
          <w:spacing w:val="-26"/>
        </w:rPr>
        <w:t xml:space="preserve"> </w:t>
      </w:r>
      <w:r w:rsidRPr="00832041">
        <w:t>requirements.</w:t>
      </w:r>
      <w:r w:rsidRPr="00832041">
        <w:rPr>
          <w:spacing w:val="22"/>
        </w:rPr>
        <w:t xml:space="preserve"> </w:t>
      </w:r>
      <w:r w:rsidRPr="00832041">
        <w:t>Since</w:t>
      </w:r>
      <w:r w:rsidRPr="00832041">
        <w:rPr>
          <w:spacing w:val="-26"/>
        </w:rPr>
        <w:t xml:space="preserve"> </w:t>
      </w:r>
      <w:r w:rsidRPr="00832041">
        <w:t>the</w:t>
      </w:r>
      <w:r w:rsidRPr="00832041">
        <w:rPr>
          <w:spacing w:val="-22"/>
        </w:rPr>
        <w:t xml:space="preserve"> </w:t>
      </w:r>
      <w:r w:rsidRPr="00832041">
        <w:t>new</w:t>
      </w:r>
      <w:r w:rsidRPr="00832041">
        <w:rPr>
          <w:spacing w:val="-26"/>
        </w:rPr>
        <w:t xml:space="preserve"> </w:t>
      </w:r>
      <w:r w:rsidRPr="00832041">
        <w:t>or</w:t>
      </w:r>
      <w:r w:rsidRPr="00832041">
        <w:rPr>
          <w:spacing w:val="-27"/>
        </w:rPr>
        <w:t xml:space="preserve"> </w:t>
      </w:r>
      <w:proofErr w:type="gramStart"/>
      <w:r w:rsidRPr="00832041">
        <w:t>altered</w:t>
      </w:r>
      <w:proofErr w:type="gramEnd"/>
      <w:r w:rsidRPr="00832041">
        <w:rPr>
          <w:spacing w:val="-24"/>
        </w:rPr>
        <w:t xml:space="preserve"> </w:t>
      </w:r>
      <w:r w:rsidRPr="00832041">
        <w:t>facility</w:t>
      </w:r>
      <w:r w:rsidRPr="00832041">
        <w:rPr>
          <w:spacing w:val="-24"/>
        </w:rPr>
        <w:t xml:space="preserve"> </w:t>
      </w:r>
      <w:r w:rsidRPr="00832041">
        <w:t>is</w:t>
      </w:r>
      <w:r w:rsidRPr="00832041">
        <w:rPr>
          <w:spacing w:val="-27"/>
        </w:rPr>
        <w:t xml:space="preserve"> </w:t>
      </w:r>
      <w:r w:rsidRPr="00832041">
        <w:t>planned to</w:t>
      </w:r>
      <w:r w:rsidRPr="00832041">
        <w:rPr>
          <w:spacing w:val="-27"/>
        </w:rPr>
        <w:t xml:space="preserve"> </w:t>
      </w:r>
      <w:r w:rsidRPr="00832041">
        <w:t>comply</w:t>
      </w:r>
      <w:r w:rsidRPr="00832041">
        <w:rPr>
          <w:spacing w:val="-24"/>
        </w:rPr>
        <w:t xml:space="preserve"> </w:t>
      </w:r>
      <w:r w:rsidRPr="00832041">
        <w:t>with</w:t>
      </w:r>
      <w:r w:rsidRPr="00832041">
        <w:rPr>
          <w:spacing w:val="-27"/>
        </w:rPr>
        <w:t xml:space="preserve"> </w:t>
      </w:r>
      <w:r w:rsidRPr="00832041">
        <w:t>ADA</w:t>
      </w:r>
      <w:r w:rsidRPr="00832041">
        <w:rPr>
          <w:spacing w:val="-26"/>
        </w:rPr>
        <w:t xml:space="preserve"> </w:t>
      </w:r>
      <w:r w:rsidRPr="00832041">
        <w:t>requirements</w:t>
      </w:r>
      <w:r w:rsidRPr="00832041">
        <w:rPr>
          <w:spacing w:val="-27"/>
        </w:rPr>
        <w:t xml:space="preserve"> </w:t>
      </w:r>
      <w:r w:rsidRPr="00832041">
        <w:t>the</w:t>
      </w:r>
      <w:r w:rsidRPr="00832041">
        <w:rPr>
          <w:spacing w:val="-26"/>
        </w:rPr>
        <w:t xml:space="preserve"> </w:t>
      </w:r>
      <w:r w:rsidRPr="00832041">
        <w:t>existing</w:t>
      </w:r>
      <w:r w:rsidRPr="00832041">
        <w:rPr>
          <w:spacing w:val="-26"/>
        </w:rPr>
        <w:t xml:space="preserve"> </w:t>
      </w:r>
      <w:r w:rsidRPr="00832041">
        <w:t>facility</w:t>
      </w:r>
      <w:r w:rsidRPr="00832041">
        <w:rPr>
          <w:spacing w:val="-24"/>
        </w:rPr>
        <w:t xml:space="preserve"> </w:t>
      </w:r>
      <w:r w:rsidRPr="00832041">
        <w:t>is</w:t>
      </w:r>
      <w:r w:rsidRPr="00832041">
        <w:rPr>
          <w:spacing w:val="-27"/>
        </w:rPr>
        <w:t xml:space="preserve"> </w:t>
      </w:r>
      <w:r w:rsidRPr="00832041">
        <w:t>not</w:t>
      </w:r>
      <w:r w:rsidRPr="00832041">
        <w:rPr>
          <w:spacing w:val="-25"/>
        </w:rPr>
        <w:t xml:space="preserve"> </w:t>
      </w:r>
      <w:r w:rsidRPr="00832041">
        <w:t>reviewed</w:t>
      </w:r>
      <w:r w:rsidRPr="00832041">
        <w:rPr>
          <w:spacing w:val="-24"/>
        </w:rPr>
        <w:t xml:space="preserve"> </w:t>
      </w:r>
      <w:r w:rsidRPr="00832041">
        <w:t>for</w:t>
      </w:r>
      <w:r w:rsidRPr="00832041">
        <w:rPr>
          <w:spacing w:val="-22"/>
        </w:rPr>
        <w:t xml:space="preserve"> </w:t>
      </w:r>
      <w:r w:rsidRPr="00832041">
        <w:t>this</w:t>
      </w:r>
      <w:r w:rsidRPr="00832041">
        <w:rPr>
          <w:spacing w:val="-27"/>
        </w:rPr>
        <w:t xml:space="preserve"> </w:t>
      </w:r>
      <w:r w:rsidRPr="00832041">
        <w:t>ADA</w:t>
      </w:r>
      <w:r w:rsidRPr="00832041">
        <w:rPr>
          <w:spacing w:val="-26"/>
        </w:rPr>
        <w:t xml:space="preserve"> </w:t>
      </w:r>
      <w:r w:rsidRPr="00832041">
        <w:t xml:space="preserve">Transition </w:t>
      </w:r>
      <w:r w:rsidRPr="00832041">
        <w:rPr>
          <w:spacing w:val="-2"/>
        </w:rPr>
        <w:t>Plan.</w:t>
      </w:r>
      <w:bookmarkStart w:id="80" w:name="7-9-25rada1aquatic"/>
      <w:bookmarkEnd w:id="80"/>
    </w:p>
    <w:p w14:paraId="18305AEB" w14:textId="0ABBD05F" w:rsidR="00EC46B8" w:rsidRPr="00832041" w:rsidRDefault="00EC46B8" w:rsidP="00832041">
      <w:pPr>
        <w:spacing w:line="240" w:lineRule="auto"/>
        <w:rPr>
          <w:spacing w:val="-2"/>
          <w:sz w:val="22"/>
          <w:szCs w:val="22"/>
        </w:rPr>
      </w:pPr>
    </w:p>
    <w:p w14:paraId="71018840" w14:textId="77777777" w:rsidR="00EC46B8" w:rsidRPr="00832041" w:rsidRDefault="00EC46B8" w:rsidP="00C63BF5">
      <w:pPr>
        <w:pStyle w:val="BodyText"/>
      </w:pPr>
    </w:p>
    <w:p w14:paraId="6F545820" w14:textId="616AC18A" w:rsidR="00EB0277" w:rsidRPr="00465ABC" w:rsidRDefault="009275AD" w:rsidP="000634B1">
      <w:pPr>
        <w:pStyle w:val="Heading2"/>
        <w:rPr>
          <w:rStyle w:val="werkChar"/>
          <w:rFonts w:asciiTheme="majorHAnsi" w:hAnsiTheme="majorHAnsi"/>
          <w:b w:val="0"/>
          <w:bCs w:val="0"/>
          <w:sz w:val="28"/>
          <w:szCs w:val="28"/>
        </w:rPr>
      </w:pPr>
      <w:bookmarkStart w:id="81" w:name="_Toc219988289"/>
      <w:r w:rsidRPr="00465ABC">
        <w:rPr>
          <w:rStyle w:val="werkChar"/>
          <w:rFonts w:asciiTheme="majorHAnsi" w:hAnsiTheme="majorHAnsi"/>
          <w:b w:val="0"/>
          <w:bCs w:val="0"/>
          <w:sz w:val="28"/>
          <w:szCs w:val="28"/>
        </w:rPr>
        <w:lastRenderedPageBreak/>
        <w:t>5.B. Aquatic Center</w:t>
      </w:r>
      <w:bookmarkEnd w:id="81"/>
    </w:p>
    <w:p w14:paraId="318F0ABA" w14:textId="3BAD1A0D" w:rsidR="00D63C15" w:rsidRPr="00EB0277" w:rsidRDefault="00A13CCF" w:rsidP="00EB0277">
      <w:pPr>
        <w:spacing w:before="58" w:line="240" w:lineRule="auto"/>
        <w:rPr>
          <w:b/>
          <w:bCs/>
          <w:sz w:val="22"/>
          <w:szCs w:val="22"/>
        </w:rPr>
      </w:pPr>
      <w:r w:rsidRPr="00832041">
        <w:rPr>
          <w:noProof/>
          <w:sz w:val="22"/>
          <w:szCs w:val="22"/>
        </w:rPr>
        <w:drawing>
          <wp:anchor distT="0" distB="0" distL="0" distR="0" simplePos="0" relativeHeight="251591793" behindDoc="0" locked="0" layoutInCell="1" allowOverlap="1" wp14:anchorId="09AD9E35" wp14:editId="3BECE4F3">
            <wp:simplePos x="0" y="0"/>
            <wp:positionH relativeFrom="margin">
              <wp:align>left</wp:align>
            </wp:positionH>
            <wp:positionV relativeFrom="paragraph">
              <wp:posOffset>377338</wp:posOffset>
            </wp:positionV>
            <wp:extent cx="3999230" cy="2997835"/>
            <wp:effectExtent l="0" t="0" r="1270" b="0"/>
            <wp:wrapTopAndBottom/>
            <wp:docPr id="253"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53.jpeg"/>
                    <pic:cNvPicPr/>
                  </pic:nvPicPr>
                  <pic:blipFill>
                    <a:blip r:embed="rId286" cstate="print"/>
                    <a:stretch>
                      <a:fillRect/>
                    </a:stretch>
                  </pic:blipFill>
                  <pic:spPr>
                    <a:xfrm>
                      <a:off x="0" y="0"/>
                      <a:ext cx="3999230" cy="299783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z w:val="22"/>
          <w:szCs w:val="22"/>
        </w:rPr>
        <w:t>100</w:t>
      </w:r>
      <w:r w:rsidR="00D63C15" w:rsidRPr="00832041">
        <w:rPr>
          <w:spacing w:val="-16"/>
          <w:sz w:val="22"/>
          <w:szCs w:val="22"/>
        </w:rPr>
        <w:t xml:space="preserve"> </w:t>
      </w:r>
      <w:r w:rsidR="00D63C15" w:rsidRPr="00832041">
        <w:rPr>
          <w:sz w:val="22"/>
          <w:szCs w:val="22"/>
        </w:rPr>
        <w:t>Memorial</w:t>
      </w:r>
      <w:r w:rsidR="00D63C15" w:rsidRPr="00832041">
        <w:rPr>
          <w:spacing w:val="-18"/>
          <w:sz w:val="22"/>
          <w:szCs w:val="22"/>
        </w:rPr>
        <w:t xml:space="preserve"> </w:t>
      </w:r>
      <w:r w:rsidR="00D63C15" w:rsidRPr="00832041">
        <w:rPr>
          <w:sz w:val="22"/>
          <w:szCs w:val="22"/>
        </w:rPr>
        <w:t>Lane</w:t>
      </w:r>
    </w:p>
    <w:p w14:paraId="33E09E4C" w14:textId="77777777" w:rsidR="00A13CCF" w:rsidRPr="00832041" w:rsidRDefault="00A13CCF" w:rsidP="00832041">
      <w:pPr>
        <w:spacing w:before="58" w:line="240" w:lineRule="auto"/>
        <w:rPr>
          <w:sz w:val="22"/>
          <w:szCs w:val="22"/>
        </w:rPr>
      </w:pPr>
    </w:p>
    <w:p w14:paraId="579B41EF" w14:textId="6C590304" w:rsidR="00D63C15" w:rsidRPr="00832041" w:rsidRDefault="00D63C15" w:rsidP="00C63BF5">
      <w:pPr>
        <w:pStyle w:val="BodyText"/>
      </w:pPr>
      <w:r w:rsidRPr="00832041">
        <w:t>Use:</w:t>
      </w:r>
      <w:r w:rsidRPr="00832041">
        <w:rPr>
          <w:spacing w:val="6"/>
        </w:rPr>
        <w:t xml:space="preserve"> </w:t>
      </w:r>
      <w:r w:rsidR="009275AD">
        <w:t>I</w:t>
      </w:r>
      <w:r w:rsidRPr="00832041">
        <w:t>ndoor</w:t>
      </w:r>
      <w:r w:rsidRPr="00832041">
        <w:rPr>
          <w:spacing w:val="-28"/>
        </w:rPr>
        <w:t xml:space="preserve"> </w:t>
      </w:r>
      <w:r w:rsidRPr="00832041">
        <w:rPr>
          <w:spacing w:val="-4"/>
        </w:rPr>
        <w:t>pool</w:t>
      </w:r>
    </w:p>
    <w:p w14:paraId="7A3D48C9" w14:textId="77777777" w:rsidR="00D63C15" w:rsidRPr="00832041" w:rsidRDefault="00D63C15" w:rsidP="00C63BF5">
      <w:pPr>
        <w:pStyle w:val="BodyText"/>
      </w:pPr>
      <w:r w:rsidRPr="00832041">
        <w:t>Approximate</w:t>
      </w:r>
      <w:r w:rsidRPr="00832041">
        <w:rPr>
          <w:spacing w:val="-27"/>
        </w:rPr>
        <w:t xml:space="preserve"> </w:t>
      </w:r>
      <w:r w:rsidRPr="00832041">
        <w:t>construction</w:t>
      </w:r>
      <w:r w:rsidRPr="00832041">
        <w:rPr>
          <w:spacing w:val="-28"/>
        </w:rPr>
        <w:t xml:space="preserve"> </w:t>
      </w:r>
      <w:r w:rsidRPr="00832041">
        <w:t>date:</w:t>
      </w:r>
      <w:r w:rsidRPr="00832041">
        <w:rPr>
          <w:spacing w:val="-14"/>
        </w:rPr>
        <w:t xml:space="preserve"> </w:t>
      </w:r>
      <w:r w:rsidRPr="00832041">
        <w:t>2011 Activities</w:t>
      </w:r>
      <w:r w:rsidRPr="00832041">
        <w:rPr>
          <w:spacing w:val="-7"/>
        </w:rPr>
        <w:t xml:space="preserve"> </w:t>
      </w:r>
      <w:r w:rsidRPr="00832041">
        <w:t>and</w:t>
      </w:r>
      <w:r w:rsidRPr="00832041">
        <w:rPr>
          <w:spacing w:val="-3"/>
        </w:rPr>
        <w:t xml:space="preserve"> </w:t>
      </w:r>
      <w:r w:rsidRPr="00832041">
        <w:t>Offerings:</w:t>
      </w:r>
    </w:p>
    <w:p w14:paraId="53F604D5" w14:textId="6700643A" w:rsidR="00D63C15" w:rsidRPr="00832041" w:rsidRDefault="00D63C15" w:rsidP="00E53DF6">
      <w:pPr>
        <w:pStyle w:val="BodyText"/>
        <w:ind w:right="1296"/>
      </w:pPr>
      <w:r w:rsidRPr="00832041">
        <w:t>Indoor</w:t>
      </w:r>
      <w:r w:rsidRPr="00832041">
        <w:rPr>
          <w:spacing w:val="-23"/>
        </w:rPr>
        <w:t xml:space="preserve"> </w:t>
      </w:r>
      <w:r w:rsidRPr="00832041">
        <w:t>recreation</w:t>
      </w:r>
      <w:r w:rsidRPr="00832041">
        <w:rPr>
          <w:spacing w:val="-17"/>
        </w:rPr>
        <w:t xml:space="preserve"> </w:t>
      </w:r>
      <w:r w:rsidRPr="00832041">
        <w:t>and</w:t>
      </w:r>
      <w:r w:rsidRPr="00832041">
        <w:rPr>
          <w:spacing w:val="-20"/>
        </w:rPr>
        <w:t xml:space="preserve"> </w:t>
      </w:r>
      <w:r w:rsidRPr="00832041">
        <w:t>exercise</w:t>
      </w:r>
      <w:r w:rsidRPr="00832041">
        <w:rPr>
          <w:spacing w:val="-22"/>
        </w:rPr>
        <w:t xml:space="preserve"> </w:t>
      </w:r>
      <w:r w:rsidRPr="00832041">
        <w:t>centered</w:t>
      </w:r>
      <w:r w:rsidRPr="00832041">
        <w:rPr>
          <w:spacing w:val="-20"/>
        </w:rPr>
        <w:t xml:space="preserve"> </w:t>
      </w:r>
      <w:r w:rsidRPr="00832041">
        <w:t>around</w:t>
      </w:r>
      <w:r w:rsidRPr="00832041">
        <w:rPr>
          <w:spacing w:val="-20"/>
        </w:rPr>
        <w:t xml:space="preserve"> </w:t>
      </w:r>
      <w:r w:rsidRPr="00832041">
        <w:t>the</w:t>
      </w:r>
      <w:r w:rsidRPr="00832041">
        <w:rPr>
          <w:spacing w:val="-17"/>
        </w:rPr>
        <w:t xml:space="preserve"> </w:t>
      </w:r>
      <w:r w:rsidRPr="00832041">
        <w:t>indoor</w:t>
      </w:r>
      <w:r w:rsidRPr="00832041">
        <w:rPr>
          <w:spacing w:val="-23"/>
        </w:rPr>
        <w:t xml:space="preserve"> </w:t>
      </w:r>
      <w:r w:rsidRPr="00832041">
        <w:t>pool. Party</w:t>
      </w:r>
      <w:r w:rsidRPr="00832041">
        <w:rPr>
          <w:spacing w:val="-7"/>
        </w:rPr>
        <w:t xml:space="preserve"> </w:t>
      </w:r>
      <w:r w:rsidRPr="00832041">
        <w:t>room</w:t>
      </w:r>
      <w:r w:rsidRPr="00832041">
        <w:rPr>
          <w:spacing w:val="-10"/>
        </w:rPr>
        <w:t xml:space="preserve"> </w:t>
      </w:r>
      <w:r w:rsidRPr="00832041">
        <w:t>and</w:t>
      </w:r>
      <w:r w:rsidRPr="00832041">
        <w:rPr>
          <w:spacing w:val="-7"/>
        </w:rPr>
        <w:t xml:space="preserve"> </w:t>
      </w:r>
      <w:r w:rsidRPr="00832041">
        <w:t>pool</w:t>
      </w:r>
      <w:r w:rsidRPr="00832041">
        <w:rPr>
          <w:spacing w:val="-8"/>
        </w:rPr>
        <w:t xml:space="preserve"> </w:t>
      </w:r>
      <w:r w:rsidRPr="00832041">
        <w:t>rented</w:t>
      </w:r>
      <w:r w:rsidRPr="00832041">
        <w:rPr>
          <w:spacing w:val="-7"/>
        </w:rPr>
        <w:t xml:space="preserve"> </w:t>
      </w:r>
      <w:r w:rsidRPr="00832041">
        <w:t>to</w:t>
      </w:r>
      <w:r w:rsidRPr="00832041">
        <w:rPr>
          <w:spacing w:val="-11"/>
        </w:rPr>
        <w:t xml:space="preserve"> </w:t>
      </w:r>
      <w:r w:rsidRPr="00832041">
        <w:t>public</w:t>
      </w:r>
      <w:r w:rsidRPr="00832041">
        <w:rPr>
          <w:spacing w:val="-4"/>
        </w:rPr>
        <w:t xml:space="preserve"> </w:t>
      </w:r>
      <w:r w:rsidRPr="00832041">
        <w:t>for</w:t>
      </w:r>
      <w:r w:rsidRPr="00832041">
        <w:rPr>
          <w:spacing w:val="-4"/>
        </w:rPr>
        <w:t xml:space="preserve"> </w:t>
      </w:r>
      <w:r w:rsidRPr="00832041">
        <w:t>special</w:t>
      </w:r>
      <w:r w:rsidRPr="00832041">
        <w:rPr>
          <w:spacing w:val="-8"/>
        </w:rPr>
        <w:t xml:space="preserve"> </w:t>
      </w:r>
      <w:r w:rsidRPr="00832041">
        <w:t>events.</w:t>
      </w:r>
      <w:r w:rsidR="009275AD">
        <w:t xml:space="preserve"> </w:t>
      </w:r>
      <w:r w:rsidRPr="00832041">
        <w:t>Swimming</w:t>
      </w:r>
      <w:r w:rsidRPr="00832041">
        <w:rPr>
          <w:spacing w:val="-26"/>
        </w:rPr>
        <w:t xml:space="preserve"> </w:t>
      </w:r>
      <w:r w:rsidRPr="00832041">
        <w:t>lessons</w:t>
      </w:r>
      <w:r w:rsidRPr="00832041">
        <w:rPr>
          <w:spacing w:val="-20"/>
        </w:rPr>
        <w:t xml:space="preserve"> </w:t>
      </w:r>
      <w:r w:rsidRPr="00832041">
        <w:rPr>
          <w:spacing w:val="-2"/>
        </w:rPr>
        <w:t>offered.</w:t>
      </w:r>
    </w:p>
    <w:p w14:paraId="298E6130" w14:textId="2FC621E6" w:rsidR="00D63C15" w:rsidRPr="00832041" w:rsidRDefault="00D63C15" w:rsidP="00E53DF6">
      <w:pPr>
        <w:pStyle w:val="BodyText"/>
        <w:ind w:right="1296"/>
      </w:pPr>
      <w:r w:rsidRPr="00832041">
        <w:t>Special</w:t>
      </w:r>
      <w:r w:rsidRPr="00832041">
        <w:rPr>
          <w:spacing w:val="-16"/>
        </w:rPr>
        <w:t xml:space="preserve"> </w:t>
      </w:r>
      <w:r w:rsidRPr="00832041">
        <w:t>requirements</w:t>
      </w:r>
      <w:r w:rsidRPr="00832041">
        <w:rPr>
          <w:spacing w:val="-16"/>
        </w:rPr>
        <w:t xml:space="preserve"> </w:t>
      </w:r>
      <w:r w:rsidRPr="00832041">
        <w:t>related</w:t>
      </w:r>
      <w:r w:rsidRPr="00832041">
        <w:rPr>
          <w:spacing w:val="-15"/>
        </w:rPr>
        <w:t xml:space="preserve"> </w:t>
      </w:r>
      <w:r w:rsidRPr="00832041">
        <w:t>to</w:t>
      </w:r>
      <w:r w:rsidRPr="00832041">
        <w:rPr>
          <w:spacing w:val="-18"/>
        </w:rPr>
        <w:t xml:space="preserve"> </w:t>
      </w:r>
      <w:r w:rsidRPr="00832041">
        <w:t>Swimming</w:t>
      </w:r>
      <w:r w:rsidRPr="00832041">
        <w:rPr>
          <w:spacing w:val="-17"/>
        </w:rPr>
        <w:t xml:space="preserve"> </w:t>
      </w:r>
      <w:r w:rsidRPr="00832041">
        <w:t>Pools:</w:t>
      </w:r>
      <w:r w:rsidR="009275AD">
        <w:t xml:space="preserve"> </w:t>
      </w:r>
      <w:r w:rsidRPr="00832041">
        <w:t>Dimensional</w:t>
      </w:r>
      <w:r w:rsidRPr="00832041">
        <w:rPr>
          <w:spacing w:val="-6"/>
        </w:rPr>
        <w:t xml:space="preserve"> </w:t>
      </w:r>
      <w:r w:rsidRPr="00832041">
        <w:t>and</w:t>
      </w:r>
      <w:r w:rsidRPr="00832041">
        <w:rPr>
          <w:spacing w:val="-12"/>
        </w:rPr>
        <w:t xml:space="preserve"> </w:t>
      </w:r>
      <w:r w:rsidRPr="00832041">
        <w:t>similar</w:t>
      </w:r>
      <w:r w:rsidRPr="00832041">
        <w:rPr>
          <w:spacing w:val="-16"/>
        </w:rPr>
        <w:t xml:space="preserve"> </w:t>
      </w:r>
      <w:r w:rsidRPr="00832041">
        <w:t>requirements</w:t>
      </w:r>
      <w:r w:rsidRPr="00832041">
        <w:rPr>
          <w:spacing w:val="-16"/>
        </w:rPr>
        <w:t xml:space="preserve"> </w:t>
      </w:r>
      <w:r w:rsidRPr="00832041">
        <w:t>specifically</w:t>
      </w:r>
      <w:r w:rsidRPr="00832041">
        <w:rPr>
          <w:spacing w:val="-12"/>
        </w:rPr>
        <w:t xml:space="preserve"> </w:t>
      </w:r>
      <w:r w:rsidRPr="00832041">
        <w:t>applying</w:t>
      </w:r>
      <w:r w:rsidRPr="00832041">
        <w:rPr>
          <w:spacing w:val="-14"/>
        </w:rPr>
        <w:t xml:space="preserve"> </w:t>
      </w:r>
      <w:r w:rsidRPr="00832041">
        <w:t>to</w:t>
      </w:r>
      <w:r w:rsidRPr="00832041">
        <w:rPr>
          <w:spacing w:val="-16"/>
        </w:rPr>
        <w:t xml:space="preserve"> </w:t>
      </w:r>
      <w:r w:rsidRPr="00832041">
        <w:t>swimming</w:t>
      </w:r>
      <w:r w:rsidRPr="00832041">
        <w:rPr>
          <w:spacing w:val="-14"/>
        </w:rPr>
        <w:t xml:space="preserve"> </w:t>
      </w:r>
      <w:r w:rsidRPr="00832041">
        <w:t>pools</w:t>
      </w:r>
      <w:r w:rsidRPr="00832041">
        <w:rPr>
          <w:spacing w:val="-9"/>
        </w:rPr>
        <w:t xml:space="preserve"> </w:t>
      </w:r>
      <w:r w:rsidRPr="00832041">
        <w:t>and</w:t>
      </w:r>
      <w:r w:rsidRPr="00832041">
        <w:rPr>
          <w:spacing w:val="-12"/>
        </w:rPr>
        <w:t xml:space="preserve"> </w:t>
      </w:r>
      <w:r w:rsidRPr="00832041">
        <w:t>recreation elements</w:t>
      </w:r>
      <w:r w:rsidRPr="00832041">
        <w:rPr>
          <w:spacing w:val="-17"/>
        </w:rPr>
        <w:t xml:space="preserve"> </w:t>
      </w:r>
      <w:r w:rsidRPr="00832041">
        <w:t>were</w:t>
      </w:r>
      <w:r w:rsidRPr="00832041">
        <w:rPr>
          <w:spacing w:val="-16"/>
        </w:rPr>
        <w:t xml:space="preserve"> </w:t>
      </w:r>
      <w:r w:rsidRPr="00832041">
        <w:t>not</w:t>
      </w:r>
      <w:r w:rsidRPr="00832041">
        <w:rPr>
          <w:spacing w:val="-14"/>
        </w:rPr>
        <w:t xml:space="preserve"> </w:t>
      </w:r>
      <w:r w:rsidRPr="00832041">
        <w:t>included</w:t>
      </w:r>
      <w:r w:rsidRPr="00832041">
        <w:rPr>
          <w:spacing w:val="-13"/>
        </w:rPr>
        <w:t xml:space="preserve"> </w:t>
      </w:r>
      <w:r w:rsidRPr="00832041">
        <w:t>in</w:t>
      </w:r>
      <w:r w:rsidRPr="00832041">
        <w:rPr>
          <w:spacing w:val="-16"/>
        </w:rPr>
        <w:t xml:space="preserve"> </w:t>
      </w:r>
      <w:r w:rsidRPr="00832041">
        <w:t>ADA</w:t>
      </w:r>
      <w:r w:rsidRPr="00832041">
        <w:rPr>
          <w:spacing w:val="-16"/>
        </w:rPr>
        <w:t xml:space="preserve"> </w:t>
      </w:r>
      <w:r w:rsidRPr="00832041">
        <w:t>requirements</w:t>
      </w:r>
      <w:r w:rsidRPr="00832041">
        <w:rPr>
          <w:spacing w:val="-17"/>
        </w:rPr>
        <w:t xml:space="preserve"> </w:t>
      </w:r>
      <w:r w:rsidRPr="00832041">
        <w:t>prior</w:t>
      </w:r>
      <w:r w:rsidRPr="00832041">
        <w:rPr>
          <w:spacing w:val="-17"/>
        </w:rPr>
        <w:t xml:space="preserve"> </w:t>
      </w:r>
      <w:r w:rsidRPr="00832041">
        <w:t>to</w:t>
      </w:r>
      <w:r w:rsidRPr="00832041">
        <w:rPr>
          <w:spacing w:val="-17"/>
        </w:rPr>
        <w:t xml:space="preserve"> </w:t>
      </w:r>
      <w:r w:rsidRPr="00832041">
        <w:t>2012.</w:t>
      </w:r>
      <w:r w:rsidRPr="00832041">
        <w:rPr>
          <w:spacing w:val="40"/>
        </w:rPr>
        <w:t xml:space="preserve"> </w:t>
      </w:r>
      <w:r w:rsidRPr="00832041">
        <w:t>Since</w:t>
      </w:r>
      <w:r w:rsidRPr="00832041">
        <w:rPr>
          <w:spacing w:val="-16"/>
        </w:rPr>
        <w:t xml:space="preserve"> </w:t>
      </w:r>
      <w:r w:rsidRPr="00832041">
        <w:t>this</w:t>
      </w:r>
      <w:r w:rsidRPr="00832041">
        <w:rPr>
          <w:spacing w:val="-17"/>
        </w:rPr>
        <w:t xml:space="preserve"> </w:t>
      </w:r>
      <w:r w:rsidRPr="00832041">
        <w:t>Raton</w:t>
      </w:r>
      <w:r w:rsidRPr="00832041">
        <w:rPr>
          <w:spacing w:val="-17"/>
        </w:rPr>
        <w:t xml:space="preserve"> </w:t>
      </w:r>
      <w:r w:rsidRPr="00832041">
        <w:t>facility</w:t>
      </w:r>
      <w:r w:rsidRPr="00832041">
        <w:rPr>
          <w:spacing w:val="-13"/>
        </w:rPr>
        <w:t xml:space="preserve"> </w:t>
      </w:r>
      <w:r w:rsidRPr="00832041">
        <w:t>was constructed</w:t>
      </w:r>
      <w:r w:rsidRPr="00832041">
        <w:rPr>
          <w:spacing w:val="-25"/>
        </w:rPr>
        <w:t xml:space="preserve"> </w:t>
      </w:r>
      <w:r w:rsidRPr="00832041">
        <w:t>prior</w:t>
      </w:r>
      <w:r w:rsidRPr="00832041">
        <w:rPr>
          <w:spacing w:val="-28"/>
        </w:rPr>
        <w:t xml:space="preserve"> </w:t>
      </w:r>
      <w:r w:rsidRPr="00832041">
        <w:t>to</w:t>
      </w:r>
      <w:r w:rsidRPr="00832041">
        <w:rPr>
          <w:spacing w:val="-28"/>
        </w:rPr>
        <w:t xml:space="preserve"> </w:t>
      </w:r>
      <w:r w:rsidRPr="00832041">
        <w:t>2012</w:t>
      </w:r>
      <w:r w:rsidRPr="00832041">
        <w:rPr>
          <w:spacing w:val="-24"/>
        </w:rPr>
        <w:t xml:space="preserve"> </w:t>
      </w:r>
      <w:r w:rsidRPr="00832041">
        <w:t>the</w:t>
      </w:r>
      <w:r w:rsidRPr="00832041">
        <w:rPr>
          <w:spacing w:val="-37"/>
        </w:rPr>
        <w:t xml:space="preserve"> </w:t>
      </w:r>
      <w:r w:rsidRPr="00832041">
        <w:t>“safe</w:t>
      </w:r>
      <w:r w:rsidRPr="00832041">
        <w:rPr>
          <w:spacing w:val="-27"/>
        </w:rPr>
        <w:t xml:space="preserve"> </w:t>
      </w:r>
      <w:r w:rsidRPr="00832041">
        <w:t>harbor”</w:t>
      </w:r>
      <w:r w:rsidRPr="00832041">
        <w:rPr>
          <w:spacing w:val="-35"/>
        </w:rPr>
        <w:t xml:space="preserve"> </w:t>
      </w:r>
      <w:r w:rsidRPr="00832041">
        <w:t>provisions</w:t>
      </w:r>
      <w:r w:rsidRPr="00832041">
        <w:rPr>
          <w:spacing w:val="-28"/>
        </w:rPr>
        <w:t xml:space="preserve"> </w:t>
      </w:r>
      <w:r w:rsidRPr="00832041">
        <w:t>of</w:t>
      </w:r>
      <w:r w:rsidRPr="00832041">
        <w:rPr>
          <w:spacing w:val="-26"/>
        </w:rPr>
        <w:t xml:space="preserve"> </w:t>
      </w:r>
      <w:r w:rsidRPr="00832041">
        <w:t>the</w:t>
      </w:r>
      <w:r w:rsidRPr="00832041">
        <w:rPr>
          <w:spacing w:val="-23"/>
        </w:rPr>
        <w:t xml:space="preserve"> </w:t>
      </w:r>
      <w:r w:rsidRPr="00832041">
        <w:t>current</w:t>
      </w:r>
      <w:r w:rsidRPr="00832041">
        <w:rPr>
          <w:spacing w:val="-26"/>
        </w:rPr>
        <w:t xml:space="preserve"> </w:t>
      </w:r>
      <w:r w:rsidRPr="00832041">
        <w:t>ADA</w:t>
      </w:r>
      <w:r w:rsidRPr="00832041">
        <w:rPr>
          <w:spacing w:val="-27"/>
        </w:rPr>
        <w:t xml:space="preserve"> </w:t>
      </w:r>
      <w:r w:rsidRPr="00832041">
        <w:t>requirements</w:t>
      </w:r>
      <w:r w:rsidRPr="00832041">
        <w:rPr>
          <w:spacing w:val="-28"/>
        </w:rPr>
        <w:t xml:space="preserve"> </w:t>
      </w:r>
      <w:r w:rsidRPr="00832041">
        <w:t>exempt the</w:t>
      </w:r>
      <w:r w:rsidRPr="00832041">
        <w:rPr>
          <w:spacing w:val="-27"/>
        </w:rPr>
        <w:t xml:space="preserve"> </w:t>
      </w:r>
      <w:r w:rsidRPr="00832041">
        <w:t>swimming</w:t>
      </w:r>
      <w:r w:rsidRPr="00832041">
        <w:rPr>
          <w:spacing w:val="-27"/>
        </w:rPr>
        <w:t xml:space="preserve"> </w:t>
      </w:r>
      <w:r w:rsidRPr="00832041">
        <w:t>pool</w:t>
      </w:r>
      <w:r w:rsidRPr="00832041">
        <w:rPr>
          <w:spacing w:val="-21"/>
        </w:rPr>
        <w:t xml:space="preserve"> </w:t>
      </w:r>
      <w:r w:rsidRPr="00832041">
        <w:t>area</w:t>
      </w:r>
      <w:r w:rsidRPr="00832041">
        <w:rPr>
          <w:spacing w:val="-27"/>
        </w:rPr>
        <w:t xml:space="preserve"> </w:t>
      </w:r>
      <w:r w:rsidRPr="00832041">
        <w:t>from</w:t>
      </w:r>
      <w:r w:rsidRPr="00832041">
        <w:rPr>
          <w:spacing w:val="-22"/>
        </w:rPr>
        <w:t xml:space="preserve"> </w:t>
      </w:r>
      <w:r w:rsidRPr="00832041">
        <w:t>being</w:t>
      </w:r>
      <w:r w:rsidRPr="00832041">
        <w:rPr>
          <w:spacing w:val="-27"/>
        </w:rPr>
        <w:t xml:space="preserve"> </w:t>
      </w:r>
      <w:r w:rsidRPr="00832041">
        <w:t>required</w:t>
      </w:r>
      <w:r w:rsidRPr="00832041">
        <w:rPr>
          <w:spacing w:val="-25"/>
        </w:rPr>
        <w:t xml:space="preserve"> </w:t>
      </w:r>
      <w:r w:rsidRPr="00832041">
        <w:t>to</w:t>
      </w:r>
      <w:r w:rsidRPr="00832041">
        <w:rPr>
          <w:spacing w:val="-28"/>
        </w:rPr>
        <w:t xml:space="preserve"> </w:t>
      </w:r>
      <w:r w:rsidRPr="00832041">
        <w:t>be</w:t>
      </w:r>
      <w:r w:rsidRPr="00832041">
        <w:rPr>
          <w:spacing w:val="-27"/>
        </w:rPr>
        <w:t xml:space="preserve"> </w:t>
      </w:r>
      <w:r w:rsidRPr="00832041">
        <w:t>altered</w:t>
      </w:r>
      <w:r w:rsidRPr="00832041">
        <w:rPr>
          <w:spacing w:val="-25"/>
        </w:rPr>
        <w:t xml:space="preserve"> </w:t>
      </w:r>
      <w:r w:rsidRPr="00832041">
        <w:t>to</w:t>
      </w:r>
      <w:r w:rsidRPr="00832041">
        <w:rPr>
          <w:spacing w:val="-28"/>
        </w:rPr>
        <w:t xml:space="preserve"> </w:t>
      </w:r>
      <w:r w:rsidRPr="00832041">
        <w:t>comply</w:t>
      </w:r>
      <w:r w:rsidRPr="00832041">
        <w:rPr>
          <w:spacing w:val="-25"/>
        </w:rPr>
        <w:t xml:space="preserve"> </w:t>
      </w:r>
      <w:r w:rsidRPr="00832041">
        <w:t>with</w:t>
      </w:r>
      <w:r w:rsidRPr="00832041">
        <w:rPr>
          <w:spacing w:val="-28"/>
        </w:rPr>
        <w:t xml:space="preserve"> </w:t>
      </w:r>
      <w:r w:rsidRPr="00832041">
        <w:t>the</w:t>
      </w:r>
      <w:r w:rsidRPr="00832041">
        <w:rPr>
          <w:spacing w:val="-27"/>
        </w:rPr>
        <w:t xml:space="preserve"> </w:t>
      </w:r>
      <w:r w:rsidRPr="00832041">
        <w:t>current</w:t>
      </w:r>
      <w:r w:rsidRPr="00832041">
        <w:rPr>
          <w:spacing w:val="-26"/>
        </w:rPr>
        <w:t xml:space="preserve"> </w:t>
      </w:r>
      <w:r w:rsidRPr="00832041">
        <w:t>2010</w:t>
      </w:r>
      <w:r w:rsidRPr="00832041">
        <w:rPr>
          <w:spacing w:val="-24"/>
        </w:rPr>
        <w:t xml:space="preserve"> </w:t>
      </w:r>
      <w:r w:rsidRPr="00832041">
        <w:t>ADA Standards</w:t>
      </w:r>
      <w:r w:rsidRPr="00832041">
        <w:rPr>
          <w:spacing w:val="-3"/>
        </w:rPr>
        <w:t xml:space="preserve"> </w:t>
      </w:r>
      <w:r w:rsidRPr="00832041">
        <w:t>for</w:t>
      </w:r>
      <w:r w:rsidRPr="00832041">
        <w:rPr>
          <w:spacing w:val="-3"/>
        </w:rPr>
        <w:t xml:space="preserve"> </w:t>
      </w:r>
      <w:r w:rsidRPr="00832041">
        <w:t>Accessibility which</w:t>
      </w:r>
      <w:r w:rsidRPr="00832041">
        <w:rPr>
          <w:spacing w:val="-3"/>
        </w:rPr>
        <w:t xml:space="preserve"> </w:t>
      </w:r>
      <w:r w:rsidRPr="00832041">
        <w:t>took</w:t>
      </w:r>
      <w:r w:rsidRPr="00832041">
        <w:rPr>
          <w:spacing w:val="-3"/>
        </w:rPr>
        <w:t xml:space="preserve"> </w:t>
      </w:r>
      <w:r w:rsidRPr="00832041">
        <w:t>effect in 2012.</w:t>
      </w:r>
    </w:p>
    <w:p w14:paraId="56334188" w14:textId="77777777" w:rsidR="00D63C15" w:rsidRPr="00832041" w:rsidRDefault="00D63C15" w:rsidP="00E53DF6">
      <w:pPr>
        <w:pStyle w:val="BodyText"/>
        <w:ind w:right="1296"/>
      </w:pPr>
    </w:p>
    <w:p w14:paraId="6BAC7D75" w14:textId="79B4D099" w:rsidR="00D63C15" w:rsidRPr="00832041" w:rsidRDefault="00D63C15" w:rsidP="00E53DF6">
      <w:pPr>
        <w:pStyle w:val="BodyText"/>
        <w:ind w:right="1296"/>
      </w:pPr>
      <w:r w:rsidRPr="00832041">
        <w:t>When</w:t>
      </w:r>
      <w:r w:rsidRPr="00832041">
        <w:rPr>
          <w:spacing w:val="-21"/>
        </w:rPr>
        <w:t xml:space="preserve"> </w:t>
      </w:r>
      <w:r w:rsidRPr="00832041">
        <w:t>the</w:t>
      </w:r>
      <w:r w:rsidRPr="00832041">
        <w:rPr>
          <w:spacing w:val="-20"/>
        </w:rPr>
        <w:t xml:space="preserve"> </w:t>
      </w:r>
      <w:r w:rsidRPr="00832041">
        <w:t>swimming</w:t>
      </w:r>
      <w:r w:rsidRPr="00832041">
        <w:rPr>
          <w:spacing w:val="-20"/>
        </w:rPr>
        <w:t xml:space="preserve"> </w:t>
      </w:r>
      <w:r w:rsidRPr="00832041">
        <w:t>pool</w:t>
      </w:r>
      <w:r w:rsidRPr="00832041">
        <w:rPr>
          <w:spacing w:val="-13"/>
        </w:rPr>
        <w:t xml:space="preserve"> </w:t>
      </w:r>
      <w:r w:rsidRPr="00832041">
        <w:t>area</w:t>
      </w:r>
      <w:r w:rsidRPr="00832041">
        <w:rPr>
          <w:spacing w:val="-19"/>
        </w:rPr>
        <w:t xml:space="preserve"> </w:t>
      </w:r>
      <w:r w:rsidRPr="00832041">
        <w:t>is</w:t>
      </w:r>
      <w:r w:rsidRPr="00832041">
        <w:rPr>
          <w:spacing w:val="-21"/>
        </w:rPr>
        <w:t xml:space="preserve"> </w:t>
      </w:r>
      <w:r w:rsidRPr="00832041">
        <w:t>altered</w:t>
      </w:r>
      <w:r w:rsidRPr="00832041">
        <w:rPr>
          <w:spacing w:val="-18"/>
        </w:rPr>
        <w:t xml:space="preserve"> </w:t>
      </w:r>
      <w:r w:rsidRPr="00832041">
        <w:t>in</w:t>
      </w:r>
      <w:r w:rsidRPr="00832041">
        <w:rPr>
          <w:spacing w:val="-20"/>
        </w:rPr>
        <w:t xml:space="preserve"> </w:t>
      </w:r>
      <w:r w:rsidRPr="00832041">
        <w:t>the</w:t>
      </w:r>
      <w:r w:rsidRPr="00832041">
        <w:rPr>
          <w:spacing w:val="-20"/>
        </w:rPr>
        <w:t xml:space="preserve"> </w:t>
      </w:r>
      <w:r w:rsidRPr="00832041">
        <w:t>future,</w:t>
      </w:r>
      <w:r w:rsidRPr="00832041">
        <w:rPr>
          <w:spacing w:val="-20"/>
        </w:rPr>
        <w:t xml:space="preserve"> </w:t>
      </w:r>
      <w:r w:rsidRPr="00832041">
        <w:t>for</w:t>
      </w:r>
      <w:r w:rsidRPr="00832041">
        <w:rPr>
          <w:spacing w:val="-21"/>
        </w:rPr>
        <w:t xml:space="preserve"> </w:t>
      </w:r>
      <w:r w:rsidRPr="00832041">
        <w:t>instance</w:t>
      </w:r>
      <w:r w:rsidRPr="00832041">
        <w:rPr>
          <w:spacing w:val="-20"/>
        </w:rPr>
        <w:t xml:space="preserve"> </w:t>
      </w:r>
      <w:r w:rsidRPr="00832041">
        <w:t>if</w:t>
      </w:r>
      <w:r w:rsidRPr="00832041">
        <w:rPr>
          <w:spacing w:val="-18"/>
        </w:rPr>
        <w:t xml:space="preserve"> </w:t>
      </w:r>
      <w:r w:rsidRPr="00832041">
        <w:t>reconstructing</w:t>
      </w:r>
      <w:r w:rsidRPr="00832041">
        <w:rPr>
          <w:spacing w:val="-20"/>
        </w:rPr>
        <w:t xml:space="preserve"> </w:t>
      </w:r>
      <w:r w:rsidRPr="00832041">
        <w:t>a</w:t>
      </w:r>
      <w:r w:rsidRPr="00832041">
        <w:rPr>
          <w:spacing w:val="-17"/>
        </w:rPr>
        <w:t xml:space="preserve"> </w:t>
      </w:r>
      <w:r w:rsidRPr="00832041">
        <w:t>wading pool,</w:t>
      </w:r>
      <w:r w:rsidRPr="00832041">
        <w:rPr>
          <w:spacing w:val="-15"/>
        </w:rPr>
        <w:t xml:space="preserve"> </w:t>
      </w:r>
      <w:r w:rsidRPr="00832041">
        <w:t>then</w:t>
      </w:r>
      <w:r w:rsidRPr="00832041">
        <w:rPr>
          <w:spacing w:val="-17"/>
        </w:rPr>
        <w:t xml:space="preserve"> </w:t>
      </w:r>
      <w:r w:rsidRPr="00832041">
        <w:t>the</w:t>
      </w:r>
      <w:r w:rsidRPr="00832041">
        <w:rPr>
          <w:spacing w:val="-15"/>
        </w:rPr>
        <w:t xml:space="preserve"> </w:t>
      </w:r>
      <w:r w:rsidRPr="00832041">
        <w:t>area</w:t>
      </w:r>
      <w:r w:rsidRPr="00832041">
        <w:rPr>
          <w:spacing w:val="-12"/>
        </w:rPr>
        <w:t xml:space="preserve"> </w:t>
      </w:r>
      <w:r w:rsidRPr="00832041">
        <w:t>altered</w:t>
      </w:r>
      <w:r w:rsidRPr="00832041">
        <w:rPr>
          <w:spacing w:val="-13"/>
        </w:rPr>
        <w:t xml:space="preserve"> </w:t>
      </w:r>
      <w:r w:rsidRPr="00832041">
        <w:t>will</w:t>
      </w:r>
      <w:r w:rsidRPr="00832041">
        <w:rPr>
          <w:spacing w:val="-13"/>
        </w:rPr>
        <w:t xml:space="preserve"> </w:t>
      </w:r>
      <w:r w:rsidRPr="00832041">
        <w:t>be</w:t>
      </w:r>
      <w:r w:rsidRPr="00832041">
        <w:rPr>
          <w:spacing w:val="-15"/>
        </w:rPr>
        <w:t xml:space="preserve"> </w:t>
      </w:r>
      <w:r w:rsidRPr="00832041">
        <w:t>required</w:t>
      </w:r>
      <w:r w:rsidRPr="00832041">
        <w:rPr>
          <w:spacing w:val="-13"/>
        </w:rPr>
        <w:t xml:space="preserve"> </w:t>
      </w:r>
      <w:r w:rsidRPr="00832041">
        <w:t>to</w:t>
      </w:r>
      <w:r w:rsidRPr="00832041">
        <w:rPr>
          <w:spacing w:val="-17"/>
        </w:rPr>
        <w:t xml:space="preserve"> </w:t>
      </w:r>
      <w:r w:rsidRPr="00832041">
        <w:t>comply</w:t>
      </w:r>
      <w:r w:rsidRPr="00832041">
        <w:rPr>
          <w:spacing w:val="-13"/>
        </w:rPr>
        <w:t xml:space="preserve"> </w:t>
      </w:r>
      <w:r w:rsidRPr="00832041">
        <w:t>with</w:t>
      </w:r>
      <w:r w:rsidRPr="00832041">
        <w:rPr>
          <w:spacing w:val="-17"/>
        </w:rPr>
        <w:t xml:space="preserve"> </w:t>
      </w:r>
      <w:r w:rsidRPr="00832041">
        <w:t>current</w:t>
      </w:r>
      <w:r w:rsidRPr="00832041">
        <w:rPr>
          <w:spacing w:val="-14"/>
        </w:rPr>
        <w:t xml:space="preserve"> </w:t>
      </w:r>
      <w:r w:rsidRPr="00832041">
        <w:t>standards.</w:t>
      </w:r>
    </w:p>
    <w:p w14:paraId="053304B5" w14:textId="2DD5B05B" w:rsidR="00A13CCF" w:rsidRDefault="00D63C15" w:rsidP="00E53DF6">
      <w:pPr>
        <w:pStyle w:val="BodyText"/>
        <w:ind w:right="1296"/>
      </w:pPr>
      <w:r w:rsidRPr="00832041">
        <w:t>Readily</w:t>
      </w:r>
      <w:r w:rsidRPr="00832041">
        <w:rPr>
          <w:spacing w:val="-25"/>
        </w:rPr>
        <w:t xml:space="preserve"> </w:t>
      </w:r>
      <w:r w:rsidRPr="00832041">
        <w:t>achievable</w:t>
      </w:r>
      <w:r w:rsidRPr="00832041">
        <w:rPr>
          <w:spacing w:val="-27"/>
        </w:rPr>
        <w:t xml:space="preserve"> </w:t>
      </w:r>
      <w:r w:rsidRPr="00832041">
        <w:t>alterations</w:t>
      </w:r>
      <w:r w:rsidRPr="00832041">
        <w:rPr>
          <w:spacing w:val="-28"/>
        </w:rPr>
        <w:t xml:space="preserve"> </w:t>
      </w:r>
      <w:r w:rsidRPr="00832041">
        <w:t>are</w:t>
      </w:r>
      <w:r w:rsidRPr="00832041">
        <w:rPr>
          <w:spacing w:val="-23"/>
        </w:rPr>
        <w:t xml:space="preserve"> </w:t>
      </w:r>
      <w:r w:rsidRPr="00832041">
        <w:t>required</w:t>
      </w:r>
      <w:r w:rsidRPr="00832041">
        <w:rPr>
          <w:spacing w:val="-25"/>
        </w:rPr>
        <w:t xml:space="preserve"> </w:t>
      </w:r>
      <w:r w:rsidRPr="00832041">
        <w:t>to</w:t>
      </w:r>
      <w:r w:rsidRPr="00832041">
        <w:rPr>
          <w:spacing w:val="-28"/>
        </w:rPr>
        <w:t xml:space="preserve"> </w:t>
      </w:r>
      <w:r w:rsidRPr="00832041">
        <w:t>be</w:t>
      </w:r>
      <w:r w:rsidRPr="00832041">
        <w:rPr>
          <w:spacing w:val="-27"/>
        </w:rPr>
        <w:t xml:space="preserve"> </w:t>
      </w:r>
      <w:r w:rsidRPr="00832041">
        <w:t>made</w:t>
      </w:r>
      <w:r w:rsidRPr="00832041">
        <w:rPr>
          <w:spacing w:val="-27"/>
        </w:rPr>
        <w:t xml:space="preserve"> </w:t>
      </w:r>
      <w:r w:rsidRPr="00832041">
        <w:t>to</w:t>
      </w:r>
      <w:r w:rsidRPr="00832041">
        <w:rPr>
          <w:spacing w:val="-28"/>
        </w:rPr>
        <w:t xml:space="preserve"> </w:t>
      </w:r>
      <w:r w:rsidRPr="00832041">
        <w:t>comply</w:t>
      </w:r>
      <w:r w:rsidRPr="00832041">
        <w:rPr>
          <w:spacing w:val="-25"/>
        </w:rPr>
        <w:t xml:space="preserve"> </w:t>
      </w:r>
      <w:r w:rsidRPr="00832041">
        <w:t>with</w:t>
      </w:r>
      <w:r w:rsidRPr="00832041">
        <w:rPr>
          <w:spacing w:val="-28"/>
        </w:rPr>
        <w:t xml:space="preserve"> </w:t>
      </w:r>
      <w:r w:rsidRPr="00832041">
        <w:t>current</w:t>
      </w:r>
      <w:r w:rsidRPr="00832041">
        <w:rPr>
          <w:spacing w:val="-26"/>
        </w:rPr>
        <w:t xml:space="preserve"> </w:t>
      </w:r>
      <w:r w:rsidRPr="00832041">
        <w:t>requirements</w:t>
      </w:r>
      <w:r w:rsidRPr="00832041">
        <w:rPr>
          <w:spacing w:val="-28"/>
        </w:rPr>
        <w:t xml:space="preserve"> </w:t>
      </w:r>
      <w:r w:rsidRPr="00832041">
        <w:t>for new</w:t>
      </w:r>
      <w:r w:rsidRPr="00832041">
        <w:rPr>
          <w:spacing w:val="-17"/>
        </w:rPr>
        <w:t xml:space="preserve"> </w:t>
      </w:r>
      <w:r w:rsidRPr="00832041">
        <w:t>construction,</w:t>
      </w:r>
      <w:r w:rsidRPr="00832041">
        <w:rPr>
          <w:spacing w:val="-10"/>
        </w:rPr>
        <w:t xml:space="preserve"> </w:t>
      </w:r>
      <w:r w:rsidRPr="00832041">
        <w:t>even</w:t>
      </w:r>
      <w:r w:rsidRPr="00832041">
        <w:rPr>
          <w:spacing w:val="-12"/>
        </w:rPr>
        <w:t xml:space="preserve"> </w:t>
      </w:r>
      <w:r w:rsidRPr="00832041">
        <w:t>though</w:t>
      </w:r>
      <w:r w:rsidRPr="00832041">
        <w:rPr>
          <w:spacing w:val="-18"/>
        </w:rPr>
        <w:t xml:space="preserve"> </w:t>
      </w:r>
      <w:r w:rsidRPr="00832041">
        <w:t>those</w:t>
      </w:r>
      <w:r w:rsidRPr="00832041">
        <w:rPr>
          <w:spacing w:val="-12"/>
        </w:rPr>
        <w:t xml:space="preserve"> </w:t>
      </w:r>
      <w:r w:rsidRPr="00832041">
        <w:t>requirements</w:t>
      </w:r>
      <w:r w:rsidRPr="00832041">
        <w:rPr>
          <w:spacing w:val="-18"/>
        </w:rPr>
        <w:t xml:space="preserve"> </w:t>
      </w:r>
      <w:r w:rsidRPr="00832041">
        <w:t>weren’t</w:t>
      </w:r>
      <w:r w:rsidRPr="00832041">
        <w:rPr>
          <w:spacing w:val="-15"/>
        </w:rPr>
        <w:t xml:space="preserve"> </w:t>
      </w:r>
      <w:r w:rsidRPr="00832041">
        <w:t>in</w:t>
      </w:r>
      <w:r w:rsidRPr="00832041">
        <w:rPr>
          <w:spacing w:val="-17"/>
        </w:rPr>
        <w:t xml:space="preserve"> </w:t>
      </w:r>
      <w:r w:rsidRPr="00832041">
        <w:t>place</w:t>
      </w:r>
      <w:r w:rsidRPr="00832041">
        <w:rPr>
          <w:spacing w:val="-17"/>
        </w:rPr>
        <w:t xml:space="preserve"> </w:t>
      </w:r>
      <w:r w:rsidRPr="00832041">
        <w:t>when</w:t>
      </w:r>
      <w:r w:rsidRPr="00832041">
        <w:rPr>
          <w:spacing w:val="-18"/>
        </w:rPr>
        <w:t xml:space="preserve"> </w:t>
      </w:r>
      <w:r w:rsidRPr="00832041">
        <w:t>originally constructed.</w:t>
      </w:r>
      <w:r w:rsidRPr="00832041">
        <w:rPr>
          <w:spacing w:val="28"/>
        </w:rPr>
        <w:t xml:space="preserve"> </w:t>
      </w:r>
      <w:r w:rsidRPr="00832041">
        <w:t>One</w:t>
      </w:r>
      <w:r w:rsidRPr="00832041">
        <w:rPr>
          <w:spacing w:val="-22"/>
        </w:rPr>
        <w:t xml:space="preserve"> </w:t>
      </w:r>
      <w:r w:rsidRPr="00832041">
        <w:t>example</w:t>
      </w:r>
      <w:r w:rsidRPr="00832041">
        <w:rPr>
          <w:spacing w:val="-22"/>
        </w:rPr>
        <w:t xml:space="preserve"> </w:t>
      </w:r>
      <w:r w:rsidRPr="00832041">
        <w:t>might</w:t>
      </w:r>
      <w:r w:rsidRPr="00832041">
        <w:rPr>
          <w:spacing w:val="-21"/>
        </w:rPr>
        <w:t xml:space="preserve"> </w:t>
      </w:r>
      <w:r w:rsidRPr="00832041">
        <w:t>be</w:t>
      </w:r>
      <w:r w:rsidRPr="00832041">
        <w:rPr>
          <w:spacing w:val="-22"/>
        </w:rPr>
        <w:t xml:space="preserve"> </w:t>
      </w:r>
      <w:r w:rsidRPr="00832041">
        <w:t>to</w:t>
      </w:r>
      <w:r w:rsidRPr="00832041">
        <w:rPr>
          <w:spacing w:val="-17"/>
        </w:rPr>
        <w:t xml:space="preserve"> </w:t>
      </w:r>
      <w:r w:rsidRPr="00832041">
        <w:t>adjust</w:t>
      </w:r>
      <w:r w:rsidRPr="00832041">
        <w:rPr>
          <w:spacing w:val="-21"/>
        </w:rPr>
        <w:t xml:space="preserve"> </w:t>
      </w:r>
      <w:r w:rsidRPr="00832041">
        <w:t>a</w:t>
      </w:r>
      <w:r w:rsidRPr="00832041">
        <w:rPr>
          <w:spacing w:val="-23"/>
        </w:rPr>
        <w:t xml:space="preserve"> </w:t>
      </w:r>
      <w:r w:rsidRPr="00832041">
        <w:t>sign</w:t>
      </w:r>
      <w:r w:rsidRPr="00832041">
        <w:rPr>
          <w:spacing w:val="-17"/>
        </w:rPr>
        <w:t xml:space="preserve"> </w:t>
      </w:r>
      <w:r w:rsidRPr="00832041">
        <w:t>height</w:t>
      </w:r>
      <w:r w:rsidRPr="00832041">
        <w:rPr>
          <w:spacing w:val="-21"/>
        </w:rPr>
        <w:t xml:space="preserve"> </w:t>
      </w:r>
      <w:r w:rsidRPr="00832041">
        <w:t>that</w:t>
      </w:r>
      <w:r w:rsidRPr="00832041">
        <w:rPr>
          <w:spacing w:val="-21"/>
        </w:rPr>
        <w:t xml:space="preserve"> </w:t>
      </w:r>
      <w:r w:rsidRPr="00832041">
        <w:t>is</w:t>
      </w:r>
      <w:r w:rsidRPr="00832041">
        <w:rPr>
          <w:spacing w:val="-23"/>
        </w:rPr>
        <w:t xml:space="preserve"> </w:t>
      </w:r>
      <w:r w:rsidRPr="00832041">
        <w:t>too</w:t>
      </w:r>
      <w:r w:rsidRPr="00832041">
        <w:rPr>
          <w:spacing w:val="-17"/>
        </w:rPr>
        <w:t xml:space="preserve"> </w:t>
      </w:r>
      <w:r w:rsidRPr="00832041">
        <w:t>high</w:t>
      </w:r>
      <w:r w:rsidRPr="00832041">
        <w:rPr>
          <w:spacing w:val="-17"/>
        </w:rPr>
        <w:t xml:space="preserve"> </w:t>
      </w:r>
      <w:r w:rsidRPr="00832041">
        <w:t>by</w:t>
      </w:r>
      <w:r w:rsidRPr="00832041">
        <w:rPr>
          <w:spacing w:val="-10"/>
        </w:rPr>
        <w:t xml:space="preserve"> </w:t>
      </w:r>
      <w:r w:rsidRPr="00832041">
        <w:t>current</w:t>
      </w:r>
      <w:r w:rsidRPr="00832041">
        <w:rPr>
          <w:spacing w:val="-21"/>
        </w:rPr>
        <w:t xml:space="preserve"> </w:t>
      </w:r>
      <w:r w:rsidRPr="00832041">
        <w:t>ADA standards</w:t>
      </w:r>
      <w:r w:rsidRPr="00832041">
        <w:rPr>
          <w:spacing w:val="-1"/>
        </w:rPr>
        <w:t xml:space="preserve"> </w:t>
      </w:r>
      <w:r w:rsidRPr="00832041">
        <w:t>for new construction.</w:t>
      </w:r>
    </w:p>
    <w:p w14:paraId="72498116" w14:textId="77777777" w:rsidR="009275AD" w:rsidRPr="00832041" w:rsidRDefault="009275AD" w:rsidP="00C63BF5">
      <w:pPr>
        <w:pStyle w:val="BodyText"/>
      </w:pPr>
    </w:p>
    <w:p w14:paraId="494BC0D5" w14:textId="6CBA2559" w:rsidR="00A13CCF" w:rsidRPr="009275AD" w:rsidRDefault="009275AD" w:rsidP="0041504E">
      <w:pPr>
        <w:pStyle w:val="ListParagraph"/>
        <w:widowControl w:val="0"/>
        <w:numPr>
          <w:ilvl w:val="0"/>
          <w:numId w:val="67"/>
        </w:numPr>
        <w:tabs>
          <w:tab w:val="left" w:pos="821"/>
        </w:tabs>
        <w:autoSpaceDE w:val="0"/>
        <w:autoSpaceDN w:val="0"/>
        <w:spacing w:before="66" w:after="0" w:line="240" w:lineRule="auto"/>
        <w:contextualSpacing w:val="0"/>
        <w:rPr>
          <w:sz w:val="22"/>
          <w:szCs w:val="22"/>
        </w:rPr>
      </w:pPr>
      <w:r w:rsidRPr="00EB0277">
        <w:rPr>
          <w:i/>
          <w:iCs/>
          <w:noProof/>
        </w:rPr>
        <mc:AlternateContent>
          <mc:Choice Requires="wps">
            <w:drawing>
              <wp:anchor distT="45720" distB="45720" distL="114300" distR="114300" simplePos="0" relativeHeight="251886853" behindDoc="0" locked="0" layoutInCell="1" allowOverlap="1" wp14:anchorId="342509D9" wp14:editId="599BCA3D">
                <wp:simplePos x="0" y="0"/>
                <wp:positionH relativeFrom="column">
                  <wp:posOffset>1381760</wp:posOffset>
                </wp:positionH>
                <wp:positionV relativeFrom="paragraph">
                  <wp:posOffset>299720</wp:posOffset>
                </wp:positionV>
                <wp:extent cx="2966085" cy="2785110"/>
                <wp:effectExtent l="0" t="0" r="15240" b="15240"/>
                <wp:wrapSquare wrapText="bothSides"/>
                <wp:docPr id="123627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085" cy="2785110"/>
                        </a:xfrm>
                        <a:prstGeom prst="rect">
                          <a:avLst/>
                        </a:prstGeom>
                        <a:solidFill>
                          <a:srgbClr val="FFFFFF"/>
                        </a:solidFill>
                        <a:ln w="9525">
                          <a:solidFill>
                            <a:srgbClr val="000000"/>
                          </a:solidFill>
                          <a:miter lim="800000"/>
                          <a:headEnd/>
                          <a:tailEnd/>
                        </a:ln>
                      </wps:spPr>
                      <wps:txbx>
                        <w:txbxContent>
                          <w:p w14:paraId="7DF7FD86" w14:textId="77777777" w:rsidR="00EB0277" w:rsidRDefault="00EB0277" w:rsidP="00EB0277">
                            <w:pPr>
                              <w:spacing w:line="240" w:lineRule="auto"/>
                            </w:pPr>
                            <w:r w:rsidRPr="00EB0277">
                              <w:t xml:space="preserve">Parking signs are mounted 4’-3” and 4’-9” above the sidewalk. ADA Standards for Accessible Design (ADASAD) 502.6 requires a minimum height of 5’ to the bottom of the sign. </w:t>
                            </w:r>
                          </w:p>
                          <w:p w14:paraId="407FD2B9" w14:textId="77777777" w:rsidR="00EB0277" w:rsidRDefault="00EB0277" w:rsidP="00EB0277">
                            <w:pPr>
                              <w:spacing w:line="240" w:lineRule="auto"/>
                            </w:pPr>
                            <w:r w:rsidRPr="00927527">
                              <w:rPr>
                                <w:b/>
                                <w:bCs/>
                              </w:rPr>
                              <w:t>Suggested solution:</w:t>
                            </w:r>
                            <w:r w:rsidRPr="00EB0277">
                              <w:t xml:space="preserve"> Mount same signs higher. Post replacement or extension will be required due to the increased height. </w:t>
                            </w:r>
                          </w:p>
                          <w:p w14:paraId="2BDF0B3E" w14:textId="77777777" w:rsidR="00EB0277" w:rsidRPr="00EB0277" w:rsidRDefault="00EB0277" w:rsidP="00EB0277">
                            <w:pPr>
                              <w:spacing w:line="240" w:lineRule="auto"/>
                              <w:rPr>
                                <w:b/>
                                <w:bCs/>
                              </w:rPr>
                            </w:pPr>
                            <w:r w:rsidRPr="00EB0277">
                              <w:rPr>
                                <w:b/>
                                <w:bCs/>
                              </w:rPr>
                              <w:t>Projected Cost of Correction: $ 400</w:t>
                            </w:r>
                          </w:p>
                          <w:p w14:paraId="4FE01705" w14:textId="26BF25EA" w:rsidR="00EB0277" w:rsidRDefault="00EB0277" w:rsidP="00EB0277">
                            <w:pPr>
                              <w:spacing w:line="240" w:lineRule="auto"/>
                            </w:pPr>
                            <w:r w:rsidRPr="00927527">
                              <w:rPr>
                                <w:b/>
                                <w:bCs/>
                              </w:rPr>
                              <w:t>Priority 2</w:t>
                            </w:r>
                            <w:r w:rsidRPr="00EB0277">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509D9" id="_x0000_s1269" type="#_x0000_t202" style="position:absolute;left:0;text-align:left;margin-left:108.8pt;margin-top:23.6pt;width:233.55pt;height:219.3pt;z-index:2518868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">
                <v:textbox>
                  <w:txbxContent>
                    <w:p w14:paraId="7DF7FD86" w14:textId="77777777" w:rsidR="00EB0277" w:rsidRDefault="00EB0277" w:rsidP="00EB0277">
                      <w:pPr>
                        <w:spacing w:line="240" w:lineRule="auto"/>
                      </w:pPr>
                      <w:r w:rsidRPr="00EB0277">
                        <w:t xml:space="preserve">Parking signs are mounted 4’-3” and 4’-9” above the sidewalk. ADA Standards for Accessible Design (ADASAD) 502.6 requires a minimum height of 5’ to the bottom of the sign. </w:t>
                      </w:r>
                    </w:p>
                    <w:p w14:paraId="407FD2B9" w14:textId="77777777" w:rsidR="00EB0277" w:rsidRDefault="00EB0277" w:rsidP="00EB0277">
                      <w:pPr>
                        <w:spacing w:line="240" w:lineRule="auto"/>
                      </w:pPr>
                      <w:r w:rsidRPr="00927527">
                        <w:rPr>
                          <w:b/>
                          <w:bCs/>
                        </w:rPr>
                        <w:t>Suggested solution:</w:t>
                      </w:r>
                      <w:r w:rsidRPr="00EB0277">
                        <w:t xml:space="preserve"> Mount same signs higher. Post replacement or extension will be required due to the increased height. </w:t>
                      </w:r>
                    </w:p>
                    <w:p w14:paraId="2BDF0B3E" w14:textId="77777777" w:rsidR="00EB0277" w:rsidRPr="00EB0277" w:rsidRDefault="00EB0277" w:rsidP="00EB0277">
                      <w:pPr>
                        <w:spacing w:line="240" w:lineRule="auto"/>
                        <w:rPr>
                          <w:b/>
                          <w:bCs/>
                        </w:rPr>
                      </w:pPr>
                      <w:r w:rsidRPr="00EB0277">
                        <w:rPr>
                          <w:b/>
                          <w:bCs/>
                        </w:rPr>
                        <w:t>Projected Cost of Correction: $ 400</w:t>
                      </w:r>
                    </w:p>
                    <w:p w14:paraId="4FE01705" w14:textId="26BF25EA" w:rsidR="00EB0277" w:rsidRDefault="00EB0277" w:rsidP="00EB0277">
                      <w:pPr>
                        <w:spacing w:line="240" w:lineRule="auto"/>
                      </w:pPr>
                      <w:r w:rsidRPr="00927527">
                        <w:rPr>
                          <w:b/>
                          <w:bCs/>
                        </w:rPr>
                        <w:t>Priority 2</w:t>
                      </w:r>
                      <w:r w:rsidRPr="00EB0277">
                        <w:t xml:space="preserve"> due to being readily achievable.</w:t>
                      </w:r>
                    </w:p>
                  </w:txbxContent>
                </v:textbox>
                <w10:wrap type="square"/>
              </v:shape>
            </w:pict>
          </mc:Fallback>
        </mc:AlternateContent>
      </w:r>
      <w:r w:rsidR="00D63C15" w:rsidRPr="00832041">
        <w:rPr>
          <w:spacing w:val="-2"/>
          <w:sz w:val="22"/>
          <w:szCs w:val="22"/>
        </w:rPr>
        <w:t>Parking</w:t>
      </w:r>
      <w:r w:rsidR="00D63C15" w:rsidRPr="00832041">
        <w:rPr>
          <w:spacing w:val="-22"/>
          <w:sz w:val="22"/>
          <w:szCs w:val="22"/>
        </w:rPr>
        <w:t xml:space="preserve"> </w:t>
      </w:r>
      <w:r w:rsidR="00D63C15" w:rsidRPr="00832041">
        <w:rPr>
          <w:spacing w:val="-2"/>
          <w:sz w:val="22"/>
          <w:szCs w:val="22"/>
        </w:rPr>
        <w:t>Signs</w:t>
      </w:r>
    </w:p>
    <w:p w14:paraId="0A555DE8" w14:textId="6D2550F6" w:rsidR="00D63C15" w:rsidRDefault="009275AD" w:rsidP="00C63BF5">
      <w:pPr>
        <w:pStyle w:val="BodyText"/>
      </w:pPr>
      <w:r w:rsidRPr="00832041">
        <w:rPr>
          <w:noProof/>
        </w:rPr>
        <w:drawing>
          <wp:anchor distT="0" distB="0" distL="0" distR="0" simplePos="0" relativeHeight="251591794" behindDoc="0" locked="0" layoutInCell="1" allowOverlap="1" wp14:anchorId="2DA39AD4" wp14:editId="18FE634A">
            <wp:simplePos x="0" y="0"/>
            <wp:positionH relativeFrom="page">
              <wp:posOffset>861060</wp:posOffset>
            </wp:positionH>
            <wp:positionV relativeFrom="paragraph">
              <wp:posOffset>132744</wp:posOffset>
            </wp:positionV>
            <wp:extent cx="1264920" cy="2809875"/>
            <wp:effectExtent l="0" t="0" r="0" b="9525"/>
            <wp:wrapTopAndBottom/>
            <wp:docPr id="255"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54.jpeg"/>
                    <pic:cNvPicPr/>
                  </pic:nvPicPr>
                  <pic:blipFill>
                    <a:blip r:embed="rId287" cstate="print"/>
                    <a:stretch>
                      <a:fillRect/>
                    </a:stretch>
                  </pic:blipFill>
                  <pic:spPr>
                    <a:xfrm>
                      <a:off x="0" y="0"/>
                      <a:ext cx="1264920" cy="280987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Sign</w:t>
      </w:r>
      <w:r w:rsidR="00D63C15" w:rsidRPr="00832041">
        <w:rPr>
          <w:spacing w:val="-23"/>
        </w:rPr>
        <w:t xml:space="preserve"> </w:t>
      </w:r>
      <w:r w:rsidR="00D63C15" w:rsidRPr="00832041">
        <w:t>too</w:t>
      </w:r>
      <w:r w:rsidR="00D63C15" w:rsidRPr="00832041">
        <w:rPr>
          <w:spacing w:val="-23"/>
        </w:rPr>
        <w:t xml:space="preserve"> </w:t>
      </w:r>
      <w:r w:rsidR="00D63C15" w:rsidRPr="00832041">
        <w:t>low.</w:t>
      </w:r>
    </w:p>
    <w:p w14:paraId="173506CB" w14:textId="77777777" w:rsidR="007C25E0" w:rsidRPr="007C25E0" w:rsidRDefault="007C25E0" w:rsidP="007C25E0">
      <w:pPr>
        <w:widowControl w:val="0"/>
        <w:tabs>
          <w:tab w:val="left" w:pos="821"/>
        </w:tabs>
        <w:autoSpaceDE w:val="0"/>
        <w:autoSpaceDN w:val="0"/>
        <w:spacing w:after="0" w:line="240" w:lineRule="auto"/>
        <w:ind w:right="1681"/>
        <w:rPr>
          <w:sz w:val="22"/>
          <w:szCs w:val="22"/>
        </w:rPr>
      </w:pPr>
    </w:p>
    <w:p w14:paraId="08225DD7" w14:textId="46EECD41" w:rsidR="00A13CCF" w:rsidRPr="00EB0277" w:rsidRDefault="007C25E0" w:rsidP="0041504E">
      <w:pPr>
        <w:pStyle w:val="ListParagraph"/>
        <w:widowControl w:val="0"/>
        <w:numPr>
          <w:ilvl w:val="0"/>
          <w:numId w:val="67"/>
        </w:numPr>
        <w:tabs>
          <w:tab w:val="left" w:pos="821"/>
        </w:tabs>
        <w:autoSpaceDE w:val="0"/>
        <w:autoSpaceDN w:val="0"/>
        <w:spacing w:after="0" w:line="240" w:lineRule="auto"/>
        <w:ind w:right="1681"/>
        <w:contextualSpacing w:val="0"/>
        <w:rPr>
          <w:sz w:val="22"/>
          <w:szCs w:val="22"/>
        </w:rPr>
      </w:pPr>
      <w:r w:rsidRPr="00832041">
        <w:rPr>
          <w:noProof/>
          <w:sz w:val="22"/>
          <w:szCs w:val="22"/>
        </w:rPr>
        <w:drawing>
          <wp:anchor distT="0" distB="0" distL="0" distR="0" simplePos="0" relativeHeight="251591795" behindDoc="0" locked="0" layoutInCell="1" allowOverlap="1" wp14:anchorId="1AAA1983" wp14:editId="79954D2A">
            <wp:simplePos x="0" y="0"/>
            <wp:positionH relativeFrom="margin">
              <wp:align>left</wp:align>
            </wp:positionH>
            <wp:positionV relativeFrom="paragraph">
              <wp:posOffset>301152</wp:posOffset>
            </wp:positionV>
            <wp:extent cx="3036570" cy="2168525"/>
            <wp:effectExtent l="0" t="0" r="0" b="3175"/>
            <wp:wrapTopAndBottom/>
            <wp:docPr id="257"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55.jpeg"/>
                    <pic:cNvPicPr/>
                  </pic:nvPicPr>
                  <pic:blipFill rotWithShape="1">
                    <a:blip r:embed="rId288" cstate="print"/>
                    <a:srcRect l="22416" r="9490"/>
                    <a:stretch>
                      <a:fillRect/>
                    </a:stretch>
                  </pic:blipFill>
                  <pic:spPr bwMode="auto">
                    <a:xfrm>
                      <a:off x="0" y="0"/>
                      <a:ext cx="3044010" cy="21741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0277">
        <w:rPr>
          <w:noProof/>
        </w:rPr>
        <mc:AlternateContent>
          <mc:Choice Requires="wps">
            <w:drawing>
              <wp:anchor distT="45720" distB="45720" distL="114300" distR="114300" simplePos="0" relativeHeight="251888901" behindDoc="0" locked="0" layoutInCell="1" allowOverlap="1" wp14:anchorId="5974F322" wp14:editId="48E5179D">
                <wp:simplePos x="0" y="0"/>
                <wp:positionH relativeFrom="column">
                  <wp:posOffset>3136265</wp:posOffset>
                </wp:positionH>
                <wp:positionV relativeFrom="paragraph">
                  <wp:posOffset>258445</wp:posOffset>
                </wp:positionV>
                <wp:extent cx="3167380" cy="2253615"/>
                <wp:effectExtent l="0" t="0" r="13970" b="13335"/>
                <wp:wrapSquare wrapText="bothSides"/>
                <wp:docPr id="18340139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7380" cy="2253615"/>
                        </a:xfrm>
                        <a:prstGeom prst="rect">
                          <a:avLst/>
                        </a:prstGeom>
                        <a:solidFill>
                          <a:srgbClr val="FFFFFF"/>
                        </a:solidFill>
                        <a:ln w="9525">
                          <a:solidFill>
                            <a:srgbClr val="000000"/>
                          </a:solidFill>
                          <a:miter lim="800000"/>
                          <a:headEnd/>
                          <a:tailEnd/>
                        </a:ln>
                      </wps:spPr>
                      <wps:txbx>
                        <w:txbxContent>
                          <w:p w14:paraId="49765D08" w14:textId="77777777" w:rsidR="00683335" w:rsidRDefault="00683335" w:rsidP="00683335">
                            <w:pPr>
                              <w:spacing w:line="240" w:lineRule="auto"/>
                            </w:pPr>
                            <w:r w:rsidRPr="00683335">
                              <w:t xml:space="preserve">Expansion joints in the sidewalks have deteriorated filler causing gaps in the sidewalk over ½” wide. ADASAD 302.3 requires gaps such as joints to be not more than ½” wide. </w:t>
                            </w:r>
                          </w:p>
                          <w:p w14:paraId="7BA62F65" w14:textId="293D005E" w:rsidR="00683335" w:rsidRDefault="00683335" w:rsidP="00683335">
                            <w:pPr>
                              <w:spacing w:line="240" w:lineRule="auto"/>
                            </w:pPr>
                            <w:r w:rsidRPr="00927527">
                              <w:rPr>
                                <w:b/>
                                <w:bCs/>
                              </w:rPr>
                              <w:t>Suggested solution:</w:t>
                            </w:r>
                            <w:r w:rsidRPr="00683335">
                              <w:t xml:space="preserve"> Clean deteriorated joint material from top of concrete expansion joints and add sealant with the top of the sealant flush with the top of the adjacent concrete surfaces. Gaps are found at the accessible parking area, near the public entry, and between. </w:t>
                            </w:r>
                          </w:p>
                          <w:p w14:paraId="79C696BE" w14:textId="77777777" w:rsidR="00683335" w:rsidRPr="007C25E0" w:rsidRDefault="00683335" w:rsidP="00683335">
                            <w:pPr>
                              <w:spacing w:line="240" w:lineRule="auto"/>
                              <w:rPr>
                                <w:b/>
                                <w:bCs/>
                              </w:rPr>
                            </w:pPr>
                            <w:r w:rsidRPr="007C25E0">
                              <w:rPr>
                                <w:b/>
                                <w:bCs/>
                              </w:rPr>
                              <w:t>Projected Cost of Correction: $ 400</w:t>
                            </w:r>
                          </w:p>
                          <w:p w14:paraId="337EF058" w14:textId="31753D8A" w:rsidR="00EB0277" w:rsidRDefault="00683335" w:rsidP="00683335">
                            <w:pPr>
                              <w:spacing w:line="240" w:lineRule="auto"/>
                            </w:pPr>
                            <w:r w:rsidRPr="00927527">
                              <w:rPr>
                                <w:b/>
                                <w:bCs/>
                              </w:rPr>
                              <w:t xml:space="preserve"> Priority 2</w:t>
                            </w:r>
                            <w:r w:rsidRPr="00683335">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4F322" id="_x0000_s1270" type="#_x0000_t202" style="position:absolute;left:0;text-align:left;margin-left:246.95pt;margin-top:20.35pt;width:249.4pt;height:177.45pt;z-index:2518889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">
                <v:textbox>
                  <w:txbxContent>
                    <w:p w14:paraId="49765D08" w14:textId="77777777" w:rsidR="00683335" w:rsidRDefault="00683335" w:rsidP="00683335">
                      <w:pPr>
                        <w:spacing w:line="240" w:lineRule="auto"/>
                      </w:pPr>
                      <w:r w:rsidRPr="00683335">
                        <w:t xml:space="preserve">Expansion joints in the sidewalks have deteriorated filler causing gaps in the sidewalk over ½” wide. ADASAD 302.3 requires gaps such as joints to be not more than ½” wide. </w:t>
                      </w:r>
                    </w:p>
                    <w:p w14:paraId="7BA62F65" w14:textId="293D005E" w:rsidR="00683335" w:rsidRDefault="00683335" w:rsidP="00683335">
                      <w:pPr>
                        <w:spacing w:line="240" w:lineRule="auto"/>
                      </w:pPr>
                      <w:r w:rsidRPr="00927527">
                        <w:rPr>
                          <w:b/>
                          <w:bCs/>
                        </w:rPr>
                        <w:t>Suggested solution:</w:t>
                      </w:r>
                      <w:r w:rsidRPr="00683335">
                        <w:t xml:space="preserve"> Clean deteriorated joint material from top of concrete expansion joints and add sealant with the top of the sealant flush with the top of the adjacent concrete surfaces. Gaps are found at the accessible parking area, near the public entry, and between. </w:t>
                      </w:r>
                    </w:p>
                    <w:p w14:paraId="79C696BE" w14:textId="77777777" w:rsidR="00683335" w:rsidRPr="007C25E0" w:rsidRDefault="00683335" w:rsidP="00683335">
                      <w:pPr>
                        <w:spacing w:line="240" w:lineRule="auto"/>
                        <w:rPr>
                          <w:b/>
                          <w:bCs/>
                        </w:rPr>
                      </w:pPr>
                      <w:r w:rsidRPr="007C25E0">
                        <w:rPr>
                          <w:b/>
                          <w:bCs/>
                        </w:rPr>
                        <w:t>Projected Cost of Correction: $ 400</w:t>
                      </w:r>
                    </w:p>
                    <w:p w14:paraId="337EF058" w14:textId="31753D8A" w:rsidR="00EB0277" w:rsidRDefault="00683335" w:rsidP="00683335">
                      <w:pPr>
                        <w:spacing w:line="240" w:lineRule="auto"/>
                      </w:pPr>
                      <w:r w:rsidRPr="00927527">
                        <w:rPr>
                          <w:b/>
                          <w:bCs/>
                        </w:rPr>
                        <w:t xml:space="preserve"> Priority 2</w:t>
                      </w:r>
                      <w:r w:rsidRPr="00683335">
                        <w:t xml:space="preserve"> due to being readily achievable</w:t>
                      </w:r>
                    </w:p>
                  </w:txbxContent>
                </v:textbox>
                <w10:wrap type="square"/>
              </v:shape>
            </w:pict>
          </mc:Fallback>
        </mc:AlternateContent>
      </w:r>
      <w:r w:rsidR="00D63C15" w:rsidRPr="00832041">
        <w:rPr>
          <w:sz w:val="22"/>
          <w:szCs w:val="22"/>
        </w:rPr>
        <w:t>Entry</w:t>
      </w:r>
      <w:r w:rsidR="00D63C15" w:rsidRPr="00832041">
        <w:rPr>
          <w:spacing w:val="-25"/>
          <w:sz w:val="22"/>
          <w:szCs w:val="22"/>
        </w:rPr>
        <w:t xml:space="preserve"> </w:t>
      </w:r>
      <w:r w:rsidR="00D63C15" w:rsidRPr="00832041">
        <w:rPr>
          <w:sz w:val="22"/>
          <w:szCs w:val="22"/>
        </w:rPr>
        <w:t>Sidewalk</w:t>
      </w:r>
      <w:r w:rsidR="00D63C15" w:rsidRPr="00832041">
        <w:rPr>
          <w:spacing w:val="-28"/>
          <w:sz w:val="22"/>
          <w:szCs w:val="22"/>
        </w:rPr>
        <w:t xml:space="preserve"> </w:t>
      </w:r>
      <w:r w:rsidR="00D63C15" w:rsidRPr="00832041">
        <w:rPr>
          <w:sz w:val="22"/>
          <w:szCs w:val="22"/>
        </w:rPr>
        <w:t>Joints:</w:t>
      </w:r>
    </w:p>
    <w:p w14:paraId="7270EEA1" w14:textId="623C8608" w:rsidR="00D63C15" w:rsidRDefault="00D63C15" w:rsidP="00C63BF5">
      <w:pPr>
        <w:pStyle w:val="BodyText"/>
        <w:rPr>
          <w:spacing w:val="-2"/>
        </w:rPr>
      </w:pPr>
      <w:r w:rsidRPr="00832041">
        <w:t>Gaps</w:t>
      </w:r>
      <w:r w:rsidRPr="00832041">
        <w:rPr>
          <w:spacing w:val="-24"/>
        </w:rPr>
        <w:t xml:space="preserve"> </w:t>
      </w:r>
      <w:r w:rsidRPr="00832041">
        <w:t>at</w:t>
      </w:r>
      <w:r w:rsidRPr="00832041">
        <w:rPr>
          <w:spacing w:val="-20"/>
        </w:rPr>
        <w:t xml:space="preserve"> </w:t>
      </w:r>
      <w:r w:rsidRPr="00832041">
        <w:t>sidewalk</w:t>
      </w:r>
      <w:r w:rsidRPr="00832041">
        <w:rPr>
          <w:spacing w:val="-24"/>
        </w:rPr>
        <w:t xml:space="preserve"> </w:t>
      </w:r>
      <w:r w:rsidRPr="00832041">
        <w:rPr>
          <w:spacing w:val="-2"/>
        </w:rPr>
        <w:t>joints.</w:t>
      </w:r>
    </w:p>
    <w:p w14:paraId="529C403C" w14:textId="77777777" w:rsidR="00683335" w:rsidRPr="00832041" w:rsidRDefault="00683335" w:rsidP="00C63BF5">
      <w:pPr>
        <w:pStyle w:val="BodyText"/>
      </w:pPr>
    </w:p>
    <w:p w14:paraId="23A8B0F9" w14:textId="291C2A48" w:rsidR="00BE59AB" w:rsidRPr="00832041" w:rsidRDefault="003549CC" w:rsidP="0041504E">
      <w:pPr>
        <w:pStyle w:val="BodyText"/>
        <w:numPr>
          <w:ilvl w:val="0"/>
          <w:numId w:val="67"/>
        </w:numPr>
      </w:pPr>
      <w:r w:rsidRPr="00683335">
        <w:rPr>
          <w:noProof/>
          <w:spacing w:val="-2"/>
        </w:rPr>
        <w:lastRenderedPageBreak/>
        <mc:AlternateContent>
          <mc:Choice Requires="wps">
            <w:drawing>
              <wp:anchor distT="45720" distB="45720" distL="114300" distR="114300" simplePos="0" relativeHeight="251890949" behindDoc="0" locked="0" layoutInCell="1" allowOverlap="1" wp14:anchorId="158CF7E7" wp14:editId="00DF6C16">
                <wp:simplePos x="0" y="0"/>
                <wp:positionH relativeFrom="column">
                  <wp:posOffset>1370965</wp:posOffset>
                </wp:positionH>
                <wp:positionV relativeFrom="paragraph">
                  <wp:posOffset>376555</wp:posOffset>
                </wp:positionV>
                <wp:extent cx="3380740" cy="2658110"/>
                <wp:effectExtent l="0" t="0" r="10160" b="27940"/>
                <wp:wrapSquare wrapText="bothSides"/>
                <wp:docPr id="10408950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0740" cy="2658110"/>
                        </a:xfrm>
                        <a:prstGeom prst="rect">
                          <a:avLst/>
                        </a:prstGeom>
                        <a:solidFill>
                          <a:srgbClr val="FFFFFF"/>
                        </a:solidFill>
                        <a:ln w="9525">
                          <a:solidFill>
                            <a:srgbClr val="000000"/>
                          </a:solidFill>
                          <a:miter lim="800000"/>
                          <a:headEnd/>
                          <a:tailEnd/>
                        </a:ln>
                      </wps:spPr>
                      <wps:txbx>
                        <w:txbxContent>
                          <w:p w14:paraId="514CB12E" w14:textId="77777777" w:rsidR="00683335" w:rsidRDefault="00683335" w:rsidP="00683335">
                            <w:pPr>
                              <w:spacing w:line="240" w:lineRule="auto"/>
                            </w:pPr>
                            <w:r w:rsidRPr="00683335">
                              <w:t xml:space="preserve">Wall mounted sanitizer dispenser located in the lobby is mounted at 5’-2” above the floor and next to the ‘natatorium’ sign. ADASAD 308 requires a maximum height of 4’ to the operable portions of the dispenser when over clear floor space at least 2’-6” wide. ADASAD 703.4.2 requires 9” of clear space each side of the center of the sign. </w:t>
                            </w:r>
                          </w:p>
                          <w:p w14:paraId="212101DB" w14:textId="1A577C01" w:rsidR="00683335" w:rsidRDefault="00683335" w:rsidP="00683335">
                            <w:pPr>
                              <w:spacing w:line="240" w:lineRule="auto"/>
                            </w:pPr>
                            <w:r w:rsidRPr="00927527">
                              <w:rPr>
                                <w:b/>
                                <w:bCs/>
                              </w:rPr>
                              <w:t>Suggested solution:</w:t>
                            </w:r>
                            <w:r w:rsidRPr="00683335">
                              <w:t xml:space="preserve"> Remove or relocate the sanitizer dispenser to a lower height and at least 9” from the edge of the dispenser to the center of the sign. Clean and patch the wall after sanitizer is relocated. </w:t>
                            </w:r>
                          </w:p>
                          <w:p w14:paraId="646B5A9D" w14:textId="7AD86A03" w:rsidR="00683335" w:rsidRPr="00683335" w:rsidRDefault="00683335" w:rsidP="00683335">
                            <w:pPr>
                              <w:spacing w:line="240" w:lineRule="auto"/>
                              <w:ind w:left="33"/>
                              <w:rPr>
                                <w:b/>
                                <w:bCs/>
                              </w:rPr>
                            </w:pPr>
                            <w:r w:rsidRPr="00683335">
                              <w:rPr>
                                <w:b/>
                                <w:bCs/>
                              </w:rPr>
                              <w:t xml:space="preserve">Projected Cost of Correction: $ 100 </w:t>
                            </w:r>
                          </w:p>
                          <w:p w14:paraId="6C1777F2" w14:textId="0636190A" w:rsidR="00683335" w:rsidRDefault="00683335" w:rsidP="00683335">
                            <w:pPr>
                              <w:spacing w:line="240" w:lineRule="auto"/>
                            </w:pPr>
                            <w:r w:rsidRPr="00927527">
                              <w:rPr>
                                <w:b/>
                                <w:bCs/>
                              </w:rPr>
                              <w:t>Priority 2</w:t>
                            </w:r>
                            <w:r w:rsidRPr="00683335">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8CF7E7" id="_x0000_s1271" type="#_x0000_t202" style="position:absolute;left:0;text-align:left;margin-left:107.95pt;margin-top:29.65pt;width:266.2pt;height:209.3pt;z-index:2518909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">
                <v:textbox>
                  <w:txbxContent>
                    <w:p w14:paraId="514CB12E" w14:textId="77777777" w:rsidR="00683335" w:rsidRDefault="00683335" w:rsidP="00683335">
                      <w:pPr>
                        <w:spacing w:line="240" w:lineRule="auto"/>
                      </w:pPr>
                      <w:r w:rsidRPr="00683335">
                        <w:t xml:space="preserve">Wall mounted sanitizer dispenser located in the lobby is mounted at 5’-2” above the floor and next to the ‘natatorium’ sign. ADASAD 308 requires a maximum height of 4’ to the operable portions of the dispenser when over clear floor space at least 2’-6” wide. ADASAD 703.4.2 requires 9” of clear space each side of the center of the sign. </w:t>
                      </w:r>
                    </w:p>
                    <w:p w14:paraId="212101DB" w14:textId="1A577C01" w:rsidR="00683335" w:rsidRDefault="00683335" w:rsidP="00683335">
                      <w:pPr>
                        <w:spacing w:line="240" w:lineRule="auto"/>
                      </w:pPr>
                      <w:r w:rsidRPr="00927527">
                        <w:rPr>
                          <w:b/>
                          <w:bCs/>
                        </w:rPr>
                        <w:t>Suggested solution:</w:t>
                      </w:r>
                      <w:r w:rsidRPr="00683335">
                        <w:t xml:space="preserve"> Remove or relocate the sanitizer dispenser to a lower height and at least 9” from the edge of the dispenser to the center of the sign. Clean and patch the wall after sanitizer is relocated. </w:t>
                      </w:r>
                    </w:p>
                    <w:p w14:paraId="646B5A9D" w14:textId="7AD86A03" w:rsidR="00683335" w:rsidRPr="00683335" w:rsidRDefault="00683335" w:rsidP="00683335">
                      <w:pPr>
                        <w:spacing w:line="240" w:lineRule="auto"/>
                        <w:ind w:left="33"/>
                        <w:rPr>
                          <w:b/>
                          <w:bCs/>
                        </w:rPr>
                      </w:pPr>
                      <w:r w:rsidRPr="00683335">
                        <w:rPr>
                          <w:b/>
                          <w:bCs/>
                        </w:rPr>
                        <w:t xml:space="preserve">Projected Cost of Correction: $ 100 </w:t>
                      </w:r>
                    </w:p>
                    <w:p w14:paraId="6C1777F2" w14:textId="0636190A" w:rsidR="00683335" w:rsidRDefault="00683335" w:rsidP="00683335">
                      <w:pPr>
                        <w:spacing w:line="240" w:lineRule="auto"/>
                      </w:pPr>
                      <w:r w:rsidRPr="00927527">
                        <w:rPr>
                          <w:b/>
                          <w:bCs/>
                        </w:rPr>
                        <w:t>Priority 2</w:t>
                      </w:r>
                      <w:r w:rsidRPr="00683335">
                        <w:t xml:space="preserve"> due to being readily achievable</w:t>
                      </w:r>
                    </w:p>
                  </w:txbxContent>
                </v:textbox>
                <w10:wrap type="square"/>
              </v:shape>
            </w:pict>
          </mc:Fallback>
        </mc:AlternateContent>
      </w:r>
      <w:r w:rsidR="00683335" w:rsidRPr="00832041">
        <w:rPr>
          <w:noProof/>
        </w:rPr>
        <w:drawing>
          <wp:anchor distT="0" distB="0" distL="0" distR="0" simplePos="0" relativeHeight="251591796" behindDoc="0" locked="0" layoutInCell="1" allowOverlap="1" wp14:anchorId="71F82B99" wp14:editId="5766667E">
            <wp:simplePos x="0" y="0"/>
            <wp:positionH relativeFrom="margin">
              <wp:align>left</wp:align>
            </wp:positionH>
            <wp:positionV relativeFrom="paragraph">
              <wp:posOffset>370205</wp:posOffset>
            </wp:positionV>
            <wp:extent cx="1243965" cy="2763520"/>
            <wp:effectExtent l="0" t="0" r="0" b="0"/>
            <wp:wrapTopAndBottom/>
            <wp:docPr id="259"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56.jpeg"/>
                    <pic:cNvPicPr/>
                  </pic:nvPicPr>
                  <pic:blipFill>
                    <a:blip r:embed="rId289" cstate="print"/>
                    <a:stretch>
                      <a:fillRect/>
                    </a:stretch>
                  </pic:blipFill>
                  <pic:spPr>
                    <a:xfrm>
                      <a:off x="0" y="0"/>
                      <a:ext cx="1243965" cy="276352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Hand</w:t>
      </w:r>
      <w:r w:rsidR="00D63C15" w:rsidRPr="00832041">
        <w:rPr>
          <w:spacing w:val="-24"/>
        </w:rPr>
        <w:t xml:space="preserve"> </w:t>
      </w:r>
      <w:r w:rsidR="00D63C15" w:rsidRPr="00832041">
        <w:t>Sanitizer</w:t>
      </w:r>
      <w:r w:rsidR="00D63C15" w:rsidRPr="00832041">
        <w:rPr>
          <w:spacing w:val="-22"/>
        </w:rPr>
        <w:t xml:space="preserve"> </w:t>
      </w:r>
      <w:r w:rsidR="00D63C15" w:rsidRPr="00832041">
        <w:t>Dispenser</w:t>
      </w:r>
    </w:p>
    <w:p w14:paraId="42266B3E" w14:textId="19606344" w:rsidR="00571CF7" w:rsidRDefault="00D63C15" w:rsidP="009F3646">
      <w:pPr>
        <w:pStyle w:val="BodyText"/>
      </w:pPr>
      <w:r w:rsidRPr="00832041">
        <w:t xml:space="preserve">Hand sanitizer mounted too high. </w:t>
      </w:r>
    </w:p>
    <w:p w14:paraId="535B999D" w14:textId="77777777" w:rsidR="00571CF7" w:rsidRPr="00683335" w:rsidRDefault="00571CF7" w:rsidP="00683335">
      <w:pPr>
        <w:pStyle w:val="ListParagraph"/>
        <w:widowControl w:val="0"/>
        <w:tabs>
          <w:tab w:val="left" w:pos="821"/>
        </w:tabs>
        <w:autoSpaceDE w:val="0"/>
        <w:autoSpaceDN w:val="0"/>
        <w:spacing w:after="0" w:line="240" w:lineRule="auto"/>
        <w:ind w:left="0" w:right="1556"/>
        <w:contextualSpacing w:val="0"/>
        <w:rPr>
          <w:sz w:val="22"/>
          <w:szCs w:val="22"/>
        </w:rPr>
      </w:pPr>
    </w:p>
    <w:p w14:paraId="1858068F" w14:textId="6D30B555" w:rsidR="00D63C15" w:rsidRPr="00683335" w:rsidRDefault="00D63C15" w:rsidP="0041504E">
      <w:pPr>
        <w:pStyle w:val="ListParagraph"/>
        <w:widowControl w:val="0"/>
        <w:numPr>
          <w:ilvl w:val="0"/>
          <w:numId w:val="67"/>
        </w:numPr>
        <w:tabs>
          <w:tab w:val="left" w:pos="821"/>
        </w:tabs>
        <w:autoSpaceDE w:val="0"/>
        <w:autoSpaceDN w:val="0"/>
        <w:spacing w:after="0" w:line="240" w:lineRule="auto"/>
        <w:ind w:right="1556"/>
        <w:contextualSpacing w:val="0"/>
        <w:rPr>
          <w:sz w:val="22"/>
          <w:szCs w:val="22"/>
        </w:rPr>
      </w:pPr>
      <w:r w:rsidRPr="00832041">
        <w:rPr>
          <w:spacing w:val="-2"/>
          <w:sz w:val="22"/>
          <w:szCs w:val="22"/>
        </w:rPr>
        <w:t>Bill</w:t>
      </w:r>
      <w:r w:rsidRPr="00832041">
        <w:rPr>
          <w:spacing w:val="-16"/>
          <w:sz w:val="22"/>
          <w:szCs w:val="22"/>
        </w:rPr>
        <w:t xml:space="preserve"> </w:t>
      </w:r>
      <w:r w:rsidRPr="00832041">
        <w:rPr>
          <w:spacing w:val="-2"/>
          <w:sz w:val="22"/>
          <w:szCs w:val="22"/>
        </w:rPr>
        <w:t>Changer</w:t>
      </w:r>
    </w:p>
    <w:p w14:paraId="3A639F0B" w14:textId="170B6ADC" w:rsidR="00683335" w:rsidRPr="00683335" w:rsidRDefault="00683335" w:rsidP="00683335">
      <w:pPr>
        <w:pStyle w:val="ListParagraph"/>
        <w:widowControl w:val="0"/>
        <w:tabs>
          <w:tab w:val="left" w:pos="821"/>
        </w:tabs>
        <w:autoSpaceDE w:val="0"/>
        <w:autoSpaceDN w:val="0"/>
        <w:spacing w:after="0" w:line="240" w:lineRule="auto"/>
        <w:ind w:right="1556"/>
        <w:contextualSpacing w:val="0"/>
        <w:rPr>
          <w:sz w:val="22"/>
          <w:szCs w:val="22"/>
        </w:rPr>
      </w:pPr>
      <w:r w:rsidRPr="00683335">
        <w:rPr>
          <w:i/>
          <w:iCs/>
          <w:noProof/>
          <w:sz w:val="22"/>
          <w:szCs w:val="22"/>
        </w:rPr>
        <mc:AlternateContent>
          <mc:Choice Requires="wps">
            <w:drawing>
              <wp:anchor distT="45720" distB="45720" distL="114300" distR="114300" simplePos="0" relativeHeight="251892997" behindDoc="0" locked="0" layoutInCell="1" allowOverlap="1" wp14:anchorId="5FB8616D" wp14:editId="53568A98">
                <wp:simplePos x="0" y="0"/>
                <wp:positionH relativeFrom="column">
                  <wp:posOffset>1350010</wp:posOffset>
                </wp:positionH>
                <wp:positionV relativeFrom="paragraph">
                  <wp:posOffset>169545</wp:posOffset>
                </wp:positionV>
                <wp:extent cx="3200400" cy="2615565"/>
                <wp:effectExtent l="0" t="0" r="19050" b="13335"/>
                <wp:wrapSquare wrapText="bothSides"/>
                <wp:docPr id="5047959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615565"/>
                        </a:xfrm>
                        <a:prstGeom prst="rect">
                          <a:avLst/>
                        </a:prstGeom>
                        <a:solidFill>
                          <a:srgbClr val="FFFFFF"/>
                        </a:solidFill>
                        <a:ln w="9525">
                          <a:solidFill>
                            <a:srgbClr val="000000"/>
                          </a:solidFill>
                          <a:miter lim="800000"/>
                          <a:headEnd/>
                          <a:tailEnd/>
                        </a:ln>
                      </wps:spPr>
                      <wps:txbx>
                        <w:txbxContent>
                          <w:p w14:paraId="0174E738" w14:textId="77777777" w:rsidR="00683335" w:rsidRDefault="00683335" w:rsidP="00683335">
                            <w:pPr>
                              <w:spacing w:line="240" w:lineRule="auto"/>
                            </w:pPr>
                            <w:r w:rsidRPr="00683335">
                              <w:t xml:space="preserve">The operable portion of the paper currency changer is 53 inches above the floor and located beside a crane/claw game machine. ADASAD 308 requires a maximum height of 48 inches to the operable portions of the bill changer. </w:t>
                            </w:r>
                          </w:p>
                          <w:p w14:paraId="5CF0825A" w14:textId="2A4E5674" w:rsidR="00683335" w:rsidRDefault="00683335" w:rsidP="00683335">
                            <w:pPr>
                              <w:spacing w:line="240" w:lineRule="auto"/>
                            </w:pPr>
                            <w:r w:rsidRPr="00927527">
                              <w:rPr>
                                <w:b/>
                                <w:bCs/>
                              </w:rPr>
                              <w:t>Suggested solution:</w:t>
                            </w:r>
                            <w:r w:rsidRPr="00683335">
                              <w:t xml:space="preserve"> Remove or relocate the bill changer so that the parts of the bill changer that need to be reached to operate are not more than 48 inches above the floor.</w:t>
                            </w:r>
                          </w:p>
                          <w:p w14:paraId="665A4601" w14:textId="77777777" w:rsidR="00683335" w:rsidRPr="00683335" w:rsidRDefault="00683335" w:rsidP="00683335">
                            <w:pPr>
                              <w:spacing w:line="240" w:lineRule="auto"/>
                              <w:rPr>
                                <w:b/>
                                <w:bCs/>
                              </w:rPr>
                            </w:pPr>
                            <w:r w:rsidRPr="00683335">
                              <w:rPr>
                                <w:b/>
                                <w:bCs/>
                              </w:rPr>
                              <w:t xml:space="preserve"> Projected Cost of Correction: $ 0 </w:t>
                            </w:r>
                          </w:p>
                          <w:p w14:paraId="51E02713" w14:textId="11C5A511" w:rsidR="00683335" w:rsidRDefault="00683335" w:rsidP="00683335">
                            <w:pPr>
                              <w:spacing w:line="240" w:lineRule="auto"/>
                            </w:pPr>
                            <w:r w:rsidRPr="00927527">
                              <w:rPr>
                                <w:b/>
                                <w:bCs/>
                              </w:rPr>
                              <w:t>Priority 1</w:t>
                            </w:r>
                            <w:r w:rsidRPr="00683335">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8616D" id="_x0000_s1272" type="#_x0000_t202" style="position:absolute;left:0;text-align:left;margin-left:106.3pt;margin-top:13.35pt;width:252pt;height:205.95pt;z-index:2518929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">
                <v:textbox>
                  <w:txbxContent>
                    <w:p w14:paraId="0174E738" w14:textId="77777777" w:rsidR="00683335" w:rsidRDefault="00683335" w:rsidP="00683335">
                      <w:pPr>
                        <w:spacing w:line="240" w:lineRule="auto"/>
                      </w:pPr>
                      <w:r w:rsidRPr="00683335">
                        <w:t xml:space="preserve">The operable portion of the paper currency changer is 53 inches above the floor and located beside a crane/claw game machine. ADASAD 308 requires a maximum height of 48 inches to the operable portions of the bill changer. </w:t>
                      </w:r>
                    </w:p>
                    <w:p w14:paraId="5CF0825A" w14:textId="2A4E5674" w:rsidR="00683335" w:rsidRDefault="00683335" w:rsidP="00683335">
                      <w:pPr>
                        <w:spacing w:line="240" w:lineRule="auto"/>
                      </w:pPr>
                      <w:r w:rsidRPr="00927527">
                        <w:rPr>
                          <w:b/>
                          <w:bCs/>
                        </w:rPr>
                        <w:t>Suggested solution:</w:t>
                      </w:r>
                      <w:r w:rsidRPr="00683335">
                        <w:t xml:space="preserve"> Remove or relocate the bill changer so that the parts of the bill changer that need to be reached to operate are not more than 48 inches above the floor.</w:t>
                      </w:r>
                    </w:p>
                    <w:p w14:paraId="665A4601" w14:textId="77777777" w:rsidR="00683335" w:rsidRPr="00683335" w:rsidRDefault="00683335" w:rsidP="00683335">
                      <w:pPr>
                        <w:spacing w:line="240" w:lineRule="auto"/>
                        <w:rPr>
                          <w:b/>
                          <w:bCs/>
                        </w:rPr>
                      </w:pPr>
                      <w:r w:rsidRPr="00683335">
                        <w:rPr>
                          <w:b/>
                          <w:bCs/>
                        </w:rPr>
                        <w:t xml:space="preserve"> Projected Cost of Correction: $ 0 </w:t>
                      </w:r>
                    </w:p>
                    <w:p w14:paraId="51E02713" w14:textId="11C5A511" w:rsidR="00683335" w:rsidRDefault="00683335" w:rsidP="00683335">
                      <w:pPr>
                        <w:spacing w:line="240" w:lineRule="auto"/>
                      </w:pPr>
                      <w:r w:rsidRPr="00927527">
                        <w:rPr>
                          <w:b/>
                          <w:bCs/>
                        </w:rPr>
                        <w:t>Priority 1</w:t>
                      </w:r>
                      <w:r w:rsidRPr="00683335">
                        <w:t xml:space="preserve"> due to being readily achievable</w:t>
                      </w:r>
                    </w:p>
                  </w:txbxContent>
                </v:textbox>
                <w10:wrap type="square"/>
              </v:shape>
            </w:pict>
          </mc:Fallback>
        </mc:AlternateContent>
      </w:r>
    </w:p>
    <w:p w14:paraId="39C7A4DD" w14:textId="24CC19E7" w:rsidR="0037469C" w:rsidRPr="00832041" w:rsidRDefault="00D63C15" w:rsidP="00C63BF5">
      <w:pPr>
        <w:pStyle w:val="BodyText"/>
      </w:pPr>
      <w:r w:rsidRPr="00832041">
        <w:rPr>
          <w:noProof/>
        </w:rPr>
        <w:drawing>
          <wp:inline distT="0" distB="0" distL="0" distR="0" wp14:anchorId="12A327EE" wp14:editId="183F7E86">
            <wp:extent cx="1200156" cy="2667000"/>
            <wp:effectExtent l="0" t="0" r="0" b="0"/>
            <wp:docPr id="261"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57.jpeg"/>
                    <pic:cNvPicPr/>
                  </pic:nvPicPr>
                  <pic:blipFill>
                    <a:blip r:embed="rId290" cstate="print"/>
                    <a:stretch>
                      <a:fillRect/>
                    </a:stretch>
                  </pic:blipFill>
                  <pic:spPr>
                    <a:xfrm>
                      <a:off x="0" y="0"/>
                      <a:ext cx="1200156" cy="2667000"/>
                    </a:xfrm>
                    <a:prstGeom prst="rect">
                      <a:avLst/>
                    </a:prstGeom>
                  </pic:spPr>
                </pic:pic>
              </a:graphicData>
            </a:graphic>
          </wp:inline>
        </w:drawing>
      </w:r>
    </w:p>
    <w:p w14:paraId="6B9BC4F7" w14:textId="77777777" w:rsidR="00683335" w:rsidRDefault="00D63C15" w:rsidP="00C63BF5">
      <w:pPr>
        <w:pStyle w:val="BodyText"/>
      </w:pPr>
      <w:r w:rsidRPr="00832041">
        <w:t>Bill changer mounted too high.</w:t>
      </w:r>
      <w:r w:rsidR="00F0438C" w:rsidRPr="00832041">
        <w:t xml:space="preserve">   </w:t>
      </w:r>
    </w:p>
    <w:p w14:paraId="72C819BD" w14:textId="6088C103" w:rsidR="00FB08DE" w:rsidRDefault="00F0438C" w:rsidP="00C63BF5">
      <w:pPr>
        <w:pStyle w:val="BodyText"/>
      </w:pPr>
      <w:r w:rsidRPr="00832041">
        <w:t xml:space="preserve">                 </w:t>
      </w:r>
      <w:r w:rsidR="00D63C15" w:rsidRPr="00832041">
        <w:t xml:space="preserve"> </w:t>
      </w:r>
    </w:p>
    <w:p w14:paraId="4A68F7BD" w14:textId="77777777" w:rsidR="009F3646" w:rsidRDefault="009F3646" w:rsidP="00C63BF5">
      <w:pPr>
        <w:pStyle w:val="BodyText"/>
      </w:pPr>
    </w:p>
    <w:p w14:paraId="49BF56EE" w14:textId="77777777" w:rsidR="009F3646" w:rsidRDefault="009F3646" w:rsidP="00C63BF5">
      <w:pPr>
        <w:pStyle w:val="BodyText"/>
      </w:pPr>
    </w:p>
    <w:p w14:paraId="055EBAC0" w14:textId="77777777" w:rsidR="009F3646" w:rsidRPr="00832041" w:rsidRDefault="009F3646" w:rsidP="00C63BF5">
      <w:pPr>
        <w:pStyle w:val="BodyText"/>
      </w:pPr>
    </w:p>
    <w:p w14:paraId="20CD94F7" w14:textId="392EED25" w:rsidR="00D63C15" w:rsidRPr="00832041" w:rsidRDefault="00D63C15" w:rsidP="0041504E">
      <w:pPr>
        <w:pStyle w:val="ListParagraph"/>
        <w:widowControl w:val="0"/>
        <w:numPr>
          <w:ilvl w:val="0"/>
          <w:numId w:val="67"/>
        </w:numPr>
        <w:tabs>
          <w:tab w:val="left" w:pos="821"/>
        </w:tabs>
        <w:autoSpaceDE w:val="0"/>
        <w:autoSpaceDN w:val="0"/>
        <w:spacing w:after="0" w:line="240" w:lineRule="auto"/>
        <w:ind w:right="1821"/>
        <w:contextualSpacing w:val="0"/>
        <w:rPr>
          <w:sz w:val="22"/>
          <w:szCs w:val="22"/>
        </w:rPr>
      </w:pPr>
      <w:r w:rsidRPr="00832041">
        <w:rPr>
          <w:sz w:val="22"/>
          <w:szCs w:val="22"/>
        </w:rPr>
        <w:lastRenderedPageBreak/>
        <w:t>Accessible</w:t>
      </w:r>
      <w:r w:rsidRPr="00832041">
        <w:rPr>
          <w:spacing w:val="-27"/>
          <w:sz w:val="22"/>
          <w:szCs w:val="22"/>
        </w:rPr>
        <w:t xml:space="preserve"> </w:t>
      </w:r>
      <w:r w:rsidRPr="00832041">
        <w:rPr>
          <w:sz w:val="22"/>
          <w:szCs w:val="22"/>
        </w:rPr>
        <w:t>Showers</w:t>
      </w:r>
    </w:p>
    <w:p w14:paraId="3AFF5C52" w14:textId="77777777" w:rsidR="00D63C15" w:rsidRDefault="00D63C15" w:rsidP="00C63BF5">
      <w:pPr>
        <w:pStyle w:val="BodyText"/>
      </w:pPr>
    </w:p>
    <w:p w14:paraId="013B48B0" w14:textId="31DE104A" w:rsidR="009A43D2" w:rsidRPr="00832041" w:rsidRDefault="009A43D2" w:rsidP="00C63BF5">
      <w:pPr>
        <w:pStyle w:val="BodyText"/>
      </w:pPr>
      <w:r w:rsidRPr="009A43D2">
        <w:rPr>
          <w:noProof/>
        </w:rPr>
        <mc:AlternateContent>
          <mc:Choice Requires="wps">
            <w:drawing>
              <wp:anchor distT="45720" distB="45720" distL="114300" distR="114300" simplePos="0" relativeHeight="251895045" behindDoc="0" locked="0" layoutInCell="1" allowOverlap="1" wp14:anchorId="4CDAAC04" wp14:editId="060D7444">
                <wp:simplePos x="0" y="0"/>
                <wp:positionH relativeFrom="column">
                  <wp:posOffset>1254125</wp:posOffset>
                </wp:positionH>
                <wp:positionV relativeFrom="paragraph">
                  <wp:posOffset>0</wp:posOffset>
                </wp:positionV>
                <wp:extent cx="4476115" cy="2503805"/>
                <wp:effectExtent l="0" t="0" r="19685" b="10795"/>
                <wp:wrapSquare wrapText="bothSides"/>
                <wp:docPr id="14360887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115" cy="2503805"/>
                        </a:xfrm>
                        <a:prstGeom prst="rect">
                          <a:avLst/>
                        </a:prstGeom>
                        <a:solidFill>
                          <a:srgbClr val="FFFFFF"/>
                        </a:solidFill>
                        <a:ln w="9525">
                          <a:solidFill>
                            <a:srgbClr val="000000"/>
                          </a:solidFill>
                          <a:miter lim="800000"/>
                          <a:headEnd/>
                          <a:tailEnd/>
                        </a:ln>
                      </wps:spPr>
                      <wps:txbx>
                        <w:txbxContent>
                          <w:p w14:paraId="0812F133" w14:textId="77777777" w:rsidR="009A43D2" w:rsidRDefault="009A43D2" w:rsidP="009A43D2">
                            <w:pPr>
                              <w:spacing w:line="240" w:lineRule="auto"/>
                            </w:pPr>
                            <w:r w:rsidRPr="009A43D2">
                              <w:t>The required four accessible showers (women’s, men’s, and two family shower rooms) lack the required hand held shower head on a hose, and lack a permanent seat. ADASAD 607.6 requires a hand held ‘spray unit’ on a minimum 59” hose at accessible showers. ADASAD 608.4 requires mounted seats in ‘transfer type shower compartments’ like the size of those present.</w:t>
                            </w:r>
                          </w:p>
                          <w:p w14:paraId="5D5D0675" w14:textId="7D6387DD" w:rsidR="009A43D2" w:rsidRDefault="00FF7B51" w:rsidP="009A43D2">
                            <w:pPr>
                              <w:spacing w:line="240" w:lineRule="auto"/>
                            </w:pPr>
                            <w:r w:rsidRPr="00927527">
                              <w:rPr>
                                <w:b/>
                                <w:bCs/>
                              </w:rPr>
                              <w:t>Suggested Solution</w:t>
                            </w:r>
                            <w:r>
                              <w:t xml:space="preserve">: </w:t>
                            </w:r>
                            <w:r w:rsidR="009A43D2" w:rsidRPr="009A43D2">
                              <w:t xml:space="preserve">Replace or supplement the shower heads at the four accessible showers to include the hand held shower head with hose, and install a fixed or fold-down shower seat. Both the new shower head and seat have additional requirements to follow which are described in the referenced portions of ADASAD. </w:t>
                            </w:r>
                          </w:p>
                          <w:p w14:paraId="43445C3A" w14:textId="77777777" w:rsidR="009A43D2" w:rsidRPr="009A43D2" w:rsidRDefault="009A43D2" w:rsidP="009A43D2">
                            <w:pPr>
                              <w:spacing w:line="240" w:lineRule="auto"/>
                              <w:rPr>
                                <w:b/>
                                <w:bCs/>
                              </w:rPr>
                            </w:pPr>
                            <w:r w:rsidRPr="009A43D2">
                              <w:t xml:space="preserve"> </w:t>
                            </w:r>
                            <w:r w:rsidRPr="009A43D2">
                              <w:rPr>
                                <w:b/>
                                <w:bCs/>
                              </w:rPr>
                              <w:t>Projected Cost of Correction: $ 5000</w:t>
                            </w:r>
                          </w:p>
                          <w:p w14:paraId="2D8653F1" w14:textId="70352E76" w:rsidR="009A43D2" w:rsidRDefault="009A43D2" w:rsidP="009A43D2">
                            <w:pPr>
                              <w:spacing w:line="240" w:lineRule="auto"/>
                            </w:pPr>
                            <w:r w:rsidRPr="00927527">
                              <w:rPr>
                                <w:b/>
                                <w:bCs/>
                              </w:rPr>
                              <w:t xml:space="preserve"> Priority 3</w:t>
                            </w:r>
                            <w:r w:rsidRPr="009A43D2">
                              <w:t xml:space="preserve"> due to being moderate cost and how current installations are still usable without correction.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AAC04" id="_x0000_s1273" type="#_x0000_t202" style="position:absolute;margin-left:98.75pt;margin-top:0;width:352.45pt;height:197.15pt;z-index:2518950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">
                <v:textbox>
                  <w:txbxContent>
                    <w:p w14:paraId="0812F133" w14:textId="77777777" w:rsidR="009A43D2" w:rsidRDefault="009A43D2" w:rsidP="009A43D2">
                      <w:pPr>
                        <w:spacing w:line="240" w:lineRule="auto"/>
                      </w:pPr>
                      <w:r w:rsidRPr="009A43D2">
                        <w:t>The required four accessible showers (women’s, men’s, and two family shower rooms) lack the required hand held shower head on a hose, and lack a permanent seat. ADASAD 607.6 requires a hand held ‘spray unit’ on a minimum 59” hose at accessible showers. ADASAD 608.4 requires mounted seats in ‘transfer type shower compartments’ like the size of those present.</w:t>
                      </w:r>
                    </w:p>
                    <w:p w14:paraId="5D5D0675" w14:textId="7D6387DD" w:rsidR="009A43D2" w:rsidRDefault="00FF7B51" w:rsidP="009A43D2">
                      <w:pPr>
                        <w:spacing w:line="240" w:lineRule="auto"/>
                      </w:pPr>
                      <w:r w:rsidRPr="00927527">
                        <w:rPr>
                          <w:b/>
                          <w:bCs/>
                        </w:rPr>
                        <w:t>Suggested Solution</w:t>
                      </w:r>
                      <w:r>
                        <w:t xml:space="preserve">: </w:t>
                      </w:r>
                      <w:r w:rsidR="009A43D2" w:rsidRPr="009A43D2">
                        <w:t xml:space="preserve">Replace or supplement the shower heads at the four accessible showers to include the hand held shower head with hose, and install a fixed or fold-down shower seat. Both the new shower head and seat have additional requirements to follow which are described in the referenced portions of ADASAD. </w:t>
                      </w:r>
                    </w:p>
                    <w:p w14:paraId="43445C3A" w14:textId="77777777" w:rsidR="009A43D2" w:rsidRPr="009A43D2" w:rsidRDefault="009A43D2" w:rsidP="009A43D2">
                      <w:pPr>
                        <w:spacing w:line="240" w:lineRule="auto"/>
                        <w:rPr>
                          <w:b/>
                          <w:bCs/>
                        </w:rPr>
                      </w:pPr>
                      <w:r w:rsidRPr="009A43D2">
                        <w:t xml:space="preserve"> </w:t>
                      </w:r>
                      <w:r w:rsidRPr="009A43D2">
                        <w:rPr>
                          <w:b/>
                          <w:bCs/>
                        </w:rPr>
                        <w:t>Projected Cost of Correction: $ 5000</w:t>
                      </w:r>
                    </w:p>
                    <w:p w14:paraId="2D8653F1" w14:textId="70352E76" w:rsidR="009A43D2" w:rsidRDefault="009A43D2" w:rsidP="009A43D2">
                      <w:pPr>
                        <w:spacing w:line="240" w:lineRule="auto"/>
                      </w:pPr>
                      <w:r w:rsidRPr="00927527">
                        <w:rPr>
                          <w:b/>
                          <w:bCs/>
                        </w:rPr>
                        <w:t xml:space="preserve"> Priority 3</w:t>
                      </w:r>
                      <w:r w:rsidRPr="009A43D2">
                        <w:t xml:space="preserve"> due to being moderate cost and how current installations are still usable without correction.</w:t>
                      </w:r>
                    </w:p>
                  </w:txbxContent>
                </v:textbox>
                <w10:wrap type="square"/>
              </v:shape>
            </w:pict>
          </mc:Fallback>
        </mc:AlternateContent>
      </w:r>
      <w:r w:rsidRPr="00832041">
        <w:rPr>
          <w:noProof/>
        </w:rPr>
        <w:drawing>
          <wp:inline distT="0" distB="0" distL="0" distR="0" wp14:anchorId="3B3867A3" wp14:editId="7DEC9B46">
            <wp:extent cx="1126820" cy="2503931"/>
            <wp:effectExtent l="0" t="0" r="0" b="0"/>
            <wp:docPr id="263" name="image158.jpeg" descr="A chair in a sh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158.jpeg" descr="A chair in a shower&#10;&#10;AI-generated content may be incorrect."/>
                    <pic:cNvPicPr/>
                  </pic:nvPicPr>
                  <pic:blipFill>
                    <a:blip r:embed="rId291" cstate="print"/>
                    <a:stretch>
                      <a:fillRect/>
                    </a:stretch>
                  </pic:blipFill>
                  <pic:spPr>
                    <a:xfrm>
                      <a:off x="0" y="0"/>
                      <a:ext cx="1126820" cy="2503931"/>
                    </a:xfrm>
                    <a:prstGeom prst="rect">
                      <a:avLst/>
                    </a:prstGeom>
                  </pic:spPr>
                </pic:pic>
              </a:graphicData>
            </a:graphic>
          </wp:inline>
        </w:drawing>
      </w:r>
    </w:p>
    <w:p w14:paraId="5D9673BC" w14:textId="7BE07EA9" w:rsidR="00E53DF6" w:rsidRDefault="00E53DF6" w:rsidP="00E53DF6">
      <w:pPr>
        <w:pStyle w:val="BodyText"/>
      </w:pPr>
      <w:r w:rsidRPr="00832041">
        <w:t>Note</w:t>
      </w:r>
      <w:r w:rsidRPr="00832041">
        <w:rPr>
          <w:spacing w:val="-23"/>
        </w:rPr>
        <w:t xml:space="preserve"> </w:t>
      </w:r>
      <w:r w:rsidRPr="00832041">
        <w:t>that</w:t>
      </w:r>
      <w:r w:rsidRPr="00832041">
        <w:rPr>
          <w:spacing w:val="-22"/>
        </w:rPr>
        <w:t xml:space="preserve"> </w:t>
      </w:r>
      <w:r w:rsidRPr="00832041">
        <w:t>the</w:t>
      </w:r>
      <w:r w:rsidRPr="00832041">
        <w:rPr>
          <w:spacing w:val="-23"/>
        </w:rPr>
        <w:t xml:space="preserve"> </w:t>
      </w:r>
      <w:r w:rsidRPr="00832041">
        <w:t>required</w:t>
      </w:r>
      <w:r w:rsidRPr="00832041">
        <w:rPr>
          <w:spacing w:val="-21"/>
        </w:rPr>
        <w:t xml:space="preserve"> </w:t>
      </w:r>
      <w:r w:rsidRPr="00832041">
        <w:t>horizontal</w:t>
      </w:r>
      <w:r w:rsidRPr="00832041">
        <w:rPr>
          <w:spacing w:val="-22"/>
        </w:rPr>
        <w:t xml:space="preserve"> </w:t>
      </w:r>
      <w:r w:rsidRPr="00832041">
        <w:t>grab</w:t>
      </w:r>
      <w:r w:rsidRPr="00832041">
        <w:rPr>
          <w:spacing w:val="-21"/>
        </w:rPr>
        <w:t xml:space="preserve"> </w:t>
      </w:r>
      <w:r w:rsidRPr="00832041">
        <w:t>bar</w:t>
      </w:r>
      <w:r w:rsidRPr="00832041">
        <w:rPr>
          <w:spacing w:val="-24"/>
        </w:rPr>
        <w:t xml:space="preserve"> </w:t>
      </w:r>
      <w:r w:rsidRPr="00832041">
        <w:t>is</w:t>
      </w:r>
      <w:r w:rsidRPr="00832041">
        <w:rPr>
          <w:spacing w:val="-19"/>
        </w:rPr>
        <w:t xml:space="preserve"> </w:t>
      </w:r>
      <w:r w:rsidRPr="00832041">
        <w:t>present.</w:t>
      </w:r>
      <w:r w:rsidRPr="00832041">
        <w:rPr>
          <w:spacing w:val="25"/>
        </w:rPr>
        <w:t xml:space="preserve"> </w:t>
      </w:r>
      <w:r w:rsidRPr="00832041">
        <w:t>A</w:t>
      </w:r>
      <w:r w:rsidRPr="00832041">
        <w:rPr>
          <w:spacing w:val="-23"/>
        </w:rPr>
        <w:t xml:space="preserve"> </w:t>
      </w:r>
      <w:proofErr w:type="gramStart"/>
      <w:r w:rsidRPr="00832041">
        <w:t>vertical</w:t>
      </w:r>
      <w:r w:rsidRPr="00832041">
        <w:rPr>
          <w:spacing w:val="-22"/>
        </w:rPr>
        <w:t xml:space="preserve"> </w:t>
      </w:r>
      <w:r w:rsidRPr="00832041">
        <w:t>grab</w:t>
      </w:r>
      <w:proofErr w:type="gramEnd"/>
      <w:r w:rsidRPr="00832041">
        <w:rPr>
          <w:spacing w:val="-21"/>
        </w:rPr>
        <w:t xml:space="preserve"> </w:t>
      </w:r>
      <w:r w:rsidRPr="00832041">
        <w:t>bar</w:t>
      </w:r>
      <w:r w:rsidRPr="00832041">
        <w:rPr>
          <w:spacing w:val="-24"/>
        </w:rPr>
        <w:t xml:space="preserve"> </w:t>
      </w:r>
      <w:r w:rsidRPr="00832041">
        <w:t>is</w:t>
      </w:r>
      <w:r w:rsidRPr="00832041">
        <w:rPr>
          <w:spacing w:val="-24"/>
        </w:rPr>
        <w:t xml:space="preserve"> </w:t>
      </w:r>
      <w:r w:rsidRPr="00832041">
        <w:t>present</w:t>
      </w:r>
      <w:r w:rsidRPr="00832041">
        <w:rPr>
          <w:spacing w:val="-22"/>
        </w:rPr>
        <w:t xml:space="preserve"> </w:t>
      </w:r>
      <w:r w:rsidRPr="00832041">
        <w:t>but</w:t>
      </w:r>
      <w:r w:rsidRPr="00832041">
        <w:rPr>
          <w:spacing w:val="-22"/>
        </w:rPr>
        <w:t xml:space="preserve"> </w:t>
      </w:r>
      <w:r w:rsidRPr="00832041">
        <w:t>not required.</w:t>
      </w:r>
    </w:p>
    <w:p w14:paraId="196F37BF" w14:textId="77777777" w:rsidR="00FB08DE" w:rsidRPr="00E53DF6" w:rsidRDefault="00FB08DE" w:rsidP="00E53DF6">
      <w:pPr>
        <w:pStyle w:val="BodyText"/>
      </w:pPr>
    </w:p>
    <w:p w14:paraId="26D571FB" w14:textId="6C10DA60" w:rsidR="007014ED" w:rsidRDefault="009A43D2" w:rsidP="003549CC">
      <w:pPr>
        <w:pStyle w:val="ListParagraph"/>
        <w:widowControl w:val="0"/>
        <w:numPr>
          <w:ilvl w:val="0"/>
          <w:numId w:val="67"/>
        </w:numPr>
        <w:tabs>
          <w:tab w:val="left" w:pos="821"/>
        </w:tabs>
        <w:autoSpaceDE w:val="0"/>
        <w:autoSpaceDN w:val="0"/>
        <w:spacing w:before="181" w:after="0" w:line="240" w:lineRule="auto"/>
        <w:ind w:right="1395"/>
        <w:contextualSpacing w:val="0"/>
        <w:rPr>
          <w:sz w:val="22"/>
          <w:szCs w:val="22"/>
        </w:rPr>
      </w:pPr>
      <w:r w:rsidRPr="009A43D2">
        <w:rPr>
          <w:noProof/>
          <w:sz w:val="22"/>
          <w:szCs w:val="22"/>
        </w:rPr>
        <mc:AlternateContent>
          <mc:Choice Requires="wps">
            <w:drawing>
              <wp:anchor distT="45720" distB="45720" distL="114300" distR="114300" simplePos="0" relativeHeight="251897093" behindDoc="0" locked="0" layoutInCell="1" allowOverlap="1" wp14:anchorId="4AA68F5A" wp14:editId="555F957E">
                <wp:simplePos x="0" y="0"/>
                <wp:positionH relativeFrom="margin">
                  <wp:posOffset>-635</wp:posOffset>
                </wp:positionH>
                <wp:positionV relativeFrom="paragraph">
                  <wp:posOffset>306070</wp:posOffset>
                </wp:positionV>
                <wp:extent cx="5836920" cy="1456055"/>
                <wp:effectExtent l="0" t="0" r="11430" b="10795"/>
                <wp:wrapSquare wrapText="bothSides"/>
                <wp:docPr id="33124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1456055"/>
                        </a:xfrm>
                        <a:prstGeom prst="rect">
                          <a:avLst/>
                        </a:prstGeom>
                        <a:solidFill>
                          <a:srgbClr val="FFFFFF"/>
                        </a:solidFill>
                        <a:ln w="9525">
                          <a:solidFill>
                            <a:srgbClr val="000000"/>
                          </a:solidFill>
                          <a:miter lim="800000"/>
                          <a:headEnd/>
                          <a:tailEnd/>
                        </a:ln>
                      </wps:spPr>
                      <wps:txbx>
                        <w:txbxContent>
                          <w:p w14:paraId="62B234A2" w14:textId="43D8D1BC" w:rsidR="009A43D2" w:rsidRPr="009A43D2" w:rsidRDefault="009A43D2" w:rsidP="009275AD">
                            <w:pPr>
                              <w:widowControl w:val="0"/>
                              <w:tabs>
                                <w:tab w:val="left" w:pos="821"/>
                              </w:tabs>
                              <w:autoSpaceDE w:val="0"/>
                              <w:autoSpaceDN w:val="0"/>
                              <w:spacing w:before="181" w:after="0" w:line="240" w:lineRule="auto"/>
                              <w:ind w:right="1395"/>
                            </w:pPr>
                            <w:r w:rsidRPr="009A43D2">
                              <w:t>Stall</w:t>
                            </w:r>
                            <w:r w:rsidRPr="009A43D2">
                              <w:rPr>
                                <w:spacing w:val="-26"/>
                              </w:rPr>
                              <w:t xml:space="preserve"> </w:t>
                            </w:r>
                            <w:r w:rsidRPr="009A43D2">
                              <w:t>doors</w:t>
                            </w:r>
                            <w:r w:rsidRPr="009A43D2">
                              <w:rPr>
                                <w:spacing w:val="-23"/>
                              </w:rPr>
                              <w:t xml:space="preserve"> </w:t>
                            </w:r>
                            <w:r w:rsidRPr="009A43D2">
                              <w:t>at</w:t>
                            </w:r>
                            <w:r w:rsidRPr="009A43D2">
                              <w:rPr>
                                <w:spacing w:val="-26"/>
                              </w:rPr>
                              <w:t xml:space="preserve"> </w:t>
                            </w:r>
                            <w:r w:rsidRPr="009A43D2">
                              <w:t>the</w:t>
                            </w:r>
                            <w:r w:rsidRPr="009A43D2">
                              <w:rPr>
                                <w:spacing w:val="-27"/>
                              </w:rPr>
                              <w:t xml:space="preserve"> </w:t>
                            </w:r>
                            <w:r w:rsidRPr="009A43D2">
                              <w:t>men’s</w:t>
                            </w:r>
                            <w:r w:rsidRPr="009A43D2">
                              <w:rPr>
                                <w:spacing w:val="-23"/>
                              </w:rPr>
                              <w:t xml:space="preserve"> </w:t>
                            </w:r>
                            <w:r w:rsidRPr="009A43D2">
                              <w:t>and</w:t>
                            </w:r>
                            <w:r w:rsidRPr="009A43D2">
                              <w:rPr>
                                <w:spacing w:val="-21"/>
                              </w:rPr>
                              <w:t xml:space="preserve"> </w:t>
                            </w:r>
                            <w:r w:rsidRPr="009A43D2">
                              <w:t>women’s</w:t>
                            </w:r>
                            <w:r w:rsidRPr="009A43D2">
                              <w:rPr>
                                <w:spacing w:val="-23"/>
                              </w:rPr>
                              <w:t xml:space="preserve"> </w:t>
                            </w:r>
                            <w:r w:rsidRPr="009A43D2">
                              <w:t>accessible</w:t>
                            </w:r>
                            <w:r w:rsidRPr="009A43D2">
                              <w:rPr>
                                <w:spacing w:val="-27"/>
                              </w:rPr>
                              <w:t xml:space="preserve"> </w:t>
                            </w:r>
                            <w:r w:rsidRPr="009A43D2">
                              <w:t>toilet</w:t>
                            </w:r>
                            <w:r w:rsidRPr="009A43D2">
                              <w:rPr>
                                <w:spacing w:val="-26"/>
                              </w:rPr>
                              <w:t xml:space="preserve"> </w:t>
                            </w:r>
                            <w:r w:rsidRPr="009A43D2">
                              <w:t>stalls</w:t>
                            </w:r>
                            <w:r w:rsidRPr="009A43D2">
                              <w:rPr>
                                <w:spacing w:val="-27"/>
                              </w:rPr>
                              <w:t xml:space="preserve"> </w:t>
                            </w:r>
                            <w:r w:rsidRPr="009A43D2">
                              <w:t>are</w:t>
                            </w:r>
                            <w:r w:rsidRPr="009A43D2">
                              <w:rPr>
                                <w:spacing w:val="-27"/>
                              </w:rPr>
                              <w:t xml:space="preserve"> </w:t>
                            </w:r>
                            <w:r w:rsidRPr="009A43D2">
                              <w:t xml:space="preserve">not </w:t>
                            </w:r>
                            <w:r w:rsidRPr="009A43D2">
                              <w:rPr>
                                <w:spacing w:val="-2"/>
                              </w:rPr>
                              <w:t>self-closing</w:t>
                            </w:r>
                          </w:p>
                          <w:p w14:paraId="699A1386" w14:textId="77777777" w:rsidR="009A43D2" w:rsidRPr="009A43D2" w:rsidRDefault="009A43D2" w:rsidP="009275AD">
                            <w:pPr>
                              <w:pStyle w:val="BodyText"/>
                              <w:spacing w:line="240" w:lineRule="auto"/>
                            </w:pPr>
                            <w:r w:rsidRPr="009A43D2">
                              <w:t>ADASAD</w:t>
                            </w:r>
                            <w:r w:rsidRPr="009A43D2">
                              <w:rPr>
                                <w:spacing w:val="-24"/>
                              </w:rPr>
                              <w:t xml:space="preserve"> </w:t>
                            </w:r>
                            <w:r w:rsidRPr="009A43D2">
                              <w:t>604.8.1.2</w:t>
                            </w:r>
                            <w:r w:rsidRPr="009A43D2">
                              <w:rPr>
                                <w:spacing w:val="-23"/>
                              </w:rPr>
                              <w:t xml:space="preserve"> </w:t>
                            </w:r>
                            <w:r w:rsidRPr="009A43D2">
                              <w:t>requires</w:t>
                            </w:r>
                            <w:r w:rsidRPr="009A43D2">
                              <w:rPr>
                                <w:spacing w:val="-27"/>
                              </w:rPr>
                              <w:t xml:space="preserve"> </w:t>
                            </w:r>
                            <w:r w:rsidRPr="009A43D2">
                              <w:t>accessible</w:t>
                            </w:r>
                            <w:r w:rsidRPr="009A43D2">
                              <w:rPr>
                                <w:spacing w:val="-26"/>
                              </w:rPr>
                              <w:t xml:space="preserve"> </w:t>
                            </w:r>
                            <w:r w:rsidRPr="009A43D2">
                              <w:t>stall</w:t>
                            </w:r>
                            <w:r w:rsidRPr="009A43D2">
                              <w:rPr>
                                <w:spacing w:val="-25"/>
                              </w:rPr>
                              <w:t xml:space="preserve"> </w:t>
                            </w:r>
                            <w:r w:rsidRPr="009A43D2">
                              <w:t>doors</w:t>
                            </w:r>
                            <w:r w:rsidRPr="009A43D2">
                              <w:rPr>
                                <w:spacing w:val="-28"/>
                              </w:rPr>
                              <w:t xml:space="preserve"> </w:t>
                            </w:r>
                            <w:r w:rsidRPr="009A43D2">
                              <w:t>to</w:t>
                            </w:r>
                            <w:r w:rsidRPr="009A43D2">
                              <w:rPr>
                                <w:spacing w:val="-27"/>
                              </w:rPr>
                              <w:t xml:space="preserve"> </w:t>
                            </w:r>
                            <w:r w:rsidRPr="009A43D2">
                              <w:t>be</w:t>
                            </w:r>
                            <w:r w:rsidRPr="009A43D2">
                              <w:rPr>
                                <w:spacing w:val="-26"/>
                              </w:rPr>
                              <w:t xml:space="preserve"> </w:t>
                            </w:r>
                            <w:r w:rsidRPr="009A43D2">
                              <w:t>self</w:t>
                            </w:r>
                            <w:r w:rsidRPr="009A43D2">
                              <w:rPr>
                                <w:spacing w:val="-24"/>
                              </w:rPr>
                              <w:t xml:space="preserve"> </w:t>
                            </w:r>
                            <w:r w:rsidRPr="009A43D2">
                              <w:rPr>
                                <w:spacing w:val="-2"/>
                              </w:rPr>
                              <w:t>closing.</w:t>
                            </w:r>
                          </w:p>
                          <w:p w14:paraId="56EBF25D" w14:textId="3200D56A" w:rsidR="009A43D2" w:rsidRPr="009A43D2" w:rsidRDefault="00FF7B51" w:rsidP="009275AD">
                            <w:pPr>
                              <w:pStyle w:val="BodyText"/>
                              <w:spacing w:line="240" w:lineRule="auto"/>
                            </w:pPr>
                            <w:r w:rsidRPr="00927527">
                              <w:rPr>
                                <w:b/>
                                <w:bCs/>
                              </w:rPr>
                              <w:t>Suggested Solution</w:t>
                            </w:r>
                            <w:r>
                              <w:t xml:space="preserve">: </w:t>
                            </w:r>
                            <w:r w:rsidR="009A43D2" w:rsidRPr="009A43D2">
                              <w:t>Replace</w:t>
                            </w:r>
                            <w:r w:rsidR="009A43D2" w:rsidRPr="009A43D2">
                              <w:rPr>
                                <w:spacing w:val="-25"/>
                              </w:rPr>
                              <w:t xml:space="preserve"> </w:t>
                            </w:r>
                            <w:r w:rsidR="009A43D2" w:rsidRPr="009A43D2">
                              <w:t>accessible</w:t>
                            </w:r>
                            <w:r w:rsidR="009A43D2" w:rsidRPr="009A43D2">
                              <w:rPr>
                                <w:spacing w:val="-25"/>
                              </w:rPr>
                              <w:t xml:space="preserve"> </w:t>
                            </w:r>
                            <w:r w:rsidR="009A43D2" w:rsidRPr="009A43D2">
                              <w:t>stall</w:t>
                            </w:r>
                            <w:r w:rsidR="009A43D2" w:rsidRPr="009A43D2">
                              <w:rPr>
                                <w:spacing w:val="-24"/>
                              </w:rPr>
                              <w:t xml:space="preserve"> </w:t>
                            </w:r>
                            <w:r w:rsidR="009A43D2" w:rsidRPr="009A43D2">
                              <w:t>door</w:t>
                            </w:r>
                            <w:r w:rsidR="009A43D2" w:rsidRPr="009A43D2">
                              <w:rPr>
                                <w:spacing w:val="-19"/>
                              </w:rPr>
                              <w:t xml:space="preserve"> </w:t>
                            </w:r>
                            <w:r w:rsidR="009A43D2" w:rsidRPr="009A43D2">
                              <w:t>hinges</w:t>
                            </w:r>
                            <w:r w:rsidR="009A43D2" w:rsidRPr="009A43D2">
                              <w:rPr>
                                <w:spacing w:val="-26"/>
                              </w:rPr>
                              <w:t xml:space="preserve"> </w:t>
                            </w:r>
                            <w:r w:rsidR="009A43D2" w:rsidRPr="009A43D2">
                              <w:t>with</w:t>
                            </w:r>
                            <w:r w:rsidR="009A43D2" w:rsidRPr="009A43D2">
                              <w:rPr>
                                <w:spacing w:val="-26"/>
                              </w:rPr>
                              <w:t xml:space="preserve"> </w:t>
                            </w:r>
                            <w:r w:rsidR="009A43D2" w:rsidRPr="009A43D2">
                              <w:t>self-closing</w:t>
                            </w:r>
                            <w:r w:rsidR="009A43D2" w:rsidRPr="009A43D2">
                              <w:rPr>
                                <w:spacing w:val="-25"/>
                              </w:rPr>
                              <w:t xml:space="preserve"> </w:t>
                            </w:r>
                            <w:r w:rsidR="009A43D2" w:rsidRPr="009A43D2">
                              <w:t>hinges</w:t>
                            </w:r>
                            <w:r w:rsidR="009A43D2" w:rsidRPr="009A43D2">
                              <w:rPr>
                                <w:spacing w:val="-26"/>
                              </w:rPr>
                              <w:t xml:space="preserve"> </w:t>
                            </w:r>
                            <w:r w:rsidR="009A43D2" w:rsidRPr="009A43D2">
                              <w:t>at</w:t>
                            </w:r>
                            <w:r w:rsidR="009A43D2" w:rsidRPr="009A43D2">
                              <w:rPr>
                                <w:spacing w:val="-24"/>
                              </w:rPr>
                              <w:t xml:space="preserve"> </w:t>
                            </w:r>
                            <w:r w:rsidR="009A43D2" w:rsidRPr="009A43D2">
                              <w:t>the</w:t>
                            </w:r>
                            <w:r w:rsidR="009A43D2" w:rsidRPr="009A43D2">
                              <w:rPr>
                                <w:spacing w:val="-25"/>
                              </w:rPr>
                              <w:t xml:space="preserve"> </w:t>
                            </w:r>
                            <w:r w:rsidR="009A43D2" w:rsidRPr="009A43D2">
                              <w:t>two accessible</w:t>
                            </w:r>
                            <w:r w:rsidR="009A43D2" w:rsidRPr="009A43D2">
                              <w:rPr>
                                <w:spacing w:val="-6"/>
                              </w:rPr>
                              <w:t xml:space="preserve"> </w:t>
                            </w:r>
                            <w:r w:rsidR="009A43D2" w:rsidRPr="009A43D2">
                              <w:t>toilet</w:t>
                            </w:r>
                            <w:r w:rsidR="009A43D2" w:rsidRPr="009A43D2">
                              <w:rPr>
                                <w:spacing w:val="-4"/>
                              </w:rPr>
                              <w:t xml:space="preserve"> </w:t>
                            </w:r>
                            <w:r w:rsidR="009A43D2" w:rsidRPr="009A43D2">
                              <w:t>stalls.</w:t>
                            </w:r>
                          </w:p>
                          <w:p w14:paraId="34BDCF33" w14:textId="77777777" w:rsidR="009A43D2" w:rsidRPr="009275AD" w:rsidRDefault="009A43D2" w:rsidP="009275AD">
                            <w:pPr>
                              <w:pStyle w:val="BodyText"/>
                              <w:spacing w:line="240" w:lineRule="auto"/>
                              <w:rPr>
                                <w:b/>
                                <w:bCs/>
                              </w:rPr>
                            </w:pPr>
                            <w:r w:rsidRPr="009275AD">
                              <w:rPr>
                                <w:b/>
                                <w:bCs/>
                              </w:rPr>
                              <w:t>Projected</w:t>
                            </w:r>
                            <w:r w:rsidRPr="009275AD">
                              <w:rPr>
                                <w:b/>
                                <w:bCs/>
                                <w:spacing w:val="-25"/>
                              </w:rPr>
                              <w:t xml:space="preserve"> </w:t>
                            </w:r>
                            <w:r w:rsidRPr="009275AD">
                              <w:rPr>
                                <w:b/>
                                <w:bCs/>
                              </w:rPr>
                              <w:t>Cost</w:t>
                            </w:r>
                            <w:r w:rsidRPr="009275AD">
                              <w:rPr>
                                <w:b/>
                                <w:bCs/>
                                <w:spacing w:val="-25"/>
                              </w:rPr>
                              <w:t xml:space="preserve"> </w:t>
                            </w:r>
                            <w:r w:rsidRPr="009275AD">
                              <w:rPr>
                                <w:b/>
                                <w:bCs/>
                              </w:rPr>
                              <w:t>of</w:t>
                            </w:r>
                            <w:r w:rsidRPr="009275AD">
                              <w:rPr>
                                <w:b/>
                                <w:bCs/>
                                <w:spacing w:val="-26"/>
                              </w:rPr>
                              <w:t xml:space="preserve"> </w:t>
                            </w:r>
                            <w:r w:rsidRPr="009275AD">
                              <w:rPr>
                                <w:b/>
                                <w:bCs/>
                              </w:rPr>
                              <w:t>Correction:</w:t>
                            </w:r>
                            <w:r w:rsidRPr="009275AD">
                              <w:rPr>
                                <w:b/>
                                <w:bCs/>
                                <w:spacing w:val="21"/>
                              </w:rPr>
                              <w:t xml:space="preserve"> </w:t>
                            </w:r>
                            <w:r w:rsidRPr="009275AD">
                              <w:rPr>
                                <w:b/>
                                <w:bCs/>
                              </w:rPr>
                              <w:t>$</w:t>
                            </w:r>
                            <w:r w:rsidRPr="009275AD">
                              <w:rPr>
                                <w:b/>
                                <w:bCs/>
                                <w:spacing w:val="20"/>
                              </w:rPr>
                              <w:t xml:space="preserve"> </w:t>
                            </w:r>
                            <w:r w:rsidRPr="009275AD">
                              <w:rPr>
                                <w:b/>
                                <w:bCs/>
                                <w:spacing w:val="-5"/>
                              </w:rPr>
                              <w:t>300</w:t>
                            </w:r>
                          </w:p>
                          <w:p w14:paraId="70C2A334" w14:textId="77777777" w:rsidR="009A43D2" w:rsidRPr="009A43D2" w:rsidRDefault="009A43D2" w:rsidP="009275AD">
                            <w:pPr>
                              <w:pStyle w:val="BodyText"/>
                              <w:spacing w:line="240" w:lineRule="auto"/>
                            </w:pPr>
                            <w:r w:rsidRPr="00FF7B51">
                              <w:rPr>
                                <w:b/>
                                <w:bCs/>
                              </w:rPr>
                              <w:t>Priority</w:t>
                            </w:r>
                            <w:r w:rsidRPr="00FF7B51">
                              <w:rPr>
                                <w:b/>
                                <w:bCs/>
                                <w:spacing w:val="-16"/>
                              </w:rPr>
                              <w:t xml:space="preserve"> </w:t>
                            </w:r>
                            <w:r w:rsidRPr="00FF7B51">
                              <w:rPr>
                                <w:b/>
                                <w:bCs/>
                              </w:rPr>
                              <w:t>5</w:t>
                            </w:r>
                            <w:r w:rsidRPr="009A43D2">
                              <w:rPr>
                                <w:spacing w:val="-14"/>
                              </w:rPr>
                              <w:t xml:space="preserve"> </w:t>
                            </w:r>
                            <w:r w:rsidRPr="009A43D2">
                              <w:t>due</w:t>
                            </w:r>
                            <w:r w:rsidRPr="009A43D2">
                              <w:rPr>
                                <w:spacing w:val="-18"/>
                              </w:rPr>
                              <w:t xml:space="preserve"> </w:t>
                            </w:r>
                            <w:r w:rsidRPr="009A43D2">
                              <w:t>to</w:t>
                            </w:r>
                            <w:r w:rsidRPr="009A43D2">
                              <w:rPr>
                                <w:spacing w:val="-20"/>
                              </w:rPr>
                              <w:t xml:space="preserve"> </w:t>
                            </w:r>
                            <w:r w:rsidRPr="009A43D2">
                              <w:t>how</w:t>
                            </w:r>
                            <w:r w:rsidRPr="009A43D2">
                              <w:rPr>
                                <w:spacing w:val="-18"/>
                              </w:rPr>
                              <w:t xml:space="preserve"> </w:t>
                            </w:r>
                            <w:r w:rsidRPr="009A43D2">
                              <w:t>the</w:t>
                            </w:r>
                            <w:r w:rsidRPr="009A43D2">
                              <w:rPr>
                                <w:spacing w:val="-18"/>
                              </w:rPr>
                              <w:t xml:space="preserve"> </w:t>
                            </w:r>
                            <w:r w:rsidRPr="009A43D2">
                              <w:t>current</w:t>
                            </w:r>
                            <w:r w:rsidRPr="009A43D2">
                              <w:rPr>
                                <w:spacing w:val="-16"/>
                              </w:rPr>
                              <w:t xml:space="preserve"> </w:t>
                            </w:r>
                            <w:r w:rsidRPr="009A43D2">
                              <w:t>installations</w:t>
                            </w:r>
                            <w:r w:rsidRPr="009A43D2">
                              <w:rPr>
                                <w:spacing w:val="-20"/>
                              </w:rPr>
                              <w:t xml:space="preserve"> </w:t>
                            </w:r>
                            <w:r w:rsidRPr="009A43D2">
                              <w:t>are</w:t>
                            </w:r>
                            <w:r w:rsidRPr="009A43D2">
                              <w:rPr>
                                <w:spacing w:val="-18"/>
                              </w:rPr>
                              <w:t xml:space="preserve"> </w:t>
                            </w:r>
                            <w:r w:rsidRPr="009A43D2">
                              <w:t>still</w:t>
                            </w:r>
                            <w:r w:rsidRPr="009A43D2">
                              <w:rPr>
                                <w:spacing w:val="-16"/>
                              </w:rPr>
                              <w:t xml:space="preserve"> </w:t>
                            </w:r>
                            <w:r w:rsidRPr="009A43D2">
                              <w:t>usable</w:t>
                            </w:r>
                            <w:r w:rsidRPr="009A43D2">
                              <w:rPr>
                                <w:spacing w:val="-18"/>
                              </w:rPr>
                              <w:t xml:space="preserve"> </w:t>
                            </w:r>
                            <w:r w:rsidRPr="009A43D2">
                              <w:t>without</w:t>
                            </w:r>
                            <w:r w:rsidRPr="009A43D2">
                              <w:rPr>
                                <w:spacing w:val="-17"/>
                              </w:rPr>
                              <w:t xml:space="preserve"> </w:t>
                            </w:r>
                            <w:r w:rsidRPr="009A43D2">
                              <w:t>correction.</w:t>
                            </w:r>
                          </w:p>
                          <w:p w14:paraId="24958FB4" w14:textId="38EE3776" w:rsidR="009A43D2" w:rsidRDefault="009A43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68F5A" id="_x0000_s1274" type="#_x0000_t202" style="position:absolute;left:0;text-align:left;margin-left:-.05pt;margin-top:24.1pt;width:459.6pt;height:114.65pt;z-index:25189709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">
                <v:textbox>
                  <w:txbxContent>
                    <w:p w14:paraId="62B234A2" w14:textId="43D8D1BC" w:rsidR="009A43D2" w:rsidRPr="009A43D2" w:rsidRDefault="009A43D2" w:rsidP="009275AD">
                      <w:pPr>
                        <w:widowControl w:val="0"/>
                        <w:tabs>
                          <w:tab w:val="left" w:pos="821"/>
                        </w:tabs>
                        <w:autoSpaceDE w:val="0"/>
                        <w:autoSpaceDN w:val="0"/>
                        <w:spacing w:before="181" w:after="0" w:line="240" w:lineRule="auto"/>
                        <w:ind w:right="1395"/>
                      </w:pPr>
                      <w:r w:rsidRPr="009A43D2">
                        <w:t>Stall</w:t>
                      </w:r>
                      <w:r w:rsidRPr="009A43D2">
                        <w:rPr>
                          <w:spacing w:val="-26"/>
                        </w:rPr>
                        <w:t xml:space="preserve"> </w:t>
                      </w:r>
                      <w:r w:rsidRPr="009A43D2">
                        <w:t>doors</w:t>
                      </w:r>
                      <w:r w:rsidRPr="009A43D2">
                        <w:rPr>
                          <w:spacing w:val="-23"/>
                        </w:rPr>
                        <w:t xml:space="preserve"> </w:t>
                      </w:r>
                      <w:r w:rsidRPr="009A43D2">
                        <w:t>at</w:t>
                      </w:r>
                      <w:r w:rsidRPr="009A43D2">
                        <w:rPr>
                          <w:spacing w:val="-26"/>
                        </w:rPr>
                        <w:t xml:space="preserve"> </w:t>
                      </w:r>
                      <w:r w:rsidRPr="009A43D2">
                        <w:t>the</w:t>
                      </w:r>
                      <w:r w:rsidRPr="009A43D2">
                        <w:rPr>
                          <w:spacing w:val="-27"/>
                        </w:rPr>
                        <w:t xml:space="preserve"> </w:t>
                      </w:r>
                      <w:r w:rsidRPr="009A43D2">
                        <w:t>men’s</w:t>
                      </w:r>
                      <w:r w:rsidRPr="009A43D2">
                        <w:rPr>
                          <w:spacing w:val="-23"/>
                        </w:rPr>
                        <w:t xml:space="preserve"> </w:t>
                      </w:r>
                      <w:r w:rsidRPr="009A43D2">
                        <w:t>and</w:t>
                      </w:r>
                      <w:r w:rsidRPr="009A43D2">
                        <w:rPr>
                          <w:spacing w:val="-21"/>
                        </w:rPr>
                        <w:t xml:space="preserve"> </w:t>
                      </w:r>
                      <w:r w:rsidRPr="009A43D2">
                        <w:t>women’s</w:t>
                      </w:r>
                      <w:r w:rsidRPr="009A43D2">
                        <w:rPr>
                          <w:spacing w:val="-23"/>
                        </w:rPr>
                        <w:t xml:space="preserve"> </w:t>
                      </w:r>
                      <w:r w:rsidRPr="009A43D2">
                        <w:t>accessible</w:t>
                      </w:r>
                      <w:r w:rsidRPr="009A43D2">
                        <w:rPr>
                          <w:spacing w:val="-27"/>
                        </w:rPr>
                        <w:t xml:space="preserve"> </w:t>
                      </w:r>
                      <w:r w:rsidRPr="009A43D2">
                        <w:t>toilet</w:t>
                      </w:r>
                      <w:r w:rsidRPr="009A43D2">
                        <w:rPr>
                          <w:spacing w:val="-26"/>
                        </w:rPr>
                        <w:t xml:space="preserve"> </w:t>
                      </w:r>
                      <w:r w:rsidRPr="009A43D2">
                        <w:t>stalls</w:t>
                      </w:r>
                      <w:r w:rsidRPr="009A43D2">
                        <w:rPr>
                          <w:spacing w:val="-27"/>
                        </w:rPr>
                        <w:t xml:space="preserve"> </w:t>
                      </w:r>
                      <w:r w:rsidRPr="009A43D2">
                        <w:t>are</w:t>
                      </w:r>
                      <w:r w:rsidRPr="009A43D2">
                        <w:rPr>
                          <w:spacing w:val="-27"/>
                        </w:rPr>
                        <w:t xml:space="preserve"> </w:t>
                      </w:r>
                      <w:r w:rsidRPr="009A43D2">
                        <w:t xml:space="preserve">not </w:t>
                      </w:r>
                      <w:r w:rsidRPr="009A43D2">
                        <w:rPr>
                          <w:spacing w:val="-2"/>
                        </w:rPr>
                        <w:t>self-closing</w:t>
                      </w:r>
                    </w:p>
                    <w:p w14:paraId="699A1386" w14:textId="77777777" w:rsidR="009A43D2" w:rsidRPr="009A43D2" w:rsidRDefault="009A43D2" w:rsidP="009275AD">
                      <w:pPr>
                        <w:pStyle w:val="BodyText"/>
                        <w:spacing w:line="240" w:lineRule="auto"/>
                      </w:pPr>
                      <w:r w:rsidRPr="009A43D2">
                        <w:t>ADASAD</w:t>
                      </w:r>
                      <w:r w:rsidRPr="009A43D2">
                        <w:rPr>
                          <w:spacing w:val="-24"/>
                        </w:rPr>
                        <w:t xml:space="preserve"> </w:t>
                      </w:r>
                      <w:r w:rsidRPr="009A43D2">
                        <w:t>604.8.1.2</w:t>
                      </w:r>
                      <w:r w:rsidRPr="009A43D2">
                        <w:rPr>
                          <w:spacing w:val="-23"/>
                        </w:rPr>
                        <w:t xml:space="preserve"> </w:t>
                      </w:r>
                      <w:r w:rsidRPr="009A43D2">
                        <w:t>requires</w:t>
                      </w:r>
                      <w:r w:rsidRPr="009A43D2">
                        <w:rPr>
                          <w:spacing w:val="-27"/>
                        </w:rPr>
                        <w:t xml:space="preserve"> </w:t>
                      </w:r>
                      <w:r w:rsidRPr="009A43D2">
                        <w:t>accessible</w:t>
                      </w:r>
                      <w:r w:rsidRPr="009A43D2">
                        <w:rPr>
                          <w:spacing w:val="-26"/>
                        </w:rPr>
                        <w:t xml:space="preserve"> </w:t>
                      </w:r>
                      <w:r w:rsidRPr="009A43D2">
                        <w:t>stall</w:t>
                      </w:r>
                      <w:r w:rsidRPr="009A43D2">
                        <w:rPr>
                          <w:spacing w:val="-25"/>
                        </w:rPr>
                        <w:t xml:space="preserve"> </w:t>
                      </w:r>
                      <w:r w:rsidRPr="009A43D2">
                        <w:t>doors</w:t>
                      </w:r>
                      <w:r w:rsidRPr="009A43D2">
                        <w:rPr>
                          <w:spacing w:val="-28"/>
                        </w:rPr>
                        <w:t xml:space="preserve"> </w:t>
                      </w:r>
                      <w:r w:rsidRPr="009A43D2">
                        <w:t>to</w:t>
                      </w:r>
                      <w:r w:rsidRPr="009A43D2">
                        <w:rPr>
                          <w:spacing w:val="-27"/>
                        </w:rPr>
                        <w:t xml:space="preserve"> </w:t>
                      </w:r>
                      <w:r w:rsidRPr="009A43D2">
                        <w:t>be</w:t>
                      </w:r>
                      <w:r w:rsidRPr="009A43D2">
                        <w:rPr>
                          <w:spacing w:val="-26"/>
                        </w:rPr>
                        <w:t xml:space="preserve"> </w:t>
                      </w:r>
                      <w:r w:rsidRPr="009A43D2">
                        <w:t>self</w:t>
                      </w:r>
                      <w:r w:rsidRPr="009A43D2">
                        <w:rPr>
                          <w:spacing w:val="-24"/>
                        </w:rPr>
                        <w:t xml:space="preserve"> </w:t>
                      </w:r>
                      <w:r w:rsidRPr="009A43D2">
                        <w:rPr>
                          <w:spacing w:val="-2"/>
                        </w:rPr>
                        <w:t>closing.</w:t>
                      </w:r>
                    </w:p>
                    <w:p w14:paraId="56EBF25D" w14:textId="3200D56A" w:rsidR="009A43D2" w:rsidRPr="009A43D2" w:rsidRDefault="00FF7B51" w:rsidP="009275AD">
                      <w:pPr>
                        <w:pStyle w:val="BodyText"/>
                        <w:spacing w:line="240" w:lineRule="auto"/>
                      </w:pPr>
                      <w:r w:rsidRPr="00927527">
                        <w:rPr>
                          <w:b/>
                          <w:bCs/>
                        </w:rPr>
                        <w:t>Suggested Solution</w:t>
                      </w:r>
                      <w:r>
                        <w:t xml:space="preserve">: </w:t>
                      </w:r>
                      <w:r w:rsidR="009A43D2" w:rsidRPr="009A43D2">
                        <w:t>Replace</w:t>
                      </w:r>
                      <w:r w:rsidR="009A43D2" w:rsidRPr="009A43D2">
                        <w:rPr>
                          <w:spacing w:val="-25"/>
                        </w:rPr>
                        <w:t xml:space="preserve"> </w:t>
                      </w:r>
                      <w:r w:rsidR="009A43D2" w:rsidRPr="009A43D2">
                        <w:t>accessible</w:t>
                      </w:r>
                      <w:r w:rsidR="009A43D2" w:rsidRPr="009A43D2">
                        <w:rPr>
                          <w:spacing w:val="-25"/>
                        </w:rPr>
                        <w:t xml:space="preserve"> </w:t>
                      </w:r>
                      <w:r w:rsidR="009A43D2" w:rsidRPr="009A43D2">
                        <w:t>stall</w:t>
                      </w:r>
                      <w:r w:rsidR="009A43D2" w:rsidRPr="009A43D2">
                        <w:rPr>
                          <w:spacing w:val="-24"/>
                        </w:rPr>
                        <w:t xml:space="preserve"> </w:t>
                      </w:r>
                      <w:r w:rsidR="009A43D2" w:rsidRPr="009A43D2">
                        <w:t>door</w:t>
                      </w:r>
                      <w:r w:rsidR="009A43D2" w:rsidRPr="009A43D2">
                        <w:rPr>
                          <w:spacing w:val="-19"/>
                        </w:rPr>
                        <w:t xml:space="preserve"> </w:t>
                      </w:r>
                      <w:r w:rsidR="009A43D2" w:rsidRPr="009A43D2">
                        <w:t>hinges</w:t>
                      </w:r>
                      <w:r w:rsidR="009A43D2" w:rsidRPr="009A43D2">
                        <w:rPr>
                          <w:spacing w:val="-26"/>
                        </w:rPr>
                        <w:t xml:space="preserve"> </w:t>
                      </w:r>
                      <w:r w:rsidR="009A43D2" w:rsidRPr="009A43D2">
                        <w:t>with</w:t>
                      </w:r>
                      <w:r w:rsidR="009A43D2" w:rsidRPr="009A43D2">
                        <w:rPr>
                          <w:spacing w:val="-26"/>
                        </w:rPr>
                        <w:t xml:space="preserve"> </w:t>
                      </w:r>
                      <w:r w:rsidR="009A43D2" w:rsidRPr="009A43D2">
                        <w:t>self-closing</w:t>
                      </w:r>
                      <w:r w:rsidR="009A43D2" w:rsidRPr="009A43D2">
                        <w:rPr>
                          <w:spacing w:val="-25"/>
                        </w:rPr>
                        <w:t xml:space="preserve"> </w:t>
                      </w:r>
                      <w:r w:rsidR="009A43D2" w:rsidRPr="009A43D2">
                        <w:t>hinges</w:t>
                      </w:r>
                      <w:r w:rsidR="009A43D2" w:rsidRPr="009A43D2">
                        <w:rPr>
                          <w:spacing w:val="-26"/>
                        </w:rPr>
                        <w:t xml:space="preserve"> </w:t>
                      </w:r>
                      <w:r w:rsidR="009A43D2" w:rsidRPr="009A43D2">
                        <w:t>at</w:t>
                      </w:r>
                      <w:r w:rsidR="009A43D2" w:rsidRPr="009A43D2">
                        <w:rPr>
                          <w:spacing w:val="-24"/>
                        </w:rPr>
                        <w:t xml:space="preserve"> </w:t>
                      </w:r>
                      <w:r w:rsidR="009A43D2" w:rsidRPr="009A43D2">
                        <w:t>the</w:t>
                      </w:r>
                      <w:r w:rsidR="009A43D2" w:rsidRPr="009A43D2">
                        <w:rPr>
                          <w:spacing w:val="-25"/>
                        </w:rPr>
                        <w:t xml:space="preserve"> </w:t>
                      </w:r>
                      <w:r w:rsidR="009A43D2" w:rsidRPr="009A43D2">
                        <w:t>two accessible</w:t>
                      </w:r>
                      <w:r w:rsidR="009A43D2" w:rsidRPr="009A43D2">
                        <w:rPr>
                          <w:spacing w:val="-6"/>
                        </w:rPr>
                        <w:t xml:space="preserve"> </w:t>
                      </w:r>
                      <w:r w:rsidR="009A43D2" w:rsidRPr="009A43D2">
                        <w:t>toilet</w:t>
                      </w:r>
                      <w:r w:rsidR="009A43D2" w:rsidRPr="009A43D2">
                        <w:rPr>
                          <w:spacing w:val="-4"/>
                        </w:rPr>
                        <w:t xml:space="preserve"> </w:t>
                      </w:r>
                      <w:r w:rsidR="009A43D2" w:rsidRPr="009A43D2">
                        <w:t>stalls.</w:t>
                      </w:r>
                    </w:p>
                    <w:p w14:paraId="34BDCF33" w14:textId="77777777" w:rsidR="009A43D2" w:rsidRPr="009275AD" w:rsidRDefault="009A43D2" w:rsidP="009275AD">
                      <w:pPr>
                        <w:pStyle w:val="BodyText"/>
                        <w:spacing w:line="240" w:lineRule="auto"/>
                        <w:rPr>
                          <w:b/>
                          <w:bCs/>
                        </w:rPr>
                      </w:pPr>
                      <w:r w:rsidRPr="009275AD">
                        <w:rPr>
                          <w:b/>
                          <w:bCs/>
                        </w:rPr>
                        <w:t>Projected</w:t>
                      </w:r>
                      <w:r w:rsidRPr="009275AD">
                        <w:rPr>
                          <w:b/>
                          <w:bCs/>
                          <w:spacing w:val="-25"/>
                        </w:rPr>
                        <w:t xml:space="preserve"> </w:t>
                      </w:r>
                      <w:r w:rsidRPr="009275AD">
                        <w:rPr>
                          <w:b/>
                          <w:bCs/>
                        </w:rPr>
                        <w:t>Cost</w:t>
                      </w:r>
                      <w:r w:rsidRPr="009275AD">
                        <w:rPr>
                          <w:b/>
                          <w:bCs/>
                          <w:spacing w:val="-25"/>
                        </w:rPr>
                        <w:t xml:space="preserve"> </w:t>
                      </w:r>
                      <w:r w:rsidRPr="009275AD">
                        <w:rPr>
                          <w:b/>
                          <w:bCs/>
                        </w:rPr>
                        <w:t>of</w:t>
                      </w:r>
                      <w:r w:rsidRPr="009275AD">
                        <w:rPr>
                          <w:b/>
                          <w:bCs/>
                          <w:spacing w:val="-26"/>
                        </w:rPr>
                        <w:t xml:space="preserve"> </w:t>
                      </w:r>
                      <w:r w:rsidRPr="009275AD">
                        <w:rPr>
                          <w:b/>
                          <w:bCs/>
                        </w:rPr>
                        <w:t>Correction:</w:t>
                      </w:r>
                      <w:r w:rsidRPr="009275AD">
                        <w:rPr>
                          <w:b/>
                          <w:bCs/>
                          <w:spacing w:val="21"/>
                        </w:rPr>
                        <w:t xml:space="preserve"> </w:t>
                      </w:r>
                      <w:r w:rsidRPr="009275AD">
                        <w:rPr>
                          <w:b/>
                          <w:bCs/>
                        </w:rPr>
                        <w:t>$</w:t>
                      </w:r>
                      <w:r w:rsidRPr="009275AD">
                        <w:rPr>
                          <w:b/>
                          <w:bCs/>
                          <w:spacing w:val="20"/>
                        </w:rPr>
                        <w:t xml:space="preserve"> </w:t>
                      </w:r>
                      <w:r w:rsidRPr="009275AD">
                        <w:rPr>
                          <w:b/>
                          <w:bCs/>
                          <w:spacing w:val="-5"/>
                        </w:rPr>
                        <w:t>300</w:t>
                      </w:r>
                    </w:p>
                    <w:p w14:paraId="70C2A334" w14:textId="77777777" w:rsidR="009A43D2" w:rsidRPr="009A43D2" w:rsidRDefault="009A43D2" w:rsidP="009275AD">
                      <w:pPr>
                        <w:pStyle w:val="BodyText"/>
                        <w:spacing w:line="240" w:lineRule="auto"/>
                      </w:pPr>
                      <w:r w:rsidRPr="00FF7B51">
                        <w:rPr>
                          <w:b/>
                          <w:bCs/>
                        </w:rPr>
                        <w:t>Priority</w:t>
                      </w:r>
                      <w:r w:rsidRPr="00FF7B51">
                        <w:rPr>
                          <w:b/>
                          <w:bCs/>
                          <w:spacing w:val="-16"/>
                        </w:rPr>
                        <w:t xml:space="preserve"> </w:t>
                      </w:r>
                      <w:r w:rsidRPr="00FF7B51">
                        <w:rPr>
                          <w:b/>
                          <w:bCs/>
                        </w:rPr>
                        <w:t>5</w:t>
                      </w:r>
                      <w:r w:rsidRPr="009A43D2">
                        <w:rPr>
                          <w:spacing w:val="-14"/>
                        </w:rPr>
                        <w:t xml:space="preserve"> </w:t>
                      </w:r>
                      <w:r w:rsidRPr="009A43D2">
                        <w:t>due</w:t>
                      </w:r>
                      <w:r w:rsidRPr="009A43D2">
                        <w:rPr>
                          <w:spacing w:val="-18"/>
                        </w:rPr>
                        <w:t xml:space="preserve"> </w:t>
                      </w:r>
                      <w:r w:rsidRPr="009A43D2">
                        <w:t>to</w:t>
                      </w:r>
                      <w:r w:rsidRPr="009A43D2">
                        <w:rPr>
                          <w:spacing w:val="-20"/>
                        </w:rPr>
                        <w:t xml:space="preserve"> </w:t>
                      </w:r>
                      <w:r w:rsidRPr="009A43D2">
                        <w:t>how</w:t>
                      </w:r>
                      <w:r w:rsidRPr="009A43D2">
                        <w:rPr>
                          <w:spacing w:val="-18"/>
                        </w:rPr>
                        <w:t xml:space="preserve"> </w:t>
                      </w:r>
                      <w:r w:rsidRPr="009A43D2">
                        <w:t>the</w:t>
                      </w:r>
                      <w:r w:rsidRPr="009A43D2">
                        <w:rPr>
                          <w:spacing w:val="-18"/>
                        </w:rPr>
                        <w:t xml:space="preserve"> </w:t>
                      </w:r>
                      <w:r w:rsidRPr="009A43D2">
                        <w:t>current</w:t>
                      </w:r>
                      <w:r w:rsidRPr="009A43D2">
                        <w:rPr>
                          <w:spacing w:val="-16"/>
                        </w:rPr>
                        <w:t xml:space="preserve"> </w:t>
                      </w:r>
                      <w:r w:rsidRPr="009A43D2">
                        <w:t>installations</w:t>
                      </w:r>
                      <w:r w:rsidRPr="009A43D2">
                        <w:rPr>
                          <w:spacing w:val="-20"/>
                        </w:rPr>
                        <w:t xml:space="preserve"> </w:t>
                      </w:r>
                      <w:r w:rsidRPr="009A43D2">
                        <w:t>are</w:t>
                      </w:r>
                      <w:r w:rsidRPr="009A43D2">
                        <w:rPr>
                          <w:spacing w:val="-18"/>
                        </w:rPr>
                        <w:t xml:space="preserve"> </w:t>
                      </w:r>
                      <w:r w:rsidRPr="009A43D2">
                        <w:t>still</w:t>
                      </w:r>
                      <w:r w:rsidRPr="009A43D2">
                        <w:rPr>
                          <w:spacing w:val="-16"/>
                        </w:rPr>
                        <w:t xml:space="preserve"> </w:t>
                      </w:r>
                      <w:r w:rsidRPr="009A43D2">
                        <w:t>usable</w:t>
                      </w:r>
                      <w:r w:rsidRPr="009A43D2">
                        <w:rPr>
                          <w:spacing w:val="-18"/>
                        </w:rPr>
                        <w:t xml:space="preserve"> </w:t>
                      </w:r>
                      <w:r w:rsidRPr="009A43D2">
                        <w:t>without</w:t>
                      </w:r>
                      <w:r w:rsidRPr="009A43D2">
                        <w:rPr>
                          <w:spacing w:val="-17"/>
                        </w:rPr>
                        <w:t xml:space="preserve"> </w:t>
                      </w:r>
                      <w:r w:rsidRPr="009A43D2">
                        <w:t>correction.</w:t>
                      </w:r>
                    </w:p>
                    <w:p w14:paraId="24958FB4" w14:textId="38EE3776" w:rsidR="009A43D2" w:rsidRDefault="009A43D2"/>
                  </w:txbxContent>
                </v:textbox>
                <w10:wrap type="square" anchorx="margin"/>
              </v:shape>
            </w:pict>
          </mc:Fallback>
        </mc:AlternateContent>
      </w:r>
      <w:r w:rsidR="00D63C15" w:rsidRPr="00832041">
        <w:rPr>
          <w:sz w:val="22"/>
          <w:szCs w:val="22"/>
        </w:rPr>
        <w:t>Toilet</w:t>
      </w:r>
      <w:r w:rsidR="00D63C15" w:rsidRPr="00832041">
        <w:rPr>
          <w:spacing w:val="-26"/>
          <w:sz w:val="22"/>
          <w:szCs w:val="22"/>
        </w:rPr>
        <w:t xml:space="preserve"> </w:t>
      </w:r>
      <w:r w:rsidR="00D63C15" w:rsidRPr="00832041">
        <w:rPr>
          <w:sz w:val="22"/>
          <w:szCs w:val="22"/>
        </w:rPr>
        <w:t>Partition</w:t>
      </w:r>
      <w:r w:rsidR="00D63C15" w:rsidRPr="00832041">
        <w:rPr>
          <w:spacing w:val="-23"/>
          <w:sz w:val="22"/>
          <w:szCs w:val="22"/>
        </w:rPr>
        <w:t xml:space="preserve"> </w:t>
      </w:r>
      <w:r w:rsidR="00D63C15" w:rsidRPr="00832041">
        <w:rPr>
          <w:sz w:val="22"/>
          <w:szCs w:val="22"/>
        </w:rPr>
        <w:t>Doors</w:t>
      </w:r>
    </w:p>
    <w:p w14:paraId="77D1A641" w14:textId="77777777" w:rsidR="003549CC" w:rsidRPr="003549CC" w:rsidRDefault="003549CC" w:rsidP="0050162D">
      <w:pPr>
        <w:widowControl w:val="0"/>
        <w:tabs>
          <w:tab w:val="left" w:pos="821"/>
        </w:tabs>
        <w:autoSpaceDE w:val="0"/>
        <w:autoSpaceDN w:val="0"/>
        <w:spacing w:before="181" w:after="0" w:line="240" w:lineRule="auto"/>
        <w:ind w:right="1395"/>
        <w:rPr>
          <w:sz w:val="22"/>
          <w:szCs w:val="22"/>
        </w:rPr>
      </w:pPr>
    </w:p>
    <w:p w14:paraId="2176B0F1" w14:textId="1561B8DE" w:rsidR="00D63C15" w:rsidRPr="009275AD" w:rsidRDefault="009275AD" w:rsidP="00C63BF5">
      <w:pPr>
        <w:pStyle w:val="BodyText"/>
        <w:rPr>
          <w:b/>
          <w:bCs/>
        </w:rPr>
      </w:pPr>
      <w:r w:rsidRPr="009275AD">
        <w:rPr>
          <w:b/>
          <w:bCs/>
        </w:rPr>
        <w:t>Total projected costs</w:t>
      </w:r>
      <w:r w:rsidR="00D63C15" w:rsidRPr="009275AD">
        <w:rPr>
          <w:b/>
          <w:bCs/>
          <w:spacing w:val="-17"/>
        </w:rPr>
        <w:t xml:space="preserve"> </w:t>
      </w:r>
      <w:r w:rsidR="00D63C15" w:rsidRPr="009275AD">
        <w:rPr>
          <w:b/>
          <w:bCs/>
        </w:rPr>
        <w:t>of</w:t>
      </w:r>
      <w:r w:rsidR="00D63C15" w:rsidRPr="009275AD">
        <w:rPr>
          <w:b/>
          <w:bCs/>
          <w:spacing w:val="-16"/>
        </w:rPr>
        <w:t xml:space="preserve"> </w:t>
      </w:r>
      <w:r w:rsidR="00D63C15" w:rsidRPr="009275AD">
        <w:rPr>
          <w:b/>
          <w:bCs/>
        </w:rPr>
        <w:t>facility</w:t>
      </w:r>
      <w:r w:rsidR="00D63C15" w:rsidRPr="009275AD">
        <w:rPr>
          <w:b/>
          <w:bCs/>
          <w:spacing w:val="-16"/>
        </w:rPr>
        <w:t xml:space="preserve"> </w:t>
      </w:r>
      <w:r w:rsidR="00D63C15" w:rsidRPr="009275AD">
        <w:rPr>
          <w:b/>
          <w:bCs/>
        </w:rPr>
        <w:t>corrections:</w:t>
      </w:r>
      <w:r w:rsidR="00D63C15" w:rsidRPr="009275AD">
        <w:rPr>
          <w:b/>
          <w:bCs/>
          <w:spacing w:val="-11"/>
        </w:rPr>
        <w:t xml:space="preserve"> </w:t>
      </w:r>
      <w:r w:rsidR="00D63C15" w:rsidRPr="009275AD">
        <w:rPr>
          <w:b/>
          <w:bCs/>
        </w:rPr>
        <w:t>$6,200</w:t>
      </w:r>
      <w:r w:rsidR="00D63C15" w:rsidRPr="009275AD">
        <w:rPr>
          <w:b/>
          <w:bCs/>
          <w:spacing w:val="-14"/>
        </w:rPr>
        <w:t xml:space="preserve"> </w:t>
      </w:r>
      <w:r w:rsidR="00D63C15" w:rsidRPr="009275AD">
        <w:rPr>
          <w:b/>
          <w:bCs/>
        </w:rPr>
        <w:t>plus</w:t>
      </w:r>
      <w:r w:rsidR="00D63C15" w:rsidRPr="009275AD">
        <w:rPr>
          <w:b/>
          <w:bCs/>
          <w:spacing w:val="-19"/>
        </w:rPr>
        <w:t xml:space="preserve"> </w:t>
      </w:r>
      <w:r w:rsidR="00D63C15" w:rsidRPr="009275AD">
        <w:rPr>
          <w:b/>
          <w:bCs/>
          <w:spacing w:val="-5"/>
        </w:rPr>
        <w:t>tax</w:t>
      </w:r>
    </w:p>
    <w:p w14:paraId="567F7FF1" w14:textId="4B360886" w:rsidR="00BE59AB" w:rsidRPr="009275AD" w:rsidRDefault="009275AD" w:rsidP="000634B1">
      <w:pPr>
        <w:pStyle w:val="Heading2"/>
        <w:rPr>
          <w:rStyle w:val="werkChar"/>
          <w:rFonts w:asciiTheme="majorHAnsi" w:hAnsiTheme="majorHAnsi"/>
          <w:b w:val="0"/>
          <w:bCs w:val="0"/>
          <w:sz w:val="28"/>
          <w:szCs w:val="28"/>
        </w:rPr>
      </w:pPr>
      <w:bookmarkStart w:id="82" w:name="7-9-25rada1cityh"/>
      <w:bookmarkStart w:id="83" w:name="_Toc219988290"/>
      <w:bookmarkEnd w:id="82"/>
      <w:r w:rsidRPr="009275AD">
        <w:rPr>
          <w:rStyle w:val="werkChar"/>
          <w:rFonts w:asciiTheme="majorHAnsi" w:hAnsiTheme="majorHAnsi"/>
          <w:b w:val="0"/>
          <w:bCs w:val="0"/>
          <w:sz w:val="28"/>
          <w:szCs w:val="28"/>
        </w:rPr>
        <w:lastRenderedPageBreak/>
        <w:t>5.C. Raton City Hall</w:t>
      </w:r>
      <w:bookmarkEnd w:id="83"/>
    </w:p>
    <w:p w14:paraId="75E3A22E" w14:textId="5940A978" w:rsidR="00D63C15" w:rsidRPr="009275AD" w:rsidRDefault="00BE59AB" w:rsidP="009275AD">
      <w:pPr>
        <w:pStyle w:val="BodyText"/>
      </w:pPr>
      <w:r w:rsidRPr="00832041">
        <w:rPr>
          <w:noProof/>
        </w:rPr>
        <w:drawing>
          <wp:anchor distT="0" distB="0" distL="0" distR="0" simplePos="0" relativeHeight="251591797" behindDoc="0" locked="0" layoutInCell="1" allowOverlap="1" wp14:anchorId="45C6DC1A" wp14:editId="1B403E75">
            <wp:simplePos x="0" y="0"/>
            <wp:positionH relativeFrom="margin">
              <wp:align>left</wp:align>
            </wp:positionH>
            <wp:positionV relativeFrom="paragraph">
              <wp:posOffset>366691</wp:posOffset>
            </wp:positionV>
            <wp:extent cx="4253230" cy="1914525"/>
            <wp:effectExtent l="0" t="0" r="0" b="0"/>
            <wp:wrapTopAndBottom/>
            <wp:docPr id="265"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59.jpeg"/>
                    <pic:cNvPicPr/>
                  </pic:nvPicPr>
                  <pic:blipFill>
                    <a:blip r:embed="rId292" cstate="print"/>
                    <a:stretch>
                      <a:fillRect/>
                    </a:stretch>
                  </pic:blipFill>
                  <pic:spPr>
                    <a:xfrm>
                      <a:off x="0" y="0"/>
                      <a:ext cx="4257119" cy="1916193"/>
                    </a:xfrm>
                    <a:prstGeom prst="rect">
                      <a:avLst/>
                    </a:prstGeom>
                  </pic:spPr>
                </pic:pic>
              </a:graphicData>
            </a:graphic>
            <wp14:sizeRelH relativeFrom="margin">
              <wp14:pctWidth>0</wp14:pctWidth>
            </wp14:sizeRelH>
            <wp14:sizeRelV relativeFrom="margin">
              <wp14:pctHeight>0</wp14:pctHeight>
            </wp14:sizeRelV>
          </wp:anchor>
        </w:drawing>
      </w:r>
      <w:r w:rsidR="00D63C15" w:rsidRPr="009275AD">
        <w:t>224</w:t>
      </w:r>
      <w:r w:rsidR="00D63C15" w:rsidRPr="009275AD">
        <w:rPr>
          <w:spacing w:val="-24"/>
        </w:rPr>
        <w:t xml:space="preserve"> </w:t>
      </w:r>
      <w:r w:rsidR="00D63C15" w:rsidRPr="009275AD">
        <w:t>Savage</w:t>
      </w:r>
      <w:r w:rsidR="00D63C15" w:rsidRPr="009275AD">
        <w:rPr>
          <w:spacing w:val="-27"/>
        </w:rPr>
        <w:t xml:space="preserve"> </w:t>
      </w:r>
      <w:r w:rsidR="00D63C15" w:rsidRPr="009275AD">
        <w:t>Avenue</w:t>
      </w:r>
    </w:p>
    <w:p w14:paraId="702A145E" w14:textId="77777777" w:rsidR="00BE59AB" w:rsidRPr="00832041" w:rsidRDefault="00D63C15" w:rsidP="00C63BF5">
      <w:pPr>
        <w:pStyle w:val="BodyText"/>
        <w:rPr>
          <w:spacing w:val="-12"/>
        </w:rPr>
      </w:pPr>
      <w:r w:rsidRPr="00832041">
        <w:t>Use:</w:t>
      </w:r>
      <w:r w:rsidRPr="00832041">
        <w:rPr>
          <w:spacing w:val="-12"/>
        </w:rPr>
        <w:t xml:space="preserve"> </w:t>
      </w:r>
    </w:p>
    <w:p w14:paraId="38D1B027" w14:textId="69DA20D2" w:rsidR="00D63C15" w:rsidRPr="00832041" w:rsidRDefault="00D63C15" w:rsidP="00FF7B51">
      <w:pPr>
        <w:pStyle w:val="BodyText"/>
        <w:numPr>
          <w:ilvl w:val="0"/>
          <w:numId w:val="9"/>
        </w:numPr>
        <w:spacing w:line="240" w:lineRule="auto"/>
      </w:pPr>
      <w:r w:rsidRPr="00832041">
        <w:t>City</w:t>
      </w:r>
      <w:r w:rsidRPr="00832041">
        <w:rPr>
          <w:spacing w:val="-25"/>
        </w:rPr>
        <w:t xml:space="preserve"> </w:t>
      </w:r>
      <w:r w:rsidRPr="00832041">
        <w:t>general</w:t>
      </w:r>
      <w:r w:rsidRPr="00832041">
        <w:rPr>
          <w:spacing w:val="-21"/>
        </w:rPr>
        <w:t xml:space="preserve"> </w:t>
      </w:r>
      <w:r w:rsidRPr="00832041">
        <w:t>administration</w:t>
      </w:r>
    </w:p>
    <w:p w14:paraId="61CEDAEF" w14:textId="77777777" w:rsidR="00BE59AB" w:rsidRPr="00832041" w:rsidRDefault="00D63C15" w:rsidP="00FF7B51">
      <w:pPr>
        <w:pStyle w:val="BodyText"/>
        <w:numPr>
          <w:ilvl w:val="0"/>
          <w:numId w:val="9"/>
        </w:numPr>
        <w:spacing w:line="240" w:lineRule="auto"/>
      </w:pPr>
      <w:r w:rsidRPr="00832041">
        <w:t>City</w:t>
      </w:r>
      <w:r w:rsidRPr="00832041">
        <w:rPr>
          <w:spacing w:val="-3"/>
        </w:rPr>
        <w:t xml:space="preserve"> </w:t>
      </w:r>
      <w:r w:rsidRPr="00832041">
        <w:t>Police</w:t>
      </w:r>
      <w:r w:rsidRPr="00832041">
        <w:rPr>
          <w:spacing w:val="-8"/>
        </w:rPr>
        <w:t xml:space="preserve"> </w:t>
      </w:r>
      <w:r w:rsidRPr="00832041">
        <w:t>Department</w:t>
      </w:r>
      <w:r w:rsidRPr="00832041">
        <w:rPr>
          <w:spacing w:val="-5"/>
        </w:rPr>
        <w:t xml:space="preserve"> </w:t>
      </w:r>
      <w:r w:rsidRPr="00832041">
        <w:t>administration</w:t>
      </w:r>
    </w:p>
    <w:p w14:paraId="5FC9BC24" w14:textId="4FD64D5A" w:rsidR="00BE59AB" w:rsidRPr="00832041" w:rsidRDefault="00D63C15" w:rsidP="00FF7B51">
      <w:pPr>
        <w:pStyle w:val="BodyText"/>
        <w:numPr>
          <w:ilvl w:val="0"/>
          <w:numId w:val="9"/>
        </w:numPr>
        <w:spacing w:line="240" w:lineRule="auto"/>
      </w:pPr>
      <w:r w:rsidRPr="00832041">
        <w:t>City</w:t>
      </w:r>
      <w:r w:rsidRPr="00832041">
        <w:rPr>
          <w:spacing w:val="-13"/>
        </w:rPr>
        <w:t xml:space="preserve"> </w:t>
      </w:r>
      <w:r w:rsidRPr="00832041">
        <w:t>Water</w:t>
      </w:r>
      <w:r w:rsidRPr="00832041">
        <w:rPr>
          <w:spacing w:val="-16"/>
        </w:rPr>
        <w:t xml:space="preserve"> </w:t>
      </w:r>
      <w:r w:rsidRPr="00832041">
        <w:t>Department</w:t>
      </w:r>
      <w:r w:rsidRPr="00832041">
        <w:rPr>
          <w:spacing w:val="-13"/>
        </w:rPr>
        <w:t xml:space="preserve"> </w:t>
      </w:r>
      <w:r w:rsidRPr="00832041">
        <w:t xml:space="preserve">administration </w:t>
      </w:r>
    </w:p>
    <w:p w14:paraId="5F5FA24E" w14:textId="57B1EC79" w:rsidR="00D63C15" w:rsidRPr="00832041" w:rsidRDefault="00D63C15" w:rsidP="00FF7B51">
      <w:pPr>
        <w:pStyle w:val="BodyText"/>
        <w:numPr>
          <w:ilvl w:val="0"/>
          <w:numId w:val="9"/>
        </w:numPr>
        <w:spacing w:line="240" w:lineRule="auto"/>
      </w:pPr>
      <w:r w:rsidRPr="00832041">
        <w:t>Municipal</w:t>
      </w:r>
      <w:r w:rsidRPr="00832041">
        <w:rPr>
          <w:spacing w:val="-24"/>
        </w:rPr>
        <w:t xml:space="preserve"> </w:t>
      </w:r>
      <w:r w:rsidRPr="00832041">
        <w:t>Court</w:t>
      </w:r>
    </w:p>
    <w:p w14:paraId="72E277E1" w14:textId="77777777" w:rsidR="00D63C15" w:rsidRPr="00832041" w:rsidRDefault="00D63C15" w:rsidP="00C63BF5">
      <w:pPr>
        <w:pStyle w:val="BodyText"/>
      </w:pPr>
    </w:p>
    <w:p w14:paraId="035C9DC2" w14:textId="0E2F3A5F" w:rsidR="00D63C15" w:rsidRPr="00832041" w:rsidRDefault="00D63C15" w:rsidP="00C63BF5">
      <w:pPr>
        <w:pStyle w:val="BodyText"/>
      </w:pPr>
      <w:r w:rsidRPr="00832041">
        <w:t>Approximate</w:t>
      </w:r>
      <w:r w:rsidRPr="00832041">
        <w:rPr>
          <w:spacing w:val="-8"/>
        </w:rPr>
        <w:t xml:space="preserve"> </w:t>
      </w:r>
      <w:r w:rsidRPr="00832041">
        <w:t>construction</w:t>
      </w:r>
      <w:r w:rsidRPr="00832041">
        <w:rPr>
          <w:spacing w:val="-10"/>
        </w:rPr>
        <w:t xml:space="preserve"> </w:t>
      </w:r>
      <w:r w:rsidRPr="00832041">
        <w:rPr>
          <w:spacing w:val="-4"/>
        </w:rPr>
        <w:t>date:</w:t>
      </w:r>
      <w:r w:rsidR="007014ED">
        <w:t xml:space="preserve"> </w:t>
      </w:r>
      <w:r w:rsidRPr="00832041">
        <w:t>1965</w:t>
      </w:r>
      <w:r w:rsidRPr="00832041">
        <w:rPr>
          <w:spacing w:val="-22"/>
        </w:rPr>
        <w:t xml:space="preserve"> </w:t>
      </w:r>
      <w:r w:rsidRPr="00832041">
        <w:t>with</w:t>
      </w:r>
      <w:r w:rsidRPr="00832041">
        <w:rPr>
          <w:spacing w:val="-24"/>
        </w:rPr>
        <w:t xml:space="preserve"> </w:t>
      </w:r>
      <w:r w:rsidRPr="00832041">
        <w:t>a</w:t>
      </w:r>
      <w:r w:rsidRPr="00832041">
        <w:rPr>
          <w:spacing w:val="-26"/>
        </w:rPr>
        <w:t xml:space="preserve"> </w:t>
      </w:r>
      <w:r w:rsidRPr="00832041">
        <w:t>major</w:t>
      </w:r>
      <w:r w:rsidRPr="00832041">
        <w:rPr>
          <w:spacing w:val="-25"/>
        </w:rPr>
        <w:t xml:space="preserve"> </w:t>
      </w:r>
      <w:r w:rsidRPr="00832041">
        <w:t>remodel</w:t>
      </w:r>
      <w:r w:rsidRPr="00832041">
        <w:rPr>
          <w:spacing w:val="-23"/>
        </w:rPr>
        <w:t xml:space="preserve"> </w:t>
      </w:r>
      <w:r w:rsidRPr="00832041">
        <w:t>in</w:t>
      </w:r>
      <w:r w:rsidRPr="00832041">
        <w:rPr>
          <w:spacing w:val="-25"/>
        </w:rPr>
        <w:t xml:space="preserve"> </w:t>
      </w:r>
      <w:r w:rsidRPr="00832041">
        <w:rPr>
          <w:spacing w:val="-4"/>
        </w:rPr>
        <w:t>1979</w:t>
      </w:r>
    </w:p>
    <w:p w14:paraId="131CBE3F" w14:textId="77777777" w:rsidR="00D63C15" w:rsidRPr="00832041" w:rsidRDefault="00D63C15" w:rsidP="00C63BF5">
      <w:pPr>
        <w:pStyle w:val="BodyText"/>
      </w:pPr>
      <w:r w:rsidRPr="00832041">
        <w:t>Activities</w:t>
      </w:r>
      <w:r w:rsidRPr="00832041">
        <w:rPr>
          <w:spacing w:val="-27"/>
        </w:rPr>
        <w:t xml:space="preserve"> </w:t>
      </w:r>
      <w:r w:rsidRPr="00832041">
        <w:t>and</w:t>
      </w:r>
      <w:r w:rsidRPr="00832041">
        <w:rPr>
          <w:spacing w:val="-22"/>
        </w:rPr>
        <w:t xml:space="preserve"> </w:t>
      </w:r>
      <w:r w:rsidRPr="00832041">
        <w:rPr>
          <w:spacing w:val="-2"/>
        </w:rPr>
        <w:t>Offerings:</w:t>
      </w:r>
    </w:p>
    <w:p w14:paraId="50BB3527" w14:textId="77777777" w:rsidR="00D63C15" w:rsidRPr="00832041" w:rsidRDefault="00D63C15" w:rsidP="00FF7B51">
      <w:pPr>
        <w:pStyle w:val="BodyText"/>
        <w:numPr>
          <w:ilvl w:val="0"/>
          <w:numId w:val="8"/>
        </w:numPr>
        <w:spacing w:line="240" w:lineRule="auto"/>
      </w:pPr>
      <w:r w:rsidRPr="00832041">
        <w:t>General</w:t>
      </w:r>
      <w:r w:rsidRPr="00832041">
        <w:rPr>
          <w:spacing w:val="-24"/>
        </w:rPr>
        <w:t xml:space="preserve"> </w:t>
      </w:r>
      <w:r w:rsidRPr="00832041">
        <w:t>City</w:t>
      </w:r>
      <w:r w:rsidRPr="00832041">
        <w:rPr>
          <w:spacing w:val="-22"/>
        </w:rPr>
        <w:t xml:space="preserve"> </w:t>
      </w:r>
      <w:r w:rsidRPr="00832041">
        <w:t>general</w:t>
      </w:r>
      <w:r w:rsidRPr="00832041">
        <w:rPr>
          <w:spacing w:val="-23"/>
        </w:rPr>
        <w:t xml:space="preserve"> </w:t>
      </w:r>
      <w:r w:rsidRPr="00832041">
        <w:t>administration</w:t>
      </w:r>
    </w:p>
    <w:p w14:paraId="38F2F0D6" w14:textId="77777777" w:rsidR="00D63C15" w:rsidRPr="00832041" w:rsidRDefault="00D63C15" w:rsidP="00FF7B51">
      <w:pPr>
        <w:pStyle w:val="BodyText"/>
        <w:numPr>
          <w:ilvl w:val="0"/>
          <w:numId w:val="8"/>
        </w:numPr>
        <w:spacing w:line="240" w:lineRule="auto"/>
      </w:pPr>
      <w:r w:rsidRPr="00832041">
        <w:t>City</w:t>
      </w:r>
      <w:r w:rsidRPr="00832041">
        <w:rPr>
          <w:spacing w:val="-17"/>
        </w:rPr>
        <w:t xml:space="preserve"> </w:t>
      </w:r>
      <w:r w:rsidRPr="00832041">
        <w:t>Commission</w:t>
      </w:r>
      <w:r w:rsidRPr="00832041">
        <w:rPr>
          <w:spacing w:val="-21"/>
        </w:rPr>
        <w:t xml:space="preserve"> </w:t>
      </w:r>
      <w:r w:rsidRPr="00832041">
        <w:t>and</w:t>
      </w:r>
      <w:r w:rsidRPr="00832041">
        <w:rPr>
          <w:spacing w:val="-17"/>
        </w:rPr>
        <w:t xml:space="preserve"> </w:t>
      </w:r>
      <w:r w:rsidRPr="00832041">
        <w:t>other</w:t>
      </w:r>
      <w:r w:rsidRPr="00832041">
        <w:rPr>
          <w:spacing w:val="-21"/>
        </w:rPr>
        <w:t xml:space="preserve"> </w:t>
      </w:r>
      <w:r w:rsidRPr="00832041">
        <w:t>public</w:t>
      </w:r>
      <w:r w:rsidRPr="00832041">
        <w:rPr>
          <w:spacing w:val="-19"/>
        </w:rPr>
        <w:t xml:space="preserve"> </w:t>
      </w:r>
      <w:r w:rsidRPr="00832041">
        <w:t>board</w:t>
      </w:r>
      <w:r w:rsidRPr="00832041">
        <w:rPr>
          <w:spacing w:val="-17"/>
        </w:rPr>
        <w:t xml:space="preserve"> </w:t>
      </w:r>
      <w:r w:rsidRPr="00832041">
        <w:rPr>
          <w:spacing w:val="-2"/>
        </w:rPr>
        <w:t>meetings</w:t>
      </w:r>
    </w:p>
    <w:p w14:paraId="5125DB5C" w14:textId="77777777" w:rsidR="009275AD" w:rsidRDefault="00D63C15" w:rsidP="00FF7B51">
      <w:pPr>
        <w:pStyle w:val="BodyText"/>
        <w:numPr>
          <w:ilvl w:val="0"/>
          <w:numId w:val="8"/>
        </w:numPr>
        <w:spacing w:line="240" w:lineRule="auto"/>
      </w:pPr>
      <w:r w:rsidRPr="00832041">
        <w:t>Receive</w:t>
      </w:r>
      <w:r w:rsidRPr="00832041">
        <w:rPr>
          <w:spacing w:val="-26"/>
        </w:rPr>
        <w:t xml:space="preserve"> </w:t>
      </w:r>
      <w:r w:rsidRPr="00832041">
        <w:t>payments</w:t>
      </w:r>
      <w:r w:rsidRPr="00832041">
        <w:rPr>
          <w:spacing w:val="-27"/>
        </w:rPr>
        <w:t xml:space="preserve"> </w:t>
      </w:r>
      <w:r w:rsidRPr="00832041">
        <w:t>for</w:t>
      </w:r>
      <w:r w:rsidRPr="00832041">
        <w:rPr>
          <w:spacing w:val="-27"/>
        </w:rPr>
        <w:t xml:space="preserve"> </w:t>
      </w:r>
      <w:r w:rsidRPr="00832041">
        <w:t>public</w:t>
      </w:r>
      <w:r w:rsidRPr="00832041">
        <w:rPr>
          <w:spacing w:val="-26"/>
        </w:rPr>
        <w:t xml:space="preserve"> </w:t>
      </w:r>
      <w:r w:rsidRPr="00832041">
        <w:t>utilities</w:t>
      </w:r>
      <w:r w:rsidRPr="00832041">
        <w:rPr>
          <w:spacing w:val="-27"/>
        </w:rPr>
        <w:t xml:space="preserve"> </w:t>
      </w:r>
      <w:r w:rsidRPr="00832041">
        <w:t>and</w:t>
      </w:r>
      <w:r w:rsidRPr="00832041">
        <w:rPr>
          <w:spacing w:val="-24"/>
        </w:rPr>
        <w:t xml:space="preserve"> </w:t>
      </w:r>
      <w:r w:rsidRPr="00832041">
        <w:t>other</w:t>
      </w:r>
      <w:r w:rsidRPr="00832041">
        <w:rPr>
          <w:spacing w:val="-27"/>
        </w:rPr>
        <w:t xml:space="preserve"> </w:t>
      </w:r>
      <w:r w:rsidRPr="00832041">
        <w:t>types</w:t>
      </w:r>
      <w:r w:rsidRPr="00832041">
        <w:rPr>
          <w:spacing w:val="-27"/>
        </w:rPr>
        <w:t xml:space="preserve"> </w:t>
      </w:r>
      <w:r w:rsidRPr="00832041">
        <w:t>of</w:t>
      </w:r>
      <w:r w:rsidRPr="00832041">
        <w:rPr>
          <w:spacing w:val="-25"/>
        </w:rPr>
        <w:t xml:space="preserve"> </w:t>
      </w:r>
      <w:r w:rsidR="009275AD">
        <w:t>c</w:t>
      </w:r>
      <w:r w:rsidRPr="00832041">
        <w:t>ity</w:t>
      </w:r>
      <w:r w:rsidRPr="00832041">
        <w:rPr>
          <w:spacing w:val="-24"/>
        </w:rPr>
        <w:t xml:space="preserve"> </w:t>
      </w:r>
      <w:r w:rsidRPr="00832041">
        <w:t xml:space="preserve">payments </w:t>
      </w:r>
    </w:p>
    <w:p w14:paraId="5B0E0926" w14:textId="5AE653B3" w:rsidR="00D63C15" w:rsidRPr="00832041" w:rsidRDefault="00D63C15" w:rsidP="00FF7B51">
      <w:pPr>
        <w:pStyle w:val="BodyText"/>
        <w:numPr>
          <w:ilvl w:val="0"/>
          <w:numId w:val="8"/>
        </w:numPr>
        <w:spacing w:line="240" w:lineRule="auto"/>
      </w:pPr>
      <w:r w:rsidRPr="00832041">
        <w:t>Police</w:t>
      </w:r>
      <w:r w:rsidRPr="00832041">
        <w:rPr>
          <w:spacing w:val="-1"/>
        </w:rPr>
        <w:t xml:space="preserve"> </w:t>
      </w:r>
      <w:r w:rsidRPr="00832041">
        <w:t>and emergency dispatch</w:t>
      </w:r>
    </w:p>
    <w:p w14:paraId="4481D49D" w14:textId="77777777" w:rsidR="00D63C15" w:rsidRPr="00832041" w:rsidRDefault="00D63C15" w:rsidP="00FF7B51">
      <w:pPr>
        <w:pStyle w:val="BodyText"/>
        <w:numPr>
          <w:ilvl w:val="0"/>
          <w:numId w:val="8"/>
        </w:numPr>
        <w:spacing w:line="240" w:lineRule="auto"/>
      </w:pPr>
      <w:r w:rsidRPr="00832041">
        <w:t>Police</w:t>
      </w:r>
      <w:r w:rsidRPr="00832041">
        <w:rPr>
          <w:spacing w:val="-24"/>
        </w:rPr>
        <w:t xml:space="preserve"> </w:t>
      </w:r>
      <w:r w:rsidRPr="00832041">
        <w:t>general</w:t>
      </w:r>
      <w:r w:rsidRPr="00832041">
        <w:rPr>
          <w:spacing w:val="-15"/>
        </w:rPr>
        <w:t xml:space="preserve"> </w:t>
      </w:r>
      <w:r w:rsidRPr="00832041">
        <w:t>administration</w:t>
      </w:r>
    </w:p>
    <w:p w14:paraId="06FA82FA" w14:textId="4B8B9AA9" w:rsidR="000823F5" w:rsidRDefault="00D63C15" w:rsidP="00FF7B51">
      <w:pPr>
        <w:pStyle w:val="BodyText"/>
        <w:numPr>
          <w:ilvl w:val="0"/>
          <w:numId w:val="8"/>
        </w:numPr>
        <w:spacing w:line="240" w:lineRule="auto"/>
      </w:pPr>
      <w:r w:rsidRPr="00832041">
        <w:t>Water,</w:t>
      </w:r>
      <w:r w:rsidRPr="00832041">
        <w:rPr>
          <w:spacing w:val="-19"/>
        </w:rPr>
        <w:t xml:space="preserve"> </w:t>
      </w:r>
      <w:r w:rsidRPr="00832041">
        <w:t>sewer,</w:t>
      </w:r>
      <w:r w:rsidRPr="00832041">
        <w:rPr>
          <w:spacing w:val="-18"/>
        </w:rPr>
        <w:t xml:space="preserve"> </w:t>
      </w:r>
      <w:r w:rsidRPr="00832041">
        <w:t>and</w:t>
      </w:r>
      <w:r w:rsidRPr="00832041">
        <w:rPr>
          <w:spacing w:val="-16"/>
        </w:rPr>
        <w:t xml:space="preserve"> </w:t>
      </w:r>
      <w:r w:rsidRPr="00832041">
        <w:t>trash</w:t>
      </w:r>
      <w:r w:rsidRPr="00832041">
        <w:rPr>
          <w:spacing w:val="-18"/>
        </w:rPr>
        <w:t xml:space="preserve"> </w:t>
      </w:r>
      <w:r w:rsidRPr="00832041">
        <w:t>general</w:t>
      </w:r>
      <w:r w:rsidRPr="00832041">
        <w:rPr>
          <w:spacing w:val="-17"/>
        </w:rPr>
        <w:t xml:space="preserve"> </w:t>
      </w:r>
      <w:r w:rsidRPr="00832041">
        <w:t>administration</w:t>
      </w:r>
    </w:p>
    <w:p w14:paraId="641F8AE7" w14:textId="77777777" w:rsidR="00B80755" w:rsidRPr="00832041" w:rsidRDefault="00B80755" w:rsidP="00B80755">
      <w:pPr>
        <w:pStyle w:val="BodyText"/>
        <w:spacing w:line="240" w:lineRule="auto"/>
        <w:ind w:left="720"/>
      </w:pPr>
    </w:p>
    <w:p w14:paraId="349967D7" w14:textId="6B62E1C9" w:rsidR="009A43D2" w:rsidRPr="00832041" w:rsidRDefault="00D63C15" w:rsidP="009275AD">
      <w:pPr>
        <w:pStyle w:val="BodyText"/>
        <w:ind w:right="1152"/>
      </w:pPr>
      <w:r w:rsidRPr="00832041">
        <w:t>Special</w:t>
      </w:r>
      <w:r w:rsidRPr="00832041">
        <w:rPr>
          <w:spacing w:val="-4"/>
        </w:rPr>
        <w:t xml:space="preserve"> </w:t>
      </w:r>
      <w:r w:rsidRPr="00832041">
        <w:rPr>
          <w:w w:val="105"/>
        </w:rPr>
        <w:t>Conditions:</w:t>
      </w:r>
      <w:r w:rsidR="009275AD">
        <w:t xml:space="preserve"> </w:t>
      </w:r>
      <w:r w:rsidRPr="00832041">
        <w:t>The</w:t>
      </w:r>
      <w:r w:rsidRPr="00832041">
        <w:rPr>
          <w:spacing w:val="-27"/>
        </w:rPr>
        <w:t xml:space="preserve"> </w:t>
      </w:r>
      <w:r w:rsidRPr="00832041">
        <w:t>facility</w:t>
      </w:r>
      <w:r w:rsidRPr="00832041">
        <w:rPr>
          <w:spacing w:val="-25"/>
        </w:rPr>
        <w:t xml:space="preserve"> </w:t>
      </w:r>
      <w:r w:rsidRPr="00832041">
        <w:t>was</w:t>
      </w:r>
      <w:r w:rsidRPr="00832041">
        <w:rPr>
          <w:spacing w:val="-28"/>
        </w:rPr>
        <w:t xml:space="preserve"> </w:t>
      </w:r>
      <w:r w:rsidRPr="00832041">
        <w:t>constructed</w:t>
      </w:r>
      <w:r w:rsidRPr="00832041">
        <w:rPr>
          <w:spacing w:val="-25"/>
        </w:rPr>
        <w:t xml:space="preserve"> </w:t>
      </w:r>
      <w:r w:rsidRPr="00832041">
        <w:t>as</w:t>
      </w:r>
      <w:r w:rsidRPr="00832041">
        <w:rPr>
          <w:spacing w:val="-23"/>
        </w:rPr>
        <w:t xml:space="preserve"> </w:t>
      </w:r>
      <w:r w:rsidRPr="00832041">
        <w:t>a</w:t>
      </w:r>
      <w:r w:rsidRPr="00832041">
        <w:rPr>
          <w:spacing w:val="-28"/>
        </w:rPr>
        <w:t xml:space="preserve"> </w:t>
      </w:r>
      <w:r w:rsidRPr="00832041">
        <w:t>retail</w:t>
      </w:r>
      <w:r w:rsidRPr="00832041">
        <w:rPr>
          <w:spacing w:val="-26"/>
        </w:rPr>
        <w:t xml:space="preserve"> </w:t>
      </w:r>
      <w:r w:rsidRPr="00832041">
        <w:t>grocery</w:t>
      </w:r>
      <w:r w:rsidRPr="00832041">
        <w:rPr>
          <w:spacing w:val="-25"/>
        </w:rPr>
        <w:t xml:space="preserve"> </w:t>
      </w:r>
      <w:r w:rsidRPr="00832041">
        <w:t>store</w:t>
      </w:r>
      <w:r w:rsidRPr="00832041">
        <w:rPr>
          <w:spacing w:val="-23"/>
        </w:rPr>
        <w:t xml:space="preserve"> </w:t>
      </w:r>
      <w:r w:rsidRPr="00832041">
        <w:t>then</w:t>
      </w:r>
      <w:r w:rsidRPr="00832041">
        <w:rPr>
          <w:spacing w:val="-28"/>
        </w:rPr>
        <w:t xml:space="preserve"> </w:t>
      </w:r>
      <w:r w:rsidRPr="00832041">
        <w:t>remodeled</w:t>
      </w:r>
      <w:r w:rsidRPr="00832041">
        <w:rPr>
          <w:spacing w:val="-25"/>
        </w:rPr>
        <w:t xml:space="preserve"> </w:t>
      </w:r>
      <w:r w:rsidRPr="00832041">
        <w:t>in</w:t>
      </w:r>
      <w:r w:rsidRPr="00832041">
        <w:rPr>
          <w:spacing w:val="-23"/>
        </w:rPr>
        <w:t xml:space="preserve"> </w:t>
      </w:r>
      <w:r w:rsidRPr="00832041">
        <w:t>1979</w:t>
      </w:r>
      <w:r w:rsidRPr="00832041">
        <w:rPr>
          <w:spacing w:val="-24"/>
        </w:rPr>
        <w:t xml:space="preserve"> </w:t>
      </w:r>
      <w:r w:rsidRPr="00832041">
        <w:t>for</w:t>
      </w:r>
      <w:r w:rsidRPr="00832041">
        <w:rPr>
          <w:spacing w:val="-28"/>
        </w:rPr>
        <w:t xml:space="preserve"> </w:t>
      </w:r>
      <w:r w:rsidRPr="00832041">
        <w:t>City</w:t>
      </w:r>
      <w:r w:rsidRPr="00832041">
        <w:rPr>
          <w:spacing w:val="-25"/>
        </w:rPr>
        <w:t xml:space="preserve"> </w:t>
      </w:r>
      <w:r w:rsidRPr="00832041">
        <w:t>uses with</w:t>
      </w:r>
      <w:r w:rsidRPr="00832041">
        <w:rPr>
          <w:spacing w:val="-18"/>
        </w:rPr>
        <w:t xml:space="preserve"> </w:t>
      </w:r>
      <w:r w:rsidRPr="00832041">
        <w:t>no</w:t>
      </w:r>
      <w:r w:rsidRPr="00832041">
        <w:rPr>
          <w:spacing w:val="-18"/>
        </w:rPr>
        <w:t xml:space="preserve"> </w:t>
      </w:r>
      <w:r w:rsidRPr="00832041">
        <w:t>major</w:t>
      </w:r>
      <w:r w:rsidRPr="00832041">
        <w:rPr>
          <w:spacing w:val="-18"/>
        </w:rPr>
        <w:t xml:space="preserve"> </w:t>
      </w:r>
      <w:r w:rsidRPr="00832041">
        <w:t>remodels</w:t>
      </w:r>
      <w:r w:rsidRPr="00832041">
        <w:rPr>
          <w:spacing w:val="-18"/>
        </w:rPr>
        <w:t xml:space="preserve"> </w:t>
      </w:r>
      <w:r w:rsidRPr="00832041">
        <w:t>after</w:t>
      </w:r>
      <w:r w:rsidRPr="00832041">
        <w:rPr>
          <w:spacing w:val="-12"/>
        </w:rPr>
        <w:t xml:space="preserve"> </w:t>
      </w:r>
      <w:r w:rsidRPr="00832041">
        <w:t>that</w:t>
      </w:r>
      <w:r w:rsidRPr="00832041">
        <w:rPr>
          <w:spacing w:val="-16"/>
        </w:rPr>
        <w:t xml:space="preserve"> </w:t>
      </w:r>
      <w:r w:rsidRPr="00832041">
        <w:t>time.</w:t>
      </w:r>
      <w:r w:rsidRPr="00832041">
        <w:rPr>
          <w:spacing w:val="40"/>
        </w:rPr>
        <w:t xml:space="preserve"> </w:t>
      </w:r>
      <w:r w:rsidRPr="00832041">
        <w:t>Since</w:t>
      </w:r>
      <w:r w:rsidRPr="00832041">
        <w:rPr>
          <w:spacing w:val="-16"/>
        </w:rPr>
        <w:t xml:space="preserve"> </w:t>
      </w:r>
      <w:r w:rsidRPr="00832041">
        <w:t>the</w:t>
      </w:r>
      <w:r w:rsidRPr="00832041">
        <w:rPr>
          <w:spacing w:val="-12"/>
        </w:rPr>
        <w:t xml:space="preserve"> </w:t>
      </w:r>
      <w:r w:rsidRPr="00832041">
        <w:t>Americans</w:t>
      </w:r>
      <w:r w:rsidRPr="00832041">
        <w:rPr>
          <w:spacing w:val="-18"/>
        </w:rPr>
        <w:t xml:space="preserve"> </w:t>
      </w:r>
      <w:r w:rsidRPr="00832041">
        <w:t>with</w:t>
      </w:r>
      <w:r w:rsidRPr="00832041">
        <w:rPr>
          <w:spacing w:val="-12"/>
        </w:rPr>
        <w:t xml:space="preserve"> </w:t>
      </w:r>
      <w:r w:rsidRPr="00832041">
        <w:t>Disabilities</w:t>
      </w:r>
      <w:r w:rsidRPr="00832041">
        <w:rPr>
          <w:spacing w:val="-18"/>
        </w:rPr>
        <w:t xml:space="preserve"> </w:t>
      </w:r>
      <w:r w:rsidRPr="00832041">
        <w:t>Act</w:t>
      </w:r>
      <w:r w:rsidRPr="00832041">
        <w:rPr>
          <w:spacing w:val="-16"/>
        </w:rPr>
        <w:t xml:space="preserve"> </w:t>
      </w:r>
      <w:r w:rsidRPr="00832041">
        <w:t>(ADA) became</w:t>
      </w:r>
      <w:r w:rsidRPr="00832041">
        <w:rPr>
          <w:spacing w:val="-25"/>
        </w:rPr>
        <w:t xml:space="preserve"> </w:t>
      </w:r>
      <w:r w:rsidRPr="00832041">
        <w:t>law</w:t>
      </w:r>
      <w:r w:rsidRPr="00832041">
        <w:rPr>
          <w:spacing w:val="-25"/>
        </w:rPr>
        <w:t xml:space="preserve"> </w:t>
      </w:r>
      <w:r w:rsidRPr="00832041">
        <w:t>in</w:t>
      </w:r>
      <w:r w:rsidRPr="00832041">
        <w:rPr>
          <w:spacing w:val="-20"/>
        </w:rPr>
        <w:t xml:space="preserve"> </w:t>
      </w:r>
      <w:r w:rsidRPr="00832041">
        <w:t>1992</w:t>
      </w:r>
      <w:r w:rsidRPr="00832041">
        <w:rPr>
          <w:spacing w:val="-22"/>
        </w:rPr>
        <w:t xml:space="preserve"> </w:t>
      </w:r>
      <w:r w:rsidRPr="00832041">
        <w:t>the</w:t>
      </w:r>
      <w:r w:rsidRPr="00832041">
        <w:rPr>
          <w:spacing w:val="-25"/>
        </w:rPr>
        <w:t xml:space="preserve"> </w:t>
      </w:r>
      <w:r w:rsidRPr="00832041">
        <w:t>facility</w:t>
      </w:r>
      <w:r w:rsidRPr="00832041">
        <w:rPr>
          <w:spacing w:val="-23"/>
        </w:rPr>
        <w:t xml:space="preserve"> </w:t>
      </w:r>
      <w:r w:rsidRPr="00832041">
        <w:t>has</w:t>
      </w:r>
      <w:r w:rsidRPr="00832041">
        <w:rPr>
          <w:spacing w:val="-26"/>
        </w:rPr>
        <w:t xml:space="preserve"> </w:t>
      </w:r>
      <w:r w:rsidRPr="00832041">
        <w:t>not</w:t>
      </w:r>
      <w:r w:rsidRPr="00832041">
        <w:rPr>
          <w:spacing w:val="-24"/>
        </w:rPr>
        <w:t xml:space="preserve"> </w:t>
      </w:r>
      <w:r w:rsidRPr="00832041">
        <w:t>been</w:t>
      </w:r>
      <w:r w:rsidRPr="00832041">
        <w:rPr>
          <w:spacing w:val="-20"/>
        </w:rPr>
        <w:t xml:space="preserve"> </w:t>
      </w:r>
      <w:r w:rsidRPr="00832041">
        <w:t>required</w:t>
      </w:r>
      <w:r w:rsidRPr="00832041">
        <w:rPr>
          <w:spacing w:val="-23"/>
        </w:rPr>
        <w:t xml:space="preserve"> </w:t>
      </w:r>
      <w:r w:rsidRPr="00832041">
        <w:t>to</w:t>
      </w:r>
      <w:r w:rsidRPr="00832041">
        <w:rPr>
          <w:spacing w:val="-26"/>
        </w:rPr>
        <w:t xml:space="preserve"> </w:t>
      </w:r>
      <w:r w:rsidRPr="00832041">
        <w:t>be</w:t>
      </w:r>
      <w:r w:rsidRPr="00832041">
        <w:rPr>
          <w:spacing w:val="-25"/>
        </w:rPr>
        <w:t xml:space="preserve"> </w:t>
      </w:r>
      <w:r w:rsidRPr="00832041">
        <w:t>brought</w:t>
      </w:r>
      <w:r w:rsidRPr="00832041">
        <w:rPr>
          <w:spacing w:val="-24"/>
        </w:rPr>
        <w:t xml:space="preserve"> </w:t>
      </w:r>
      <w:r w:rsidRPr="00832041">
        <w:t>into</w:t>
      </w:r>
      <w:r w:rsidRPr="00832041">
        <w:rPr>
          <w:spacing w:val="-26"/>
        </w:rPr>
        <w:t xml:space="preserve"> </w:t>
      </w:r>
      <w:r w:rsidRPr="00832041">
        <w:t>ADA</w:t>
      </w:r>
      <w:r w:rsidRPr="00832041">
        <w:rPr>
          <w:spacing w:val="-25"/>
        </w:rPr>
        <w:t xml:space="preserve"> </w:t>
      </w:r>
      <w:r w:rsidRPr="00832041">
        <w:t>compliance other</w:t>
      </w:r>
      <w:r w:rsidRPr="00832041">
        <w:rPr>
          <w:spacing w:val="-19"/>
        </w:rPr>
        <w:t xml:space="preserve"> </w:t>
      </w:r>
      <w:r w:rsidRPr="00832041">
        <w:t>than</w:t>
      </w:r>
      <w:r w:rsidRPr="00832041">
        <w:rPr>
          <w:spacing w:val="-19"/>
        </w:rPr>
        <w:t xml:space="preserve"> </w:t>
      </w:r>
      <w:r w:rsidRPr="00832041">
        <w:t>items</w:t>
      </w:r>
      <w:r w:rsidRPr="00832041">
        <w:rPr>
          <w:spacing w:val="-19"/>
        </w:rPr>
        <w:t xml:space="preserve"> </w:t>
      </w:r>
      <w:r w:rsidRPr="00832041">
        <w:t>which</w:t>
      </w:r>
      <w:r w:rsidRPr="00832041">
        <w:rPr>
          <w:spacing w:val="-12"/>
        </w:rPr>
        <w:t xml:space="preserve"> </w:t>
      </w:r>
      <w:r w:rsidRPr="00832041">
        <w:t>are</w:t>
      </w:r>
      <w:r w:rsidRPr="00832041">
        <w:rPr>
          <w:spacing w:val="-17"/>
        </w:rPr>
        <w:t xml:space="preserve"> </w:t>
      </w:r>
      <w:r w:rsidRPr="00832041">
        <w:t>readily</w:t>
      </w:r>
      <w:r w:rsidRPr="00832041">
        <w:rPr>
          <w:spacing w:val="-15"/>
        </w:rPr>
        <w:t xml:space="preserve"> </w:t>
      </w:r>
      <w:r w:rsidRPr="00832041">
        <w:t>achievable</w:t>
      </w:r>
      <w:r w:rsidRPr="00832041">
        <w:rPr>
          <w:spacing w:val="-11"/>
        </w:rPr>
        <w:t xml:space="preserve"> </w:t>
      </w:r>
      <w:r w:rsidRPr="00832041">
        <w:t>and</w:t>
      </w:r>
      <w:r w:rsidRPr="00832041">
        <w:rPr>
          <w:spacing w:val="-15"/>
        </w:rPr>
        <w:t xml:space="preserve"> </w:t>
      </w:r>
      <w:r w:rsidRPr="00832041">
        <w:t>do</w:t>
      </w:r>
      <w:r w:rsidRPr="00832041">
        <w:rPr>
          <w:spacing w:val="-19"/>
        </w:rPr>
        <w:t xml:space="preserve"> </w:t>
      </w:r>
      <w:r w:rsidRPr="00832041">
        <w:t>not</w:t>
      </w:r>
      <w:r w:rsidRPr="00832041">
        <w:rPr>
          <w:spacing w:val="-16"/>
        </w:rPr>
        <w:t xml:space="preserve"> </w:t>
      </w:r>
      <w:r w:rsidRPr="00832041">
        <w:t>create</w:t>
      </w:r>
      <w:r w:rsidRPr="00832041">
        <w:rPr>
          <w:spacing w:val="-17"/>
        </w:rPr>
        <w:t xml:space="preserve"> </w:t>
      </w:r>
      <w:r w:rsidRPr="00832041">
        <w:t>an</w:t>
      </w:r>
      <w:r w:rsidRPr="00832041">
        <w:rPr>
          <w:spacing w:val="-19"/>
        </w:rPr>
        <w:t xml:space="preserve"> </w:t>
      </w:r>
      <w:r w:rsidRPr="00832041">
        <w:t>undue</w:t>
      </w:r>
      <w:r w:rsidRPr="00832041">
        <w:rPr>
          <w:spacing w:val="-17"/>
        </w:rPr>
        <w:t xml:space="preserve"> </w:t>
      </w:r>
      <w:r w:rsidRPr="00832041">
        <w:t>burden</w:t>
      </w:r>
      <w:r w:rsidRPr="00832041">
        <w:rPr>
          <w:spacing w:val="-19"/>
        </w:rPr>
        <w:t xml:space="preserve"> </w:t>
      </w:r>
      <w:r w:rsidRPr="00832041">
        <w:t>to</w:t>
      </w:r>
      <w:r w:rsidRPr="00832041">
        <w:rPr>
          <w:spacing w:val="-19"/>
        </w:rPr>
        <w:t xml:space="preserve"> </w:t>
      </w:r>
      <w:r w:rsidRPr="00832041">
        <w:t xml:space="preserve">the </w:t>
      </w:r>
      <w:proofErr w:type="gramStart"/>
      <w:r w:rsidRPr="00832041">
        <w:t>City</w:t>
      </w:r>
      <w:proofErr w:type="gramEnd"/>
      <w:r w:rsidRPr="00832041">
        <w:rPr>
          <w:spacing w:val="-22"/>
        </w:rPr>
        <w:t xml:space="preserve"> </w:t>
      </w:r>
      <w:r w:rsidRPr="00832041">
        <w:t>government.</w:t>
      </w:r>
    </w:p>
    <w:p w14:paraId="51B802DD" w14:textId="0D6E7150" w:rsidR="00D63C15" w:rsidRPr="00832041" w:rsidRDefault="00D63C15" w:rsidP="009275AD">
      <w:pPr>
        <w:pStyle w:val="BodyText"/>
        <w:ind w:right="1152"/>
      </w:pPr>
      <w:r w:rsidRPr="00832041">
        <w:t>Most</w:t>
      </w:r>
      <w:r w:rsidRPr="00832041">
        <w:rPr>
          <w:spacing w:val="-14"/>
        </w:rPr>
        <w:t xml:space="preserve"> </w:t>
      </w:r>
      <w:r w:rsidRPr="00832041">
        <w:t>of</w:t>
      </w:r>
      <w:r w:rsidRPr="00832041">
        <w:rPr>
          <w:spacing w:val="-14"/>
        </w:rPr>
        <w:t xml:space="preserve"> </w:t>
      </w:r>
      <w:r w:rsidRPr="00832041">
        <w:t>the</w:t>
      </w:r>
      <w:r w:rsidRPr="00832041">
        <w:rPr>
          <w:spacing w:val="-16"/>
        </w:rPr>
        <w:t xml:space="preserve"> </w:t>
      </w:r>
      <w:r w:rsidRPr="00832041">
        <w:t>building</w:t>
      </w:r>
      <w:r w:rsidRPr="00832041">
        <w:rPr>
          <w:spacing w:val="-16"/>
        </w:rPr>
        <w:t xml:space="preserve"> </w:t>
      </w:r>
      <w:r w:rsidRPr="00832041">
        <w:t>area</w:t>
      </w:r>
      <w:r w:rsidRPr="00832041">
        <w:rPr>
          <w:spacing w:val="-17"/>
        </w:rPr>
        <w:t xml:space="preserve"> </w:t>
      </w:r>
      <w:r w:rsidRPr="00832041">
        <w:t>is</w:t>
      </w:r>
      <w:r w:rsidRPr="00832041">
        <w:rPr>
          <w:spacing w:val="-17"/>
        </w:rPr>
        <w:t xml:space="preserve"> </w:t>
      </w:r>
      <w:r w:rsidRPr="00832041">
        <w:t>limited</w:t>
      </w:r>
      <w:r w:rsidRPr="00832041">
        <w:rPr>
          <w:spacing w:val="-13"/>
        </w:rPr>
        <w:t xml:space="preserve"> </w:t>
      </w:r>
      <w:r w:rsidRPr="00832041">
        <w:t>to</w:t>
      </w:r>
      <w:r w:rsidRPr="00832041">
        <w:rPr>
          <w:spacing w:val="-17"/>
        </w:rPr>
        <w:t xml:space="preserve"> </w:t>
      </w:r>
      <w:r w:rsidRPr="00832041">
        <w:t>access</w:t>
      </w:r>
      <w:r w:rsidRPr="00832041">
        <w:rPr>
          <w:spacing w:val="-17"/>
        </w:rPr>
        <w:t xml:space="preserve"> </w:t>
      </w:r>
      <w:r w:rsidRPr="00832041">
        <w:t>by</w:t>
      </w:r>
      <w:r w:rsidRPr="00832041">
        <w:rPr>
          <w:spacing w:val="-13"/>
        </w:rPr>
        <w:t xml:space="preserve"> </w:t>
      </w:r>
      <w:r w:rsidRPr="00832041">
        <w:t>City</w:t>
      </w:r>
      <w:r w:rsidRPr="00832041">
        <w:rPr>
          <w:spacing w:val="-13"/>
        </w:rPr>
        <w:t xml:space="preserve"> </w:t>
      </w:r>
      <w:r w:rsidRPr="00832041">
        <w:t>staff</w:t>
      </w:r>
      <w:r w:rsidRPr="00832041">
        <w:rPr>
          <w:spacing w:val="-13"/>
        </w:rPr>
        <w:t xml:space="preserve"> </w:t>
      </w:r>
      <w:r w:rsidRPr="00832041">
        <w:t>rather</w:t>
      </w:r>
      <w:r w:rsidRPr="00832041">
        <w:rPr>
          <w:spacing w:val="-17"/>
        </w:rPr>
        <w:t xml:space="preserve"> </w:t>
      </w:r>
      <w:r w:rsidRPr="00832041">
        <w:t>than</w:t>
      </w:r>
      <w:r w:rsidRPr="00832041">
        <w:rPr>
          <w:spacing w:val="-17"/>
        </w:rPr>
        <w:t xml:space="preserve"> </w:t>
      </w:r>
      <w:r w:rsidRPr="00832041">
        <w:t>open</w:t>
      </w:r>
      <w:r w:rsidRPr="00832041">
        <w:rPr>
          <w:spacing w:val="-11"/>
        </w:rPr>
        <w:t xml:space="preserve"> </w:t>
      </w:r>
      <w:r w:rsidRPr="00832041">
        <w:t>to</w:t>
      </w:r>
      <w:r w:rsidRPr="00832041">
        <w:rPr>
          <w:spacing w:val="-17"/>
        </w:rPr>
        <w:t xml:space="preserve"> </w:t>
      </w:r>
      <w:r w:rsidRPr="00832041">
        <w:t>the</w:t>
      </w:r>
      <w:r w:rsidRPr="00832041">
        <w:rPr>
          <w:spacing w:val="-16"/>
        </w:rPr>
        <w:t xml:space="preserve"> </w:t>
      </w:r>
      <w:r w:rsidRPr="00832041">
        <w:t>public. When</w:t>
      </w:r>
      <w:r w:rsidRPr="00832041">
        <w:rPr>
          <w:spacing w:val="-11"/>
        </w:rPr>
        <w:t xml:space="preserve"> </w:t>
      </w:r>
      <w:r w:rsidRPr="00832041">
        <w:t>items</w:t>
      </w:r>
      <w:r w:rsidRPr="00832041">
        <w:rPr>
          <w:spacing w:val="-11"/>
        </w:rPr>
        <w:t xml:space="preserve"> </w:t>
      </w:r>
      <w:r w:rsidRPr="00832041">
        <w:t>don’t</w:t>
      </w:r>
      <w:r w:rsidRPr="00832041">
        <w:rPr>
          <w:spacing w:val="-1"/>
        </w:rPr>
        <w:t xml:space="preserve"> </w:t>
      </w:r>
      <w:r w:rsidRPr="00832041">
        <w:t>comply</w:t>
      </w:r>
      <w:r w:rsidRPr="00832041">
        <w:rPr>
          <w:spacing w:val="-7"/>
        </w:rPr>
        <w:t xml:space="preserve"> </w:t>
      </w:r>
      <w:r w:rsidRPr="00832041">
        <w:t>with</w:t>
      </w:r>
      <w:r w:rsidRPr="00832041">
        <w:rPr>
          <w:spacing w:val="-11"/>
        </w:rPr>
        <w:t xml:space="preserve"> </w:t>
      </w:r>
      <w:r w:rsidRPr="00832041">
        <w:t>2010</w:t>
      </w:r>
      <w:r w:rsidRPr="00832041">
        <w:rPr>
          <w:spacing w:val="-5"/>
        </w:rPr>
        <w:t xml:space="preserve"> </w:t>
      </w:r>
      <w:r w:rsidRPr="00832041">
        <w:t>Americans</w:t>
      </w:r>
      <w:r w:rsidRPr="00832041">
        <w:rPr>
          <w:spacing w:val="-11"/>
        </w:rPr>
        <w:t xml:space="preserve"> </w:t>
      </w:r>
      <w:r w:rsidRPr="00832041">
        <w:t>with</w:t>
      </w:r>
      <w:r w:rsidRPr="00832041">
        <w:rPr>
          <w:spacing w:val="-4"/>
        </w:rPr>
        <w:t xml:space="preserve"> </w:t>
      </w:r>
      <w:r w:rsidRPr="00832041">
        <w:t>Disabilities</w:t>
      </w:r>
      <w:r w:rsidRPr="00832041">
        <w:rPr>
          <w:spacing w:val="-11"/>
        </w:rPr>
        <w:t xml:space="preserve"> </w:t>
      </w:r>
      <w:r w:rsidRPr="00832041">
        <w:t>Act</w:t>
      </w:r>
      <w:r w:rsidRPr="00832041">
        <w:rPr>
          <w:spacing w:val="-8"/>
        </w:rPr>
        <w:t xml:space="preserve"> </w:t>
      </w:r>
      <w:r w:rsidRPr="00832041">
        <w:t>Standards</w:t>
      </w:r>
      <w:r w:rsidRPr="00832041">
        <w:rPr>
          <w:spacing w:val="-11"/>
        </w:rPr>
        <w:t xml:space="preserve"> </w:t>
      </w:r>
      <w:r w:rsidRPr="00832041">
        <w:t>for Accessible</w:t>
      </w:r>
      <w:r w:rsidRPr="00832041">
        <w:rPr>
          <w:spacing w:val="-17"/>
        </w:rPr>
        <w:t xml:space="preserve"> </w:t>
      </w:r>
      <w:r w:rsidRPr="00832041">
        <w:t>Design</w:t>
      </w:r>
      <w:r w:rsidRPr="00832041">
        <w:rPr>
          <w:spacing w:val="-18"/>
        </w:rPr>
        <w:t xml:space="preserve"> </w:t>
      </w:r>
      <w:r w:rsidRPr="00832041">
        <w:t>(ADASAD)</w:t>
      </w:r>
      <w:r w:rsidRPr="00832041">
        <w:rPr>
          <w:spacing w:val="-18"/>
        </w:rPr>
        <w:t xml:space="preserve"> </w:t>
      </w:r>
      <w:r w:rsidRPr="00832041">
        <w:t>are</w:t>
      </w:r>
      <w:r w:rsidRPr="00832041">
        <w:rPr>
          <w:spacing w:val="-17"/>
        </w:rPr>
        <w:t xml:space="preserve"> </w:t>
      </w:r>
      <w:r w:rsidRPr="00832041">
        <w:lastRenderedPageBreak/>
        <w:t>identified</w:t>
      </w:r>
      <w:r w:rsidRPr="00832041">
        <w:rPr>
          <w:spacing w:val="-14"/>
        </w:rPr>
        <w:t xml:space="preserve"> </w:t>
      </w:r>
      <w:r w:rsidRPr="00832041">
        <w:t>in</w:t>
      </w:r>
      <w:r w:rsidRPr="00832041">
        <w:rPr>
          <w:spacing w:val="-17"/>
        </w:rPr>
        <w:t xml:space="preserve"> </w:t>
      </w:r>
      <w:r w:rsidRPr="00832041">
        <w:t>the</w:t>
      </w:r>
      <w:r w:rsidRPr="00832041">
        <w:rPr>
          <w:spacing w:val="-17"/>
        </w:rPr>
        <w:t xml:space="preserve"> </w:t>
      </w:r>
      <w:r w:rsidRPr="00832041">
        <w:t>staff-only</w:t>
      </w:r>
      <w:r w:rsidRPr="00832041">
        <w:rPr>
          <w:spacing w:val="-14"/>
        </w:rPr>
        <w:t xml:space="preserve"> </w:t>
      </w:r>
      <w:r w:rsidRPr="00832041">
        <w:t>areas</w:t>
      </w:r>
      <w:r w:rsidRPr="00832041">
        <w:rPr>
          <w:spacing w:val="-18"/>
        </w:rPr>
        <w:t xml:space="preserve"> </w:t>
      </w:r>
      <w:r w:rsidRPr="00832041">
        <w:t>of</w:t>
      </w:r>
      <w:r w:rsidRPr="00832041">
        <w:rPr>
          <w:spacing w:val="-16"/>
        </w:rPr>
        <w:t xml:space="preserve"> </w:t>
      </w:r>
      <w:r w:rsidRPr="00832041">
        <w:t>the</w:t>
      </w:r>
      <w:r w:rsidRPr="00832041">
        <w:rPr>
          <w:spacing w:val="-12"/>
        </w:rPr>
        <w:t xml:space="preserve"> </w:t>
      </w:r>
      <w:r w:rsidRPr="00832041">
        <w:t>facility</w:t>
      </w:r>
      <w:r w:rsidRPr="00832041">
        <w:rPr>
          <w:spacing w:val="-14"/>
        </w:rPr>
        <w:t xml:space="preserve"> </w:t>
      </w:r>
      <w:r w:rsidRPr="00832041">
        <w:t>then ADASAD</w:t>
      </w:r>
      <w:r w:rsidRPr="00832041">
        <w:rPr>
          <w:spacing w:val="-20"/>
        </w:rPr>
        <w:t xml:space="preserve"> </w:t>
      </w:r>
      <w:r w:rsidRPr="00832041">
        <w:t>allows</w:t>
      </w:r>
      <w:r w:rsidRPr="00832041">
        <w:rPr>
          <w:spacing w:val="-25"/>
        </w:rPr>
        <w:t xml:space="preserve"> </w:t>
      </w:r>
      <w:r w:rsidRPr="00832041">
        <w:t>for</w:t>
      </w:r>
      <w:r w:rsidRPr="00832041">
        <w:rPr>
          <w:spacing w:val="-25"/>
        </w:rPr>
        <w:t xml:space="preserve"> </w:t>
      </w:r>
      <w:r w:rsidRPr="00832041">
        <w:t>those</w:t>
      </w:r>
      <w:r w:rsidRPr="00832041">
        <w:rPr>
          <w:spacing w:val="-24"/>
        </w:rPr>
        <w:t xml:space="preserve"> </w:t>
      </w:r>
      <w:r w:rsidRPr="00832041">
        <w:t>non-complying</w:t>
      </w:r>
      <w:r w:rsidRPr="00832041">
        <w:rPr>
          <w:spacing w:val="-24"/>
        </w:rPr>
        <w:t xml:space="preserve"> </w:t>
      </w:r>
      <w:r w:rsidRPr="00832041">
        <w:t>items</w:t>
      </w:r>
      <w:r w:rsidRPr="00832041">
        <w:rPr>
          <w:spacing w:val="-25"/>
        </w:rPr>
        <w:t xml:space="preserve"> </w:t>
      </w:r>
      <w:r w:rsidRPr="00832041">
        <w:t>to</w:t>
      </w:r>
      <w:r w:rsidRPr="00832041">
        <w:rPr>
          <w:spacing w:val="-25"/>
        </w:rPr>
        <w:t xml:space="preserve"> </w:t>
      </w:r>
      <w:r w:rsidRPr="00832041">
        <w:t>be</w:t>
      </w:r>
      <w:r w:rsidRPr="00832041">
        <w:rPr>
          <w:spacing w:val="-24"/>
        </w:rPr>
        <w:t xml:space="preserve"> </w:t>
      </w:r>
      <w:r w:rsidRPr="00832041">
        <w:t>left</w:t>
      </w:r>
      <w:r w:rsidRPr="00832041">
        <w:rPr>
          <w:spacing w:val="-23"/>
        </w:rPr>
        <w:t xml:space="preserve"> </w:t>
      </w:r>
      <w:r w:rsidRPr="00832041">
        <w:t>out</w:t>
      </w:r>
      <w:r w:rsidRPr="00832041">
        <w:rPr>
          <w:spacing w:val="-23"/>
        </w:rPr>
        <w:t xml:space="preserve"> </w:t>
      </w:r>
      <w:r w:rsidRPr="00832041">
        <w:t>of</w:t>
      </w:r>
      <w:r w:rsidRPr="00832041">
        <w:rPr>
          <w:spacing w:val="-23"/>
        </w:rPr>
        <w:t xml:space="preserve"> </w:t>
      </w:r>
      <w:r w:rsidRPr="00832041">
        <w:t>compliance</w:t>
      </w:r>
      <w:r w:rsidRPr="00832041">
        <w:rPr>
          <w:spacing w:val="-19"/>
        </w:rPr>
        <w:t xml:space="preserve"> </w:t>
      </w:r>
      <w:r w:rsidRPr="00832041">
        <w:t>until</w:t>
      </w:r>
      <w:r w:rsidRPr="00832041">
        <w:rPr>
          <w:spacing w:val="-23"/>
        </w:rPr>
        <w:t xml:space="preserve"> </w:t>
      </w:r>
      <w:r w:rsidRPr="00832041">
        <w:t>the</w:t>
      </w:r>
      <w:r w:rsidRPr="00832041">
        <w:rPr>
          <w:spacing w:val="-24"/>
        </w:rPr>
        <w:t xml:space="preserve"> </w:t>
      </w:r>
      <w:r w:rsidRPr="00832041">
        <w:t>area</w:t>
      </w:r>
      <w:r w:rsidRPr="00832041">
        <w:rPr>
          <w:spacing w:val="-25"/>
        </w:rPr>
        <w:t xml:space="preserve"> </w:t>
      </w:r>
      <w:r w:rsidRPr="00832041">
        <w:t>is altered</w:t>
      </w:r>
      <w:r w:rsidRPr="00832041">
        <w:rPr>
          <w:spacing w:val="-13"/>
        </w:rPr>
        <w:t xml:space="preserve"> </w:t>
      </w:r>
      <w:r w:rsidRPr="00832041">
        <w:t>or</w:t>
      </w:r>
      <w:r w:rsidRPr="00832041">
        <w:rPr>
          <w:spacing w:val="-17"/>
        </w:rPr>
        <w:t xml:space="preserve"> </w:t>
      </w:r>
      <w:r w:rsidRPr="00832041">
        <w:t>until</w:t>
      </w:r>
      <w:r w:rsidRPr="00832041">
        <w:rPr>
          <w:spacing w:val="-15"/>
        </w:rPr>
        <w:t xml:space="preserve"> </w:t>
      </w:r>
      <w:r w:rsidRPr="00832041">
        <w:t>the</w:t>
      </w:r>
      <w:r w:rsidRPr="00832041">
        <w:rPr>
          <w:spacing w:val="-16"/>
        </w:rPr>
        <w:t xml:space="preserve"> </w:t>
      </w:r>
      <w:r w:rsidRPr="00832041">
        <w:t>non-compliance</w:t>
      </w:r>
      <w:r w:rsidRPr="00832041">
        <w:rPr>
          <w:spacing w:val="-16"/>
        </w:rPr>
        <w:t xml:space="preserve"> </w:t>
      </w:r>
      <w:r w:rsidRPr="00832041">
        <w:t>negatively</w:t>
      </w:r>
      <w:r w:rsidRPr="00832041">
        <w:rPr>
          <w:spacing w:val="-8"/>
        </w:rPr>
        <w:t xml:space="preserve"> </w:t>
      </w:r>
      <w:r w:rsidRPr="00832041">
        <w:t>affects</w:t>
      </w:r>
      <w:r w:rsidRPr="00832041">
        <w:rPr>
          <w:spacing w:val="-17"/>
        </w:rPr>
        <w:t xml:space="preserve"> </w:t>
      </w:r>
      <w:r w:rsidRPr="00832041">
        <w:t>a</w:t>
      </w:r>
      <w:r w:rsidRPr="00832041">
        <w:rPr>
          <w:spacing w:val="-17"/>
        </w:rPr>
        <w:t xml:space="preserve"> </w:t>
      </w:r>
      <w:r w:rsidRPr="00832041">
        <w:t>staff</w:t>
      </w:r>
      <w:r w:rsidRPr="00832041">
        <w:rPr>
          <w:spacing w:val="-13"/>
        </w:rPr>
        <w:t xml:space="preserve"> </w:t>
      </w:r>
      <w:r w:rsidRPr="00832041">
        <w:t>member</w:t>
      </w:r>
      <w:r w:rsidRPr="00832041">
        <w:rPr>
          <w:spacing w:val="-11"/>
        </w:rPr>
        <w:t xml:space="preserve"> </w:t>
      </w:r>
      <w:r w:rsidRPr="00832041">
        <w:t>with</w:t>
      </w:r>
      <w:r w:rsidRPr="00832041">
        <w:rPr>
          <w:spacing w:val="-17"/>
        </w:rPr>
        <w:t xml:space="preserve"> </w:t>
      </w:r>
      <w:r w:rsidRPr="00832041">
        <w:t>a</w:t>
      </w:r>
      <w:r w:rsidRPr="00832041">
        <w:rPr>
          <w:spacing w:val="-17"/>
        </w:rPr>
        <w:t xml:space="preserve"> </w:t>
      </w:r>
      <w:r w:rsidRPr="00832041">
        <w:t>disability.</w:t>
      </w:r>
    </w:p>
    <w:p w14:paraId="53B88B44" w14:textId="6AB5C7E4" w:rsidR="00BE59AB" w:rsidRPr="00832041" w:rsidRDefault="00155027" w:rsidP="009275AD">
      <w:pPr>
        <w:pStyle w:val="BodyText"/>
        <w:ind w:right="1152"/>
      </w:pPr>
      <w:r>
        <w:rPr>
          <w:noProof/>
        </w:rPr>
        <mc:AlternateContent>
          <mc:Choice Requires="wps">
            <w:drawing>
              <wp:anchor distT="45720" distB="45720" distL="114300" distR="114300" simplePos="0" relativeHeight="252104965" behindDoc="0" locked="0" layoutInCell="1" allowOverlap="1" wp14:anchorId="47238B9A" wp14:editId="0B931650">
                <wp:simplePos x="0" y="0"/>
                <wp:positionH relativeFrom="column">
                  <wp:posOffset>3663950</wp:posOffset>
                </wp:positionH>
                <wp:positionV relativeFrom="paragraph">
                  <wp:posOffset>1108710</wp:posOffset>
                </wp:positionV>
                <wp:extent cx="1343025" cy="1495425"/>
                <wp:effectExtent l="0" t="0" r="28575" b="28575"/>
                <wp:wrapSquare wrapText="bothSides"/>
                <wp:docPr id="1145978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495425"/>
                        </a:xfrm>
                        <a:prstGeom prst="rect">
                          <a:avLst/>
                        </a:prstGeom>
                        <a:solidFill>
                          <a:srgbClr val="FFFFFF"/>
                        </a:solidFill>
                        <a:ln w="9525">
                          <a:solidFill>
                            <a:srgbClr val="000000"/>
                          </a:solidFill>
                          <a:miter lim="800000"/>
                          <a:headEnd/>
                          <a:tailEnd/>
                        </a:ln>
                      </wps:spPr>
                      <wps:txbx>
                        <w:txbxContent>
                          <w:p w14:paraId="5F5075B1" w14:textId="77777777" w:rsidR="00155027" w:rsidRPr="00155027" w:rsidRDefault="00155027" w:rsidP="00155027">
                            <w:pPr>
                              <w:pStyle w:val="BodyText"/>
                              <w:spacing w:line="240" w:lineRule="auto"/>
                              <w:rPr>
                                <w:sz w:val="20"/>
                                <w:szCs w:val="20"/>
                              </w:rPr>
                            </w:pPr>
                            <w:r w:rsidRPr="00155027">
                              <w:rPr>
                                <w:sz w:val="20"/>
                                <w:szCs w:val="20"/>
                              </w:rPr>
                              <w:t>Countertop</w:t>
                            </w:r>
                            <w:r w:rsidRPr="00155027">
                              <w:rPr>
                                <w:spacing w:val="-25"/>
                                <w:sz w:val="20"/>
                                <w:szCs w:val="20"/>
                              </w:rPr>
                              <w:t xml:space="preserve"> </w:t>
                            </w:r>
                            <w:r w:rsidRPr="00155027">
                              <w:rPr>
                                <w:sz w:val="20"/>
                                <w:szCs w:val="20"/>
                              </w:rPr>
                              <w:t>more</w:t>
                            </w:r>
                            <w:r w:rsidRPr="00155027">
                              <w:rPr>
                                <w:spacing w:val="-27"/>
                                <w:sz w:val="20"/>
                                <w:szCs w:val="20"/>
                              </w:rPr>
                              <w:t xml:space="preserve"> </w:t>
                            </w:r>
                            <w:r w:rsidRPr="00155027">
                              <w:rPr>
                                <w:sz w:val="20"/>
                                <w:szCs w:val="20"/>
                              </w:rPr>
                              <w:t>than</w:t>
                            </w:r>
                            <w:r w:rsidRPr="00155027">
                              <w:rPr>
                                <w:spacing w:val="-28"/>
                                <w:sz w:val="20"/>
                                <w:szCs w:val="20"/>
                              </w:rPr>
                              <w:t xml:space="preserve"> </w:t>
                            </w:r>
                            <w:r w:rsidRPr="00155027">
                              <w:rPr>
                                <w:sz w:val="20"/>
                                <w:szCs w:val="20"/>
                              </w:rPr>
                              <w:t>34</w:t>
                            </w:r>
                            <w:r w:rsidRPr="00155027">
                              <w:rPr>
                                <w:spacing w:val="-24"/>
                                <w:sz w:val="20"/>
                                <w:szCs w:val="20"/>
                              </w:rPr>
                              <w:t xml:space="preserve"> </w:t>
                            </w:r>
                            <w:r w:rsidRPr="00155027">
                              <w:rPr>
                                <w:sz w:val="20"/>
                                <w:szCs w:val="20"/>
                              </w:rPr>
                              <w:t>inches</w:t>
                            </w:r>
                            <w:r w:rsidRPr="00155027">
                              <w:rPr>
                                <w:spacing w:val="-23"/>
                                <w:sz w:val="20"/>
                                <w:szCs w:val="20"/>
                              </w:rPr>
                              <w:t xml:space="preserve"> </w:t>
                            </w:r>
                            <w:r w:rsidRPr="00155027">
                              <w:rPr>
                                <w:sz w:val="20"/>
                                <w:szCs w:val="20"/>
                              </w:rPr>
                              <w:t>above</w:t>
                            </w:r>
                            <w:r w:rsidRPr="00155027">
                              <w:rPr>
                                <w:spacing w:val="-27"/>
                                <w:sz w:val="20"/>
                                <w:szCs w:val="20"/>
                              </w:rPr>
                              <w:t xml:space="preserve"> </w:t>
                            </w:r>
                            <w:r w:rsidRPr="00155027">
                              <w:rPr>
                                <w:sz w:val="20"/>
                                <w:szCs w:val="20"/>
                              </w:rPr>
                              <w:t>floor.</w:t>
                            </w:r>
                            <w:r w:rsidRPr="00155027">
                              <w:rPr>
                                <w:spacing w:val="22"/>
                                <w:sz w:val="20"/>
                                <w:szCs w:val="20"/>
                              </w:rPr>
                              <w:t xml:space="preserve"> </w:t>
                            </w:r>
                            <w:r w:rsidRPr="00155027">
                              <w:rPr>
                                <w:sz w:val="20"/>
                                <w:szCs w:val="20"/>
                              </w:rPr>
                              <w:t>Staff</w:t>
                            </w:r>
                            <w:r w:rsidRPr="00155027">
                              <w:rPr>
                                <w:spacing w:val="-25"/>
                                <w:sz w:val="20"/>
                                <w:szCs w:val="20"/>
                              </w:rPr>
                              <w:t xml:space="preserve"> </w:t>
                            </w:r>
                            <w:r w:rsidRPr="00155027">
                              <w:rPr>
                                <w:sz w:val="20"/>
                                <w:szCs w:val="20"/>
                              </w:rPr>
                              <w:t>access</w:t>
                            </w:r>
                            <w:r w:rsidRPr="00155027">
                              <w:rPr>
                                <w:spacing w:val="-28"/>
                                <w:sz w:val="20"/>
                                <w:szCs w:val="20"/>
                              </w:rPr>
                              <w:t xml:space="preserve"> </w:t>
                            </w:r>
                            <w:r w:rsidRPr="00155027">
                              <w:rPr>
                                <w:sz w:val="20"/>
                                <w:szCs w:val="20"/>
                              </w:rPr>
                              <w:t>only</w:t>
                            </w:r>
                            <w:r w:rsidRPr="00155027">
                              <w:rPr>
                                <w:spacing w:val="-19"/>
                                <w:sz w:val="20"/>
                                <w:szCs w:val="20"/>
                              </w:rPr>
                              <w:t xml:space="preserve"> </w:t>
                            </w:r>
                            <w:r w:rsidRPr="00155027">
                              <w:rPr>
                                <w:sz w:val="20"/>
                                <w:szCs w:val="20"/>
                              </w:rPr>
                              <w:t>so</w:t>
                            </w:r>
                            <w:r w:rsidRPr="00155027">
                              <w:rPr>
                                <w:spacing w:val="-28"/>
                                <w:sz w:val="20"/>
                                <w:szCs w:val="20"/>
                              </w:rPr>
                              <w:t xml:space="preserve"> </w:t>
                            </w:r>
                            <w:r w:rsidRPr="00155027">
                              <w:rPr>
                                <w:sz w:val="20"/>
                                <w:szCs w:val="20"/>
                              </w:rPr>
                              <w:t>suggested</w:t>
                            </w:r>
                            <w:r w:rsidRPr="00155027">
                              <w:rPr>
                                <w:spacing w:val="-25"/>
                                <w:sz w:val="20"/>
                                <w:szCs w:val="20"/>
                              </w:rPr>
                              <w:t xml:space="preserve"> </w:t>
                            </w:r>
                            <w:r w:rsidRPr="00155027">
                              <w:rPr>
                                <w:sz w:val="20"/>
                                <w:szCs w:val="20"/>
                              </w:rPr>
                              <w:t>to</w:t>
                            </w:r>
                            <w:r w:rsidRPr="00155027">
                              <w:rPr>
                                <w:spacing w:val="-28"/>
                                <w:sz w:val="20"/>
                                <w:szCs w:val="20"/>
                              </w:rPr>
                              <w:t xml:space="preserve"> </w:t>
                            </w:r>
                            <w:r w:rsidRPr="00155027">
                              <w:rPr>
                                <w:sz w:val="20"/>
                                <w:szCs w:val="20"/>
                              </w:rPr>
                              <w:t>leave</w:t>
                            </w:r>
                            <w:r w:rsidRPr="00155027">
                              <w:rPr>
                                <w:spacing w:val="-27"/>
                                <w:sz w:val="20"/>
                                <w:szCs w:val="20"/>
                              </w:rPr>
                              <w:t xml:space="preserve"> </w:t>
                            </w:r>
                            <w:r w:rsidRPr="00155027">
                              <w:rPr>
                                <w:sz w:val="20"/>
                                <w:szCs w:val="20"/>
                              </w:rPr>
                              <w:t>as</w:t>
                            </w:r>
                            <w:r w:rsidRPr="00155027">
                              <w:rPr>
                                <w:spacing w:val="-28"/>
                                <w:sz w:val="20"/>
                                <w:szCs w:val="20"/>
                              </w:rPr>
                              <w:t xml:space="preserve"> </w:t>
                            </w:r>
                            <w:r w:rsidRPr="00155027">
                              <w:rPr>
                                <w:sz w:val="20"/>
                                <w:szCs w:val="20"/>
                              </w:rPr>
                              <w:t>is until</w:t>
                            </w:r>
                            <w:r w:rsidRPr="00155027">
                              <w:rPr>
                                <w:spacing w:val="-17"/>
                                <w:sz w:val="20"/>
                                <w:szCs w:val="20"/>
                              </w:rPr>
                              <w:t xml:space="preserve"> </w:t>
                            </w:r>
                            <w:r w:rsidRPr="00155027">
                              <w:rPr>
                                <w:sz w:val="20"/>
                                <w:szCs w:val="20"/>
                              </w:rPr>
                              <w:t>needed</w:t>
                            </w:r>
                            <w:r w:rsidRPr="00155027">
                              <w:rPr>
                                <w:spacing w:val="-15"/>
                                <w:sz w:val="20"/>
                                <w:szCs w:val="20"/>
                              </w:rPr>
                              <w:t xml:space="preserve"> </w:t>
                            </w:r>
                            <w:r w:rsidRPr="00155027">
                              <w:rPr>
                                <w:sz w:val="20"/>
                                <w:szCs w:val="20"/>
                              </w:rPr>
                              <w:t>by</w:t>
                            </w:r>
                            <w:r w:rsidRPr="00155027">
                              <w:rPr>
                                <w:spacing w:val="-15"/>
                                <w:sz w:val="20"/>
                                <w:szCs w:val="20"/>
                              </w:rPr>
                              <w:t xml:space="preserve"> </w:t>
                            </w:r>
                            <w:r w:rsidRPr="00155027">
                              <w:rPr>
                                <w:sz w:val="20"/>
                                <w:szCs w:val="20"/>
                              </w:rPr>
                              <w:t>a</w:t>
                            </w:r>
                            <w:r w:rsidRPr="00155027">
                              <w:rPr>
                                <w:spacing w:val="-19"/>
                                <w:sz w:val="20"/>
                                <w:szCs w:val="20"/>
                              </w:rPr>
                              <w:t xml:space="preserve"> </w:t>
                            </w:r>
                            <w:r w:rsidRPr="00155027">
                              <w:rPr>
                                <w:sz w:val="20"/>
                                <w:szCs w:val="20"/>
                              </w:rPr>
                              <w:t>staff</w:t>
                            </w:r>
                            <w:r w:rsidRPr="00155027">
                              <w:rPr>
                                <w:spacing w:val="-15"/>
                                <w:sz w:val="20"/>
                                <w:szCs w:val="20"/>
                              </w:rPr>
                              <w:t xml:space="preserve"> </w:t>
                            </w:r>
                            <w:r w:rsidRPr="00155027">
                              <w:rPr>
                                <w:sz w:val="20"/>
                                <w:szCs w:val="20"/>
                              </w:rPr>
                              <w:t>member</w:t>
                            </w:r>
                            <w:r w:rsidRPr="00155027">
                              <w:rPr>
                                <w:spacing w:val="-19"/>
                                <w:sz w:val="20"/>
                                <w:szCs w:val="20"/>
                              </w:rPr>
                              <w:t xml:space="preserve"> </w:t>
                            </w:r>
                            <w:r w:rsidRPr="00155027">
                              <w:rPr>
                                <w:sz w:val="20"/>
                                <w:szCs w:val="20"/>
                              </w:rPr>
                              <w:t>or</w:t>
                            </w:r>
                            <w:r w:rsidRPr="00155027">
                              <w:rPr>
                                <w:spacing w:val="-13"/>
                                <w:sz w:val="20"/>
                                <w:szCs w:val="20"/>
                              </w:rPr>
                              <w:t xml:space="preserve"> </w:t>
                            </w:r>
                            <w:r w:rsidRPr="00155027">
                              <w:rPr>
                                <w:sz w:val="20"/>
                                <w:szCs w:val="20"/>
                              </w:rPr>
                              <w:t>until</w:t>
                            </w:r>
                            <w:r w:rsidRPr="00155027">
                              <w:rPr>
                                <w:spacing w:val="-17"/>
                                <w:sz w:val="20"/>
                                <w:szCs w:val="20"/>
                              </w:rPr>
                              <w:t xml:space="preserve"> </w:t>
                            </w:r>
                            <w:r w:rsidRPr="00155027">
                              <w:rPr>
                                <w:sz w:val="20"/>
                                <w:szCs w:val="20"/>
                              </w:rPr>
                              <w:t>part</w:t>
                            </w:r>
                            <w:r w:rsidRPr="00155027">
                              <w:rPr>
                                <w:spacing w:val="-17"/>
                                <w:sz w:val="20"/>
                                <w:szCs w:val="20"/>
                              </w:rPr>
                              <w:t xml:space="preserve"> </w:t>
                            </w:r>
                            <w:r w:rsidRPr="00155027">
                              <w:rPr>
                                <w:sz w:val="20"/>
                                <w:szCs w:val="20"/>
                              </w:rPr>
                              <w:t>of</w:t>
                            </w:r>
                            <w:r w:rsidRPr="00155027">
                              <w:rPr>
                                <w:spacing w:val="-11"/>
                                <w:sz w:val="20"/>
                                <w:szCs w:val="20"/>
                              </w:rPr>
                              <w:t xml:space="preserve"> </w:t>
                            </w:r>
                            <w:r w:rsidRPr="00155027">
                              <w:rPr>
                                <w:sz w:val="20"/>
                                <w:szCs w:val="20"/>
                              </w:rPr>
                              <w:t>a</w:t>
                            </w:r>
                            <w:r w:rsidRPr="00155027">
                              <w:rPr>
                                <w:spacing w:val="-19"/>
                                <w:sz w:val="20"/>
                                <w:szCs w:val="20"/>
                              </w:rPr>
                              <w:t xml:space="preserve"> </w:t>
                            </w:r>
                            <w:r w:rsidRPr="00155027">
                              <w:rPr>
                                <w:sz w:val="20"/>
                                <w:szCs w:val="20"/>
                              </w:rPr>
                              <w:t>larger</w:t>
                            </w:r>
                            <w:r w:rsidRPr="00155027">
                              <w:rPr>
                                <w:spacing w:val="-19"/>
                                <w:sz w:val="20"/>
                                <w:szCs w:val="20"/>
                              </w:rPr>
                              <w:t xml:space="preserve"> </w:t>
                            </w:r>
                            <w:r w:rsidRPr="00155027">
                              <w:rPr>
                                <w:sz w:val="20"/>
                                <w:szCs w:val="20"/>
                              </w:rPr>
                              <w:t>remodel.</w:t>
                            </w:r>
                          </w:p>
                          <w:p w14:paraId="3A21D897" w14:textId="346D472E" w:rsidR="00155027" w:rsidRDefault="0015502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38B9A" id="_x0000_s1275" type="#_x0000_t202" style="position:absolute;margin-left:288.5pt;margin-top:87.3pt;width:105.75pt;height:117.75pt;z-index:2521049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">
                <v:textbox>
                  <w:txbxContent>
                    <w:p w14:paraId="5F5075B1" w14:textId="77777777" w:rsidR="00155027" w:rsidRPr="00155027" w:rsidRDefault="00155027" w:rsidP="00155027">
                      <w:pPr>
                        <w:pStyle w:val="BodyText"/>
                        <w:spacing w:line="240" w:lineRule="auto"/>
                        <w:rPr>
                          <w:sz w:val="20"/>
                          <w:szCs w:val="20"/>
                        </w:rPr>
                      </w:pPr>
                      <w:r w:rsidRPr="00155027">
                        <w:rPr>
                          <w:sz w:val="20"/>
                          <w:szCs w:val="20"/>
                        </w:rPr>
                        <w:t>Countertop</w:t>
                      </w:r>
                      <w:r w:rsidRPr="00155027">
                        <w:rPr>
                          <w:spacing w:val="-25"/>
                          <w:sz w:val="20"/>
                          <w:szCs w:val="20"/>
                        </w:rPr>
                        <w:t xml:space="preserve"> </w:t>
                      </w:r>
                      <w:r w:rsidRPr="00155027">
                        <w:rPr>
                          <w:sz w:val="20"/>
                          <w:szCs w:val="20"/>
                        </w:rPr>
                        <w:t>more</w:t>
                      </w:r>
                      <w:r w:rsidRPr="00155027">
                        <w:rPr>
                          <w:spacing w:val="-27"/>
                          <w:sz w:val="20"/>
                          <w:szCs w:val="20"/>
                        </w:rPr>
                        <w:t xml:space="preserve"> </w:t>
                      </w:r>
                      <w:r w:rsidRPr="00155027">
                        <w:rPr>
                          <w:sz w:val="20"/>
                          <w:szCs w:val="20"/>
                        </w:rPr>
                        <w:t>than</w:t>
                      </w:r>
                      <w:r w:rsidRPr="00155027">
                        <w:rPr>
                          <w:spacing w:val="-28"/>
                          <w:sz w:val="20"/>
                          <w:szCs w:val="20"/>
                        </w:rPr>
                        <w:t xml:space="preserve"> </w:t>
                      </w:r>
                      <w:r w:rsidRPr="00155027">
                        <w:rPr>
                          <w:sz w:val="20"/>
                          <w:szCs w:val="20"/>
                        </w:rPr>
                        <w:t>34</w:t>
                      </w:r>
                      <w:r w:rsidRPr="00155027">
                        <w:rPr>
                          <w:spacing w:val="-24"/>
                          <w:sz w:val="20"/>
                          <w:szCs w:val="20"/>
                        </w:rPr>
                        <w:t xml:space="preserve"> </w:t>
                      </w:r>
                      <w:r w:rsidRPr="00155027">
                        <w:rPr>
                          <w:sz w:val="20"/>
                          <w:szCs w:val="20"/>
                        </w:rPr>
                        <w:t>inches</w:t>
                      </w:r>
                      <w:r w:rsidRPr="00155027">
                        <w:rPr>
                          <w:spacing w:val="-23"/>
                          <w:sz w:val="20"/>
                          <w:szCs w:val="20"/>
                        </w:rPr>
                        <w:t xml:space="preserve"> </w:t>
                      </w:r>
                      <w:r w:rsidRPr="00155027">
                        <w:rPr>
                          <w:sz w:val="20"/>
                          <w:szCs w:val="20"/>
                        </w:rPr>
                        <w:t>above</w:t>
                      </w:r>
                      <w:r w:rsidRPr="00155027">
                        <w:rPr>
                          <w:spacing w:val="-27"/>
                          <w:sz w:val="20"/>
                          <w:szCs w:val="20"/>
                        </w:rPr>
                        <w:t xml:space="preserve"> </w:t>
                      </w:r>
                      <w:r w:rsidRPr="00155027">
                        <w:rPr>
                          <w:sz w:val="20"/>
                          <w:szCs w:val="20"/>
                        </w:rPr>
                        <w:t>floor.</w:t>
                      </w:r>
                      <w:r w:rsidRPr="00155027">
                        <w:rPr>
                          <w:spacing w:val="22"/>
                          <w:sz w:val="20"/>
                          <w:szCs w:val="20"/>
                        </w:rPr>
                        <w:t xml:space="preserve"> </w:t>
                      </w:r>
                      <w:r w:rsidRPr="00155027">
                        <w:rPr>
                          <w:sz w:val="20"/>
                          <w:szCs w:val="20"/>
                        </w:rPr>
                        <w:t>Staff</w:t>
                      </w:r>
                      <w:r w:rsidRPr="00155027">
                        <w:rPr>
                          <w:spacing w:val="-25"/>
                          <w:sz w:val="20"/>
                          <w:szCs w:val="20"/>
                        </w:rPr>
                        <w:t xml:space="preserve"> </w:t>
                      </w:r>
                      <w:r w:rsidRPr="00155027">
                        <w:rPr>
                          <w:sz w:val="20"/>
                          <w:szCs w:val="20"/>
                        </w:rPr>
                        <w:t>access</w:t>
                      </w:r>
                      <w:r w:rsidRPr="00155027">
                        <w:rPr>
                          <w:spacing w:val="-28"/>
                          <w:sz w:val="20"/>
                          <w:szCs w:val="20"/>
                        </w:rPr>
                        <w:t xml:space="preserve"> </w:t>
                      </w:r>
                      <w:r w:rsidRPr="00155027">
                        <w:rPr>
                          <w:sz w:val="20"/>
                          <w:szCs w:val="20"/>
                        </w:rPr>
                        <w:t>only</w:t>
                      </w:r>
                      <w:r w:rsidRPr="00155027">
                        <w:rPr>
                          <w:spacing w:val="-19"/>
                          <w:sz w:val="20"/>
                          <w:szCs w:val="20"/>
                        </w:rPr>
                        <w:t xml:space="preserve"> </w:t>
                      </w:r>
                      <w:r w:rsidRPr="00155027">
                        <w:rPr>
                          <w:sz w:val="20"/>
                          <w:szCs w:val="20"/>
                        </w:rPr>
                        <w:t>so</w:t>
                      </w:r>
                      <w:r w:rsidRPr="00155027">
                        <w:rPr>
                          <w:spacing w:val="-28"/>
                          <w:sz w:val="20"/>
                          <w:szCs w:val="20"/>
                        </w:rPr>
                        <w:t xml:space="preserve"> </w:t>
                      </w:r>
                      <w:r w:rsidRPr="00155027">
                        <w:rPr>
                          <w:sz w:val="20"/>
                          <w:szCs w:val="20"/>
                        </w:rPr>
                        <w:t>suggested</w:t>
                      </w:r>
                      <w:r w:rsidRPr="00155027">
                        <w:rPr>
                          <w:spacing w:val="-25"/>
                          <w:sz w:val="20"/>
                          <w:szCs w:val="20"/>
                        </w:rPr>
                        <w:t xml:space="preserve"> </w:t>
                      </w:r>
                      <w:r w:rsidRPr="00155027">
                        <w:rPr>
                          <w:sz w:val="20"/>
                          <w:szCs w:val="20"/>
                        </w:rPr>
                        <w:t>to</w:t>
                      </w:r>
                      <w:r w:rsidRPr="00155027">
                        <w:rPr>
                          <w:spacing w:val="-28"/>
                          <w:sz w:val="20"/>
                          <w:szCs w:val="20"/>
                        </w:rPr>
                        <w:t xml:space="preserve"> </w:t>
                      </w:r>
                      <w:r w:rsidRPr="00155027">
                        <w:rPr>
                          <w:sz w:val="20"/>
                          <w:szCs w:val="20"/>
                        </w:rPr>
                        <w:t>leave</w:t>
                      </w:r>
                      <w:r w:rsidRPr="00155027">
                        <w:rPr>
                          <w:spacing w:val="-27"/>
                          <w:sz w:val="20"/>
                          <w:szCs w:val="20"/>
                        </w:rPr>
                        <w:t xml:space="preserve"> </w:t>
                      </w:r>
                      <w:r w:rsidRPr="00155027">
                        <w:rPr>
                          <w:sz w:val="20"/>
                          <w:szCs w:val="20"/>
                        </w:rPr>
                        <w:t>as</w:t>
                      </w:r>
                      <w:r w:rsidRPr="00155027">
                        <w:rPr>
                          <w:spacing w:val="-28"/>
                          <w:sz w:val="20"/>
                          <w:szCs w:val="20"/>
                        </w:rPr>
                        <w:t xml:space="preserve"> </w:t>
                      </w:r>
                      <w:r w:rsidRPr="00155027">
                        <w:rPr>
                          <w:sz w:val="20"/>
                          <w:szCs w:val="20"/>
                        </w:rPr>
                        <w:t>is until</w:t>
                      </w:r>
                      <w:r w:rsidRPr="00155027">
                        <w:rPr>
                          <w:spacing w:val="-17"/>
                          <w:sz w:val="20"/>
                          <w:szCs w:val="20"/>
                        </w:rPr>
                        <w:t xml:space="preserve"> </w:t>
                      </w:r>
                      <w:r w:rsidRPr="00155027">
                        <w:rPr>
                          <w:sz w:val="20"/>
                          <w:szCs w:val="20"/>
                        </w:rPr>
                        <w:t>needed</w:t>
                      </w:r>
                      <w:r w:rsidRPr="00155027">
                        <w:rPr>
                          <w:spacing w:val="-15"/>
                          <w:sz w:val="20"/>
                          <w:szCs w:val="20"/>
                        </w:rPr>
                        <w:t xml:space="preserve"> </w:t>
                      </w:r>
                      <w:r w:rsidRPr="00155027">
                        <w:rPr>
                          <w:sz w:val="20"/>
                          <w:szCs w:val="20"/>
                        </w:rPr>
                        <w:t>by</w:t>
                      </w:r>
                      <w:r w:rsidRPr="00155027">
                        <w:rPr>
                          <w:spacing w:val="-15"/>
                          <w:sz w:val="20"/>
                          <w:szCs w:val="20"/>
                        </w:rPr>
                        <w:t xml:space="preserve"> </w:t>
                      </w:r>
                      <w:r w:rsidRPr="00155027">
                        <w:rPr>
                          <w:sz w:val="20"/>
                          <w:szCs w:val="20"/>
                        </w:rPr>
                        <w:t>a</w:t>
                      </w:r>
                      <w:r w:rsidRPr="00155027">
                        <w:rPr>
                          <w:spacing w:val="-19"/>
                          <w:sz w:val="20"/>
                          <w:szCs w:val="20"/>
                        </w:rPr>
                        <w:t xml:space="preserve"> </w:t>
                      </w:r>
                      <w:r w:rsidRPr="00155027">
                        <w:rPr>
                          <w:sz w:val="20"/>
                          <w:szCs w:val="20"/>
                        </w:rPr>
                        <w:t>staff</w:t>
                      </w:r>
                      <w:r w:rsidRPr="00155027">
                        <w:rPr>
                          <w:spacing w:val="-15"/>
                          <w:sz w:val="20"/>
                          <w:szCs w:val="20"/>
                        </w:rPr>
                        <w:t xml:space="preserve"> </w:t>
                      </w:r>
                      <w:r w:rsidRPr="00155027">
                        <w:rPr>
                          <w:sz w:val="20"/>
                          <w:szCs w:val="20"/>
                        </w:rPr>
                        <w:t>member</w:t>
                      </w:r>
                      <w:r w:rsidRPr="00155027">
                        <w:rPr>
                          <w:spacing w:val="-19"/>
                          <w:sz w:val="20"/>
                          <w:szCs w:val="20"/>
                        </w:rPr>
                        <w:t xml:space="preserve"> </w:t>
                      </w:r>
                      <w:r w:rsidRPr="00155027">
                        <w:rPr>
                          <w:sz w:val="20"/>
                          <w:szCs w:val="20"/>
                        </w:rPr>
                        <w:t>or</w:t>
                      </w:r>
                      <w:r w:rsidRPr="00155027">
                        <w:rPr>
                          <w:spacing w:val="-13"/>
                          <w:sz w:val="20"/>
                          <w:szCs w:val="20"/>
                        </w:rPr>
                        <w:t xml:space="preserve"> </w:t>
                      </w:r>
                      <w:r w:rsidRPr="00155027">
                        <w:rPr>
                          <w:sz w:val="20"/>
                          <w:szCs w:val="20"/>
                        </w:rPr>
                        <w:t>until</w:t>
                      </w:r>
                      <w:r w:rsidRPr="00155027">
                        <w:rPr>
                          <w:spacing w:val="-17"/>
                          <w:sz w:val="20"/>
                          <w:szCs w:val="20"/>
                        </w:rPr>
                        <w:t xml:space="preserve"> </w:t>
                      </w:r>
                      <w:r w:rsidRPr="00155027">
                        <w:rPr>
                          <w:sz w:val="20"/>
                          <w:szCs w:val="20"/>
                        </w:rPr>
                        <w:t>part</w:t>
                      </w:r>
                      <w:r w:rsidRPr="00155027">
                        <w:rPr>
                          <w:spacing w:val="-17"/>
                          <w:sz w:val="20"/>
                          <w:szCs w:val="20"/>
                        </w:rPr>
                        <w:t xml:space="preserve"> </w:t>
                      </w:r>
                      <w:r w:rsidRPr="00155027">
                        <w:rPr>
                          <w:sz w:val="20"/>
                          <w:szCs w:val="20"/>
                        </w:rPr>
                        <w:t>of</w:t>
                      </w:r>
                      <w:r w:rsidRPr="00155027">
                        <w:rPr>
                          <w:spacing w:val="-11"/>
                          <w:sz w:val="20"/>
                          <w:szCs w:val="20"/>
                        </w:rPr>
                        <w:t xml:space="preserve"> </w:t>
                      </w:r>
                      <w:r w:rsidRPr="00155027">
                        <w:rPr>
                          <w:sz w:val="20"/>
                          <w:szCs w:val="20"/>
                        </w:rPr>
                        <w:t>a</w:t>
                      </w:r>
                      <w:r w:rsidRPr="00155027">
                        <w:rPr>
                          <w:spacing w:val="-19"/>
                          <w:sz w:val="20"/>
                          <w:szCs w:val="20"/>
                        </w:rPr>
                        <w:t xml:space="preserve"> </w:t>
                      </w:r>
                      <w:r w:rsidRPr="00155027">
                        <w:rPr>
                          <w:sz w:val="20"/>
                          <w:szCs w:val="20"/>
                        </w:rPr>
                        <w:t>larger</w:t>
                      </w:r>
                      <w:r w:rsidRPr="00155027">
                        <w:rPr>
                          <w:spacing w:val="-19"/>
                          <w:sz w:val="20"/>
                          <w:szCs w:val="20"/>
                        </w:rPr>
                        <w:t xml:space="preserve"> </w:t>
                      </w:r>
                      <w:r w:rsidRPr="00155027">
                        <w:rPr>
                          <w:sz w:val="20"/>
                          <w:szCs w:val="20"/>
                        </w:rPr>
                        <w:t>remodel.</w:t>
                      </w:r>
                    </w:p>
                    <w:p w14:paraId="3A21D897" w14:textId="346D472E" w:rsidR="00155027" w:rsidRDefault="00155027"/>
                  </w:txbxContent>
                </v:textbox>
                <w10:wrap type="square"/>
              </v:shape>
            </w:pict>
          </mc:Fallback>
        </mc:AlternateContent>
      </w:r>
      <w:r w:rsidR="00D63C15" w:rsidRPr="00832041">
        <w:t>The</w:t>
      </w:r>
      <w:r w:rsidR="00D63C15" w:rsidRPr="00832041">
        <w:rPr>
          <w:spacing w:val="-27"/>
        </w:rPr>
        <w:t xml:space="preserve"> </w:t>
      </w:r>
      <w:r w:rsidR="00D63C15" w:rsidRPr="00832041">
        <w:t>break</w:t>
      </w:r>
      <w:r w:rsidR="00D63C15" w:rsidRPr="00832041">
        <w:rPr>
          <w:spacing w:val="-28"/>
        </w:rPr>
        <w:t xml:space="preserve"> </w:t>
      </w:r>
      <w:r w:rsidR="00D63C15" w:rsidRPr="00832041">
        <w:t>room</w:t>
      </w:r>
      <w:r w:rsidR="00D63C15" w:rsidRPr="00832041">
        <w:rPr>
          <w:spacing w:val="-27"/>
        </w:rPr>
        <w:t xml:space="preserve"> </w:t>
      </w:r>
      <w:r w:rsidR="00D63C15" w:rsidRPr="00832041">
        <w:t>counter</w:t>
      </w:r>
      <w:r w:rsidR="00D63C15" w:rsidRPr="00832041">
        <w:rPr>
          <w:spacing w:val="-28"/>
        </w:rPr>
        <w:t xml:space="preserve"> </w:t>
      </w:r>
      <w:r w:rsidR="00D63C15" w:rsidRPr="00832041">
        <w:t>height</w:t>
      </w:r>
      <w:r w:rsidR="00D63C15" w:rsidRPr="00832041">
        <w:rPr>
          <w:spacing w:val="-26"/>
        </w:rPr>
        <w:t xml:space="preserve"> </w:t>
      </w:r>
      <w:r w:rsidR="00D63C15" w:rsidRPr="00832041">
        <w:t>measures</w:t>
      </w:r>
      <w:r w:rsidR="00D63C15" w:rsidRPr="00832041">
        <w:rPr>
          <w:spacing w:val="-28"/>
        </w:rPr>
        <w:t xml:space="preserve"> </w:t>
      </w:r>
      <w:r w:rsidR="00D63C15" w:rsidRPr="00832041">
        <w:t>over</w:t>
      </w:r>
      <w:r w:rsidR="00D63C15" w:rsidRPr="00832041">
        <w:rPr>
          <w:spacing w:val="-28"/>
        </w:rPr>
        <w:t xml:space="preserve"> </w:t>
      </w:r>
      <w:r w:rsidR="00D63C15" w:rsidRPr="00832041">
        <w:t>36</w:t>
      </w:r>
      <w:r w:rsidR="00D63C15" w:rsidRPr="00832041">
        <w:rPr>
          <w:spacing w:val="-24"/>
        </w:rPr>
        <w:t xml:space="preserve"> </w:t>
      </w:r>
      <w:r w:rsidR="00D63C15" w:rsidRPr="00832041">
        <w:t>inches</w:t>
      </w:r>
      <w:r w:rsidR="00D63C15" w:rsidRPr="00832041">
        <w:rPr>
          <w:spacing w:val="-28"/>
        </w:rPr>
        <w:t xml:space="preserve"> </w:t>
      </w:r>
      <w:r w:rsidR="00D63C15" w:rsidRPr="00832041">
        <w:t>above</w:t>
      </w:r>
      <w:r w:rsidR="00D63C15" w:rsidRPr="00832041">
        <w:rPr>
          <w:spacing w:val="-27"/>
        </w:rPr>
        <w:t xml:space="preserve"> </w:t>
      </w:r>
      <w:r w:rsidR="00D63C15" w:rsidRPr="00832041">
        <w:t>the</w:t>
      </w:r>
      <w:r w:rsidR="00D63C15" w:rsidRPr="00832041">
        <w:rPr>
          <w:spacing w:val="-27"/>
        </w:rPr>
        <w:t xml:space="preserve"> </w:t>
      </w:r>
      <w:r w:rsidR="00D63C15" w:rsidRPr="00832041">
        <w:t>floor.</w:t>
      </w:r>
      <w:r w:rsidR="00D63C15" w:rsidRPr="00832041">
        <w:rPr>
          <w:spacing w:val="22"/>
        </w:rPr>
        <w:t xml:space="preserve"> </w:t>
      </w:r>
      <w:r w:rsidR="00D63C15" w:rsidRPr="00832041">
        <w:t>ADASAD</w:t>
      </w:r>
      <w:r w:rsidR="00D63C15" w:rsidRPr="00832041">
        <w:rPr>
          <w:spacing w:val="-24"/>
        </w:rPr>
        <w:t xml:space="preserve"> </w:t>
      </w:r>
      <w:r w:rsidR="00D63C15" w:rsidRPr="00832041">
        <w:t>606.3 and</w:t>
      </w:r>
      <w:r w:rsidR="00D63C15" w:rsidRPr="00832041">
        <w:rPr>
          <w:spacing w:val="-22"/>
        </w:rPr>
        <w:t xml:space="preserve"> </w:t>
      </w:r>
      <w:r w:rsidR="00D63C15" w:rsidRPr="00832041">
        <w:t>902.3</w:t>
      </w:r>
      <w:r w:rsidR="00D63C15" w:rsidRPr="00832041">
        <w:rPr>
          <w:spacing w:val="-21"/>
        </w:rPr>
        <w:t xml:space="preserve"> </w:t>
      </w:r>
      <w:proofErr w:type="gramStart"/>
      <w:r w:rsidR="00D63C15" w:rsidRPr="00832041">
        <w:t>requires</w:t>
      </w:r>
      <w:proofErr w:type="gramEnd"/>
      <w:r w:rsidR="00D63C15" w:rsidRPr="00832041">
        <w:rPr>
          <w:spacing w:val="-26"/>
        </w:rPr>
        <w:t xml:space="preserve"> </w:t>
      </w:r>
      <w:r w:rsidR="00D63C15" w:rsidRPr="00832041">
        <w:t>accessible</w:t>
      </w:r>
      <w:r w:rsidR="00D63C15" w:rsidRPr="00832041">
        <w:rPr>
          <w:spacing w:val="-24"/>
        </w:rPr>
        <w:t xml:space="preserve"> </w:t>
      </w:r>
      <w:r w:rsidR="00D63C15" w:rsidRPr="00832041">
        <w:t>sinks</w:t>
      </w:r>
      <w:r w:rsidR="00D63C15" w:rsidRPr="00832041">
        <w:rPr>
          <w:spacing w:val="-26"/>
        </w:rPr>
        <w:t xml:space="preserve"> </w:t>
      </w:r>
      <w:r w:rsidR="00D63C15" w:rsidRPr="00832041">
        <w:t>and</w:t>
      </w:r>
      <w:r w:rsidR="00D63C15" w:rsidRPr="00832041">
        <w:rPr>
          <w:spacing w:val="-22"/>
        </w:rPr>
        <w:t xml:space="preserve"> </w:t>
      </w:r>
      <w:r w:rsidR="00D63C15" w:rsidRPr="00832041">
        <w:t>countertops</w:t>
      </w:r>
      <w:r w:rsidR="00D63C15" w:rsidRPr="00832041">
        <w:rPr>
          <w:spacing w:val="-26"/>
        </w:rPr>
        <w:t xml:space="preserve"> </w:t>
      </w:r>
      <w:r w:rsidR="00D63C15" w:rsidRPr="00832041">
        <w:t>to</w:t>
      </w:r>
      <w:r w:rsidR="00D63C15" w:rsidRPr="00832041">
        <w:rPr>
          <w:spacing w:val="-26"/>
        </w:rPr>
        <w:t xml:space="preserve"> </w:t>
      </w:r>
      <w:r w:rsidR="00D63C15" w:rsidRPr="00832041">
        <w:t>be</w:t>
      </w:r>
      <w:r w:rsidR="00D63C15" w:rsidRPr="00832041">
        <w:rPr>
          <w:spacing w:val="-24"/>
        </w:rPr>
        <w:t xml:space="preserve"> </w:t>
      </w:r>
      <w:r w:rsidR="00D63C15" w:rsidRPr="00832041">
        <w:t>no</w:t>
      </w:r>
      <w:r w:rsidR="00D63C15" w:rsidRPr="00832041">
        <w:rPr>
          <w:spacing w:val="-20"/>
        </w:rPr>
        <w:t xml:space="preserve"> </w:t>
      </w:r>
      <w:r w:rsidR="00D63C15" w:rsidRPr="00832041">
        <w:t>more</w:t>
      </w:r>
      <w:r w:rsidR="00D63C15" w:rsidRPr="00832041">
        <w:rPr>
          <w:spacing w:val="-24"/>
        </w:rPr>
        <w:t xml:space="preserve"> </w:t>
      </w:r>
      <w:r w:rsidR="00D63C15" w:rsidRPr="00832041">
        <w:t>than</w:t>
      </w:r>
      <w:r w:rsidR="00D63C15" w:rsidRPr="00832041">
        <w:rPr>
          <w:spacing w:val="-26"/>
        </w:rPr>
        <w:t xml:space="preserve"> </w:t>
      </w:r>
      <w:r w:rsidR="00D63C15" w:rsidRPr="00832041">
        <w:t>34</w:t>
      </w:r>
      <w:r w:rsidR="00D63C15" w:rsidRPr="00832041">
        <w:rPr>
          <w:spacing w:val="-21"/>
        </w:rPr>
        <w:t xml:space="preserve"> </w:t>
      </w:r>
      <w:r w:rsidR="00D63C15" w:rsidRPr="00832041">
        <w:t>inches</w:t>
      </w:r>
      <w:r w:rsidR="00D63C15" w:rsidRPr="00832041">
        <w:rPr>
          <w:spacing w:val="-20"/>
        </w:rPr>
        <w:t xml:space="preserve"> </w:t>
      </w:r>
      <w:r w:rsidR="00D63C15" w:rsidRPr="00832041">
        <w:t>above the</w:t>
      </w:r>
      <w:r w:rsidR="00D63C15" w:rsidRPr="00832041">
        <w:rPr>
          <w:spacing w:val="-15"/>
        </w:rPr>
        <w:t xml:space="preserve"> </w:t>
      </w:r>
      <w:r w:rsidR="00D63C15" w:rsidRPr="00832041">
        <w:t>floor.</w:t>
      </w:r>
      <w:r w:rsidR="00D63C15" w:rsidRPr="00832041">
        <w:rPr>
          <w:spacing w:val="40"/>
        </w:rPr>
        <w:t xml:space="preserve"> </w:t>
      </w:r>
      <w:r w:rsidR="00D63C15" w:rsidRPr="00832041">
        <w:t>Since</w:t>
      </w:r>
      <w:r w:rsidR="00D63C15" w:rsidRPr="00832041">
        <w:rPr>
          <w:spacing w:val="-15"/>
        </w:rPr>
        <w:t xml:space="preserve"> </w:t>
      </w:r>
      <w:r w:rsidR="00D63C15" w:rsidRPr="00832041">
        <w:t>the</w:t>
      </w:r>
      <w:r w:rsidR="00D63C15" w:rsidRPr="00832041">
        <w:rPr>
          <w:spacing w:val="-15"/>
        </w:rPr>
        <w:t xml:space="preserve"> </w:t>
      </w:r>
      <w:r w:rsidR="00D63C15" w:rsidRPr="00832041">
        <w:t>break</w:t>
      </w:r>
      <w:r w:rsidR="00D63C15" w:rsidRPr="00832041">
        <w:rPr>
          <w:spacing w:val="-17"/>
        </w:rPr>
        <w:t xml:space="preserve"> </w:t>
      </w:r>
      <w:r w:rsidR="00D63C15" w:rsidRPr="00832041">
        <w:t>room</w:t>
      </w:r>
      <w:r w:rsidR="00D63C15" w:rsidRPr="00832041">
        <w:rPr>
          <w:spacing w:val="-9"/>
        </w:rPr>
        <w:t xml:space="preserve"> </w:t>
      </w:r>
      <w:r w:rsidR="00D63C15" w:rsidRPr="00832041">
        <w:t>is</w:t>
      </w:r>
      <w:r w:rsidR="00D63C15" w:rsidRPr="00832041">
        <w:rPr>
          <w:spacing w:val="-17"/>
        </w:rPr>
        <w:t xml:space="preserve"> </w:t>
      </w:r>
      <w:r w:rsidR="00D63C15" w:rsidRPr="00832041">
        <w:t>in</w:t>
      </w:r>
      <w:r w:rsidR="00D63C15" w:rsidRPr="00832041">
        <w:rPr>
          <w:spacing w:val="-10"/>
        </w:rPr>
        <w:t xml:space="preserve"> </w:t>
      </w:r>
      <w:r w:rsidR="00D63C15" w:rsidRPr="00832041">
        <w:t>an</w:t>
      </w:r>
      <w:r w:rsidR="00D63C15" w:rsidRPr="00832041">
        <w:rPr>
          <w:spacing w:val="-10"/>
        </w:rPr>
        <w:t xml:space="preserve"> </w:t>
      </w:r>
      <w:r w:rsidR="00D63C15" w:rsidRPr="00832041">
        <w:t>area</w:t>
      </w:r>
      <w:r w:rsidR="00D63C15" w:rsidRPr="00832041">
        <w:rPr>
          <w:spacing w:val="-17"/>
        </w:rPr>
        <w:t xml:space="preserve"> </w:t>
      </w:r>
      <w:r w:rsidR="00D63C15" w:rsidRPr="00832041">
        <w:t>generally</w:t>
      </w:r>
      <w:r w:rsidR="00D63C15" w:rsidRPr="00832041">
        <w:rPr>
          <w:spacing w:val="-13"/>
        </w:rPr>
        <w:t xml:space="preserve"> </w:t>
      </w:r>
      <w:r w:rsidR="00D63C15" w:rsidRPr="00832041">
        <w:t>restricted</w:t>
      </w:r>
      <w:r w:rsidR="00D63C15" w:rsidRPr="00832041">
        <w:rPr>
          <w:spacing w:val="-13"/>
        </w:rPr>
        <w:t xml:space="preserve"> </w:t>
      </w:r>
      <w:r w:rsidR="00D63C15" w:rsidRPr="00832041">
        <w:t>from</w:t>
      </w:r>
      <w:r w:rsidR="00D63C15" w:rsidRPr="00832041">
        <w:rPr>
          <w:spacing w:val="-15"/>
        </w:rPr>
        <w:t xml:space="preserve"> </w:t>
      </w:r>
      <w:r w:rsidR="00D63C15" w:rsidRPr="00832041">
        <w:t>public</w:t>
      </w:r>
      <w:r w:rsidR="00D63C15" w:rsidRPr="00832041">
        <w:rPr>
          <w:spacing w:val="-15"/>
        </w:rPr>
        <w:t xml:space="preserve"> </w:t>
      </w:r>
      <w:r w:rsidR="00D63C15" w:rsidRPr="00832041">
        <w:t>access countertop</w:t>
      </w:r>
      <w:r w:rsidR="00D63C15" w:rsidRPr="00832041">
        <w:rPr>
          <w:spacing w:val="-16"/>
        </w:rPr>
        <w:t xml:space="preserve"> </w:t>
      </w:r>
      <w:r w:rsidR="00D63C15" w:rsidRPr="00832041">
        <w:t>at</w:t>
      </w:r>
      <w:r w:rsidR="00D63C15" w:rsidRPr="00832041">
        <w:rPr>
          <w:spacing w:val="-17"/>
        </w:rPr>
        <w:t xml:space="preserve"> </w:t>
      </w:r>
      <w:r w:rsidR="00D63C15" w:rsidRPr="00832041">
        <w:t>over</w:t>
      </w:r>
      <w:r w:rsidR="00D63C15" w:rsidRPr="00832041">
        <w:rPr>
          <w:spacing w:val="-20"/>
        </w:rPr>
        <w:t xml:space="preserve"> </w:t>
      </w:r>
      <w:r w:rsidR="00D63C15" w:rsidRPr="00832041">
        <w:t>36</w:t>
      </w:r>
      <w:r w:rsidR="00D63C15" w:rsidRPr="00832041">
        <w:rPr>
          <w:spacing w:val="-15"/>
        </w:rPr>
        <w:t xml:space="preserve"> </w:t>
      </w:r>
      <w:r w:rsidR="00D63C15" w:rsidRPr="00832041">
        <w:t>inches</w:t>
      </w:r>
      <w:r w:rsidR="00D63C15" w:rsidRPr="00832041">
        <w:rPr>
          <w:spacing w:val="-20"/>
        </w:rPr>
        <w:t xml:space="preserve"> </w:t>
      </w:r>
      <w:r w:rsidR="00D63C15" w:rsidRPr="00832041">
        <w:t>can</w:t>
      </w:r>
      <w:r w:rsidR="00D63C15" w:rsidRPr="00832041">
        <w:rPr>
          <w:spacing w:val="-20"/>
        </w:rPr>
        <w:t xml:space="preserve"> </w:t>
      </w:r>
      <w:r w:rsidR="00D63C15" w:rsidRPr="00832041">
        <w:t>remain</w:t>
      </w:r>
      <w:r w:rsidR="00D63C15" w:rsidRPr="00832041">
        <w:rPr>
          <w:spacing w:val="-14"/>
        </w:rPr>
        <w:t xml:space="preserve"> </w:t>
      </w:r>
      <w:r w:rsidR="00D63C15" w:rsidRPr="00832041">
        <w:t>until</w:t>
      </w:r>
      <w:r w:rsidR="00D63C15" w:rsidRPr="00832041">
        <w:rPr>
          <w:spacing w:val="-17"/>
        </w:rPr>
        <w:t xml:space="preserve"> </w:t>
      </w:r>
      <w:r w:rsidR="00D63C15" w:rsidRPr="00832041">
        <w:t>the</w:t>
      </w:r>
      <w:r w:rsidR="00D63C15" w:rsidRPr="00832041">
        <w:rPr>
          <w:spacing w:val="-18"/>
        </w:rPr>
        <w:t xml:space="preserve"> </w:t>
      </w:r>
      <w:r w:rsidR="00D63C15" w:rsidRPr="00832041">
        <w:t>area</w:t>
      </w:r>
      <w:r w:rsidR="00D63C15" w:rsidRPr="00832041">
        <w:rPr>
          <w:spacing w:val="-20"/>
        </w:rPr>
        <w:t xml:space="preserve"> </w:t>
      </w:r>
      <w:r w:rsidR="00D63C15" w:rsidRPr="00832041">
        <w:t>is</w:t>
      </w:r>
      <w:r w:rsidR="00D63C15" w:rsidRPr="00832041">
        <w:rPr>
          <w:spacing w:val="-14"/>
        </w:rPr>
        <w:t xml:space="preserve"> </w:t>
      </w:r>
      <w:r w:rsidR="00D63C15" w:rsidRPr="00832041">
        <w:t>altered,</w:t>
      </w:r>
      <w:r w:rsidR="00D63C15" w:rsidRPr="00832041">
        <w:rPr>
          <w:spacing w:val="-18"/>
        </w:rPr>
        <w:t xml:space="preserve"> </w:t>
      </w:r>
      <w:r w:rsidR="00D63C15" w:rsidRPr="00832041">
        <w:t>or</w:t>
      </w:r>
      <w:r w:rsidR="00D63C15" w:rsidRPr="00832041">
        <w:rPr>
          <w:spacing w:val="-20"/>
        </w:rPr>
        <w:t xml:space="preserve"> </w:t>
      </w:r>
      <w:r w:rsidR="00D63C15" w:rsidRPr="00832041">
        <w:t>until</w:t>
      </w:r>
      <w:r w:rsidR="00D63C15" w:rsidRPr="00832041">
        <w:rPr>
          <w:spacing w:val="-17"/>
        </w:rPr>
        <w:t xml:space="preserve"> </w:t>
      </w:r>
      <w:r w:rsidR="00D63C15" w:rsidRPr="00832041">
        <w:t>the</w:t>
      </w:r>
      <w:r w:rsidR="00D63C15" w:rsidRPr="00832041">
        <w:rPr>
          <w:spacing w:val="-14"/>
        </w:rPr>
        <w:t xml:space="preserve"> </w:t>
      </w:r>
      <w:r w:rsidR="00D63C15" w:rsidRPr="00832041">
        <w:t>high countertop affects</w:t>
      </w:r>
      <w:r w:rsidR="00D63C15" w:rsidRPr="00832041">
        <w:rPr>
          <w:spacing w:val="-4"/>
        </w:rPr>
        <w:t xml:space="preserve"> </w:t>
      </w:r>
      <w:r w:rsidR="00D63C15" w:rsidRPr="00832041">
        <w:t>an</w:t>
      </w:r>
      <w:r w:rsidR="00D63C15" w:rsidRPr="00832041">
        <w:rPr>
          <w:spacing w:val="-4"/>
        </w:rPr>
        <w:t xml:space="preserve"> </w:t>
      </w:r>
      <w:r w:rsidR="00D63C15" w:rsidRPr="00832041">
        <w:t>employee with</w:t>
      </w:r>
      <w:r w:rsidR="00D63C15" w:rsidRPr="00832041">
        <w:rPr>
          <w:spacing w:val="-4"/>
        </w:rPr>
        <w:t xml:space="preserve"> </w:t>
      </w:r>
      <w:r w:rsidR="00D63C15" w:rsidRPr="00832041">
        <w:t>a disability.</w:t>
      </w:r>
    </w:p>
    <w:p w14:paraId="2187EAD7" w14:textId="42F5CC92" w:rsidR="00D63C15" w:rsidRPr="00832041" w:rsidRDefault="00BE59AB" w:rsidP="009275AD">
      <w:pPr>
        <w:pStyle w:val="BodyText"/>
        <w:ind w:right="1152"/>
      </w:pPr>
      <w:r w:rsidRPr="00832041">
        <w:rPr>
          <w:noProof/>
        </w:rPr>
        <w:drawing>
          <wp:anchor distT="0" distB="0" distL="114300" distR="114300" simplePos="0" relativeHeight="252105989" behindDoc="0" locked="0" layoutInCell="1" allowOverlap="1" wp14:anchorId="2D18A894" wp14:editId="28356D93">
            <wp:simplePos x="0" y="0"/>
            <wp:positionH relativeFrom="column">
              <wp:posOffset>-3175</wp:posOffset>
            </wp:positionH>
            <wp:positionV relativeFrom="paragraph">
              <wp:posOffset>0</wp:posOffset>
            </wp:positionV>
            <wp:extent cx="3578225" cy="1609725"/>
            <wp:effectExtent l="0" t="0" r="3175" b="9525"/>
            <wp:wrapTopAndBottom/>
            <wp:docPr id="267"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160.jpe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3578225" cy="1609725"/>
                    </a:xfrm>
                    <a:prstGeom prst="rect">
                      <a:avLst/>
                    </a:prstGeom>
                  </pic:spPr>
                </pic:pic>
              </a:graphicData>
            </a:graphic>
          </wp:anchor>
        </w:drawing>
      </w:r>
    </w:p>
    <w:p w14:paraId="18C05C40" w14:textId="30B3EA39" w:rsidR="00BE59AB" w:rsidRPr="00832041" w:rsidRDefault="00155027" w:rsidP="009275AD">
      <w:pPr>
        <w:pStyle w:val="BodyText"/>
        <w:ind w:right="1152"/>
      </w:pPr>
      <w:r>
        <w:rPr>
          <w:noProof/>
        </w:rPr>
        <mc:AlternateContent>
          <mc:Choice Requires="wps">
            <w:drawing>
              <wp:anchor distT="45720" distB="45720" distL="114300" distR="114300" simplePos="0" relativeHeight="252108037" behindDoc="0" locked="0" layoutInCell="1" allowOverlap="1" wp14:anchorId="2E05D9DF" wp14:editId="2F2227E8">
                <wp:simplePos x="0" y="0"/>
                <wp:positionH relativeFrom="column">
                  <wp:posOffset>3587750</wp:posOffset>
                </wp:positionH>
                <wp:positionV relativeFrom="paragraph">
                  <wp:posOffset>1372870</wp:posOffset>
                </wp:positionV>
                <wp:extent cx="2200275" cy="1428750"/>
                <wp:effectExtent l="0" t="0" r="19050" b="19050"/>
                <wp:wrapSquare wrapText="bothSides"/>
                <wp:docPr id="13367316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428750"/>
                        </a:xfrm>
                        <a:prstGeom prst="rect">
                          <a:avLst/>
                        </a:prstGeom>
                        <a:solidFill>
                          <a:srgbClr val="FFFFFF"/>
                        </a:solidFill>
                        <a:ln w="9525">
                          <a:solidFill>
                            <a:srgbClr val="000000"/>
                          </a:solidFill>
                          <a:miter lim="800000"/>
                          <a:headEnd/>
                          <a:tailEnd/>
                        </a:ln>
                      </wps:spPr>
                      <wps:txbx>
                        <w:txbxContent>
                          <w:p w14:paraId="1D5B52C6" w14:textId="50F4B8D3" w:rsidR="00155027" w:rsidRPr="00155027" w:rsidRDefault="00155027" w:rsidP="00155027">
                            <w:pPr>
                              <w:rPr>
                                <w:color w:val="000000" w:themeColor="text1"/>
                              </w:rPr>
                            </w:pPr>
                            <w:r>
                              <w:rPr>
                                <w:color w:val="000000" w:themeColor="text1"/>
                              </w:rPr>
                              <w:t>The dais under the judge’s bench has steps on each side. Staff access only, so suggested to leave as is until needed by a staff member or until part of a larger remodel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5D9DF" id="_x0000_s1276" type="#_x0000_t202" style="position:absolute;margin-left:282.5pt;margin-top:108.1pt;width:173.25pt;height:112.5pt;z-index:2521080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">
                <v:textbox>
                  <w:txbxContent>
                    <w:p w14:paraId="1D5B52C6" w14:textId="50F4B8D3" w:rsidR="00155027" w:rsidRPr="00155027" w:rsidRDefault="00155027" w:rsidP="00155027">
                      <w:pPr>
                        <w:rPr>
                          <w:color w:val="000000" w:themeColor="text1"/>
                        </w:rPr>
                      </w:pPr>
                      <w:r>
                        <w:rPr>
                          <w:color w:val="000000" w:themeColor="text1"/>
                        </w:rPr>
                        <w:t>The dais under the judge’s bench has steps on each side. Staff access only, so suggested to leave as is until needed by a staff member or until part of a larger remodel</w:t>
                      </w:r>
                    </w:p>
                  </w:txbxContent>
                </v:textbox>
                <w10:wrap type="square"/>
              </v:shape>
            </w:pict>
          </mc:Fallback>
        </mc:AlternateContent>
      </w:r>
      <w:r w:rsidRPr="00832041">
        <w:rPr>
          <w:noProof/>
        </w:rPr>
        <w:drawing>
          <wp:anchor distT="0" distB="0" distL="0" distR="0" simplePos="0" relativeHeight="251591798" behindDoc="0" locked="0" layoutInCell="1" allowOverlap="1" wp14:anchorId="18E874A8" wp14:editId="4190E157">
            <wp:simplePos x="0" y="0"/>
            <wp:positionH relativeFrom="margin">
              <wp:align>left</wp:align>
            </wp:positionH>
            <wp:positionV relativeFrom="paragraph">
              <wp:posOffset>1374775</wp:posOffset>
            </wp:positionV>
            <wp:extent cx="3476625" cy="1563370"/>
            <wp:effectExtent l="0" t="0" r="9525" b="0"/>
            <wp:wrapTopAndBottom/>
            <wp:docPr id="269"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61.jpeg"/>
                    <pic:cNvPicPr/>
                  </pic:nvPicPr>
                  <pic:blipFill>
                    <a:blip r:embed="rId294" cstate="print"/>
                    <a:stretch>
                      <a:fillRect/>
                    </a:stretch>
                  </pic:blipFill>
                  <pic:spPr>
                    <a:xfrm>
                      <a:off x="0" y="0"/>
                      <a:ext cx="3476625" cy="156337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The</w:t>
      </w:r>
      <w:r w:rsidR="00D63C15" w:rsidRPr="00832041">
        <w:rPr>
          <w:spacing w:val="-19"/>
        </w:rPr>
        <w:t xml:space="preserve"> </w:t>
      </w:r>
      <w:r w:rsidR="00D63C15" w:rsidRPr="00832041">
        <w:t>municipal</w:t>
      </w:r>
      <w:r w:rsidR="00D63C15" w:rsidRPr="00832041">
        <w:rPr>
          <w:spacing w:val="-18"/>
        </w:rPr>
        <w:t xml:space="preserve"> </w:t>
      </w:r>
      <w:r w:rsidR="00D63C15" w:rsidRPr="00832041">
        <w:t>court</w:t>
      </w:r>
      <w:r w:rsidR="00D63C15" w:rsidRPr="00832041">
        <w:rPr>
          <w:spacing w:val="-18"/>
        </w:rPr>
        <w:t xml:space="preserve"> </w:t>
      </w:r>
      <w:r w:rsidR="00D63C15" w:rsidRPr="00832041">
        <w:t>judge</w:t>
      </w:r>
      <w:r w:rsidR="00D63C15" w:rsidRPr="00832041">
        <w:rPr>
          <w:spacing w:val="-19"/>
        </w:rPr>
        <w:t xml:space="preserve"> </w:t>
      </w:r>
      <w:r w:rsidR="00D63C15" w:rsidRPr="00832041">
        <w:t>dais</w:t>
      </w:r>
      <w:r w:rsidR="00D63C15" w:rsidRPr="00832041">
        <w:rPr>
          <w:spacing w:val="-21"/>
        </w:rPr>
        <w:t xml:space="preserve"> </w:t>
      </w:r>
      <w:r w:rsidR="00D63C15" w:rsidRPr="00832041">
        <w:t>(raised</w:t>
      </w:r>
      <w:r w:rsidR="00D63C15" w:rsidRPr="00832041">
        <w:rPr>
          <w:spacing w:val="-17"/>
        </w:rPr>
        <w:t xml:space="preserve"> </w:t>
      </w:r>
      <w:r w:rsidR="00D63C15" w:rsidRPr="00832041">
        <w:t>floor)</w:t>
      </w:r>
      <w:r w:rsidR="00D63C15" w:rsidRPr="00832041">
        <w:rPr>
          <w:spacing w:val="-21"/>
        </w:rPr>
        <w:t xml:space="preserve"> </w:t>
      </w:r>
      <w:r w:rsidR="00D63C15" w:rsidRPr="00832041">
        <w:t>behind</w:t>
      </w:r>
      <w:r w:rsidR="00D63C15" w:rsidRPr="00832041">
        <w:rPr>
          <w:spacing w:val="-12"/>
        </w:rPr>
        <w:t xml:space="preserve"> </w:t>
      </w:r>
      <w:r w:rsidR="00D63C15" w:rsidRPr="00832041">
        <w:t>the</w:t>
      </w:r>
      <w:r w:rsidR="00D63C15" w:rsidRPr="00832041">
        <w:rPr>
          <w:spacing w:val="-19"/>
        </w:rPr>
        <w:t xml:space="preserve"> </w:t>
      </w:r>
      <w:r w:rsidR="00D63C15" w:rsidRPr="00832041">
        <w:t>judge’s</w:t>
      </w:r>
      <w:r w:rsidR="00D63C15" w:rsidRPr="00832041">
        <w:rPr>
          <w:spacing w:val="-21"/>
        </w:rPr>
        <w:t xml:space="preserve"> </w:t>
      </w:r>
      <w:r w:rsidR="00D63C15" w:rsidRPr="00832041">
        <w:t>bench</w:t>
      </w:r>
      <w:r w:rsidR="00D63C15" w:rsidRPr="00832041">
        <w:rPr>
          <w:spacing w:val="-21"/>
        </w:rPr>
        <w:t xml:space="preserve"> </w:t>
      </w:r>
      <w:r w:rsidR="00D63C15" w:rsidRPr="00832041">
        <w:t>has</w:t>
      </w:r>
      <w:r w:rsidR="00D63C15" w:rsidRPr="00832041">
        <w:rPr>
          <w:spacing w:val="-21"/>
        </w:rPr>
        <w:t xml:space="preserve"> </w:t>
      </w:r>
      <w:r w:rsidR="00D63C15" w:rsidRPr="00832041">
        <w:t>a</w:t>
      </w:r>
      <w:r w:rsidR="00D63C15" w:rsidRPr="00832041">
        <w:rPr>
          <w:spacing w:val="-16"/>
        </w:rPr>
        <w:t xml:space="preserve"> </w:t>
      </w:r>
      <w:r w:rsidR="00D63C15" w:rsidRPr="00832041">
        <w:t>step</w:t>
      </w:r>
      <w:r w:rsidR="00D63C15" w:rsidRPr="00832041">
        <w:rPr>
          <w:spacing w:val="-17"/>
        </w:rPr>
        <w:t xml:space="preserve"> </w:t>
      </w:r>
      <w:r w:rsidR="00D63C15" w:rsidRPr="00832041">
        <w:t>and</w:t>
      </w:r>
      <w:r w:rsidR="00D63C15" w:rsidRPr="00832041">
        <w:rPr>
          <w:spacing w:val="-17"/>
        </w:rPr>
        <w:t xml:space="preserve"> </w:t>
      </w:r>
      <w:r w:rsidR="00D63C15" w:rsidRPr="00832041">
        <w:t>no accessible</w:t>
      </w:r>
      <w:r w:rsidR="00D63C15" w:rsidRPr="00832041">
        <w:rPr>
          <w:spacing w:val="-17"/>
        </w:rPr>
        <w:t xml:space="preserve"> </w:t>
      </w:r>
      <w:r w:rsidR="00D63C15" w:rsidRPr="00832041">
        <w:t>route</w:t>
      </w:r>
      <w:r w:rsidR="00D63C15" w:rsidRPr="00832041">
        <w:rPr>
          <w:spacing w:val="-17"/>
        </w:rPr>
        <w:t xml:space="preserve"> </w:t>
      </w:r>
      <w:r w:rsidR="00D63C15" w:rsidRPr="00832041">
        <w:t>to</w:t>
      </w:r>
      <w:r w:rsidR="00D63C15" w:rsidRPr="00832041">
        <w:rPr>
          <w:spacing w:val="-18"/>
        </w:rPr>
        <w:t xml:space="preserve"> </w:t>
      </w:r>
      <w:r w:rsidR="00D63C15" w:rsidRPr="00832041">
        <w:t>the</w:t>
      </w:r>
      <w:r w:rsidR="00D63C15" w:rsidRPr="00832041">
        <w:rPr>
          <w:spacing w:val="-17"/>
        </w:rPr>
        <w:t xml:space="preserve"> </w:t>
      </w:r>
      <w:r w:rsidR="00D63C15" w:rsidRPr="00832041">
        <w:t>top</w:t>
      </w:r>
      <w:r w:rsidR="00D63C15" w:rsidRPr="00832041">
        <w:rPr>
          <w:spacing w:val="-15"/>
        </w:rPr>
        <w:t xml:space="preserve"> </w:t>
      </w:r>
      <w:r w:rsidR="00D63C15" w:rsidRPr="00832041">
        <w:t>of</w:t>
      </w:r>
      <w:r w:rsidR="00D63C15" w:rsidRPr="00832041">
        <w:rPr>
          <w:spacing w:val="-16"/>
        </w:rPr>
        <w:t xml:space="preserve"> </w:t>
      </w:r>
      <w:r w:rsidR="00D63C15" w:rsidRPr="00832041">
        <w:t>the</w:t>
      </w:r>
      <w:r w:rsidR="00D63C15" w:rsidRPr="00832041">
        <w:rPr>
          <w:spacing w:val="-17"/>
        </w:rPr>
        <w:t xml:space="preserve"> </w:t>
      </w:r>
      <w:r w:rsidR="00D63C15" w:rsidRPr="00832041">
        <w:t>dais.</w:t>
      </w:r>
      <w:r w:rsidR="00D63C15" w:rsidRPr="00832041">
        <w:rPr>
          <w:spacing w:val="38"/>
        </w:rPr>
        <w:t xml:space="preserve"> </w:t>
      </w:r>
      <w:r w:rsidR="00D63C15" w:rsidRPr="00832041">
        <w:t>Since</w:t>
      </w:r>
      <w:r w:rsidR="00D63C15" w:rsidRPr="00832041">
        <w:rPr>
          <w:spacing w:val="-17"/>
        </w:rPr>
        <w:t xml:space="preserve"> </w:t>
      </w:r>
      <w:r w:rsidR="00D63C15" w:rsidRPr="00832041">
        <w:t>the</w:t>
      </w:r>
      <w:r w:rsidR="00D63C15" w:rsidRPr="00832041">
        <w:rPr>
          <w:spacing w:val="-17"/>
        </w:rPr>
        <w:t xml:space="preserve"> </w:t>
      </w:r>
      <w:r w:rsidR="00D63C15" w:rsidRPr="00832041">
        <w:t>room</w:t>
      </w:r>
      <w:r w:rsidR="00D63C15" w:rsidRPr="00832041">
        <w:rPr>
          <w:spacing w:val="-17"/>
        </w:rPr>
        <w:t xml:space="preserve"> </w:t>
      </w:r>
      <w:r w:rsidR="00D63C15" w:rsidRPr="00832041">
        <w:t>is</w:t>
      </w:r>
      <w:r w:rsidR="00D63C15" w:rsidRPr="00832041">
        <w:rPr>
          <w:spacing w:val="-18"/>
        </w:rPr>
        <w:t xml:space="preserve"> </w:t>
      </w:r>
      <w:r w:rsidR="00D63C15" w:rsidRPr="00832041">
        <w:t>confined</w:t>
      </w:r>
      <w:r w:rsidR="00D63C15" w:rsidRPr="00832041">
        <w:rPr>
          <w:spacing w:val="-15"/>
        </w:rPr>
        <w:t xml:space="preserve"> </w:t>
      </w:r>
      <w:r w:rsidR="00D63C15" w:rsidRPr="00832041">
        <w:t>so</w:t>
      </w:r>
      <w:r w:rsidR="00D63C15" w:rsidRPr="00832041">
        <w:rPr>
          <w:spacing w:val="-12"/>
        </w:rPr>
        <w:t xml:space="preserve"> </w:t>
      </w:r>
      <w:r w:rsidR="00D63C15" w:rsidRPr="00832041">
        <w:t>that</w:t>
      </w:r>
      <w:r w:rsidR="00D63C15" w:rsidRPr="00832041">
        <w:rPr>
          <w:spacing w:val="-16"/>
        </w:rPr>
        <w:t xml:space="preserve"> </w:t>
      </w:r>
      <w:r w:rsidR="00D63C15" w:rsidRPr="00832041">
        <w:t>the</w:t>
      </w:r>
      <w:r w:rsidR="00D63C15" w:rsidRPr="00832041">
        <w:rPr>
          <w:spacing w:val="-12"/>
        </w:rPr>
        <w:t xml:space="preserve"> </w:t>
      </w:r>
      <w:r w:rsidR="00D63C15" w:rsidRPr="00832041">
        <w:t>addition</w:t>
      </w:r>
      <w:r w:rsidR="00D63C15" w:rsidRPr="00832041">
        <w:rPr>
          <w:spacing w:val="-18"/>
        </w:rPr>
        <w:t xml:space="preserve"> </w:t>
      </w:r>
      <w:r w:rsidR="00D63C15" w:rsidRPr="00832041">
        <w:t>of</w:t>
      </w:r>
      <w:r w:rsidR="00D63C15" w:rsidRPr="00832041">
        <w:rPr>
          <w:spacing w:val="-16"/>
        </w:rPr>
        <w:t xml:space="preserve"> </w:t>
      </w:r>
      <w:r w:rsidR="00D63C15" w:rsidRPr="00832041">
        <w:t>a ramp</w:t>
      </w:r>
      <w:r w:rsidR="00D63C15" w:rsidRPr="00832041">
        <w:rPr>
          <w:spacing w:val="-25"/>
        </w:rPr>
        <w:t xml:space="preserve"> </w:t>
      </w:r>
      <w:r w:rsidR="00D63C15" w:rsidRPr="00832041">
        <w:t>is</w:t>
      </w:r>
      <w:r w:rsidR="00D63C15" w:rsidRPr="00832041">
        <w:rPr>
          <w:spacing w:val="-28"/>
        </w:rPr>
        <w:t xml:space="preserve"> </w:t>
      </w:r>
      <w:r w:rsidR="00D63C15" w:rsidRPr="00832041">
        <w:t>not</w:t>
      </w:r>
      <w:r w:rsidR="00D63C15" w:rsidRPr="00832041">
        <w:rPr>
          <w:spacing w:val="-20"/>
        </w:rPr>
        <w:t xml:space="preserve"> </w:t>
      </w:r>
      <w:r w:rsidR="00D63C15" w:rsidRPr="00832041">
        <w:t>feasible,</w:t>
      </w:r>
      <w:r w:rsidR="00D63C15" w:rsidRPr="00832041">
        <w:rPr>
          <w:spacing w:val="-27"/>
        </w:rPr>
        <w:t xml:space="preserve"> </w:t>
      </w:r>
      <w:r w:rsidR="00D63C15" w:rsidRPr="00832041">
        <w:t>and</w:t>
      </w:r>
      <w:r w:rsidR="00D63C15" w:rsidRPr="00832041">
        <w:rPr>
          <w:spacing w:val="-25"/>
        </w:rPr>
        <w:t xml:space="preserve"> </w:t>
      </w:r>
      <w:r w:rsidR="00D63C15" w:rsidRPr="00832041">
        <w:t>since</w:t>
      </w:r>
      <w:r w:rsidR="00D63C15" w:rsidRPr="00832041">
        <w:rPr>
          <w:spacing w:val="-27"/>
        </w:rPr>
        <w:t xml:space="preserve"> </w:t>
      </w:r>
      <w:r w:rsidR="00D63C15" w:rsidRPr="00832041">
        <w:t>the</w:t>
      </w:r>
      <w:r w:rsidR="00D63C15" w:rsidRPr="00832041">
        <w:rPr>
          <w:spacing w:val="-27"/>
        </w:rPr>
        <w:t xml:space="preserve"> </w:t>
      </w:r>
      <w:r w:rsidR="00D63C15" w:rsidRPr="00832041">
        <w:t>judge</w:t>
      </w:r>
      <w:r w:rsidR="00D63C15" w:rsidRPr="00832041">
        <w:rPr>
          <w:spacing w:val="-27"/>
        </w:rPr>
        <w:t xml:space="preserve"> </w:t>
      </w:r>
      <w:r w:rsidR="00D63C15" w:rsidRPr="00832041">
        <w:t>is</w:t>
      </w:r>
      <w:r w:rsidR="00D63C15" w:rsidRPr="00832041">
        <w:rPr>
          <w:spacing w:val="-28"/>
        </w:rPr>
        <w:t xml:space="preserve"> </w:t>
      </w:r>
      <w:r w:rsidR="00D63C15" w:rsidRPr="00832041">
        <w:t>the</w:t>
      </w:r>
      <w:r w:rsidR="00D63C15" w:rsidRPr="00832041">
        <w:rPr>
          <w:spacing w:val="-27"/>
        </w:rPr>
        <w:t xml:space="preserve"> </w:t>
      </w:r>
      <w:r w:rsidR="00D63C15" w:rsidRPr="00832041">
        <w:t>only</w:t>
      </w:r>
      <w:r w:rsidR="00D63C15" w:rsidRPr="00832041">
        <w:rPr>
          <w:spacing w:val="-20"/>
        </w:rPr>
        <w:t xml:space="preserve"> </w:t>
      </w:r>
      <w:r w:rsidR="00D63C15" w:rsidRPr="00832041">
        <w:t>person</w:t>
      </w:r>
      <w:r w:rsidR="00D63C15" w:rsidRPr="00832041">
        <w:rPr>
          <w:spacing w:val="-28"/>
        </w:rPr>
        <w:t xml:space="preserve"> </w:t>
      </w:r>
      <w:r w:rsidR="00D63C15" w:rsidRPr="00832041">
        <w:t>that</w:t>
      </w:r>
      <w:r w:rsidR="00D63C15" w:rsidRPr="00832041">
        <w:rPr>
          <w:spacing w:val="-26"/>
        </w:rPr>
        <w:t xml:space="preserve"> </w:t>
      </w:r>
      <w:r w:rsidR="00D63C15" w:rsidRPr="00832041">
        <w:t>needs</w:t>
      </w:r>
      <w:r w:rsidR="00D63C15" w:rsidRPr="00832041">
        <w:rPr>
          <w:spacing w:val="-15"/>
        </w:rPr>
        <w:t xml:space="preserve"> </w:t>
      </w:r>
      <w:r w:rsidR="00D63C15" w:rsidRPr="00832041">
        <w:t>to</w:t>
      </w:r>
      <w:r w:rsidR="00D63C15" w:rsidRPr="00832041">
        <w:rPr>
          <w:spacing w:val="-28"/>
        </w:rPr>
        <w:t xml:space="preserve"> </w:t>
      </w:r>
      <w:r w:rsidR="00D63C15" w:rsidRPr="00832041">
        <w:t>reach</w:t>
      </w:r>
      <w:r w:rsidR="00D63C15" w:rsidRPr="00832041">
        <w:rPr>
          <w:spacing w:val="-22"/>
        </w:rPr>
        <w:t xml:space="preserve"> </w:t>
      </w:r>
      <w:r w:rsidR="00D63C15" w:rsidRPr="00832041">
        <w:t>the</w:t>
      </w:r>
      <w:r w:rsidR="00D63C15" w:rsidRPr="00832041">
        <w:rPr>
          <w:spacing w:val="-27"/>
        </w:rPr>
        <w:t xml:space="preserve"> </w:t>
      </w:r>
      <w:r w:rsidR="00D63C15" w:rsidRPr="00832041">
        <w:t>dais,</w:t>
      </w:r>
      <w:r w:rsidR="00D63C15" w:rsidRPr="00832041">
        <w:rPr>
          <w:spacing w:val="-27"/>
        </w:rPr>
        <w:t xml:space="preserve"> </w:t>
      </w:r>
      <w:r w:rsidR="00D63C15" w:rsidRPr="00832041">
        <w:t>it</w:t>
      </w:r>
      <w:r w:rsidR="00D63C15" w:rsidRPr="00832041">
        <w:rPr>
          <w:spacing w:val="-25"/>
        </w:rPr>
        <w:t xml:space="preserve"> </w:t>
      </w:r>
      <w:r w:rsidR="00D63C15" w:rsidRPr="00832041">
        <w:t xml:space="preserve">is </w:t>
      </w:r>
      <w:r w:rsidR="00D63C15" w:rsidRPr="00832041">
        <w:rPr>
          <w:spacing w:val="-2"/>
        </w:rPr>
        <w:t>suggested</w:t>
      </w:r>
      <w:r w:rsidR="00D63C15" w:rsidRPr="00832041">
        <w:rPr>
          <w:spacing w:val="-18"/>
        </w:rPr>
        <w:t xml:space="preserve"> </w:t>
      </w:r>
      <w:r w:rsidR="00D63C15" w:rsidRPr="00832041">
        <w:rPr>
          <w:spacing w:val="-2"/>
        </w:rPr>
        <w:t>the</w:t>
      </w:r>
      <w:r w:rsidR="00D63C15" w:rsidRPr="00832041">
        <w:rPr>
          <w:spacing w:val="-20"/>
        </w:rPr>
        <w:t xml:space="preserve"> </w:t>
      </w:r>
      <w:r w:rsidR="00D63C15" w:rsidRPr="00832041">
        <w:rPr>
          <w:spacing w:val="-2"/>
        </w:rPr>
        <w:t>court</w:t>
      </w:r>
      <w:r w:rsidR="00D63C15" w:rsidRPr="00832041">
        <w:rPr>
          <w:spacing w:val="-19"/>
        </w:rPr>
        <w:t xml:space="preserve"> </w:t>
      </w:r>
      <w:r w:rsidR="00D63C15" w:rsidRPr="00832041">
        <w:rPr>
          <w:spacing w:val="-2"/>
        </w:rPr>
        <w:t>be</w:t>
      </w:r>
      <w:r w:rsidR="00D63C15" w:rsidRPr="00832041">
        <w:rPr>
          <w:spacing w:val="-20"/>
        </w:rPr>
        <w:t xml:space="preserve"> </w:t>
      </w:r>
      <w:r w:rsidR="00D63C15" w:rsidRPr="00832041">
        <w:rPr>
          <w:spacing w:val="-2"/>
        </w:rPr>
        <w:t>prepared</w:t>
      </w:r>
      <w:r w:rsidR="00D63C15" w:rsidRPr="00832041">
        <w:rPr>
          <w:spacing w:val="-18"/>
        </w:rPr>
        <w:t xml:space="preserve"> </w:t>
      </w:r>
      <w:r w:rsidR="00D63C15" w:rsidRPr="00832041">
        <w:rPr>
          <w:spacing w:val="-2"/>
        </w:rPr>
        <w:t>to</w:t>
      </w:r>
      <w:r w:rsidR="00D63C15" w:rsidRPr="00832041">
        <w:rPr>
          <w:spacing w:val="-21"/>
        </w:rPr>
        <w:t xml:space="preserve"> </w:t>
      </w:r>
      <w:r w:rsidR="00D63C15" w:rsidRPr="00832041">
        <w:rPr>
          <w:spacing w:val="-2"/>
        </w:rPr>
        <w:t>either</w:t>
      </w:r>
      <w:r w:rsidR="00D63C15" w:rsidRPr="00832041">
        <w:rPr>
          <w:spacing w:val="-21"/>
        </w:rPr>
        <w:t xml:space="preserve"> </w:t>
      </w:r>
      <w:r w:rsidR="00D63C15" w:rsidRPr="00832041">
        <w:rPr>
          <w:spacing w:val="-2"/>
        </w:rPr>
        <w:t>remove</w:t>
      </w:r>
      <w:r w:rsidR="00D63C15" w:rsidRPr="00832041">
        <w:rPr>
          <w:spacing w:val="-20"/>
        </w:rPr>
        <w:t xml:space="preserve"> </w:t>
      </w:r>
      <w:r w:rsidR="00D63C15" w:rsidRPr="00832041">
        <w:rPr>
          <w:spacing w:val="-2"/>
        </w:rPr>
        <w:t>the</w:t>
      </w:r>
      <w:r w:rsidR="00D63C15" w:rsidRPr="00832041">
        <w:rPr>
          <w:spacing w:val="-20"/>
        </w:rPr>
        <w:t xml:space="preserve"> </w:t>
      </w:r>
      <w:r w:rsidR="00D63C15" w:rsidRPr="00832041">
        <w:rPr>
          <w:spacing w:val="-2"/>
        </w:rPr>
        <w:t>raised</w:t>
      </w:r>
      <w:r w:rsidR="00D63C15" w:rsidRPr="00832041">
        <w:rPr>
          <w:spacing w:val="-18"/>
        </w:rPr>
        <w:t xml:space="preserve"> </w:t>
      </w:r>
      <w:r w:rsidR="00D63C15" w:rsidRPr="00832041">
        <w:rPr>
          <w:spacing w:val="-2"/>
        </w:rPr>
        <w:t>dais</w:t>
      </w:r>
      <w:r w:rsidR="00D63C15" w:rsidRPr="00832041">
        <w:rPr>
          <w:spacing w:val="-21"/>
        </w:rPr>
        <w:t xml:space="preserve"> </w:t>
      </w:r>
      <w:r w:rsidR="00D63C15" w:rsidRPr="00832041">
        <w:rPr>
          <w:spacing w:val="-2"/>
        </w:rPr>
        <w:t>under</w:t>
      </w:r>
      <w:r w:rsidR="00D63C15" w:rsidRPr="00832041">
        <w:rPr>
          <w:spacing w:val="-15"/>
        </w:rPr>
        <w:t xml:space="preserve"> </w:t>
      </w:r>
      <w:r w:rsidR="00D63C15" w:rsidRPr="00832041">
        <w:rPr>
          <w:spacing w:val="-2"/>
        </w:rPr>
        <w:t>the</w:t>
      </w:r>
      <w:r w:rsidR="00D63C15" w:rsidRPr="00832041">
        <w:rPr>
          <w:spacing w:val="-20"/>
        </w:rPr>
        <w:t xml:space="preserve"> </w:t>
      </w:r>
      <w:r w:rsidR="00D63C15" w:rsidRPr="00832041">
        <w:rPr>
          <w:spacing w:val="-2"/>
        </w:rPr>
        <w:t>judges</w:t>
      </w:r>
      <w:r w:rsidR="00D63C15" w:rsidRPr="00832041">
        <w:rPr>
          <w:spacing w:val="-21"/>
        </w:rPr>
        <w:t xml:space="preserve"> </w:t>
      </w:r>
      <w:r w:rsidR="00D63C15" w:rsidRPr="00832041">
        <w:rPr>
          <w:spacing w:val="-2"/>
        </w:rPr>
        <w:t>bench</w:t>
      </w:r>
      <w:r w:rsidR="00D63C15" w:rsidRPr="00832041">
        <w:rPr>
          <w:spacing w:val="-15"/>
        </w:rPr>
        <w:t xml:space="preserve"> </w:t>
      </w:r>
      <w:r w:rsidR="00D63C15" w:rsidRPr="00832041">
        <w:rPr>
          <w:spacing w:val="-2"/>
        </w:rPr>
        <w:t xml:space="preserve">or </w:t>
      </w:r>
      <w:r w:rsidR="00D63C15" w:rsidRPr="00832041">
        <w:t>hold</w:t>
      </w:r>
      <w:r w:rsidR="00D63C15" w:rsidRPr="00832041">
        <w:rPr>
          <w:spacing w:val="-20"/>
        </w:rPr>
        <w:t xml:space="preserve"> </w:t>
      </w:r>
      <w:r w:rsidR="00D63C15" w:rsidRPr="00832041">
        <w:t>court</w:t>
      </w:r>
      <w:r w:rsidR="00D63C15" w:rsidRPr="00832041">
        <w:rPr>
          <w:spacing w:val="-21"/>
        </w:rPr>
        <w:t xml:space="preserve"> </w:t>
      </w:r>
      <w:r w:rsidR="00D63C15" w:rsidRPr="00832041">
        <w:t>at</w:t>
      </w:r>
      <w:r w:rsidR="00D63C15" w:rsidRPr="00832041">
        <w:rPr>
          <w:spacing w:val="-21"/>
        </w:rPr>
        <w:t xml:space="preserve"> </w:t>
      </w:r>
      <w:r w:rsidR="00D63C15" w:rsidRPr="00832041">
        <w:t>a</w:t>
      </w:r>
      <w:r w:rsidR="00D63C15" w:rsidRPr="00832041">
        <w:rPr>
          <w:spacing w:val="-23"/>
        </w:rPr>
        <w:t xml:space="preserve"> </w:t>
      </w:r>
      <w:r w:rsidR="00D63C15" w:rsidRPr="00832041">
        <w:t>more</w:t>
      </w:r>
      <w:r w:rsidR="00D63C15" w:rsidRPr="00832041">
        <w:rPr>
          <w:spacing w:val="-22"/>
        </w:rPr>
        <w:t xml:space="preserve"> </w:t>
      </w:r>
      <w:r w:rsidR="00D63C15" w:rsidRPr="00832041">
        <w:t>accessible</w:t>
      </w:r>
      <w:r w:rsidR="00D63C15" w:rsidRPr="00832041">
        <w:rPr>
          <w:spacing w:val="-22"/>
        </w:rPr>
        <w:t xml:space="preserve"> </w:t>
      </w:r>
      <w:r w:rsidR="00D63C15" w:rsidRPr="00832041">
        <w:t>location</w:t>
      </w:r>
      <w:r w:rsidR="00D63C15" w:rsidRPr="00832041">
        <w:rPr>
          <w:spacing w:val="-18"/>
        </w:rPr>
        <w:t xml:space="preserve"> </w:t>
      </w:r>
      <w:r w:rsidR="00D63C15" w:rsidRPr="00832041">
        <w:t>if</w:t>
      </w:r>
      <w:r w:rsidR="00D63C15" w:rsidRPr="00832041">
        <w:rPr>
          <w:spacing w:val="-20"/>
        </w:rPr>
        <w:t xml:space="preserve"> </w:t>
      </w:r>
      <w:r w:rsidR="00D63C15" w:rsidRPr="00832041">
        <w:t>a</w:t>
      </w:r>
      <w:r w:rsidR="00D63C15" w:rsidRPr="00832041">
        <w:rPr>
          <w:spacing w:val="-23"/>
        </w:rPr>
        <w:t xml:space="preserve"> </w:t>
      </w:r>
      <w:r w:rsidR="00D63C15" w:rsidRPr="00832041">
        <w:t>judge</w:t>
      </w:r>
      <w:r w:rsidR="00D63C15" w:rsidRPr="00832041">
        <w:rPr>
          <w:spacing w:val="-22"/>
        </w:rPr>
        <w:t xml:space="preserve"> </w:t>
      </w:r>
      <w:r w:rsidR="00D63C15" w:rsidRPr="00832041">
        <w:t>has</w:t>
      </w:r>
      <w:r w:rsidR="00D63C15" w:rsidRPr="00832041">
        <w:rPr>
          <w:spacing w:val="-23"/>
        </w:rPr>
        <w:t xml:space="preserve"> </w:t>
      </w:r>
      <w:r w:rsidR="00D63C15" w:rsidRPr="00832041">
        <w:t>a</w:t>
      </w:r>
      <w:r w:rsidR="00D63C15" w:rsidRPr="00832041">
        <w:rPr>
          <w:spacing w:val="-18"/>
        </w:rPr>
        <w:t xml:space="preserve"> </w:t>
      </w:r>
      <w:r w:rsidR="00D63C15" w:rsidRPr="00832041">
        <w:t>disability</w:t>
      </w:r>
      <w:r w:rsidR="00D63C15" w:rsidRPr="00832041">
        <w:rPr>
          <w:spacing w:val="-20"/>
        </w:rPr>
        <w:t xml:space="preserve"> </w:t>
      </w:r>
      <w:r w:rsidR="00D63C15" w:rsidRPr="00832041">
        <w:t>and</w:t>
      </w:r>
      <w:r w:rsidR="00D63C15" w:rsidRPr="00832041">
        <w:rPr>
          <w:spacing w:val="-20"/>
        </w:rPr>
        <w:t xml:space="preserve"> </w:t>
      </w:r>
      <w:r w:rsidR="00D63C15" w:rsidRPr="00832041">
        <w:t>is</w:t>
      </w:r>
      <w:r w:rsidR="00D63C15" w:rsidRPr="00832041">
        <w:rPr>
          <w:spacing w:val="-23"/>
        </w:rPr>
        <w:t xml:space="preserve"> </w:t>
      </w:r>
      <w:r w:rsidR="00D63C15" w:rsidRPr="00832041">
        <w:t>negatively</w:t>
      </w:r>
      <w:r w:rsidR="00D63C15" w:rsidRPr="00832041">
        <w:rPr>
          <w:spacing w:val="-20"/>
        </w:rPr>
        <w:t xml:space="preserve"> </w:t>
      </w:r>
      <w:r w:rsidR="00D63C15" w:rsidRPr="00832041">
        <w:t>affected by the steps at the dais.</w:t>
      </w:r>
    </w:p>
    <w:p w14:paraId="739284C2" w14:textId="77777777" w:rsidR="00155027" w:rsidRDefault="00155027" w:rsidP="009275AD">
      <w:pPr>
        <w:pStyle w:val="BodyText"/>
        <w:ind w:right="1152"/>
      </w:pPr>
    </w:p>
    <w:p w14:paraId="3252DD31" w14:textId="6F7298E5" w:rsidR="00FB08DE" w:rsidRDefault="00D63C15" w:rsidP="009275AD">
      <w:pPr>
        <w:pStyle w:val="BodyText"/>
        <w:ind w:right="1152"/>
      </w:pPr>
      <w:r w:rsidRPr="00832041">
        <w:t>The</w:t>
      </w:r>
      <w:r w:rsidRPr="00832041">
        <w:rPr>
          <w:spacing w:val="-13"/>
        </w:rPr>
        <w:t xml:space="preserve"> </w:t>
      </w:r>
      <w:r w:rsidRPr="00832041">
        <w:t>assisted</w:t>
      </w:r>
      <w:r w:rsidRPr="00832041">
        <w:rPr>
          <w:spacing w:val="-10"/>
        </w:rPr>
        <w:t xml:space="preserve"> </w:t>
      </w:r>
      <w:r w:rsidRPr="00832041">
        <w:t>listening</w:t>
      </w:r>
      <w:r w:rsidRPr="00832041">
        <w:rPr>
          <w:spacing w:val="-13"/>
        </w:rPr>
        <w:t xml:space="preserve"> </w:t>
      </w:r>
      <w:r w:rsidRPr="00832041">
        <w:t>system</w:t>
      </w:r>
      <w:r w:rsidRPr="00832041">
        <w:rPr>
          <w:spacing w:val="-13"/>
        </w:rPr>
        <w:t xml:space="preserve"> </w:t>
      </w:r>
      <w:r w:rsidRPr="00832041">
        <w:t>in</w:t>
      </w:r>
      <w:r w:rsidRPr="00832041">
        <w:rPr>
          <w:spacing w:val="-13"/>
        </w:rPr>
        <w:t xml:space="preserve"> </w:t>
      </w:r>
      <w:r w:rsidRPr="00832041">
        <w:t>the</w:t>
      </w:r>
      <w:r w:rsidRPr="00832041">
        <w:rPr>
          <w:spacing w:val="-13"/>
        </w:rPr>
        <w:t xml:space="preserve"> </w:t>
      </w:r>
      <w:r w:rsidRPr="00832041">
        <w:t>City</w:t>
      </w:r>
      <w:r w:rsidRPr="00832041">
        <w:rPr>
          <w:spacing w:val="-10"/>
        </w:rPr>
        <w:t xml:space="preserve"> </w:t>
      </w:r>
      <w:r w:rsidRPr="00832041">
        <w:t>Commission</w:t>
      </w:r>
      <w:r w:rsidRPr="00832041">
        <w:rPr>
          <w:spacing w:val="-14"/>
        </w:rPr>
        <w:t xml:space="preserve"> </w:t>
      </w:r>
      <w:r w:rsidRPr="00832041">
        <w:t>Chamber</w:t>
      </w:r>
      <w:r w:rsidRPr="00832041">
        <w:rPr>
          <w:spacing w:val="-8"/>
        </w:rPr>
        <w:t xml:space="preserve"> </w:t>
      </w:r>
      <w:r w:rsidRPr="00832041">
        <w:t>complies</w:t>
      </w:r>
      <w:r w:rsidRPr="00832041">
        <w:rPr>
          <w:spacing w:val="-14"/>
        </w:rPr>
        <w:t xml:space="preserve"> </w:t>
      </w:r>
      <w:r w:rsidRPr="00832041">
        <w:t>with</w:t>
      </w:r>
      <w:r w:rsidRPr="00832041">
        <w:rPr>
          <w:spacing w:val="-14"/>
        </w:rPr>
        <w:t xml:space="preserve"> </w:t>
      </w:r>
      <w:r w:rsidRPr="00832041">
        <w:t>ADASDAD</w:t>
      </w:r>
      <w:r w:rsidR="00155027">
        <w:t xml:space="preserve">, </w:t>
      </w:r>
      <w:r w:rsidRPr="00832041">
        <w:t>including</w:t>
      </w:r>
      <w:r w:rsidRPr="00832041">
        <w:rPr>
          <w:spacing w:val="-27"/>
        </w:rPr>
        <w:t xml:space="preserve"> </w:t>
      </w:r>
      <w:r w:rsidRPr="00832041">
        <w:t>two</w:t>
      </w:r>
      <w:r w:rsidRPr="00832041">
        <w:rPr>
          <w:spacing w:val="-28"/>
        </w:rPr>
        <w:t xml:space="preserve"> </w:t>
      </w:r>
      <w:r w:rsidRPr="00832041">
        <w:t>receivers</w:t>
      </w:r>
      <w:r w:rsidRPr="00832041">
        <w:rPr>
          <w:spacing w:val="-28"/>
        </w:rPr>
        <w:t xml:space="preserve"> </w:t>
      </w:r>
      <w:r w:rsidRPr="00832041">
        <w:t>for</w:t>
      </w:r>
      <w:r w:rsidRPr="00832041">
        <w:rPr>
          <w:spacing w:val="-28"/>
        </w:rPr>
        <w:t xml:space="preserve"> </w:t>
      </w:r>
      <w:r w:rsidRPr="00832041">
        <w:t>the</w:t>
      </w:r>
      <w:r w:rsidRPr="00832041">
        <w:rPr>
          <w:spacing w:val="-27"/>
        </w:rPr>
        <w:t xml:space="preserve"> </w:t>
      </w:r>
      <w:r w:rsidRPr="00832041">
        <w:t>room</w:t>
      </w:r>
      <w:r w:rsidRPr="00832041">
        <w:rPr>
          <w:spacing w:val="-22"/>
        </w:rPr>
        <w:t xml:space="preserve"> </w:t>
      </w:r>
      <w:r w:rsidR="00155027">
        <w:t xml:space="preserve">with </w:t>
      </w:r>
      <w:r w:rsidRPr="00832041">
        <w:t>a</w:t>
      </w:r>
      <w:r w:rsidRPr="00832041">
        <w:rPr>
          <w:spacing w:val="-28"/>
        </w:rPr>
        <w:t xml:space="preserve"> </w:t>
      </w:r>
      <w:r w:rsidRPr="00832041">
        <w:t>capacity</w:t>
      </w:r>
      <w:r w:rsidRPr="00832041">
        <w:rPr>
          <w:spacing w:val="-25"/>
        </w:rPr>
        <w:t xml:space="preserve"> </w:t>
      </w:r>
      <w:r w:rsidRPr="00832041">
        <w:t>of</w:t>
      </w:r>
      <w:r w:rsidRPr="00832041">
        <w:rPr>
          <w:spacing w:val="-26"/>
        </w:rPr>
        <w:t xml:space="preserve"> </w:t>
      </w:r>
      <w:proofErr w:type="gramStart"/>
      <w:r w:rsidR="00155027">
        <w:t xml:space="preserve">under </w:t>
      </w:r>
      <w:r w:rsidRPr="00832041">
        <w:rPr>
          <w:spacing w:val="-28"/>
        </w:rPr>
        <w:t xml:space="preserve"> </w:t>
      </w:r>
      <w:r w:rsidRPr="00832041">
        <w:t>50</w:t>
      </w:r>
      <w:proofErr w:type="gramEnd"/>
      <w:r w:rsidRPr="00832041">
        <w:t>,</w:t>
      </w:r>
      <w:r w:rsidRPr="00832041">
        <w:rPr>
          <w:spacing w:val="-27"/>
        </w:rPr>
        <w:t xml:space="preserve"> </w:t>
      </w:r>
      <w:r w:rsidRPr="00832041">
        <w:t>and both receivers are hearing-aid compatible.</w:t>
      </w:r>
    </w:p>
    <w:p w14:paraId="01535E2C" w14:textId="77777777" w:rsidR="00155027" w:rsidRPr="00832041" w:rsidRDefault="00155027" w:rsidP="009275AD">
      <w:pPr>
        <w:pStyle w:val="BodyText"/>
        <w:ind w:right="1152"/>
      </w:pPr>
    </w:p>
    <w:p w14:paraId="518B3D07" w14:textId="1BB61772" w:rsidR="00767DD5" w:rsidRPr="00DA39F5" w:rsidRDefault="00DA39F5" w:rsidP="0041504E">
      <w:pPr>
        <w:pStyle w:val="ListParagraph"/>
        <w:widowControl w:val="0"/>
        <w:numPr>
          <w:ilvl w:val="0"/>
          <w:numId w:val="68"/>
        </w:numPr>
        <w:tabs>
          <w:tab w:val="left" w:pos="821"/>
        </w:tabs>
        <w:autoSpaceDE w:val="0"/>
        <w:autoSpaceDN w:val="0"/>
        <w:spacing w:before="184" w:after="0" w:line="240" w:lineRule="auto"/>
        <w:ind w:right="1152"/>
        <w:contextualSpacing w:val="0"/>
        <w:rPr>
          <w:sz w:val="22"/>
          <w:szCs w:val="22"/>
        </w:rPr>
      </w:pPr>
      <w:r w:rsidRPr="00832041">
        <w:rPr>
          <w:noProof/>
        </w:rPr>
        <w:lastRenderedPageBreak/>
        <w:drawing>
          <wp:anchor distT="0" distB="0" distL="0" distR="0" simplePos="0" relativeHeight="251591799" behindDoc="0" locked="0" layoutInCell="1" allowOverlap="1" wp14:anchorId="4FB6FBFC" wp14:editId="2767DE36">
            <wp:simplePos x="0" y="0"/>
            <wp:positionH relativeFrom="page">
              <wp:posOffset>882015</wp:posOffset>
            </wp:positionH>
            <wp:positionV relativeFrom="paragraph">
              <wp:posOffset>233680</wp:posOffset>
            </wp:positionV>
            <wp:extent cx="4301490" cy="1934845"/>
            <wp:effectExtent l="0" t="0" r="3810" b="8255"/>
            <wp:wrapTopAndBottom/>
            <wp:docPr id="271"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62.jpeg"/>
                    <pic:cNvPicPr/>
                  </pic:nvPicPr>
                  <pic:blipFill>
                    <a:blip r:embed="rId295" cstate="print"/>
                    <a:stretch>
                      <a:fillRect/>
                    </a:stretch>
                  </pic:blipFill>
                  <pic:spPr>
                    <a:xfrm>
                      <a:off x="0" y="0"/>
                      <a:ext cx="4301490" cy="193484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z w:val="22"/>
          <w:szCs w:val="22"/>
        </w:rPr>
        <w:t>Accessible</w:t>
      </w:r>
      <w:r w:rsidR="00D63C15" w:rsidRPr="00832041">
        <w:rPr>
          <w:spacing w:val="-25"/>
          <w:sz w:val="22"/>
          <w:szCs w:val="22"/>
        </w:rPr>
        <w:t xml:space="preserve"> </w:t>
      </w:r>
      <w:r w:rsidR="00D63C15" w:rsidRPr="00832041">
        <w:rPr>
          <w:sz w:val="22"/>
          <w:szCs w:val="22"/>
        </w:rPr>
        <w:t>Parking</w:t>
      </w:r>
      <w:r w:rsidR="00D63C15" w:rsidRPr="00832041">
        <w:rPr>
          <w:spacing w:val="-20"/>
          <w:sz w:val="22"/>
          <w:szCs w:val="22"/>
        </w:rPr>
        <w:t xml:space="preserve"> </w:t>
      </w:r>
      <w:r w:rsidR="00D63C15" w:rsidRPr="00832041">
        <w:rPr>
          <w:spacing w:val="-24"/>
          <w:sz w:val="22"/>
          <w:szCs w:val="22"/>
        </w:rPr>
        <w:t xml:space="preserve"> </w:t>
      </w:r>
    </w:p>
    <w:p w14:paraId="5B5D10A0" w14:textId="75AA97AA" w:rsidR="00D63C15" w:rsidRPr="00832041" w:rsidRDefault="00D63C15" w:rsidP="009275AD">
      <w:pPr>
        <w:pStyle w:val="BodyText"/>
        <w:ind w:right="1152"/>
      </w:pPr>
      <w:r w:rsidRPr="00832041">
        <w:t>Lone</w:t>
      </w:r>
      <w:r w:rsidRPr="00832041">
        <w:rPr>
          <w:spacing w:val="-21"/>
        </w:rPr>
        <w:t xml:space="preserve"> </w:t>
      </w:r>
      <w:r w:rsidRPr="00832041">
        <w:t>accessible</w:t>
      </w:r>
      <w:r w:rsidRPr="00832041">
        <w:rPr>
          <w:spacing w:val="-21"/>
        </w:rPr>
        <w:t xml:space="preserve"> </w:t>
      </w:r>
      <w:r w:rsidRPr="00832041">
        <w:t>parking</w:t>
      </w:r>
      <w:r w:rsidRPr="00832041">
        <w:rPr>
          <w:spacing w:val="-17"/>
        </w:rPr>
        <w:t xml:space="preserve"> </w:t>
      </w:r>
      <w:r w:rsidRPr="00832041">
        <w:t>space</w:t>
      </w:r>
      <w:r w:rsidRPr="00832041">
        <w:rPr>
          <w:spacing w:val="-21"/>
        </w:rPr>
        <w:t xml:space="preserve"> </w:t>
      </w:r>
      <w:r w:rsidRPr="00832041">
        <w:t>doesn’t</w:t>
      </w:r>
      <w:r w:rsidRPr="00832041">
        <w:rPr>
          <w:spacing w:val="-15"/>
        </w:rPr>
        <w:t xml:space="preserve"> </w:t>
      </w:r>
      <w:r w:rsidRPr="00832041">
        <w:t>comply. Additional accessible spaces</w:t>
      </w:r>
      <w:r w:rsidRPr="00832041">
        <w:rPr>
          <w:spacing w:val="-1"/>
        </w:rPr>
        <w:t xml:space="preserve"> </w:t>
      </w:r>
      <w:proofErr w:type="gramStart"/>
      <w:r w:rsidRPr="00832041">
        <w:t>required</w:t>
      </w:r>
      <w:proofErr w:type="gramEnd"/>
      <w:r w:rsidRPr="00832041">
        <w:t>.</w:t>
      </w:r>
    </w:p>
    <w:p w14:paraId="62A72592" w14:textId="1D946F6E" w:rsidR="00155027" w:rsidRDefault="00DA39F5" w:rsidP="00156704">
      <w:pPr>
        <w:pStyle w:val="BodyText"/>
      </w:pPr>
      <w:r w:rsidRPr="00DA39F5">
        <w:rPr>
          <w:noProof/>
        </w:rPr>
        <mc:AlternateContent>
          <mc:Choice Requires="wps">
            <w:drawing>
              <wp:anchor distT="45720" distB="45720" distL="114300" distR="114300" simplePos="0" relativeHeight="251899141" behindDoc="0" locked="0" layoutInCell="1" allowOverlap="1" wp14:anchorId="76DEF5B0" wp14:editId="2CF06661">
                <wp:simplePos x="0" y="0"/>
                <wp:positionH relativeFrom="margin">
                  <wp:align>left</wp:align>
                </wp:positionH>
                <wp:positionV relativeFrom="paragraph">
                  <wp:posOffset>18415</wp:posOffset>
                </wp:positionV>
                <wp:extent cx="6188075" cy="3752850"/>
                <wp:effectExtent l="0" t="0" r="22225" b="19050"/>
                <wp:wrapSquare wrapText="bothSides"/>
                <wp:docPr id="698980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075" cy="3752850"/>
                        </a:xfrm>
                        <a:prstGeom prst="rect">
                          <a:avLst/>
                        </a:prstGeom>
                        <a:solidFill>
                          <a:srgbClr val="FFFFFF"/>
                        </a:solidFill>
                        <a:ln w="9525">
                          <a:solidFill>
                            <a:srgbClr val="000000"/>
                          </a:solidFill>
                          <a:miter lim="800000"/>
                          <a:headEnd/>
                          <a:tailEnd/>
                        </a:ln>
                      </wps:spPr>
                      <wps:txbx>
                        <w:txbxContent>
                          <w:p w14:paraId="0490C926" w14:textId="77777777" w:rsidR="00DA39F5" w:rsidRDefault="00DA39F5" w:rsidP="00DA39F5">
                            <w:pPr>
                              <w:spacing w:line="240" w:lineRule="auto"/>
                            </w:pPr>
                            <w:r w:rsidRPr="00DA39F5">
                              <w:t xml:space="preserve">One accessible parking space is designated out of the approximately 90 parking spaces on site and adjacent city street parking serving City Hall and nearby electric utility office. ADASAD 208 requires at least four out of the 90 spaces to be designated as accessible and at least one of the four to be designated as ‘van accessible’ and include an access aisle. The bottom of the parking sign is approximately 30 inches above the driving surface. ADASAD requires the bottom to be at least five feet above the driving surface. The accessible route between the parking lot and the electric utility office was not reviewed. </w:t>
                            </w:r>
                          </w:p>
                          <w:p w14:paraId="4E89FD3D" w14:textId="1EC4F251" w:rsidR="00DA39F5" w:rsidRDefault="00DA39F5" w:rsidP="00DA39F5">
                            <w:pPr>
                              <w:spacing w:line="240" w:lineRule="auto"/>
                            </w:pPr>
                            <w:r w:rsidRPr="00927527">
                              <w:rPr>
                                <w:b/>
                                <w:bCs/>
                              </w:rPr>
                              <w:t>Suggested Solution:</w:t>
                            </w:r>
                            <w:r w:rsidRPr="00DA39F5">
                              <w:t xml:space="preserve"> Provide at least four accessible spaces in locations to serve the main entrances to the City Hall area, Police and Municipal Court area, and the nearby electric utility office. Since the three entrances are at different locations it is suggested that each have a van accessible parking space and access aisle so that at least three van accessible spaces will be at the City Hall parking lot. Mount pole or wall signs at a height of five feet above the driving surface. Additional requirements found in ADASAD apply to the dimensions, signs, markings, and more.</w:t>
                            </w:r>
                          </w:p>
                          <w:p w14:paraId="053F8CEE" w14:textId="439C41AA" w:rsidR="00DA39F5" w:rsidRDefault="00DA39F5" w:rsidP="00DA39F5">
                            <w:pPr>
                              <w:spacing w:line="240" w:lineRule="auto"/>
                            </w:pPr>
                            <w:r w:rsidRPr="00DA39F5">
                              <w:t xml:space="preserve"> Note that while </w:t>
                            </w:r>
                            <w:r w:rsidR="00011D9A">
                              <w:t>PROWAG</w:t>
                            </w:r>
                            <w:r w:rsidRPr="00DA39F5">
                              <w:t xml:space="preserve"> applies to public street right-of-ways and prohibits the accessible route by an access aisle from crossing a roadway, ADASAD applies to parking lots and discourages but does not prohibit the accessible route by an access aisle from crossing a driving lane. The accessible parking spaces are required to be located so that the accessible route length between the parking and the building entry is minimized, but the accessible space can be located with the other spaces that are not designated as accessible. The designated accessible parking current location can be moved from its current location and the current space return to being used as a driveway or loading area.</w:t>
                            </w:r>
                          </w:p>
                          <w:p w14:paraId="2CC8EF49" w14:textId="77777777" w:rsidR="00DA39F5" w:rsidRPr="00DA39F5" w:rsidRDefault="00DA39F5" w:rsidP="00DA39F5">
                            <w:pPr>
                              <w:spacing w:line="240" w:lineRule="auto"/>
                              <w:rPr>
                                <w:b/>
                                <w:bCs/>
                              </w:rPr>
                            </w:pPr>
                            <w:r w:rsidRPr="00DA39F5">
                              <w:rPr>
                                <w:b/>
                                <w:bCs/>
                              </w:rPr>
                              <w:t xml:space="preserve">Projected Cost of Correction: $ 2,000 </w:t>
                            </w:r>
                          </w:p>
                          <w:p w14:paraId="79139594" w14:textId="67406754" w:rsidR="00DA39F5" w:rsidRDefault="00DA39F5" w:rsidP="00DA39F5">
                            <w:pPr>
                              <w:spacing w:line="240" w:lineRule="auto"/>
                            </w:pPr>
                            <w:r w:rsidRPr="00927527">
                              <w:rPr>
                                <w:b/>
                                <w:bCs/>
                              </w:rPr>
                              <w:t>Priority 1</w:t>
                            </w:r>
                            <w:r w:rsidRPr="00DA39F5">
                              <w:t xml:space="preserve"> due to frequent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EF5B0" id="_x0000_s1277" type="#_x0000_t202" style="position:absolute;margin-left:0;margin-top:1.45pt;width:487.25pt;height:295.5pt;z-index:25189914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">
                <v:textbox>
                  <w:txbxContent>
                    <w:p w14:paraId="0490C926" w14:textId="77777777" w:rsidR="00DA39F5" w:rsidRDefault="00DA39F5" w:rsidP="00DA39F5">
                      <w:pPr>
                        <w:spacing w:line="240" w:lineRule="auto"/>
                      </w:pPr>
                      <w:r w:rsidRPr="00DA39F5">
                        <w:t xml:space="preserve">One accessible parking space is designated out of the approximately 90 parking spaces on site and adjacent city street parking serving City Hall and nearby electric utility office. ADASAD 208 requires at least four out of the 90 spaces to be designated as accessible and at least one of the four to be designated as ‘van accessible’ and include an access aisle. The bottom of the parking sign is approximately 30 inches above the driving surface. ADASAD requires the bottom to be at least five feet above the driving surface. The accessible route between the parking lot and the electric utility office was not reviewed. </w:t>
                      </w:r>
                    </w:p>
                    <w:p w14:paraId="4E89FD3D" w14:textId="1EC4F251" w:rsidR="00DA39F5" w:rsidRDefault="00DA39F5" w:rsidP="00DA39F5">
                      <w:pPr>
                        <w:spacing w:line="240" w:lineRule="auto"/>
                      </w:pPr>
                      <w:r w:rsidRPr="00927527">
                        <w:rPr>
                          <w:b/>
                          <w:bCs/>
                        </w:rPr>
                        <w:t>Suggested Solution:</w:t>
                      </w:r>
                      <w:r w:rsidRPr="00DA39F5">
                        <w:t xml:space="preserve"> Provide at least four accessible spaces in locations to serve the main entrances to the City Hall area, Police and Municipal Court area, and the nearby electric utility office. Since the three entrances are at different locations it is suggested that each have a van accessible parking space and access aisle so that at least three van accessible spaces will be at the City Hall parking lot. Mount pole or wall signs at a height of five feet above the driving surface. Additional requirements found in ADASAD apply to the dimensions, signs, markings, and more.</w:t>
                      </w:r>
                    </w:p>
                    <w:p w14:paraId="053F8CEE" w14:textId="439C41AA" w:rsidR="00DA39F5" w:rsidRDefault="00DA39F5" w:rsidP="00DA39F5">
                      <w:pPr>
                        <w:spacing w:line="240" w:lineRule="auto"/>
                      </w:pPr>
                      <w:r w:rsidRPr="00DA39F5">
                        <w:t xml:space="preserve"> Note that while </w:t>
                      </w:r>
                      <w:r w:rsidR="00011D9A">
                        <w:t>PROWAG</w:t>
                      </w:r>
                      <w:r w:rsidRPr="00DA39F5">
                        <w:t xml:space="preserve"> applies to public street right-of-ways and prohibits the accessible route by an access aisle from crossing a roadway, ADASAD applies to parking lots and discourages but does not prohibit the accessible route by an access aisle from crossing a driving lane. The accessible parking spaces are required to be located so that the accessible route length between the parking and the building entry is minimized, but the accessible space can be located with the other spaces that are not designated as accessible. The designated accessible parking current location can be moved from its current location and the current space return to being used as a driveway or loading area.</w:t>
                      </w:r>
                    </w:p>
                    <w:p w14:paraId="2CC8EF49" w14:textId="77777777" w:rsidR="00DA39F5" w:rsidRPr="00DA39F5" w:rsidRDefault="00DA39F5" w:rsidP="00DA39F5">
                      <w:pPr>
                        <w:spacing w:line="240" w:lineRule="auto"/>
                        <w:rPr>
                          <w:b/>
                          <w:bCs/>
                        </w:rPr>
                      </w:pPr>
                      <w:r w:rsidRPr="00DA39F5">
                        <w:rPr>
                          <w:b/>
                          <w:bCs/>
                        </w:rPr>
                        <w:t xml:space="preserve">Projected Cost of Correction: $ 2,000 </w:t>
                      </w:r>
                    </w:p>
                    <w:p w14:paraId="79139594" w14:textId="67406754" w:rsidR="00DA39F5" w:rsidRDefault="00DA39F5" w:rsidP="00DA39F5">
                      <w:pPr>
                        <w:spacing w:line="240" w:lineRule="auto"/>
                      </w:pPr>
                      <w:r w:rsidRPr="00927527">
                        <w:rPr>
                          <w:b/>
                          <w:bCs/>
                        </w:rPr>
                        <w:t>Priority 1</w:t>
                      </w:r>
                      <w:r w:rsidRPr="00DA39F5">
                        <w:t xml:space="preserve"> due to frequent use.</w:t>
                      </w:r>
                    </w:p>
                  </w:txbxContent>
                </v:textbox>
                <w10:wrap type="square" anchorx="margin"/>
              </v:shape>
            </w:pict>
          </mc:Fallback>
        </mc:AlternateContent>
      </w:r>
    </w:p>
    <w:p w14:paraId="6EBBFFFB" w14:textId="77777777" w:rsidR="00156704" w:rsidRDefault="00156704" w:rsidP="00156704">
      <w:pPr>
        <w:pStyle w:val="ListParagraph"/>
        <w:widowControl w:val="0"/>
        <w:tabs>
          <w:tab w:val="left" w:pos="821"/>
        </w:tabs>
        <w:autoSpaceDE w:val="0"/>
        <w:autoSpaceDN w:val="0"/>
        <w:spacing w:before="227" w:after="0" w:line="240" w:lineRule="auto"/>
        <w:ind w:right="1333"/>
        <w:rPr>
          <w:sz w:val="22"/>
          <w:szCs w:val="22"/>
        </w:rPr>
      </w:pPr>
    </w:p>
    <w:p w14:paraId="4D7A4269" w14:textId="77777777" w:rsidR="009F3646" w:rsidRDefault="009F3646" w:rsidP="00156704">
      <w:pPr>
        <w:pStyle w:val="ListParagraph"/>
        <w:widowControl w:val="0"/>
        <w:tabs>
          <w:tab w:val="left" w:pos="821"/>
        </w:tabs>
        <w:autoSpaceDE w:val="0"/>
        <w:autoSpaceDN w:val="0"/>
        <w:spacing w:before="227" w:after="0" w:line="240" w:lineRule="auto"/>
        <w:ind w:right="1333"/>
        <w:rPr>
          <w:sz w:val="22"/>
          <w:szCs w:val="22"/>
        </w:rPr>
      </w:pPr>
    </w:p>
    <w:p w14:paraId="0A5EB1B8" w14:textId="77777777" w:rsidR="009F3646" w:rsidRDefault="009F3646" w:rsidP="00156704">
      <w:pPr>
        <w:pStyle w:val="ListParagraph"/>
        <w:widowControl w:val="0"/>
        <w:tabs>
          <w:tab w:val="left" w:pos="821"/>
        </w:tabs>
        <w:autoSpaceDE w:val="0"/>
        <w:autoSpaceDN w:val="0"/>
        <w:spacing w:before="227" w:after="0" w:line="240" w:lineRule="auto"/>
        <w:ind w:right="1333"/>
        <w:rPr>
          <w:sz w:val="22"/>
          <w:szCs w:val="22"/>
        </w:rPr>
      </w:pPr>
    </w:p>
    <w:p w14:paraId="10D96ECE" w14:textId="77777777" w:rsidR="009F3646" w:rsidRDefault="009F3646" w:rsidP="00156704">
      <w:pPr>
        <w:pStyle w:val="ListParagraph"/>
        <w:widowControl w:val="0"/>
        <w:tabs>
          <w:tab w:val="left" w:pos="821"/>
        </w:tabs>
        <w:autoSpaceDE w:val="0"/>
        <w:autoSpaceDN w:val="0"/>
        <w:spacing w:before="227" w:after="0" w:line="240" w:lineRule="auto"/>
        <w:ind w:right="1333"/>
        <w:rPr>
          <w:sz w:val="22"/>
          <w:szCs w:val="22"/>
        </w:rPr>
      </w:pPr>
    </w:p>
    <w:p w14:paraId="48578AC3" w14:textId="77777777" w:rsidR="009F3646" w:rsidRDefault="009F3646" w:rsidP="00156704">
      <w:pPr>
        <w:pStyle w:val="ListParagraph"/>
        <w:widowControl w:val="0"/>
        <w:tabs>
          <w:tab w:val="left" w:pos="821"/>
        </w:tabs>
        <w:autoSpaceDE w:val="0"/>
        <w:autoSpaceDN w:val="0"/>
        <w:spacing w:before="227" w:after="0" w:line="240" w:lineRule="auto"/>
        <w:ind w:right="1333"/>
        <w:rPr>
          <w:sz w:val="22"/>
          <w:szCs w:val="22"/>
        </w:rPr>
      </w:pPr>
    </w:p>
    <w:p w14:paraId="1E64F592" w14:textId="77777777" w:rsidR="009F3646" w:rsidRDefault="009F3646" w:rsidP="00156704">
      <w:pPr>
        <w:pStyle w:val="ListParagraph"/>
        <w:widowControl w:val="0"/>
        <w:tabs>
          <w:tab w:val="left" w:pos="821"/>
        </w:tabs>
        <w:autoSpaceDE w:val="0"/>
        <w:autoSpaceDN w:val="0"/>
        <w:spacing w:before="227" w:after="0" w:line="240" w:lineRule="auto"/>
        <w:ind w:right="1333"/>
        <w:rPr>
          <w:sz w:val="22"/>
          <w:szCs w:val="22"/>
        </w:rPr>
      </w:pPr>
    </w:p>
    <w:p w14:paraId="4B070C87" w14:textId="77777777" w:rsidR="009F3646" w:rsidRDefault="009F3646" w:rsidP="00156704">
      <w:pPr>
        <w:pStyle w:val="ListParagraph"/>
        <w:widowControl w:val="0"/>
        <w:tabs>
          <w:tab w:val="left" w:pos="821"/>
        </w:tabs>
        <w:autoSpaceDE w:val="0"/>
        <w:autoSpaceDN w:val="0"/>
        <w:spacing w:before="227" w:after="0" w:line="240" w:lineRule="auto"/>
        <w:ind w:right="1333"/>
        <w:rPr>
          <w:sz w:val="22"/>
          <w:szCs w:val="22"/>
        </w:rPr>
      </w:pPr>
    </w:p>
    <w:p w14:paraId="712A6D47" w14:textId="77777777" w:rsidR="009F3646" w:rsidRDefault="009F3646" w:rsidP="00156704">
      <w:pPr>
        <w:pStyle w:val="ListParagraph"/>
        <w:widowControl w:val="0"/>
        <w:tabs>
          <w:tab w:val="left" w:pos="821"/>
        </w:tabs>
        <w:autoSpaceDE w:val="0"/>
        <w:autoSpaceDN w:val="0"/>
        <w:spacing w:before="227" w:after="0" w:line="240" w:lineRule="auto"/>
        <w:ind w:right="1333"/>
        <w:rPr>
          <w:sz w:val="22"/>
          <w:szCs w:val="22"/>
        </w:rPr>
      </w:pPr>
    </w:p>
    <w:p w14:paraId="729ECD02" w14:textId="77777777" w:rsidR="009F3646" w:rsidRDefault="009F3646" w:rsidP="00156704">
      <w:pPr>
        <w:pStyle w:val="ListParagraph"/>
        <w:widowControl w:val="0"/>
        <w:tabs>
          <w:tab w:val="left" w:pos="821"/>
        </w:tabs>
        <w:autoSpaceDE w:val="0"/>
        <w:autoSpaceDN w:val="0"/>
        <w:spacing w:before="227" w:after="0" w:line="240" w:lineRule="auto"/>
        <w:ind w:right="1333"/>
        <w:rPr>
          <w:sz w:val="22"/>
          <w:szCs w:val="22"/>
        </w:rPr>
      </w:pPr>
    </w:p>
    <w:p w14:paraId="147DCE01" w14:textId="77777777" w:rsidR="009F3646" w:rsidRDefault="009F3646" w:rsidP="00156704">
      <w:pPr>
        <w:pStyle w:val="ListParagraph"/>
        <w:widowControl w:val="0"/>
        <w:tabs>
          <w:tab w:val="left" w:pos="821"/>
        </w:tabs>
        <w:autoSpaceDE w:val="0"/>
        <w:autoSpaceDN w:val="0"/>
        <w:spacing w:before="227" w:after="0" w:line="240" w:lineRule="auto"/>
        <w:ind w:right="1333"/>
        <w:rPr>
          <w:sz w:val="22"/>
          <w:szCs w:val="22"/>
        </w:rPr>
      </w:pPr>
    </w:p>
    <w:p w14:paraId="03F599BC" w14:textId="77777777" w:rsidR="009F3646" w:rsidRDefault="009F3646" w:rsidP="00156704">
      <w:pPr>
        <w:pStyle w:val="ListParagraph"/>
        <w:widowControl w:val="0"/>
        <w:tabs>
          <w:tab w:val="left" w:pos="821"/>
        </w:tabs>
        <w:autoSpaceDE w:val="0"/>
        <w:autoSpaceDN w:val="0"/>
        <w:spacing w:before="227" w:after="0" w:line="240" w:lineRule="auto"/>
        <w:ind w:right="1333"/>
        <w:rPr>
          <w:sz w:val="22"/>
          <w:szCs w:val="22"/>
        </w:rPr>
      </w:pPr>
    </w:p>
    <w:p w14:paraId="68093BD9" w14:textId="6283A0C8" w:rsidR="00DA35E6" w:rsidRPr="00155027" w:rsidRDefault="00D63C15" w:rsidP="00C63BF5">
      <w:pPr>
        <w:pStyle w:val="ListParagraph"/>
        <w:widowControl w:val="0"/>
        <w:numPr>
          <w:ilvl w:val="0"/>
          <w:numId w:val="68"/>
        </w:numPr>
        <w:tabs>
          <w:tab w:val="left" w:pos="821"/>
        </w:tabs>
        <w:autoSpaceDE w:val="0"/>
        <w:autoSpaceDN w:val="0"/>
        <w:spacing w:before="227" w:after="0" w:line="240" w:lineRule="auto"/>
        <w:ind w:right="1333"/>
        <w:rPr>
          <w:sz w:val="22"/>
          <w:szCs w:val="22"/>
        </w:rPr>
      </w:pPr>
      <w:r w:rsidRPr="00DA39F5">
        <w:rPr>
          <w:sz w:val="22"/>
          <w:szCs w:val="22"/>
        </w:rPr>
        <w:lastRenderedPageBreak/>
        <w:t>Public</w:t>
      </w:r>
      <w:r w:rsidRPr="00DA39F5">
        <w:rPr>
          <w:spacing w:val="-24"/>
          <w:sz w:val="22"/>
          <w:szCs w:val="22"/>
        </w:rPr>
        <w:t xml:space="preserve"> </w:t>
      </w:r>
      <w:r w:rsidRPr="00DA39F5">
        <w:rPr>
          <w:sz w:val="22"/>
          <w:szCs w:val="22"/>
        </w:rPr>
        <w:t>Entry</w:t>
      </w:r>
      <w:r w:rsidRPr="00DA39F5">
        <w:rPr>
          <w:spacing w:val="-22"/>
          <w:sz w:val="22"/>
          <w:szCs w:val="22"/>
        </w:rPr>
        <w:t xml:space="preserve"> </w:t>
      </w:r>
      <w:r w:rsidRPr="00DA39F5">
        <w:rPr>
          <w:sz w:val="22"/>
          <w:szCs w:val="22"/>
        </w:rPr>
        <w:t>Doors</w:t>
      </w:r>
      <w:r w:rsidRPr="00DA39F5">
        <w:rPr>
          <w:spacing w:val="-22"/>
          <w:sz w:val="22"/>
          <w:szCs w:val="22"/>
        </w:rPr>
        <w:t xml:space="preserve"> </w:t>
      </w:r>
    </w:p>
    <w:p w14:paraId="77E141D0" w14:textId="6BCE4EEF" w:rsidR="00D63C15" w:rsidRPr="00832041" w:rsidRDefault="00D63C15" w:rsidP="00832041">
      <w:pPr>
        <w:tabs>
          <w:tab w:val="left" w:pos="5523"/>
        </w:tabs>
        <w:spacing w:line="240" w:lineRule="auto"/>
        <w:rPr>
          <w:sz w:val="22"/>
          <w:szCs w:val="22"/>
        </w:rPr>
      </w:pPr>
      <w:r w:rsidRPr="00832041">
        <w:rPr>
          <w:noProof/>
          <w:sz w:val="22"/>
          <w:szCs w:val="22"/>
        </w:rPr>
        <w:drawing>
          <wp:inline distT="0" distB="0" distL="0" distR="0" wp14:anchorId="723CC9D7" wp14:editId="4FFED50F">
            <wp:extent cx="3358575" cy="1511359"/>
            <wp:effectExtent l="0" t="0" r="0" b="0"/>
            <wp:docPr id="273"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63.jpeg"/>
                    <pic:cNvPicPr/>
                  </pic:nvPicPr>
                  <pic:blipFill>
                    <a:blip r:embed="rId296" cstate="print"/>
                    <a:stretch>
                      <a:fillRect/>
                    </a:stretch>
                  </pic:blipFill>
                  <pic:spPr>
                    <a:xfrm>
                      <a:off x="0" y="0"/>
                      <a:ext cx="3378469" cy="1520311"/>
                    </a:xfrm>
                    <a:prstGeom prst="rect">
                      <a:avLst/>
                    </a:prstGeom>
                  </pic:spPr>
                </pic:pic>
              </a:graphicData>
            </a:graphic>
          </wp:inline>
        </w:drawing>
      </w:r>
      <w:r w:rsidRPr="00832041">
        <w:rPr>
          <w:noProof/>
          <w:position w:val="1"/>
          <w:sz w:val="22"/>
          <w:szCs w:val="22"/>
        </w:rPr>
        <w:drawing>
          <wp:inline distT="0" distB="0" distL="0" distR="0" wp14:anchorId="3AC987E0" wp14:editId="4447ED0E">
            <wp:extent cx="2507591" cy="1690577"/>
            <wp:effectExtent l="0" t="0" r="7620" b="5080"/>
            <wp:docPr id="275"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64.jpeg"/>
                    <pic:cNvPicPr/>
                  </pic:nvPicPr>
                  <pic:blipFill>
                    <a:blip r:embed="rId297" cstate="print"/>
                    <a:stretch>
                      <a:fillRect/>
                    </a:stretch>
                  </pic:blipFill>
                  <pic:spPr>
                    <a:xfrm>
                      <a:off x="0" y="0"/>
                      <a:ext cx="2516201" cy="1696382"/>
                    </a:xfrm>
                    <a:prstGeom prst="rect">
                      <a:avLst/>
                    </a:prstGeom>
                  </pic:spPr>
                </pic:pic>
              </a:graphicData>
            </a:graphic>
          </wp:inline>
        </w:drawing>
      </w:r>
    </w:p>
    <w:p w14:paraId="17A6B297" w14:textId="2EF76EB2" w:rsidR="00D63C15" w:rsidRPr="00832041" w:rsidRDefault="00767DD5" w:rsidP="00C63BF5">
      <w:pPr>
        <w:pStyle w:val="BodyText"/>
      </w:pPr>
      <w:r w:rsidRPr="00832041">
        <w:rPr>
          <w:noProof/>
        </w:rPr>
        <w:drawing>
          <wp:anchor distT="0" distB="0" distL="0" distR="0" simplePos="0" relativeHeight="251591800" behindDoc="0" locked="0" layoutInCell="1" allowOverlap="1" wp14:anchorId="09FEBF0B" wp14:editId="697C02C1">
            <wp:simplePos x="0" y="0"/>
            <wp:positionH relativeFrom="page">
              <wp:posOffset>1551940</wp:posOffset>
            </wp:positionH>
            <wp:positionV relativeFrom="paragraph">
              <wp:posOffset>436880</wp:posOffset>
            </wp:positionV>
            <wp:extent cx="2115820" cy="1342390"/>
            <wp:effectExtent l="0" t="0" r="0" b="0"/>
            <wp:wrapTopAndBottom/>
            <wp:docPr id="277"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65.jpeg"/>
                    <pic:cNvPicPr/>
                  </pic:nvPicPr>
                  <pic:blipFill>
                    <a:blip r:embed="rId298" cstate="print"/>
                    <a:stretch>
                      <a:fillRect/>
                    </a:stretch>
                  </pic:blipFill>
                  <pic:spPr>
                    <a:xfrm>
                      <a:off x="0" y="0"/>
                      <a:ext cx="2115820" cy="1342390"/>
                    </a:xfrm>
                    <a:prstGeom prst="rect">
                      <a:avLst/>
                    </a:prstGeom>
                  </pic:spPr>
                </pic:pic>
              </a:graphicData>
            </a:graphic>
            <wp14:sizeRelH relativeFrom="margin">
              <wp14:pctWidth>0</wp14:pctWidth>
            </wp14:sizeRelH>
            <wp14:sizeRelV relativeFrom="margin">
              <wp14:pctHeight>0</wp14:pctHeight>
            </wp14:sizeRelV>
          </wp:anchor>
        </w:drawing>
      </w:r>
      <w:r w:rsidRPr="00832041">
        <w:rPr>
          <w:noProof/>
        </w:rPr>
        <w:drawing>
          <wp:anchor distT="0" distB="0" distL="0" distR="0" simplePos="0" relativeHeight="251591801" behindDoc="0" locked="0" layoutInCell="1" allowOverlap="1" wp14:anchorId="7CB4E995" wp14:editId="55829D66">
            <wp:simplePos x="0" y="0"/>
            <wp:positionH relativeFrom="page">
              <wp:posOffset>4104005</wp:posOffset>
            </wp:positionH>
            <wp:positionV relativeFrom="paragraph">
              <wp:posOffset>628015</wp:posOffset>
            </wp:positionV>
            <wp:extent cx="2225040" cy="1148080"/>
            <wp:effectExtent l="0" t="0" r="3810" b="0"/>
            <wp:wrapTopAndBottom/>
            <wp:docPr id="279"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66.jpeg"/>
                    <pic:cNvPicPr/>
                  </pic:nvPicPr>
                  <pic:blipFill>
                    <a:blip r:embed="rId299" cstate="print"/>
                    <a:stretch>
                      <a:fillRect/>
                    </a:stretch>
                  </pic:blipFill>
                  <pic:spPr>
                    <a:xfrm>
                      <a:off x="0" y="0"/>
                      <a:ext cx="2225040" cy="114808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pacing w:val="-2"/>
        </w:rPr>
        <w:t>Walls</w:t>
      </w:r>
      <w:r w:rsidR="00D63C15" w:rsidRPr="00832041">
        <w:rPr>
          <w:spacing w:val="-25"/>
        </w:rPr>
        <w:t xml:space="preserve"> </w:t>
      </w:r>
      <w:r w:rsidR="00D63C15" w:rsidRPr="00832041">
        <w:rPr>
          <w:spacing w:val="-2"/>
        </w:rPr>
        <w:t>next</w:t>
      </w:r>
      <w:r w:rsidR="00D63C15" w:rsidRPr="00832041">
        <w:rPr>
          <w:spacing w:val="-24"/>
        </w:rPr>
        <w:t xml:space="preserve"> </w:t>
      </w:r>
      <w:r w:rsidR="00D63C15" w:rsidRPr="00832041">
        <w:rPr>
          <w:spacing w:val="-2"/>
        </w:rPr>
        <w:t>to</w:t>
      </w:r>
      <w:r w:rsidR="00D63C15" w:rsidRPr="00832041">
        <w:rPr>
          <w:spacing w:val="-26"/>
        </w:rPr>
        <w:t xml:space="preserve"> </w:t>
      </w:r>
      <w:r w:rsidR="00D63C15" w:rsidRPr="00832041">
        <w:rPr>
          <w:spacing w:val="-2"/>
        </w:rPr>
        <w:t>the</w:t>
      </w:r>
      <w:r w:rsidR="00D63C15" w:rsidRPr="00832041">
        <w:rPr>
          <w:spacing w:val="-25"/>
        </w:rPr>
        <w:t xml:space="preserve"> </w:t>
      </w:r>
      <w:r w:rsidR="00D63C15" w:rsidRPr="00832041">
        <w:rPr>
          <w:spacing w:val="-2"/>
        </w:rPr>
        <w:t>door</w:t>
      </w:r>
      <w:r w:rsidR="00D63C15" w:rsidRPr="00832041">
        <w:rPr>
          <w:spacing w:val="-26"/>
        </w:rPr>
        <w:t xml:space="preserve"> </w:t>
      </w:r>
      <w:r w:rsidR="00D63C15" w:rsidRPr="00832041">
        <w:rPr>
          <w:spacing w:val="-2"/>
        </w:rPr>
        <w:t>latches.</w:t>
      </w:r>
      <w:r w:rsidR="00DA39F5">
        <w:t xml:space="preserve">                                                           </w:t>
      </w:r>
      <w:r w:rsidR="00D63C15" w:rsidRPr="00832041">
        <w:t>Required</w:t>
      </w:r>
      <w:r w:rsidR="00D63C15" w:rsidRPr="00832041">
        <w:rPr>
          <w:spacing w:val="-20"/>
        </w:rPr>
        <w:t xml:space="preserve"> </w:t>
      </w:r>
      <w:r w:rsidR="00D63C15" w:rsidRPr="00832041">
        <w:t>clearance</w:t>
      </w:r>
      <w:r w:rsidR="00D63C15" w:rsidRPr="00832041">
        <w:rPr>
          <w:spacing w:val="-22"/>
        </w:rPr>
        <w:t xml:space="preserve"> </w:t>
      </w:r>
      <w:r w:rsidR="00D63C15" w:rsidRPr="00832041">
        <w:t>beside</w:t>
      </w:r>
      <w:r w:rsidR="00D63C15" w:rsidRPr="00832041">
        <w:rPr>
          <w:spacing w:val="-22"/>
        </w:rPr>
        <w:t xml:space="preserve"> </w:t>
      </w:r>
      <w:r w:rsidR="00D63C15" w:rsidRPr="00832041">
        <w:rPr>
          <w:spacing w:val="-4"/>
        </w:rPr>
        <w:t>door</w:t>
      </w:r>
    </w:p>
    <w:p w14:paraId="711DFF3A" w14:textId="487FC2BE" w:rsidR="00D63C15" w:rsidRPr="00832041" w:rsidRDefault="00D63C15" w:rsidP="00C63BF5">
      <w:pPr>
        <w:pStyle w:val="BodyText"/>
      </w:pPr>
    </w:p>
    <w:p w14:paraId="396952E3" w14:textId="67F50A7D" w:rsidR="00DA39F5" w:rsidRDefault="00D63C15" w:rsidP="00C63BF5">
      <w:pPr>
        <w:pStyle w:val="BodyText"/>
        <w:rPr>
          <w:b/>
          <w:bCs/>
        </w:rPr>
      </w:pPr>
      <w:r w:rsidRPr="00832041">
        <w:t>Required sign height (if sign is present)</w:t>
      </w:r>
      <w:r w:rsidRPr="00832041">
        <w:tab/>
        <w:t>Required</w:t>
      </w:r>
      <w:r w:rsidRPr="00832041">
        <w:rPr>
          <w:spacing w:val="-27"/>
        </w:rPr>
        <w:t xml:space="preserve"> </w:t>
      </w:r>
      <w:r w:rsidRPr="00832041">
        <w:t>sign</w:t>
      </w:r>
      <w:r w:rsidRPr="00832041">
        <w:rPr>
          <w:spacing w:val="-28"/>
        </w:rPr>
        <w:t xml:space="preserve"> </w:t>
      </w:r>
      <w:r w:rsidRPr="00832041">
        <w:t>location</w:t>
      </w:r>
      <w:r w:rsidRPr="00832041">
        <w:rPr>
          <w:spacing w:val="-28"/>
        </w:rPr>
        <w:t xml:space="preserve"> </w:t>
      </w:r>
      <w:r w:rsidRPr="00832041">
        <w:t>beside</w:t>
      </w:r>
      <w:r w:rsidRPr="00832041">
        <w:rPr>
          <w:spacing w:val="-27"/>
        </w:rPr>
        <w:t xml:space="preserve"> </w:t>
      </w:r>
      <w:r w:rsidRPr="00832041">
        <w:t xml:space="preserve">door </w:t>
      </w:r>
    </w:p>
    <w:p w14:paraId="5CE58CB5" w14:textId="6D53D1B2" w:rsidR="00156704" w:rsidRDefault="007014ED" w:rsidP="00156704">
      <w:pPr>
        <w:pStyle w:val="BodyText"/>
      </w:pPr>
      <w:r w:rsidRPr="00DA39F5">
        <w:rPr>
          <w:noProof/>
        </w:rPr>
        <mc:AlternateContent>
          <mc:Choice Requires="wps">
            <w:drawing>
              <wp:anchor distT="45720" distB="45720" distL="114300" distR="114300" simplePos="0" relativeHeight="251901189" behindDoc="0" locked="0" layoutInCell="1" allowOverlap="1" wp14:anchorId="36A06317" wp14:editId="7A92684B">
                <wp:simplePos x="0" y="0"/>
                <wp:positionH relativeFrom="margin">
                  <wp:align>left</wp:align>
                </wp:positionH>
                <wp:positionV relativeFrom="paragraph">
                  <wp:posOffset>17484</wp:posOffset>
                </wp:positionV>
                <wp:extent cx="5794375" cy="2434590"/>
                <wp:effectExtent l="0" t="0" r="15875" b="22860"/>
                <wp:wrapTopAndBottom/>
                <wp:docPr id="510370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4375" cy="2434590"/>
                        </a:xfrm>
                        <a:prstGeom prst="rect">
                          <a:avLst/>
                        </a:prstGeom>
                        <a:solidFill>
                          <a:srgbClr val="FFFFFF"/>
                        </a:solidFill>
                        <a:ln w="9525">
                          <a:solidFill>
                            <a:srgbClr val="000000"/>
                          </a:solidFill>
                          <a:miter lim="800000"/>
                          <a:headEnd/>
                          <a:tailEnd/>
                        </a:ln>
                      </wps:spPr>
                      <wps:txbx>
                        <w:txbxContent>
                          <w:p w14:paraId="5C0597D5" w14:textId="77777777" w:rsidR="007549DC" w:rsidRDefault="007549DC" w:rsidP="007549DC">
                            <w:pPr>
                              <w:spacing w:line="240" w:lineRule="auto"/>
                            </w:pPr>
                            <w:r w:rsidRPr="007549DC">
                              <w:t xml:space="preserve">Public entry doors at both the City Hall side and the Police Department side have obstructions within 2 inches of the latch edge of the door. ADASAD 404.2.4 requires 18 inches beside the door latch on the pull side of the door. </w:t>
                            </w:r>
                          </w:p>
                          <w:p w14:paraId="2BD6BA9A" w14:textId="77777777" w:rsidR="007549DC" w:rsidRDefault="007549DC" w:rsidP="007549DC">
                            <w:pPr>
                              <w:spacing w:line="240" w:lineRule="auto"/>
                            </w:pPr>
                            <w:r w:rsidRPr="007549DC">
                              <w:t xml:space="preserve">Signs without braille are mounted to the face of the doors at approximately 5’-8” above the floor. If signs are present such as “entrance” and “exit” then the signs are required by ADASAD 703.4 to have raised characters and braille among other things and be located beside the door at a height between 4 feet and 5 feet above the floor. Additional sign requirements apply as found in ADASAD 703. </w:t>
                            </w:r>
                          </w:p>
                          <w:p w14:paraId="7EE4947B" w14:textId="5D9EB01A" w:rsidR="00DA39F5" w:rsidRDefault="007549DC" w:rsidP="007549DC">
                            <w:pPr>
                              <w:spacing w:line="240" w:lineRule="auto"/>
                            </w:pPr>
                            <w:r w:rsidRPr="00927527">
                              <w:rPr>
                                <w:b/>
                                <w:bCs/>
                              </w:rPr>
                              <w:t>Suggested Solution:</w:t>
                            </w:r>
                            <w:r w:rsidRPr="007549DC">
                              <w:t xml:space="preserve"> Alter the doors and frames so that they hinge on the obstructed (opposite of how they are currently mounted) side of the door. Remove the signs from the doors. If replaced then replace with signs that comply in allowable locations such as on the window glass after the door operation is altered. Patch doors and frames.</w:t>
                            </w:r>
                          </w:p>
                          <w:p w14:paraId="42C669E6" w14:textId="77777777" w:rsidR="007549DC" w:rsidRPr="007549DC" w:rsidRDefault="007549DC" w:rsidP="007549DC">
                            <w:pPr>
                              <w:spacing w:line="240" w:lineRule="auto"/>
                              <w:rPr>
                                <w:b/>
                                <w:bCs/>
                              </w:rPr>
                            </w:pPr>
                            <w:r w:rsidRPr="007549DC">
                              <w:rPr>
                                <w:b/>
                                <w:bCs/>
                              </w:rPr>
                              <w:t xml:space="preserve">Projected Cost of Correction: $ 6,000 </w:t>
                            </w:r>
                          </w:p>
                          <w:p w14:paraId="00CC87AF" w14:textId="410A4A05" w:rsidR="007549DC" w:rsidRDefault="007549DC" w:rsidP="007549DC">
                            <w:pPr>
                              <w:spacing w:line="240" w:lineRule="auto"/>
                            </w:pPr>
                            <w:r w:rsidRPr="00927527">
                              <w:rPr>
                                <w:b/>
                                <w:bCs/>
                              </w:rPr>
                              <w:t>Priority 4</w:t>
                            </w:r>
                            <w:r w:rsidRPr="007549DC">
                              <w:t xml:space="preserve"> due to the doors being usable when non-compliant.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A06317" id="_x0000_s1278" type="#_x0000_t202" style="position:absolute;margin-left:0;margin-top:1.4pt;width:456.25pt;height:191.7pt;z-index:25190118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">
                <v:textbox>
                  <w:txbxContent>
                    <w:p w14:paraId="5C0597D5" w14:textId="77777777" w:rsidR="007549DC" w:rsidRDefault="007549DC" w:rsidP="007549DC">
                      <w:pPr>
                        <w:spacing w:line="240" w:lineRule="auto"/>
                      </w:pPr>
                      <w:r w:rsidRPr="007549DC">
                        <w:t xml:space="preserve">Public entry doors at both the City Hall side and the Police Department side have obstructions within 2 inches of the latch edge of the door. ADASAD 404.2.4 requires 18 inches beside the door latch on the pull side of the door. </w:t>
                      </w:r>
                    </w:p>
                    <w:p w14:paraId="2BD6BA9A" w14:textId="77777777" w:rsidR="007549DC" w:rsidRDefault="007549DC" w:rsidP="007549DC">
                      <w:pPr>
                        <w:spacing w:line="240" w:lineRule="auto"/>
                      </w:pPr>
                      <w:r w:rsidRPr="007549DC">
                        <w:t xml:space="preserve">Signs without braille are mounted to the face of the doors at approximately 5’-8” above the floor. If signs are present such as “entrance” and “exit” then the signs are required by ADASAD 703.4 to have raised characters and braille among other things and be located beside the door at a height between 4 feet and 5 feet above the floor. Additional sign requirements apply as found in ADASAD 703. </w:t>
                      </w:r>
                    </w:p>
                    <w:p w14:paraId="7EE4947B" w14:textId="5D9EB01A" w:rsidR="00DA39F5" w:rsidRDefault="007549DC" w:rsidP="007549DC">
                      <w:pPr>
                        <w:spacing w:line="240" w:lineRule="auto"/>
                      </w:pPr>
                      <w:r w:rsidRPr="00927527">
                        <w:rPr>
                          <w:b/>
                          <w:bCs/>
                        </w:rPr>
                        <w:t>Suggested Solution:</w:t>
                      </w:r>
                      <w:r w:rsidRPr="007549DC">
                        <w:t xml:space="preserve"> Alter the doors and frames so that they hinge on the obstructed (opposite of how they are currently mounted) side of the door. Remove the signs from the doors. If replaced then replace with signs that comply in allowable locations such as on the window glass after the door operation is altered. Patch doors and frames.</w:t>
                      </w:r>
                    </w:p>
                    <w:p w14:paraId="42C669E6" w14:textId="77777777" w:rsidR="007549DC" w:rsidRPr="007549DC" w:rsidRDefault="007549DC" w:rsidP="007549DC">
                      <w:pPr>
                        <w:spacing w:line="240" w:lineRule="auto"/>
                        <w:rPr>
                          <w:b/>
                          <w:bCs/>
                        </w:rPr>
                      </w:pPr>
                      <w:r w:rsidRPr="007549DC">
                        <w:rPr>
                          <w:b/>
                          <w:bCs/>
                        </w:rPr>
                        <w:t xml:space="preserve">Projected Cost of Correction: $ 6,000 </w:t>
                      </w:r>
                    </w:p>
                    <w:p w14:paraId="00CC87AF" w14:textId="410A4A05" w:rsidR="007549DC" w:rsidRDefault="007549DC" w:rsidP="007549DC">
                      <w:pPr>
                        <w:spacing w:line="240" w:lineRule="auto"/>
                      </w:pPr>
                      <w:r w:rsidRPr="00927527">
                        <w:rPr>
                          <w:b/>
                          <w:bCs/>
                        </w:rPr>
                        <w:t>Priority 4</w:t>
                      </w:r>
                      <w:r w:rsidRPr="007549DC">
                        <w:t xml:space="preserve"> due to the doors being usable when non-compliant.</w:t>
                      </w:r>
                    </w:p>
                  </w:txbxContent>
                </v:textbox>
                <w10:wrap type="topAndBottom" anchorx="margin"/>
              </v:shape>
            </w:pict>
          </mc:Fallback>
        </mc:AlternateContent>
      </w:r>
    </w:p>
    <w:p w14:paraId="05E055A0" w14:textId="2B72C988" w:rsidR="00D63C15" w:rsidRPr="007549DC" w:rsidRDefault="00156704" w:rsidP="0041504E">
      <w:pPr>
        <w:pStyle w:val="BodyText"/>
        <w:numPr>
          <w:ilvl w:val="0"/>
          <w:numId w:val="68"/>
        </w:numPr>
      </w:pPr>
      <w:r w:rsidRPr="00692205">
        <w:rPr>
          <w:noProof/>
        </w:rPr>
        <w:lastRenderedPageBreak/>
        <mc:AlternateContent>
          <mc:Choice Requires="wps">
            <w:drawing>
              <wp:anchor distT="45720" distB="45720" distL="114300" distR="114300" simplePos="0" relativeHeight="251903237" behindDoc="0" locked="0" layoutInCell="1" allowOverlap="1" wp14:anchorId="3282D54A" wp14:editId="4A7B4465">
                <wp:simplePos x="0" y="0"/>
                <wp:positionH relativeFrom="page">
                  <wp:posOffset>3314700</wp:posOffset>
                </wp:positionH>
                <wp:positionV relativeFrom="paragraph">
                  <wp:posOffset>250825</wp:posOffset>
                </wp:positionV>
                <wp:extent cx="3648075" cy="2047875"/>
                <wp:effectExtent l="0" t="0" r="28575" b="28575"/>
                <wp:wrapSquare wrapText="bothSides"/>
                <wp:docPr id="1915741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2047875"/>
                        </a:xfrm>
                        <a:prstGeom prst="rect">
                          <a:avLst/>
                        </a:prstGeom>
                        <a:solidFill>
                          <a:srgbClr val="FFFFFF"/>
                        </a:solidFill>
                        <a:ln w="9525">
                          <a:solidFill>
                            <a:srgbClr val="000000"/>
                          </a:solidFill>
                          <a:miter lim="800000"/>
                          <a:headEnd/>
                          <a:tailEnd/>
                        </a:ln>
                      </wps:spPr>
                      <wps:txbx>
                        <w:txbxContent>
                          <w:p w14:paraId="5156640F" w14:textId="01054031" w:rsidR="00692205" w:rsidRDefault="00692205" w:rsidP="00692205">
                            <w:pPr>
                              <w:spacing w:line="240" w:lineRule="auto"/>
                            </w:pPr>
                            <w:r w:rsidRPr="00692205">
                              <w:t>The two service counters in the City and utility administration areas have countertop heights of 42 inches above the floor. ADASAD 904.4.1 requires service counters to have at least a 36 inch wide portion of the service counter at a height of not more than 36 inches above the floor.</w:t>
                            </w:r>
                          </w:p>
                          <w:p w14:paraId="0FA55048" w14:textId="227CE761" w:rsidR="00692205" w:rsidRDefault="00692205" w:rsidP="00692205">
                            <w:pPr>
                              <w:spacing w:line="240" w:lineRule="auto"/>
                            </w:pPr>
                            <w:r w:rsidRPr="00927527">
                              <w:rPr>
                                <w:b/>
                                <w:bCs/>
                              </w:rPr>
                              <w:t>Suggested Solution:</w:t>
                            </w:r>
                            <w:r w:rsidRPr="00692205">
                              <w:t xml:space="preserve"> Alter or replace each of the two service counters to provide the required accessible portion of the counter. Additional requirement from ADASAD apply.</w:t>
                            </w:r>
                          </w:p>
                          <w:p w14:paraId="17CC99E2" w14:textId="77777777" w:rsidR="00692205" w:rsidRPr="00692205" w:rsidRDefault="00692205" w:rsidP="00692205">
                            <w:pPr>
                              <w:spacing w:line="240" w:lineRule="auto"/>
                              <w:rPr>
                                <w:b/>
                                <w:bCs/>
                              </w:rPr>
                            </w:pPr>
                            <w:r w:rsidRPr="00692205">
                              <w:rPr>
                                <w:b/>
                                <w:bCs/>
                              </w:rPr>
                              <w:t xml:space="preserve">Projected Cost of Correction: $ 10,000 </w:t>
                            </w:r>
                          </w:p>
                          <w:p w14:paraId="02469DCF" w14:textId="56C9D3BB" w:rsidR="00692205" w:rsidRDefault="00692205" w:rsidP="00692205">
                            <w:pPr>
                              <w:spacing w:line="240" w:lineRule="auto"/>
                            </w:pPr>
                            <w:r w:rsidRPr="00927527">
                              <w:rPr>
                                <w:b/>
                                <w:bCs/>
                              </w:rPr>
                              <w:t>Priority 5</w:t>
                            </w:r>
                            <w:r w:rsidRPr="00692205">
                              <w:t xml:space="preserve"> due to the current ability of staff to accommodate users through other means.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2D54A" id="_x0000_s1279" type="#_x0000_t202" style="position:absolute;left:0;text-align:left;margin-left:261pt;margin-top:19.75pt;width:287.25pt;height:161.25pt;z-index:25190323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">
                <v:textbox>
                  <w:txbxContent>
                    <w:p w14:paraId="5156640F" w14:textId="01054031" w:rsidR="00692205" w:rsidRDefault="00692205" w:rsidP="00692205">
                      <w:pPr>
                        <w:spacing w:line="240" w:lineRule="auto"/>
                      </w:pPr>
                      <w:r w:rsidRPr="00692205">
                        <w:t>The two service counters in the City and utility administration areas have countertop heights of 42 inches above the floor. ADASAD 904.4.1 requires service counters to have at least a 36 inch wide portion of the service counter at a height of not more than 36 inches above the floor.</w:t>
                      </w:r>
                    </w:p>
                    <w:p w14:paraId="0FA55048" w14:textId="227CE761" w:rsidR="00692205" w:rsidRDefault="00692205" w:rsidP="00692205">
                      <w:pPr>
                        <w:spacing w:line="240" w:lineRule="auto"/>
                      </w:pPr>
                      <w:r w:rsidRPr="00927527">
                        <w:rPr>
                          <w:b/>
                          <w:bCs/>
                        </w:rPr>
                        <w:t>Suggested Solution:</w:t>
                      </w:r>
                      <w:r w:rsidRPr="00692205">
                        <w:t xml:space="preserve"> Alter or replace each of the two service counters to provide the required accessible portion of the counter. Additional requirement from ADASAD apply.</w:t>
                      </w:r>
                    </w:p>
                    <w:p w14:paraId="17CC99E2" w14:textId="77777777" w:rsidR="00692205" w:rsidRPr="00692205" w:rsidRDefault="00692205" w:rsidP="00692205">
                      <w:pPr>
                        <w:spacing w:line="240" w:lineRule="auto"/>
                        <w:rPr>
                          <w:b/>
                          <w:bCs/>
                        </w:rPr>
                      </w:pPr>
                      <w:r w:rsidRPr="00692205">
                        <w:rPr>
                          <w:b/>
                          <w:bCs/>
                        </w:rPr>
                        <w:t xml:space="preserve">Projected Cost of Correction: $ 10,000 </w:t>
                      </w:r>
                    </w:p>
                    <w:p w14:paraId="02469DCF" w14:textId="56C9D3BB" w:rsidR="00692205" w:rsidRDefault="00692205" w:rsidP="00692205">
                      <w:pPr>
                        <w:spacing w:line="240" w:lineRule="auto"/>
                      </w:pPr>
                      <w:r w:rsidRPr="00927527">
                        <w:rPr>
                          <w:b/>
                          <w:bCs/>
                        </w:rPr>
                        <w:t>Priority 5</w:t>
                      </w:r>
                      <w:r w:rsidRPr="00692205">
                        <w:t xml:space="preserve"> due to the current ability of staff to accommodate users through other means.</w:t>
                      </w:r>
                    </w:p>
                  </w:txbxContent>
                </v:textbox>
                <w10:wrap type="square" anchorx="page"/>
              </v:shape>
            </w:pict>
          </mc:Fallback>
        </mc:AlternateContent>
      </w:r>
      <w:r w:rsidR="00225400" w:rsidRPr="00832041">
        <w:rPr>
          <w:noProof/>
        </w:rPr>
        <w:drawing>
          <wp:anchor distT="0" distB="0" distL="0" distR="0" simplePos="0" relativeHeight="251591802" behindDoc="0" locked="0" layoutInCell="1" allowOverlap="1" wp14:anchorId="07F5525B" wp14:editId="5492F111">
            <wp:simplePos x="0" y="0"/>
            <wp:positionH relativeFrom="margin">
              <wp:align>left</wp:align>
            </wp:positionH>
            <wp:positionV relativeFrom="paragraph">
              <wp:posOffset>260985</wp:posOffset>
            </wp:positionV>
            <wp:extent cx="2381250" cy="1775460"/>
            <wp:effectExtent l="0" t="0" r="0" b="0"/>
            <wp:wrapTopAndBottom/>
            <wp:docPr id="281"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67.jpeg"/>
                    <pic:cNvPicPr/>
                  </pic:nvPicPr>
                  <pic:blipFill rotWithShape="1">
                    <a:blip r:embed="rId300" cstate="print"/>
                    <a:srcRect l="19687" t="536" r="17221" b="-536"/>
                    <a:stretch>
                      <a:fillRect/>
                    </a:stretch>
                  </pic:blipFill>
                  <pic:spPr bwMode="auto">
                    <a:xfrm>
                      <a:off x="0" y="0"/>
                      <a:ext cx="2381250" cy="1775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t>Service</w:t>
      </w:r>
      <w:r w:rsidR="00D63C15" w:rsidRPr="00832041">
        <w:rPr>
          <w:spacing w:val="-22"/>
        </w:rPr>
        <w:t xml:space="preserve"> </w:t>
      </w:r>
      <w:r w:rsidR="00D63C15" w:rsidRPr="00832041">
        <w:t>Counters:</w:t>
      </w:r>
    </w:p>
    <w:p w14:paraId="32ED54FD" w14:textId="591046DB" w:rsidR="008C2FA3" w:rsidRDefault="00D63C15" w:rsidP="00C63BF5">
      <w:pPr>
        <w:pStyle w:val="BodyText"/>
      </w:pPr>
      <w:r w:rsidRPr="00832041">
        <w:t>Service</w:t>
      </w:r>
      <w:r w:rsidRPr="00832041">
        <w:rPr>
          <w:spacing w:val="-18"/>
        </w:rPr>
        <w:t xml:space="preserve"> </w:t>
      </w:r>
      <w:r w:rsidRPr="00832041">
        <w:t>counters</w:t>
      </w:r>
      <w:r w:rsidRPr="00832041">
        <w:rPr>
          <w:spacing w:val="-19"/>
        </w:rPr>
        <w:t xml:space="preserve"> </w:t>
      </w:r>
      <w:r w:rsidRPr="00832041">
        <w:t>lack</w:t>
      </w:r>
      <w:r w:rsidRPr="00832041">
        <w:rPr>
          <w:spacing w:val="-19"/>
        </w:rPr>
        <w:t xml:space="preserve"> </w:t>
      </w:r>
      <w:r w:rsidRPr="00832041">
        <w:t>a</w:t>
      </w:r>
      <w:r w:rsidRPr="00832041">
        <w:rPr>
          <w:spacing w:val="-14"/>
        </w:rPr>
        <w:t xml:space="preserve"> </w:t>
      </w:r>
      <w:proofErr w:type="gramStart"/>
      <w:r w:rsidRPr="00832041">
        <w:t>lowered</w:t>
      </w:r>
      <w:proofErr w:type="gramEnd"/>
      <w:r w:rsidRPr="00832041">
        <w:rPr>
          <w:spacing w:val="-15"/>
        </w:rPr>
        <w:t xml:space="preserve"> </w:t>
      </w:r>
      <w:r w:rsidRPr="00832041">
        <w:t>accessible</w:t>
      </w:r>
      <w:r w:rsidRPr="00832041">
        <w:rPr>
          <w:spacing w:val="-18"/>
        </w:rPr>
        <w:t xml:space="preserve"> </w:t>
      </w:r>
      <w:r w:rsidRPr="00832041">
        <w:t xml:space="preserve">portion </w:t>
      </w:r>
      <w:r w:rsidR="00DA35E6" w:rsidRPr="00832041">
        <w:t xml:space="preserve">      </w:t>
      </w:r>
    </w:p>
    <w:p w14:paraId="76862A68" w14:textId="77777777" w:rsidR="00156704" w:rsidRPr="00156704" w:rsidRDefault="00156704" w:rsidP="00156704">
      <w:pPr>
        <w:widowControl w:val="0"/>
        <w:tabs>
          <w:tab w:val="left" w:pos="821"/>
        </w:tabs>
        <w:autoSpaceDE w:val="0"/>
        <w:autoSpaceDN w:val="0"/>
        <w:spacing w:before="66" w:after="0" w:line="240" w:lineRule="auto"/>
        <w:rPr>
          <w:sz w:val="22"/>
          <w:szCs w:val="22"/>
        </w:rPr>
      </w:pPr>
    </w:p>
    <w:p w14:paraId="23060E79" w14:textId="42EDB6DB" w:rsidR="00767DD5" w:rsidRPr="00692205" w:rsidRDefault="00156704" w:rsidP="0041504E">
      <w:pPr>
        <w:pStyle w:val="ListParagraph"/>
        <w:widowControl w:val="0"/>
        <w:numPr>
          <w:ilvl w:val="0"/>
          <w:numId w:val="68"/>
        </w:numPr>
        <w:tabs>
          <w:tab w:val="left" w:pos="821"/>
        </w:tabs>
        <w:autoSpaceDE w:val="0"/>
        <w:autoSpaceDN w:val="0"/>
        <w:spacing w:before="66" w:after="0" w:line="240" w:lineRule="auto"/>
        <w:contextualSpacing w:val="0"/>
        <w:rPr>
          <w:sz w:val="22"/>
          <w:szCs w:val="22"/>
        </w:rPr>
      </w:pPr>
      <w:r w:rsidRPr="00692205">
        <w:rPr>
          <w:noProof/>
          <w:spacing w:val="-2"/>
        </w:rPr>
        <mc:AlternateContent>
          <mc:Choice Requires="wps">
            <w:drawing>
              <wp:anchor distT="45720" distB="45720" distL="114300" distR="114300" simplePos="0" relativeHeight="251905285" behindDoc="0" locked="0" layoutInCell="1" allowOverlap="1" wp14:anchorId="5DB9E084" wp14:editId="7A085470">
                <wp:simplePos x="0" y="0"/>
                <wp:positionH relativeFrom="margin">
                  <wp:posOffset>1739265</wp:posOffset>
                </wp:positionH>
                <wp:positionV relativeFrom="paragraph">
                  <wp:posOffset>294640</wp:posOffset>
                </wp:positionV>
                <wp:extent cx="4962525" cy="1809750"/>
                <wp:effectExtent l="0" t="0" r="28575" b="19050"/>
                <wp:wrapSquare wrapText="bothSides"/>
                <wp:docPr id="1475241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2525" cy="1809750"/>
                        </a:xfrm>
                        <a:prstGeom prst="rect">
                          <a:avLst/>
                        </a:prstGeom>
                        <a:solidFill>
                          <a:srgbClr val="FFFFFF"/>
                        </a:solidFill>
                        <a:ln w="9525">
                          <a:solidFill>
                            <a:srgbClr val="000000"/>
                          </a:solidFill>
                          <a:miter lim="800000"/>
                          <a:headEnd/>
                          <a:tailEnd/>
                        </a:ln>
                      </wps:spPr>
                      <wps:txbx>
                        <w:txbxContent>
                          <w:p w14:paraId="67F41DDF" w14:textId="77777777" w:rsidR="00E95B4A" w:rsidRDefault="00E95B4A" w:rsidP="00E95B4A">
                            <w:pPr>
                              <w:spacing w:line="240" w:lineRule="auto"/>
                            </w:pPr>
                            <w:r w:rsidRPr="00E95B4A">
                              <w:t>The dais (raised floor) has steps but no accessible route to reach the top of the dais such as a ramp.</w:t>
                            </w:r>
                          </w:p>
                          <w:p w14:paraId="3B6C31E5" w14:textId="50DB07A7" w:rsidR="00692205" w:rsidRDefault="00E95B4A" w:rsidP="00E95B4A">
                            <w:pPr>
                              <w:spacing w:line="240" w:lineRule="auto"/>
                            </w:pPr>
                            <w:r w:rsidRPr="00927527">
                              <w:rPr>
                                <w:b/>
                                <w:bCs/>
                              </w:rPr>
                              <w:t>Suggested Solution:</w:t>
                            </w:r>
                            <w:r w:rsidRPr="00E95B4A">
                              <w:t xml:space="preserve"> Either a) construct a ramp to the dais when the room is next remodeled, b) construct a ramp when a member of a Commission or staff that uses the dais is negatively affected by the lack of a ramp or lift, or c) be prepared to hold meetings at a more accessible location if the need arises. ADASAD includes requirements for ramps including slopes, railing, landings, edge protections, and more</w:t>
                            </w:r>
                          </w:p>
                          <w:p w14:paraId="6C7CF520" w14:textId="77777777" w:rsidR="00E95B4A" w:rsidRPr="00AC0000" w:rsidRDefault="00E95B4A" w:rsidP="00E95B4A">
                            <w:pPr>
                              <w:spacing w:line="240" w:lineRule="auto"/>
                              <w:rPr>
                                <w:b/>
                                <w:bCs/>
                              </w:rPr>
                            </w:pPr>
                            <w:r w:rsidRPr="00AC0000">
                              <w:rPr>
                                <w:b/>
                                <w:bCs/>
                              </w:rPr>
                              <w:t>Projected Cost of Correction: $ 4000</w:t>
                            </w:r>
                          </w:p>
                          <w:p w14:paraId="58FBFE41" w14:textId="48652D05" w:rsidR="00E95B4A" w:rsidRDefault="00E95B4A" w:rsidP="00E95B4A">
                            <w:pPr>
                              <w:spacing w:line="240" w:lineRule="auto"/>
                            </w:pPr>
                            <w:r w:rsidRPr="00927527">
                              <w:rPr>
                                <w:b/>
                                <w:bCs/>
                              </w:rPr>
                              <w:t xml:space="preserve"> Priority 5</w:t>
                            </w:r>
                            <w:r w:rsidRPr="00E95B4A">
                              <w:t xml:space="preserve"> due to no commissioners currently in need of correction.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B9E084" id="_x0000_s1280" type="#_x0000_t202" style="position:absolute;left:0;text-align:left;margin-left:136.95pt;margin-top:23.2pt;width:390.75pt;height:142.5pt;z-index:25190528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">
                <v:textbox>
                  <w:txbxContent>
                    <w:p w14:paraId="67F41DDF" w14:textId="77777777" w:rsidR="00E95B4A" w:rsidRDefault="00E95B4A" w:rsidP="00E95B4A">
                      <w:pPr>
                        <w:spacing w:line="240" w:lineRule="auto"/>
                      </w:pPr>
                      <w:r w:rsidRPr="00E95B4A">
                        <w:t>The dais (raised floor) has steps but no accessible route to reach the top of the dais such as a ramp.</w:t>
                      </w:r>
                    </w:p>
                    <w:p w14:paraId="3B6C31E5" w14:textId="50DB07A7" w:rsidR="00692205" w:rsidRDefault="00E95B4A" w:rsidP="00E95B4A">
                      <w:pPr>
                        <w:spacing w:line="240" w:lineRule="auto"/>
                      </w:pPr>
                      <w:r w:rsidRPr="00927527">
                        <w:rPr>
                          <w:b/>
                          <w:bCs/>
                        </w:rPr>
                        <w:t>Suggested Solution:</w:t>
                      </w:r>
                      <w:r w:rsidRPr="00E95B4A">
                        <w:t xml:space="preserve"> Either a) construct a ramp to the dais when the room is next remodeled, b) construct a ramp when a member of a Commission or staff that uses the dais is negatively affected by the lack of a ramp or lift, or c) be prepared to hold meetings at a more accessible location if the need arises. ADASAD includes requirements for ramps including slopes, railing, landings, edge protections, and more</w:t>
                      </w:r>
                    </w:p>
                    <w:p w14:paraId="6C7CF520" w14:textId="77777777" w:rsidR="00E95B4A" w:rsidRPr="00AC0000" w:rsidRDefault="00E95B4A" w:rsidP="00E95B4A">
                      <w:pPr>
                        <w:spacing w:line="240" w:lineRule="auto"/>
                        <w:rPr>
                          <w:b/>
                          <w:bCs/>
                        </w:rPr>
                      </w:pPr>
                      <w:r w:rsidRPr="00AC0000">
                        <w:rPr>
                          <w:b/>
                          <w:bCs/>
                        </w:rPr>
                        <w:t>Projected Cost of Correction: $ 4000</w:t>
                      </w:r>
                    </w:p>
                    <w:p w14:paraId="58FBFE41" w14:textId="48652D05" w:rsidR="00E95B4A" w:rsidRDefault="00E95B4A" w:rsidP="00E95B4A">
                      <w:pPr>
                        <w:spacing w:line="240" w:lineRule="auto"/>
                      </w:pPr>
                      <w:r w:rsidRPr="00927527">
                        <w:rPr>
                          <w:b/>
                          <w:bCs/>
                        </w:rPr>
                        <w:t xml:space="preserve"> Priority 5</w:t>
                      </w:r>
                      <w:r w:rsidRPr="00E95B4A">
                        <w:t xml:space="preserve"> due to no commissioners currently in need of correction.</w:t>
                      </w:r>
                    </w:p>
                  </w:txbxContent>
                </v:textbox>
                <w10:wrap type="square" anchorx="margin"/>
              </v:shape>
            </w:pict>
          </mc:Fallback>
        </mc:AlternateContent>
      </w:r>
      <w:r w:rsidRPr="00832041">
        <w:rPr>
          <w:noProof/>
        </w:rPr>
        <w:drawing>
          <wp:anchor distT="0" distB="0" distL="0" distR="0" simplePos="0" relativeHeight="251591803" behindDoc="0" locked="0" layoutInCell="1" allowOverlap="1" wp14:anchorId="65E62D3A" wp14:editId="413E7827">
            <wp:simplePos x="0" y="0"/>
            <wp:positionH relativeFrom="margin">
              <wp:align>left</wp:align>
            </wp:positionH>
            <wp:positionV relativeFrom="paragraph">
              <wp:posOffset>256540</wp:posOffset>
            </wp:positionV>
            <wp:extent cx="1666875" cy="1925955"/>
            <wp:effectExtent l="0" t="0" r="0" b="0"/>
            <wp:wrapTopAndBottom/>
            <wp:docPr id="283"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68.jpeg"/>
                    <pic:cNvPicPr/>
                  </pic:nvPicPr>
                  <pic:blipFill rotWithShape="1">
                    <a:blip r:embed="rId301" cstate="print"/>
                    <a:srcRect l="51535" t="2151" r="3663" b="-2151"/>
                    <a:stretch>
                      <a:fillRect/>
                    </a:stretch>
                  </pic:blipFill>
                  <pic:spPr bwMode="auto">
                    <a:xfrm>
                      <a:off x="0" y="0"/>
                      <a:ext cx="1671110" cy="19313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City</w:t>
      </w:r>
      <w:r w:rsidR="00D63C15" w:rsidRPr="00832041">
        <w:rPr>
          <w:spacing w:val="-3"/>
          <w:sz w:val="22"/>
          <w:szCs w:val="22"/>
        </w:rPr>
        <w:t xml:space="preserve"> </w:t>
      </w:r>
      <w:r w:rsidR="00D63C15" w:rsidRPr="00832041">
        <w:rPr>
          <w:sz w:val="22"/>
          <w:szCs w:val="22"/>
        </w:rPr>
        <w:t>Commission</w:t>
      </w:r>
      <w:r w:rsidR="00D63C15" w:rsidRPr="00832041">
        <w:rPr>
          <w:spacing w:val="-6"/>
          <w:sz w:val="22"/>
          <w:szCs w:val="22"/>
        </w:rPr>
        <w:t xml:space="preserve"> </w:t>
      </w:r>
      <w:r w:rsidR="00D63C15" w:rsidRPr="00832041">
        <w:rPr>
          <w:spacing w:val="-2"/>
          <w:sz w:val="22"/>
          <w:szCs w:val="22"/>
        </w:rPr>
        <w:t>Chamber</w:t>
      </w:r>
    </w:p>
    <w:p w14:paraId="69775DCC" w14:textId="2C9C4579" w:rsidR="008C2FA3" w:rsidRDefault="00D63C15" w:rsidP="00C63BF5">
      <w:pPr>
        <w:pStyle w:val="BodyText"/>
      </w:pPr>
      <w:r w:rsidRPr="00832041">
        <w:t xml:space="preserve">Step required to reach the </w:t>
      </w:r>
      <w:proofErr w:type="gramStart"/>
      <w:r w:rsidRPr="00832041">
        <w:t>dais</w:t>
      </w:r>
      <w:proofErr w:type="gramEnd"/>
      <w:r w:rsidR="00DA35E6" w:rsidRPr="00832041">
        <w:t xml:space="preserve">             </w:t>
      </w:r>
    </w:p>
    <w:p w14:paraId="6E324CB6" w14:textId="77777777" w:rsidR="00156704" w:rsidRPr="00832041" w:rsidRDefault="00156704" w:rsidP="00C63BF5">
      <w:pPr>
        <w:pStyle w:val="BodyText"/>
      </w:pPr>
    </w:p>
    <w:p w14:paraId="17AE31A3" w14:textId="06D6379F" w:rsidR="00D63C15" w:rsidRPr="00692205" w:rsidRDefault="00D63C15" w:rsidP="0041504E">
      <w:pPr>
        <w:pStyle w:val="ListParagraph"/>
        <w:widowControl w:val="0"/>
        <w:numPr>
          <w:ilvl w:val="0"/>
          <w:numId w:val="68"/>
        </w:numPr>
        <w:tabs>
          <w:tab w:val="left" w:pos="821"/>
        </w:tabs>
        <w:autoSpaceDE w:val="0"/>
        <w:autoSpaceDN w:val="0"/>
        <w:spacing w:after="0" w:line="240" w:lineRule="auto"/>
        <w:contextualSpacing w:val="0"/>
        <w:rPr>
          <w:sz w:val="22"/>
          <w:szCs w:val="22"/>
        </w:rPr>
      </w:pPr>
      <w:r w:rsidRPr="00832041">
        <w:rPr>
          <w:spacing w:val="-2"/>
          <w:sz w:val="22"/>
          <w:szCs w:val="22"/>
        </w:rPr>
        <w:t>Restrooms:</w:t>
      </w:r>
    </w:p>
    <w:p w14:paraId="72D1FD14" w14:textId="787B64AA" w:rsidR="00692205" w:rsidRPr="00692205" w:rsidRDefault="00692205" w:rsidP="00692205">
      <w:pPr>
        <w:pStyle w:val="ListParagraph"/>
        <w:widowControl w:val="0"/>
        <w:tabs>
          <w:tab w:val="left" w:pos="821"/>
        </w:tabs>
        <w:autoSpaceDE w:val="0"/>
        <w:autoSpaceDN w:val="0"/>
        <w:spacing w:after="0" w:line="240" w:lineRule="auto"/>
        <w:contextualSpacing w:val="0"/>
        <w:rPr>
          <w:sz w:val="22"/>
          <w:szCs w:val="22"/>
        </w:rPr>
      </w:pPr>
    </w:p>
    <w:p w14:paraId="61A04350" w14:textId="56147703" w:rsidR="0037469C" w:rsidRDefault="00D63C15" w:rsidP="00C63BF5">
      <w:pPr>
        <w:pStyle w:val="BodyText"/>
        <w:rPr>
          <w:noProof/>
        </w:rPr>
      </w:pPr>
      <w:r w:rsidRPr="00832041">
        <w:rPr>
          <w:noProof/>
        </w:rPr>
        <mc:AlternateContent>
          <mc:Choice Requires="wpg">
            <w:drawing>
              <wp:inline distT="0" distB="0" distL="0" distR="0" wp14:anchorId="08046276" wp14:editId="2A3D0194">
                <wp:extent cx="5405120" cy="1219200"/>
                <wp:effectExtent l="0" t="0" r="5080" b="0"/>
                <wp:docPr id="1148040004"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5120" cy="1219200"/>
                          <a:chOff x="0" y="0"/>
                          <a:chExt cx="8512" cy="1920"/>
                        </a:xfrm>
                      </wpg:grpSpPr>
                      <pic:pic xmlns:pic="http://schemas.openxmlformats.org/drawingml/2006/picture">
                        <pic:nvPicPr>
                          <pic:cNvPr id="258052996" name="docshape118"/>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24"/>
                            <a:ext cx="4213" cy="1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1686225" name="docshape11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4273" y="0"/>
                            <a:ext cx="4239" cy="1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D39C154" id="Group 185" o:spid="_x0000_s1026" style="width:425.6pt;height:96pt;mso-position-horizontal-relative:char;mso-position-vertical-relative:line" coordsize="8512,1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">
                <v:shape id="docshape118" o:spid="_x0000_s1027" type="#_x0000_t75" style="position:absolute;top:24;width:4213;height: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">
                  <v:imagedata r:id="rId304" o:title=""/>
                </v:shape>
                <v:shape id="docshape119" o:spid="_x0000_s1028" type="#_x0000_t75" style="position:absolute;left:4273;width:4239;height: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">
                  <v:imagedata r:id="rId305" o:title=""/>
                </v:shape>
                <w10:anchorlock/>
              </v:group>
            </w:pict>
          </mc:Fallback>
        </mc:AlternateContent>
      </w:r>
    </w:p>
    <w:p w14:paraId="3BB4B300" w14:textId="1E43E4AA" w:rsidR="00156704" w:rsidRPr="006436AF" w:rsidRDefault="00156704" w:rsidP="00156704">
      <w:pPr>
        <w:pStyle w:val="BodyText"/>
      </w:pPr>
      <w:r>
        <w:t>R</w:t>
      </w:r>
      <w:r w:rsidRPr="00832041">
        <w:t>estrooms</w:t>
      </w:r>
      <w:r w:rsidRPr="00832041">
        <w:rPr>
          <w:spacing w:val="-21"/>
        </w:rPr>
        <w:t xml:space="preserve"> </w:t>
      </w:r>
      <w:r w:rsidRPr="00832041">
        <w:t>have</w:t>
      </w:r>
      <w:r w:rsidRPr="00832041">
        <w:rPr>
          <w:spacing w:val="-15"/>
        </w:rPr>
        <w:t xml:space="preserve"> </w:t>
      </w:r>
      <w:r w:rsidRPr="00832041">
        <w:t>several</w:t>
      </w:r>
      <w:r w:rsidRPr="00832041">
        <w:rPr>
          <w:spacing w:val="-16"/>
        </w:rPr>
        <w:t xml:space="preserve"> </w:t>
      </w:r>
      <w:r w:rsidRPr="00832041">
        <w:t>issues</w:t>
      </w:r>
      <w:r w:rsidRPr="00832041">
        <w:rPr>
          <w:spacing w:val="-21"/>
        </w:rPr>
        <w:t xml:space="preserve"> </w:t>
      </w:r>
      <w:r w:rsidRPr="00832041">
        <w:t>that</w:t>
      </w:r>
      <w:r w:rsidRPr="00832041">
        <w:rPr>
          <w:spacing w:val="-18"/>
        </w:rPr>
        <w:t xml:space="preserve"> </w:t>
      </w:r>
      <w:r w:rsidRPr="00832041">
        <w:t>don’t</w:t>
      </w:r>
      <w:r w:rsidRPr="00832041">
        <w:rPr>
          <w:spacing w:val="-19"/>
        </w:rPr>
        <w:t xml:space="preserve"> </w:t>
      </w:r>
      <w:r w:rsidRPr="00832041">
        <w:t>comply</w:t>
      </w:r>
      <w:r w:rsidRPr="00832041">
        <w:rPr>
          <w:spacing w:val="-17"/>
        </w:rPr>
        <w:t xml:space="preserve"> </w:t>
      </w:r>
      <w:r w:rsidRPr="00832041">
        <w:t>with</w:t>
      </w:r>
      <w:r w:rsidRPr="00832041">
        <w:rPr>
          <w:spacing w:val="-20"/>
        </w:rPr>
        <w:t xml:space="preserve"> </w:t>
      </w:r>
      <w:r w:rsidRPr="00832041">
        <w:t>current</w:t>
      </w:r>
      <w:r w:rsidRPr="00832041">
        <w:rPr>
          <w:spacing w:val="-19"/>
        </w:rPr>
        <w:t xml:space="preserve"> </w:t>
      </w:r>
      <w:r w:rsidRPr="00832041">
        <w:t>ADA</w:t>
      </w:r>
      <w:r w:rsidRPr="00832041">
        <w:rPr>
          <w:spacing w:val="-19"/>
        </w:rPr>
        <w:t xml:space="preserve"> </w:t>
      </w:r>
      <w:r w:rsidRPr="00832041">
        <w:t>requirements.</w:t>
      </w:r>
    </w:p>
    <w:p w14:paraId="495ACE9A" w14:textId="77777777" w:rsidR="00156704" w:rsidRPr="00156704" w:rsidRDefault="00156704" w:rsidP="00156704"/>
    <w:p w14:paraId="1FCFA1C6" w14:textId="27D5CF33" w:rsidR="00EC46B8" w:rsidRPr="006436AF" w:rsidRDefault="00156704" w:rsidP="006436AF">
      <w:pPr>
        <w:pStyle w:val="BodyText"/>
      </w:pPr>
      <w:r w:rsidRPr="00E95B4A">
        <w:rPr>
          <w:noProof/>
        </w:rPr>
        <w:lastRenderedPageBreak/>
        <mc:AlternateContent>
          <mc:Choice Requires="wps">
            <w:drawing>
              <wp:anchor distT="45720" distB="45720" distL="114300" distR="114300" simplePos="0" relativeHeight="251907333" behindDoc="0" locked="0" layoutInCell="1" allowOverlap="1" wp14:anchorId="201D3A13" wp14:editId="42904B36">
                <wp:simplePos x="0" y="0"/>
                <wp:positionH relativeFrom="margin">
                  <wp:posOffset>-20955</wp:posOffset>
                </wp:positionH>
                <wp:positionV relativeFrom="paragraph">
                  <wp:posOffset>247650</wp:posOffset>
                </wp:positionV>
                <wp:extent cx="6261100" cy="2200910"/>
                <wp:effectExtent l="0" t="0" r="25400" b="27940"/>
                <wp:wrapSquare wrapText="bothSides"/>
                <wp:docPr id="1540086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1100" cy="2200910"/>
                        </a:xfrm>
                        <a:prstGeom prst="rect">
                          <a:avLst/>
                        </a:prstGeom>
                        <a:solidFill>
                          <a:srgbClr val="FFFFFF"/>
                        </a:solidFill>
                        <a:ln w="9525">
                          <a:solidFill>
                            <a:srgbClr val="000000"/>
                          </a:solidFill>
                          <a:miter lim="800000"/>
                          <a:headEnd/>
                          <a:tailEnd/>
                        </a:ln>
                      </wps:spPr>
                      <wps:txbx>
                        <w:txbxContent>
                          <w:p w14:paraId="54182854" w14:textId="1AED029E" w:rsidR="00E95B4A" w:rsidRDefault="00E95B4A" w:rsidP="00E95B4A">
                            <w:pPr>
                              <w:spacing w:line="240" w:lineRule="auto"/>
                            </w:pPr>
                            <w:r w:rsidRPr="00E95B4A">
                              <w:t>All three pairs of restrooms do not comply with ADA requirements for many reasons common to restrooms constructed before ADA became law.</w:t>
                            </w:r>
                          </w:p>
                          <w:p w14:paraId="7C15DF72" w14:textId="1ADFE5C8" w:rsidR="00E95B4A" w:rsidRDefault="00E95B4A" w:rsidP="00E95B4A">
                            <w:pPr>
                              <w:spacing w:line="240" w:lineRule="auto"/>
                            </w:pPr>
                            <w:r w:rsidRPr="00927527">
                              <w:rPr>
                                <w:b/>
                                <w:bCs/>
                              </w:rPr>
                              <w:t>Suggested Solution:</w:t>
                            </w:r>
                            <w:r w:rsidRPr="00E95B4A">
                              <w:t xml:space="preserve"> Reconfigure at the pair of public restrooms so that the facility has at least one pair of accessible restrooms available for both public and staff use. The public restrooms can be made accessible by reducing the number of fixtures to allow more space in the room and by altering the height of some of the fixture mountings. The number of toilets and urinals in the building can be reduced since there are currently more fixtures than required by the 2021 International Building Code for this facility. Fixture heights can be adjusted when needed without trenching the floor. Additional alterations easier to accomplish will be needed such as re-mounting the mirrors, insulating the pipes under the lavatories, and installing additional grab bars. Staff restrooms can remain non-complying until a larger facility remodel not yet planned</w:t>
                            </w:r>
                            <w:r>
                              <w:t>.</w:t>
                            </w:r>
                          </w:p>
                          <w:p w14:paraId="7A91E196" w14:textId="77777777" w:rsidR="00E95B4A" w:rsidRPr="00E95B4A" w:rsidRDefault="00E95B4A" w:rsidP="00E95B4A">
                            <w:pPr>
                              <w:spacing w:line="240" w:lineRule="auto"/>
                              <w:rPr>
                                <w:b/>
                                <w:bCs/>
                              </w:rPr>
                            </w:pPr>
                            <w:r w:rsidRPr="00E95B4A">
                              <w:rPr>
                                <w:b/>
                                <w:bCs/>
                              </w:rPr>
                              <w:t>Projected Cost of Correction: $ 15,000</w:t>
                            </w:r>
                          </w:p>
                          <w:p w14:paraId="12A813FD" w14:textId="750276BB" w:rsidR="00E95B4A" w:rsidRDefault="00E95B4A" w:rsidP="00E95B4A">
                            <w:pPr>
                              <w:spacing w:line="240" w:lineRule="auto"/>
                            </w:pPr>
                            <w:r w:rsidRPr="00927527">
                              <w:rPr>
                                <w:b/>
                                <w:bCs/>
                              </w:rPr>
                              <w:t xml:space="preserve"> Priority 5</w:t>
                            </w:r>
                            <w:r w:rsidRPr="00E95B4A">
                              <w:t xml:space="preserve"> due to non-compliance being relatively minor.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D3A13" id="_x0000_s1281" type="#_x0000_t202" style="position:absolute;margin-left:-1.65pt;margin-top:19.5pt;width:493pt;height:173.3pt;z-index:25190733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">
                <v:textbox>
                  <w:txbxContent>
                    <w:p w14:paraId="54182854" w14:textId="1AED029E" w:rsidR="00E95B4A" w:rsidRDefault="00E95B4A" w:rsidP="00E95B4A">
                      <w:pPr>
                        <w:spacing w:line="240" w:lineRule="auto"/>
                      </w:pPr>
                      <w:r w:rsidRPr="00E95B4A">
                        <w:t>All three pairs of restrooms do not comply with ADA requirements for many reasons common to restrooms constructed before ADA became law.</w:t>
                      </w:r>
                    </w:p>
                    <w:p w14:paraId="7C15DF72" w14:textId="1ADFE5C8" w:rsidR="00E95B4A" w:rsidRDefault="00E95B4A" w:rsidP="00E95B4A">
                      <w:pPr>
                        <w:spacing w:line="240" w:lineRule="auto"/>
                      </w:pPr>
                      <w:r w:rsidRPr="00927527">
                        <w:rPr>
                          <w:b/>
                          <w:bCs/>
                        </w:rPr>
                        <w:t>Suggested Solution:</w:t>
                      </w:r>
                      <w:r w:rsidRPr="00E95B4A">
                        <w:t xml:space="preserve"> Reconfigure at the pair of public restrooms so that the facility has at least one pair of accessible restrooms available for both public and staff use. The public restrooms can be made accessible by reducing the number of fixtures to allow more space in the room and by altering the height of some of the fixture mountings. The number of toilets and urinals in the building can be reduced since there are currently more fixtures than required by the 2021 International Building Code for this facility. Fixture heights can be adjusted when needed without trenching the floor. Additional alterations easier to accomplish will be needed such as re-mounting the mirrors, insulating the pipes under the lavatories, and installing additional grab bars. Staff restrooms can remain non-complying until a larger facility remodel not yet planned</w:t>
                      </w:r>
                      <w:r>
                        <w:t>.</w:t>
                      </w:r>
                    </w:p>
                    <w:p w14:paraId="7A91E196" w14:textId="77777777" w:rsidR="00E95B4A" w:rsidRPr="00E95B4A" w:rsidRDefault="00E95B4A" w:rsidP="00E95B4A">
                      <w:pPr>
                        <w:spacing w:line="240" w:lineRule="auto"/>
                        <w:rPr>
                          <w:b/>
                          <w:bCs/>
                        </w:rPr>
                      </w:pPr>
                      <w:r w:rsidRPr="00E95B4A">
                        <w:rPr>
                          <w:b/>
                          <w:bCs/>
                        </w:rPr>
                        <w:t>Projected Cost of Correction: $ 15,000</w:t>
                      </w:r>
                    </w:p>
                    <w:p w14:paraId="12A813FD" w14:textId="750276BB" w:rsidR="00E95B4A" w:rsidRDefault="00E95B4A" w:rsidP="00E95B4A">
                      <w:pPr>
                        <w:spacing w:line="240" w:lineRule="auto"/>
                      </w:pPr>
                      <w:r w:rsidRPr="00927527">
                        <w:rPr>
                          <w:b/>
                          <w:bCs/>
                        </w:rPr>
                        <w:t xml:space="preserve"> Priority 5</w:t>
                      </w:r>
                      <w:r w:rsidRPr="00E95B4A">
                        <w:t xml:space="preserve"> due to non-compliance being relatively minor.</w:t>
                      </w:r>
                    </w:p>
                  </w:txbxContent>
                </v:textbox>
                <w10:wrap type="square" anchorx="margin"/>
              </v:shape>
            </w:pict>
          </mc:Fallback>
        </mc:AlternateContent>
      </w:r>
    </w:p>
    <w:p w14:paraId="54105C59" w14:textId="2B2B83A8" w:rsidR="00E95B4A" w:rsidRDefault="00E95B4A" w:rsidP="00E95B4A">
      <w:pPr>
        <w:widowControl w:val="0"/>
        <w:tabs>
          <w:tab w:val="left" w:pos="821"/>
        </w:tabs>
        <w:autoSpaceDE w:val="0"/>
        <w:autoSpaceDN w:val="0"/>
        <w:spacing w:before="183" w:after="0" w:line="240" w:lineRule="auto"/>
        <w:rPr>
          <w:sz w:val="22"/>
          <w:szCs w:val="22"/>
        </w:rPr>
      </w:pPr>
    </w:p>
    <w:p w14:paraId="261D7B83" w14:textId="3DAAE80B" w:rsidR="00E95B4A" w:rsidRPr="00E95B4A" w:rsidRDefault="00E95B4A" w:rsidP="00E95B4A">
      <w:pPr>
        <w:widowControl w:val="0"/>
        <w:tabs>
          <w:tab w:val="left" w:pos="821"/>
        </w:tabs>
        <w:autoSpaceDE w:val="0"/>
        <w:autoSpaceDN w:val="0"/>
        <w:spacing w:before="183" w:after="0" w:line="240" w:lineRule="auto"/>
        <w:rPr>
          <w:sz w:val="22"/>
          <w:szCs w:val="22"/>
        </w:rPr>
      </w:pPr>
    </w:p>
    <w:p w14:paraId="4FE6D83D" w14:textId="77777777" w:rsidR="00E95B4A" w:rsidRPr="00E95B4A" w:rsidRDefault="00E95B4A" w:rsidP="00E95B4A">
      <w:pPr>
        <w:pStyle w:val="ListParagraph"/>
        <w:widowControl w:val="0"/>
        <w:tabs>
          <w:tab w:val="left" w:pos="821"/>
        </w:tabs>
        <w:autoSpaceDE w:val="0"/>
        <w:autoSpaceDN w:val="0"/>
        <w:spacing w:before="183" w:after="0" w:line="240" w:lineRule="auto"/>
        <w:contextualSpacing w:val="0"/>
        <w:rPr>
          <w:sz w:val="22"/>
          <w:szCs w:val="22"/>
        </w:rPr>
      </w:pPr>
    </w:p>
    <w:p w14:paraId="09305BC2" w14:textId="77777777" w:rsidR="00E95B4A" w:rsidRPr="00E95B4A" w:rsidRDefault="00E95B4A" w:rsidP="00E95B4A">
      <w:pPr>
        <w:pStyle w:val="ListParagraph"/>
        <w:widowControl w:val="0"/>
        <w:tabs>
          <w:tab w:val="left" w:pos="821"/>
        </w:tabs>
        <w:autoSpaceDE w:val="0"/>
        <w:autoSpaceDN w:val="0"/>
        <w:spacing w:before="183" w:after="0" w:line="240" w:lineRule="auto"/>
        <w:contextualSpacing w:val="0"/>
        <w:rPr>
          <w:sz w:val="22"/>
          <w:szCs w:val="22"/>
        </w:rPr>
      </w:pPr>
    </w:p>
    <w:p w14:paraId="7E51C8D3" w14:textId="77777777" w:rsidR="00E95B4A" w:rsidRPr="00E95B4A" w:rsidRDefault="00E95B4A" w:rsidP="00E95B4A">
      <w:pPr>
        <w:widowControl w:val="0"/>
        <w:tabs>
          <w:tab w:val="left" w:pos="821"/>
        </w:tabs>
        <w:autoSpaceDE w:val="0"/>
        <w:autoSpaceDN w:val="0"/>
        <w:spacing w:before="183" w:after="0" w:line="240" w:lineRule="auto"/>
        <w:rPr>
          <w:sz w:val="22"/>
          <w:szCs w:val="22"/>
        </w:rPr>
      </w:pPr>
    </w:p>
    <w:p w14:paraId="5DCF72AC" w14:textId="77777777" w:rsidR="00E95B4A" w:rsidRDefault="00E95B4A" w:rsidP="00E95B4A">
      <w:pPr>
        <w:widowControl w:val="0"/>
        <w:tabs>
          <w:tab w:val="left" w:pos="821"/>
        </w:tabs>
        <w:autoSpaceDE w:val="0"/>
        <w:autoSpaceDN w:val="0"/>
        <w:spacing w:before="183" w:after="0" w:line="240" w:lineRule="auto"/>
        <w:rPr>
          <w:sz w:val="22"/>
          <w:szCs w:val="22"/>
        </w:rPr>
      </w:pPr>
    </w:p>
    <w:p w14:paraId="4D001A06" w14:textId="77777777" w:rsidR="00E95B4A" w:rsidRDefault="00E95B4A" w:rsidP="00E95B4A">
      <w:pPr>
        <w:widowControl w:val="0"/>
        <w:tabs>
          <w:tab w:val="left" w:pos="821"/>
        </w:tabs>
        <w:autoSpaceDE w:val="0"/>
        <w:autoSpaceDN w:val="0"/>
        <w:spacing w:before="183" w:after="0" w:line="240" w:lineRule="auto"/>
        <w:rPr>
          <w:sz w:val="22"/>
          <w:szCs w:val="22"/>
        </w:rPr>
      </w:pPr>
    </w:p>
    <w:p w14:paraId="72FD7D75" w14:textId="330F0155" w:rsidR="00E95B4A" w:rsidRDefault="00E95B4A" w:rsidP="00E95B4A">
      <w:pPr>
        <w:widowControl w:val="0"/>
        <w:tabs>
          <w:tab w:val="left" w:pos="821"/>
        </w:tabs>
        <w:autoSpaceDE w:val="0"/>
        <w:autoSpaceDN w:val="0"/>
        <w:spacing w:before="183" w:after="0" w:line="240" w:lineRule="auto"/>
        <w:rPr>
          <w:sz w:val="22"/>
          <w:szCs w:val="22"/>
        </w:rPr>
      </w:pPr>
    </w:p>
    <w:p w14:paraId="11A8C991" w14:textId="77777777" w:rsidR="00E95B4A" w:rsidRPr="00E95B4A" w:rsidRDefault="00E95B4A" w:rsidP="00E95B4A">
      <w:pPr>
        <w:widowControl w:val="0"/>
        <w:tabs>
          <w:tab w:val="left" w:pos="821"/>
        </w:tabs>
        <w:autoSpaceDE w:val="0"/>
        <w:autoSpaceDN w:val="0"/>
        <w:spacing w:before="183" w:after="0" w:line="240" w:lineRule="auto"/>
        <w:rPr>
          <w:sz w:val="22"/>
          <w:szCs w:val="22"/>
        </w:rPr>
      </w:pPr>
    </w:p>
    <w:p w14:paraId="6150C933" w14:textId="4DD74F11" w:rsidR="00767DD5" w:rsidRPr="00692205" w:rsidRDefault="00E95B4A" w:rsidP="0041504E">
      <w:pPr>
        <w:pStyle w:val="ListParagraph"/>
        <w:widowControl w:val="0"/>
        <w:numPr>
          <w:ilvl w:val="0"/>
          <w:numId w:val="68"/>
        </w:numPr>
        <w:tabs>
          <w:tab w:val="left" w:pos="821"/>
        </w:tabs>
        <w:autoSpaceDE w:val="0"/>
        <w:autoSpaceDN w:val="0"/>
        <w:spacing w:before="183" w:after="0" w:line="240" w:lineRule="auto"/>
        <w:contextualSpacing w:val="0"/>
        <w:rPr>
          <w:sz w:val="22"/>
          <w:szCs w:val="22"/>
        </w:rPr>
      </w:pPr>
      <w:r w:rsidRPr="00E95B4A">
        <w:rPr>
          <w:noProof/>
          <w:sz w:val="22"/>
          <w:szCs w:val="22"/>
        </w:rPr>
        <mc:AlternateContent>
          <mc:Choice Requires="wps">
            <w:drawing>
              <wp:anchor distT="45720" distB="45720" distL="114300" distR="114300" simplePos="0" relativeHeight="251909381" behindDoc="0" locked="0" layoutInCell="1" allowOverlap="1" wp14:anchorId="012B79A3" wp14:editId="25426A7B">
                <wp:simplePos x="0" y="0"/>
                <wp:positionH relativeFrom="margin">
                  <wp:posOffset>3943985</wp:posOffset>
                </wp:positionH>
                <wp:positionV relativeFrom="paragraph">
                  <wp:posOffset>353060</wp:posOffset>
                </wp:positionV>
                <wp:extent cx="2306320" cy="1807210"/>
                <wp:effectExtent l="0" t="0" r="17780" b="21590"/>
                <wp:wrapSquare wrapText="bothSides"/>
                <wp:docPr id="430260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320" cy="1807210"/>
                        </a:xfrm>
                        <a:prstGeom prst="rect">
                          <a:avLst/>
                        </a:prstGeom>
                        <a:solidFill>
                          <a:srgbClr val="FFFFFF"/>
                        </a:solidFill>
                        <a:ln w="9525">
                          <a:solidFill>
                            <a:srgbClr val="000000"/>
                          </a:solidFill>
                          <a:miter lim="800000"/>
                          <a:headEnd/>
                          <a:tailEnd/>
                        </a:ln>
                      </wps:spPr>
                      <wps:txbx>
                        <w:txbxContent>
                          <w:p w14:paraId="206B1540" w14:textId="28B8B2E1" w:rsidR="00E95B4A" w:rsidRDefault="00E95B4A" w:rsidP="00E95B4A">
                            <w:pPr>
                              <w:spacing w:line="240" w:lineRule="auto"/>
                            </w:pPr>
                            <w:r w:rsidRPr="00E95B4A">
                              <w:t>Most doors in the staff only areas have knobs instead of levers.</w:t>
                            </w:r>
                          </w:p>
                          <w:p w14:paraId="0283A22C" w14:textId="12FC662C" w:rsidR="00E95B4A" w:rsidRDefault="00E95B4A" w:rsidP="00E95B4A">
                            <w:pPr>
                              <w:spacing w:line="240" w:lineRule="auto"/>
                            </w:pPr>
                            <w:r w:rsidRPr="00927527">
                              <w:rPr>
                                <w:b/>
                                <w:bCs/>
                              </w:rPr>
                              <w:t>Suggested Solution:</w:t>
                            </w:r>
                            <w:r w:rsidRPr="00E95B4A">
                              <w:t xml:space="preserve"> Replace knobs with lever hardware. Key as required for security needs.</w:t>
                            </w:r>
                          </w:p>
                          <w:p w14:paraId="1409FF17" w14:textId="2762C55C" w:rsidR="00E95B4A" w:rsidRPr="00E95B4A" w:rsidRDefault="00E95B4A" w:rsidP="00E95B4A">
                            <w:pPr>
                              <w:spacing w:line="240" w:lineRule="auto"/>
                              <w:rPr>
                                <w:b/>
                                <w:bCs/>
                              </w:rPr>
                            </w:pPr>
                            <w:r w:rsidRPr="00E95B4A">
                              <w:rPr>
                                <w:b/>
                                <w:bCs/>
                              </w:rPr>
                              <w:t xml:space="preserve">Projected Cost of Correction: </w:t>
                            </w:r>
                            <w:r>
                              <w:rPr>
                                <w:b/>
                                <w:bCs/>
                              </w:rPr>
                              <w:t xml:space="preserve">             </w:t>
                            </w:r>
                            <w:r w:rsidRPr="00E95B4A">
                              <w:rPr>
                                <w:b/>
                                <w:bCs/>
                              </w:rPr>
                              <w:t>$ 10,000</w:t>
                            </w:r>
                          </w:p>
                          <w:p w14:paraId="17D444F2" w14:textId="60681567" w:rsidR="00E95B4A" w:rsidRDefault="00E95B4A" w:rsidP="00E95B4A">
                            <w:pPr>
                              <w:spacing w:line="240" w:lineRule="auto"/>
                            </w:pPr>
                            <w:r w:rsidRPr="00927527">
                              <w:rPr>
                                <w:b/>
                                <w:bCs/>
                              </w:rPr>
                              <w:t xml:space="preserve"> Priority 3</w:t>
                            </w:r>
                            <w:r w:rsidRPr="00E95B4A">
                              <w:t xml:space="preserve"> because most door knobs are located in staff only areas.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B79A3" id="_x0000_s1282" type="#_x0000_t202" style="position:absolute;left:0;text-align:left;margin-left:310.55pt;margin-top:27.8pt;width:181.6pt;height:142.3pt;z-index:25190938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">
                <v:textbox>
                  <w:txbxContent>
                    <w:p w14:paraId="206B1540" w14:textId="28B8B2E1" w:rsidR="00E95B4A" w:rsidRDefault="00E95B4A" w:rsidP="00E95B4A">
                      <w:pPr>
                        <w:spacing w:line="240" w:lineRule="auto"/>
                      </w:pPr>
                      <w:r w:rsidRPr="00E95B4A">
                        <w:t>Most doors in the staff only areas have knobs instead of levers.</w:t>
                      </w:r>
                    </w:p>
                    <w:p w14:paraId="0283A22C" w14:textId="12FC662C" w:rsidR="00E95B4A" w:rsidRDefault="00E95B4A" w:rsidP="00E95B4A">
                      <w:pPr>
                        <w:spacing w:line="240" w:lineRule="auto"/>
                      </w:pPr>
                      <w:r w:rsidRPr="00927527">
                        <w:rPr>
                          <w:b/>
                          <w:bCs/>
                        </w:rPr>
                        <w:t>Suggested Solution:</w:t>
                      </w:r>
                      <w:r w:rsidRPr="00E95B4A">
                        <w:t xml:space="preserve"> Replace knobs with lever hardware. Key as required for security needs.</w:t>
                      </w:r>
                    </w:p>
                    <w:p w14:paraId="1409FF17" w14:textId="2762C55C" w:rsidR="00E95B4A" w:rsidRPr="00E95B4A" w:rsidRDefault="00E95B4A" w:rsidP="00E95B4A">
                      <w:pPr>
                        <w:spacing w:line="240" w:lineRule="auto"/>
                        <w:rPr>
                          <w:b/>
                          <w:bCs/>
                        </w:rPr>
                      </w:pPr>
                      <w:r w:rsidRPr="00E95B4A">
                        <w:rPr>
                          <w:b/>
                          <w:bCs/>
                        </w:rPr>
                        <w:t xml:space="preserve">Projected Cost of Correction: </w:t>
                      </w:r>
                      <w:r>
                        <w:rPr>
                          <w:b/>
                          <w:bCs/>
                        </w:rPr>
                        <w:t xml:space="preserve">             </w:t>
                      </w:r>
                      <w:r w:rsidRPr="00E95B4A">
                        <w:rPr>
                          <w:b/>
                          <w:bCs/>
                        </w:rPr>
                        <w:t>$ 10,000</w:t>
                      </w:r>
                    </w:p>
                    <w:p w14:paraId="17D444F2" w14:textId="60681567" w:rsidR="00E95B4A" w:rsidRDefault="00E95B4A" w:rsidP="00E95B4A">
                      <w:pPr>
                        <w:spacing w:line="240" w:lineRule="auto"/>
                      </w:pPr>
                      <w:r w:rsidRPr="00927527">
                        <w:rPr>
                          <w:b/>
                          <w:bCs/>
                        </w:rPr>
                        <w:t xml:space="preserve"> Priority 3</w:t>
                      </w:r>
                      <w:r w:rsidRPr="00E95B4A">
                        <w:t xml:space="preserve"> because most door knobs are located in staff only areas.</w:t>
                      </w:r>
                    </w:p>
                  </w:txbxContent>
                </v:textbox>
                <w10:wrap type="square" anchorx="margin"/>
              </v:shape>
            </w:pict>
          </mc:Fallback>
        </mc:AlternateContent>
      </w:r>
      <w:proofErr w:type="gramStart"/>
      <w:r w:rsidR="00D63C15" w:rsidRPr="00832041">
        <w:rPr>
          <w:spacing w:val="-2"/>
          <w:sz w:val="22"/>
          <w:szCs w:val="22"/>
        </w:rPr>
        <w:t>Door</w:t>
      </w:r>
      <w:r w:rsidR="00692205">
        <w:rPr>
          <w:spacing w:val="-2"/>
          <w:sz w:val="22"/>
          <w:szCs w:val="22"/>
        </w:rPr>
        <w:t xml:space="preserve"> </w:t>
      </w:r>
      <w:r w:rsidR="00D63C15" w:rsidRPr="00832041">
        <w:rPr>
          <w:spacing w:val="-24"/>
          <w:sz w:val="22"/>
          <w:szCs w:val="22"/>
        </w:rPr>
        <w:t xml:space="preserve"> </w:t>
      </w:r>
      <w:r w:rsidR="00D63C15" w:rsidRPr="00832041">
        <w:rPr>
          <w:spacing w:val="-2"/>
          <w:sz w:val="22"/>
          <w:szCs w:val="22"/>
        </w:rPr>
        <w:t>Knobs</w:t>
      </w:r>
      <w:proofErr w:type="gramEnd"/>
      <w:r w:rsidR="00D63C15" w:rsidRPr="00832041">
        <w:rPr>
          <w:spacing w:val="-22"/>
          <w:sz w:val="22"/>
          <w:szCs w:val="22"/>
        </w:rPr>
        <w:t xml:space="preserve"> </w:t>
      </w:r>
      <w:r w:rsidR="00767DD5" w:rsidRPr="00832041">
        <w:rPr>
          <w:noProof/>
        </w:rPr>
        <w:drawing>
          <wp:anchor distT="0" distB="0" distL="0" distR="0" simplePos="0" relativeHeight="251591804" behindDoc="0" locked="0" layoutInCell="1" allowOverlap="1" wp14:anchorId="2AE0F741" wp14:editId="210EA430">
            <wp:simplePos x="0" y="0"/>
            <wp:positionH relativeFrom="margin">
              <wp:align>left</wp:align>
            </wp:positionH>
            <wp:positionV relativeFrom="paragraph">
              <wp:posOffset>330466</wp:posOffset>
            </wp:positionV>
            <wp:extent cx="3873500" cy="1743710"/>
            <wp:effectExtent l="0" t="0" r="0" b="8890"/>
            <wp:wrapTopAndBottom/>
            <wp:docPr id="285"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71.jpeg"/>
                    <pic:cNvPicPr/>
                  </pic:nvPicPr>
                  <pic:blipFill>
                    <a:blip r:embed="rId306" cstate="print"/>
                    <a:stretch>
                      <a:fillRect/>
                    </a:stretch>
                  </pic:blipFill>
                  <pic:spPr>
                    <a:xfrm>
                      <a:off x="0" y="0"/>
                      <a:ext cx="3873500" cy="1743710"/>
                    </a:xfrm>
                    <a:prstGeom prst="rect">
                      <a:avLst/>
                    </a:prstGeom>
                  </pic:spPr>
                </pic:pic>
              </a:graphicData>
            </a:graphic>
            <wp14:sizeRelH relativeFrom="margin">
              <wp14:pctWidth>0</wp14:pctWidth>
            </wp14:sizeRelH>
            <wp14:sizeRelV relativeFrom="margin">
              <wp14:pctHeight>0</wp14:pctHeight>
            </wp14:sizeRelV>
          </wp:anchor>
        </w:drawing>
      </w:r>
    </w:p>
    <w:p w14:paraId="0515625C" w14:textId="407A75B5" w:rsidR="00E95B4A" w:rsidRDefault="00D63C15" w:rsidP="00C63BF5">
      <w:pPr>
        <w:pStyle w:val="BodyText"/>
      </w:pPr>
      <w:proofErr w:type="gramStart"/>
      <w:r w:rsidRPr="00832041">
        <w:t>Door</w:t>
      </w:r>
      <w:r w:rsidRPr="00832041">
        <w:rPr>
          <w:spacing w:val="-28"/>
        </w:rPr>
        <w:t xml:space="preserve"> </w:t>
      </w:r>
      <w:r w:rsidRPr="00832041">
        <w:t>knobs</w:t>
      </w:r>
      <w:proofErr w:type="gramEnd"/>
      <w:r w:rsidRPr="00832041">
        <w:rPr>
          <w:spacing w:val="-28"/>
        </w:rPr>
        <w:t xml:space="preserve"> </w:t>
      </w:r>
      <w:r w:rsidRPr="00832041">
        <w:t>instead</w:t>
      </w:r>
      <w:r w:rsidRPr="00832041">
        <w:rPr>
          <w:spacing w:val="-25"/>
        </w:rPr>
        <w:t xml:space="preserve"> </w:t>
      </w:r>
      <w:r w:rsidRPr="00832041">
        <w:t>of</w:t>
      </w:r>
      <w:r w:rsidRPr="00832041">
        <w:rPr>
          <w:spacing w:val="-26"/>
        </w:rPr>
        <w:t xml:space="preserve"> </w:t>
      </w:r>
      <w:r w:rsidRPr="00832041">
        <w:t>levers</w:t>
      </w:r>
      <w:r w:rsidRPr="00832041">
        <w:rPr>
          <w:spacing w:val="-28"/>
        </w:rPr>
        <w:t xml:space="preserve"> </w:t>
      </w:r>
      <w:r w:rsidRPr="00832041">
        <w:t>at</w:t>
      </w:r>
      <w:r w:rsidRPr="00832041">
        <w:rPr>
          <w:spacing w:val="-26"/>
        </w:rPr>
        <w:t xml:space="preserve"> </w:t>
      </w:r>
      <w:r w:rsidRPr="00832041">
        <w:t>staff</w:t>
      </w:r>
      <w:r w:rsidRPr="00832041">
        <w:rPr>
          <w:spacing w:val="-25"/>
        </w:rPr>
        <w:t xml:space="preserve"> </w:t>
      </w:r>
      <w:r w:rsidRPr="00832041">
        <w:t xml:space="preserve">areas </w:t>
      </w:r>
      <w:r w:rsidR="00DA35E6" w:rsidRPr="00832041">
        <w:t xml:space="preserve">  </w:t>
      </w:r>
    </w:p>
    <w:p w14:paraId="7AB2B397" w14:textId="5A8A49E1" w:rsidR="00D63C15" w:rsidRPr="00832041" w:rsidRDefault="00DA35E6" w:rsidP="00C63BF5">
      <w:pPr>
        <w:pStyle w:val="BodyText"/>
      </w:pPr>
      <w:r w:rsidRPr="00832041">
        <w:t xml:space="preserve">      </w:t>
      </w:r>
    </w:p>
    <w:p w14:paraId="716C3BDE" w14:textId="6A7A8FEF" w:rsidR="00767DD5" w:rsidRPr="00692205" w:rsidRDefault="00692205" w:rsidP="0041504E">
      <w:pPr>
        <w:pStyle w:val="ListParagraph"/>
        <w:widowControl w:val="0"/>
        <w:numPr>
          <w:ilvl w:val="0"/>
          <w:numId w:val="68"/>
        </w:numPr>
        <w:tabs>
          <w:tab w:val="left" w:pos="864"/>
          <w:tab w:val="left" w:pos="865"/>
        </w:tabs>
        <w:autoSpaceDE w:val="0"/>
        <w:autoSpaceDN w:val="0"/>
        <w:spacing w:before="66" w:after="0" w:line="240" w:lineRule="auto"/>
        <w:ind w:right="1239"/>
        <w:contextualSpacing w:val="0"/>
        <w:rPr>
          <w:sz w:val="22"/>
          <w:szCs w:val="22"/>
        </w:rPr>
      </w:pPr>
      <w:r w:rsidRPr="00832041">
        <w:rPr>
          <w:noProof/>
          <w:sz w:val="22"/>
          <w:szCs w:val="22"/>
        </w:rPr>
        <w:drawing>
          <wp:anchor distT="0" distB="0" distL="0" distR="0" simplePos="0" relativeHeight="251591806" behindDoc="0" locked="0" layoutInCell="1" allowOverlap="1" wp14:anchorId="0D67C66A" wp14:editId="019D1238">
            <wp:simplePos x="0" y="0"/>
            <wp:positionH relativeFrom="page">
              <wp:posOffset>4029400</wp:posOffset>
            </wp:positionH>
            <wp:positionV relativeFrom="paragraph">
              <wp:posOffset>256599</wp:posOffset>
            </wp:positionV>
            <wp:extent cx="2905544" cy="1307805"/>
            <wp:effectExtent l="0" t="0" r="0" b="6985"/>
            <wp:wrapTopAndBottom/>
            <wp:docPr id="289"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73.jpeg"/>
                    <pic:cNvPicPr/>
                  </pic:nvPicPr>
                  <pic:blipFill>
                    <a:blip r:embed="rId307" cstate="print"/>
                    <a:stretch>
                      <a:fillRect/>
                    </a:stretch>
                  </pic:blipFill>
                  <pic:spPr>
                    <a:xfrm>
                      <a:off x="0" y="0"/>
                      <a:ext cx="2905544" cy="1307805"/>
                    </a:xfrm>
                    <a:prstGeom prst="rect">
                      <a:avLst/>
                    </a:prstGeom>
                  </pic:spPr>
                </pic:pic>
              </a:graphicData>
            </a:graphic>
            <wp14:sizeRelH relativeFrom="margin">
              <wp14:pctWidth>0</wp14:pctWidth>
            </wp14:sizeRelH>
            <wp14:sizeRelV relativeFrom="margin">
              <wp14:pctHeight>0</wp14:pctHeight>
            </wp14:sizeRelV>
          </wp:anchor>
        </w:drawing>
      </w:r>
      <w:r w:rsidR="00D63C15" w:rsidRPr="00692205">
        <w:rPr>
          <w:sz w:val="22"/>
          <w:szCs w:val="22"/>
        </w:rPr>
        <w:t>Drinking</w:t>
      </w:r>
      <w:r w:rsidR="00D63C15" w:rsidRPr="00692205">
        <w:rPr>
          <w:spacing w:val="-19"/>
          <w:sz w:val="22"/>
          <w:szCs w:val="22"/>
        </w:rPr>
        <w:t xml:space="preserve"> </w:t>
      </w:r>
      <w:r w:rsidR="00D63C15" w:rsidRPr="00692205">
        <w:rPr>
          <w:sz w:val="22"/>
          <w:szCs w:val="22"/>
        </w:rPr>
        <w:t>fountains</w:t>
      </w:r>
      <w:r w:rsidR="00D63C15" w:rsidRPr="00692205">
        <w:rPr>
          <w:spacing w:val="-23"/>
          <w:sz w:val="22"/>
          <w:szCs w:val="22"/>
        </w:rPr>
        <w:t xml:space="preserve"> </w:t>
      </w:r>
      <w:r w:rsidRPr="00832041">
        <w:rPr>
          <w:noProof/>
        </w:rPr>
        <w:drawing>
          <wp:anchor distT="0" distB="0" distL="0" distR="0" simplePos="0" relativeHeight="251591805" behindDoc="0" locked="0" layoutInCell="1" allowOverlap="1" wp14:anchorId="54DFB326" wp14:editId="429CD284">
            <wp:simplePos x="0" y="0"/>
            <wp:positionH relativeFrom="margin">
              <wp:align>left</wp:align>
            </wp:positionH>
            <wp:positionV relativeFrom="paragraph">
              <wp:posOffset>272888</wp:posOffset>
            </wp:positionV>
            <wp:extent cx="2931311" cy="1317090"/>
            <wp:effectExtent l="0" t="0" r="2540" b="0"/>
            <wp:wrapTopAndBottom/>
            <wp:docPr id="287"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72.jpeg"/>
                    <pic:cNvPicPr/>
                  </pic:nvPicPr>
                  <pic:blipFill>
                    <a:blip r:embed="rId308" cstate="print"/>
                    <a:stretch>
                      <a:fillRect/>
                    </a:stretch>
                  </pic:blipFill>
                  <pic:spPr>
                    <a:xfrm>
                      <a:off x="0" y="0"/>
                      <a:ext cx="2937898" cy="1320049"/>
                    </a:xfrm>
                    <a:prstGeom prst="rect">
                      <a:avLst/>
                    </a:prstGeom>
                  </pic:spPr>
                </pic:pic>
              </a:graphicData>
            </a:graphic>
            <wp14:sizeRelH relativeFrom="margin">
              <wp14:pctWidth>0</wp14:pctWidth>
            </wp14:sizeRelH>
            <wp14:sizeRelV relativeFrom="margin">
              <wp14:pctHeight>0</wp14:pctHeight>
            </wp14:sizeRelV>
          </wp:anchor>
        </w:drawing>
      </w:r>
    </w:p>
    <w:p w14:paraId="7673F9A2" w14:textId="7E133F4D" w:rsidR="00D63C15" w:rsidRPr="00832041" w:rsidRDefault="00D63C15" w:rsidP="004D4BDA">
      <w:pPr>
        <w:pStyle w:val="BodyText"/>
        <w:ind w:right="1296"/>
      </w:pPr>
      <w:r w:rsidRPr="00832041">
        <w:t>Fountain in the City administration area</w:t>
      </w:r>
      <w:r w:rsidR="004D4BDA">
        <w:t xml:space="preserve"> and n</w:t>
      </w:r>
      <w:r w:rsidRPr="00832041">
        <w:t>on-complying fountain by Municipal Court needs</w:t>
      </w:r>
      <w:r w:rsidRPr="00832041">
        <w:rPr>
          <w:spacing w:val="-1"/>
        </w:rPr>
        <w:t xml:space="preserve"> </w:t>
      </w:r>
      <w:proofErr w:type="gramStart"/>
      <w:r w:rsidRPr="00832041">
        <w:t>barriers</w:t>
      </w:r>
      <w:proofErr w:type="gramEnd"/>
      <w:r w:rsidRPr="00832041">
        <w:rPr>
          <w:spacing w:val="-1"/>
        </w:rPr>
        <w:t xml:space="preserve"> </w:t>
      </w:r>
      <w:r w:rsidRPr="00832041">
        <w:t>each</w:t>
      </w:r>
      <w:r w:rsidRPr="00832041">
        <w:rPr>
          <w:spacing w:val="-1"/>
        </w:rPr>
        <w:t xml:space="preserve"> </w:t>
      </w:r>
      <w:r w:rsidRPr="00832041">
        <w:t>side</w:t>
      </w:r>
      <w:r w:rsidR="004D4BDA">
        <w:t xml:space="preserve"> </w:t>
      </w:r>
      <w:r w:rsidRPr="00832041">
        <w:t>needs</w:t>
      </w:r>
      <w:r w:rsidRPr="00832041">
        <w:rPr>
          <w:spacing w:val="-26"/>
        </w:rPr>
        <w:t xml:space="preserve"> </w:t>
      </w:r>
      <w:r w:rsidRPr="00832041">
        <w:t>replacing</w:t>
      </w:r>
      <w:r w:rsidRPr="00832041">
        <w:rPr>
          <w:spacing w:val="-21"/>
        </w:rPr>
        <w:t xml:space="preserve"> </w:t>
      </w:r>
      <w:r w:rsidRPr="00832041">
        <w:t>and</w:t>
      </w:r>
      <w:r w:rsidRPr="00832041">
        <w:rPr>
          <w:spacing w:val="-22"/>
        </w:rPr>
        <w:t xml:space="preserve"> </w:t>
      </w:r>
      <w:r w:rsidRPr="00832041">
        <w:t>needs</w:t>
      </w:r>
      <w:r w:rsidRPr="00832041">
        <w:rPr>
          <w:spacing w:val="-25"/>
        </w:rPr>
        <w:t xml:space="preserve"> </w:t>
      </w:r>
      <w:r w:rsidRPr="00832041">
        <w:t>barriers</w:t>
      </w:r>
      <w:r w:rsidRPr="00832041">
        <w:rPr>
          <w:spacing w:val="-26"/>
        </w:rPr>
        <w:t xml:space="preserve"> </w:t>
      </w:r>
      <w:r w:rsidRPr="00832041">
        <w:t>each</w:t>
      </w:r>
      <w:r w:rsidRPr="00832041">
        <w:rPr>
          <w:spacing w:val="-26"/>
        </w:rPr>
        <w:t xml:space="preserve"> </w:t>
      </w:r>
      <w:r w:rsidRPr="00832041">
        <w:t>side Suggested for leaving till future remodel</w:t>
      </w:r>
      <w:r w:rsidR="004D4BDA">
        <w:t xml:space="preserve">. </w:t>
      </w:r>
      <w:proofErr w:type="gramStart"/>
      <w:r w:rsidRPr="00832041">
        <w:t>Suggested</w:t>
      </w:r>
      <w:r w:rsidRPr="00832041">
        <w:rPr>
          <w:spacing w:val="-3"/>
        </w:rPr>
        <w:t xml:space="preserve"> </w:t>
      </w:r>
      <w:r w:rsidRPr="00832041">
        <w:t>for</w:t>
      </w:r>
      <w:proofErr w:type="gramEnd"/>
      <w:r w:rsidRPr="00832041">
        <w:rPr>
          <w:spacing w:val="-7"/>
        </w:rPr>
        <w:t xml:space="preserve"> </w:t>
      </w:r>
      <w:r w:rsidRPr="00832041">
        <w:t>rep</w:t>
      </w:r>
      <w:r w:rsidR="00DA35E6" w:rsidRPr="00832041">
        <w:t>l</w:t>
      </w:r>
      <w:r w:rsidRPr="00832041">
        <w:t>acement.</w:t>
      </w:r>
    </w:p>
    <w:p w14:paraId="5A3CC4AB" w14:textId="06412292" w:rsidR="00D63C15" w:rsidRPr="00832041" w:rsidRDefault="00E95B4A" w:rsidP="00C63BF5">
      <w:pPr>
        <w:pStyle w:val="BodyText"/>
      </w:pPr>
      <w:r w:rsidRPr="00E95B4A">
        <w:rPr>
          <w:noProof/>
        </w:rPr>
        <w:lastRenderedPageBreak/>
        <mc:AlternateContent>
          <mc:Choice Requires="wps">
            <w:drawing>
              <wp:anchor distT="45720" distB="45720" distL="114300" distR="114300" simplePos="0" relativeHeight="251911429" behindDoc="0" locked="0" layoutInCell="1" allowOverlap="1" wp14:anchorId="018B8B1B" wp14:editId="1F6D54F9">
                <wp:simplePos x="0" y="0"/>
                <wp:positionH relativeFrom="column">
                  <wp:posOffset>2296160</wp:posOffset>
                </wp:positionH>
                <wp:positionV relativeFrom="paragraph">
                  <wp:posOffset>0</wp:posOffset>
                </wp:positionV>
                <wp:extent cx="4008120" cy="3487420"/>
                <wp:effectExtent l="0" t="0" r="11430" b="17780"/>
                <wp:wrapSquare wrapText="bothSides"/>
                <wp:docPr id="4422307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8120" cy="3487420"/>
                        </a:xfrm>
                        <a:prstGeom prst="rect">
                          <a:avLst/>
                        </a:prstGeom>
                        <a:solidFill>
                          <a:srgbClr val="FFFFFF"/>
                        </a:solidFill>
                        <a:ln w="9525">
                          <a:solidFill>
                            <a:srgbClr val="000000"/>
                          </a:solidFill>
                          <a:miter lim="800000"/>
                          <a:headEnd/>
                          <a:tailEnd/>
                        </a:ln>
                      </wps:spPr>
                      <wps:txbx>
                        <w:txbxContent>
                          <w:p w14:paraId="592AE148" w14:textId="77777777" w:rsidR="00E95B4A" w:rsidRDefault="00E95B4A" w:rsidP="00E95B4A">
                            <w:pPr>
                              <w:spacing w:line="240" w:lineRule="auto"/>
                            </w:pPr>
                            <w:r w:rsidRPr="00E95B4A">
                              <w:t xml:space="preserve">The fountain in the staff area of City Hall meets the height and other requirements for a standing user. The fountain outside of the Municipal Court doesn’t comply with the mounting height and manufactured dimensions for a seated use. ADASAD 602 requires one fountain height for a user that stands and another height for a user seated with knee space under the low fountain. Both fountains at the facility also lack barriers each side of the fountain to warn someone that is visually impaired and navigating with a cane that the fountains project over the walking surface (hallway). </w:t>
                            </w:r>
                          </w:p>
                          <w:p w14:paraId="133A2940" w14:textId="2F7E80D9" w:rsidR="00E95B4A" w:rsidRDefault="00E95B4A" w:rsidP="00E95B4A">
                            <w:pPr>
                              <w:spacing w:line="240" w:lineRule="auto"/>
                            </w:pPr>
                            <w:r w:rsidRPr="00927527">
                              <w:rPr>
                                <w:b/>
                                <w:bCs/>
                              </w:rPr>
                              <w:t>Suggested Solution:</w:t>
                            </w:r>
                            <w:r w:rsidRPr="00E95B4A">
                              <w:t xml:space="preserve"> Replace the fountain outside of the Municipal Court. Install barriers such as a post or low wall each side of both fountains. Additional requirements found in ADASAD apply regarding clearances to doors and regarding barrier distances from the centerline of the fountains. Patch walls as needed after new fountains installed. It is suggested to leave the fountain by the staff restrooms till the area is remodeled since it is only used by staff and will be supplemented by accessible fountains in the public area of the police department.</w:t>
                            </w:r>
                          </w:p>
                          <w:p w14:paraId="3FA95B3B" w14:textId="77777777" w:rsidR="00E95B4A" w:rsidRPr="00E95B4A" w:rsidRDefault="00E95B4A" w:rsidP="00E95B4A">
                            <w:pPr>
                              <w:spacing w:line="240" w:lineRule="auto"/>
                              <w:rPr>
                                <w:b/>
                                <w:bCs/>
                              </w:rPr>
                            </w:pPr>
                            <w:r w:rsidRPr="00E95B4A">
                              <w:rPr>
                                <w:b/>
                                <w:bCs/>
                              </w:rPr>
                              <w:t>Projected Cost of Correction: $ 6,000</w:t>
                            </w:r>
                          </w:p>
                          <w:p w14:paraId="65290100" w14:textId="38340B7C" w:rsidR="00E95B4A" w:rsidRDefault="00E95B4A" w:rsidP="00E95B4A">
                            <w:pPr>
                              <w:spacing w:line="240" w:lineRule="auto"/>
                            </w:pPr>
                            <w:r w:rsidRPr="00927527">
                              <w:rPr>
                                <w:b/>
                                <w:bCs/>
                              </w:rPr>
                              <w:t xml:space="preserve"> Priority 3</w:t>
                            </w:r>
                            <w:r w:rsidRPr="00E95B4A">
                              <w:t xml:space="preserve"> due to being located partly in staff only areas.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8B8B1B" id="_x0000_s1283" type="#_x0000_t202" style="position:absolute;margin-left:180.8pt;margin-top:0;width:315.6pt;height:274.6pt;z-index:2519114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">
                <v:textbox>
                  <w:txbxContent>
                    <w:p w14:paraId="592AE148" w14:textId="77777777" w:rsidR="00E95B4A" w:rsidRDefault="00E95B4A" w:rsidP="00E95B4A">
                      <w:pPr>
                        <w:spacing w:line="240" w:lineRule="auto"/>
                      </w:pPr>
                      <w:r w:rsidRPr="00E95B4A">
                        <w:t xml:space="preserve">The fountain in the staff area of City Hall meets the height and other requirements for a standing user. The fountain outside of the Municipal Court doesn’t comply with the mounting height and manufactured dimensions for a seated use. ADASAD 602 requires one fountain height for a user that stands and another height for a user seated with knee space under the low fountain. Both fountains at the facility also lack barriers each side of the fountain to warn someone that is visually impaired and navigating with a cane that the fountains project over the walking surface (hallway). </w:t>
                      </w:r>
                    </w:p>
                    <w:p w14:paraId="133A2940" w14:textId="2F7E80D9" w:rsidR="00E95B4A" w:rsidRDefault="00E95B4A" w:rsidP="00E95B4A">
                      <w:pPr>
                        <w:spacing w:line="240" w:lineRule="auto"/>
                      </w:pPr>
                      <w:r w:rsidRPr="00927527">
                        <w:rPr>
                          <w:b/>
                          <w:bCs/>
                        </w:rPr>
                        <w:t>Suggested Solution:</w:t>
                      </w:r>
                      <w:r w:rsidRPr="00E95B4A">
                        <w:t xml:space="preserve"> Replace the fountain outside of the Municipal Court. Install barriers such as a post or low wall each side of both fountains. Additional requirements found in ADASAD apply regarding clearances to doors and regarding barrier distances from the centerline of the fountains. Patch walls as needed after new fountains installed. It is suggested to leave the fountain by the staff restrooms till the area is remodeled since it is only used by staff and will be supplemented by accessible fountains in the public area of the police department.</w:t>
                      </w:r>
                    </w:p>
                    <w:p w14:paraId="3FA95B3B" w14:textId="77777777" w:rsidR="00E95B4A" w:rsidRPr="00E95B4A" w:rsidRDefault="00E95B4A" w:rsidP="00E95B4A">
                      <w:pPr>
                        <w:spacing w:line="240" w:lineRule="auto"/>
                        <w:rPr>
                          <w:b/>
                          <w:bCs/>
                        </w:rPr>
                      </w:pPr>
                      <w:r w:rsidRPr="00E95B4A">
                        <w:rPr>
                          <w:b/>
                          <w:bCs/>
                        </w:rPr>
                        <w:t>Projected Cost of Correction: $ 6,000</w:t>
                      </w:r>
                    </w:p>
                    <w:p w14:paraId="65290100" w14:textId="38340B7C" w:rsidR="00E95B4A" w:rsidRDefault="00E95B4A" w:rsidP="00E95B4A">
                      <w:pPr>
                        <w:spacing w:line="240" w:lineRule="auto"/>
                      </w:pPr>
                      <w:r w:rsidRPr="00927527">
                        <w:rPr>
                          <w:b/>
                          <w:bCs/>
                        </w:rPr>
                        <w:t xml:space="preserve"> Priority 3</w:t>
                      </w:r>
                      <w:r w:rsidRPr="00E95B4A">
                        <w:t xml:space="preserve"> due to being located partly in staff only areas.</w:t>
                      </w:r>
                    </w:p>
                  </w:txbxContent>
                </v:textbox>
                <w10:wrap type="square"/>
              </v:shape>
            </w:pict>
          </mc:Fallback>
        </mc:AlternateContent>
      </w:r>
      <w:r w:rsidR="00D63C15" w:rsidRPr="00832041">
        <w:rPr>
          <w:noProof/>
        </w:rPr>
        <w:drawing>
          <wp:anchor distT="0" distB="0" distL="0" distR="0" simplePos="0" relativeHeight="251591807" behindDoc="0" locked="0" layoutInCell="1" allowOverlap="1" wp14:anchorId="0F165AD6" wp14:editId="6A26C3D9">
            <wp:simplePos x="0" y="0"/>
            <wp:positionH relativeFrom="page">
              <wp:posOffset>1062635</wp:posOffset>
            </wp:positionH>
            <wp:positionV relativeFrom="paragraph">
              <wp:posOffset>182245</wp:posOffset>
            </wp:positionV>
            <wp:extent cx="1875155" cy="2275205"/>
            <wp:effectExtent l="0" t="0" r="0" b="0"/>
            <wp:wrapTopAndBottom/>
            <wp:docPr id="291"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74.jpeg"/>
                    <pic:cNvPicPr/>
                  </pic:nvPicPr>
                  <pic:blipFill>
                    <a:blip r:embed="rId309" cstate="print"/>
                    <a:stretch>
                      <a:fillRect/>
                    </a:stretch>
                  </pic:blipFill>
                  <pic:spPr>
                    <a:xfrm>
                      <a:off x="0" y="0"/>
                      <a:ext cx="1875155" cy="2275205"/>
                    </a:xfrm>
                    <a:prstGeom prst="rect">
                      <a:avLst/>
                    </a:prstGeom>
                  </pic:spPr>
                </pic:pic>
              </a:graphicData>
            </a:graphic>
            <wp14:sizeRelH relativeFrom="margin">
              <wp14:pctWidth>0</wp14:pctWidth>
            </wp14:sizeRelH>
            <wp14:sizeRelV relativeFrom="margin">
              <wp14:pctHeight>0</wp14:pctHeight>
            </wp14:sizeRelV>
          </wp:anchor>
        </w:drawing>
      </w:r>
    </w:p>
    <w:p w14:paraId="09E4DB7B" w14:textId="77777777" w:rsidR="00767DD5" w:rsidRPr="00832041" w:rsidRDefault="00767DD5" w:rsidP="00C63BF5">
      <w:pPr>
        <w:pStyle w:val="BodyText"/>
      </w:pPr>
    </w:p>
    <w:p w14:paraId="2473DB09" w14:textId="4E960904" w:rsidR="00D63C15" w:rsidRPr="00832041" w:rsidRDefault="00D63C15" w:rsidP="00C63BF5">
      <w:pPr>
        <w:pStyle w:val="BodyText"/>
      </w:pPr>
      <w:r w:rsidRPr="00832041">
        <w:rPr>
          <w:spacing w:val="-2"/>
        </w:rPr>
        <w:t>Diagram</w:t>
      </w:r>
      <w:r w:rsidRPr="00832041">
        <w:rPr>
          <w:spacing w:val="-27"/>
        </w:rPr>
        <w:t xml:space="preserve"> </w:t>
      </w:r>
      <w:r w:rsidRPr="00832041">
        <w:rPr>
          <w:spacing w:val="-2"/>
        </w:rPr>
        <w:t>showing</w:t>
      </w:r>
      <w:r w:rsidRPr="00832041">
        <w:rPr>
          <w:spacing w:val="-23"/>
        </w:rPr>
        <w:t xml:space="preserve"> </w:t>
      </w:r>
      <w:r w:rsidRPr="00832041">
        <w:rPr>
          <w:spacing w:val="-2"/>
        </w:rPr>
        <w:t>maximum</w:t>
      </w:r>
      <w:r w:rsidRPr="00832041">
        <w:rPr>
          <w:spacing w:val="-27"/>
        </w:rPr>
        <w:t xml:space="preserve"> </w:t>
      </w:r>
      <w:proofErr w:type="gramStart"/>
      <w:r w:rsidRPr="00832041">
        <w:rPr>
          <w:spacing w:val="-2"/>
        </w:rPr>
        <w:t>4</w:t>
      </w:r>
      <w:r w:rsidRPr="00832041">
        <w:rPr>
          <w:spacing w:val="-24"/>
        </w:rPr>
        <w:t xml:space="preserve"> </w:t>
      </w:r>
      <w:r w:rsidRPr="00832041">
        <w:rPr>
          <w:spacing w:val="-2"/>
        </w:rPr>
        <w:t>inch</w:t>
      </w:r>
      <w:proofErr w:type="gramEnd"/>
      <w:r w:rsidRPr="00832041">
        <w:rPr>
          <w:spacing w:val="-23"/>
        </w:rPr>
        <w:t xml:space="preserve"> </w:t>
      </w:r>
      <w:r w:rsidRPr="00832041">
        <w:rPr>
          <w:spacing w:val="-2"/>
        </w:rPr>
        <w:t xml:space="preserve">extension </w:t>
      </w:r>
      <w:r w:rsidRPr="00832041">
        <w:t>into</w:t>
      </w:r>
      <w:r w:rsidRPr="00832041">
        <w:rPr>
          <w:spacing w:val="-24"/>
        </w:rPr>
        <w:t xml:space="preserve"> </w:t>
      </w:r>
      <w:r w:rsidRPr="00832041">
        <w:t>walking</w:t>
      </w:r>
      <w:r w:rsidRPr="00832041">
        <w:rPr>
          <w:spacing w:val="-18"/>
        </w:rPr>
        <w:t xml:space="preserve"> </w:t>
      </w:r>
      <w:r w:rsidRPr="00832041">
        <w:t>surface.</w:t>
      </w:r>
      <w:r w:rsidRPr="00832041">
        <w:rPr>
          <w:spacing w:val="26"/>
        </w:rPr>
        <w:t xml:space="preserve"> </w:t>
      </w:r>
      <w:r w:rsidRPr="00832041">
        <w:t>Barriers</w:t>
      </w:r>
      <w:r w:rsidRPr="00832041">
        <w:rPr>
          <w:spacing w:val="-24"/>
        </w:rPr>
        <w:t xml:space="preserve"> </w:t>
      </w:r>
      <w:r w:rsidRPr="00832041">
        <w:t>required</w:t>
      </w:r>
      <w:r w:rsidRPr="00832041">
        <w:rPr>
          <w:spacing w:val="-20"/>
        </w:rPr>
        <w:t xml:space="preserve"> </w:t>
      </w:r>
      <w:r w:rsidRPr="00832041">
        <w:t>each side of drinking fountains.</w:t>
      </w:r>
    </w:p>
    <w:p w14:paraId="3CF2A516" w14:textId="77777777" w:rsidR="008C2FA3" w:rsidRPr="00832041" w:rsidRDefault="008C2FA3" w:rsidP="00C63BF5">
      <w:pPr>
        <w:pStyle w:val="BodyText"/>
      </w:pPr>
    </w:p>
    <w:p w14:paraId="226A6AF8" w14:textId="00B29B0F" w:rsidR="00D63C15" w:rsidRPr="00832041" w:rsidRDefault="007014ED" w:rsidP="0041504E">
      <w:pPr>
        <w:pStyle w:val="ListParagraph"/>
        <w:widowControl w:val="0"/>
        <w:numPr>
          <w:ilvl w:val="0"/>
          <w:numId w:val="68"/>
        </w:numPr>
        <w:tabs>
          <w:tab w:val="left" w:pos="821"/>
        </w:tabs>
        <w:autoSpaceDE w:val="0"/>
        <w:autoSpaceDN w:val="0"/>
        <w:spacing w:before="182" w:after="0" w:line="240" w:lineRule="auto"/>
        <w:contextualSpacing w:val="0"/>
        <w:rPr>
          <w:sz w:val="22"/>
          <w:szCs w:val="22"/>
        </w:rPr>
      </w:pPr>
      <w:r w:rsidRPr="00832041">
        <w:rPr>
          <w:noProof/>
          <w:sz w:val="22"/>
          <w:szCs w:val="22"/>
        </w:rPr>
        <mc:AlternateContent>
          <mc:Choice Requires="wpg">
            <w:drawing>
              <wp:anchor distT="0" distB="0" distL="114300" distR="114300" simplePos="0" relativeHeight="252057861" behindDoc="0" locked="0" layoutInCell="1" allowOverlap="1" wp14:anchorId="651AB05F" wp14:editId="37FFEA03">
                <wp:simplePos x="0" y="0"/>
                <wp:positionH relativeFrom="margin">
                  <wp:align>left</wp:align>
                </wp:positionH>
                <wp:positionV relativeFrom="paragraph">
                  <wp:posOffset>254635</wp:posOffset>
                </wp:positionV>
                <wp:extent cx="5501005" cy="1226820"/>
                <wp:effectExtent l="0" t="0" r="4445" b="0"/>
                <wp:wrapTopAndBottom/>
                <wp:docPr id="943284396"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1005" cy="1226820"/>
                          <a:chOff x="-68" y="-340"/>
                          <a:chExt cx="8597" cy="1932"/>
                        </a:xfrm>
                      </wpg:grpSpPr>
                      <pic:pic xmlns:pic="http://schemas.openxmlformats.org/drawingml/2006/picture">
                        <pic:nvPicPr>
                          <pic:cNvPr id="207521469" name="docshape121"/>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68" y="-328"/>
                            <a:ext cx="4253" cy="1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792674" name="docshape12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4236" y="-340"/>
                            <a:ext cx="4293" cy="1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316C781A" id="Group 184" o:spid="_x0000_s1026" style="position:absolute;margin-left:0;margin-top:20.05pt;width:433.15pt;height:96.6pt;z-index:252057861;mso-position-horizontal:left;mso-position-horizontal-relative:margin" coordorigin="-68,-340" coordsize="8597,19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">
                <v:shape id="docshape121" o:spid="_x0000_s1027" type="#_x0000_t75" style="position:absolute;left:-68;top:-328;width:4253;height:1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">
                  <v:imagedata r:id="rId312" o:title=""/>
                </v:shape>
                <v:shape id="docshape122" o:spid="_x0000_s1028" type="#_x0000_t75" style="position:absolute;left:4236;top:-340;width:4293;height:1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">
                  <v:imagedata r:id="rId313" o:title=""/>
                </v:shape>
                <w10:wrap type="topAndBottom" anchorx="margin"/>
              </v:group>
            </w:pict>
          </mc:Fallback>
        </mc:AlternateContent>
      </w:r>
      <w:r w:rsidR="00D63C15" w:rsidRPr="00832041">
        <w:rPr>
          <w:sz w:val="22"/>
          <w:szCs w:val="22"/>
        </w:rPr>
        <w:t>Service</w:t>
      </w:r>
      <w:r w:rsidR="00D63C15" w:rsidRPr="00832041">
        <w:rPr>
          <w:spacing w:val="-21"/>
          <w:sz w:val="22"/>
          <w:szCs w:val="22"/>
        </w:rPr>
        <w:t xml:space="preserve"> </w:t>
      </w:r>
      <w:r w:rsidR="00D63C15" w:rsidRPr="00832041">
        <w:rPr>
          <w:sz w:val="22"/>
          <w:szCs w:val="22"/>
        </w:rPr>
        <w:t>Counters</w:t>
      </w:r>
      <w:r w:rsidR="00D63C15" w:rsidRPr="00832041">
        <w:rPr>
          <w:spacing w:val="-23"/>
          <w:sz w:val="22"/>
          <w:szCs w:val="22"/>
        </w:rPr>
        <w:t xml:space="preserve"> </w:t>
      </w:r>
      <w:r w:rsidR="00D63C15" w:rsidRPr="00832041">
        <w:rPr>
          <w:sz w:val="22"/>
          <w:szCs w:val="22"/>
        </w:rPr>
        <w:t>at</w:t>
      </w:r>
      <w:r w:rsidR="00D63C15" w:rsidRPr="00832041">
        <w:rPr>
          <w:spacing w:val="-19"/>
          <w:sz w:val="22"/>
          <w:szCs w:val="22"/>
        </w:rPr>
        <w:t xml:space="preserve"> </w:t>
      </w:r>
      <w:r w:rsidR="00D63C15" w:rsidRPr="00832041">
        <w:rPr>
          <w:sz w:val="22"/>
          <w:szCs w:val="22"/>
        </w:rPr>
        <w:t>Municipal</w:t>
      </w:r>
      <w:r w:rsidR="00D63C15" w:rsidRPr="00832041">
        <w:rPr>
          <w:spacing w:val="-20"/>
          <w:sz w:val="22"/>
          <w:szCs w:val="22"/>
        </w:rPr>
        <w:t xml:space="preserve"> </w:t>
      </w:r>
      <w:r w:rsidR="00D63C15" w:rsidRPr="00832041">
        <w:rPr>
          <w:sz w:val="22"/>
          <w:szCs w:val="22"/>
        </w:rPr>
        <w:t>Court</w:t>
      </w:r>
      <w:r w:rsidR="00D63C15" w:rsidRPr="00832041">
        <w:rPr>
          <w:spacing w:val="-20"/>
          <w:sz w:val="22"/>
          <w:szCs w:val="22"/>
        </w:rPr>
        <w:t xml:space="preserve"> </w:t>
      </w:r>
      <w:r w:rsidR="00D63C15" w:rsidRPr="00832041">
        <w:rPr>
          <w:sz w:val="22"/>
          <w:szCs w:val="22"/>
        </w:rPr>
        <w:t>window</w:t>
      </w:r>
      <w:r w:rsidR="00D63C15" w:rsidRPr="00832041">
        <w:rPr>
          <w:spacing w:val="-21"/>
          <w:sz w:val="22"/>
          <w:szCs w:val="22"/>
        </w:rPr>
        <w:t xml:space="preserve"> </w:t>
      </w:r>
      <w:r w:rsidR="00D63C15" w:rsidRPr="00832041">
        <w:rPr>
          <w:sz w:val="22"/>
          <w:szCs w:val="22"/>
        </w:rPr>
        <w:t>and</w:t>
      </w:r>
      <w:r w:rsidR="00D63C15" w:rsidRPr="00832041">
        <w:rPr>
          <w:spacing w:val="-19"/>
          <w:sz w:val="22"/>
          <w:szCs w:val="22"/>
        </w:rPr>
        <w:t xml:space="preserve"> </w:t>
      </w:r>
      <w:r w:rsidR="00D63C15" w:rsidRPr="00832041">
        <w:rPr>
          <w:sz w:val="22"/>
          <w:szCs w:val="22"/>
        </w:rPr>
        <w:t>at</w:t>
      </w:r>
      <w:r w:rsidR="00D63C15" w:rsidRPr="00832041">
        <w:rPr>
          <w:spacing w:val="-19"/>
          <w:sz w:val="22"/>
          <w:szCs w:val="22"/>
        </w:rPr>
        <w:t xml:space="preserve"> </w:t>
      </w:r>
      <w:r w:rsidR="00D63C15" w:rsidRPr="00832041">
        <w:rPr>
          <w:sz w:val="22"/>
          <w:szCs w:val="22"/>
        </w:rPr>
        <w:t>Police</w:t>
      </w:r>
      <w:r w:rsidR="00D63C15" w:rsidRPr="00832041">
        <w:rPr>
          <w:spacing w:val="-23"/>
          <w:sz w:val="22"/>
          <w:szCs w:val="22"/>
        </w:rPr>
        <w:t xml:space="preserve"> </w:t>
      </w:r>
      <w:r w:rsidR="00D63C15" w:rsidRPr="00832041">
        <w:rPr>
          <w:sz w:val="22"/>
          <w:szCs w:val="22"/>
        </w:rPr>
        <w:t>Dispatch</w:t>
      </w:r>
      <w:r w:rsidR="00D63C15" w:rsidRPr="00832041">
        <w:rPr>
          <w:spacing w:val="-22"/>
          <w:sz w:val="22"/>
          <w:szCs w:val="22"/>
        </w:rPr>
        <w:t xml:space="preserve"> </w:t>
      </w:r>
    </w:p>
    <w:p w14:paraId="679682C9" w14:textId="7D6E7D39" w:rsidR="00D63C15" w:rsidRPr="00832041" w:rsidRDefault="00D63C15" w:rsidP="00C63BF5">
      <w:pPr>
        <w:pStyle w:val="BodyText"/>
      </w:pPr>
      <w:r w:rsidRPr="00832041">
        <w:t>Municipal</w:t>
      </w:r>
      <w:r w:rsidRPr="00832041">
        <w:rPr>
          <w:spacing w:val="-19"/>
        </w:rPr>
        <w:t xml:space="preserve"> </w:t>
      </w:r>
      <w:r w:rsidR="00DA35E6" w:rsidRPr="00832041">
        <w:t>Court</w:t>
      </w:r>
      <w:r w:rsidRPr="00832041">
        <w:rPr>
          <w:spacing w:val="-21"/>
        </w:rPr>
        <w:t xml:space="preserve"> </w:t>
      </w:r>
      <w:r w:rsidRPr="00832041">
        <w:t>service</w:t>
      </w:r>
      <w:r w:rsidRPr="00832041">
        <w:rPr>
          <w:spacing w:val="-20"/>
        </w:rPr>
        <w:t xml:space="preserve"> </w:t>
      </w:r>
      <w:r w:rsidRPr="00832041">
        <w:t>counter</w:t>
      </w:r>
      <w:r w:rsidRPr="00832041">
        <w:rPr>
          <w:spacing w:val="-21"/>
        </w:rPr>
        <w:t xml:space="preserve"> </w:t>
      </w:r>
      <w:r w:rsidRPr="00832041">
        <w:t>too</w:t>
      </w:r>
      <w:r w:rsidRPr="00832041">
        <w:rPr>
          <w:spacing w:val="-20"/>
        </w:rPr>
        <w:t xml:space="preserve"> </w:t>
      </w:r>
      <w:r w:rsidRPr="00832041">
        <w:rPr>
          <w:spacing w:val="-4"/>
        </w:rPr>
        <w:t>high</w:t>
      </w:r>
      <w:r w:rsidRPr="00832041">
        <w:tab/>
        <w:t>Police</w:t>
      </w:r>
      <w:r w:rsidRPr="00832041">
        <w:rPr>
          <w:spacing w:val="-22"/>
        </w:rPr>
        <w:t xml:space="preserve"> </w:t>
      </w:r>
      <w:r w:rsidR="00DA35E6" w:rsidRPr="00832041">
        <w:t>Dispatch</w:t>
      </w:r>
      <w:r w:rsidRPr="00832041">
        <w:rPr>
          <w:spacing w:val="-22"/>
        </w:rPr>
        <w:t xml:space="preserve"> </w:t>
      </w:r>
      <w:r w:rsidRPr="00832041">
        <w:t>service</w:t>
      </w:r>
      <w:r w:rsidRPr="00832041">
        <w:rPr>
          <w:spacing w:val="-19"/>
        </w:rPr>
        <w:t xml:space="preserve"> </w:t>
      </w:r>
      <w:r w:rsidRPr="00832041">
        <w:t>counter</w:t>
      </w:r>
      <w:r w:rsidRPr="00832041">
        <w:rPr>
          <w:spacing w:val="-22"/>
        </w:rPr>
        <w:t xml:space="preserve"> </w:t>
      </w:r>
      <w:r w:rsidRPr="00832041">
        <w:t>is</w:t>
      </w:r>
      <w:r w:rsidRPr="00832041">
        <w:rPr>
          <w:spacing w:val="-22"/>
        </w:rPr>
        <w:t xml:space="preserve"> </w:t>
      </w:r>
      <w:r w:rsidRPr="00832041">
        <w:t>too</w:t>
      </w:r>
      <w:r w:rsidRPr="00832041">
        <w:rPr>
          <w:spacing w:val="-16"/>
        </w:rPr>
        <w:t xml:space="preserve"> </w:t>
      </w:r>
      <w:r w:rsidRPr="00832041">
        <w:rPr>
          <w:spacing w:val="-4"/>
        </w:rPr>
        <w:t>high</w:t>
      </w:r>
    </w:p>
    <w:p w14:paraId="45DEA39A" w14:textId="09903C85" w:rsidR="008C2FA3" w:rsidRPr="008C2FA3" w:rsidRDefault="001C0A6F" w:rsidP="008C2FA3">
      <w:pPr>
        <w:pStyle w:val="BodyText"/>
      </w:pPr>
      <w:r w:rsidRPr="001C0A6F">
        <w:rPr>
          <w:noProof/>
        </w:rPr>
        <mc:AlternateContent>
          <mc:Choice Requires="wps">
            <w:drawing>
              <wp:anchor distT="45720" distB="45720" distL="114300" distR="114300" simplePos="0" relativeHeight="251913477" behindDoc="0" locked="0" layoutInCell="1" allowOverlap="1" wp14:anchorId="7AED2AD3" wp14:editId="76B5D5BC">
                <wp:simplePos x="0" y="0"/>
                <wp:positionH relativeFrom="margin">
                  <wp:align>left</wp:align>
                </wp:positionH>
                <wp:positionV relativeFrom="paragraph">
                  <wp:posOffset>4474</wp:posOffset>
                </wp:positionV>
                <wp:extent cx="6336665" cy="1626235"/>
                <wp:effectExtent l="0" t="0" r="26035" b="12065"/>
                <wp:wrapSquare wrapText="bothSides"/>
                <wp:docPr id="9273838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6665" cy="1626235"/>
                        </a:xfrm>
                        <a:prstGeom prst="rect">
                          <a:avLst/>
                        </a:prstGeom>
                        <a:solidFill>
                          <a:srgbClr val="FFFFFF"/>
                        </a:solidFill>
                        <a:ln w="9525">
                          <a:solidFill>
                            <a:srgbClr val="000000"/>
                          </a:solidFill>
                          <a:miter lim="800000"/>
                          <a:headEnd/>
                          <a:tailEnd/>
                        </a:ln>
                      </wps:spPr>
                      <wps:txbx>
                        <w:txbxContent>
                          <w:p w14:paraId="5232C3A4" w14:textId="77777777" w:rsidR="001C0A6F" w:rsidRDefault="001C0A6F" w:rsidP="001C0A6F">
                            <w:pPr>
                              <w:spacing w:line="240" w:lineRule="auto"/>
                            </w:pPr>
                            <w:r>
                              <w:t xml:space="preserve">The tops of the service counters are 44 inches above the floor. ADASAD 904.4.1 requires service counters to have at least a 36 inch wide portion of the service counter at a height of not more than 36 inches above the floor. Additional dimensional requirements are found in ADASAD. </w:t>
                            </w:r>
                          </w:p>
                          <w:p w14:paraId="31F32D76" w14:textId="25EEB8C2" w:rsidR="001C0A6F" w:rsidRDefault="001C0A6F" w:rsidP="001C0A6F">
                            <w:pPr>
                              <w:spacing w:line="240" w:lineRule="auto"/>
                            </w:pPr>
                            <w:r w:rsidRPr="00927527">
                              <w:rPr>
                                <w:b/>
                                <w:bCs/>
                              </w:rPr>
                              <w:t>Suggested Solution:</w:t>
                            </w:r>
                            <w:r>
                              <w:t xml:space="preserve"> Remove or reconstruct the two service counters to comply. Significant alterations to the nearby walls and openings will be required</w:t>
                            </w:r>
                          </w:p>
                          <w:p w14:paraId="0652BC27" w14:textId="77777777" w:rsidR="001C0A6F" w:rsidRPr="001C0A6F" w:rsidRDefault="001C0A6F" w:rsidP="001C0A6F">
                            <w:pPr>
                              <w:spacing w:line="240" w:lineRule="auto"/>
                              <w:rPr>
                                <w:b/>
                                <w:bCs/>
                              </w:rPr>
                            </w:pPr>
                            <w:r w:rsidRPr="001C0A6F">
                              <w:rPr>
                                <w:b/>
                                <w:bCs/>
                              </w:rPr>
                              <w:t>Projected Cost of Correction: $ 10,000</w:t>
                            </w:r>
                          </w:p>
                          <w:p w14:paraId="0795C476" w14:textId="257B4D57" w:rsidR="001C0A6F" w:rsidRDefault="001C0A6F" w:rsidP="001C0A6F">
                            <w:pPr>
                              <w:spacing w:line="240" w:lineRule="auto"/>
                            </w:pPr>
                            <w:r w:rsidRPr="00927527">
                              <w:rPr>
                                <w:b/>
                                <w:bCs/>
                              </w:rPr>
                              <w:t xml:space="preserve"> Priority 2</w:t>
                            </w:r>
                            <w:r w:rsidRPr="001C0A6F">
                              <w:t xml:space="preserve"> due to confined space, windows, and other barriers that make it less efficient for the staff to accommodate the user in other ways.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D2AD3" id="_x0000_s1284" type="#_x0000_t202" style="position:absolute;margin-left:0;margin-top:.35pt;width:498.95pt;height:128.05pt;z-index:25191347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">
                <v:textbox>
                  <w:txbxContent>
                    <w:p w14:paraId="5232C3A4" w14:textId="77777777" w:rsidR="001C0A6F" w:rsidRDefault="001C0A6F" w:rsidP="001C0A6F">
                      <w:pPr>
                        <w:spacing w:line="240" w:lineRule="auto"/>
                      </w:pPr>
                      <w:r>
                        <w:t xml:space="preserve">The tops of the service counters are 44 inches above the floor. ADASAD 904.4.1 requires service counters to have at least a 36 inch wide portion of the service counter at a height of not more than 36 inches above the floor. Additional dimensional requirements are found in ADASAD. </w:t>
                      </w:r>
                    </w:p>
                    <w:p w14:paraId="31F32D76" w14:textId="25EEB8C2" w:rsidR="001C0A6F" w:rsidRDefault="001C0A6F" w:rsidP="001C0A6F">
                      <w:pPr>
                        <w:spacing w:line="240" w:lineRule="auto"/>
                      </w:pPr>
                      <w:r w:rsidRPr="00927527">
                        <w:rPr>
                          <w:b/>
                          <w:bCs/>
                        </w:rPr>
                        <w:t>Suggested Solution:</w:t>
                      </w:r>
                      <w:r>
                        <w:t xml:space="preserve"> Remove or reconstruct the two service counters to comply. Significant alterations to the nearby walls and openings will be required</w:t>
                      </w:r>
                    </w:p>
                    <w:p w14:paraId="0652BC27" w14:textId="77777777" w:rsidR="001C0A6F" w:rsidRPr="001C0A6F" w:rsidRDefault="001C0A6F" w:rsidP="001C0A6F">
                      <w:pPr>
                        <w:spacing w:line="240" w:lineRule="auto"/>
                        <w:rPr>
                          <w:b/>
                          <w:bCs/>
                        </w:rPr>
                      </w:pPr>
                      <w:r w:rsidRPr="001C0A6F">
                        <w:rPr>
                          <w:b/>
                          <w:bCs/>
                        </w:rPr>
                        <w:t>Projected Cost of Correction: $ 10,000</w:t>
                      </w:r>
                    </w:p>
                    <w:p w14:paraId="0795C476" w14:textId="257B4D57" w:rsidR="001C0A6F" w:rsidRDefault="001C0A6F" w:rsidP="001C0A6F">
                      <w:pPr>
                        <w:spacing w:line="240" w:lineRule="auto"/>
                      </w:pPr>
                      <w:r w:rsidRPr="00927527">
                        <w:rPr>
                          <w:b/>
                          <w:bCs/>
                        </w:rPr>
                        <w:t xml:space="preserve"> Priority 2</w:t>
                      </w:r>
                      <w:r w:rsidRPr="001C0A6F">
                        <w:t xml:space="preserve"> due to confined space, windows, and other barriers that make it less efficient for the staff to accommodate the user in other ways.</w:t>
                      </w:r>
                    </w:p>
                  </w:txbxContent>
                </v:textbox>
                <w10:wrap type="square" anchorx="margin"/>
              </v:shape>
            </w:pict>
          </mc:Fallback>
        </mc:AlternateContent>
      </w:r>
    </w:p>
    <w:p w14:paraId="71F5EC97" w14:textId="77777777" w:rsidR="008C2FA3" w:rsidRDefault="008C2FA3" w:rsidP="008C2FA3">
      <w:pPr>
        <w:pStyle w:val="ListParagraph"/>
        <w:widowControl w:val="0"/>
        <w:tabs>
          <w:tab w:val="left" w:pos="821"/>
        </w:tabs>
        <w:autoSpaceDE w:val="0"/>
        <w:autoSpaceDN w:val="0"/>
        <w:spacing w:after="0" w:line="240" w:lineRule="auto"/>
        <w:ind w:right="1411"/>
        <w:contextualSpacing w:val="0"/>
        <w:rPr>
          <w:spacing w:val="-2"/>
          <w:sz w:val="22"/>
          <w:szCs w:val="22"/>
        </w:rPr>
      </w:pPr>
    </w:p>
    <w:p w14:paraId="56E464A9" w14:textId="31C822F4" w:rsidR="007014ED" w:rsidRPr="007014ED" w:rsidRDefault="008C2FA3" w:rsidP="0041504E">
      <w:pPr>
        <w:pStyle w:val="ListParagraph"/>
        <w:widowControl w:val="0"/>
        <w:numPr>
          <w:ilvl w:val="0"/>
          <w:numId w:val="68"/>
        </w:numPr>
        <w:tabs>
          <w:tab w:val="left" w:pos="821"/>
        </w:tabs>
        <w:autoSpaceDE w:val="0"/>
        <w:autoSpaceDN w:val="0"/>
        <w:spacing w:after="0" w:line="240" w:lineRule="auto"/>
        <w:ind w:right="1411"/>
        <w:contextualSpacing w:val="0"/>
        <w:rPr>
          <w:spacing w:val="-2"/>
          <w:sz w:val="22"/>
          <w:szCs w:val="22"/>
        </w:rPr>
      </w:pPr>
      <w:r w:rsidRPr="00832041">
        <w:rPr>
          <w:noProof/>
          <w:sz w:val="22"/>
          <w:szCs w:val="22"/>
        </w:rPr>
        <w:lastRenderedPageBreak/>
        <mc:AlternateContent>
          <mc:Choice Requires="wpg">
            <w:drawing>
              <wp:anchor distT="0" distB="0" distL="0" distR="0" simplePos="0" relativeHeight="251596012" behindDoc="1" locked="0" layoutInCell="1" allowOverlap="1" wp14:anchorId="1B108973" wp14:editId="002115CF">
                <wp:simplePos x="0" y="0"/>
                <wp:positionH relativeFrom="margin">
                  <wp:align>left</wp:align>
                </wp:positionH>
                <wp:positionV relativeFrom="paragraph">
                  <wp:posOffset>235585</wp:posOffset>
                </wp:positionV>
                <wp:extent cx="4584478" cy="1556961"/>
                <wp:effectExtent l="0" t="0" r="6985" b="5715"/>
                <wp:wrapTopAndBottom/>
                <wp:docPr id="1392453702"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4478" cy="1556961"/>
                          <a:chOff x="2160" y="547"/>
                          <a:chExt cx="6935" cy="2181"/>
                        </a:xfrm>
                      </wpg:grpSpPr>
                      <pic:pic xmlns:pic="http://schemas.openxmlformats.org/drawingml/2006/picture">
                        <pic:nvPicPr>
                          <pic:cNvPr id="1125070972" name="docshape124"/>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2160" y="634"/>
                            <a:ext cx="4650" cy="2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1061419" name="docshape12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6854" y="546"/>
                            <a:ext cx="2240" cy="2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7F5286" id="Group 183" o:spid="_x0000_s1026" style="position:absolute;margin-left:0;margin-top:18.55pt;width:361pt;height:122.6pt;z-index:-251720468;mso-wrap-distance-left:0;mso-wrap-distance-right:0;mso-position-horizontal:left;mso-position-horizontal-relative:margin" coordorigin="2160,547" coordsize="6935,21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">
                <v:shape id="docshape124" o:spid="_x0000_s1027" type="#_x0000_t75" style="position:absolute;left:2160;top:634;width:4650;height:2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">
                  <v:imagedata r:id="rId316" o:title=""/>
                </v:shape>
                <v:shape id="docshape125" o:spid="_x0000_s1028" type="#_x0000_t75" style="position:absolute;left:6854;top:546;width:2240;height: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">
                  <v:imagedata r:id="rId317" o:title=""/>
                </v:shape>
                <w10:wrap type="topAndBottom" anchorx="margin"/>
              </v:group>
            </w:pict>
          </mc:Fallback>
        </mc:AlternateContent>
      </w:r>
      <w:r w:rsidR="00D63C15" w:rsidRPr="007014ED">
        <w:rPr>
          <w:spacing w:val="-2"/>
          <w:sz w:val="22"/>
          <w:szCs w:val="22"/>
        </w:rPr>
        <w:t>Fire</w:t>
      </w:r>
      <w:r w:rsidR="00D63C15" w:rsidRPr="007014ED">
        <w:rPr>
          <w:spacing w:val="-23"/>
          <w:sz w:val="22"/>
          <w:szCs w:val="22"/>
        </w:rPr>
        <w:t xml:space="preserve"> </w:t>
      </w:r>
      <w:r w:rsidR="00D63C15" w:rsidRPr="007014ED">
        <w:rPr>
          <w:spacing w:val="-2"/>
          <w:sz w:val="22"/>
          <w:szCs w:val="22"/>
        </w:rPr>
        <w:t>Extinguishers</w:t>
      </w:r>
      <w:r w:rsidR="00D63C15" w:rsidRPr="007014ED">
        <w:rPr>
          <w:spacing w:val="-23"/>
          <w:sz w:val="22"/>
          <w:szCs w:val="22"/>
        </w:rPr>
        <w:t xml:space="preserve"> </w:t>
      </w:r>
    </w:p>
    <w:p w14:paraId="4B6161D4" w14:textId="34C62D64" w:rsidR="00DA35E6" w:rsidRPr="007014ED" w:rsidRDefault="00D63C15" w:rsidP="007014ED">
      <w:pPr>
        <w:widowControl w:val="0"/>
        <w:tabs>
          <w:tab w:val="left" w:pos="821"/>
        </w:tabs>
        <w:autoSpaceDE w:val="0"/>
        <w:autoSpaceDN w:val="0"/>
        <w:spacing w:after="0" w:line="240" w:lineRule="auto"/>
        <w:ind w:right="1411"/>
        <w:rPr>
          <w:spacing w:val="-2"/>
          <w:sz w:val="22"/>
          <w:szCs w:val="22"/>
        </w:rPr>
      </w:pPr>
      <w:r w:rsidRPr="007014ED">
        <w:rPr>
          <w:i/>
          <w:iCs/>
          <w:sz w:val="22"/>
          <w:szCs w:val="22"/>
        </w:rPr>
        <w:t>Fire extinguishers</w:t>
      </w:r>
      <w:r w:rsidRPr="007014ED">
        <w:rPr>
          <w:i/>
          <w:iCs/>
          <w:spacing w:val="-1"/>
          <w:sz w:val="22"/>
          <w:szCs w:val="22"/>
        </w:rPr>
        <w:t xml:space="preserve"> </w:t>
      </w:r>
      <w:r w:rsidRPr="007014ED">
        <w:rPr>
          <w:i/>
          <w:iCs/>
          <w:sz w:val="22"/>
          <w:szCs w:val="22"/>
        </w:rPr>
        <w:t>too high</w:t>
      </w:r>
      <w:r w:rsidRPr="007014ED">
        <w:rPr>
          <w:i/>
          <w:iCs/>
          <w:sz w:val="22"/>
          <w:szCs w:val="22"/>
        </w:rPr>
        <w:tab/>
      </w:r>
      <w:r w:rsidR="0037469C" w:rsidRPr="007014ED">
        <w:rPr>
          <w:i/>
          <w:iCs/>
          <w:sz w:val="22"/>
          <w:szCs w:val="22"/>
        </w:rPr>
        <w:t xml:space="preserve">                                             </w:t>
      </w:r>
      <w:r w:rsidRPr="007014ED">
        <w:rPr>
          <w:i/>
          <w:iCs/>
          <w:spacing w:val="-2"/>
          <w:sz w:val="22"/>
          <w:szCs w:val="22"/>
        </w:rPr>
        <w:t>Allowable</w:t>
      </w:r>
      <w:r w:rsidRPr="007014ED">
        <w:rPr>
          <w:i/>
          <w:iCs/>
          <w:spacing w:val="-23"/>
          <w:sz w:val="22"/>
          <w:szCs w:val="22"/>
        </w:rPr>
        <w:t xml:space="preserve"> </w:t>
      </w:r>
      <w:r w:rsidRPr="007014ED">
        <w:rPr>
          <w:i/>
          <w:iCs/>
          <w:spacing w:val="-2"/>
          <w:sz w:val="22"/>
          <w:szCs w:val="22"/>
        </w:rPr>
        <w:t>reach</w:t>
      </w:r>
      <w:r w:rsidRPr="007014ED">
        <w:rPr>
          <w:i/>
          <w:iCs/>
          <w:spacing w:val="-24"/>
          <w:sz w:val="22"/>
          <w:szCs w:val="22"/>
        </w:rPr>
        <w:t xml:space="preserve"> </w:t>
      </w:r>
      <w:r w:rsidRPr="007014ED">
        <w:rPr>
          <w:i/>
          <w:iCs/>
          <w:spacing w:val="-2"/>
          <w:sz w:val="22"/>
          <w:szCs w:val="22"/>
        </w:rPr>
        <w:t>range</w:t>
      </w:r>
      <w:r w:rsidRPr="007014ED">
        <w:rPr>
          <w:i/>
          <w:iCs/>
          <w:spacing w:val="-18"/>
          <w:sz w:val="22"/>
          <w:szCs w:val="22"/>
        </w:rPr>
        <w:t xml:space="preserve"> </w:t>
      </w:r>
      <w:r w:rsidRPr="007014ED">
        <w:rPr>
          <w:i/>
          <w:iCs/>
          <w:spacing w:val="-2"/>
          <w:sz w:val="22"/>
          <w:szCs w:val="22"/>
        </w:rPr>
        <w:t>for</w:t>
      </w:r>
      <w:r w:rsidRPr="007014ED">
        <w:rPr>
          <w:i/>
          <w:iCs/>
          <w:spacing w:val="-18"/>
          <w:sz w:val="22"/>
          <w:szCs w:val="22"/>
        </w:rPr>
        <w:t xml:space="preserve"> </w:t>
      </w:r>
      <w:r w:rsidRPr="007014ED">
        <w:rPr>
          <w:i/>
          <w:iCs/>
          <w:spacing w:val="-2"/>
          <w:sz w:val="22"/>
          <w:szCs w:val="22"/>
        </w:rPr>
        <w:t>side</w:t>
      </w:r>
      <w:r w:rsidRPr="007014ED">
        <w:rPr>
          <w:i/>
          <w:iCs/>
          <w:spacing w:val="-23"/>
          <w:sz w:val="22"/>
          <w:szCs w:val="22"/>
        </w:rPr>
        <w:t xml:space="preserve"> </w:t>
      </w:r>
      <w:r w:rsidRPr="007014ED">
        <w:rPr>
          <w:i/>
          <w:iCs/>
          <w:spacing w:val="-2"/>
          <w:sz w:val="22"/>
          <w:szCs w:val="22"/>
        </w:rPr>
        <w:t>reach</w:t>
      </w:r>
      <w:r w:rsidRPr="007014ED">
        <w:rPr>
          <w:spacing w:val="-2"/>
          <w:sz w:val="22"/>
          <w:szCs w:val="22"/>
        </w:rPr>
        <w:t xml:space="preserve"> </w:t>
      </w:r>
    </w:p>
    <w:p w14:paraId="3EB325F1" w14:textId="4A7B621F" w:rsidR="001C0A6F" w:rsidRDefault="008C2FA3" w:rsidP="00832041">
      <w:pPr>
        <w:spacing w:line="240" w:lineRule="auto"/>
        <w:rPr>
          <w:sz w:val="22"/>
          <w:szCs w:val="22"/>
        </w:rPr>
      </w:pPr>
      <w:r w:rsidRPr="001C0A6F">
        <w:rPr>
          <w:noProof/>
          <w:sz w:val="22"/>
          <w:szCs w:val="22"/>
        </w:rPr>
        <mc:AlternateContent>
          <mc:Choice Requires="wps">
            <w:drawing>
              <wp:anchor distT="45720" distB="45720" distL="114300" distR="114300" simplePos="0" relativeHeight="251915525" behindDoc="0" locked="0" layoutInCell="1" allowOverlap="1" wp14:anchorId="34D1EAAF" wp14:editId="288D9419">
                <wp:simplePos x="0" y="0"/>
                <wp:positionH relativeFrom="margin">
                  <wp:align>left</wp:align>
                </wp:positionH>
                <wp:positionV relativeFrom="paragraph">
                  <wp:posOffset>131445</wp:posOffset>
                </wp:positionV>
                <wp:extent cx="6113145" cy="1524000"/>
                <wp:effectExtent l="0" t="0" r="20955" b="19050"/>
                <wp:wrapSquare wrapText="bothSides"/>
                <wp:docPr id="757991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145" cy="1524000"/>
                        </a:xfrm>
                        <a:prstGeom prst="rect">
                          <a:avLst/>
                        </a:prstGeom>
                        <a:solidFill>
                          <a:srgbClr val="FFFFFF"/>
                        </a:solidFill>
                        <a:ln w="9525">
                          <a:solidFill>
                            <a:srgbClr val="000000"/>
                          </a:solidFill>
                          <a:miter lim="800000"/>
                          <a:headEnd/>
                          <a:tailEnd/>
                        </a:ln>
                      </wps:spPr>
                      <wps:txbx>
                        <w:txbxContent>
                          <w:p w14:paraId="29207A23" w14:textId="4D05C0F5" w:rsidR="001C0A6F" w:rsidRDefault="001C0A6F" w:rsidP="001C0A6F">
                            <w:pPr>
                              <w:spacing w:line="240" w:lineRule="auto"/>
                            </w:pPr>
                            <w:r w:rsidRPr="001C0A6F">
                              <w:t>The fire extinguishers and cabinets are mounted so that the reachable parts (cabinet handle and extinguisher handle) are mounted more at 54 inches and more above the floor. ADASAD 308.2 and 308.3 requires a maximum reach height of 48 inches when a user reaches forward or to the side.</w:t>
                            </w:r>
                          </w:p>
                          <w:p w14:paraId="4DAD38D7" w14:textId="10B30389" w:rsidR="001C0A6F" w:rsidRDefault="001C0A6F" w:rsidP="001C0A6F">
                            <w:pPr>
                              <w:spacing w:line="240" w:lineRule="auto"/>
                            </w:pPr>
                            <w:r w:rsidRPr="00927527">
                              <w:rPr>
                                <w:b/>
                                <w:bCs/>
                              </w:rPr>
                              <w:t>Suggested Solution:</w:t>
                            </w:r>
                            <w:r w:rsidRPr="001C0A6F">
                              <w:t xml:space="preserve"> Relocate the fire extinguishers with or without cabinets so that the portions that need to be reached are less than 4 feet above the floor. Repair walls at removed cabinets.</w:t>
                            </w:r>
                          </w:p>
                          <w:p w14:paraId="61944173" w14:textId="77777777" w:rsidR="001C0A6F" w:rsidRPr="001C0A6F" w:rsidRDefault="001C0A6F" w:rsidP="001C0A6F">
                            <w:pPr>
                              <w:spacing w:line="240" w:lineRule="auto"/>
                              <w:rPr>
                                <w:b/>
                                <w:bCs/>
                              </w:rPr>
                            </w:pPr>
                            <w:r w:rsidRPr="001C0A6F">
                              <w:rPr>
                                <w:b/>
                                <w:bCs/>
                              </w:rPr>
                              <w:t xml:space="preserve">Projected Cost of Correction: $ 2,000 </w:t>
                            </w:r>
                          </w:p>
                          <w:p w14:paraId="6D070352" w14:textId="0EEAD258" w:rsidR="001C0A6F" w:rsidRDefault="001C0A6F" w:rsidP="001C0A6F">
                            <w:pPr>
                              <w:spacing w:line="240" w:lineRule="auto"/>
                            </w:pPr>
                            <w:r w:rsidRPr="00927527">
                              <w:rPr>
                                <w:b/>
                                <w:bCs/>
                              </w:rPr>
                              <w:t>Priority 5</w:t>
                            </w:r>
                            <w:r w:rsidRPr="001C0A6F">
                              <w:t xml:space="preserve"> due to low usage and minimal access by the public.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1EAAF" id="_x0000_s1285" type="#_x0000_t202" style="position:absolute;margin-left:0;margin-top:10.35pt;width:481.35pt;height:120pt;z-index:25191552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">
                <v:textbox>
                  <w:txbxContent>
                    <w:p w14:paraId="29207A23" w14:textId="4D05C0F5" w:rsidR="001C0A6F" w:rsidRDefault="001C0A6F" w:rsidP="001C0A6F">
                      <w:pPr>
                        <w:spacing w:line="240" w:lineRule="auto"/>
                      </w:pPr>
                      <w:r w:rsidRPr="001C0A6F">
                        <w:t>The fire extinguishers and cabinets are mounted so that the reachable parts (cabinet handle and extinguisher handle) are mounted more at 54 inches and more above the floor. ADASAD 308.2 and 308.3 requires a maximum reach height of 48 inches when a user reaches forward or to the side.</w:t>
                      </w:r>
                    </w:p>
                    <w:p w14:paraId="4DAD38D7" w14:textId="10B30389" w:rsidR="001C0A6F" w:rsidRDefault="001C0A6F" w:rsidP="001C0A6F">
                      <w:pPr>
                        <w:spacing w:line="240" w:lineRule="auto"/>
                      </w:pPr>
                      <w:r w:rsidRPr="00927527">
                        <w:rPr>
                          <w:b/>
                          <w:bCs/>
                        </w:rPr>
                        <w:t>Suggested Solution:</w:t>
                      </w:r>
                      <w:r w:rsidRPr="001C0A6F">
                        <w:t xml:space="preserve"> Relocate the fire extinguishers with or without cabinets so that the portions that need to be reached are less than 4 feet above the floor. Repair walls at removed cabinets.</w:t>
                      </w:r>
                    </w:p>
                    <w:p w14:paraId="61944173" w14:textId="77777777" w:rsidR="001C0A6F" w:rsidRPr="001C0A6F" w:rsidRDefault="001C0A6F" w:rsidP="001C0A6F">
                      <w:pPr>
                        <w:spacing w:line="240" w:lineRule="auto"/>
                        <w:rPr>
                          <w:b/>
                          <w:bCs/>
                        </w:rPr>
                      </w:pPr>
                      <w:r w:rsidRPr="001C0A6F">
                        <w:rPr>
                          <w:b/>
                          <w:bCs/>
                        </w:rPr>
                        <w:t xml:space="preserve">Projected Cost of Correction: $ 2,000 </w:t>
                      </w:r>
                    </w:p>
                    <w:p w14:paraId="6D070352" w14:textId="0EEAD258" w:rsidR="001C0A6F" w:rsidRDefault="001C0A6F" w:rsidP="001C0A6F">
                      <w:pPr>
                        <w:spacing w:line="240" w:lineRule="auto"/>
                      </w:pPr>
                      <w:r w:rsidRPr="00927527">
                        <w:rPr>
                          <w:b/>
                          <w:bCs/>
                        </w:rPr>
                        <w:t>Priority 5</w:t>
                      </w:r>
                      <w:r w:rsidRPr="001C0A6F">
                        <w:t xml:space="preserve"> due to low usage and minimal access by the public.</w:t>
                      </w:r>
                    </w:p>
                  </w:txbxContent>
                </v:textbox>
                <w10:wrap type="square" anchorx="margin"/>
              </v:shape>
            </w:pict>
          </mc:Fallback>
        </mc:AlternateContent>
      </w:r>
    </w:p>
    <w:p w14:paraId="0817177C" w14:textId="52361D30" w:rsidR="001C0A6F" w:rsidRPr="00832041" w:rsidRDefault="001C0A6F" w:rsidP="00832041">
      <w:pPr>
        <w:spacing w:line="240" w:lineRule="auto"/>
        <w:rPr>
          <w:sz w:val="22"/>
          <w:szCs w:val="22"/>
        </w:rPr>
      </w:pPr>
    </w:p>
    <w:p w14:paraId="2251F149" w14:textId="03BFA1B8" w:rsidR="001C0A6F" w:rsidRDefault="001C0A6F" w:rsidP="001C0A6F">
      <w:pPr>
        <w:pStyle w:val="ListParagraph"/>
        <w:widowControl w:val="0"/>
        <w:tabs>
          <w:tab w:val="left" w:pos="865"/>
        </w:tabs>
        <w:autoSpaceDE w:val="0"/>
        <w:autoSpaceDN w:val="0"/>
        <w:spacing w:before="66" w:after="0" w:line="240" w:lineRule="auto"/>
        <w:ind w:right="1498"/>
        <w:contextualSpacing w:val="0"/>
        <w:rPr>
          <w:sz w:val="22"/>
          <w:szCs w:val="22"/>
        </w:rPr>
      </w:pPr>
    </w:p>
    <w:p w14:paraId="126212E0" w14:textId="7EE5A1C1" w:rsidR="00D63C15" w:rsidRPr="00832041" w:rsidRDefault="001C0A6F" w:rsidP="0041504E">
      <w:pPr>
        <w:pStyle w:val="ListParagraph"/>
        <w:widowControl w:val="0"/>
        <w:numPr>
          <w:ilvl w:val="0"/>
          <w:numId w:val="68"/>
        </w:numPr>
        <w:tabs>
          <w:tab w:val="left" w:pos="865"/>
        </w:tabs>
        <w:autoSpaceDE w:val="0"/>
        <w:autoSpaceDN w:val="0"/>
        <w:spacing w:before="66" w:after="0" w:line="240" w:lineRule="auto"/>
        <w:ind w:right="1498"/>
        <w:contextualSpacing w:val="0"/>
        <w:rPr>
          <w:sz w:val="22"/>
          <w:szCs w:val="22"/>
        </w:rPr>
      </w:pPr>
      <w:r w:rsidRPr="00832041">
        <w:rPr>
          <w:noProof/>
          <w:sz w:val="22"/>
          <w:szCs w:val="22"/>
        </w:rPr>
        <w:drawing>
          <wp:anchor distT="0" distB="0" distL="0" distR="0" simplePos="0" relativeHeight="251591808" behindDoc="0" locked="0" layoutInCell="1" allowOverlap="1" wp14:anchorId="1F50489D" wp14:editId="1A9C6D6B">
            <wp:simplePos x="0" y="0"/>
            <wp:positionH relativeFrom="margin">
              <wp:align>left</wp:align>
            </wp:positionH>
            <wp:positionV relativeFrom="paragraph">
              <wp:posOffset>292247</wp:posOffset>
            </wp:positionV>
            <wp:extent cx="2378004" cy="1508760"/>
            <wp:effectExtent l="0" t="0" r="3810" b="0"/>
            <wp:wrapTopAndBottom/>
            <wp:docPr id="293"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65.jpeg"/>
                    <pic:cNvPicPr/>
                  </pic:nvPicPr>
                  <pic:blipFill>
                    <a:blip r:embed="rId298" cstate="print"/>
                    <a:stretch>
                      <a:fillRect/>
                    </a:stretch>
                  </pic:blipFill>
                  <pic:spPr>
                    <a:xfrm>
                      <a:off x="0" y="0"/>
                      <a:ext cx="2378004" cy="1508760"/>
                    </a:xfrm>
                    <a:prstGeom prst="rect">
                      <a:avLst/>
                    </a:prstGeom>
                  </pic:spPr>
                </pic:pic>
              </a:graphicData>
            </a:graphic>
          </wp:anchor>
        </w:drawing>
      </w:r>
      <w:r w:rsidR="00D63C15" w:rsidRPr="00832041">
        <w:rPr>
          <w:sz w:val="22"/>
          <w:szCs w:val="22"/>
        </w:rPr>
        <w:t>Room</w:t>
      </w:r>
      <w:r w:rsidR="00D63C15" w:rsidRPr="00832041">
        <w:rPr>
          <w:spacing w:val="-15"/>
          <w:sz w:val="22"/>
          <w:szCs w:val="22"/>
        </w:rPr>
        <w:t xml:space="preserve"> </w:t>
      </w:r>
      <w:r w:rsidR="00D63C15" w:rsidRPr="00832041">
        <w:rPr>
          <w:noProof/>
          <w:sz w:val="22"/>
          <w:szCs w:val="22"/>
        </w:rPr>
        <w:drawing>
          <wp:anchor distT="0" distB="0" distL="0" distR="0" simplePos="0" relativeHeight="251591809" behindDoc="0" locked="0" layoutInCell="1" allowOverlap="1" wp14:anchorId="6B1EACDF" wp14:editId="4CC98263">
            <wp:simplePos x="0" y="0"/>
            <wp:positionH relativeFrom="page">
              <wp:posOffset>4080510</wp:posOffset>
            </wp:positionH>
            <wp:positionV relativeFrom="paragraph">
              <wp:posOffset>299066</wp:posOffset>
            </wp:positionV>
            <wp:extent cx="2547611" cy="1316736"/>
            <wp:effectExtent l="0" t="0" r="0" b="0"/>
            <wp:wrapTopAndBottom/>
            <wp:docPr id="295"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66.jpeg"/>
                    <pic:cNvPicPr/>
                  </pic:nvPicPr>
                  <pic:blipFill>
                    <a:blip r:embed="rId299" cstate="print"/>
                    <a:stretch>
                      <a:fillRect/>
                    </a:stretch>
                  </pic:blipFill>
                  <pic:spPr>
                    <a:xfrm>
                      <a:off x="0" y="0"/>
                      <a:ext cx="2547611" cy="1316736"/>
                    </a:xfrm>
                    <a:prstGeom prst="rect">
                      <a:avLst/>
                    </a:prstGeom>
                  </pic:spPr>
                </pic:pic>
              </a:graphicData>
            </a:graphic>
          </wp:anchor>
        </w:drawing>
      </w:r>
      <w:r w:rsidR="00D63C15" w:rsidRPr="00832041">
        <w:rPr>
          <w:i/>
          <w:iCs/>
          <w:spacing w:val="-4"/>
          <w:sz w:val="22"/>
          <w:szCs w:val="22"/>
        </w:rPr>
        <w:t>Required</w:t>
      </w:r>
      <w:r w:rsidR="00D63C15" w:rsidRPr="00832041">
        <w:rPr>
          <w:i/>
          <w:iCs/>
          <w:spacing w:val="-20"/>
          <w:sz w:val="22"/>
          <w:szCs w:val="22"/>
        </w:rPr>
        <w:t xml:space="preserve"> </w:t>
      </w:r>
      <w:r w:rsidR="00D63C15" w:rsidRPr="00832041">
        <w:rPr>
          <w:i/>
          <w:iCs/>
          <w:spacing w:val="-4"/>
          <w:sz w:val="22"/>
          <w:szCs w:val="22"/>
        </w:rPr>
        <w:t>sign</w:t>
      </w:r>
      <w:r w:rsidR="00D63C15" w:rsidRPr="00832041">
        <w:rPr>
          <w:i/>
          <w:iCs/>
          <w:spacing w:val="-23"/>
          <w:sz w:val="22"/>
          <w:szCs w:val="22"/>
        </w:rPr>
        <w:t xml:space="preserve"> </w:t>
      </w:r>
      <w:r w:rsidR="00D63C15" w:rsidRPr="00832041">
        <w:rPr>
          <w:i/>
          <w:iCs/>
          <w:spacing w:val="-4"/>
          <w:sz w:val="22"/>
          <w:szCs w:val="22"/>
        </w:rPr>
        <w:t>height</w:t>
      </w:r>
      <w:r w:rsidR="00D63C15" w:rsidRPr="00832041">
        <w:rPr>
          <w:i/>
          <w:iCs/>
          <w:spacing w:val="-21"/>
          <w:sz w:val="22"/>
          <w:szCs w:val="22"/>
        </w:rPr>
        <w:t xml:space="preserve"> </w:t>
      </w:r>
      <w:r w:rsidR="00D63C15" w:rsidRPr="00832041">
        <w:rPr>
          <w:i/>
          <w:iCs/>
          <w:spacing w:val="-4"/>
          <w:sz w:val="22"/>
          <w:szCs w:val="22"/>
        </w:rPr>
        <w:t>(if</w:t>
      </w:r>
      <w:r w:rsidR="00D63C15" w:rsidRPr="00832041">
        <w:rPr>
          <w:i/>
          <w:iCs/>
          <w:spacing w:val="-13"/>
          <w:sz w:val="22"/>
          <w:szCs w:val="22"/>
        </w:rPr>
        <w:t xml:space="preserve"> </w:t>
      </w:r>
      <w:r w:rsidR="00D63C15" w:rsidRPr="00832041">
        <w:rPr>
          <w:i/>
          <w:iCs/>
          <w:spacing w:val="-4"/>
          <w:sz w:val="22"/>
          <w:szCs w:val="22"/>
        </w:rPr>
        <w:t>any</w:t>
      </w:r>
      <w:r w:rsidR="00D63C15" w:rsidRPr="00832041">
        <w:rPr>
          <w:i/>
          <w:iCs/>
          <w:spacing w:val="-19"/>
          <w:sz w:val="22"/>
          <w:szCs w:val="22"/>
        </w:rPr>
        <w:t xml:space="preserve"> </w:t>
      </w:r>
      <w:r w:rsidR="00D63C15" w:rsidRPr="00832041">
        <w:rPr>
          <w:i/>
          <w:iCs/>
          <w:spacing w:val="-4"/>
          <w:sz w:val="22"/>
          <w:szCs w:val="22"/>
        </w:rPr>
        <w:t>sign</w:t>
      </w:r>
      <w:r w:rsidR="00D63C15" w:rsidRPr="00832041">
        <w:rPr>
          <w:i/>
          <w:iCs/>
          <w:spacing w:val="-18"/>
          <w:sz w:val="22"/>
          <w:szCs w:val="22"/>
        </w:rPr>
        <w:t xml:space="preserve"> </w:t>
      </w:r>
      <w:r w:rsidR="00D63C15" w:rsidRPr="00832041">
        <w:rPr>
          <w:i/>
          <w:iCs/>
          <w:spacing w:val="-4"/>
          <w:sz w:val="22"/>
          <w:szCs w:val="22"/>
        </w:rPr>
        <w:t>is</w:t>
      </w:r>
      <w:r w:rsidR="00D63C15" w:rsidRPr="00832041">
        <w:rPr>
          <w:i/>
          <w:iCs/>
          <w:spacing w:val="-23"/>
          <w:sz w:val="22"/>
          <w:szCs w:val="22"/>
        </w:rPr>
        <w:t xml:space="preserve"> </w:t>
      </w:r>
      <w:r w:rsidR="00D63C15" w:rsidRPr="00832041">
        <w:rPr>
          <w:i/>
          <w:iCs/>
          <w:spacing w:val="-4"/>
          <w:sz w:val="22"/>
          <w:szCs w:val="22"/>
        </w:rPr>
        <w:t>present)</w:t>
      </w:r>
      <w:r w:rsidR="00D63C15" w:rsidRPr="00832041">
        <w:rPr>
          <w:i/>
          <w:iCs/>
          <w:sz w:val="22"/>
          <w:szCs w:val="22"/>
        </w:rPr>
        <w:tab/>
      </w:r>
      <w:r w:rsidR="007E7262" w:rsidRPr="00832041">
        <w:rPr>
          <w:i/>
          <w:iCs/>
          <w:sz w:val="22"/>
          <w:szCs w:val="22"/>
        </w:rPr>
        <w:t xml:space="preserve">          </w:t>
      </w:r>
    </w:p>
    <w:p w14:paraId="1E724674" w14:textId="42EA8F91" w:rsidR="00D63C15" w:rsidRPr="00832041" w:rsidRDefault="001C0A6F" w:rsidP="00C63BF5">
      <w:pPr>
        <w:pStyle w:val="BodyText"/>
      </w:pPr>
      <w:r w:rsidRPr="00832041">
        <w:rPr>
          <w:noProof/>
        </w:rPr>
        <w:drawing>
          <wp:anchor distT="0" distB="0" distL="0" distR="0" simplePos="0" relativeHeight="251591810" behindDoc="0" locked="0" layoutInCell="1" allowOverlap="1" wp14:anchorId="70F970C4" wp14:editId="01261074">
            <wp:simplePos x="0" y="0"/>
            <wp:positionH relativeFrom="margin">
              <wp:align>left</wp:align>
            </wp:positionH>
            <wp:positionV relativeFrom="paragraph">
              <wp:posOffset>1825138</wp:posOffset>
            </wp:positionV>
            <wp:extent cx="3519805" cy="1583690"/>
            <wp:effectExtent l="0" t="0" r="4445" b="0"/>
            <wp:wrapTopAndBottom/>
            <wp:docPr id="297"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79.jpeg"/>
                    <pic:cNvPicPr/>
                  </pic:nvPicPr>
                  <pic:blipFill>
                    <a:blip r:embed="rId318" cstate="print"/>
                    <a:stretch>
                      <a:fillRect/>
                    </a:stretch>
                  </pic:blipFill>
                  <pic:spPr>
                    <a:xfrm>
                      <a:off x="0" y="0"/>
                      <a:ext cx="3519805" cy="158369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Room</w:t>
      </w:r>
      <w:r w:rsidR="00D63C15" w:rsidRPr="00832041">
        <w:rPr>
          <w:spacing w:val="-25"/>
        </w:rPr>
        <w:t xml:space="preserve"> </w:t>
      </w:r>
      <w:r w:rsidR="00D63C15" w:rsidRPr="00832041">
        <w:t>signs</w:t>
      </w:r>
      <w:r w:rsidR="00D63C15" w:rsidRPr="00832041">
        <w:rPr>
          <w:spacing w:val="-25"/>
        </w:rPr>
        <w:t xml:space="preserve"> </w:t>
      </w:r>
      <w:r w:rsidR="00D63C15" w:rsidRPr="00832041">
        <w:t>lack</w:t>
      </w:r>
      <w:r w:rsidR="00D63C15" w:rsidRPr="00832041">
        <w:rPr>
          <w:spacing w:val="-25"/>
        </w:rPr>
        <w:t xml:space="preserve"> </w:t>
      </w:r>
      <w:r w:rsidR="00D63C15" w:rsidRPr="00832041">
        <w:t>braille</w:t>
      </w:r>
      <w:r w:rsidR="00D63C15" w:rsidRPr="00832041">
        <w:rPr>
          <w:spacing w:val="-24"/>
        </w:rPr>
        <w:t xml:space="preserve"> </w:t>
      </w:r>
      <w:r w:rsidR="00D63C15" w:rsidRPr="00832041">
        <w:t>and</w:t>
      </w:r>
      <w:r w:rsidR="00D63C15" w:rsidRPr="00832041">
        <w:rPr>
          <w:spacing w:val="-22"/>
        </w:rPr>
        <w:t xml:space="preserve"> </w:t>
      </w:r>
      <w:r w:rsidR="00D63C15" w:rsidRPr="00832041">
        <w:t>other</w:t>
      </w:r>
      <w:r w:rsidR="00D63C15" w:rsidRPr="00832041">
        <w:rPr>
          <w:spacing w:val="-19"/>
        </w:rPr>
        <w:t xml:space="preserve"> </w:t>
      </w:r>
      <w:r w:rsidR="00D63C15" w:rsidRPr="00832041">
        <w:t>tactile</w:t>
      </w:r>
      <w:r w:rsidR="00D63C15" w:rsidRPr="00832041">
        <w:rPr>
          <w:spacing w:val="-24"/>
        </w:rPr>
        <w:t xml:space="preserve"> </w:t>
      </w:r>
      <w:r w:rsidR="00D63C15" w:rsidRPr="00832041">
        <w:t>requirements.</w:t>
      </w:r>
      <w:r>
        <w:t xml:space="preserve">  </w:t>
      </w:r>
      <w:r w:rsidR="00811E3D">
        <w:t xml:space="preserve">   </w:t>
      </w:r>
      <w:r>
        <w:t xml:space="preserve">Required sign location </w:t>
      </w:r>
    </w:p>
    <w:p w14:paraId="14C1AE51" w14:textId="7401E4B3" w:rsidR="00767DD5" w:rsidRPr="0068214F" w:rsidRDefault="00D63C15" w:rsidP="008C2FA3">
      <w:pPr>
        <w:pStyle w:val="BodyText"/>
        <w:spacing w:line="240" w:lineRule="auto"/>
        <w:rPr>
          <w:spacing w:val="-23"/>
        </w:rPr>
      </w:pPr>
      <w:r w:rsidRPr="00832041">
        <w:t>Room</w:t>
      </w:r>
      <w:r w:rsidRPr="00832041">
        <w:rPr>
          <w:spacing w:val="-27"/>
        </w:rPr>
        <w:t xml:space="preserve"> </w:t>
      </w:r>
      <w:r w:rsidRPr="00832041">
        <w:t>signs</w:t>
      </w:r>
      <w:r w:rsidRPr="00832041">
        <w:rPr>
          <w:spacing w:val="-28"/>
        </w:rPr>
        <w:t xml:space="preserve"> </w:t>
      </w:r>
      <w:proofErr w:type="gramStart"/>
      <w:r w:rsidRPr="00832041">
        <w:t>mounted</w:t>
      </w:r>
      <w:proofErr w:type="gramEnd"/>
      <w:r w:rsidRPr="00832041">
        <w:rPr>
          <w:spacing w:val="-25"/>
        </w:rPr>
        <w:t xml:space="preserve"> </w:t>
      </w:r>
      <w:r w:rsidRPr="00832041">
        <w:t>too</w:t>
      </w:r>
      <w:r w:rsidRPr="00832041">
        <w:rPr>
          <w:spacing w:val="-28"/>
        </w:rPr>
        <w:t xml:space="preserve"> </w:t>
      </w:r>
      <w:r w:rsidRPr="00832041">
        <w:t>high</w:t>
      </w:r>
      <w:r w:rsidRPr="00832041">
        <w:rPr>
          <w:spacing w:val="-27"/>
        </w:rPr>
        <w:t xml:space="preserve"> </w:t>
      </w:r>
      <w:r w:rsidRPr="00832041">
        <w:t>and</w:t>
      </w:r>
      <w:r w:rsidRPr="00832041">
        <w:rPr>
          <w:spacing w:val="-25"/>
        </w:rPr>
        <w:t xml:space="preserve"> </w:t>
      </w:r>
      <w:r w:rsidRPr="00832041">
        <w:t>in</w:t>
      </w:r>
      <w:r w:rsidRPr="00832041">
        <w:rPr>
          <w:spacing w:val="-27"/>
        </w:rPr>
        <w:t xml:space="preserve"> </w:t>
      </w:r>
      <w:r w:rsidRPr="00832041">
        <w:t>some</w:t>
      </w:r>
      <w:r w:rsidRPr="00832041">
        <w:rPr>
          <w:spacing w:val="-27"/>
        </w:rPr>
        <w:t xml:space="preserve"> </w:t>
      </w:r>
      <w:r w:rsidRPr="00832041">
        <w:t>cases</w:t>
      </w:r>
      <w:r w:rsidRPr="00832041">
        <w:rPr>
          <w:spacing w:val="-22"/>
        </w:rPr>
        <w:t xml:space="preserve"> </w:t>
      </w:r>
      <w:proofErr w:type="gramStart"/>
      <w:r w:rsidRPr="00832041">
        <w:t>are</w:t>
      </w:r>
      <w:r w:rsidRPr="00832041">
        <w:rPr>
          <w:spacing w:val="-23"/>
        </w:rPr>
        <w:t xml:space="preserve"> </w:t>
      </w:r>
      <w:r w:rsidR="0068214F">
        <w:rPr>
          <w:spacing w:val="-23"/>
        </w:rPr>
        <w:t xml:space="preserve"> </w:t>
      </w:r>
      <w:r w:rsidRPr="00832041">
        <w:t>mounted</w:t>
      </w:r>
      <w:proofErr w:type="gramEnd"/>
      <w:r w:rsidRPr="00832041">
        <w:rPr>
          <w:spacing w:val="-25"/>
        </w:rPr>
        <w:t xml:space="preserve"> </w:t>
      </w:r>
      <w:r w:rsidRPr="00832041">
        <w:t>in</w:t>
      </w:r>
      <w:r w:rsidRPr="00832041">
        <w:rPr>
          <w:spacing w:val="-27"/>
        </w:rPr>
        <w:t xml:space="preserve"> </w:t>
      </w:r>
      <w:r w:rsidRPr="00832041">
        <w:t>non-compliant</w:t>
      </w:r>
      <w:r w:rsidRPr="00832041">
        <w:rPr>
          <w:spacing w:val="-20"/>
        </w:rPr>
        <w:t xml:space="preserve"> </w:t>
      </w:r>
      <w:r w:rsidRPr="00832041">
        <w:rPr>
          <w:spacing w:val="-2"/>
        </w:rPr>
        <w:t>locations.</w:t>
      </w:r>
    </w:p>
    <w:p w14:paraId="3A493AC1" w14:textId="6663E752" w:rsidR="009A1AF7" w:rsidRDefault="009A1AF7" w:rsidP="00C63BF5">
      <w:pPr>
        <w:pStyle w:val="BodyText"/>
        <w:rPr>
          <w:noProof/>
        </w:rPr>
      </w:pPr>
    </w:p>
    <w:p w14:paraId="4B219F16" w14:textId="1CC96227" w:rsidR="00D63C15" w:rsidRPr="00832041" w:rsidRDefault="0068214F" w:rsidP="00C63BF5">
      <w:pPr>
        <w:pStyle w:val="BodyText"/>
      </w:pPr>
      <w:r w:rsidRPr="00811E3D">
        <w:rPr>
          <w:noProof/>
        </w:rPr>
        <w:lastRenderedPageBreak/>
        <mc:AlternateContent>
          <mc:Choice Requires="wps">
            <w:drawing>
              <wp:anchor distT="45720" distB="45720" distL="114300" distR="114300" simplePos="0" relativeHeight="251919621" behindDoc="0" locked="0" layoutInCell="1" allowOverlap="1" wp14:anchorId="1B6F1C73" wp14:editId="2DFED5B8">
                <wp:simplePos x="0" y="0"/>
                <wp:positionH relativeFrom="margin">
                  <wp:posOffset>2788285</wp:posOffset>
                </wp:positionH>
                <wp:positionV relativeFrom="paragraph">
                  <wp:posOffset>1532890</wp:posOffset>
                </wp:positionV>
                <wp:extent cx="3465195" cy="2019935"/>
                <wp:effectExtent l="0" t="0" r="20955" b="18415"/>
                <wp:wrapSquare wrapText="bothSides"/>
                <wp:docPr id="18866195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5195" cy="2019935"/>
                        </a:xfrm>
                        <a:prstGeom prst="rect">
                          <a:avLst/>
                        </a:prstGeom>
                        <a:solidFill>
                          <a:srgbClr val="FFFFFF"/>
                        </a:solidFill>
                        <a:ln w="9525">
                          <a:solidFill>
                            <a:srgbClr val="000000"/>
                          </a:solidFill>
                          <a:miter lim="800000"/>
                          <a:headEnd/>
                          <a:tailEnd/>
                        </a:ln>
                      </wps:spPr>
                      <wps:txbx>
                        <w:txbxContent>
                          <w:p w14:paraId="4B77053A" w14:textId="474F6817" w:rsidR="00811E3D" w:rsidRDefault="00811E3D" w:rsidP="00811E3D">
                            <w:pPr>
                              <w:spacing w:line="240" w:lineRule="auto"/>
                            </w:pPr>
                            <w:r w:rsidRPr="00811E3D">
                              <w:t>Directional signs at City Hall like those pictured below are not required to have braille or tactile lettering by ADASAD 216.3 and 703.5. Most of the directional signage at City Hall are of allowable height above the floor and allowable letter height and color contrast but don’t fully comply with the line spacing and letter stroke requirements. The next time the directional signs are updated they are required to follow ADASAD 216.3 and 703.5.</w:t>
                            </w:r>
                          </w:p>
                          <w:p w14:paraId="0F8F5EF2" w14:textId="2F14B836" w:rsidR="00811E3D" w:rsidRPr="00811E3D" w:rsidRDefault="00811E3D" w:rsidP="00811E3D">
                            <w:pPr>
                              <w:spacing w:line="240" w:lineRule="auto"/>
                              <w:rPr>
                                <w:b/>
                                <w:bCs/>
                              </w:rPr>
                            </w:pPr>
                            <w:r w:rsidRPr="00811E3D">
                              <w:rPr>
                                <w:b/>
                                <w:bCs/>
                              </w:rPr>
                              <w:t>Projected Cost of Correction: $1,000</w:t>
                            </w:r>
                          </w:p>
                          <w:p w14:paraId="162849A8" w14:textId="45F2D2D7" w:rsidR="00811E3D" w:rsidRDefault="00811E3D" w:rsidP="00811E3D">
                            <w:pPr>
                              <w:spacing w:line="240" w:lineRule="auto"/>
                            </w:pPr>
                            <w:r w:rsidRPr="00927527">
                              <w:rPr>
                                <w:b/>
                                <w:bCs/>
                              </w:rPr>
                              <w:t xml:space="preserve"> Priority 3</w:t>
                            </w:r>
                            <w:r w:rsidRPr="00811E3D">
                              <w:t xml:space="preserve"> due to non-compliance being relatively minor.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F1C73" id="_x0000_s1286" type="#_x0000_t202" style="position:absolute;margin-left:219.55pt;margin-top:120.7pt;width:272.85pt;height:159.05pt;z-index:25191962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">
                <v:textbox>
                  <w:txbxContent>
                    <w:p w14:paraId="4B77053A" w14:textId="474F6817" w:rsidR="00811E3D" w:rsidRDefault="00811E3D" w:rsidP="00811E3D">
                      <w:pPr>
                        <w:spacing w:line="240" w:lineRule="auto"/>
                      </w:pPr>
                      <w:r w:rsidRPr="00811E3D">
                        <w:t>Directional signs at City Hall like those pictured below are not required to have braille or tactile lettering by ADASAD 216.3 and 703.5. Most of the directional signage at City Hall are of allowable height above the floor and allowable letter height and color contrast but don’t fully comply with the line spacing and letter stroke requirements. The next time the directional signs are updated they are required to follow ADASAD 216.3 and 703.5.</w:t>
                      </w:r>
                    </w:p>
                    <w:p w14:paraId="0F8F5EF2" w14:textId="2F14B836" w:rsidR="00811E3D" w:rsidRPr="00811E3D" w:rsidRDefault="00811E3D" w:rsidP="00811E3D">
                      <w:pPr>
                        <w:spacing w:line="240" w:lineRule="auto"/>
                        <w:rPr>
                          <w:b/>
                          <w:bCs/>
                        </w:rPr>
                      </w:pPr>
                      <w:r w:rsidRPr="00811E3D">
                        <w:rPr>
                          <w:b/>
                          <w:bCs/>
                        </w:rPr>
                        <w:t>Projected Cost of Correction: $1,000</w:t>
                      </w:r>
                    </w:p>
                    <w:p w14:paraId="162849A8" w14:textId="45F2D2D7" w:rsidR="00811E3D" w:rsidRDefault="00811E3D" w:rsidP="00811E3D">
                      <w:pPr>
                        <w:spacing w:line="240" w:lineRule="auto"/>
                      </w:pPr>
                      <w:r w:rsidRPr="00927527">
                        <w:rPr>
                          <w:b/>
                          <w:bCs/>
                        </w:rPr>
                        <w:t xml:space="preserve"> Priority 3</w:t>
                      </w:r>
                      <w:r w:rsidRPr="00811E3D">
                        <w:t xml:space="preserve"> due to non-compliance being relatively minor.</w:t>
                      </w:r>
                    </w:p>
                  </w:txbxContent>
                </v:textbox>
                <w10:wrap type="square" anchorx="margin"/>
              </v:shape>
            </w:pict>
          </mc:Fallback>
        </mc:AlternateContent>
      </w:r>
      <w:r w:rsidRPr="001C0A6F">
        <w:rPr>
          <w:noProof/>
        </w:rPr>
        <mc:AlternateContent>
          <mc:Choice Requires="wps">
            <w:drawing>
              <wp:anchor distT="45720" distB="45720" distL="114300" distR="114300" simplePos="0" relativeHeight="251917573" behindDoc="0" locked="0" layoutInCell="1" allowOverlap="1" wp14:anchorId="3D5E3D4B" wp14:editId="207DD2C7">
                <wp:simplePos x="0" y="0"/>
                <wp:positionH relativeFrom="page">
                  <wp:align>center</wp:align>
                </wp:positionH>
                <wp:positionV relativeFrom="paragraph">
                  <wp:posOffset>0</wp:posOffset>
                </wp:positionV>
                <wp:extent cx="6358255" cy="1466850"/>
                <wp:effectExtent l="0" t="0" r="23495" b="19050"/>
                <wp:wrapSquare wrapText="bothSides"/>
                <wp:docPr id="1258646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8255" cy="1466850"/>
                        </a:xfrm>
                        <a:prstGeom prst="rect">
                          <a:avLst/>
                        </a:prstGeom>
                        <a:solidFill>
                          <a:srgbClr val="FFFFFF"/>
                        </a:solidFill>
                        <a:ln w="9525">
                          <a:solidFill>
                            <a:srgbClr val="000000"/>
                          </a:solidFill>
                          <a:miter lim="800000"/>
                          <a:headEnd/>
                          <a:tailEnd/>
                        </a:ln>
                      </wps:spPr>
                      <wps:txbx>
                        <w:txbxContent>
                          <w:p w14:paraId="0932054F" w14:textId="5E1B494D" w:rsidR="001C0A6F" w:rsidRDefault="001C0A6F" w:rsidP="001C0A6F">
                            <w:pPr>
                              <w:spacing w:line="240" w:lineRule="auto"/>
                            </w:pPr>
                            <w:r w:rsidRPr="001C0A6F">
                              <w:t xml:space="preserve">Signs at doors that identify the rooms and uses such as “womens”, “municipal court”, “authorized personnel only”, and others are located on door faces or above doors. The signs have no braille and other tactile features that are required. </w:t>
                            </w:r>
                            <w:r>
                              <w:t>T</w:t>
                            </w:r>
                            <w:r w:rsidRPr="001C0A6F">
                              <w:t xml:space="preserve">he signs are required by ADASAD 703.4 to have raised characters and braille among other things and be located beside the </w:t>
                            </w:r>
                            <w:r>
                              <w:t xml:space="preserve"> door </w:t>
                            </w:r>
                            <w:r w:rsidRPr="001C0A6F">
                              <w:t xml:space="preserve">at a height </w:t>
                            </w:r>
                            <w:r>
                              <w:t>of 4-5</w:t>
                            </w:r>
                            <w:r w:rsidRPr="001C0A6F">
                              <w:t xml:space="preserve"> feet above the floor. Additional requirements apply such as raised characters and symbols and character contrast are found in ADASAD 703. </w:t>
                            </w:r>
                          </w:p>
                          <w:p w14:paraId="37CA2430" w14:textId="11E7EB13" w:rsidR="001C0A6F" w:rsidRDefault="001C0A6F" w:rsidP="001C0A6F">
                            <w:pPr>
                              <w:spacing w:line="240" w:lineRule="auto"/>
                            </w:pPr>
                            <w:r w:rsidRPr="00927527">
                              <w:rPr>
                                <w:b/>
                                <w:bCs/>
                              </w:rPr>
                              <w:t>Suggested Solution:</w:t>
                            </w:r>
                            <w:r w:rsidRPr="001C0A6F">
                              <w:t xml:space="preserve"> Remove, replace, or supplement the room identification signs. If replaced or supplemented then replace or supplement with signs that comply in allowable locations. The existing signs can remain if supplemented with complying signage. Patch walls and doors where old signs are removed.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E3D4B" id="_x0000_s1287" type="#_x0000_t202" style="position:absolute;margin-left:0;margin-top:0;width:500.65pt;height:115.5pt;z-index:251917573;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">
                <v:textbox>
                  <w:txbxContent>
                    <w:p w14:paraId="0932054F" w14:textId="5E1B494D" w:rsidR="001C0A6F" w:rsidRDefault="001C0A6F" w:rsidP="001C0A6F">
                      <w:pPr>
                        <w:spacing w:line="240" w:lineRule="auto"/>
                      </w:pPr>
                      <w:r w:rsidRPr="001C0A6F">
                        <w:t xml:space="preserve">Signs at doors that identify the rooms and uses such as “womens”, “municipal court”, “authorized personnel only”, and others are located on door faces or above doors. The signs have no braille and other tactile features that are required. </w:t>
                      </w:r>
                      <w:r>
                        <w:t>T</w:t>
                      </w:r>
                      <w:r w:rsidRPr="001C0A6F">
                        <w:t xml:space="preserve">he signs are required by ADASAD 703.4 to have raised characters and braille among other things and be located beside the </w:t>
                      </w:r>
                      <w:r>
                        <w:t xml:space="preserve"> door </w:t>
                      </w:r>
                      <w:r w:rsidRPr="001C0A6F">
                        <w:t xml:space="preserve">at a height </w:t>
                      </w:r>
                      <w:r>
                        <w:t>of 4-5</w:t>
                      </w:r>
                      <w:r w:rsidRPr="001C0A6F">
                        <w:t xml:space="preserve"> feet above the floor. Additional requirements apply such as raised characters and symbols and character contrast are found in ADASAD 703. </w:t>
                      </w:r>
                    </w:p>
                    <w:p w14:paraId="37CA2430" w14:textId="11E7EB13" w:rsidR="001C0A6F" w:rsidRDefault="001C0A6F" w:rsidP="001C0A6F">
                      <w:pPr>
                        <w:spacing w:line="240" w:lineRule="auto"/>
                      </w:pPr>
                      <w:r w:rsidRPr="00927527">
                        <w:rPr>
                          <w:b/>
                          <w:bCs/>
                        </w:rPr>
                        <w:t>Suggested Solution:</w:t>
                      </w:r>
                      <w:r w:rsidRPr="001C0A6F">
                        <w:t xml:space="preserve"> Remove, replace, or supplement the room identification signs. If replaced or supplemented then replace or supplement with signs that comply in allowable locations. The existing signs can remain if supplemented with complying signage. Patch walls and doors where old signs are removed.</w:t>
                      </w:r>
                    </w:p>
                  </w:txbxContent>
                </v:textbox>
                <w10:wrap type="square" anchorx="page"/>
              </v:shape>
            </w:pict>
          </mc:Fallback>
        </mc:AlternateContent>
      </w:r>
      <w:r w:rsidR="00D63C15" w:rsidRPr="00832041">
        <w:rPr>
          <w:noProof/>
        </w:rPr>
        <w:drawing>
          <wp:inline distT="0" distB="0" distL="0" distR="0" wp14:anchorId="2B722527" wp14:editId="6EB03EF0">
            <wp:extent cx="2652618" cy="2052084"/>
            <wp:effectExtent l="0" t="0" r="0" b="5715"/>
            <wp:docPr id="299"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80.jpeg"/>
                    <pic:cNvPicPr/>
                  </pic:nvPicPr>
                  <pic:blipFill rotWithShape="1">
                    <a:blip r:embed="rId319" cstate="print"/>
                    <a:srcRect l="8429" r="33387"/>
                    <a:stretch>
                      <a:fillRect/>
                    </a:stretch>
                  </pic:blipFill>
                  <pic:spPr bwMode="auto">
                    <a:xfrm>
                      <a:off x="0" y="0"/>
                      <a:ext cx="2680113" cy="2073354"/>
                    </a:xfrm>
                    <a:prstGeom prst="rect">
                      <a:avLst/>
                    </a:prstGeom>
                    <a:ln>
                      <a:noFill/>
                    </a:ln>
                    <a:extLst>
                      <a:ext uri="{53640926-AAD7-44D8-BBD7-CCE9431645EC}">
                        <a14:shadowObscured xmlns:a14="http://schemas.microsoft.com/office/drawing/2010/main"/>
                      </a:ext>
                    </a:extLst>
                  </pic:spPr>
                </pic:pic>
              </a:graphicData>
            </a:graphic>
          </wp:inline>
        </w:drawing>
      </w:r>
    </w:p>
    <w:p w14:paraId="3C66D4CF" w14:textId="0187B2F7" w:rsidR="00811E3D" w:rsidRDefault="007014ED" w:rsidP="008C2FA3">
      <w:pPr>
        <w:pStyle w:val="BodyText"/>
        <w:rPr>
          <w:b/>
          <w:bCs/>
          <w:spacing w:val="-5"/>
        </w:rPr>
      </w:pPr>
      <w:r w:rsidRPr="007014ED">
        <w:rPr>
          <w:b/>
          <w:bCs/>
        </w:rPr>
        <w:t>Total projected costs</w:t>
      </w:r>
      <w:r w:rsidR="00D63C15" w:rsidRPr="007014ED">
        <w:rPr>
          <w:b/>
          <w:bCs/>
          <w:spacing w:val="-26"/>
        </w:rPr>
        <w:t xml:space="preserve"> </w:t>
      </w:r>
      <w:r w:rsidR="00D63C15" w:rsidRPr="007014ED">
        <w:rPr>
          <w:b/>
          <w:bCs/>
        </w:rPr>
        <w:t>of</w:t>
      </w:r>
      <w:r w:rsidR="00D63C15" w:rsidRPr="007014ED">
        <w:rPr>
          <w:b/>
          <w:bCs/>
          <w:spacing w:val="-26"/>
        </w:rPr>
        <w:t xml:space="preserve"> </w:t>
      </w:r>
      <w:r w:rsidR="00D63C15" w:rsidRPr="007014ED">
        <w:rPr>
          <w:b/>
          <w:bCs/>
        </w:rPr>
        <w:t>facility</w:t>
      </w:r>
      <w:r w:rsidR="00D63C15" w:rsidRPr="007014ED">
        <w:rPr>
          <w:b/>
          <w:bCs/>
          <w:spacing w:val="-25"/>
        </w:rPr>
        <w:t xml:space="preserve"> </w:t>
      </w:r>
      <w:r w:rsidR="00D63C15" w:rsidRPr="007014ED">
        <w:rPr>
          <w:b/>
          <w:bCs/>
        </w:rPr>
        <w:t>corrections:</w:t>
      </w:r>
      <w:r w:rsidR="00D63C15" w:rsidRPr="007014ED">
        <w:rPr>
          <w:b/>
          <w:bCs/>
          <w:spacing w:val="2"/>
        </w:rPr>
        <w:t xml:space="preserve"> </w:t>
      </w:r>
      <w:r w:rsidR="00D63C15" w:rsidRPr="007014ED">
        <w:rPr>
          <w:b/>
          <w:bCs/>
        </w:rPr>
        <w:t>$</w:t>
      </w:r>
      <w:proofErr w:type="gramStart"/>
      <w:r w:rsidR="00D63C15" w:rsidRPr="007014ED">
        <w:rPr>
          <w:b/>
          <w:bCs/>
        </w:rPr>
        <w:t>66,000</w:t>
      </w:r>
      <w:r w:rsidR="00D63C15" w:rsidRPr="007014ED">
        <w:rPr>
          <w:b/>
          <w:bCs/>
          <w:spacing w:val="-24"/>
        </w:rPr>
        <w:t xml:space="preserve"> </w:t>
      </w:r>
      <w:r w:rsidR="009A1AF7">
        <w:rPr>
          <w:b/>
          <w:bCs/>
          <w:spacing w:val="-24"/>
        </w:rPr>
        <w:t xml:space="preserve"> </w:t>
      </w:r>
      <w:r w:rsidR="00D63C15" w:rsidRPr="007014ED">
        <w:rPr>
          <w:b/>
          <w:bCs/>
        </w:rPr>
        <w:t>plus</w:t>
      </w:r>
      <w:proofErr w:type="gramEnd"/>
      <w:r w:rsidR="00D63C15" w:rsidRPr="007014ED">
        <w:rPr>
          <w:b/>
          <w:bCs/>
          <w:spacing w:val="-28"/>
        </w:rPr>
        <w:t xml:space="preserve"> </w:t>
      </w:r>
      <w:r w:rsidR="00D63C15" w:rsidRPr="007014ED">
        <w:rPr>
          <w:b/>
          <w:bCs/>
          <w:spacing w:val="-5"/>
        </w:rPr>
        <w:t>tax</w:t>
      </w:r>
      <w:bookmarkStart w:id="84" w:name="7-9-25rada1cci"/>
      <w:bookmarkEnd w:id="84"/>
    </w:p>
    <w:p w14:paraId="0E4B7408" w14:textId="77777777" w:rsidR="008C2FA3" w:rsidRPr="008C2FA3" w:rsidRDefault="008C2FA3" w:rsidP="008C2FA3">
      <w:pPr>
        <w:pStyle w:val="BodyText"/>
        <w:rPr>
          <w:rStyle w:val="werkChar"/>
          <w:rFonts w:asciiTheme="minorHAnsi" w:hAnsiTheme="minorHAnsi"/>
          <w:spacing w:val="-24"/>
          <w:sz w:val="22"/>
          <w:szCs w:val="22"/>
        </w:rPr>
      </w:pPr>
    </w:p>
    <w:p w14:paraId="2B6E28F0" w14:textId="3A981A12" w:rsidR="00EC46B8" w:rsidRPr="007014ED" w:rsidRDefault="007014ED" w:rsidP="000634B1">
      <w:pPr>
        <w:pStyle w:val="Heading2"/>
        <w:rPr>
          <w:rStyle w:val="werkChar"/>
          <w:rFonts w:asciiTheme="majorHAnsi" w:hAnsiTheme="majorHAnsi"/>
          <w:b w:val="0"/>
          <w:bCs w:val="0"/>
          <w:sz w:val="28"/>
          <w:szCs w:val="28"/>
        </w:rPr>
      </w:pPr>
      <w:bookmarkStart w:id="85" w:name="_Toc219988291"/>
      <w:r w:rsidRPr="007014ED">
        <w:rPr>
          <w:rStyle w:val="werkChar"/>
          <w:rFonts w:asciiTheme="majorHAnsi" w:hAnsiTheme="majorHAnsi"/>
          <w:b w:val="0"/>
          <w:bCs w:val="0"/>
          <w:sz w:val="28"/>
          <w:szCs w:val="28"/>
        </w:rPr>
        <w:t>5.D. City Administration Building</w:t>
      </w:r>
      <w:bookmarkEnd w:id="85"/>
    </w:p>
    <w:p w14:paraId="3CA61E63" w14:textId="6847FCB0" w:rsidR="00D63C15" w:rsidRPr="00832041" w:rsidRDefault="007014ED" w:rsidP="00C63BF5">
      <w:pPr>
        <w:pStyle w:val="BodyText"/>
      </w:pPr>
      <w:r w:rsidRPr="00832041">
        <w:rPr>
          <w:noProof/>
        </w:rPr>
        <w:drawing>
          <wp:anchor distT="0" distB="0" distL="0" distR="0" simplePos="0" relativeHeight="251591811" behindDoc="0" locked="0" layoutInCell="1" allowOverlap="1" wp14:anchorId="327089B4" wp14:editId="682ED901">
            <wp:simplePos x="0" y="0"/>
            <wp:positionH relativeFrom="margin">
              <wp:align>left</wp:align>
            </wp:positionH>
            <wp:positionV relativeFrom="paragraph">
              <wp:posOffset>238701</wp:posOffset>
            </wp:positionV>
            <wp:extent cx="3595172" cy="1617821"/>
            <wp:effectExtent l="0" t="0" r="5715" b="1905"/>
            <wp:wrapTopAndBottom/>
            <wp:docPr id="301"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81.jpeg"/>
                    <pic:cNvPicPr/>
                  </pic:nvPicPr>
                  <pic:blipFill>
                    <a:blip r:embed="rId320" cstate="print"/>
                    <a:stretch>
                      <a:fillRect/>
                    </a:stretch>
                  </pic:blipFill>
                  <pic:spPr>
                    <a:xfrm>
                      <a:off x="0" y="0"/>
                      <a:ext cx="3595172" cy="1617821"/>
                    </a:xfrm>
                    <a:prstGeom prst="rect">
                      <a:avLst/>
                    </a:prstGeom>
                  </pic:spPr>
                </pic:pic>
              </a:graphicData>
            </a:graphic>
          </wp:anchor>
        </w:drawing>
      </w:r>
      <w:r w:rsidR="00D63C15" w:rsidRPr="00832041">
        <w:t>130 Park</w:t>
      </w:r>
      <w:r w:rsidR="00D63C15" w:rsidRPr="00832041">
        <w:rPr>
          <w:spacing w:val="-28"/>
        </w:rPr>
        <w:t xml:space="preserve"> </w:t>
      </w:r>
      <w:r w:rsidR="00D63C15" w:rsidRPr="00832041">
        <w:t>Avenue</w:t>
      </w:r>
    </w:p>
    <w:p w14:paraId="4BE89A99" w14:textId="77777777" w:rsidR="00D63C15" w:rsidRPr="00832041" w:rsidRDefault="00D63C15" w:rsidP="00C63BF5">
      <w:pPr>
        <w:pStyle w:val="BodyText"/>
      </w:pPr>
      <w:r w:rsidRPr="00832041">
        <w:t>Use:</w:t>
      </w:r>
      <w:r w:rsidRPr="00832041">
        <w:rPr>
          <w:spacing w:val="32"/>
        </w:rPr>
        <w:t xml:space="preserve"> </w:t>
      </w:r>
      <w:r w:rsidRPr="00832041">
        <w:t>city</w:t>
      </w:r>
      <w:r w:rsidRPr="00832041">
        <w:rPr>
          <w:spacing w:val="-17"/>
        </w:rPr>
        <w:t xml:space="preserve"> </w:t>
      </w:r>
      <w:r w:rsidRPr="00832041">
        <w:t>staff</w:t>
      </w:r>
      <w:r w:rsidRPr="00832041">
        <w:rPr>
          <w:spacing w:val="-16"/>
        </w:rPr>
        <w:t xml:space="preserve"> </w:t>
      </w:r>
      <w:r w:rsidRPr="00832041">
        <w:t>offices</w:t>
      </w:r>
      <w:r w:rsidRPr="00832041">
        <w:rPr>
          <w:spacing w:val="-21"/>
        </w:rPr>
        <w:t xml:space="preserve"> </w:t>
      </w:r>
      <w:r w:rsidRPr="00832041">
        <w:t>and</w:t>
      </w:r>
      <w:r w:rsidRPr="00832041">
        <w:rPr>
          <w:spacing w:val="-16"/>
        </w:rPr>
        <w:t xml:space="preserve"> </w:t>
      </w:r>
      <w:r w:rsidRPr="00832041">
        <w:t>administration</w:t>
      </w:r>
      <w:r w:rsidRPr="00832041">
        <w:rPr>
          <w:spacing w:val="-18"/>
        </w:rPr>
        <w:t xml:space="preserve"> </w:t>
      </w:r>
      <w:r w:rsidRPr="00832041">
        <w:t>for</w:t>
      </w:r>
      <w:r w:rsidRPr="00832041">
        <w:rPr>
          <w:spacing w:val="-15"/>
        </w:rPr>
        <w:t xml:space="preserve"> </w:t>
      </w:r>
      <w:r w:rsidRPr="00832041">
        <w:t>non-profit</w:t>
      </w:r>
      <w:r w:rsidRPr="00832041">
        <w:rPr>
          <w:spacing w:val="-18"/>
        </w:rPr>
        <w:t xml:space="preserve"> </w:t>
      </w:r>
      <w:r w:rsidRPr="00832041">
        <w:t>community</w:t>
      </w:r>
      <w:r w:rsidRPr="00832041">
        <w:rPr>
          <w:spacing w:val="-18"/>
        </w:rPr>
        <w:t xml:space="preserve"> </w:t>
      </w:r>
      <w:r w:rsidRPr="00832041">
        <w:t>development</w:t>
      </w:r>
    </w:p>
    <w:p w14:paraId="0EA53EFB" w14:textId="77777777" w:rsidR="00EC46B8" w:rsidRPr="00832041" w:rsidRDefault="00D63C15" w:rsidP="00C63BF5">
      <w:pPr>
        <w:pStyle w:val="BodyText"/>
      </w:pPr>
      <w:r w:rsidRPr="00832041">
        <w:t>Approximate</w:t>
      </w:r>
      <w:r w:rsidRPr="00832041">
        <w:rPr>
          <w:spacing w:val="-21"/>
        </w:rPr>
        <w:t xml:space="preserve"> </w:t>
      </w:r>
      <w:r w:rsidRPr="00832041">
        <w:t>construction</w:t>
      </w:r>
      <w:r w:rsidRPr="00832041">
        <w:rPr>
          <w:spacing w:val="-22"/>
        </w:rPr>
        <w:t xml:space="preserve"> </w:t>
      </w:r>
      <w:r w:rsidRPr="00832041">
        <w:t>date:</w:t>
      </w:r>
      <w:r w:rsidRPr="00832041">
        <w:rPr>
          <w:spacing w:val="34"/>
        </w:rPr>
        <w:t xml:space="preserve"> </w:t>
      </w:r>
      <w:r w:rsidRPr="00832041">
        <w:t>1987</w:t>
      </w:r>
      <w:r w:rsidRPr="00832041">
        <w:rPr>
          <w:spacing w:val="-16"/>
        </w:rPr>
        <w:t xml:space="preserve"> </w:t>
      </w:r>
      <w:r w:rsidRPr="00832041">
        <w:t>with</w:t>
      </w:r>
      <w:r w:rsidRPr="00832041">
        <w:rPr>
          <w:spacing w:val="-22"/>
        </w:rPr>
        <w:t xml:space="preserve"> </w:t>
      </w:r>
      <w:r w:rsidRPr="00832041">
        <w:t>exterior</w:t>
      </w:r>
      <w:r w:rsidRPr="00832041">
        <w:rPr>
          <w:spacing w:val="-22"/>
        </w:rPr>
        <w:t xml:space="preserve"> </w:t>
      </w:r>
      <w:r w:rsidRPr="00832041">
        <w:t>ramp</w:t>
      </w:r>
      <w:r w:rsidRPr="00832041">
        <w:rPr>
          <w:spacing w:val="-19"/>
        </w:rPr>
        <w:t xml:space="preserve"> </w:t>
      </w:r>
      <w:r w:rsidRPr="00832041">
        <w:t>constructed</w:t>
      </w:r>
      <w:r w:rsidRPr="00832041">
        <w:rPr>
          <w:spacing w:val="-19"/>
        </w:rPr>
        <w:t xml:space="preserve"> </w:t>
      </w:r>
      <w:r w:rsidRPr="00832041">
        <w:t>around</w:t>
      </w:r>
      <w:r w:rsidRPr="00832041">
        <w:rPr>
          <w:spacing w:val="-19"/>
        </w:rPr>
        <w:t xml:space="preserve"> </w:t>
      </w:r>
      <w:r w:rsidRPr="00832041">
        <w:t xml:space="preserve">2018. </w:t>
      </w:r>
    </w:p>
    <w:p w14:paraId="6F5CA59C" w14:textId="77777777" w:rsidR="007014ED" w:rsidRDefault="00D63C15" w:rsidP="00C63BF5">
      <w:pPr>
        <w:pStyle w:val="BodyText"/>
      </w:pPr>
      <w:r w:rsidRPr="00832041">
        <w:t>Activities</w:t>
      </w:r>
      <w:r w:rsidRPr="00832041">
        <w:rPr>
          <w:spacing w:val="-7"/>
        </w:rPr>
        <w:t xml:space="preserve"> </w:t>
      </w:r>
      <w:r w:rsidRPr="00832041">
        <w:t>and</w:t>
      </w:r>
      <w:r w:rsidRPr="00832041">
        <w:rPr>
          <w:spacing w:val="-3"/>
        </w:rPr>
        <w:t xml:space="preserve"> </w:t>
      </w:r>
      <w:r w:rsidRPr="00832041">
        <w:t>Offerings:</w:t>
      </w:r>
      <w:r w:rsidR="00EC46B8" w:rsidRPr="00832041">
        <w:t xml:space="preserve"> </w:t>
      </w:r>
    </w:p>
    <w:p w14:paraId="0257BA9F" w14:textId="721A2079" w:rsidR="00D63C15" w:rsidRPr="00832041" w:rsidRDefault="00D63C15" w:rsidP="00FF7B51">
      <w:pPr>
        <w:pStyle w:val="BodyText"/>
        <w:numPr>
          <w:ilvl w:val="0"/>
          <w:numId w:val="85"/>
        </w:numPr>
        <w:spacing w:line="240" w:lineRule="auto"/>
      </w:pPr>
      <w:r w:rsidRPr="00832041">
        <w:rPr>
          <w:spacing w:val="-2"/>
        </w:rPr>
        <w:t>Administration</w:t>
      </w:r>
    </w:p>
    <w:p w14:paraId="7A9F2599" w14:textId="77777777" w:rsidR="00D63C15" w:rsidRPr="00832041" w:rsidRDefault="00D63C15" w:rsidP="00FF7B51">
      <w:pPr>
        <w:pStyle w:val="BodyText"/>
        <w:numPr>
          <w:ilvl w:val="0"/>
          <w:numId w:val="85"/>
        </w:numPr>
        <w:spacing w:line="240" w:lineRule="auto"/>
      </w:pPr>
      <w:r w:rsidRPr="00832041">
        <w:t>Occasional</w:t>
      </w:r>
      <w:r w:rsidRPr="00832041">
        <w:rPr>
          <w:spacing w:val="-16"/>
        </w:rPr>
        <w:t xml:space="preserve"> </w:t>
      </w:r>
      <w:r w:rsidRPr="00832041">
        <w:t>classroom</w:t>
      </w:r>
      <w:r w:rsidRPr="00832041">
        <w:rPr>
          <w:spacing w:val="-10"/>
        </w:rPr>
        <w:t xml:space="preserve"> </w:t>
      </w:r>
      <w:r w:rsidRPr="00832041">
        <w:t>or</w:t>
      </w:r>
      <w:r w:rsidRPr="00832041">
        <w:rPr>
          <w:spacing w:val="-12"/>
        </w:rPr>
        <w:t xml:space="preserve"> </w:t>
      </w:r>
      <w:r w:rsidRPr="00832041">
        <w:t>lecture</w:t>
      </w:r>
      <w:r w:rsidRPr="00832041">
        <w:rPr>
          <w:spacing w:val="-16"/>
        </w:rPr>
        <w:t xml:space="preserve"> </w:t>
      </w:r>
      <w:r w:rsidRPr="00832041">
        <w:t>type</w:t>
      </w:r>
      <w:r w:rsidRPr="00832041">
        <w:rPr>
          <w:spacing w:val="-13"/>
        </w:rPr>
        <w:t xml:space="preserve"> </w:t>
      </w:r>
      <w:r w:rsidRPr="00832041">
        <w:rPr>
          <w:spacing w:val="-2"/>
        </w:rPr>
        <w:t>training</w:t>
      </w:r>
    </w:p>
    <w:p w14:paraId="6371FFC6" w14:textId="5FE0B205" w:rsidR="00FB1215" w:rsidRPr="00832041" w:rsidRDefault="00D63C15" w:rsidP="006436AF">
      <w:pPr>
        <w:pStyle w:val="BodyText"/>
        <w:ind w:right="1296"/>
      </w:pPr>
      <w:r w:rsidRPr="00832041">
        <w:t>Low</w:t>
      </w:r>
      <w:r w:rsidRPr="00832041">
        <w:rPr>
          <w:spacing w:val="-27"/>
        </w:rPr>
        <w:t xml:space="preserve"> </w:t>
      </w:r>
      <w:r w:rsidRPr="00832041">
        <w:t>traffic.</w:t>
      </w:r>
      <w:r w:rsidRPr="00832041">
        <w:rPr>
          <w:spacing w:val="12"/>
        </w:rPr>
        <w:t xml:space="preserve"> </w:t>
      </w:r>
      <w:r w:rsidRPr="00832041">
        <w:t>Minimal</w:t>
      </w:r>
      <w:r w:rsidRPr="00832041">
        <w:rPr>
          <w:spacing w:val="-26"/>
        </w:rPr>
        <w:t xml:space="preserve"> </w:t>
      </w:r>
      <w:r w:rsidRPr="00832041">
        <w:t>staff</w:t>
      </w:r>
      <w:r w:rsidRPr="00832041">
        <w:rPr>
          <w:spacing w:val="-25"/>
        </w:rPr>
        <w:t xml:space="preserve"> </w:t>
      </w:r>
      <w:r w:rsidRPr="00832041">
        <w:t>and</w:t>
      </w:r>
      <w:r w:rsidRPr="00832041">
        <w:rPr>
          <w:spacing w:val="-25"/>
        </w:rPr>
        <w:t xml:space="preserve"> </w:t>
      </w:r>
      <w:r w:rsidRPr="00832041">
        <w:t>public</w:t>
      </w:r>
      <w:r w:rsidRPr="00832041">
        <w:rPr>
          <w:spacing w:val="-27"/>
        </w:rPr>
        <w:t xml:space="preserve"> </w:t>
      </w:r>
      <w:r w:rsidRPr="00832041">
        <w:t>use</w:t>
      </w:r>
      <w:r w:rsidRPr="00832041">
        <w:rPr>
          <w:spacing w:val="-27"/>
        </w:rPr>
        <w:t xml:space="preserve"> </w:t>
      </w:r>
      <w:r w:rsidRPr="00832041">
        <w:t>except</w:t>
      </w:r>
      <w:r w:rsidRPr="00832041">
        <w:rPr>
          <w:spacing w:val="-26"/>
        </w:rPr>
        <w:t xml:space="preserve"> </w:t>
      </w:r>
      <w:r w:rsidRPr="00832041">
        <w:t>for</w:t>
      </w:r>
      <w:r w:rsidRPr="00832041">
        <w:rPr>
          <w:spacing w:val="-23"/>
        </w:rPr>
        <w:t xml:space="preserve"> </w:t>
      </w:r>
      <w:r w:rsidRPr="00832041">
        <w:t>periodic</w:t>
      </w:r>
      <w:r w:rsidRPr="00832041">
        <w:rPr>
          <w:spacing w:val="-26"/>
        </w:rPr>
        <w:t xml:space="preserve"> </w:t>
      </w:r>
      <w:r w:rsidRPr="00832041">
        <w:rPr>
          <w:spacing w:val="-2"/>
        </w:rPr>
        <w:t>training.</w:t>
      </w:r>
    </w:p>
    <w:p w14:paraId="7C126C49" w14:textId="57625315" w:rsidR="00D63C15" w:rsidRPr="00832041" w:rsidRDefault="00D63C15" w:rsidP="006436AF">
      <w:pPr>
        <w:pStyle w:val="BodyText"/>
        <w:ind w:right="1296"/>
      </w:pPr>
      <w:r w:rsidRPr="00832041">
        <w:lastRenderedPageBreak/>
        <w:t>Special</w:t>
      </w:r>
      <w:r w:rsidRPr="00832041">
        <w:rPr>
          <w:spacing w:val="-4"/>
        </w:rPr>
        <w:t xml:space="preserve"> </w:t>
      </w:r>
      <w:r w:rsidRPr="00832041">
        <w:rPr>
          <w:w w:val="105"/>
        </w:rPr>
        <w:t>Conditions:</w:t>
      </w:r>
      <w:r w:rsidR="007014ED">
        <w:t xml:space="preserve"> </w:t>
      </w:r>
      <w:r w:rsidRPr="00832041">
        <w:t>Because</w:t>
      </w:r>
      <w:r w:rsidRPr="00832041">
        <w:rPr>
          <w:spacing w:val="-17"/>
        </w:rPr>
        <w:t xml:space="preserve"> </w:t>
      </w:r>
      <w:r w:rsidRPr="00832041">
        <w:t>the</w:t>
      </w:r>
      <w:r w:rsidRPr="00832041">
        <w:rPr>
          <w:spacing w:val="-17"/>
        </w:rPr>
        <w:t xml:space="preserve"> </w:t>
      </w:r>
      <w:r w:rsidRPr="00832041">
        <w:t>facility</w:t>
      </w:r>
      <w:r w:rsidRPr="00832041">
        <w:rPr>
          <w:spacing w:val="-15"/>
        </w:rPr>
        <w:t xml:space="preserve"> </w:t>
      </w:r>
      <w:r w:rsidRPr="00832041">
        <w:t>was</w:t>
      </w:r>
      <w:r w:rsidRPr="00832041">
        <w:rPr>
          <w:spacing w:val="-18"/>
        </w:rPr>
        <w:t xml:space="preserve"> </w:t>
      </w:r>
      <w:r w:rsidRPr="00832041">
        <w:t>constructed</w:t>
      </w:r>
      <w:r w:rsidRPr="00832041">
        <w:rPr>
          <w:spacing w:val="-15"/>
        </w:rPr>
        <w:t xml:space="preserve"> </w:t>
      </w:r>
      <w:r w:rsidRPr="00832041">
        <w:t>before</w:t>
      </w:r>
      <w:r w:rsidRPr="00832041">
        <w:rPr>
          <w:spacing w:val="-17"/>
        </w:rPr>
        <w:t xml:space="preserve"> </w:t>
      </w:r>
      <w:r w:rsidRPr="00832041">
        <w:t>there</w:t>
      </w:r>
      <w:r w:rsidRPr="00832041">
        <w:rPr>
          <w:spacing w:val="-17"/>
        </w:rPr>
        <w:t xml:space="preserve"> </w:t>
      </w:r>
      <w:r w:rsidRPr="00832041">
        <w:t>were</w:t>
      </w:r>
      <w:r w:rsidRPr="00832041">
        <w:rPr>
          <w:spacing w:val="-17"/>
        </w:rPr>
        <w:t xml:space="preserve"> </w:t>
      </w:r>
      <w:r w:rsidRPr="00832041">
        <w:t>ADA</w:t>
      </w:r>
      <w:r w:rsidRPr="00832041">
        <w:rPr>
          <w:spacing w:val="-17"/>
        </w:rPr>
        <w:t xml:space="preserve"> </w:t>
      </w:r>
      <w:r w:rsidRPr="00832041">
        <w:t>requirements</w:t>
      </w:r>
      <w:r w:rsidRPr="00832041">
        <w:rPr>
          <w:spacing w:val="-18"/>
        </w:rPr>
        <w:t xml:space="preserve"> </w:t>
      </w:r>
      <w:r w:rsidRPr="00832041">
        <w:t>several</w:t>
      </w:r>
      <w:r w:rsidRPr="00832041">
        <w:rPr>
          <w:spacing w:val="-16"/>
        </w:rPr>
        <w:t xml:space="preserve"> </w:t>
      </w:r>
      <w:r w:rsidRPr="00832041">
        <w:t>of</w:t>
      </w:r>
      <w:r w:rsidRPr="00832041">
        <w:rPr>
          <w:spacing w:val="-16"/>
        </w:rPr>
        <w:t xml:space="preserve"> </w:t>
      </w:r>
      <w:r w:rsidRPr="00832041">
        <w:t>the non-complying</w:t>
      </w:r>
      <w:r w:rsidRPr="00832041">
        <w:rPr>
          <w:spacing w:val="-27"/>
        </w:rPr>
        <w:t xml:space="preserve"> </w:t>
      </w:r>
      <w:r w:rsidRPr="00832041">
        <w:t>items</w:t>
      </w:r>
      <w:r w:rsidRPr="00832041">
        <w:rPr>
          <w:spacing w:val="-28"/>
        </w:rPr>
        <w:t xml:space="preserve"> </w:t>
      </w:r>
      <w:r w:rsidRPr="00832041">
        <w:t>are</w:t>
      </w:r>
      <w:r w:rsidRPr="00832041">
        <w:rPr>
          <w:spacing w:val="-23"/>
        </w:rPr>
        <w:t xml:space="preserve"> </w:t>
      </w:r>
      <w:r w:rsidRPr="00832041">
        <w:t>not</w:t>
      </w:r>
      <w:r w:rsidRPr="00832041">
        <w:rPr>
          <w:spacing w:val="-26"/>
        </w:rPr>
        <w:t xml:space="preserve"> </w:t>
      </w:r>
      <w:r w:rsidRPr="00832041">
        <w:t>technically</w:t>
      </w:r>
      <w:r w:rsidRPr="00832041">
        <w:rPr>
          <w:spacing w:val="-25"/>
        </w:rPr>
        <w:t xml:space="preserve"> </w:t>
      </w:r>
      <w:r w:rsidRPr="00832041">
        <w:t>feasible</w:t>
      </w:r>
      <w:r w:rsidRPr="00832041">
        <w:rPr>
          <w:spacing w:val="-27"/>
        </w:rPr>
        <w:t xml:space="preserve"> </w:t>
      </w:r>
      <w:r w:rsidRPr="00832041">
        <w:t>to</w:t>
      </w:r>
      <w:r w:rsidRPr="00832041">
        <w:rPr>
          <w:spacing w:val="-23"/>
        </w:rPr>
        <w:t xml:space="preserve"> </w:t>
      </w:r>
      <w:r w:rsidRPr="00832041">
        <w:t>correct</w:t>
      </w:r>
      <w:r w:rsidRPr="00832041">
        <w:rPr>
          <w:spacing w:val="-26"/>
        </w:rPr>
        <w:t xml:space="preserve"> </w:t>
      </w:r>
      <w:r w:rsidRPr="00832041">
        <w:t>without</w:t>
      </w:r>
      <w:r w:rsidRPr="00832041">
        <w:rPr>
          <w:spacing w:val="-26"/>
        </w:rPr>
        <w:t xml:space="preserve"> </w:t>
      </w:r>
      <w:r w:rsidRPr="00832041">
        <w:t>a</w:t>
      </w:r>
      <w:r w:rsidRPr="00832041">
        <w:rPr>
          <w:spacing w:val="-28"/>
        </w:rPr>
        <w:t xml:space="preserve"> </w:t>
      </w:r>
      <w:r w:rsidRPr="00832041">
        <w:t>major</w:t>
      </w:r>
      <w:r w:rsidRPr="00832041">
        <w:rPr>
          <w:spacing w:val="-28"/>
        </w:rPr>
        <w:t xml:space="preserve"> </w:t>
      </w:r>
      <w:r w:rsidRPr="00832041">
        <w:t>remodel.</w:t>
      </w:r>
      <w:r w:rsidRPr="00832041">
        <w:rPr>
          <w:spacing w:val="18"/>
        </w:rPr>
        <w:t xml:space="preserve"> </w:t>
      </w:r>
      <w:r w:rsidRPr="00832041">
        <w:t>It</w:t>
      </w:r>
      <w:r w:rsidRPr="00832041">
        <w:rPr>
          <w:spacing w:val="-25"/>
        </w:rPr>
        <w:t xml:space="preserve"> </w:t>
      </w:r>
      <w:r w:rsidRPr="00832041">
        <w:t>is suggested</w:t>
      </w:r>
      <w:r w:rsidRPr="00832041">
        <w:rPr>
          <w:spacing w:val="-10"/>
        </w:rPr>
        <w:t xml:space="preserve"> </w:t>
      </w:r>
      <w:r w:rsidRPr="00832041">
        <w:t>to</w:t>
      </w:r>
      <w:r w:rsidRPr="00832041">
        <w:rPr>
          <w:spacing w:val="-14"/>
        </w:rPr>
        <w:t xml:space="preserve"> </w:t>
      </w:r>
      <w:r w:rsidRPr="00832041">
        <w:t>alter</w:t>
      </w:r>
      <w:r w:rsidRPr="00832041">
        <w:rPr>
          <w:spacing w:val="-14"/>
        </w:rPr>
        <w:t xml:space="preserve"> </w:t>
      </w:r>
      <w:r w:rsidRPr="00832041">
        <w:t>the</w:t>
      </w:r>
      <w:r w:rsidRPr="00832041">
        <w:rPr>
          <w:spacing w:val="-13"/>
        </w:rPr>
        <w:t xml:space="preserve"> </w:t>
      </w:r>
      <w:r w:rsidRPr="00832041">
        <w:t>facility</w:t>
      </w:r>
      <w:r w:rsidRPr="00832041">
        <w:rPr>
          <w:spacing w:val="-10"/>
        </w:rPr>
        <w:t xml:space="preserve"> </w:t>
      </w:r>
      <w:r w:rsidRPr="00832041">
        <w:t>when</w:t>
      </w:r>
      <w:r w:rsidRPr="00832041">
        <w:rPr>
          <w:spacing w:val="-8"/>
        </w:rPr>
        <w:t xml:space="preserve"> </w:t>
      </w:r>
      <w:r w:rsidRPr="00832041">
        <w:t>compliance</w:t>
      </w:r>
      <w:r w:rsidRPr="00832041">
        <w:rPr>
          <w:spacing w:val="-8"/>
        </w:rPr>
        <w:t xml:space="preserve"> </w:t>
      </w:r>
      <w:r w:rsidRPr="00832041">
        <w:t>for</w:t>
      </w:r>
      <w:r w:rsidRPr="00832041">
        <w:rPr>
          <w:spacing w:val="-8"/>
        </w:rPr>
        <w:t xml:space="preserve"> </w:t>
      </w:r>
      <w:r w:rsidRPr="00832041">
        <w:t>those</w:t>
      </w:r>
      <w:r w:rsidRPr="00832041">
        <w:rPr>
          <w:spacing w:val="-13"/>
        </w:rPr>
        <w:t xml:space="preserve"> </w:t>
      </w:r>
      <w:r w:rsidRPr="00832041">
        <w:t>items</w:t>
      </w:r>
      <w:r w:rsidRPr="00832041">
        <w:rPr>
          <w:spacing w:val="-14"/>
        </w:rPr>
        <w:t xml:space="preserve"> </w:t>
      </w:r>
      <w:r w:rsidRPr="00832041">
        <w:t>is</w:t>
      </w:r>
      <w:r w:rsidRPr="00832041">
        <w:rPr>
          <w:spacing w:val="-14"/>
        </w:rPr>
        <w:t xml:space="preserve"> </w:t>
      </w:r>
      <w:r w:rsidRPr="00832041">
        <w:t>readily</w:t>
      </w:r>
      <w:r w:rsidRPr="00832041">
        <w:rPr>
          <w:spacing w:val="-10"/>
        </w:rPr>
        <w:t xml:space="preserve"> </w:t>
      </w:r>
      <w:r w:rsidRPr="00832041">
        <w:t>achievable</w:t>
      </w:r>
      <w:r w:rsidRPr="00832041">
        <w:rPr>
          <w:spacing w:val="-12"/>
        </w:rPr>
        <w:t xml:space="preserve"> </w:t>
      </w:r>
      <w:r w:rsidRPr="00832041">
        <w:t>as listed</w:t>
      </w:r>
      <w:r w:rsidRPr="00832041">
        <w:rPr>
          <w:spacing w:val="-11"/>
        </w:rPr>
        <w:t xml:space="preserve"> </w:t>
      </w:r>
      <w:r w:rsidRPr="00832041">
        <w:t>in</w:t>
      </w:r>
      <w:r w:rsidRPr="00832041">
        <w:rPr>
          <w:spacing w:val="-14"/>
        </w:rPr>
        <w:t xml:space="preserve"> </w:t>
      </w:r>
      <w:r w:rsidRPr="00832041">
        <w:t>this</w:t>
      </w:r>
      <w:r w:rsidRPr="00832041">
        <w:rPr>
          <w:spacing w:val="-15"/>
        </w:rPr>
        <w:t xml:space="preserve"> </w:t>
      </w:r>
      <w:r w:rsidRPr="00832041">
        <w:t>description,</w:t>
      </w:r>
      <w:r w:rsidRPr="00832041">
        <w:rPr>
          <w:spacing w:val="-14"/>
        </w:rPr>
        <w:t xml:space="preserve"> </w:t>
      </w:r>
      <w:r w:rsidRPr="00832041">
        <w:t>and</w:t>
      </w:r>
      <w:r w:rsidRPr="00832041">
        <w:rPr>
          <w:spacing w:val="-11"/>
        </w:rPr>
        <w:t xml:space="preserve"> </w:t>
      </w:r>
      <w:r w:rsidRPr="00832041">
        <w:t>to</w:t>
      </w:r>
      <w:r w:rsidRPr="00832041">
        <w:rPr>
          <w:spacing w:val="-15"/>
        </w:rPr>
        <w:t xml:space="preserve"> </w:t>
      </w:r>
      <w:r w:rsidRPr="00832041">
        <w:t>indefinitely</w:t>
      </w:r>
      <w:r w:rsidRPr="00832041">
        <w:rPr>
          <w:spacing w:val="-11"/>
        </w:rPr>
        <w:t xml:space="preserve"> </w:t>
      </w:r>
      <w:r w:rsidRPr="00832041">
        <w:t>postpone</w:t>
      </w:r>
      <w:r w:rsidRPr="00832041">
        <w:rPr>
          <w:spacing w:val="-8"/>
        </w:rPr>
        <w:t xml:space="preserve"> </w:t>
      </w:r>
      <w:r w:rsidRPr="00832041">
        <w:t>major</w:t>
      </w:r>
      <w:r w:rsidRPr="00832041">
        <w:rPr>
          <w:spacing w:val="-8"/>
        </w:rPr>
        <w:t xml:space="preserve"> </w:t>
      </w:r>
      <w:r w:rsidRPr="00832041">
        <w:t>alterations</w:t>
      </w:r>
      <w:r w:rsidRPr="00832041">
        <w:rPr>
          <w:spacing w:val="-15"/>
        </w:rPr>
        <w:t xml:space="preserve"> </w:t>
      </w:r>
      <w:r w:rsidRPr="00832041">
        <w:t>so</w:t>
      </w:r>
      <w:r w:rsidRPr="00832041">
        <w:rPr>
          <w:spacing w:val="-15"/>
        </w:rPr>
        <w:t xml:space="preserve"> </w:t>
      </w:r>
      <w:r w:rsidRPr="00832041">
        <w:t>that</w:t>
      </w:r>
      <w:r w:rsidRPr="00832041">
        <w:rPr>
          <w:spacing w:val="-12"/>
        </w:rPr>
        <w:t xml:space="preserve"> </w:t>
      </w:r>
      <w:r w:rsidRPr="00832041">
        <w:t>available resources</w:t>
      </w:r>
      <w:r w:rsidRPr="00832041">
        <w:rPr>
          <w:spacing w:val="-12"/>
        </w:rPr>
        <w:t xml:space="preserve"> </w:t>
      </w:r>
      <w:r w:rsidRPr="00832041">
        <w:t>can</w:t>
      </w:r>
      <w:r w:rsidRPr="00832041">
        <w:rPr>
          <w:spacing w:val="-12"/>
        </w:rPr>
        <w:t xml:space="preserve"> </w:t>
      </w:r>
      <w:r w:rsidRPr="00832041">
        <w:t>be</w:t>
      </w:r>
      <w:r w:rsidRPr="00832041">
        <w:rPr>
          <w:spacing w:val="-10"/>
        </w:rPr>
        <w:t xml:space="preserve"> </w:t>
      </w:r>
      <w:r w:rsidRPr="00832041">
        <w:t>spent</w:t>
      </w:r>
      <w:r w:rsidRPr="00832041">
        <w:rPr>
          <w:spacing w:val="-9"/>
        </w:rPr>
        <w:t xml:space="preserve"> </w:t>
      </w:r>
      <w:r w:rsidRPr="00832041">
        <w:t>on</w:t>
      </w:r>
      <w:r w:rsidRPr="00832041">
        <w:rPr>
          <w:spacing w:val="-5"/>
        </w:rPr>
        <w:t xml:space="preserve"> </w:t>
      </w:r>
      <w:r w:rsidRPr="00832041">
        <w:t>accessibility</w:t>
      </w:r>
      <w:r w:rsidRPr="00832041">
        <w:rPr>
          <w:spacing w:val="-7"/>
        </w:rPr>
        <w:t xml:space="preserve"> </w:t>
      </w:r>
      <w:r w:rsidRPr="00832041">
        <w:t>upgrades</w:t>
      </w:r>
      <w:r w:rsidRPr="00832041">
        <w:rPr>
          <w:spacing w:val="-12"/>
        </w:rPr>
        <w:t xml:space="preserve"> </w:t>
      </w:r>
      <w:r w:rsidRPr="00832041">
        <w:t>to</w:t>
      </w:r>
      <w:r w:rsidRPr="00832041">
        <w:rPr>
          <w:spacing w:val="-12"/>
        </w:rPr>
        <w:t xml:space="preserve"> </w:t>
      </w:r>
      <w:r w:rsidRPr="00832041">
        <w:t>other</w:t>
      </w:r>
      <w:r w:rsidRPr="00832041">
        <w:rPr>
          <w:spacing w:val="-12"/>
        </w:rPr>
        <w:t xml:space="preserve"> </w:t>
      </w:r>
      <w:r w:rsidRPr="00832041">
        <w:t>facilities</w:t>
      </w:r>
      <w:r w:rsidRPr="00832041">
        <w:rPr>
          <w:spacing w:val="-12"/>
        </w:rPr>
        <w:t xml:space="preserve"> </w:t>
      </w:r>
      <w:r w:rsidRPr="00832041">
        <w:t>that</w:t>
      </w:r>
      <w:r w:rsidRPr="00832041">
        <w:rPr>
          <w:spacing w:val="-9"/>
        </w:rPr>
        <w:t xml:space="preserve"> </w:t>
      </w:r>
      <w:r w:rsidRPr="00832041">
        <w:t>potentially</w:t>
      </w:r>
      <w:r w:rsidRPr="00832041">
        <w:rPr>
          <w:spacing w:val="-7"/>
        </w:rPr>
        <w:t xml:space="preserve"> </w:t>
      </w:r>
      <w:r w:rsidRPr="00832041">
        <w:t>offer more</w:t>
      </w:r>
      <w:r w:rsidRPr="00832041">
        <w:rPr>
          <w:spacing w:val="-7"/>
        </w:rPr>
        <w:t xml:space="preserve"> </w:t>
      </w:r>
      <w:r w:rsidRPr="00832041">
        <w:t>benefits</w:t>
      </w:r>
      <w:r w:rsidRPr="00832041">
        <w:rPr>
          <w:spacing w:val="-9"/>
        </w:rPr>
        <w:t xml:space="preserve"> </w:t>
      </w:r>
      <w:r w:rsidRPr="00832041">
        <w:t>to</w:t>
      </w:r>
      <w:r w:rsidRPr="00832041">
        <w:rPr>
          <w:spacing w:val="-9"/>
        </w:rPr>
        <w:t xml:space="preserve"> </w:t>
      </w:r>
      <w:r w:rsidRPr="00832041">
        <w:t>disabled</w:t>
      </w:r>
      <w:r w:rsidRPr="00832041">
        <w:rPr>
          <w:spacing w:val="-3"/>
        </w:rPr>
        <w:t xml:space="preserve"> </w:t>
      </w:r>
      <w:r w:rsidRPr="00832041">
        <w:t>users</w:t>
      </w:r>
      <w:r w:rsidRPr="00832041">
        <w:rPr>
          <w:spacing w:val="-7"/>
        </w:rPr>
        <w:t xml:space="preserve"> </w:t>
      </w:r>
      <w:r w:rsidRPr="00832041">
        <w:t>and</w:t>
      </w:r>
      <w:r w:rsidRPr="00832041">
        <w:rPr>
          <w:spacing w:val="-4"/>
        </w:rPr>
        <w:t xml:space="preserve"> </w:t>
      </w:r>
      <w:r w:rsidRPr="00832041">
        <w:t xml:space="preserve">the </w:t>
      </w:r>
      <w:proofErr w:type="gramStart"/>
      <w:r w:rsidRPr="00832041">
        <w:t>general public</w:t>
      </w:r>
      <w:proofErr w:type="gramEnd"/>
      <w:r w:rsidRPr="00832041">
        <w:t>.</w:t>
      </w:r>
    </w:p>
    <w:p w14:paraId="1903C314" w14:textId="00FCA0F0" w:rsidR="00D63C15" w:rsidRPr="00832041" w:rsidRDefault="00D63C15" w:rsidP="006436AF">
      <w:pPr>
        <w:pStyle w:val="BodyText"/>
        <w:ind w:right="1296"/>
      </w:pPr>
      <w:r w:rsidRPr="00832041">
        <w:t>For</w:t>
      </w:r>
      <w:r w:rsidRPr="00832041">
        <w:rPr>
          <w:spacing w:val="-25"/>
        </w:rPr>
        <w:t xml:space="preserve"> </w:t>
      </w:r>
      <w:r w:rsidRPr="00832041">
        <w:t>this</w:t>
      </w:r>
      <w:r w:rsidRPr="00832041">
        <w:rPr>
          <w:spacing w:val="-25"/>
        </w:rPr>
        <w:t xml:space="preserve"> </w:t>
      </w:r>
      <w:r w:rsidRPr="00832041">
        <w:t>facility</w:t>
      </w:r>
      <w:r w:rsidRPr="00832041">
        <w:rPr>
          <w:spacing w:val="-22"/>
        </w:rPr>
        <w:t xml:space="preserve"> </w:t>
      </w:r>
      <w:r w:rsidRPr="00832041">
        <w:t>it</w:t>
      </w:r>
      <w:r w:rsidRPr="00832041">
        <w:rPr>
          <w:spacing w:val="-22"/>
        </w:rPr>
        <w:t xml:space="preserve"> </w:t>
      </w:r>
      <w:r w:rsidRPr="00832041">
        <w:t>is</w:t>
      </w:r>
      <w:r w:rsidRPr="00832041">
        <w:rPr>
          <w:spacing w:val="-25"/>
        </w:rPr>
        <w:t xml:space="preserve"> </w:t>
      </w:r>
      <w:r w:rsidRPr="00832041">
        <w:t>suggested</w:t>
      </w:r>
      <w:r w:rsidRPr="00832041">
        <w:rPr>
          <w:spacing w:val="-22"/>
        </w:rPr>
        <w:t xml:space="preserve"> </w:t>
      </w:r>
      <w:r w:rsidRPr="00832041">
        <w:t>that</w:t>
      </w:r>
      <w:r w:rsidRPr="00832041">
        <w:rPr>
          <w:spacing w:val="-23"/>
        </w:rPr>
        <w:t xml:space="preserve"> </w:t>
      </w:r>
      <w:r w:rsidRPr="00832041">
        <w:t>the</w:t>
      </w:r>
      <w:r w:rsidRPr="00832041">
        <w:rPr>
          <w:spacing w:val="-24"/>
        </w:rPr>
        <w:t xml:space="preserve"> </w:t>
      </w:r>
      <w:r w:rsidRPr="00832041">
        <w:t>staff</w:t>
      </w:r>
      <w:r w:rsidRPr="00832041">
        <w:rPr>
          <w:spacing w:val="-22"/>
        </w:rPr>
        <w:t xml:space="preserve"> </w:t>
      </w:r>
      <w:r w:rsidRPr="00832041">
        <w:t>be</w:t>
      </w:r>
      <w:r w:rsidRPr="00832041">
        <w:rPr>
          <w:spacing w:val="-24"/>
        </w:rPr>
        <w:t xml:space="preserve"> </w:t>
      </w:r>
      <w:r w:rsidRPr="00832041">
        <w:t>prepared</w:t>
      </w:r>
      <w:r w:rsidRPr="00832041">
        <w:rPr>
          <w:spacing w:val="-22"/>
        </w:rPr>
        <w:t xml:space="preserve"> </w:t>
      </w:r>
      <w:r w:rsidRPr="00832041">
        <w:t>to</w:t>
      </w:r>
      <w:r w:rsidRPr="00832041">
        <w:rPr>
          <w:spacing w:val="-25"/>
        </w:rPr>
        <w:t xml:space="preserve"> </w:t>
      </w:r>
      <w:r w:rsidRPr="00832041">
        <w:t>hold</w:t>
      </w:r>
      <w:r w:rsidRPr="00832041">
        <w:rPr>
          <w:spacing w:val="-16"/>
        </w:rPr>
        <w:t xml:space="preserve"> </w:t>
      </w:r>
      <w:r w:rsidRPr="00832041">
        <w:t>their</w:t>
      </w:r>
      <w:r w:rsidRPr="00832041">
        <w:rPr>
          <w:spacing w:val="-25"/>
        </w:rPr>
        <w:t xml:space="preserve"> </w:t>
      </w:r>
      <w:r w:rsidRPr="00832041">
        <w:t>usual</w:t>
      </w:r>
      <w:r w:rsidRPr="00832041">
        <w:rPr>
          <w:spacing w:val="-22"/>
        </w:rPr>
        <w:t xml:space="preserve"> </w:t>
      </w:r>
      <w:r w:rsidRPr="00832041">
        <w:t>public</w:t>
      </w:r>
      <w:r w:rsidRPr="00832041">
        <w:rPr>
          <w:spacing w:val="-24"/>
        </w:rPr>
        <w:t xml:space="preserve"> </w:t>
      </w:r>
      <w:r w:rsidRPr="00832041">
        <w:t>meetings and</w:t>
      </w:r>
      <w:r w:rsidRPr="00832041">
        <w:rPr>
          <w:spacing w:val="-13"/>
        </w:rPr>
        <w:t xml:space="preserve"> </w:t>
      </w:r>
      <w:r w:rsidRPr="00832041">
        <w:t>training</w:t>
      </w:r>
      <w:r w:rsidRPr="00832041">
        <w:rPr>
          <w:spacing w:val="-10"/>
        </w:rPr>
        <w:t xml:space="preserve"> </w:t>
      </w:r>
      <w:r w:rsidRPr="00832041">
        <w:t>at</w:t>
      </w:r>
      <w:r w:rsidRPr="00832041">
        <w:rPr>
          <w:spacing w:val="-14"/>
        </w:rPr>
        <w:t xml:space="preserve"> </w:t>
      </w:r>
      <w:r w:rsidRPr="00832041">
        <w:t>an</w:t>
      </w:r>
      <w:r w:rsidRPr="00832041">
        <w:rPr>
          <w:spacing w:val="-10"/>
        </w:rPr>
        <w:t xml:space="preserve"> </w:t>
      </w:r>
      <w:r w:rsidRPr="00832041">
        <w:t>alternative</w:t>
      </w:r>
      <w:r w:rsidRPr="00832041">
        <w:rPr>
          <w:spacing w:val="-10"/>
        </w:rPr>
        <w:t xml:space="preserve"> </w:t>
      </w:r>
      <w:r w:rsidRPr="00832041">
        <w:t>accessible</w:t>
      </w:r>
      <w:r w:rsidRPr="00832041">
        <w:rPr>
          <w:spacing w:val="-15"/>
        </w:rPr>
        <w:t xml:space="preserve"> </w:t>
      </w:r>
      <w:r w:rsidRPr="00832041">
        <w:t>location</w:t>
      </w:r>
      <w:r w:rsidRPr="00832041">
        <w:rPr>
          <w:spacing w:val="-16"/>
        </w:rPr>
        <w:t xml:space="preserve"> </w:t>
      </w:r>
      <w:r w:rsidRPr="00832041">
        <w:t>when</w:t>
      </w:r>
      <w:r w:rsidRPr="00832041">
        <w:rPr>
          <w:spacing w:val="-16"/>
        </w:rPr>
        <w:t xml:space="preserve"> </w:t>
      </w:r>
      <w:r w:rsidRPr="00832041">
        <w:t>needed.</w:t>
      </w:r>
      <w:r w:rsidRPr="00832041">
        <w:rPr>
          <w:spacing w:val="40"/>
        </w:rPr>
        <w:t xml:space="preserve"> </w:t>
      </w:r>
      <w:r w:rsidRPr="00832041">
        <w:t>If</w:t>
      </w:r>
      <w:r w:rsidRPr="00832041">
        <w:rPr>
          <w:spacing w:val="-7"/>
        </w:rPr>
        <w:t xml:space="preserve"> </w:t>
      </w:r>
      <w:r w:rsidRPr="00832041">
        <w:t>the</w:t>
      </w:r>
      <w:r w:rsidRPr="00832041">
        <w:rPr>
          <w:spacing w:val="-15"/>
        </w:rPr>
        <w:t xml:space="preserve"> </w:t>
      </w:r>
      <w:r w:rsidRPr="00832041">
        <w:t>non-compliance affects</w:t>
      </w:r>
      <w:r w:rsidRPr="00832041">
        <w:rPr>
          <w:spacing w:val="-17"/>
        </w:rPr>
        <w:t xml:space="preserve"> </w:t>
      </w:r>
      <w:r w:rsidRPr="00832041">
        <w:t>a</w:t>
      </w:r>
      <w:r w:rsidRPr="00832041">
        <w:rPr>
          <w:spacing w:val="-17"/>
        </w:rPr>
        <w:t xml:space="preserve"> </w:t>
      </w:r>
      <w:r w:rsidRPr="00832041">
        <w:t>disabled</w:t>
      </w:r>
      <w:r w:rsidRPr="00832041">
        <w:rPr>
          <w:spacing w:val="-13"/>
        </w:rPr>
        <w:t xml:space="preserve"> </w:t>
      </w:r>
      <w:r w:rsidRPr="00832041">
        <w:t>staff</w:t>
      </w:r>
      <w:r w:rsidRPr="00832041">
        <w:rPr>
          <w:spacing w:val="-13"/>
        </w:rPr>
        <w:t xml:space="preserve"> </w:t>
      </w:r>
      <w:proofErr w:type="gramStart"/>
      <w:r w:rsidRPr="00832041">
        <w:t>member</w:t>
      </w:r>
      <w:proofErr w:type="gramEnd"/>
      <w:r w:rsidRPr="00832041">
        <w:rPr>
          <w:spacing w:val="-17"/>
        </w:rPr>
        <w:t xml:space="preserve"> </w:t>
      </w:r>
      <w:r w:rsidRPr="00832041">
        <w:t>then</w:t>
      </w:r>
      <w:r w:rsidRPr="00832041">
        <w:rPr>
          <w:spacing w:val="-17"/>
        </w:rPr>
        <w:t xml:space="preserve"> </w:t>
      </w:r>
      <w:r w:rsidRPr="00832041">
        <w:t>the</w:t>
      </w:r>
      <w:r w:rsidRPr="00832041">
        <w:rPr>
          <w:spacing w:val="-10"/>
        </w:rPr>
        <w:t xml:space="preserve"> </w:t>
      </w:r>
      <w:r w:rsidRPr="00832041">
        <w:t>employer</w:t>
      </w:r>
      <w:r w:rsidRPr="00832041">
        <w:rPr>
          <w:spacing w:val="-17"/>
        </w:rPr>
        <w:t xml:space="preserve"> </w:t>
      </w:r>
      <w:r w:rsidRPr="00832041">
        <w:t>is</w:t>
      </w:r>
      <w:r w:rsidRPr="00832041">
        <w:rPr>
          <w:spacing w:val="-17"/>
        </w:rPr>
        <w:t xml:space="preserve"> </w:t>
      </w:r>
      <w:r w:rsidRPr="00832041">
        <w:t>required</w:t>
      </w:r>
      <w:r w:rsidRPr="00832041">
        <w:rPr>
          <w:spacing w:val="-13"/>
        </w:rPr>
        <w:t xml:space="preserve"> </w:t>
      </w:r>
      <w:r w:rsidRPr="00832041">
        <w:t>to</w:t>
      </w:r>
      <w:r w:rsidRPr="00832041">
        <w:rPr>
          <w:spacing w:val="-17"/>
        </w:rPr>
        <w:t xml:space="preserve"> </w:t>
      </w:r>
      <w:r w:rsidRPr="00832041">
        <w:t>either</w:t>
      </w:r>
      <w:r w:rsidRPr="00832041">
        <w:rPr>
          <w:spacing w:val="-17"/>
        </w:rPr>
        <w:t xml:space="preserve"> </w:t>
      </w:r>
      <w:r w:rsidRPr="00832041">
        <w:t>make</w:t>
      </w:r>
      <w:r w:rsidRPr="00832041">
        <w:rPr>
          <w:spacing w:val="-10"/>
        </w:rPr>
        <w:t xml:space="preserve"> </w:t>
      </w:r>
      <w:r w:rsidRPr="00832041">
        <w:t>reasonable alterations</w:t>
      </w:r>
      <w:r w:rsidRPr="00832041">
        <w:rPr>
          <w:spacing w:val="-28"/>
        </w:rPr>
        <w:t xml:space="preserve"> </w:t>
      </w:r>
      <w:r w:rsidRPr="00832041">
        <w:t>to</w:t>
      </w:r>
      <w:r w:rsidRPr="00832041">
        <w:rPr>
          <w:spacing w:val="-28"/>
        </w:rPr>
        <w:t xml:space="preserve"> </w:t>
      </w:r>
      <w:r w:rsidRPr="00832041">
        <w:t>the</w:t>
      </w:r>
      <w:r w:rsidRPr="00832041">
        <w:rPr>
          <w:spacing w:val="-27"/>
        </w:rPr>
        <w:t xml:space="preserve"> </w:t>
      </w:r>
      <w:r w:rsidRPr="00832041">
        <w:t>facility</w:t>
      </w:r>
      <w:r w:rsidRPr="00832041">
        <w:rPr>
          <w:spacing w:val="-25"/>
        </w:rPr>
        <w:t xml:space="preserve"> </w:t>
      </w:r>
      <w:r w:rsidRPr="00832041">
        <w:t>to</w:t>
      </w:r>
      <w:r w:rsidRPr="00832041">
        <w:rPr>
          <w:spacing w:val="-28"/>
        </w:rPr>
        <w:t xml:space="preserve"> </w:t>
      </w:r>
      <w:r w:rsidRPr="00832041">
        <w:t>accommodate</w:t>
      </w:r>
      <w:r w:rsidRPr="00832041">
        <w:rPr>
          <w:spacing w:val="-27"/>
        </w:rPr>
        <w:t xml:space="preserve"> </w:t>
      </w:r>
      <w:r w:rsidRPr="00832041">
        <w:t>the</w:t>
      </w:r>
      <w:r w:rsidRPr="00832041">
        <w:rPr>
          <w:spacing w:val="-27"/>
        </w:rPr>
        <w:t xml:space="preserve"> </w:t>
      </w:r>
      <w:r w:rsidRPr="00832041">
        <w:t>staff</w:t>
      </w:r>
      <w:r w:rsidRPr="00832041">
        <w:rPr>
          <w:spacing w:val="-19"/>
        </w:rPr>
        <w:t xml:space="preserve"> </w:t>
      </w:r>
      <w:r w:rsidRPr="00832041">
        <w:t>member’s</w:t>
      </w:r>
      <w:r w:rsidRPr="00832041">
        <w:rPr>
          <w:spacing w:val="-22"/>
        </w:rPr>
        <w:t xml:space="preserve"> </w:t>
      </w:r>
      <w:r w:rsidRPr="00832041">
        <w:t>needs</w:t>
      </w:r>
      <w:r w:rsidRPr="00832041">
        <w:rPr>
          <w:spacing w:val="-27"/>
        </w:rPr>
        <w:t xml:space="preserve"> </w:t>
      </w:r>
      <w:r w:rsidRPr="00832041">
        <w:t>or</w:t>
      </w:r>
      <w:r w:rsidRPr="00832041">
        <w:rPr>
          <w:spacing w:val="-28"/>
        </w:rPr>
        <w:t xml:space="preserve"> </w:t>
      </w:r>
      <w:r w:rsidRPr="00832041">
        <w:t>arrange</w:t>
      </w:r>
      <w:r w:rsidRPr="00832041">
        <w:rPr>
          <w:spacing w:val="-22"/>
        </w:rPr>
        <w:t xml:space="preserve"> </w:t>
      </w:r>
      <w:r w:rsidRPr="00832041">
        <w:t>for</w:t>
      </w:r>
      <w:r w:rsidRPr="00832041">
        <w:rPr>
          <w:spacing w:val="-22"/>
        </w:rPr>
        <w:t xml:space="preserve"> </w:t>
      </w:r>
      <w:r w:rsidRPr="00832041">
        <w:t>the</w:t>
      </w:r>
      <w:r w:rsidRPr="00832041">
        <w:rPr>
          <w:spacing w:val="-25"/>
        </w:rPr>
        <w:t xml:space="preserve"> </w:t>
      </w:r>
      <w:r w:rsidRPr="00832041">
        <w:t>staff member</w:t>
      </w:r>
      <w:r w:rsidRPr="00832041">
        <w:rPr>
          <w:spacing w:val="-26"/>
        </w:rPr>
        <w:t xml:space="preserve"> </w:t>
      </w:r>
      <w:r w:rsidRPr="00832041">
        <w:t>to</w:t>
      </w:r>
      <w:r w:rsidRPr="00832041">
        <w:rPr>
          <w:spacing w:val="-26"/>
        </w:rPr>
        <w:t xml:space="preserve"> </w:t>
      </w:r>
      <w:r w:rsidRPr="00832041">
        <w:t>perform</w:t>
      </w:r>
      <w:r w:rsidRPr="00832041">
        <w:rPr>
          <w:spacing w:val="-25"/>
        </w:rPr>
        <w:t xml:space="preserve"> </w:t>
      </w:r>
      <w:r w:rsidRPr="00832041">
        <w:t>the</w:t>
      </w:r>
      <w:r w:rsidRPr="00832041">
        <w:rPr>
          <w:spacing w:val="-23"/>
        </w:rPr>
        <w:t xml:space="preserve"> </w:t>
      </w:r>
      <w:r w:rsidRPr="00832041">
        <w:t>same</w:t>
      </w:r>
      <w:r w:rsidRPr="00832041">
        <w:rPr>
          <w:spacing w:val="-21"/>
        </w:rPr>
        <w:t xml:space="preserve"> </w:t>
      </w:r>
      <w:r w:rsidRPr="00832041">
        <w:t>job</w:t>
      </w:r>
      <w:r w:rsidRPr="00832041">
        <w:rPr>
          <w:spacing w:val="-23"/>
        </w:rPr>
        <w:t xml:space="preserve"> </w:t>
      </w:r>
      <w:r w:rsidRPr="00832041">
        <w:t>from</w:t>
      </w:r>
      <w:r w:rsidRPr="00832041">
        <w:rPr>
          <w:spacing w:val="-25"/>
        </w:rPr>
        <w:t xml:space="preserve"> </w:t>
      </w:r>
      <w:r w:rsidRPr="00832041">
        <w:t>a</w:t>
      </w:r>
      <w:r w:rsidRPr="00832041">
        <w:rPr>
          <w:spacing w:val="-22"/>
        </w:rPr>
        <w:t xml:space="preserve"> </w:t>
      </w:r>
      <w:r w:rsidRPr="00832041">
        <w:t>more</w:t>
      </w:r>
      <w:r w:rsidRPr="00832041">
        <w:rPr>
          <w:spacing w:val="-21"/>
        </w:rPr>
        <w:t xml:space="preserve"> </w:t>
      </w:r>
      <w:r w:rsidRPr="00832041">
        <w:t>accessible</w:t>
      </w:r>
      <w:r w:rsidRPr="00832041">
        <w:rPr>
          <w:spacing w:val="-25"/>
        </w:rPr>
        <w:t xml:space="preserve"> </w:t>
      </w:r>
      <w:r w:rsidRPr="00832041">
        <w:t>facility</w:t>
      </w:r>
      <w:r w:rsidRPr="00832041">
        <w:rPr>
          <w:spacing w:val="-23"/>
        </w:rPr>
        <w:t xml:space="preserve"> </w:t>
      </w:r>
      <w:r w:rsidRPr="00832041">
        <w:t>if</w:t>
      </w:r>
      <w:r w:rsidRPr="00832041">
        <w:rPr>
          <w:spacing w:val="-23"/>
        </w:rPr>
        <w:t xml:space="preserve"> </w:t>
      </w:r>
      <w:r w:rsidRPr="00832041">
        <w:t>doing</w:t>
      </w:r>
      <w:r w:rsidRPr="00832041">
        <w:rPr>
          <w:spacing w:val="-25"/>
        </w:rPr>
        <w:t xml:space="preserve"> </w:t>
      </w:r>
      <w:r w:rsidRPr="00832041">
        <w:t>so</w:t>
      </w:r>
      <w:r w:rsidRPr="00832041">
        <w:rPr>
          <w:spacing w:val="-26"/>
        </w:rPr>
        <w:t xml:space="preserve"> </w:t>
      </w:r>
      <w:r w:rsidRPr="00832041">
        <w:t>does</w:t>
      </w:r>
      <w:r w:rsidRPr="00832041">
        <w:rPr>
          <w:spacing w:val="-26"/>
        </w:rPr>
        <w:t xml:space="preserve"> </w:t>
      </w:r>
      <w:r w:rsidRPr="00832041">
        <w:t>not</w:t>
      </w:r>
      <w:r w:rsidRPr="00832041">
        <w:rPr>
          <w:spacing w:val="-24"/>
        </w:rPr>
        <w:t xml:space="preserve"> </w:t>
      </w:r>
      <w:r w:rsidRPr="00832041">
        <w:t>create an</w:t>
      </w:r>
      <w:r w:rsidRPr="00832041">
        <w:rPr>
          <w:spacing w:val="-5"/>
        </w:rPr>
        <w:t xml:space="preserve"> </w:t>
      </w:r>
      <w:r w:rsidRPr="00832041">
        <w:t>undue</w:t>
      </w:r>
      <w:r w:rsidRPr="00832041">
        <w:rPr>
          <w:spacing w:val="-3"/>
        </w:rPr>
        <w:t xml:space="preserve"> </w:t>
      </w:r>
      <w:r w:rsidRPr="00832041">
        <w:t>burden</w:t>
      </w:r>
      <w:r w:rsidRPr="00832041">
        <w:rPr>
          <w:spacing w:val="-5"/>
        </w:rPr>
        <w:t xml:space="preserve"> </w:t>
      </w:r>
      <w:r w:rsidRPr="00832041">
        <w:t>on</w:t>
      </w:r>
      <w:r w:rsidRPr="00832041">
        <w:rPr>
          <w:spacing w:val="-5"/>
        </w:rPr>
        <w:t xml:space="preserve"> </w:t>
      </w:r>
      <w:r w:rsidRPr="00832041">
        <w:t>the</w:t>
      </w:r>
      <w:r w:rsidRPr="00832041">
        <w:rPr>
          <w:spacing w:val="-3"/>
        </w:rPr>
        <w:t xml:space="preserve"> </w:t>
      </w:r>
      <w:r w:rsidRPr="00832041">
        <w:t>employer.</w:t>
      </w:r>
    </w:p>
    <w:p w14:paraId="2BE67330" w14:textId="76B6C57D" w:rsidR="00D63C15" w:rsidRPr="00832041" w:rsidRDefault="00D63C15" w:rsidP="006436AF">
      <w:pPr>
        <w:pStyle w:val="BodyText"/>
        <w:ind w:right="1296"/>
      </w:pPr>
      <w:r w:rsidRPr="00832041">
        <w:t>Public</w:t>
      </w:r>
      <w:r w:rsidRPr="00832041">
        <w:rPr>
          <w:spacing w:val="-23"/>
        </w:rPr>
        <w:t xml:space="preserve"> </w:t>
      </w:r>
      <w:r w:rsidRPr="00832041">
        <w:t>parking</w:t>
      </w:r>
      <w:r w:rsidRPr="00832041">
        <w:rPr>
          <w:spacing w:val="-23"/>
        </w:rPr>
        <w:t xml:space="preserve"> </w:t>
      </w:r>
      <w:r w:rsidRPr="00832041">
        <w:t>is</w:t>
      </w:r>
      <w:r w:rsidRPr="00832041">
        <w:rPr>
          <w:spacing w:val="-18"/>
        </w:rPr>
        <w:t xml:space="preserve"> </w:t>
      </w:r>
      <w:r w:rsidRPr="00832041">
        <w:t>on-street</w:t>
      </w:r>
      <w:r w:rsidRPr="00832041">
        <w:rPr>
          <w:spacing w:val="-22"/>
        </w:rPr>
        <w:t xml:space="preserve"> </w:t>
      </w:r>
      <w:r w:rsidRPr="00832041">
        <w:t>parking</w:t>
      </w:r>
      <w:r w:rsidRPr="00832041">
        <w:rPr>
          <w:spacing w:val="-18"/>
        </w:rPr>
        <w:t xml:space="preserve"> </w:t>
      </w:r>
      <w:r w:rsidRPr="00832041">
        <w:t>and</w:t>
      </w:r>
      <w:r w:rsidRPr="00832041">
        <w:rPr>
          <w:spacing w:val="-21"/>
        </w:rPr>
        <w:t xml:space="preserve"> </w:t>
      </w:r>
      <w:r w:rsidRPr="00832041">
        <w:t>is</w:t>
      </w:r>
      <w:r w:rsidRPr="00832041">
        <w:rPr>
          <w:spacing w:val="-18"/>
        </w:rPr>
        <w:t xml:space="preserve"> </w:t>
      </w:r>
      <w:r w:rsidRPr="00832041">
        <w:t>addressed</w:t>
      </w:r>
      <w:r w:rsidRPr="00832041">
        <w:rPr>
          <w:spacing w:val="-21"/>
        </w:rPr>
        <w:t xml:space="preserve"> </w:t>
      </w:r>
      <w:r w:rsidRPr="00832041">
        <w:t>in</w:t>
      </w:r>
      <w:r w:rsidRPr="00832041">
        <w:rPr>
          <w:spacing w:val="-19"/>
        </w:rPr>
        <w:t xml:space="preserve"> </w:t>
      </w:r>
      <w:r w:rsidRPr="00832041">
        <w:t>the</w:t>
      </w:r>
      <w:r w:rsidRPr="00832041">
        <w:rPr>
          <w:spacing w:val="-23"/>
        </w:rPr>
        <w:t xml:space="preserve"> </w:t>
      </w:r>
      <w:r w:rsidRPr="00832041">
        <w:t>Right</w:t>
      </w:r>
      <w:r w:rsidRPr="00832041">
        <w:rPr>
          <w:spacing w:val="-22"/>
        </w:rPr>
        <w:t xml:space="preserve"> </w:t>
      </w:r>
      <w:proofErr w:type="gramStart"/>
      <w:r w:rsidRPr="00832041">
        <w:t>Of</w:t>
      </w:r>
      <w:proofErr w:type="gramEnd"/>
      <w:r w:rsidRPr="00832041">
        <w:rPr>
          <w:spacing w:val="-22"/>
        </w:rPr>
        <w:t xml:space="preserve"> </w:t>
      </w:r>
      <w:r w:rsidRPr="00832041">
        <w:t>Way</w:t>
      </w:r>
      <w:r w:rsidRPr="00832041">
        <w:rPr>
          <w:spacing w:val="-21"/>
        </w:rPr>
        <w:t xml:space="preserve"> </w:t>
      </w:r>
      <w:r w:rsidRPr="00832041">
        <w:t>review</w:t>
      </w:r>
      <w:r w:rsidRPr="00832041">
        <w:rPr>
          <w:spacing w:val="-23"/>
        </w:rPr>
        <w:t xml:space="preserve"> </w:t>
      </w:r>
      <w:r w:rsidRPr="00832041">
        <w:t>in</w:t>
      </w:r>
      <w:r w:rsidRPr="00832041">
        <w:rPr>
          <w:spacing w:val="-18"/>
        </w:rPr>
        <w:t xml:space="preserve"> </w:t>
      </w:r>
      <w:r w:rsidRPr="00832041">
        <w:t>this</w:t>
      </w:r>
      <w:r w:rsidRPr="00832041">
        <w:rPr>
          <w:spacing w:val="-24"/>
        </w:rPr>
        <w:t xml:space="preserve"> </w:t>
      </w:r>
      <w:r w:rsidRPr="00832041">
        <w:t>Raton ADA</w:t>
      </w:r>
      <w:r w:rsidRPr="00832041">
        <w:rPr>
          <w:spacing w:val="-6"/>
        </w:rPr>
        <w:t xml:space="preserve"> </w:t>
      </w:r>
      <w:r w:rsidRPr="00832041">
        <w:t>Transition</w:t>
      </w:r>
      <w:r w:rsidRPr="00832041">
        <w:rPr>
          <w:spacing w:val="-8"/>
        </w:rPr>
        <w:t xml:space="preserve"> </w:t>
      </w:r>
      <w:r w:rsidRPr="00832041">
        <w:t>Plan.</w:t>
      </w:r>
    </w:p>
    <w:p w14:paraId="4C04525D" w14:textId="797DE802" w:rsidR="00FB1215" w:rsidRPr="00832041" w:rsidRDefault="00D63C15" w:rsidP="008C2FA3">
      <w:pPr>
        <w:pStyle w:val="BodyText"/>
        <w:ind w:right="1296"/>
      </w:pPr>
      <w:r w:rsidRPr="00832041">
        <w:rPr>
          <w:spacing w:val="-4"/>
        </w:rPr>
        <w:t>The</w:t>
      </w:r>
      <w:r w:rsidRPr="00832041">
        <w:rPr>
          <w:spacing w:val="-20"/>
        </w:rPr>
        <w:t xml:space="preserve"> </w:t>
      </w:r>
      <w:r w:rsidRPr="00832041">
        <w:rPr>
          <w:spacing w:val="-4"/>
        </w:rPr>
        <w:t>exterior</w:t>
      </w:r>
      <w:r w:rsidRPr="00832041">
        <w:rPr>
          <w:spacing w:val="-22"/>
        </w:rPr>
        <w:t xml:space="preserve"> </w:t>
      </w:r>
      <w:r w:rsidRPr="00832041">
        <w:rPr>
          <w:spacing w:val="-4"/>
        </w:rPr>
        <w:t>ramp</w:t>
      </w:r>
      <w:r w:rsidRPr="00832041">
        <w:rPr>
          <w:spacing w:val="-18"/>
        </w:rPr>
        <w:t xml:space="preserve"> </w:t>
      </w:r>
      <w:r w:rsidRPr="00832041">
        <w:rPr>
          <w:spacing w:val="-4"/>
        </w:rPr>
        <w:t>at</w:t>
      </w:r>
      <w:r w:rsidRPr="00832041">
        <w:rPr>
          <w:spacing w:val="-19"/>
        </w:rPr>
        <w:t xml:space="preserve"> </w:t>
      </w:r>
      <w:r w:rsidRPr="00832041">
        <w:rPr>
          <w:spacing w:val="-4"/>
        </w:rPr>
        <w:t>the</w:t>
      </w:r>
      <w:r w:rsidRPr="00832041">
        <w:rPr>
          <w:spacing w:val="-20"/>
        </w:rPr>
        <w:t xml:space="preserve"> </w:t>
      </w:r>
      <w:r w:rsidRPr="00832041">
        <w:rPr>
          <w:spacing w:val="-4"/>
        </w:rPr>
        <w:t>primary</w:t>
      </w:r>
      <w:r w:rsidRPr="00832041">
        <w:rPr>
          <w:spacing w:val="-18"/>
        </w:rPr>
        <w:t xml:space="preserve"> </w:t>
      </w:r>
      <w:r w:rsidRPr="00832041">
        <w:rPr>
          <w:spacing w:val="-4"/>
        </w:rPr>
        <w:t>entry</w:t>
      </w:r>
      <w:r w:rsidRPr="00832041">
        <w:rPr>
          <w:spacing w:val="-16"/>
        </w:rPr>
        <w:t xml:space="preserve"> </w:t>
      </w:r>
      <w:r w:rsidRPr="00832041">
        <w:rPr>
          <w:spacing w:val="-4"/>
        </w:rPr>
        <w:t>facing</w:t>
      </w:r>
      <w:r w:rsidRPr="00832041">
        <w:rPr>
          <w:spacing w:val="-20"/>
        </w:rPr>
        <w:t xml:space="preserve"> </w:t>
      </w:r>
      <w:r w:rsidRPr="00832041">
        <w:rPr>
          <w:spacing w:val="-4"/>
        </w:rPr>
        <w:t>Park</w:t>
      </w:r>
      <w:r w:rsidRPr="00832041">
        <w:rPr>
          <w:spacing w:val="-22"/>
        </w:rPr>
        <w:t xml:space="preserve"> </w:t>
      </w:r>
      <w:r w:rsidRPr="00832041">
        <w:rPr>
          <w:spacing w:val="-4"/>
        </w:rPr>
        <w:t>Avenue</w:t>
      </w:r>
      <w:r w:rsidRPr="00832041">
        <w:rPr>
          <w:spacing w:val="-19"/>
        </w:rPr>
        <w:t xml:space="preserve"> </w:t>
      </w:r>
      <w:r w:rsidRPr="00832041">
        <w:rPr>
          <w:spacing w:val="-4"/>
        </w:rPr>
        <w:t>is</w:t>
      </w:r>
      <w:r w:rsidRPr="00832041">
        <w:rPr>
          <w:spacing w:val="-22"/>
        </w:rPr>
        <w:t xml:space="preserve"> </w:t>
      </w:r>
      <w:r w:rsidRPr="00832041">
        <w:rPr>
          <w:spacing w:val="-4"/>
        </w:rPr>
        <w:t>too</w:t>
      </w:r>
      <w:r w:rsidRPr="00832041">
        <w:rPr>
          <w:spacing w:val="-22"/>
        </w:rPr>
        <w:t xml:space="preserve"> </w:t>
      </w:r>
      <w:r w:rsidRPr="00832041">
        <w:rPr>
          <w:spacing w:val="-4"/>
        </w:rPr>
        <w:t>steep</w:t>
      </w:r>
      <w:r w:rsidRPr="00832041">
        <w:rPr>
          <w:spacing w:val="-18"/>
        </w:rPr>
        <w:t xml:space="preserve"> </w:t>
      </w:r>
      <w:r w:rsidRPr="00832041">
        <w:rPr>
          <w:spacing w:val="-4"/>
        </w:rPr>
        <w:t>at</w:t>
      </w:r>
      <w:r w:rsidRPr="00832041">
        <w:rPr>
          <w:spacing w:val="-13"/>
        </w:rPr>
        <w:t xml:space="preserve"> </w:t>
      </w:r>
      <w:r w:rsidRPr="00832041">
        <w:rPr>
          <w:spacing w:val="-4"/>
        </w:rPr>
        <w:t>around</w:t>
      </w:r>
      <w:r w:rsidRPr="00832041">
        <w:rPr>
          <w:spacing w:val="-18"/>
        </w:rPr>
        <w:t xml:space="preserve"> </w:t>
      </w:r>
      <w:r w:rsidRPr="00832041">
        <w:rPr>
          <w:spacing w:val="-4"/>
        </w:rPr>
        <w:t>1:8</w:t>
      </w:r>
      <w:r w:rsidRPr="00832041">
        <w:rPr>
          <w:spacing w:val="-17"/>
        </w:rPr>
        <w:t xml:space="preserve"> </w:t>
      </w:r>
      <w:r w:rsidRPr="00832041">
        <w:rPr>
          <w:spacing w:val="-4"/>
        </w:rPr>
        <w:t xml:space="preserve">(12.5%) </w:t>
      </w:r>
      <w:r w:rsidRPr="00832041">
        <w:t>slope.</w:t>
      </w:r>
      <w:r w:rsidRPr="00832041">
        <w:rPr>
          <w:spacing w:val="-14"/>
        </w:rPr>
        <w:t xml:space="preserve"> </w:t>
      </w:r>
      <w:r w:rsidRPr="00832041">
        <w:t>2010</w:t>
      </w:r>
      <w:r w:rsidRPr="00832041">
        <w:rPr>
          <w:spacing w:val="-24"/>
        </w:rPr>
        <w:t xml:space="preserve"> </w:t>
      </w:r>
      <w:r w:rsidRPr="00832041">
        <w:t>ADA</w:t>
      </w:r>
      <w:r w:rsidRPr="00832041">
        <w:rPr>
          <w:spacing w:val="-27"/>
        </w:rPr>
        <w:t xml:space="preserve"> </w:t>
      </w:r>
      <w:r w:rsidRPr="00832041">
        <w:t>Standards</w:t>
      </w:r>
      <w:r w:rsidRPr="00832041">
        <w:rPr>
          <w:spacing w:val="-28"/>
        </w:rPr>
        <w:t xml:space="preserve"> </w:t>
      </w:r>
      <w:r w:rsidRPr="00832041">
        <w:t>for</w:t>
      </w:r>
      <w:r w:rsidRPr="00832041">
        <w:rPr>
          <w:spacing w:val="-28"/>
        </w:rPr>
        <w:t xml:space="preserve"> </w:t>
      </w:r>
      <w:r w:rsidRPr="00832041">
        <w:t>Accessible</w:t>
      </w:r>
      <w:r w:rsidRPr="00832041">
        <w:rPr>
          <w:spacing w:val="-27"/>
        </w:rPr>
        <w:t xml:space="preserve"> </w:t>
      </w:r>
      <w:r w:rsidRPr="00832041">
        <w:t>Design</w:t>
      </w:r>
      <w:r w:rsidRPr="00832041">
        <w:rPr>
          <w:spacing w:val="-28"/>
        </w:rPr>
        <w:t xml:space="preserve"> </w:t>
      </w:r>
      <w:r w:rsidRPr="00832041">
        <w:t>(ADASAD)</w:t>
      </w:r>
      <w:r w:rsidRPr="00832041">
        <w:rPr>
          <w:spacing w:val="-28"/>
        </w:rPr>
        <w:t xml:space="preserve"> </w:t>
      </w:r>
      <w:r w:rsidRPr="00832041">
        <w:t>405.2</w:t>
      </w:r>
      <w:r w:rsidRPr="00832041">
        <w:rPr>
          <w:spacing w:val="-24"/>
        </w:rPr>
        <w:t xml:space="preserve"> </w:t>
      </w:r>
      <w:r w:rsidRPr="00832041">
        <w:t>requires</w:t>
      </w:r>
      <w:r w:rsidRPr="00832041">
        <w:rPr>
          <w:spacing w:val="-28"/>
        </w:rPr>
        <w:t xml:space="preserve"> </w:t>
      </w:r>
      <w:r w:rsidRPr="00832041">
        <w:t>ramps</w:t>
      </w:r>
      <w:r w:rsidRPr="00832041">
        <w:rPr>
          <w:spacing w:val="-28"/>
        </w:rPr>
        <w:t xml:space="preserve"> </w:t>
      </w:r>
      <w:r w:rsidRPr="00832041">
        <w:t>to</w:t>
      </w:r>
      <w:r w:rsidRPr="00832041">
        <w:rPr>
          <w:spacing w:val="-28"/>
        </w:rPr>
        <w:t xml:space="preserve"> </w:t>
      </w:r>
      <w:r w:rsidRPr="00832041">
        <w:t>have</w:t>
      </w:r>
      <w:r w:rsidRPr="00832041">
        <w:rPr>
          <w:spacing w:val="-27"/>
        </w:rPr>
        <w:t xml:space="preserve"> </w:t>
      </w:r>
      <w:r w:rsidRPr="00832041">
        <w:t>a slope</w:t>
      </w:r>
      <w:r w:rsidRPr="00832041">
        <w:rPr>
          <w:spacing w:val="-27"/>
        </w:rPr>
        <w:t xml:space="preserve"> </w:t>
      </w:r>
      <w:r w:rsidRPr="00832041">
        <w:t>of</w:t>
      </w:r>
      <w:r w:rsidRPr="00832041">
        <w:rPr>
          <w:spacing w:val="-26"/>
        </w:rPr>
        <w:t xml:space="preserve"> </w:t>
      </w:r>
      <w:r w:rsidRPr="00832041">
        <w:t>not</w:t>
      </w:r>
      <w:r w:rsidRPr="00832041">
        <w:rPr>
          <w:spacing w:val="-26"/>
        </w:rPr>
        <w:t xml:space="preserve"> </w:t>
      </w:r>
      <w:r w:rsidRPr="00832041">
        <w:t>more</w:t>
      </w:r>
      <w:r w:rsidRPr="00832041">
        <w:rPr>
          <w:spacing w:val="-27"/>
        </w:rPr>
        <w:t xml:space="preserve"> </w:t>
      </w:r>
      <w:r w:rsidRPr="00832041">
        <w:t>than</w:t>
      </w:r>
      <w:r w:rsidRPr="00832041">
        <w:rPr>
          <w:spacing w:val="-28"/>
        </w:rPr>
        <w:t xml:space="preserve"> </w:t>
      </w:r>
      <w:r w:rsidRPr="00832041">
        <w:t>1:12</w:t>
      </w:r>
      <w:r w:rsidRPr="00832041">
        <w:rPr>
          <w:spacing w:val="-24"/>
        </w:rPr>
        <w:t xml:space="preserve"> </w:t>
      </w:r>
      <w:r w:rsidRPr="00832041">
        <w:t>(8.3%).</w:t>
      </w:r>
      <w:r w:rsidRPr="00832041">
        <w:rPr>
          <w:spacing w:val="19"/>
        </w:rPr>
        <w:t xml:space="preserve"> </w:t>
      </w:r>
      <w:r w:rsidRPr="00832041">
        <w:t>The</w:t>
      </w:r>
      <w:r w:rsidRPr="00832041">
        <w:rPr>
          <w:spacing w:val="-27"/>
        </w:rPr>
        <w:t xml:space="preserve"> </w:t>
      </w:r>
      <w:r w:rsidRPr="00832041">
        <w:t>only</w:t>
      </w:r>
      <w:r w:rsidRPr="00832041">
        <w:rPr>
          <w:spacing w:val="-21"/>
        </w:rPr>
        <w:t xml:space="preserve"> </w:t>
      </w:r>
      <w:r w:rsidRPr="00832041">
        <w:t>other</w:t>
      </w:r>
      <w:r w:rsidRPr="00832041">
        <w:rPr>
          <w:spacing w:val="-28"/>
        </w:rPr>
        <w:t xml:space="preserve"> </w:t>
      </w:r>
      <w:r w:rsidRPr="00832041">
        <w:t>exterior</w:t>
      </w:r>
      <w:r w:rsidRPr="00832041">
        <w:rPr>
          <w:spacing w:val="-28"/>
        </w:rPr>
        <w:t xml:space="preserve"> </w:t>
      </w:r>
      <w:r w:rsidRPr="00832041">
        <w:t>door</w:t>
      </w:r>
      <w:r w:rsidRPr="00832041">
        <w:rPr>
          <w:spacing w:val="-25"/>
        </w:rPr>
        <w:t xml:space="preserve"> </w:t>
      </w:r>
      <w:r w:rsidRPr="00832041">
        <w:t>faces</w:t>
      </w:r>
      <w:r w:rsidRPr="00832041">
        <w:rPr>
          <w:spacing w:val="-28"/>
        </w:rPr>
        <w:t xml:space="preserve"> </w:t>
      </w:r>
      <w:r w:rsidRPr="00832041">
        <w:t>First</w:t>
      </w:r>
      <w:r w:rsidRPr="00832041">
        <w:rPr>
          <w:spacing w:val="-26"/>
        </w:rPr>
        <w:t xml:space="preserve"> </w:t>
      </w:r>
      <w:r w:rsidRPr="00832041">
        <w:t>Street</w:t>
      </w:r>
      <w:r w:rsidRPr="00832041">
        <w:rPr>
          <w:spacing w:val="-21"/>
        </w:rPr>
        <w:t xml:space="preserve"> </w:t>
      </w:r>
      <w:r w:rsidRPr="00832041">
        <w:t>and</w:t>
      </w:r>
      <w:r w:rsidRPr="00832041">
        <w:rPr>
          <w:spacing w:val="-23"/>
        </w:rPr>
        <w:t xml:space="preserve"> </w:t>
      </w:r>
      <w:r w:rsidRPr="00832041">
        <w:t>has an</w:t>
      </w:r>
      <w:r w:rsidRPr="00832041">
        <w:rPr>
          <w:spacing w:val="-13"/>
        </w:rPr>
        <w:t xml:space="preserve"> </w:t>
      </w:r>
      <w:r w:rsidRPr="00832041">
        <w:t>excessively</w:t>
      </w:r>
      <w:r w:rsidRPr="00832041">
        <w:rPr>
          <w:spacing w:val="-9"/>
        </w:rPr>
        <w:t xml:space="preserve"> </w:t>
      </w:r>
      <w:r w:rsidRPr="00832041">
        <w:t>steep</w:t>
      </w:r>
      <w:r w:rsidRPr="00832041">
        <w:rPr>
          <w:spacing w:val="-9"/>
        </w:rPr>
        <w:t xml:space="preserve"> </w:t>
      </w:r>
      <w:r w:rsidRPr="00832041">
        <w:t>landing</w:t>
      </w:r>
      <w:r w:rsidRPr="00832041">
        <w:rPr>
          <w:spacing w:val="-12"/>
        </w:rPr>
        <w:t xml:space="preserve"> </w:t>
      </w:r>
      <w:r w:rsidRPr="00832041">
        <w:t>sloping</w:t>
      </w:r>
      <w:r w:rsidRPr="00832041">
        <w:rPr>
          <w:spacing w:val="-6"/>
        </w:rPr>
        <w:t xml:space="preserve"> </w:t>
      </w:r>
      <w:r w:rsidRPr="00832041">
        <w:t>down</w:t>
      </w:r>
      <w:r w:rsidRPr="00832041">
        <w:rPr>
          <w:spacing w:val="-13"/>
        </w:rPr>
        <w:t xml:space="preserve"> </w:t>
      </w:r>
      <w:r w:rsidRPr="00832041">
        <w:t>to</w:t>
      </w:r>
      <w:r w:rsidRPr="00832041">
        <w:rPr>
          <w:spacing w:val="-13"/>
        </w:rPr>
        <w:t xml:space="preserve"> </w:t>
      </w:r>
      <w:r w:rsidRPr="00832041">
        <w:t>the</w:t>
      </w:r>
      <w:r w:rsidRPr="00832041">
        <w:rPr>
          <w:spacing w:val="-12"/>
        </w:rPr>
        <w:t xml:space="preserve"> </w:t>
      </w:r>
      <w:r w:rsidRPr="00832041">
        <w:t>public</w:t>
      </w:r>
      <w:r w:rsidRPr="00832041">
        <w:rPr>
          <w:spacing w:val="-12"/>
        </w:rPr>
        <w:t xml:space="preserve"> </w:t>
      </w:r>
      <w:r w:rsidRPr="00832041">
        <w:t>sidewalk,</w:t>
      </w:r>
      <w:r w:rsidRPr="00832041">
        <w:rPr>
          <w:spacing w:val="-12"/>
        </w:rPr>
        <w:t xml:space="preserve"> </w:t>
      </w:r>
      <w:r w:rsidRPr="00832041">
        <w:t>and</w:t>
      </w:r>
      <w:r w:rsidRPr="00832041">
        <w:rPr>
          <w:spacing w:val="-9"/>
        </w:rPr>
        <w:t xml:space="preserve"> </w:t>
      </w:r>
      <w:r w:rsidRPr="00832041">
        <w:t>lacks</w:t>
      </w:r>
      <w:r w:rsidRPr="00832041">
        <w:rPr>
          <w:spacing w:val="-13"/>
        </w:rPr>
        <w:t xml:space="preserve"> </w:t>
      </w:r>
      <w:r w:rsidRPr="00832041">
        <w:t>required clearances</w:t>
      </w:r>
      <w:r w:rsidRPr="00832041">
        <w:rPr>
          <w:spacing w:val="-14"/>
        </w:rPr>
        <w:t xml:space="preserve"> </w:t>
      </w:r>
      <w:r w:rsidRPr="00832041">
        <w:t>next</w:t>
      </w:r>
      <w:r w:rsidRPr="00832041">
        <w:rPr>
          <w:spacing w:val="-18"/>
        </w:rPr>
        <w:t xml:space="preserve"> </w:t>
      </w:r>
      <w:r w:rsidRPr="00832041">
        <w:t>to</w:t>
      </w:r>
      <w:r w:rsidRPr="00832041">
        <w:rPr>
          <w:spacing w:val="-20"/>
        </w:rPr>
        <w:t xml:space="preserve"> </w:t>
      </w:r>
      <w:r w:rsidRPr="00832041">
        <w:t>the</w:t>
      </w:r>
      <w:r w:rsidRPr="00832041">
        <w:rPr>
          <w:spacing w:val="-19"/>
        </w:rPr>
        <w:t xml:space="preserve"> </w:t>
      </w:r>
      <w:r w:rsidRPr="00832041">
        <w:t>door</w:t>
      </w:r>
      <w:r w:rsidRPr="00832041">
        <w:rPr>
          <w:spacing w:val="-16"/>
        </w:rPr>
        <w:t xml:space="preserve"> </w:t>
      </w:r>
      <w:r w:rsidRPr="00832041">
        <w:t>with</w:t>
      </w:r>
      <w:r w:rsidRPr="00832041">
        <w:rPr>
          <w:spacing w:val="-14"/>
        </w:rPr>
        <w:t xml:space="preserve"> </w:t>
      </w:r>
      <w:r w:rsidRPr="00832041">
        <w:t>no</w:t>
      </w:r>
      <w:r w:rsidRPr="00832041">
        <w:rPr>
          <w:spacing w:val="-20"/>
        </w:rPr>
        <w:t xml:space="preserve"> </w:t>
      </w:r>
      <w:r w:rsidRPr="00832041">
        <w:t>readily</w:t>
      </w:r>
      <w:r w:rsidRPr="00832041">
        <w:rPr>
          <w:spacing w:val="-16"/>
        </w:rPr>
        <w:t xml:space="preserve"> </w:t>
      </w:r>
      <w:r w:rsidRPr="00832041">
        <w:t>achievable</w:t>
      </w:r>
      <w:r w:rsidRPr="00832041">
        <w:rPr>
          <w:spacing w:val="-19"/>
        </w:rPr>
        <w:t xml:space="preserve"> </w:t>
      </w:r>
      <w:r w:rsidRPr="00832041">
        <w:t>alteration</w:t>
      </w:r>
      <w:r w:rsidRPr="00832041">
        <w:rPr>
          <w:spacing w:val="-20"/>
        </w:rPr>
        <w:t xml:space="preserve"> </w:t>
      </w:r>
      <w:r w:rsidRPr="00832041">
        <w:t>options.</w:t>
      </w:r>
      <w:r w:rsidRPr="00832041">
        <w:rPr>
          <w:spacing w:val="34"/>
        </w:rPr>
        <w:t xml:space="preserve"> </w:t>
      </w:r>
      <w:r w:rsidRPr="00832041">
        <w:t>It</w:t>
      </w:r>
      <w:r w:rsidRPr="00832041">
        <w:rPr>
          <w:spacing w:val="-16"/>
        </w:rPr>
        <w:t xml:space="preserve"> </w:t>
      </w:r>
      <w:r w:rsidRPr="00832041">
        <w:t>is</w:t>
      </w:r>
      <w:r w:rsidRPr="00832041">
        <w:rPr>
          <w:spacing w:val="-20"/>
        </w:rPr>
        <w:t xml:space="preserve"> </w:t>
      </w:r>
      <w:r w:rsidRPr="00832041">
        <w:t>suggested that</w:t>
      </w:r>
      <w:r w:rsidRPr="00832041">
        <w:rPr>
          <w:spacing w:val="-10"/>
        </w:rPr>
        <w:t xml:space="preserve"> </w:t>
      </w:r>
      <w:r w:rsidRPr="00832041">
        <w:t>the</w:t>
      </w:r>
      <w:r w:rsidRPr="00832041">
        <w:rPr>
          <w:spacing w:val="-12"/>
        </w:rPr>
        <w:t xml:space="preserve"> </w:t>
      </w:r>
      <w:r w:rsidRPr="00832041">
        <w:t>non-compliance</w:t>
      </w:r>
      <w:r w:rsidRPr="00832041">
        <w:rPr>
          <w:spacing w:val="-12"/>
        </w:rPr>
        <w:t xml:space="preserve"> </w:t>
      </w:r>
      <w:r w:rsidRPr="00832041">
        <w:t>at</w:t>
      </w:r>
      <w:r w:rsidRPr="00832041">
        <w:rPr>
          <w:spacing w:val="-10"/>
        </w:rPr>
        <w:t xml:space="preserve"> </w:t>
      </w:r>
      <w:r w:rsidRPr="00832041">
        <w:t>both</w:t>
      </w:r>
      <w:r w:rsidRPr="00832041">
        <w:rPr>
          <w:spacing w:val="-13"/>
        </w:rPr>
        <w:t xml:space="preserve"> </w:t>
      </w:r>
      <w:r w:rsidRPr="00832041">
        <w:t>entrances</w:t>
      </w:r>
      <w:r w:rsidRPr="00832041">
        <w:rPr>
          <w:spacing w:val="-6"/>
        </w:rPr>
        <w:t xml:space="preserve"> </w:t>
      </w:r>
      <w:r w:rsidRPr="00832041">
        <w:t>be</w:t>
      </w:r>
      <w:r w:rsidRPr="00832041">
        <w:rPr>
          <w:spacing w:val="-12"/>
        </w:rPr>
        <w:t xml:space="preserve"> </w:t>
      </w:r>
      <w:r w:rsidRPr="00832041">
        <w:t>left</w:t>
      </w:r>
      <w:r w:rsidRPr="00832041">
        <w:rPr>
          <w:spacing w:val="-10"/>
        </w:rPr>
        <w:t xml:space="preserve"> </w:t>
      </w:r>
      <w:r w:rsidRPr="00832041">
        <w:t>out</w:t>
      </w:r>
      <w:r w:rsidRPr="00832041">
        <w:rPr>
          <w:spacing w:val="-9"/>
        </w:rPr>
        <w:t xml:space="preserve"> </w:t>
      </w:r>
      <w:r w:rsidRPr="00832041">
        <w:t>of</w:t>
      </w:r>
      <w:r w:rsidRPr="00832041">
        <w:rPr>
          <w:spacing w:val="-10"/>
        </w:rPr>
        <w:t xml:space="preserve"> </w:t>
      </w:r>
      <w:r w:rsidRPr="00832041">
        <w:t>compliance</w:t>
      </w:r>
      <w:r w:rsidRPr="00832041">
        <w:rPr>
          <w:spacing w:val="-12"/>
        </w:rPr>
        <w:t xml:space="preserve"> </w:t>
      </w:r>
      <w:r w:rsidRPr="00832041">
        <w:t>due</w:t>
      </w:r>
      <w:r w:rsidRPr="00832041">
        <w:rPr>
          <w:spacing w:val="-12"/>
        </w:rPr>
        <w:t xml:space="preserve"> </w:t>
      </w:r>
      <w:r w:rsidRPr="00832041">
        <w:t>to</w:t>
      </w:r>
      <w:r w:rsidRPr="00832041">
        <w:rPr>
          <w:spacing w:val="-13"/>
        </w:rPr>
        <w:t xml:space="preserve"> </w:t>
      </w:r>
      <w:r w:rsidRPr="00832041">
        <w:t>the</w:t>
      </w:r>
      <w:r w:rsidRPr="00832041">
        <w:rPr>
          <w:spacing w:val="-12"/>
        </w:rPr>
        <w:t xml:space="preserve"> </w:t>
      </w:r>
      <w:r w:rsidRPr="00832041">
        <w:t>cost</w:t>
      </w:r>
      <w:r w:rsidRPr="00832041">
        <w:rPr>
          <w:spacing w:val="-3"/>
        </w:rPr>
        <w:t xml:space="preserve"> </w:t>
      </w:r>
      <w:r w:rsidRPr="00832041">
        <w:t>of correction</w:t>
      </w:r>
      <w:r w:rsidRPr="00832041">
        <w:rPr>
          <w:spacing w:val="-14"/>
        </w:rPr>
        <w:t xml:space="preserve"> </w:t>
      </w:r>
      <w:r w:rsidRPr="00832041">
        <w:t>unless</w:t>
      </w:r>
      <w:r w:rsidRPr="00832041">
        <w:rPr>
          <w:spacing w:val="-14"/>
        </w:rPr>
        <w:t xml:space="preserve"> </w:t>
      </w:r>
      <w:r w:rsidRPr="00832041">
        <w:t>and</w:t>
      </w:r>
      <w:r w:rsidRPr="00832041">
        <w:rPr>
          <w:spacing w:val="-10"/>
        </w:rPr>
        <w:t xml:space="preserve"> </w:t>
      </w:r>
      <w:r w:rsidRPr="00832041">
        <w:t>until</w:t>
      </w:r>
      <w:r w:rsidRPr="00832041">
        <w:rPr>
          <w:spacing w:val="-7"/>
        </w:rPr>
        <w:t xml:space="preserve"> </w:t>
      </w:r>
      <w:r w:rsidRPr="00832041">
        <w:t>the</w:t>
      </w:r>
      <w:r w:rsidRPr="00832041">
        <w:rPr>
          <w:spacing w:val="-12"/>
        </w:rPr>
        <w:t xml:space="preserve"> </w:t>
      </w:r>
      <w:r w:rsidRPr="00832041">
        <w:t>services</w:t>
      </w:r>
      <w:r w:rsidRPr="00832041">
        <w:rPr>
          <w:spacing w:val="-7"/>
        </w:rPr>
        <w:t xml:space="preserve"> </w:t>
      </w:r>
      <w:r w:rsidRPr="00832041">
        <w:t>and</w:t>
      </w:r>
      <w:r w:rsidRPr="00832041">
        <w:rPr>
          <w:spacing w:val="-10"/>
        </w:rPr>
        <w:t xml:space="preserve"> </w:t>
      </w:r>
      <w:r w:rsidRPr="00832041">
        <w:t>employment</w:t>
      </w:r>
      <w:r w:rsidRPr="00832041">
        <w:rPr>
          <w:spacing w:val="-11"/>
        </w:rPr>
        <w:t xml:space="preserve"> </w:t>
      </w:r>
      <w:r w:rsidRPr="00832041">
        <w:t>provided</w:t>
      </w:r>
      <w:r w:rsidRPr="00832041">
        <w:rPr>
          <w:spacing w:val="-10"/>
        </w:rPr>
        <w:t xml:space="preserve"> </w:t>
      </w:r>
      <w:r w:rsidRPr="00832041">
        <w:t>at</w:t>
      </w:r>
      <w:r w:rsidRPr="00832041">
        <w:rPr>
          <w:spacing w:val="-11"/>
        </w:rPr>
        <w:t xml:space="preserve"> </w:t>
      </w:r>
      <w:r w:rsidRPr="00832041">
        <w:t>the</w:t>
      </w:r>
      <w:r w:rsidRPr="00832041">
        <w:rPr>
          <w:spacing w:val="-12"/>
        </w:rPr>
        <w:t xml:space="preserve"> </w:t>
      </w:r>
      <w:r w:rsidRPr="00832041">
        <w:t>facility</w:t>
      </w:r>
      <w:r w:rsidRPr="00832041">
        <w:rPr>
          <w:spacing w:val="-10"/>
        </w:rPr>
        <w:t xml:space="preserve"> </w:t>
      </w:r>
      <w:r w:rsidRPr="00832041">
        <w:t>can</w:t>
      </w:r>
      <w:r w:rsidRPr="00832041">
        <w:rPr>
          <w:spacing w:val="-14"/>
        </w:rPr>
        <w:t xml:space="preserve"> </w:t>
      </w:r>
      <w:r w:rsidRPr="00832041">
        <w:t>no longer</w:t>
      </w:r>
      <w:r w:rsidRPr="00832041">
        <w:rPr>
          <w:spacing w:val="-3"/>
        </w:rPr>
        <w:t xml:space="preserve"> </w:t>
      </w:r>
      <w:r w:rsidRPr="00832041">
        <w:t>be</w:t>
      </w:r>
      <w:r w:rsidRPr="00832041">
        <w:rPr>
          <w:spacing w:val="-2"/>
        </w:rPr>
        <w:t xml:space="preserve"> </w:t>
      </w:r>
      <w:r w:rsidRPr="00832041">
        <w:t>relocated to</w:t>
      </w:r>
      <w:r w:rsidRPr="00832041">
        <w:rPr>
          <w:spacing w:val="-3"/>
        </w:rPr>
        <w:t xml:space="preserve"> </w:t>
      </w:r>
      <w:r w:rsidRPr="00832041">
        <w:t>more accessible</w:t>
      </w:r>
      <w:r w:rsidRPr="00832041">
        <w:rPr>
          <w:spacing w:val="-2"/>
        </w:rPr>
        <w:t xml:space="preserve"> </w:t>
      </w:r>
      <w:r w:rsidRPr="00832041">
        <w:t>facilities</w:t>
      </w:r>
      <w:r w:rsidRPr="00832041">
        <w:rPr>
          <w:spacing w:val="-3"/>
        </w:rPr>
        <w:t xml:space="preserve"> </w:t>
      </w:r>
      <w:r w:rsidRPr="00832041">
        <w:t>when</w:t>
      </w:r>
      <w:r w:rsidRPr="00832041">
        <w:rPr>
          <w:spacing w:val="-3"/>
        </w:rPr>
        <w:t xml:space="preserve"> </w:t>
      </w:r>
      <w:r w:rsidRPr="00832041">
        <w:t>needed.</w:t>
      </w:r>
    </w:p>
    <w:p w14:paraId="7D828CF3" w14:textId="77777777" w:rsidR="008C2FA3" w:rsidRDefault="00D63C15" w:rsidP="00832041">
      <w:pPr>
        <w:spacing w:line="240" w:lineRule="auto"/>
        <w:rPr>
          <w:i/>
          <w:iCs/>
          <w:sz w:val="22"/>
          <w:szCs w:val="22"/>
        </w:rPr>
      </w:pPr>
      <w:r w:rsidRPr="00832041">
        <w:rPr>
          <w:noProof/>
          <w:sz w:val="22"/>
          <w:szCs w:val="22"/>
        </w:rPr>
        <w:drawing>
          <wp:inline distT="0" distB="0" distL="0" distR="0" wp14:anchorId="47884ACE" wp14:editId="707CFE77">
            <wp:extent cx="3195815" cy="1437808"/>
            <wp:effectExtent l="0" t="0" r="5080" b="0"/>
            <wp:docPr id="303"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82.jpeg"/>
                    <pic:cNvPicPr/>
                  </pic:nvPicPr>
                  <pic:blipFill>
                    <a:blip r:embed="rId321" cstate="print"/>
                    <a:stretch>
                      <a:fillRect/>
                    </a:stretch>
                  </pic:blipFill>
                  <pic:spPr>
                    <a:xfrm>
                      <a:off x="0" y="0"/>
                      <a:ext cx="3207031" cy="1442854"/>
                    </a:xfrm>
                    <a:prstGeom prst="rect">
                      <a:avLst/>
                    </a:prstGeom>
                  </pic:spPr>
                </pic:pic>
              </a:graphicData>
            </a:graphic>
          </wp:inline>
        </w:drawing>
      </w:r>
      <w:r w:rsidRPr="00832041">
        <w:rPr>
          <w:noProof/>
          <w:spacing w:val="84"/>
          <w:sz w:val="22"/>
          <w:szCs w:val="22"/>
        </w:rPr>
        <w:drawing>
          <wp:inline distT="0" distB="0" distL="0" distR="0" wp14:anchorId="763ECD8B" wp14:editId="50E641CF">
            <wp:extent cx="2495550" cy="1440180"/>
            <wp:effectExtent l="0" t="0" r="0" b="7620"/>
            <wp:docPr id="305"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83.jpeg"/>
                    <pic:cNvPicPr/>
                  </pic:nvPicPr>
                  <pic:blipFill rotWithShape="1">
                    <a:blip r:embed="rId322" cstate="print"/>
                    <a:srcRect r="22023"/>
                    <a:stretch>
                      <a:fillRect/>
                    </a:stretch>
                  </pic:blipFill>
                  <pic:spPr bwMode="auto">
                    <a:xfrm>
                      <a:off x="0" y="0"/>
                      <a:ext cx="2495550" cy="1440180"/>
                    </a:xfrm>
                    <a:prstGeom prst="rect">
                      <a:avLst/>
                    </a:prstGeom>
                    <a:ln>
                      <a:noFill/>
                    </a:ln>
                    <a:extLst>
                      <a:ext uri="{53640926-AAD7-44D8-BBD7-CCE9431645EC}">
                        <a14:shadowObscured xmlns:a14="http://schemas.microsoft.com/office/drawing/2010/main"/>
                      </a:ext>
                    </a:extLst>
                  </pic:spPr>
                </pic:pic>
              </a:graphicData>
            </a:graphic>
          </wp:inline>
        </w:drawing>
      </w:r>
      <w:r w:rsidR="007E7262" w:rsidRPr="00832041">
        <w:rPr>
          <w:i/>
          <w:iCs/>
          <w:sz w:val="22"/>
          <w:szCs w:val="22"/>
        </w:rPr>
        <w:t xml:space="preserve">    </w:t>
      </w:r>
    </w:p>
    <w:p w14:paraId="4CD4AF82" w14:textId="146645F5" w:rsidR="00811E3D" w:rsidRDefault="00D63C15" w:rsidP="00832041">
      <w:pPr>
        <w:spacing w:line="240" w:lineRule="auto"/>
        <w:rPr>
          <w:i/>
          <w:iCs/>
          <w:sz w:val="22"/>
          <w:szCs w:val="22"/>
        </w:rPr>
      </w:pPr>
      <w:r w:rsidRPr="00832041">
        <w:rPr>
          <w:i/>
          <w:iCs/>
          <w:sz w:val="22"/>
          <w:szCs w:val="22"/>
        </w:rPr>
        <w:t>Main entry ramp too steep</w:t>
      </w:r>
      <w:r w:rsidRPr="00832041">
        <w:rPr>
          <w:i/>
          <w:iCs/>
          <w:sz w:val="22"/>
          <w:szCs w:val="22"/>
        </w:rPr>
        <w:tab/>
      </w:r>
      <w:r w:rsidR="00811E3D">
        <w:rPr>
          <w:i/>
          <w:iCs/>
          <w:sz w:val="22"/>
          <w:szCs w:val="22"/>
        </w:rPr>
        <w:t xml:space="preserve">                                                  </w:t>
      </w:r>
      <w:r w:rsidRPr="00832041">
        <w:rPr>
          <w:i/>
          <w:iCs/>
          <w:sz w:val="22"/>
          <w:szCs w:val="22"/>
        </w:rPr>
        <w:t>Back</w:t>
      </w:r>
      <w:r w:rsidRPr="00832041">
        <w:rPr>
          <w:i/>
          <w:iCs/>
          <w:spacing w:val="-28"/>
          <w:sz w:val="22"/>
          <w:szCs w:val="22"/>
        </w:rPr>
        <w:t xml:space="preserve"> </w:t>
      </w:r>
      <w:r w:rsidRPr="00832041">
        <w:rPr>
          <w:i/>
          <w:iCs/>
          <w:sz w:val="22"/>
          <w:szCs w:val="22"/>
        </w:rPr>
        <w:t>door</w:t>
      </w:r>
      <w:r w:rsidRPr="00832041">
        <w:rPr>
          <w:i/>
          <w:iCs/>
          <w:spacing w:val="-23"/>
          <w:sz w:val="22"/>
          <w:szCs w:val="22"/>
        </w:rPr>
        <w:t xml:space="preserve"> </w:t>
      </w:r>
      <w:r w:rsidRPr="00832041">
        <w:rPr>
          <w:i/>
          <w:iCs/>
          <w:sz w:val="22"/>
          <w:szCs w:val="22"/>
        </w:rPr>
        <w:t>has</w:t>
      </w:r>
      <w:r w:rsidRPr="00832041">
        <w:rPr>
          <w:i/>
          <w:iCs/>
          <w:spacing w:val="-23"/>
          <w:sz w:val="22"/>
          <w:szCs w:val="22"/>
        </w:rPr>
        <w:t xml:space="preserve"> </w:t>
      </w:r>
      <w:r w:rsidRPr="00832041">
        <w:rPr>
          <w:i/>
          <w:iCs/>
          <w:sz w:val="22"/>
          <w:szCs w:val="22"/>
        </w:rPr>
        <w:t>landing</w:t>
      </w:r>
      <w:r w:rsidRPr="00832041">
        <w:rPr>
          <w:i/>
          <w:iCs/>
          <w:spacing w:val="-27"/>
          <w:sz w:val="22"/>
          <w:szCs w:val="22"/>
        </w:rPr>
        <w:t xml:space="preserve"> </w:t>
      </w:r>
      <w:r w:rsidRPr="00832041">
        <w:rPr>
          <w:i/>
          <w:iCs/>
          <w:sz w:val="22"/>
          <w:szCs w:val="22"/>
        </w:rPr>
        <w:t>with</w:t>
      </w:r>
      <w:r w:rsidRPr="00832041">
        <w:rPr>
          <w:i/>
          <w:iCs/>
          <w:spacing w:val="-28"/>
          <w:sz w:val="22"/>
          <w:szCs w:val="22"/>
        </w:rPr>
        <w:t xml:space="preserve"> </w:t>
      </w:r>
      <w:r w:rsidRPr="00832041">
        <w:rPr>
          <w:i/>
          <w:iCs/>
          <w:sz w:val="22"/>
          <w:szCs w:val="22"/>
        </w:rPr>
        <w:t>steep</w:t>
      </w:r>
      <w:r w:rsidRPr="00832041">
        <w:rPr>
          <w:i/>
          <w:iCs/>
          <w:spacing w:val="-25"/>
          <w:sz w:val="22"/>
          <w:szCs w:val="22"/>
        </w:rPr>
        <w:t xml:space="preserve"> </w:t>
      </w:r>
      <w:r w:rsidRPr="00832041">
        <w:rPr>
          <w:i/>
          <w:iCs/>
          <w:sz w:val="22"/>
          <w:szCs w:val="22"/>
        </w:rPr>
        <w:t xml:space="preserve">slope </w:t>
      </w:r>
    </w:p>
    <w:p w14:paraId="591F983E" w14:textId="77777777" w:rsidR="008C2FA3" w:rsidRDefault="008C2FA3" w:rsidP="00832041">
      <w:pPr>
        <w:spacing w:line="240" w:lineRule="auto"/>
        <w:rPr>
          <w:i/>
          <w:iCs/>
          <w:sz w:val="22"/>
          <w:szCs w:val="22"/>
        </w:rPr>
      </w:pPr>
    </w:p>
    <w:p w14:paraId="119797A2" w14:textId="5CC3565A" w:rsidR="00D63C15" w:rsidRPr="00832041" w:rsidRDefault="00D63C15" w:rsidP="00832041">
      <w:pPr>
        <w:spacing w:line="240" w:lineRule="auto"/>
        <w:rPr>
          <w:sz w:val="22"/>
          <w:szCs w:val="22"/>
        </w:rPr>
      </w:pPr>
      <w:r w:rsidRPr="00832041">
        <w:rPr>
          <w:i/>
          <w:iCs/>
          <w:sz w:val="22"/>
          <w:szCs w:val="22"/>
        </w:rPr>
        <w:t>Suggested</w:t>
      </w:r>
      <w:r w:rsidRPr="00832041">
        <w:rPr>
          <w:i/>
          <w:iCs/>
          <w:spacing w:val="-18"/>
          <w:sz w:val="22"/>
          <w:szCs w:val="22"/>
        </w:rPr>
        <w:t xml:space="preserve"> </w:t>
      </w:r>
      <w:r w:rsidRPr="00832041">
        <w:rPr>
          <w:i/>
          <w:iCs/>
          <w:sz w:val="22"/>
          <w:szCs w:val="22"/>
        </w:rPr>
        <w:t>to</w:t>
      </w:r>
      <w:r w:rsidRPr="00832041">
        <w:rPr>
          <w:i/>
          <w:iCs/>
          <w:spacing w:val="-21"/>
          <w:sz w:val="22"/>
          <w:szCs w:val="22"/>
        </w:rPr>
        <w:t xml:space="preserve"> </w:t>
      </w:r>
      <w:r w:rsidRPr="00832041">
        <w:rPr>
          <w:i/>
          <w:iCs/>
          <w:sz w:val="22"/>
          <w:szCs w:val="22"/>
        </w:rPr>
        <w:t>leave</w:t>
      </w:r>
      <w:r w:rsidRPr="00832041">
        <w:rPr>
          <w:i/>
          <w:iCs/>
          <w:spacing w:val="-20"/>
          <w:sz w:val="22"/>
          <w:szCs w:val="22"/>
        </w:rPr>
        <w:t xml:space="preserve"> </w:t>
      </w:r>
      <w:r w:rsidRPr="00832041">
        <w:rPr>
          <w:i/>
          <w:iCs/>
          <w:sz w:val="22"/>
          <w:szCs w:val="22"/>
        </w:rPr>
        <w:t>both</w:t>
      </w:r>
      <w:r w:rsidRPr="00832041">
        <w:rPr>
          <w:i/>
          <w:iCs/>
          <w:spacing w:val="-21"/>
          <w:sz w:val="22"/>
          <w:szCs w:val="22"/>
        </w:rPr>
        <w:t xml:space="preserve"> </w:t>
      </w:r>
      <w:r w:rsidRPr="00832041">
        <w:rPr>
          <w:i/>
          <w:iCs/>
          <w:sz w:val="22"/>
          <w:szCs w:val="22"/>
        </w:rPr>
        <w:t>out</w:t>
      </w:r>
      <w:r w:rsidRPr="00832041">
        <w:rPr>
          <w:i/>
          <w:iCs/>
          <w:spacing w:val="-19"/>
          <w:sz w:val="22"/>
          <w:szCs w:val="22"/>
        </w:rPr>
        <w:t xml:space="preserve"> </w:t>
      </w:r>
      <w:r w:rsidRPr="00832041">
        <w:rPr>
          <w:i/>
          <w:iCs/>
          <w:sz w:val="22"/>
          <w:szCs w:val="22"/>
        </w:rPr>
        <w:t>of</w:t>
      </w:r>
      <w:r w:rsidRPr="00832041">
        <w:rPr>
          <w:i/>
          <w:iCs/>
          <w:spacing w:val="-19"/>
          <w:sz w:val="22"/>
          <w:szCs w:val="22"/>
        </w:rPr>
        <w:t xml:space="preserve"> </w:t>
      </w:r>
      <w:r w:rsidRPr="00832041">
        <w:rPr>
          <w:i/>
          <w:iCs/>
          <w:sz w:val="22"/>
          <w:szCs w:val="22"/>
        </w:rPr>
        <w:t>compliance</w:t>
      </w:r>
      <w:r w:rsidRPr="00832041">
        <w:rPr>
          <w:i/>
          <w:iCs/>
          <w:spacing w:val="-20"/>
          <w:sz w:val="22"/>
          <w:szCs w:val="22"/>
        </w:rPr>
        <w:t xml:space="preserve"> </w:t>
      </w:r>
      <w:r w:rsidRPr="00832041">
        <w:rPr>
          <w:i/>
          <w:iCs/>
          <w:sz w:val="22"/>
          <w:szCs w:val="22"/>
        </w:rPr>
        <w:t>due</w:t>
      </w:r>
      <w:r w:rsidRPr="00832041">
        <w:rPr>
          <w:i/>
          <w:iCs/>
          <w:spacing w:val="-20"/>
          <w:sz w:val="22"/>
          <w:szCs w:val="22"/>
        </w:rPr>
        <w:t xml:space="preserve"> </w:t>
      </w:r>
      <w:r w:rsidRPr="00832041">
        <w:rPr>
          <w:i/>
          <w:iCs/>
          <w:sz w:val="22"/>
          <w:szCs w:val="22"/>
        </w:rPr>
        <w:t>to</w:t>
      </w:r>
      <w:r w:rsidRPr="00832041">
        <w:rPr>
          <w:i/>
          <w:iCs/>
          <w:spacing w:val="-21"/>
          <w:sz w:val="22"/>
          <w:szCs w:val="22"/>
        </w:rPr>
        <w:t xml:space="preserve"> </w:t>
      </w:r>
      <w:r w:rsidRPr="00832041">
        <w:rPr>
          <w:i/>
          <w:iCs/>
          <w:sz w:val="22"/>
          <w:szCs w:val="22"/>
        </w:rPr>
        <w:t>cost</w:t>
      </w:r>
      <w:r w:rsidRPr="00832041">
        <w:rPr>
          <w:i/>
          <w:iCs/>
          <w:spacing w:val="-19"/>
          <w:sz w:val="22"/>
          <w:szCs w:val="22"/>
        </w:rPr>
        <w:t xml:space="preserve"> </w:t>
      </w:r>
      <w:r w:rsidRPr="00832041">
        <w:rPr>
          <w:i/>
          <w:iCs/>
          <w:sz w:val="22"/>
          <w:szCs w:val="22"/>
        </w:rPr>
        <w:t>of</w:t>
      </w:r>
      <w:r w:rsidRPr="00832041">
        <w:rPr>
          <w:i/>
          <w:iCs/>
          <w:spacing w:val="-19"/>
          <w:sz w:val="22"/>
          <w:szCs w:val="22"/>
        </w:rPr>
        <w:t xml:space="preserve"> </w:t>
      </w:r>
      <w:r w:rsidRPr="00832041">
        <w:rPr>
          <w:i/>
          <w:iCs/>
          <w:sz w:val="22"/>
          <w:szCs w:val="22"/>
        </w:rPr>
        <w:t>corrections</w:t>
      </w:r>
      <w:r w:rsidRPr="00832041">
        <w:rPr>
          <w:i/>
          <w:iCs/>
          <w:spacing w:val="-21"/>
          <w:sz w:val="22"/>
          <w:szCs w:val="22"/>
        </w:rPr>
        <w:t xml:space="preserve"> </w:t>
      </w:r>
      <w:r w:rsidRPr="00832041">
        <w:rPr>
          <w:i/>
          <w:iCs/>
          <w:sz w:val="22"/>
          <w:szCs w:val="22"/>
        </w:rPr>
        <w:t>and</w:t>
      </w:r>
      <w:r w:rsidRPr="00832041">
        <w:rPr>
          <w:i/>
          <w:iCs/>
          <w:spacing w:val="-18"/>
          <w:sz w:val="22"/>
          <w:szCs w:val="22"/>
        </w:rPr>
        <w:t xml:space="preserve"> </w:t>
      </w:r>
      <w:r w:rsidRPr="00832041">
        <w:rPr>
          <w:i/>
          <w:iCs/>
          <w:sz w:val="22"/>
          <w:szCs w:val="22"/>
        </w:rPr>
        <w:t>low</w:t>
      </w:r>
      <w:r w:rsidRPr="00832041">
        <w:rPr>
          <w:i/>
          <w:iCs/>
          <w:spacing w:val="-20"/>
          <w:sz w:val="22"/>
          <w:szCs w:val="22"/>
        </w:rPr>
        <w:t xml:space="preserve"> </w:t>
      </w:r>
      <w:r w:rsidRPr="00832041">
        <w:rPr>
          <w:i/>
          <w:iCs/>
          <w:sz w:val="22"/>
          <w:szCs w:val="22"/>
        </w:rPr>
        <w:t>usage.</w:t>
      </w:r>
    </w:p>
    <w:p w14:paraId="7FA0DF10" w14:textId="5C999E84" w:rsidR="00D63C15" w:rsidRPr="00832041" w:rsidRDefault="007014ED" w:rsidP="006436AF">
      <w:pPr>
        <w:pStyle w:val="BodyText"/>
        <w:ind w:right="1296"/>
      </w:pPr>
      <w:r w:rsidRPr="00832041">
        <w:rPr>
          <w:noProof/>
        </w:rPr>
        <w:lastRenderedPageBreak/>
        <w:drawing>
          <wp:anchor distT="0" distB="0" distL="0" distR="0" simplePos="0" relativeHeight="251591812" behindDoc="0" locked="0" layoutInCell="1" allowOverlap="1" wp14:anchorId="20CB9DA5" wp14:editId="43F7D673">
            <wp:simplePos x="0" y="0"/>
            <wp:positionH relativeFrom="margin">
              <wp:posOffset>-635</wp:posOffset>
            </wp:positionH>
            <wp:positionV relativeFrom="paragraph">
              <wp:posOffset>1435735</wp:posOffset>
            </wp:positionV>
            <wp:extent cx="2657475" cy="1195705"/>
            <wp:effectExtent l="0" t="0" r="0" b="4445"/>
            <wp:wrapTopAndBottom/>
            <wp:docPr id="307"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84.jpeg"/>
                    <pic:cNvPicPr/>
                  </pic:nvPicPr>
                  <pic:blipFill>
                    <a:blip r:embed="rId323" cstate="print"/>
                    <a:stretch>
                      <a:fillRect/>
                    </a:stretch>
                  </pic:blipFill>
                  <pic:spPr>
                    <a:xfrm>
                      <a:off x="0" y="0"/>
                      <a:ext cx="2657475" cy="1195705"/>
                    </a:xfrm>
                    <a:prstGeom prst="rect">
                      <a:avLst/>
                    </a:prstGeom>
                  </pic:spPr>
                </pic:pic>
              </a:graphicData>
            </a:graphic>
          </wp:anchor>
        </w:drawing>
      </w:r>
      <w:r w:rsidRPr="00832041">
        <w:rPr>
          <w:noProof/>
        </w:rPr>
        <w:drawing>
          <wp:anchor distT="0" distB="0" distL="0" distR="0" simplePos="0" relativeHeight="251591813" behindDoc="0" locked="0" layoutInCell="1" allowOverlap="1" wp14:anchorId="3EAA3603" wp14:editId="74B6FAA3">
            <wp:simplePos x="0" y="0"/>
            <wp:positionH relativeFrom="page">
              <wp:posOffset>3614287</wp:posOffset>
            </wp:positionH>
            <wp:positionV relativeFrom="paragraph">
              <wp:posOffset>1466053</wp:posOffset>
            </wp:positionV>
            <wp:extent cx="2639483" cy="1187767"/>
            <wp:effectExtent l="0" t="0" r="0" b="0"/>
            <wp:wrapTopAndBottom/>
            <wp:docPr id="309"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85.jpeg"/>
                    <pic:cNvPicPr/>
                  </pic:nvPicPr>
                  <pic:blipFill>
                    <a:blip r:embed="rId324" cstate="print"/>
                    <a:stretch>
                      <a:fillRect/>
                    </a:stretch>
                  </pic:blipFill>
                  <pic:spPr>
                    <a:xfrm>
                      <a:off x="0" y="0"/>
                      <a:ext cx="2639483" cy="1187767"/>
                    </a:xfrm>
                    <a:prstGeom prst="rect">
                      <a:avLst/>
                    </a:prstGeom>
                  </pic:spPr>
                </pic:pic>
              </a:graphicData>
            </a:graphic>
          </wp:anchor>
        </w:drawing>
      </w:r>
      <w:r w:rsidR="00D63C15" w:rsidRPr="00832041">
        <w:t>The</w:t>
      </w:r>
      <w:r w:rsidR="00D63C15" w:rsidRPr="00832041">
        <w:rPr>
          <w:spacing w:val="-19"/>
        </w:rPr>
        <w:t xml:space="preserve"> </w:t>
      </w:r>
      <w:r w:rsidR="00D63C15" w:rsidRPr="00832041">
        <w:t>interior</w:t>
      </w:r>
      <w:r w:rsidR="00D63C15" w:rsidRPr="00832041">
        <w:rPr>
          <w:spacing w:val="-14"/>
        </w:rPr>
        <w:t xml:space="preserve"> </w:t>
      </w:r>
      <w:r w:rsidR="00D63C15" w:rsidRPr="00832041">
        <w:t>stairs,</w:t>
      </w:r>
      <w:r w:rsidR="00D63C15" w:rsidRPr="00832041">
        <w:rPr>
          <w:spacing w:val="-19"/>
        </w:rPr>
        <w:t xml:space="preserve"> </w:t>
      </w:r>
      <w:r w:rsidR="00D63C15" w:rsidRPr="00832041">
        <w:t>both</w:t>
      </w:r>
      <w:r w:rsidR="00D63C15" w:rsidRPr="00832041">
        <w:rPr>
          <w:spacing w:val="-20"/>
        </w:rPr>
        <w:t xml:space="preserve"> </w:t>
      </w:r>
      <w:r w:rsidR="00D63C15" w:rsidRPr="00832041">
        <w:t>sets</w:t>
      </w:r>
      <w:r w:rsidR="00D63C15" w:rsidRPr="00832041">
        <w:rPr>
          <w:spacing w:val="-14"/>
        </w:rPr>
        <w:t xml:space="preserve"> </w:t>
      </w:r>
      <w:r w:rsidR="00D63C15" w:rsidRPr="00832041">
        <w:t>of</w:t>
      </w:r>
      <w:r w:rsidR="00D63C15" w:rsidRPr="00832041">
        <w:rPr>
          <w:spacing w:val="-17"/>
        </w:rPr>
        <w:t xml:space="preserve"> </w:t>
      </w:r>
      <w:r w:rsidR="00D63C15" w:rsidRPr="00832041">
        <w:t>interior</w:t>
      </w:r>
      <w:r w:rsidR="00D63C15" w:rsidRPr="00832041">
        <w:rPr>
          <w:spacing w:val="-20"/>
        </w:rPr>
        <w:t xml:space="preserve"> </w:t>
      </w:r>
      <w:r w:rsidR="00D63C15" w:rsidRPr="00832041">
        <w:t>stairs</w:t>
      </w:r>
      <w:r w:rsidR="00D63C15" w:rsidRPr="00832041">
        <w:rPr>
          <w:spacing w:val="-20"/>
        </w:rPr>
        <w:t xml:space="preserve"> </w:t>
      </w:r>
      <w:r w:rsidR="00D63C15" w:rsidRPr="00832041">
        <w:t>have</w:t>
      </w:r>
      <w:r w:rsidR="00D63C15" w:rsidRPr="00832041">
        <w:rPr>
          <w:spacing w:val="-14"/>
        </w:rPr>
        <w:t xml:space="preserve"> </w:t>
      </w:r>
      <w:r w:rsidR="00D63C15" w:rsidRPr="00832041">
        <w:t>8”</w:t>
      </w:r>
      <w:r w:rsidR="00D63C15" w:rsidRPr="00832041">
        <w:rPr>
          <w:spacing w:val="-28"/>
        </w:rPr>
        <w:t xml:space="preserve"> </w:t>
      </w:r>
      <w:r w:rsidR="00D63C15" w:rsidRPr="00832041">
        <w:t>risers</w:t>
      </w:r>
      <w:r w:rsidR="00D63C15" w:rsidRPr="00832041">
        <w:rPr>
          <w:spacing w:val="-20"/>
        </w:rPr>
        <w:t xml:space="preserve"> </w:t>
      </w:r>
      <w:r w:rsidR="00D63C15" w:rsidRPr="00832041">
        <w:t>instead</w:t>
      </w:r>
      <w:r w:rsidR="00D63C15" w:rsidRPr="00832041">
        <w:rPr>
          <w:spacing w:val="-11"/>
        </w:rPr>
        <w:t xml:space="preserve"> </w:t>
      </w:r>
      <w:r w:rsidR="00D63C15" w:rsidRPr="00832041">
        <w:t>of</w:t>
      </w:r>
      <w:r w:rsidR="00D63C15" w:rsidRPr="00832041">
        <w:rPr>
          <w:spacing w:val="-17"/>
        </w:rPr>
        <w:t xml:space="preserve"> </w:t>
      </w:r>
      <w:r w:rsidR="00D63C15" w:rsidRPr="00832041">
        <w:t>the</w:t>
      </w:r>
      <w:r w:rsidR="00D63C15" w:rsidRPr="00832041">
        <w:rPr>
          <w:spacing w:val="-19"/>
        </w:rPr>
        <w:t xml:space="preserve"> </w:t>
      </w:r>
      <w:r w:rsidR="00D63C15" w:rsidRPr="00832041">
        <w:t>maximum</w:t>
      </w:r>
      <w:r w:rsidR="00D63C15" w:rsidRPr="00832041">
        <w:rPr>
          <w:spacing w:val="-19"/>
        </w:rPr>
        <w:t xml:space="preserve"> </w:t>
      </w:r>
      <w:r w:rsidR="00D63C15" w:rsidRPr="00832041">
        <w:t>7” required.</w:t>
      </w:r>
      <w:r w:rsidR="00D63C15" w:rsidRPr="00832041">
        <w:rPr>
          <w:spacing w:val="40"/>
        </w:rPr>
        <w:t xml:space="preserve"> </w:t>
      </w:r>
      <w:r w:rsidR="00D63C15" w:rsidRPr="00832041">
        <w:t>Stairs</w:t>
      </w:r>
      <w:r w:rsidR="00D63C15" w:rsidRPr="00832041">
        <w:rPr>
          <w:spacing w:val="-15"/>
        </w:rPr>
        <w:t xml:space="preserve"> </w:t>
      </w:r>
      <w:r w:rsidR="00D63C15" w:rsidRPr="00832041">
        <w:t>lack</w:t>
      </w:r>
      <w:r w:rsidR="00D63C15" w:rsidRPr="00832041">
        <w:rPr>
          <w:spacing w:val="-15"/>
        </w:rPr>
        <w:t xml:space="preserve"> </w:t>
      </w:r>
      <w:r w:rsidR="00D63C15" w:rsidRPr="00832041">
        <w:t>handrails</w:t>
      </w:r>
      <w:r w:rsidR="00D63C15" w:rsidRPr="00832041">
        <w:rPr>
          <w:spacing w:val="-14"/>
        </w:rPr>
        <w:t xml:space="preserve"> </w:t>
      </w:r>
      <w:r w:rsidR="00D63C15" w:rsidRPr="00832041">
        <w:t>or</w:t>
      </w:r>
      <w:r w:rsidR="00D63C15" w:rsidRPr="00832041">
        <w:rPr>
          <w:spacing w:val="-15"/>
        </w:rPr>
        <w:t xml:space="preserve"> </w:t>
      </w:r>
      <w:r w:rsidR="00D63C15" w:rsidRPr="00832041">
        <w:t>have</w:t>
      </w:r>
      <w:r w:rsidR="00D63C15" w:rsidRPr="00832041">
        <w:rPr>
          <w:spacing w:val="-14"/>
        </w:rPr>
        <w:t xml:space="preserve"> </w:t>
      </w:r>
      <w:r w:rsidR="00D63C15" w:rsidRPr="00832041">
        <w:t>incomplete</w:t>
      </w:r>
      <w:r w:rsidR="00D63C15" w:rsidRPr="00832041">
        <w:rPr>
          <w:spacing w:val="-14"/>
        </w:rPr>
        <w:t xml:space="preserve"> </w:t>
      </w:r>
      <w:r w:rsidR="00D63C15" w:rsidRPr="00832041">
        <w:t>handrails</w:t>
      </w:r>
      <w:r w:rsidR="00D63C15" w:rsidRPr="00832041">
        <w:rPr>
          <w:spacing w:val="-15"/>
        </w:rPr>
        <w:t xml:space="preserve"> </w:t>
      </w:r>
      <w:r w:rsidR="00D63C15" w:rsidRPr="00832041">
        <w:t>lacking</w:t>
      </w:r>
      <w:r w:rsidR="00D63C15" w:rsidRPr="00832041">
        <w:rPr>
          <w:spacing w:val="-9"/>
        </w:rPr>
        <w:t xml:space="preserve"> </w:t>
      </w:r>
      <w:r w:rsidR="00D63C15" w:rsidRPr="00832041">
        <w:t>extensions</w:t>
      </w:r>
      <w:r w:rsidR="00D63C15" w:rsidRPr="00832041">
        <w:rPr>
          <w:spacing w:val="-9"/>
        </w:rPr>
        <w:t xml:space="preserve"> </w:t>
      </w:r>
      <w:r w:rsidR="00D63C15" w:rsidRPr="00832041">
        <w:t>at</w:t>
      </w:r>
      <w:r w:rsidR="00D63C15" w:rsidRPr="00832041">
        <w:rPr>
          <w:spacing w:val="-13"/>
        </w:rPr>
        <w:t xml:space="preserve"> </w:t>
      </w:r>
      <w:r w:rsidR="00D63C15" w:rsidRPr="00832041">
        <w:t>the</w:t>
      </w:r>
      <w:r w:rsidR="00D63C15" w:rsidRPr="00832041">
        <w:rPr>
          <w:spacing w:val="-14"/>
        </w:rPr>
        <w:t xml:space="preserve"> </w:t>
      </w:r>
      <w:r w:rsidR="00D63C15" w:rsidRPr="00832041">
        <w:t>top and</w:t>
      </w:r>
      <w:r w:rsidR="00D63C15" w:rsidRPr="00832041">
        <w:rPr>
          <w:spacing w:val="-25"/>
        </w:rPr>
        <w:t xml:space="preserve"> </w:t>
      </w:r>
      <w:r w:rsidR="00D63C15" w:rsidRPr="00832041">
        <w:t>bottom.</w:t>
      </w:r>
      <w:r w:rsidR="00D63C15" w:rsidRPr="00832041">
        <w:rPr>
          <w:spacing w:val="-8"/>
        </w:rPr>
        <w:t xml:space="preserve"> </w:t>
      </w:r>
      <w:r w:rsidR="00D63C15" w:rsidRPr="00832041">
        <w:t>There</w:t>
      </w:r>
      <w:r w:rsidR="00D63C15" w:rsidRPr="00832041">
        <w:rPr>
          <w:spacing w:val="-23"/>
        </w:rPr>
        <w:t xml:space="preserve"> </w:t>
      </w:r>
      <w:r w:rsidR="00D63C15" w:rsidRPr="00832041">
        <w:t>is</w:t>
      </w:r>
      <w:r w:rsidR="00D63C15" w:rsidRPr="00832041">
        <w:rPr>
          <w:spacing w:val="-28"/>
        </w:rPr>
        <w:t xml:space="preserve"> </w:t>
      </w:r>
      <w:r w:rsidR="00D63C15" w:rsidRPr="00832041">
        <w:t>no</w:t>
      </w:r>
      <w:r w:rsidR="00D63C15" w:rsidRPr="00832041">
        <w:rPr>
          <w:spacing w:val="-28"/>
        </w:rPr>
        <w:t xml:space="preserve"> </w:t>
      </w:r>
      <w:r w:rsidR="00D63C15" w:rsidRPr="00832041">
        <w:t>elevator</w:t>
      </w:r>
      <w:r w:rsidR="00D63C15" w:rsidRPr="00832041">
        <w:rPr>
          <w:spacing w:val="-28"/>
        </w:rPr>
        <w:t xml:space="preserve"> </w:t>
      </w:r>
      <w:r w:rsidR="00D63C15" w:rsidRPr="00832041">
        <w:t>present.</w:t>
      </w:r>
      <w:r w:rsidR="00D63C15" w:rsidRPr="00832041">
        <w:rPr>
          <w:spacing w:val="17"/>
        </w:rPr>
        <w:t xml:space="preserve"> </w:t>
      </w:r>
      <w:r w:rsidR="00D63C15" w:rsidRPr="00832041">
        <w:t>Replacing</w:t>
      </w:r>
      <w:r w:rsidR="00D63C15" w:rsidRPr="00832041">
        <w:rPr>
          <w:spacing w:val="-27"/>
        </w:rPr>
        <w:t xml:space="preserve"> </w:t>
      </w:r>
      <w:r w:rsidR="00D63C15" w:rsidRPr="00832041">
        <w:t>the</w:t>
      </w:r>
      <w:r w:rsidR="00D63C15" w:rsidRPr="00832041">
        <w:rPr>
          <w:spacing w:val="-27"/>
        </w:rPr>
        <w:t xml:space="preserve"> </w:t>
      </w:r>
      <w:r w:rsidR="00D63C15" w:rsidRPr="00832041">
        <w:t>stairs</w:t>
      </w:r>
      <w:r w:rsidR="00D63C15" w:rsidRPr="00832041">
        <w:rPr>
          <w:spacing w:val="-23"/>
        </w:rPr>
        <w:t xml:space="preserve"> </w:t>
      </w:r>
      <w:r w:rsidR="00D63C15" w:rsidRPr="00832041">
        <w:t>and</w:t>
      </w:r>
      <w:r w:rsidR="00D63C15" w:rsidRPr="00832041">
        <w:rPr>
          <w:spacing w:val="-25"/>
        </w:rPr>
        <w:t xml:space="preserve"> </w:t>
      </w:r>
      <w:r w:rsidR="00D63C15" w:rsidRPr="00832041">
        <w:t>in</w:t>
      </w:r>
      <w:r w:rsidR="00D63C15" w:rsidRPr="00832041">
        <w:rPr>
          <w:spacing w:val="-23"/>
        </w:rPr>
        <w:t xml:space="preserve"> </w:t>
      </w:r>
      <w:r w:rsidR="00D63C15" w:rsidRPr="00832041">
        <w:t>some</w:t>
      </w:r>
      <w:r w:rsidR="00D63C15" w:rsidRPr="00832041">
        <w:rPr>
          <w:spacing w:val="-27"/>
        </w:rPr>
        <w:t xml:space="preserve"> </w:t>
      </w:r>
      <w:r w:rsidR="00D63C15" w:rsidRPr="00832041">
        <w:t>cases</w:t>
      </w:r>
      <w:r w:rsidR="00D63C15" w:rsidRPr="00832041">
        <w:rPr>
          <w:spacing w:val="-28"/>
        </w:rPr>
        <w:t xml:space="preserve"> </w:t>
      </w:r>
      <w:r w:rsidR="00D63C15" w:rsidRPr="00832041">
        <w:t>extending or</w:t>
      </w:r>
      <w:r w:rsidR="00D63C15" w:rsidRPr="00832041">
        <w:rPr>
          <w:spacing w:val="-12"/>
        </w:rPr>
        <w:t xml:space="preserve"> </w:t>
      </w:r>
      <w:r w:rsidR="00D63C15" w:rsidRPr="00832041">
        <w:t>replacing</w:t>
      </w:r>
      <w:r w:rsidR="00D63C15" w:rsidRPr="00832041">
        <w:rPr>
          <w:spacing w:val="-5"/>
        </w:rPr>
        <w:t xml:space="preserve"> </w:t>
      </w:r>
      <w:r w:rsidR="00D63C15" w:rsidRPr="00832041">
        <w:t>the</w:t>
      </w:r>
      <w:r w:rsidR="00D63C15" w:rsidRPr="00832041">
        <w:rPr>
          <w:spacing w:val="-10"/>
        </w:rPr>
        <w:t xml:space="preserve"> </w:t>
      </w:r>
      <w:r w:rsidR="00D63C15" w:rsidRPr="00832041">
        <w:t>handrails</w:t>
      </w:r>
      <w:r w:rsidR="00D63C15" w:rsidRPr="00832041">
        <w:rPr>
          <w:spacing w:val="-5"/>
        </w:rPr>
        <w:t xml:space="preserve"> </w:t>
      </w:r>
      <w:r w:rsidR="00D63C15" w:rsidRPr="00832041">
        <w:t>for</w:t>
      </w:r>
      <w:r w:rsidR="00D63C15" w:rsidRPr="00832041">
        <w:rPr>
          <w:spacing w:val="-5"/>
        </w:rPr>
        <w:t xml:space="preserve"> </w:t>
      </w:r>
      <w:r w:rsidR="00D63C15" w:rsidRPr="00832041">
        <w:t>compliance</w:t>
      </w:r>
      <w:r w:rsidR="00D63C15" w:rsidRPr="00832041">
        <w:rPr>
          <w:spacing w:val="-5"/>
        </w:rPr>
        <w:t xml:space="preserve"> </w:t>
      </w:r>
      <w:r w:rsidR="00D63C15" w:rsidRPr="00832041">
        <w:t>is</w:t>
      </w:r>
      <w:r w:rsidR="00D63C15" w:rsidRPr="00832041">
        <w:rPr>
          <w:spacing w:val="-12"/>
        </w:rPr>
        <w:t xml:space="preserve"> </w:t>
      </w:r>
      <w:r w:rsidR="00D63C15" w:rsidRPr="00832041">
        <w:t>technically</w:t>
      </w:r>
      <w:r w:rsidR="00D63C15" w:rsidRPr="00832041">
        <w:rPr>
          <w:spacing w:val="-7"/>
        </w:rPr>
        <w:t xml:space="preserve"> </w:t>
      </w:r>
      <w:r w:rsidR="00D63C15" w:rsidRPr="00832041">
        <w:t>unfeasible</w:t>
      </w:r>
      <w:r w:rsidR="00D63C15" w:rsidRPr="00832041">
        <w:rPr>
          <w:spacing w:val="-10"/>
        </w:rPr>
        <w:t xml:space="preserve"> </w:t>
      </w:r>
      <w:r w:rsidR="00D63C15" w:rsidRPr="00832041">
        <w:t>without</w:t>
      </w:r>
      <w:r w:rsidR="00D63C15" w:rsidRPr="00832041">
        <w:rPr>
          <w:spacing w:val="-9"/>
        </w:rPr>
        <w:t xml:space="preserve"> </w:t>
      </w:r>
      <w:r w:rsidR="00D63C15" w:rsidRPr="00832041">
        <w:t>a</w:t>
      </w:r>
      <w:r w:rsidR="00D63C15" w:rsidRPr="00832041">
        <w:rPr>
          <w:spacing w:val="-12"/>
        </w:rPr>
        <w:t xml:space="preserve"> </w:t>
      </w:r>
      <w:r w:rsidR="00D63C15" w:rsidRPr="00832041">
        <w:t>major</w:t>
      </w:r>
      <w:r w:rsidR="00D63C15" w:rsidRPr="00832041">
        <w:rPr>
          <w:spacing w:val="-2"/>
        </w:rPr>
        <w:t xml:space="preserve"> </w:t>
      </w:r>
      <w:r w:rsidR="00D63C15" w:rsidRPr="00832041">
        <w:t>costly remodel.</w:t>
      </w:r>
      <w:r w:rsidR="00D63C15" w:rsidRPr="00832041">
        <w:rPr>
          <w:spacing w:val="31"/>
        </w:rPr>
        <w:t xml:space="preserve"> </w:t>
      </w:r>
      <w:r w:rsidR="00D63C15" w:rsidRPr="00832041">
        <w:t>It</w:t>
      </w:r>
      <w:r w:rsidR="00D63C15" w:rsidRPr="00832041">
        <w:rPr>
          <w:spacing w:val="-18"/>
        </w:rPr>
        <w:t xml:space="preserve"> </w:t>
      </w:r>
      <w:r w:rsidR="00D63C15" w:rsidRPr="00832041">
        <w:t>is</w:t>
      </w:r>
      <w:r w:rsidR="00D63C15" w:rsidRPr="00832041">
        <w:rPr>
          <w:spacing w:val="-21"/>
        </w:rPr>
        <w:t xml:space="preserve"> </w:t>
      </w:r>
      <w:r w:rsidR="00D63C15" w:rsidRPr="00832041">
        <w:t>suggested</w:t>
      </w:r>
      <w:r w:rsidR="00D63C15" w:rsidRPr="00832041">
        <w:rPr>
          <w:spacing w:val="-16"/>
        </w:rPr>
        <w:t xml:space="preserve"> </w:t>
      </w:r>
      <w:r w:rsidR="00D63C15" w:rsidRPr="00832041">
        <w:t>to</w:t>
      </w:r>
      <w:r w:rsidR="00D63C15" w:rsidRPr="00832041">
        <w:rPr>
          <w:spacing w:val="-21"/>
        </w:rPr>
        <w:t xml:space="preserve"> </w:t>
      </w:r>
      <w:r w:rsidR="00D63C15" w:rsidRPr="00832041">
        <w:t>leave</w:t>
      </w:r>
      <w:r w:rsidR="00D63C15" w:rsidRPr="00832041">
        <w:rPr>
          <w:spacing w:val="-20"/>
        </w:rPr>
        <w:t xml:space="preserve"> </w:t>
      </w:r>
      <w:r w:rsidR="00D63C15" w:rsidRPr="00832041">
        <w:t>the</w:t>
      </w:r>
      <w:r w:rsidR="00D63C15" w:rsidRPr="00832041">
        <w:rPr>
          <w:spacing w:val="-15"/>
        </w:rPr>
        <w:t xml:space="preserve"> </w:t>
      </w:r>
      <w:r w:rsidR="00D63C15" w:rsidRPr="00832041">
        <w:t>stairs</w:t>
      </w:r>
      <w:r w:rsidR="00D63C15" w:rsidRPr="00832041">
        <w:rPr>
          <w:spacing w:val="-21"/>
        </w:rPr>
        <w:t xml:space="preserve"> </w:t>
      </w:r>
      <w:r w:rsidR="00D63C15" w:rsidRPr="00832041">
        <w:t>and</w:t>
      </w:r>
      <w:r w:rsidR="00D63C15" w:rsidRPr="00832041">
        <w:rPr>
          <w:spacing w:val="-18"/>
        </w:rPr>
        <w:t xml:space="preserve"> </w:t>
      </w:r>
      <w:r w:rsidR="00D63C15" w:rsidRPr="00832041">
        <w:t>handrails</w:t>
      </w:r>
      <w:r w:rsidR="00D63C15" w:rsidRPr="00832041">
        <w:rPr>
          <w:spacing w:val="-20"/>
        </w:rPr>
        <w:t xml:space="preserve"> </w:t>
      </w:r>
      <w:r w:rsidR="00D63C15" w:rsidRPr="00832041">
        <w:t>as</w:t>
      </w:r>
      <w:r w:rsidR="00D63C15" w:rsidRPr="00832041">
        <w:rPr>
          <w:spacing w:val="-21"/>
        </w:rPr>
        <w:t xml:space="preserve"> </w:t>
      </w:r>
      <w:r w:rsidR="00D63C15" w:rsidRPr="00832041">
        <w:t>they</w:t>
      </w:r>
      <w:r w:rsidR="00D63C15" w:rsidRPr="00832041">
        <w:rPr>
          <w:spacing w:val="-18"/>
        </w:rPr>
        <w:t xml:space="preserve"> </w:t>
      </w:r>
      <w:r w:rsidR="00D63C15" w:rsidRPr="00832041">
        <w:t>are.</w:t>
      </w:r>
      <w:r w:rsidR="00D63C15" w:rsidRPr="00832041">
        <w:rPr>
          <w:spacing w:val="32"/>
        </w:rPr>
        <w:t xml:space="preserve"> </w:t>
      </w:r>
      <w:r w:rsidR="00D63C15" w:rsidRPr="00832041">
        <w:t>See</w:t>
      </w:r>
      <w:r w:rsidR="00D63C15" w:rsidRPr="00832041">
        <w:rPr>
          <w:spacing w:val="-20"/>
        </w:rPr>
        <w:t xml:space="preserve"> </w:t>
      </w:r>
      <w:r w:rsidR="00D63C15" w:rsidRPr="00832041">
        <w:t>the</w:t>
      </w:r>
      <w:r w:rsidR="00D63C15" w:rsidRPr="00832041">
        <w:rPr>
          <w:spacing w:val="-15"/>
        </w:rPr>
        <w:t xml:space="preserve"> </w:t>
      </w:r>
      <w:r w:rsidR="00D63C15" w:rsidRPr="00832041">
        <w:t>Special Conditions</w:t>
      </w:r>
      <w:r w:rsidR="00D63C15" w:rsidRPr="00832041">
        <w:rPr>
          <w:spacing w:val="-28"/>
        </w:rPr>
        <w:t xml:space="preserve"> </w:t>
      </w:r>
      <w:r w:rsidR="00D63C15" w:rsidRPr="00832041">
        <w:t>description.</w:t>
      </w:r>
    </w:p>
    <w:p w14:paraId="599A7860" w14:textId="1748588B" w:rsidR="00D63C15" w:rsidRPr="00832041" w:rsidRDefault="00D63C15" w:rsidP="006436AF">
      <w:pPr>
        <w:pStyle w:val="BodyText"/>
        <w:ind w:right="1296"/>
      </w:pPr>
      <w:r w:rsidRPr="00832041">
        <w:t>Stairs</w:t>
      </w:r>
      <w:r w:rsidRPr="00832041">
        <w:rPr>
          <w:spacing w:val="-21"/>
        </w:rPr>
        <w:t xml:space="preserve"> </w:t>
      </w:r>
      <w:r w:rsidRPr="00832041">
        <w:t>are</w:t>
      </w:r>
      <w:r w:rsidRPr="00832041">
        <w:rPr>
          <w:spacing w:val="-20"/>
        </w:rPr>
        <w:t xml:space="preserve"> </w:t>
      </w:r>
      <w:r w:rsidRPr="00832041">
        <w:t>too</w:t>
      </w:r>
      <w:r w:rsidRPr="00832041">
        <w:rPr>
          <w:spacing w:val="-21"/>
        </w:rPr>
        <w:t xml:space="preserve"> </w:t>
      </w:r>
      <w:r w:rsidRPr="00832041">
        <w:t>steep</w:t>
      </w:r>
      <w:r w:rsidRPr="00832041">
        <w:rPr>
          <w:spacing w:val="-12"/>
        </w:rPr>
        <w:t xml:space="preserve"> </w:t>
      </w:r>
      <w:r w:rsidRPr="00832041">
        <w:t>and</w:t>
      </w:r>
      <w:r w:rsidRPr="00832041">
        <w:rPr>
          <w:spacing w:val="-18"/>
        </w:rPr>
        <w:t xml:space="preserve"> </w:t>
      </w:r>
      <w:r w:rsidRPr="00832041">
        <w:t>lack</w:t>
      </w:r>
      <w:r w:rsidRPr="00832041">
        <w:rPr>
          <w:spacing w:val="-21"/>
        </w:rPr>
        <w:t xml:space="preserve"> </w:t>
      </w:r>
      <w:r w:rsidRPr="00832041">
        <w:t>required</w:t>
      </w:r>
      <w:r w:rsidRPr="00832041">
        <w:rPr>
          <w:spacing w:val="-17"/>
        </w:rPr>
        <w:t xml:space="preserve"> </w:t>
      </w:r>
      <w:r w:rsidRPr="00832041">
        <w:t>handrail</w:t>
      </w:r>
      <w:r w:rsidRPr="00832041">
        <w:rPr>
          <w:spacing w:val="-18"/>
        </w:rPr>
        <w:t xml:space="preserve"> </w:t>
      </w:r>
      <w:r w:rsidRPr="00832041">
        <w:t>extensions.</w:t>
      </w:r>
    </w:p>
    <w:p w14:paraId="6BF7C099" w14:textId="15EACBC0" w:rsidR="00D63C15" w:rsidRPr="00832041" w:rsidRDefault="00D63C15" w:rsidP="006436AF">
      <w:pPr>
        <w:pStyle w:val="BodyText"/>
        <w:ind w:right="1296"/>
      </w:pPr>
      <w:r w:rsidRPr="00832041">
        <w:t>Suggested</w:t>
      </w:r>
      <w:r w:rsidRPr="00832041">
        <w:rPr>
          <w:spacing w:val="-24"/>
        </w:rPr>
        <w:t xml:space="preserve"> </w:t>
      </w:r>
      <w:r w:rsidRPr="00832041">
        <w:t>to</w:t>
      </w:r>
      <w:r w:rsidRPr="00832041">
        <w:rPr>
          <w:spacing w:val="-27"/>
        </w:rPr>
        <w:t xml:space="preserve"> </w:t>
      </w:r>
      <w:r w:rsidRPr="00832041">
        <w:t>leave</w:t>
      </w:r>
      <w:r w:rsidRPr="00832041">
        <w:rPr>
          <w:spacing w:val="-26"/>
        </w:rPr>
        <w:t xml:space="preserve"> </w:t>
      </w:r>
      <w:r w:rsidRPr="00832041">
        <w:t>out</w:t>
      </w:r>
      <w:r w:rsidRPr="00832041">
        <w:rPr>
          <w:spacing w:val="-25"/>
        </w:rPr>
        <w:t xml:space="preserve"> </w:t>
      </w:r>
      <w:r w:rsidRPr="00832041">
        <w:t>of</w:t>
      </w:r>
      <w:r w:rsidRPr="00832041">
        <w:rPr>
          <w:spacing w:val="-25"/>
        </w:rPr>
        <w:t xml:space="preserve"> </w:t>
      </w:r>
      <w:r w:rsidRPr="00832041">
        <w:t>compliance</w:t>
      </w:r>
      <w:r w:rsidRPr="00832041">
        <w:rPr>
          <w:spacing w:val="-25"/>
        </w:rPr>
        <w:t xml:space="preserve"> </w:t>
      </w:r>
      <w:r w:rsidRPr="00832041">
        <w:t>due</w:t>
      </w:r>
      <w:r w:rsidRPr="00832041">
        <w:rPr>
          <w:spacing w:val="-26"/>
        </w:rPr>
        <w:t xml:space="preserve"> </w:t>
      </w:r>
      <w:r w:rsidRPr="00832041">
        <w:t>to</w:t>
      </w:r>
      <w:r w:rsidRPr="00832041">
        <w:rPr>
          <w:spacing w:val="-27"/>
        </w:rPr>
        <w:t xml:space="preserve"> </w:t>
      </w:r>
      <w:r w:rsidRPr="00832041">
        <w:t>technically</w:t>
      </w:r>
      <w:r w:rsidRPr="00832041">
        <w:rPr>
          <w:spacing w:val="-24"/>
        </w:rPr>
        <w:t xml:space="preserve"> </w:t>
      </w:r>
      <w:r w:rsidRPr="00832041">
        <w:t>unfeasible</w:t>
      </w:r>
      <w:r w:rsidRPr="00832041">
        <w:rPr>
          <w:spacing w:val="-26"/>
        </w:rPr>
        <w:t xml:space="preserve"> </w:t>
      </w:r>
      <w:r w:rsidRPr="00832041">
        <w:rPr>
          <w:spacing w:val="-2"/>
        </w:rPr>
        <w:t>corrections.</w:t>
      </w:r>
    </w:p>
    <w:p w14:paraId="1AA4A23F" w14:textId="77777777" w:rsidR="00D63C15" w:rsidRPr="00832041" w:rsidRDefault="00D63C15" w:rsidP="006436AF">
      <w:pPr>
        <w:pStyle w:val="BodyText"/>
        <w:ind w:right="1296"/>
        <w:rPr>
          <w:spacing w:val="-2"/>
        </w:rPr>
      </w:pPr>
      <w:r w:rsidRPr="00832041">
        <w:rPr>
          <w:noProof/>
        </w:rPr>
        <w:drawing>
          <wp:anchor distT="0" distB="0" distL="0" distR="0" simplePos="0" relativeHeight="251591814" behindDoc="0" locked="0" layoutInCell="1" allowOverlap="1" wp14:anchorId="1192C9D5" wp14:editId="35A54983">
            <wp:simplePos x="0" y="0"/>
            <wp:positionH relativeFrom="margin">
              <wp:align>left</wp:align>
            </wp:positionH>
            <wp:positionV relativeFrom="paragraph">
              <wp:posOffset>1041651</wp:posOffset>
            </wp:positionV>
            <wp:extent cx="3369310" cy="1514475"/>
            <wp:effectExtent l="0" t="0" r="2540" b="0"/>
            <wp:wrapTopAndBottom/>
            <wp:docPr id="311"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86.jpeg"/>
                    <pic:cNvPicPr/>
                  </pic:nvPicPr>
                  <pic:blipFill>
                    <a:blip r:embed="rId325" cstate="print"/>
                    <a:stretch>
                      <a:fillRect/>
                    </a:stretch>
                  </pic:blipFill>
                  <pic:spPr>
                    <a:xfrm>
                      <a:off x="0" y="0"/>
                      <a:ext cx="3372875" cy="1516066"/>
                    </a:xfrm>
                    <a:prstGeom prst="rect">
                      <a:avLst/>
                    </a:prstGeom>
                  </pic:spPr>
                </pic:pic>
              </a:graphicData>
            </a:graphic>
            <wp14:sizeRelH relativeFrom="margin">
              <wp14:pctWidth>0</wp14:pctWidth>
            </wp14:sizeRelH>
            <wp14:sizeRelV relativeFrom="margin">
              <wp14:pctHeight>0</wp14:pctHeight>
            </wp14:sizeRelV>
          </wp:anchor>
        </w:drawing>
      </w:r>
      <w:r w:rsidRPr="00832041">
        <w:t>Upper</w:t>
      </w:r>
      <w:r w:rsidRPr="00832041">
        <w:rPr>
          <w:spacing w:val="-11"/>
        </w:rPr>
        <w:t xml:space="preserve"> </w:t>
      </w:r>
      <w:r w:rsidRPr="00832041">
        <w:t>and</w:t>
      </w:r>
      <w:r w:rsidRPr="00832041">
        <w:rPr>
          <w:spacing w:val="-7"/>
        </w:rPr>
        <w:t xml:space="preserve"> </w:t>
      </w:r>
      <w:proofErr w:type="gramStart"/>
      <w:r w:rsidRPr="00832041">
        <w:t>lower</w:t>
      </w:r>
      <w:r w:rsidRPr="00832041">
        <w:rPr>
          <w:spacing w:val="-11"/>
        </w:rPr>
        <w:t xml:space="preserve"> </w:t>
      </w:r>
      <w:r w:rsidRPr="00832041">
        <w:t>level</w:t>
      </w:r>
      <w:proofErr w:type="gramEnd"/>
      <w:r w:rsidRPr="00832041">
        <w:rPr>
          <w:spacing w:val="-8"/>
        </w:rPr>
        <w:t xml:space="preserve"> </w:t>
      </w:r>
      <w:r w:rsidRPr="00832041">
        <w:t>restrooms</w:t>
      </w:r>
      <w:r w:rsidRPr="00832041">
        <w:rPr>
          <w:spacing w:val="-11"/>
        </w:rPr>
        <w:t xml:space="preserve"> </w:t>
      </w:r>
      <w:r w:rsidRPr="00832041">
        <w:t>lack</w:t>
      </w:r>
      <w:r w:rsidRPr="00832041">
        <w:rPr>
          <w:spacing w:val="-11"/>
        </w:rPr>
        <w:t xml:space="preserve"> </w:t>
      </w:r>
      <w:r w:rsidRPr="00832041">
        <w:t>most</w:t>
      </w:r>
      <w:r w:rsidRPr="00832041">
        <w:rPr>
          <w:spacing w:val="-1"/>
        </w:rPr>
        <w:t xml:space="preserve"> </w:t>
      </w:r>
      <w:r w:rsidRPr="00832041">
        <w:t>of</w:t>
      </w:r>
      <w:r w:rsidRPr="00832041">
        <w:rPr>
          <w:spacing w:val="-8"/>
        </w:rPr>
        <w:t xml:space="preserve"> </w:t>
      </w:r>
      <w:r w:rsidRPr="00832041">
        <w:t>the</w:t>
      </w:r>
      <w:r w:rsidRPr="00832041">
        <w:rPr>
          <w:spacing w:val="-9"/>
        </w:rPr>
        <w:t xml:space="preserve"> </w:t>
      </w:r>
      <w:r w:rsidRPr="00832041">
        <w:t>dimensional</w:t>
      </w:r>
      <w:r w:rsidRPr="00832041">
        <w:rPr>
          <w:spacing w:val="-8"/>
        </w:rPr>
        <w:t xml:space="preserve"> </w:t>
      </w:r>
      <w:r w:rsidRPr="00832041">
        <w:t>and</w:t>
      </w:r>
      <w:r w:rsidRPr="00832041">
        <w:rPr>
          <w:spacing w:val="-7"/>
        </w:rPr>
        <w:t xml:space="preserve"> </w:t>
      </w:r>
      <w:r w:rsidRPr="00832041">
        <w:t>clear</w:t>
      </w:r>
      <w:r w:rsidRPr="00832041">
        <w:rPr>
          <w:spacing w:val="-11"/>
        </w:rPr>
        <w:t xml:space="preserve"> </w:t>
      </w:r>
      <w:r w:rsidRPr="00832041">
        <w:t>floor</w:t>
      </w:r>
      <w:r w:rsidRPr="00832041">
        <w:rPr>
          <w:spacing w:val="-11"/>
        </w:rPr>
        <w:t xml:space="preserve"> </w:t>
      </w:r>
      <w:r w:rsidRPr="00832041">
        <w:t>space requirements.</w:t>
      </w:r>
      <w:r w:rsidRPr="00832041">
        <w:rPr>
          <w:spacing w:val="40"/>
        </w:rPr>
        <w:t xml:space="preserve"> </w:t>
      </w:r>
      <w:r w:rsidRPr="00832041">
        <w:t>It’s</w:t>
      </w:r>
      <w:r w:rsidRPr="00832041">
        <w:rPr>
          <w:spacing w:val="-15"/>
        </w:rPr>
        <w:t xml:space="preserve"> </w:t>
      </w:r>
      <w:r w:rsidRPr="00832041">
        <w:t>technically</w:t>
      </w:r>
      <w:r w:rsidRPr="00832041">
        <w:rPr>
          <w:spacing w:val="-11"/>
        </w:rPr>
        <w:t xml:space="preserve"> </w:t>
      </w:r>
      <w:r w:rsidRPr="00832041">
        <w:t>unfeasible</w:t>
      </w:r>
      <w:r w:rsidRPr="00832041">
        <w:rPr>
          <w:spacing w:val="-14"/>
        </w:rPr>
        <w:t xml:space="preserve"> </w:t>
      </w:r>
      <w:r w:rsidRPr="00832041">
        <w:t>to</w:t>
      </w:r>
      <w:r w:rsidRPr="00832041">
        <w:rPr>
          <w:spacing w:val="-15"/>
        </w:rPr>
        <w:t xml:space="preserve"> </w:t>
      </w:r>
      <w:r w:rsidRPr="00832041">
        <w:t>alter</w:t>
      </w:r>
      <w:r w:rsidRPr="00832041">
        <w:rPr>
          <w:spacing w:val="-15"/>
        </w:rPr>
        <w:t xml:space="preserve"> </w:t>
      </w:r>
      <w:r w:rsidRPr="00832041">
        <w:t>the</w:t>
      </w:r>
      <w:r w:rsidRPr="00832041">
        <w:rPr>
          <w:spacing w:val="-8"/>
        </w:rPr>
        <w:t xml:space="preserve"> </w:t>
      </w:r>
      <w:r w:rsidRPr="00832041">
        <w:t>restrooms</w:t>
      </w:r>
      <w:r w:rsidRPr="00832041">
        <w:rPr>
          <w:spacing w:val="-15"/>
        </w:rPr>
        <w:t xml:space="preserve"> </w:t>
      </w:r>
      <w:r w:rsidRPr="00832041">
        <w:t>for</w:t>
      </w:r>
      <w:r w:rsidRPr="00832041">
        <w:rPr>
          <w:spacing w:val="-15"/>
        </w:rPr>
        <w:t xml:space="preserve"> </w:t>
      </w:r>
      <w:r w:rsidRPr="00832041">
        <w:t>compliance</w:t>
      </w:r>
      <w:r w:rsidRPr="00832041">
        <w:rPr>
          <w:spacing w:val="-8"/>
        </w:rPr>
        <w:t xml:space="preserve"> </w:t>
      </w:r>
      <w:r w:rsidRPr="00832041">
        <w:t>without</w:t>
      </w:r>
      <w:r w:rsidRPr="00832041">
        <w:rPr>
          <w:spacing w:val="-12"/>
        </w:rPr>
        <w:t xml:space="preserve"> </w:t>
      </w:r>
      <w:r w:rsidRPr="00832041">
        <w:t>a major</w:t>
      </w:r>
      <w:r w:rsidRPr="00832041">
        <w:rPr>
          <w:spacing w:val="-20"/>
        </w:rPr>
        <w:t xml:space="preserve"> </w:t>
      </w:r>
      <w:r w:rsidRPr="00832041">
        <w:t>costly</w:t>
      </w:r>
      <w:r w:rsidRPr="00832041">
        <w:rPr>
          <w:spacing w:val="-16"/>
        </w:rPr>
        <w:t xml:space="preserve"> </w:t>
      </w:r>
      <w:r w:rsidRPr="00832041">
        <w:t>remodel.</w:t>
      </w:r>
      <w:r w:rsidRPr="00832041">
        <w:rPr>
          <w:spacing w:val="39"/>
        </w:rPr>
        <w:t xml:space="preserve"> </w:t>
      </w:r>
      <w:r w:rsidRPr="00832041">
        <w:t>It</w:t>
      </w:r>
      <w:r w:rsidRPr="00832041">
        <w:rPr>
          <w:spacing w:val="-16"/>
        </w:rPr>
        <w:t xml:space="preserve"> </w:t>
      </w:r>
      <w:r w:rsidRPr="00832041">
        <w:t>is</w:t>
      </w:r>
      <w:r w:rsidRPr="00832041">
        <w:rPr>
          <w:spacing w:val="-20"/>
        </w:rPr>
        <w:t xml:space="preserve"> </w:t>
      </w:r>
      <w:r w:rsidRPr="00832041">
        <w:t>suggested</w:t>
      </w:r>
      <w:r w:rsidRPr="00832041">
        <w:rPr>
          <w:spacing w:val="-16"/>
        </w:rPr>
        <w:t xml:space="preserve"> </w:t>
      </w:r>
      <w:r w:rsidRPr="00832041">
        <w:t>to</w:t>
      </w:r>
      <w:r w:rsidRPr="00832041">
        <w:rPr>
          <w:spacing w:val="-20"/>
        </w:rPr>
        <w:t xml:space="preserve"> </w:t>
      </w:r>
      <w:r w:rsidRPr="00832041">
        <w:t>leave</w:t>
      </w:r>
      <w:r w:rsidRPr="00832041">
        <w:rPr>
          <w:spacing w:val="-19"/>
        </w:rPr>
        <w:t xml:space="preserve"> </w:t>
      </w:r>
      <w:r w:rsidRPr="00832041">
        <w:t>the</w:t>
      </w:r>
      <w:r w:rsidRPr="00832041">
        <w:rPr>
          <w:spacing w:val="-14"/>
        </w:rPr>
        <w:t xml:space="preserve"> </w:t>
      </w:r>
      <w:r w:rsidRPr="00832041">
        <w:t>restrooms</w:t>
      </w:r>
      <w:r w:rsidRPr="00832041">
        <w:rPr>
          <w:spacing w:val="-20"/>
        </w:rPr>
        <w:t xml:space="preserve"> </w:t>
      </w:r>
      <w:r w:rsidRPr="00832041">
        <w:t>as</w:t>
      </w:r>
      <w:r w:rsidRPr="00832041">
        <w:rPr>
          <w:spacing w:val="-14"/>
        </w:rPr>
        <w:t xml:space="preserve"> </w:t>
      </w:r>
      <w:r w:rsidRPr="00832041">
        <w:t>they</w:t>
      </w:r>
      <w:r w:rsidRPr="00832041">
        <w:rPr>
          <w:spacing w:val="-16"/>
        </w:rPr>
        <w:t xml:space="preserve"> </w:t>
      </w:r>
      <w:r w:rsidRPr="00832041">
        <w:t>are</w:t>
      </w:r>
      <w:r w:rsidRPr="00832041">
        <w:rPr>
          <w:spacing w:val="-19"/>
        </w:rPr>
        <w:t xml:space="preserve"> </w:t>
      </w:r>
      <w:r w:rsidRPr="00832041">
        <w:t>unless</w:t>
      </w:r>
      <w:r w:rsidRPr="00832041">
        <w:rPr>
          <w:spacing w:val="-20"/>
        </w:rPr>
        <w:t xml:space="preserve"> </w:t>
      </w:r>
      <w:r w:rsidRPr="00832041">
        <w:t>limited alterations</w:t>
      </w:r>
      <w:r w:rsidRPr="00832041">
        <w:rPr>
          <w:spacing w:val="-24"/>
        </w:rPr>
        <w:t xml:space="preserve"> </w:t>
      </w:r>
      <w:r w:rsidRPr="00832041">
        <w:t>are</w:t>
      </w:r>
      <w:r w:rsidRPr="00832041">
        <w:rPr>
          <w:spacing w:val="-23"/>
        </w:rPr>
        <w:t xml:space="preserve"> </w:t>
      </w:r>
      <w:r w:rsidRPr="00832041">
        <w:t>needed</w:t>
      </w:r>
      <w:r w:rsidRPr="00832041">
        <w:rPr>
          <w:spacing w:val="-21"/>
        </w:rPr>
        <w:t xml:space="preserve"> </w:t>
      </w:r>
      <w:r w:rsidRPr="00832041">
        <w:t>in</w:t>
      </w:r>
      <w:r w:rsidRPr="00832041">
        <w:rPr>
          <w:spacing w:val="-23"/>
        </w:rPr>
        <w:t xml:space="preserve"> </w:t>
      </w:r>
      <w:r w:rsidRPr="00832041">
        <w:t>the</w:t>
      </w:r>
      <w:r w:rsidRPr="00832041">
        <w:rPr>
          <w:spacing w:val="-23"/>
        </w:rPr>
        <w:t xml:space="preserve"> </w:t>
      </w:r>
      <w:r w:rsidRPr="00832041">
        <w:t>future</w:t>
      </w:r>
      <w:r w:rsidRPr="00832041">
        <w:rPr>
          <w:spacing w:val="-23"/>
        </w:rPr>
        <w:t xml:space="preserve"> </w:t>
      </w:r>
      <w:r w:rsidRPr="00832041">
        <w:t>to</w:t>
      </w:r>
      <w:r w:rsidRPr="00832041">
        <w:rPr>
          <w:spacing w:val="-24"/>
        </w:rPr>
        <w:t xml:space="preserve"> </w:t>
      </w:r>
      <w:r w:rsidRPr="00832041">
        <w:t>accommodate</w:t>
      </w:r>
      <w:r w:rsidRPr="00832041">
        <w:rPr>
          <w:spacing w:val="-23"/>
        </w:rPr>
        <w:t xml:space="preserve"> </w:t>
      </w:r>
      <w:r w:rsidRPr="00832041">
        <w:t>a</w:t>
      </w:r>
      <w:r w:rsidRPr="00832041">
        <w:rPr>
          <w:spacing w:val="-24"/>
        </w:rPr>
        <w:t xml:space="preserve"> </w:t>
      </w:r>
      <w:r w:rsidRPr="00832041">
        <w:t>disabled</w:t>
      </w:r>
      <w:r w:rsidRPr="00832041">
        <w:rPr>
          <w:spacing w:val="-21"/>
        </w:rPr>
        <w:t xml:space="preserve"> </w:t>
      </w:r>
      <w:r w:rsidRPr="00832041">
        <w:t>staff</w:t>
      </w:r>
      <w:r w:rsidRPr="00832041">
        <w:rPr>
          <w:spacing w:val="-21"/>
        </w:rPr>
        <w:t xml:space="preserve"> </w:t>
      </w:r>
      <w:r w:rsidRPr="00832041">
        <w:t>member</w:t>
      </w:r>
      <w:r w:rsidRPr="00832041">
        <w:rPr>
          <w:spacing w:val="-24"/>
        </w:rPr>
        <w:t xml:space="preserve"> </w:t>
      </w:r>
      <w:r w:rsidRPr="00832041">
        <w:t>with</w:t>
      </w:r>
      <w:r w:rsidRPr="00832041">
        <w:rPr>
          <w:spacing w:val="-19"/>
        </w:rPr>
        <w:t xml:space="preserve"> </w:t>
      </w:r>
      <w:r w:rsidRPr="00832041">
        <w:t xml:space="preserve">specific </w:t>
      </w:r>
      <w:r w:rsidRPr="00832041">
        <w:rPr>
          <w:spacing w:val="-2"/>
        </w:rPr>
        <w:t>needs.</w:t>
      </w:r>
    </w:p>
    <w:p w14:paraId="150C9167" w14:textId="3797E6A3" w:rsidR="00D63C15" w:rsidRPr="00832041" w:rsidRDefault="00D63C15" w:rsidP="006436AF">
      <w:pPr>
        <w:pStyle w:val="BodyText"/>
        <w:ind w:right="1296"/>
      </w:pPr>
      <w:proofErr w:type="gramStart"/>
      <w:r w:rsidRPr="00832041">
        <w:t>Not</w:t>
      </w:r>
      <w:proofErr w:type="gramEnd"/>
      <w:r w:rsidRPr="00832041">
        <w:rPr>
          <w:spacing w:val="-19"/>
        </w:rPr>
        <w:t xml:space="preserve"> </w:t>
      </w:r>
      <w:r w:rsidRPr="00832041">
        <w:t>reasonably</w:t>
      </w:r>
      <w:r w:rsidRPr="00832041">
        <w:rPr>
          <w:spacing w:val="-17"/>
        </w:rPr>
        <w:t xml:space="preserve"> </w:t>
      </w:r>
      <w:r w:rsidRPr="00832041">
        <w:t>feasible</w:t>
      </w:r>
      <w:r w:rsidRPr="00832041">
        <w:rPr>
          <w:spacing w:val="-15"/>
        </w:rPr>
        <w:t xml:space="preserve"> </w:t>
      </w:r>
      <w:r w:rsidRPr="00832041">
        <w:t>to</w:t>
      </w:r>
      <w:r w:rsidRPr="00832041">
        <w:rPr>
          <w:spacing w:val="-22"/>
        </w:rPr>
        <w:t xml:space="preserve"> </w:t>
      </w:r>
      <w:r w:rsidRPr="00832041">
        <w:t>alter</w:t>
      </w:r>
      <w:r w:rsidRPr="00832041">
        <w:rPr>
          <w:spacing w:val="-22"/>
        </w:rPr>
        <w:t xml:space="preserve"> </w:t>
      </w:r>
      <w:r w:rsidRPr="00832041">
        <w:t>restrooms</w:t>
      </w:r>
      <w:r w:rsidRPr="00832041">
        <w:rPr>
          <w:spacing w:val="-16"/>
        </w:rPr>
        <w:t xml:space="preserve"> </w:t>
      </w:r>
      <w:r w:rsidRPr="00832041">
        <w:t>for</w:t>
      </w:r>
      <w:r w:rsidRPr="00832041">
        <w:rPr>
          <w:spacing w:val="-16"/>
        </w:rPr>
        <w:t xml:space="preserve"> </w:t>
      </w:r>
      <w:r w:rsidRPr="00832041">
        <w:t>compliance.</w:t>
      </w:r>
    </w:p>
    <w:p w14:paraId="1EDCD02D" w14:textId="5977DFC4" w:rsidR="00D63C15" w:rsidRPr="00832041" w:rsidRDefault="00D63C15" w:rsidP="006436AF">
      <w:pPr>
        <w:pStyle w:val="BodyText"/>
        <w:ind w:right="1296"/>
      </w:pPr>
      <w:r w:rsidRPr="00832041">
        <w:t>Some</w:t>
      </w:r>
      <w:r w:rsidRPr="00832041">
        <w:rPr>
          <w:spacing w:val="-27"/>
        </w:rPr>
        <w:t xml:space="preserve"> </w:t>
      </w:r>
      <w:r w:rsidRPr="00832041">
        <w:t>of</w:t>
      </w:r>
      <w:r w:rsidRPr="00832041">
        <w:rPr>
          <w:spacing w:val="-26"/>
        </w:rPr>
        <w:t xml:space="preserve"> </w:t>
      </w:r>
      <w:r w:rsidRPr="00832041">
        <w:t>the</w:t>
      </w:r>
      <w:r w:rsidRPr="00832041">
        <w:rPr>
          <w:spacing w:val="-23"/>
        </w:rPr>
        <w:t xml:space="preserve"> </w:t>
      </w:r>
      <w:r w:rsidRPr="00832041">
        <w:t>office</w:t>
      </w:r>
      <w:r w:rsidRPr="00832041">
        <w:rPr>
          <w:spacing w:val="-27"/>
        </w:rPr>
        <w:t xml:space="preserve"> </w:t>
      </w:r>
      <w:r w:rsidRPr="00832041">
        <w:t>and</w:t>
      </w:r>
      <w:r w:rsidRPr="00832041">
        <w:rPr>
          <w:spacing w:val="-25"/>
        </w:rPr>
        <w:t xml:space="preserve"> </w:t>
      </w:r>
      <w:r w:rsidRPr="00832041">
        <w:t>meeting</w:t>
      </w:r>
      <w:r w:rsidRPr="00832041">
        <w:rPr>
          <w:spacing w:val="-27"/>
        </w:rPr>
        <w:t xml:space="preserve"> </w:t>
      </w:r>
      <w:r w:rsidRPr="00832041">
        <w:t>room</w:t>
      </w:r>
      <w:r w:rsidRPr="00832041">
        <w:rPr>
          <w:spacing w:val="-27"/>
        </w:rPr>
        <w:t xml:space="preserve"> </w:t>
      </w:r>
      <w:r w:rsidRPr="00832041">
        <w:t>doors</w:t>
      </w:r>
      <w:r w:rsidRPr="00832041">
        <w:rPr>
          <w:spacing w:val="-23"/>
        </w:rPr>
        <w:t xml:space="preserve"> </w:t>
      </w:r>
      <w:r w:rsidRPr="00832041">
        <w:t>are</w:t>
      </w:r>
      <w:r w:rsidRPr="00832041">
        <w:rPr>
          <w:spacing w:val="-27"/>
        </w:rPr>
        <w:t xml:space="preserve"> </w:t>
      </w:r>
      <w:r w:rsidRPr="00832041">
        <w:t>32”</w:t>
      </w:r>
      <w:r w:rsidRPr="00832041">
        <w:rPr>
          <w:spacing w:val="-35"/>
        </w:rPr>
        <w:t xml:space="preserve"> </w:t>
      </w:r>
      <w:r w:rsidRPr="00832041">
        <w:t>wide</w:t>
      </w:r>
      <w:r w:rsidRPr="00832041">
        <w:rPr>
          <w:spacing w:val="-27"/>
        </w:rPr>
        <w:t xml:space="preserve"> </w:t>
      </w:r>
      <w:r w:rsidRPr="00832041">
        <w:t>instead</w:t>
      </w:r>
      <w:r w:rsidRPr="00832041">
        <w:rPr>
          <w:spacing w:val="-25"/>
        </w:rPr>
        <w:t xml:space="preserve"> </w:t>
      </w:r>
      <w:r w:rsidRPr="00832041">
        <w:t>of</w:t>
      </w:r>
      <w:r w:rsidRPr="00832041">
        <w:rPr>
          <w:spacing w:val="-26"/>
        </w:rPr>
        <w:t xml:space="preserve"> </w:t>
      </w:r>
      <w:r w:rsidRPr="00832041">
        <w:t>the</w:t>
      </w:r>
      <w:r w:rsidRPr="00832041">
        <w:rPr>
          <w:spacing w:val="-27"/>
        </w:rPr>
        <w:t xml:space="preserve"> </w:t>
      </w:r>
      <w:r w:rsidRPr="00832041">
        <w:t>required</w:t>
      </w:r>
      <w:r w:rsidRPr="00832041">
        <w:rPr>
          <w:spacing w:val="-25"/>
        </w:rPr>
        <w:t xml:space="preserve"> </w:t>
      </w:r>
      <w:r w:rsidRPr="00832041">
        <w:t>36”</w:t>
      </w:r>
      <w:r w:rsidRPr="00832041">
        <w:rPr>
          <w:spacing w:val="-35"/>
        </w:rPr>
        <w:t xml:space="preserve"> </w:t>
      </w:r>
      <w:r w:rsidRPr="00832041">
        <w:t>wide. Because</w:t>
      </w:r>
      <w:r w:rsidRPr="00832041">
        <w:rPr>
          <w:spacing w:val="-15"/>
        </w:rPr>
        <w:t xml:space="preserve"> </w:t>
      </w:r>
      <w:r w:rsidRPr="00832041">
        <w:t>of</w:t>
      </w:r>
      <w:r w:rsidRPr="00832041">
        <w:rPr>
          <w:spacing w:val="-14"/>
        </w:rPr>
        <w:t xml:space="preserve"> </w:t>
      </w:r>
      <w:r w:rsidRPr="00832041">
        <w:t>the</w:t>
      </w:r>
      <w:r w:rsidRPr="00832041">
        <w:rPr>
          <w:spacing w:val="-15"/>
        </w:rPr>
        <w:t xml:space="preserve"> </w:t>
      </w:r>
      <w:r w:rsidRPr="00832041">
        <w:t>limited</w:t>
      </w:r>
      <w:r w:rsidRPr="00832041">
        <w:rPr>
          <w:spacing w:val="-13"/>
        </w:rPr>
        <w:t xml:space="preserve"> </w:t>
      </w:r>
      <w:r w:rsidRPr="00832041">
        <w:t>use</w:t>
      </w:r>
      <w:r w:rsidRPr="00832041">
        <w:rPr>
          <w:spacing w:val="-15"/>
        </w:rPr>
        <w:t xml:space="preserve"> </w:t>
      </w:r>
      <w:r w:rsidRPr="00832041">
        <w:t>of</w:t>
      </w:r>
      <w:r w:rsidRPr="00832041">
        <w:rPr>
          <w:spacing w:val="-14"/>
        </w:rPr>
        <w:t xml:space="preserve"> </w:t>
      </w:r>
      <w:r w:rsidRPr="00832041">
        <w:t>the</w:t>
      </w:r>
      <w:r w:rsidRPr="00832041">
        <w:rPr>
          <w:spacing w:val="-10"/>
        </w:rPr>
        <w:t xml:space="preserve"> </w:t>
      </w:r>
      <w:r w:rsidRPr="00832041">
        <w:t>affected</w:t>
      </w:r>
      <w:r w:rsidRPr="00832041">
        <w:rPr>
          <w:spacing w:val="-13"/>
        </w:rPr>
        <w:t xml:space="preserve"> </w:t>
      </w:r>
      <w:proofErr w:type="gramStart"/>
      <w:r w:rsidRPr="00832041">
        <w:t>rooms</w:t>
      </w:r>
      <w:proofErr w:type="gramEnd"/>
      <w:r w:rsidRPr="00832041">
        <w:rPr>
          <w:spacing w:val="-17"/>
        </w:rPr>
        <w:t xml:space="preserve"> </w:t>
      </w:r>
      <w:r w:rsidRPr="00832041">
        <w:t>it</w:t>
      </w:r>
      <w:r w:rsidRPr="00832041">
        <w:rPr>
          <w:spacing w:val="-13"/>
        </w:rPr>
        <w:t xml:space="preserve"> </w:t>
      </w:r>
      <w:r w:rsidRPr="00832041">
        <w:t>is</w:t>
      </w:r>
      <w:r w:rsidRPr="00832041">
        <w:rPr>
          <w:spacing w:val="-17"/>
        </w:rPr>
        <w:t xml:space="preserve"> </w:t>
      </w:r>
      <w:r w:rsidRPr="00832041">
        <w:t>suggested</w:t>
      </w:r>
      <w:r w:rsidRPr="00832041">
        <w:rPr>
          <w:spacing w:val="-13"/>
        </w:rPr>
        <w:t xml:space="preserve"> </w:t>
      </w:r>
      <w:r w:rsidRPr="00832041">
        <w:t>to</w:t>
      </w:r>
      <w:r w:rsidRPr="00832041">
        <w:rPr>
          <w:spacing w:val="-17"/>
        </w:rPr>
        <w:t xml:space="preserve"> </w:t>
      </w:r>
      <w:r w:rsidRPr="00832041">
        <w:t>leave</w:t>
      </w:r>
      <w:r w:rsidRPr="00832041">
        <w:rPr>
          <w:spacing w:val="-15"/>
        </w:rPr>
        <w:t xml:space="preserve"> </w:t>
      </w:r>
      <w:r w:rsidRPr="00832041">
        <w:t>the</w:t>
      </w:r>
      <w:r w:rsidRPr="00832041">
        <w:rPr>
          <w:spacing w:val="-15"/>
        </w:rPr>
        <w:t xml:space="preserve"> </w:t>
      </w:r>
      <w:r w:rsidRPr="00832041">
        <w:t>32”</w:t>
      </w:r>
      <w:r w:rsidRPr="00832041">
        <w:rPr>
          <w:spacing w:val="-26"/>
        </w:rPr>
        <w:t xml:space="preserve"> </w:t>
      </w:r>
      <w:r w:rsidRPr="00832041">
        <w:t>doors unless</w:t>
      </w:r>
      <w:r w:rsidRPr="00832041">
        <w:rPr>
          <w:spacing w:val="-14"/>
        </w:rPr>
        <w:t xml:space="preserve"> </w:t>
      </w:r>
      <w:r w:rsidRPr="00832041">
        <w:t>a</w:t>
      </w:r>
      <w:r w:rsidRPr="00832041">
        <w:rPr>
          <w:spacing w:val="-14"/>
        </w:rPr>
        <w:t xml:space="preserve"> </w:t>
      </w:r>
      <w:r w:rsidRPr="00832041">
        <w:t>wider</w:t>
      </w:r>
      <w:r w:rsidRPr="00832041">
        <w:rPr>
          <w:spacing w:val="-14"/>
        </w:rPr>
        <w:t xml:space="preserve"> </w:t>
      </w:r>
      <w:r w:rsidRPr="00832041">
        <w:t>door</w:t>
      </w:r>
      <w:r w:rsidRPr="00832041">
        <w:rPr>
          <w:spacing w:val="-7"/>
        </w:rPr>
        <w:t xml:space="preserve"> </w:t>
      </w:r>
      <w:proofErr w:type="gramStart"/>
      <w:r w:rsidRPr="00832041">
        <w:t>is</w:t>
      </w:r>
      <w:proofErr w:type="gramEnd"/>
      <w:r w:rsidRPr="00832041">
        <w:rPr>
          <w:spacing w:val="-14"/>
        </w:rPr>
        <w:t xml:space="preserve"> </w:t>
      </w:r>
      <w:r w:rsidRPr="00832041">
        <w:t>later</w:t>
      </w:r>
      <w:r w:rsidRPr="00832041">
        <w:rPr>
          <w:spacing w:val="-7"/>
        </w:rPr>
        <w:t xml:space="preserve"> </w:t>
      </w:r>
      <w:r w:rsidRPr="00832041">
        <w:t>needed</w:t>
      </w:r>
      <w:r w:rsidRPr="00832041">
        <w:rPr>
          <w:spacing w:val="-10"/>
        </w:rPr>
        <w:t xml:space="preserve"> </w:t>
      </w:r>
      <w:r w:rsidRPr="00832041">
        <w:t>for</w:t>
      </w:r>
      <w:r w:rsidRPr="00832041">
        <w:rPr>
          <w:spacing w:val="-7"/>
        </w:rPr>
        <w:t xml:space="preserve"> </w:t>
      </w:r>
      <w:r w:rsidRPr="00832041">
        <w:t>a</w:t>
      </w:r>
      <w:r w:rsidRPr="00832041">
        <w:rPr>
          <w:spacing w:val="-14"/>
        </w:rPr>
        <w:t xml:space="preserve"> </w:t>
      </w:r>
      <w:r w:rsidRPr="00832041">
        <w:t>disabled</w:t>
      </w:r>
      <w:r w:rsidRPr="00832041">
        <w:rPr>
          <w:spacing w:val="-10"/>
        </w:rPr>
        <w:t xml:space="preserve"> </w:t>
      </w:r>
      <w:r w:rsidRPr="00832041">
        <w:t>staff</w:t>
      </w:r>
      <w:r w:rsidRPr="00832041">
        <w:rPr>
          <w:spacing w:val="-10"/>
        </w:rPr>
        <w:t xml:space="preserve"> </w:t>
      </w:r>
      <w:r w:rsidRPr="00832041">
        <w:t>member.</w:t>
      </w:r>
    </w:p>
    <w:p w14:paraId="182B0BDE" w14:textId="77777777" w:rsidR="00D63C15" w:rsidRPr="00832041" w:rsidRDefault="00D63C15" w:rsidP="006436AF">
      <w:pPr>
        <w:pStyle w:val="BodyText"/>
        <w:ind w:right="1296"/>
      </w:pPr>
      <w:r w:rsidRPr="00832041">
        <w:t>Fire</w:t>
      </w:r>
      <w:r w:rsidRPr="00832041">
        <w:rPr>
          <w:spacing w:val="-18"/>
        </w:rPr>
        <w:t xml:space="preserve"> </w:t>
      </w:r>
      <w:r w:rsidRPr="00832041">
        <w:t>extinguisher</w:t>
      </w:r>
      <w:r w:rsidRPr="00832041">
        <w:rPr>
          <w:spacing w:val="-19"/>
        </w:rPr>
        <w:t xml:space="preserve"> </w:t>
      </w:r>
      <w:r w:rsidRPr="00832041">
        <w:t>cabinets</w:t>
      </w:r>
      <w:r w:rsidRPr="00832041">
        <w:rPr>
          <w:spacing w:val="-19"/>
        </w:rPr>
        <w:t xml:space="preserve"> </w:t>
      </w:r>
      <w:r w:rsidRPr="00832041">
        <w:t>are</w:t>
      </w:r>
      <w:r w:rsidRPr="00832041">
        <w:rPr>
          <w:spacing w:val="-18"/>
        </w:rPr>
        <w:t xml:space="preserve"> </w:t>
      </w:r>
      <w:r w:rsidRPr="00832041">
        <w:t>mounted</w:t>
      </w:r>
      <w:r w:rsidRPr="00832041">
        <w:rPr>
          <w:spacing w:val="-15"/>
        </w:rPr>
        <w:t xml:space="preserve"> </w:t>
      </w:r>
      <w:r w:rsidRPr="00832041">
        <w:t>so</w:t>
      </w:r>
      <w:r w:rsidRPr="00832041">
        <w:rPr>
          <w:spacing w:val="-13"/>
        </w:rPr>
        <w:t xml:space="preserve"> </w:t>
      </w:r>
      <w:r w:rsidRPr="00832041">
        <w:t>that</w:t>
      </w:r>
      <w:r w:rsidRPr="00832041">
        <w:rPr>
          <w:spacing w:val="-17"/>
        </w:rPr>
        <w:t xml:space="preserve"> </w:t>
      </w:r>
      <w:r w:rsidRPr="00832041">
        <w:t>the</w:t>
      </w:r>
      <w:r w:rsidRPr="00832041">
        <w:rPr>
          <w:spacing w:val="-18"/>
        </w:rPr>
        <w:t xml:space="preserve"> </w:t>
      </w:r>
      <w:r w:rsidRPr="00832041">
        <w:t>portion</w:t>
      </w:r>
      <w:r w:rsidRPr="00832041">
        <w:rPr>
          <w:spacing w:val="-13"/>
        </w:rPr>
        <w:t xml:space="preserve"> </w:t>
      </w:r>
      <w:r w:rsidRPr="00832041">
        <w:t>of</w:t>
      </w:r>
      <w:r w:rsidRPr="00832041">
        <w:rPr>
          <w:spacing w:val="-17"/>
        </w:rPr>
        <w:t xml:space="preserve"> </w:t>
      </w:r>
      <w:r w:rsidRPr="00832041">
        <w:t>the</w:t>
      </w:r>
      <w:r w:rsidRPr="00832041">
        <w:rPr>
          <w:spacing w:val="-18"/>
        </w:rPr>
        <w:t xml:space="preserve"> </w:t>
      </w:r>
      <w:r w:rsidRPr="00832041">
        <w:t>cabinet</w:t>
      </w:r>
      <w:r w:rsidRPr="00832041">
        <w:rPr>
          <w:spacing w:val="-10"/>
        </w:rPr>
        <w:t xml:space="preserve"> </w:t>
      </w:r>
      <w:r w:rsidRPr="00832041">
        <w:t>handle</w:t>
      </w:r>
      <w:r w:rsidRPr="00832041">
        <w:rPr>
          <w:spacing w:val="-12"/>
        </w:rPr>
        <w:t xml:space="preserve"> </w:t>
      </w:r>
      <w:r w:rsidRPr="00832041">
        <w:t xml:space="preserve">and </w:t>
      </w:r>
      <w:r w:rsidRPr="00832041">
        <w:rPr>
          <w:spacing w:val="-2"/>
        </w:rPr>
        <w:t>extinguisher</w:t>
      </w:r>
      <w:r w:rsidRPr="00832041">
        <w:rPr>
          <w:spacing w:val="-25"/>
        </w:rPr>
        <w:t xml:space="preserve"> </w:t>
      </w:r>
      <w:r w:rsidRPr="00832041">
        <w:rPr>
          <w:spacing w:val="-2"/>
        </w:rPr>
        <w:t>required</w:t>
      </w:r>
      <w:r w:rsidRPr="00832041">
        <w:rPr>
          <w:spacing w:val="-22"/>
        </w:rPr>
        <w:t xml:space="preserve"> </w:t>
      </w:r>
      <w:r w:rsidRPr="00832041">
        <w:rPr>
          <w:spacing w:val="-2"/>
        </w:rPr>
        <w:t>to</w:t>
      </w:r>
      <w:r w:rsidRPr="00832041">
        <w:rPr>
          <w:spacing w:val="-25"/>
        </w:rPr>
        <w:t xml:space="preserve"> </w:t>
      </w:r>
      <w:r w:rsidRPr="00832041">
        <w:rPr>
          <w:spacing w:val="-2"/>
        </w:rPr>
        <w:t>be</w:t>
      </w:r>
      <w:r w:rsidRPr="00832041">
        <w:rPr>
          <w:spacing w:val="-24"/>
        </w:rPr>
        <w:t xml:space="preserve"> </w:t>
      </w:r>
      <w:r w:rsidRPr="00832041">
        <w:rPr>
          <w:spacing w:val="-2"/>
        </w:rPr>
        <w:t>reached</w:t>
      </w:r>
      <w:r w:rsidRPr="00832041">
        <w:rPr>
          <w:spacing w:val="-22"/>
        </w:rPr>
        <w:t xml:space="preserve"> </w:t>
      </w:r>
      <w:r w:rsidRPr="00832041">
        <w:rPr>
          <w:spacing w:val="-2"/>
        </w:rPr>
        <w:t>is</w:t>
      </w:r>
      <w:r w:rsidRPr="00832041">
        <w:rPr>
          <w:spacing w:val="-20"/>
        </w:rPr>
        <w:t xml:space="preserve"> </w:t>
      </w:r>
      <w:r w:rsidRPr="00832041">
        <w:rPr>
          <w:spacing w:val="-2"/>
        </w:rPr>
        <w:t>around</w:t>
      </w:r>
      <w:r w:rsidRPr="00832041">
        <w:rPr>
          <w:spacing w:val="-22"/>
        </w:rPr>
        <w:t xml:space="preserve"> </w:t>
      </w:r>
      <w:r w:rsidRPr="00832041">
        <w:rPr>
          <w:spacing w:val="-2"/>
        </w:rPr>
        <w:t>60”.</w:t>
      </w:r>
      <w:r w:rsidRPr="00832041">
        <w:rPr>
          <w:spacing w:val="27"/>
        </w:rPr>
        <w:t xml:space="preserve"> </w:t>
      </w:r>
      <w:r w:rsidRPr="00832041">
        <w:rPr>
          <w:spacing w:val="-2"/>
        </w:rPr>
        <w:t>ADASAD</w:t>
      </w:r>
      <w:r w:rsidRPr="00832041">
        <w:rPr>
          <w:spacing w:val="-21"/>
        </w:rPr>
        <w:t xml:space="preserve"> </w:t>
      </w:r>
      <w:r w:rsidRPr="00832041">
        <w:rPr>
          <w:spacing w:val="-2"/>
        </w:rPr>
        <w:t>308.2.1</w:t>
      </w:r>
      <w:r w:rsidRPr="00832041">
        <w:rPr>
          <w:spacing w:val="-21"/>
        </w:rPr>
        <w:t xml:space="preserve"> </w:t>
      </w:r>
      <w:r w:rsidRPr="00832041">
        <w:rPr>
          <w:spacing w:val="-2"/>
        </w:rPr>
        <w:t>requires</w:t>
      </w:r>
      <w:r w:rsidRPr="00832041">
        <w:rPr>
          <w:spacing w:val="-25"/>
        </w:rPr>
        <w:t xml:space="preserve"> </w:t>
      </w:r>
      <w:r w:rsidRPr="00832041">
        <w:rPr>
          <w:spacing w:val="-2"/>
        </w:rPr>
        <w:t>a</w:t>
      </w:r>
      <w:r w:rsidRPr="00832041">
        <w:rPr>
          <w:spacing w:val="-25"/>
        </w:rPr>
        <w:t xml:space="preserve"> </w:t>
      </w:r>
      <w:r w:rsidRPr="00832041">
        <w:rPr>
          <w:spacing w:val="-2"/>
        </w:rPr>
        <w:t>maximum</w:t>
      </w:r>
      <w:r w:rsidRPr="00832041">
        <w:rPr>
          <w:spacing w:val="-24"/>
        </w:rPr>
        <w:t xml:space="preserve"> </w:t>
      </w:r>
      <w:r w:rsidRPr="00832041">
        <w:rPr>
          <w:spacing w:val="-2"/>
        </w:rPr>
        <w:t xml:space="preserve">of </w:t>
      </w:r>
      <w:r w:rsidRPr="00832041">
        <w:t>48”</w:t>
      </w:r>
      <w:r w:rsidRPr="00832041">
        <w:rPr>
          <w:spacing w:val="-29"/>
        </w:rPr>
        <w:t xml:space="preserve"> </w:t>
      </w:r>
      <w:r w:rsidRPr="00832041">
        <w:t>for</w:t>
      </w:r>
      <w:r w:rsidRPr="00832041">
        <w:rPr>
          <w:spacing w:val="-20"/>
        </w:rPr>
        <w:t xml:space="preserve"> </w:t>
      </w:r>
      <w:r w:rsidRPr="00832041">
        <w:t>a</w:t>
      </w:r>
      <w:r w:rsidRPr="00832041">
        <w:rPr>
          <w:spacing w:val="-20"/>
        </w:rPr>
        <w:t xml:space="preserve"> </w:t>
      </w:r>
      <w:r w:rsidRPr="00832041">
        <w:t>required</w:t>
      </w:r>
      <w:r w:rsidRPr="00832041">
        <w:rPr>
          <w:spacing w:val="-17"/>
        </w:rPr>
        <w:t xml:space="preserve"> </w:t>
      </w:r>
      <w:r w:rsidRPr="00832041">
        <w:t>reach</w:t>
      </w:r>
      <w:r w:rsidRPr="00832041">
        <w:rPr>
          <w:spacing w:val="-20"/>
        </w:rPr>
        <w:t xml:space="preserve"> </w:t>
      </w:r>
      <w:r w:rsidRPr="00832041">
        <w:t>height.</w:t>
      </w:r>
      <w:r w:rsidRPr="00832041">
        <w:rPr>
          <w:spacing w:val="40"/>
        </w:rPr>
        <w:t xml:space="preserve"> </w:t>
      </w:r>
      <w:r w:rsidRPr="00832041">
        <w:t>It</w:t>
      </w:r>
      <w:r w:rsidRPr="00832041">
        <w:rPr>
          <w:spacing w:val="-17"/>
        </w:rPr>
        <w:t xml:space="preserve"> </w:t>
      </w:r>
      <w:r w:rsidRPr="00832041">
        <w:t>is</w:t>
      </w:r>
      <w:r w:rsidRPr="00832041">
        <w:rPr>
          <w:spacing w:val="-20"/>
        </w:rPr>
        <w:t xml:space="preserve"> </w:t>
      </w:r>
      <w:r w:rsidRPr="00832041">
        <w:t>suggested</w:t>
      </w:r>
      <w:r w:rsidRPr="00832041">
        <w:rPr>
          <w:spacing w:val="-17"/>
        </w:rPr>
        <w:t xml:space="preserve"> </w:t>
      </w:r>
      <w:r w:rsidRPr="00832041">
        <w:t>to</w:t>
      </w:r>
      <w:r w:rsidRPr="00832041">
        <w:rPr>
          <w:spacing w:val="-20"/>
        </w:rPr>
        <w:t xml:space="preserve"> </w:t>
      </w:r>
      <w:r w:rsidRPr="00832041">
        <w:t>leave</w:t>
      </w:r>
      <w:r w:rsidRPr="00832041">
        <w:rPr>
          <w:spacing w:val="-19"/>
        </w:rPr>
        <w:t xml:space="preserve"> </w:t>
      </w:r>
      <w:r w:rsidRPr="00832041">
        <w:t>the</w:t>
      </w:r>
      <w:r w:rsidRPr="00832041">
        <w:rPr>
          <w:spacing w:val="-14"/>
        </w:rPr>
        <w:t xml:space="preserve"> </w:t>
      </w:r>
      <w:r w:rsidRPr="00832041">
        <w:t>cabinets</w:t>
      </w:r>
      <w:r w:rsidRPr="00832041">
        <w:rPr>
          <w:spacing w:val="-20"/>
        </w:rPr>
        <w:t xml:space="preserve"> </w:t>
      </w:r>
      <w:r w:rsidRPr="00832041">
        <w:t>out</w:t>
      </w:r>
      <w:r w:rsidRPr="00832041">
        <w:rPr>
          <w:spacing w:val="-18"/>
        </w:rPr>
        <w:t xml:space="preserve"> </w:t>
      </w:r>
      <w:r w:rsidRPr="00832041">
        <w:t>of</w:t>
      </w:r>
      <w:r w:rsidRPr="00832041">
        <w:rPr>
          <w:spacing w:val="-18"/>
        </w:rPr>
        <w:t xml:space="preserve"> </w:t>
      </w:r>
      <w:r w:rsidRPr="00832041">
        <w:t>compliance because</w:t>
      </w:r>
      <w:r w:rsidRPr="00832041">
        <w:rPr>
          <w:spacing w:val="-12"/>
        </w:rPr>
        <w:t xml:space="preserve"> </w:t>
      </w:r>
      <w:r w:rsidRPr="00832041">
        <w:t>of</w:t>
      </w:r>
      <w:r w:rsidRPr="00832041">
        <w:rPr>
          <w:spacing w:val="-11"/>
        </w:rPr>
        <w:t xml:space="preserve"> </w:t>
      </w:r>
      <w:r w:rsidRPr="00832041">
        <w:t>the</w:t>
      </w:r>
      <w:r w:rsidRPr="00832041">
        <w:rPr>
          <w:spacing w:val="-12"/>
        </w:rPr>
        <w:t xml:space="preserve"> </w:t>
      </w:r>
      <w:r w:rsidRPr="00832041">
        <w:t>cost</w:t>
      </w:r>
      <w:r w:rsidRPr="00832041">
        <w:rPr>
          <w:spacing w:val="-11"/>
        </w:rPr>
        <w:t xml:space="preserve"> </w:t>
      </w:r>
      <w:r w:rsidRPr="00832041">
        <w:t>of</w:t>
      </w:r>
      <w:r w:rsidRPr="00832041">
        <w:rPr>
          <w:spacing w:val="-4"/>
        </w:rPr>
        <w:t xml:space="preserve"> </w:t>
      </w:r>
      <w:r w:rsidRPr="00832041">
        <w:t>relocating</w:t>
      </w:r>
      <w:r w:rsidRPr="00832041">
        <w:rPr>
          <w:spacing w:val="-12"/>
        </w:rPr>
        <w:t xml:space="preserve"> </w:t>
      </w:r>
      <w:r w:rsidRPr="00832041">
        <w:t>and</w:t>
      </w:r>
      <w:r w:rsidRPr="00832041">
        <w:rPr>
          <w:spacing w:val="-10"/>
        </w:rPr>
        <w:t xml:space="preserve"> </w:t>
      </w:r>
      <w:r w:rsidRPr="00832041">
        <w:t>the</w:t>
      </w:r>
      <w:r w:rsidRPr="00832041">
        <w:rPr>
          <w:spacing w:val="-12"/>
        </w:rPr>
        <w:t xml:space="preserve"> </w:t>
      </w:r>
      <w:r w:rsidRPr="00832041">
        <w:t>lack</w:t>
      </w:r>
      <w:r w:rsidRPr="00832041">
        <w:rPr>
          <w:spacing w:val="-14"/>
        </w:rPr>
        <w:t xml:space="preserve"> </w:t>
      </w:r>
      <w:r w:rsidRPr="00832041">
        <w:t>of</w:t>
      </w:r>
      <w:r w:rsidRPr="00832041">
        <w:rPr>
          <w:spacing w:val="-4"/>
        </w:rPr>
        <w:t xml:space="preserve"> </w:t>
      </w:r>
      <w:r w:rsidRPr="00832041">
        <w:t>accessibility</w:t>
      </w:r>
      <w:r w:rsidRPr="00832041">
        <w:rPr>
          <w:spacing w:val="-10"/>
        </w:rPr>
        <w:t xml:space="preserve"> </w:t>
      </w:r>
      <w:r w:rsidRPr="00832041">
        <w:t>elsewhere</w:t>
      </w:r>
      <w:r w:rsidRPr="00832041">
        <w:rPr>
          <w:spacing w:val="-12"/>
        </w:rPr>
        <w:t xml:space="preserve"> </w:t>
      </w:r>
      <w:r w:rsidRPr="00832041">
        <w:t>in</w:t>
      </w:r>
      <w:r w:rsidRPr="00832041">
        <w:rPr>
          <w:spacing w:val="-12"/>
        </w:rPr>
        <w:t xml:space="preserve"> </w:t>
      </w:r>
      <w:r w:rsidRPr="00832041">
        <w:t>the</w:t>
      </w:r>
      <w:r w:rsidRPr="00832041">
        <w:rPr>
          <w:spacing w:val="-12"/>
        </w:rPr>
        <w:t xml:space="preserve"> </w:t>
      </w:r>
      <w:r w:rsidRPr="00832041">
        <w:t>facility.</w:t>
      </w:r>
    </w:p>
    <w:p w14:paraId="074C17E5" w14:textId="7F90E32B" w:rsidR="00D63C15" w:rsidRPr="00832041" w:rsidRDefault="008C2FA3" w:rsidP="006436AF">
      <w:pPr>
        <w:pStyle w:val="BodyText"/>
        <w:ind w:right="1296"/>
      </w:pPr>
      <w:r w:rsidRPr="00832041">
        <w:rPr>
          <w:noProof/>
        </w:rPr>
        <w:lastRenderedPageBreak/>
        <w:drawing>
          <wp:anchor distT="0" distB="0" distL="0" distR="0" simplePos="0" relativeHeight="251591815" behindDoc="0" locked="0" layoutInCell="1" allowOverlap="1" wp14:anchorId="3C30F215" wp14:editId="0CAF9F7E">
            <wp:simplePos x="0" y="0"/>
            <wp:positionH relativeFrom="margin">
              <wp:align>left</wp:align>
            </wp:positionH>
            <wp:positionV relativeFrom="paragraph">
              <wp:posOffset>1271270</wp:posOffset>
            </wp:positionV>
            <wp:extent cx="3495040" cy="1571625"/>
            <wp:effectExtent l="0" t="0" r="0" b="9525"/>
            <wp:wrapTopAndBottom/>
            <wp:docPr id="313"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87.jpeg"/>
                    <pic:cNvPicPr/>
                  </pic:nvPicPr>
                  <pic:blipFill>
                    <a:blip r:embed="rId326" cstate="print"/>
                    <a:stretch>
                      <a:fillRect/>
                    </a:stretch>
                  </pic:blipFill>
                  <pic:spPr>
                    <a:xfrm>
                      <a:off x="0" y="0"/>
                      <a:ext cx="3495040" cy="157162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Drinking</w:t>
      </w:r>
      <w:r w:rsidR="00D63C15" w:rsidRPr="00832041">
        <w:rPr>
          <w:spacing w:val="-16"/>
        </w:rPr>
        <w:t xml:space="preserve"> </w:t>
      </w:r>
      <w:r w:rsidR="00D63C15" w:rsidRPr="00832041">
        <w:t>Fountains</w:t>
      </w:r>
      <w:r w:rsidR="00D63C15" w:rsidRPr="00832041">
        <w:rPr>
          <w:spacing w:val="-18"/>
        </w:rPr>
        <w:t xml:space="preserve"> </w:t>
      </w:r>
      <w:r w:rsidR="00D63C15" w:rsidRPr="00832041">
        <w:t>are</w:t>
      </w:r>
      <w:r w:rsidR="00D63C15" w:rsidRPr="00832041">
        <w:rPr>
          <w:spacing w:val="-11"/>
        </w:rPr>
        <w:t xml:space="preserve"> </w:t>
      </w:r>
      <w:r w:rsidR="00D63C15" w:rsidRPr="00832041">
        <w:t>single</w:t>
      </w:r>
      <w:r w:rsidR="00D63C15" w:rsidRPr="00832041">
        <w:rPr>
          <w:spacing w:val="-10"/>
        </w:rPr>
        <w:t xml:space="preserve"> </w:t>
      </w:r>
      <w:r w:rsidR="00D63C15" w:rsidRPr="00832041">
        <w:t>units</w:t>
      </w:r>
      <w:r w:rsidR="00D63C15" w:rsidRPr="00832041">
        <w:rPr>
          <w:spacing w:val="-18"/>
        </w:rPr>
        <w:t xml:space="preserve"> </w:t>
      </w:r>
      <w:r w:rsidR="00D63C15" w:rsidRPr="00832041">
        <w:t>without</w:t>
      </w:r>
      <w:r w:rsidR="00D63C15" w:rsidRPr="00832041">
        <w:rPr>
          <w:spacing w:val="-15"/>
        </w:rPr>
        <w:t xml:space="preserve"> </w:t>
      </w:r>
      <w:r w:rsidR="00D63C15" w:rsidRPr="00832041">
        <w:t>a</w:t>
      </w:r>
      <w:r w:rsidR="00D63C15" w:rsidRPr="00832041">
        <w:rPr>
          <w:spacing w:val="-18"/>
        </w:rPr>
        <w:t xml:space="preserve"> </w:t>
      </w:r>
      <w:r w:rsidR="00D63C15" w:rsidRPr="00832041">
        <w:t>knee</w:t>
      </w:r>
      <w:r w:rsidR="00D63C15" w:rsidRPr="00832041">
        <w:rPr>
          <w:spacing w:val="-16"/>
        </w:rPr>
        <w:t xml:space="preserve"> </w:t>
      </w:r>
      <w:r w:rsidR="00D63C15" w:rsidRPr="00832041">
        <w:t>space</w:t>
      </w:r>
      <w:r w:rsidR="00D63C15" w:rsidRPr="00832041">
        <w:rPr>
          <w:spacing w:val="-16"/>
        </w:rPr>
        <w:t xml:space="preserve"> </w:t>
      </w:r>
      <w:r w:rsidR="00D63C15" w:rsidRPr="00832041">
        <w:t>and</w:t>
      </w:r>
      <w:r w:rsidR="00D63C15" w:rsidRPr="00832041">
        <w:rPr>
          <w:spacing w:val="-14"/>
        </w:rPr>
        <w:t xml:space="preserve"> </w:t>
      </w:r>
      <w:r w:rsidR="00D63C15" w:rsidRPr="00832041">
        <w:t>lack</w:t>
      </w:r>
      <w:r w:rsidR="00D63C15" w:rsidRPr="00832041">
        <w:rPr>
          <w:spacing w:val="-18"/>
        </w:rPr>
        <w:t xml:space="preserve"> </w:t>
      </w:r>
      <w:r w:rsidR="00D63C15" w:rsidRPr="00832041">
        <w:t>the</w:t>
      </w:r>
      <w:r w:rsidR="00D63C15" w:rsidRPr="00832041">
        <w:rPr>
          <w:spacing w:val="-11"/>
        </w:rPr>
        <w:t xml:space="preserve"> </w:t>
      </w:r>
      <w:r w:rsidR="00D63C15" w:rsidRPr="00832041">
        <w:t>hi-low</w:t>
      </w:r>
      <w:r w:rsidR="00D63C15" w:rsidRPr="00832041">
        <w:rPr>
          <w:spacing w:val="-16"/>
        </w:rPr>
        <w:t xml:space="preserve"> </w:t>
      </w:r>
      <w:r w:rsidR="00D63C15" w:rsidRPr="00832041">
        <w:t>pair. ADASAD</w:t>
      </w:r>
      <w:r w:rsidR="00D63C15" w:rsidRPr="00832041">
        <w:rPr>
          <w:spacing w:val="-20"/>
        </w:rPr>
        <w:t xml:space="preserve"> </w:t>
      </w:r>
      <w:r w:rsidR="00D63C15" w:rsidRPr="00832041">
        <w:t>602</w:t>
      </w:r>
      <w:r w:rsidR="00D63C15" w:rsidRPr="00832041">
        <w:rPr>
          <w:spacing w:val="-20"/>
        </w:rPr>
        <w:t xml:space="preserve"> </w:t>
      </w:r>
      <w:r w:rsidR="00D63C15" w:rsidRPr="00832041">
        <w:t>requires</w:t>
      </w:r>
      <w:r w:rsidR="00D63C15" w:rsidRPr="00832041">
        <w:rPr>
          <w:spacing w:val="-24"/>
        </w:rPr>
        <w:t xml:space="preserve"> </w:t>
      </w:r>
      <w:r w:rsidR="00D63C15" w:rsidRPr="00832041">
        <w:t>one</w:t>
      </w:r>
      <w:r w:rsidR="00D63C15" w:rsidRPr="00832041">
        <w:rPr>
          <w:spacing w:val="-23"/>
        </w:rPr>
        <w:t xml:space="preserve"> </w:t>
      </w:r>
      <w:r w:rsidR="00D63C15" w:rsidRPr="00832041">
        <w:t>fountain</w:t>
      </w:r>
      <w:r w:rsidR="00D63C15" w:rsidRPr="00832041">
        <w:rPr>
          <w:spacing w:val="-23"/>
        </w:rPr>
        <w:t xml:space="preserve"> </w:t>
      </w:r>
      <w:r w:rsidR="00D63C15" w:rsidRPr="00832041">
        <w:t>height</w:t>
      </w:r>
      <w:r w:rsidR="00D63C15" w:rsidRPr="00832041">
        <w:rPr>
          <w:spacing w:val="-22"/>
        </w:rPr>
        <w:t xml:space="preserve"> </w:t>
      </w:r>
      <w:r w:rsidR="00D63C15" w:rsidRPr="00832041">
        <w:t>for</w:t>
      </w:r>
      <w:r w:rsidR="00D63C15" w:rsidRPr="00832041">
        <w:rPr>
          <w:spacing w:val="-24"/>
        </w:rPr>
        <w:t xml:space="preserve"> </w:t>
      </w:r>
      <w:r w:rsidR="00D63C15" w:rsidRPr="00832041">
        <w:t>a</w:t>
      </w:r>
      <w:r w:rsidR="00D63C15" w:rsidRPr="00832041">
        <w:rPr>
          <w:spacing w:val="-24"/>
        </w:rPr>
        <w:t xml:space="preserve"> </w:t>
      </w:r>
      <w:r w:rsidR="00D63C15" w:rsidRPr="00832041">
        <w:t>user</w:t>
      </w:r>
      <w:r w:rsidR="00D63C15" w:rsidRPr="00832041">
        <w:rPr>
          <w:spacing w:val="-19"/>
        </w:rPr>
        <w:t xml:space="preserve"> </w:t>
      </w:r>
      <w:r w:rsidR="00D63C15" w:rsidRPr="00832041">
        <w:t>that</w:t>
      </w:r>
      <w:r w:rsidR="00D63C15" w:rsidRPr="00832041">
        <w:rPr>
          <w:spacing w:val="-22"/>
        </w:rPr>
        <w:t xml:space="preserve"> </w:t>
      </w:r>
      <w:r w:rsidR="00D63C15" w:rsidRPr="00832041">
        <w:t>stands</w:t>
      </w:r>
      <w:r w:rsidR="00D63C15" w:rsidRPr="00832041">
        <w:rPr>
          <w:spacing w:val="-24"/>
        </w:rPr>
        <w:t xml:space="preserve"> </w:t>
      </w:r>
      <w:r w:rsidR="00D63C15" w:rsidRPr="00832041">
        <w:t>and</w:t>
      </w:r>
      <w:r w:rsidR="00D63C15" w:rsidRPr="00832041">
        <w:rPr>
          <w:spacing w:val="-16"/>
        </w:rPr>
        <w:t xml:space="preserve"> </w:t>
      </w:r>
      <w:r w:rsidR="00D63C15" w:rsidRPr="00832041">
        <w:t>another</w:t>
      </w:r>
      <w:r w:rsidR="00D63C15" w:rsidRPr="00832041">
        <w:rPr>
          <w:spacing w:val="-24"/>
        </w:rPr>
        <w:t xml:space="preserve"> </w:t>
      </w:r>
      <w:r w:rsidR="00D63C15" w:rsidRPr="00832041">
        <w:t>height</w:t>
      </w:r>
      <w:r w:rsidR="00D63C15" w:rsidRPr="00832041">
        <w:rPr>
          <w:spacing w:val="-22"/>
        </w:rPr>
        <w:t xml:space="preserve"> </w:t>
      </w:r>
      <w:r w:rsidR="00D63C15" w:rsidRPr="00832041">
        <w:t>for</w:t>
      </w:r>
      <w:r w:rsidR="00D63C15" w:rsidRPr="00832041">
        <w:rPr>
          <w:spacing w:val="-24"/>
        </w:rPr>
        <w:t xml:space="preserve"> </w:t>
      </w:r>
      <w:r w:rsidR="00D63C15" w:rsidRPr="00832041">
        <w:t>a user</w:t>
      </w:r>
      <w:r w:rsidR="00D63C15" w:rsidRPr="00832041">
        <w:rPr>
          <w:spacing w:val="-27"/>
        </w:rPr>
        <w:t xml:space="preserve"> </w:t>
      </w:r>
      <w:r w:rsidR="00D63C15" w:rsidRPr="00832041">
        <w:t>seated</w:t>
      </w:r>
      <w:r w:rsidR="00D63C15" w:rsidRPr="00832041">
        <w:rPr>
          <w:spacing w:val="-24"/>
        </w:rPr>
        <w:t xml:space="preserve"> </w:t>
      </w:r>
      <w:r w:rsidR="00D63C15" w:rsidRPr="00832041">
        <w:t>with</w:t>
      </w:r>
      <w:r w:rsidR="00D63C15" w:rsidRPr="00832041">
        <w:rPr>
          <w:spacing w:val="-27"/>
        </w:rPr>
        <w:t xml:space="preserve"> </w:t>
      </w:r>
      <w:r w:rsidR="00D63C15" w:rsidRPr="00832041">
        <w:t>knee</w:t>
      </w:r>
      <w:r w:rsidR="00D63C15" w:rsidRPr="00832041">
        <w:rPr>
          <w:spacing w:val="-22"/>
        </w:rPr>
        <w:t xml:space="preserve"> </w:t>
      </w:r>
      <w:r w:rsidR="00D63C15" w:rsidRPr="00832041">
        <w:t>space</w:t>
      </w:r>
      <w:r w:rsidR="00D63C15" w:rsidRPr="00832041">
        <w:rPr>
          <w:spacing w:val="-26"/>
        </w:rPr>
        <w:t xml:space="preserve"> </w:t>
      </w:r>
      <w:r w:rsidR="00D63C15" w:rsidRPr="00832041">
        <w:t>under</w:t>
      </w:r>
      <w:r w:rsidR="00D63C15" w:rsidRPr="00832041">
        <w:rPr>
          <w:spacing w:val="-22"/>
        </w:rPr>
        <w:t xml:space="preserve"> </w:t>
      </w:r>
      <w:r w:rsidR="00D63C15" w:rsidRPr="00832041">
        <w:t>the</w:t>
      </w:r>
      <w:r w:rsidR="00D63C15" w:rsidRPr="00832041">
        <w:rPr>
          <w:spacing w:val="-26"/>
        </w:rPr>
        <w:t xml:space="preserve"> </w:t>
      </w:r>
      <w:r w:rsidR="00D63C15" w:rsidRPr="00832041">
        <w:t>low</w:t>
      </w:r>
      <w:r w:rsidR="00D63C15" w:rsidRPr="00832041">
        <w:rPr>
          <w:spacing w:val="-26"/>
        </w:rPr>
        <w:t xml:space="preserve"> </w:t>
      </w:r>
      <w:r w:rsidR="00D63C15" w:rsidRPr="00832041">
        <w:t>fountain.</w:t>
      </w:r>
      <w:r w:rsidR="00D63C15" w:rsidRPr="00832041">
        <w:rPr>
          <w:spacing w:val="20"/>
        </w:rPr>
        <w:t xml:space="preserve"> </w:t>
      </w:r>
      <w:r w:rsidR="00D63C15" w:rsidRPr="00832041">
        <w:t>Because</w:t>
      </w:r>
      <w:r w:rsidR="00D63C15" w:rsidRPr="00832041">
        <w:rPr>
          <w:spacing w:val="-26"/>
        </w:rPr>
        <w:t xml:space="preserve"> </w:t>
      </w:r>
      <w:r w:rsidR="00D63C15" w:rsidRPr="00832041">
        <w:t>the</w:t>
      </w:r>
      <w:r w:rsidR="00D63C15" w:rsidRPr="00832041">
        <w:rPr>
          <w:spacing w:val="-26"/>
        </w:rPr>
        <w:t xml:space="preserve"> </w:t>
      </w:r>
      <w:r w:rsidR="00D63C15" w:rsidRPr="00832041">
        <w:t>fountains</w:t>
      </w:r>
      <w:r w:rsidR="00D63C15" w:rsidRPr="00832041">
        <w:rPr>
          <w:spacing w:val="-27"/>
        </w:rPr>
        <w:t xml:space="preserve"> </w:t>
      </w:r>
      <w:proofErr w:type="gramStart"/>
      <w:r w:rsidR="00D63C15" w:rsidRPr="00832041">
        <w:t>are</w:t>
      </w:r>
      <w:r w:rsidR="00D63C15" w:rsidRPr="00832041">
        <w:rPr>
          <w:spacing w:val="-26"/>
        </w:rPr>
        <w:t xml:space="preserve"> </w:t>
      </w:r>
      <w:r w:rsidR="00D63C15" w:rsidRPr="00832041">
        <w:t>located</w:t>
      </w:r>
      <w:r w:rsidR="00D63C15" w:rsidRPr="00832041">
        <w:rPr>
          <w:spacing w:val="-24"/>
        </w:rPr>
        <w:t xml:space="preserve"> </w:t>
      </w:r>
      <w:r w:rsidR="00D63C15" w:rsidRPr="00832041">
        <w:t>in</w:t>
      </w:r>
      <w:proofErr w:type="gramEnd"/>
      <w:r w:rsidR="00D63C15" w:rsidRPr="00832041">
        <w:t xml:space="preserve"> spaces</w:t>
      </w:r>
      <w:r w:rsidR="00D63C15" w:rsidRPr="00832041">
        <w:rPr>
          <w:spacing w:val="-12"/>
        </w:rPr>
        <w:t xml:space="preserve"> </w:t>
      </w:r>
      <w:proofErr w:type="gramStart"/>
      <w:r w:rsidR="00D63C15" w:rsidRPr="00832041">
        <w:t>where</w:t>
      </w:r>
      <w:proofErr w:type="gramEnd"/>
      <w:r w:rsidR="00D63C15" w:rsidRPr="00832041">
        <w:rPr>
          <w:spacing w:val="-10"/>
        </w:rPr>
        <w:t xml:space="preserve"> </w:t>
      </w:r>
      <w:r w:rsidR="00D63C15" w:rsidRPr="00832041">
        <w:t>providing</w:t>
      </w:r>
      <w:r w:rsidR="00D63C15" w:rsidRPr="00832041">
        <w:rPr>
          <w:spacing w:val="-10"/>
        </w:rPr>
        <w:t xml:space="preserve"> </w:t>
      </w:r>
      <w:r w:rsidR="00D63C15" w:rsidRPr="00832041">
        <w:t>two</w:t>
      </w:r>
      <w:r w:rsidR="00D63C15" w:rsidRPr="00832041">
        <w:rPr>
          <w:spacing w:val="-12"/>
        </w:rPr>
        <w:t xml:space="preserve"> </w:t>
      </w:r>
      <w:r w:rsidR="00D63C15" w:rsidRPr="00832041">
        <w:t>fountains</w:t>
      </w:r>
      <w:r w:rsidR="00D63C15" w:rsidRPr="00832041">
        <w:rPr>
          <w:spacing w:val="-5"/>
        </w:rPr>
        <w:t xml:space="preserve"> </w:t>
      </w:r>
      <w:r w:rsidR="00D63C15" w:rsidRPr="00832041">
        <w:t>and</w:t>
      </w:r>
      <w:r w:rsidR="00D63C15" w:rsidRPr="00832041">
        <w:rPr>
          <w:spacing w:val="-7"/>
        </w:rPr>
        <w:t xml:space="preserve"> </w:t>
      </w:r>
      <w:r w:rsidR="00D63C15" w:rsidRPr="00832041">
        <w:t>associated</w:t>
      </w:r>
      <w:r w:rsidR="00D63C15" w:rsidRPr="00832041">
        <w:rPr>
          <w:spacing w:val="-7"/>
        </w:rPr>
        <w:t xml:space="preserve"> </w:t>
      </w:r>
      <w:r w:rsidR="00D63C15" w:rsidRPr="00832041">
        <w:t>clearances</w:t>
      </w:r>
      <w:r w:rsidR="00D63C15" w:rsidRPr="00832041">
        <w:rPr>
          <w:spacing w:val="-5"/>
        </w:rPr>
        <w:t xml:space="preserve"> </w:t>
      </w:r>
      <w:r w:rsidR="00D63C15" w:rsidRPr="00832041">
        <w:t>around</w:t>
      </w:r>
      <w:r w:rsidR="00D63C15" w:rsidRPr="00832041">
        <w:rPr>
          <w:spacing w:val="-7"/>
        </w:rPr>
        <w:t xml:space="preserve"> </w:t>
      </w:r>
      <w:r w:rsidR="00D63C15" w:rsidRPr="00832041">
        <w:t>the</w:t>
      </w:r>
      <w:r w:rsidR="00D63C15" w:rsidRPr="00832041">
        <w:rPr>
          <w:spacing w:val="-10"/>
        </w:rPr>
        <w:t xml:space="preserve"> </w:t>
      </w:r>
      <w:r w:rsidR="00D63C15" w:rsidRPr="00832041">
        <w:t>fountains</w:t>
      </w:r>
      <w:r>
        <w:t xml:space="preserve"> </w:t>
      </w:r>
      <w:r w:rsidR="00D63C15" w:rsidRPr="00832041">
        <w:t>aren’t</w:t>
      </w:r>
      <w:r w:rsidR="00D63C15" w:rsidRPr="00832041">
        <w:rPr>
          <w:spacing w:val="-26"/>
        </w:rPr>
        <w:t xml:space="preserve"> </w:t>
      </w:r>
      <w:r w:rsidR="00D63C15" w:rsidRPr="00832041">
        <w:t>technically</w:t>
      </w:r>
      <w:r w:rsidR="00D63C15" w:rsidRPr="00832041">
        <w:rPr>
          <w:spacing w:val="-25"/>
        </w:rPr>
        <w:t xml:space="preserve"> </w:t>
      </w:r>
      <w:r w:rsidR="00D63C15" w:rsidRPr="00832041">
        <w:t>feasible</w:t>
      </w:r>
      <w:r w:rsidR="00D63C15" w:rsidRPr="00832041">
        <w:rPr>
          <w:spacing w:val="-22"/>
        </w:rPr>
        <w:t xml:space="preserve"> </w:t>
      </w:r>
      <w:r w:rsidR="00D63C15" w:rsidRPr="00832041">
        <w:t>without</w:t>
      </w:r>
      <w:r w:rsidR="00D63C15" w:rsidRPr="00832041">
        <w:rPr>
          <w:spacing w:val="-26"/>
        </w:rPr>
        <w:t xml:space="preserve"> </w:t>
      </w:r>
      <w:r w:rsidR="00D63C15" w:rsidRPr="00832041">
        <w:t>significant</w:t>
      </w:r>
      <w:r w:rsidR="00D63C15" w:rsidRPr="00832041">
        <w:rPr>
          <w:spacing w:val="-26"/>
        </w:rPr>
        <w:t xml:space="preserve"> </w:t>
      </w:r>
      <w:r w:rsidR="00D63C15" w:rsidRPr="00832041">
        <w:t>re-plumbing</w:t>
      </w:r>
      <w:r w:rsidR="00D63C15" w:rsidRPr="00832041">
        <w:rPr>
          <w:spacing w:val="-27"/>
        </w:rPr>
        <w:t xml:space="preserve"> </w:t>
      </w:r>
      <w:r w:rsidR="00D63C15" w:rsidRPr="00832041">
        <w:t>to</w:t>
      </w:r>
      <w:r w:rsidR="00D63C15" w:rsidRPr="00832041">
        <w:rPr>
          <w:spacing w:val="-28"/>
        </w:rPr>
        <w:t xml:space="preserve"> </w:t>
      </w:r>
      <w:r w:rsidR="00D63C15" w:rsidRPr="00832041">
        <w:t>a</w:t>
      </w:r>
      <w:r w:rsidR="00D63C15" w:rsidRPr="00832041">
        <w:rPr>
          <w:spacing w:val="-24"/>
        </w:rPr>
        <w:t xml:space="preserve"> </w:t>
      </w:r>
      <w:r w:rsidR="00D63C15" w:rsidRPr="00832041">
        <w:t>new</w:t>
      </w:r>
      <w:r w:rsidR="00D63C15" w:rsidRPr="00832041">
        <w:rPr>
          <w:spacing w:val="-27"/>
        </w:rPr>
        <w:t xml:space="preserve"> </w:t>
      </w:r>
      <w:r w:rsidR="00D63C15" w:rsidRPr="00832041">
        <w:t>location</w:t>
      </w:r>
      <w:r w:rsidR="00D63C15" w:rsidRPr="00832041">
        <w:rPr>
          <w:spacing w:val="-23"/>
        </w:rPr>
        <w:t xml:space="preserve"> </w:t>
      </w:r>
      <w:proofErr w:type="gramStart"/>
      <w:r w:rsidR="00D63C15" w:rsidRPr="00832041">
        <w:t>is</w:t>
      </w:r>
      <w:r w:rsidR="00D63C15" w:rsidRPr="00832041">
        <w:rPr>
          <w:spacing w:val="-28"/>
        </w:rPr>
        <w:t xml:space="preserve"> </w:t>
      </w:r>
      <w:r w:rsidR="00D63C15" w:rsidRPr="00832041">
        <w:t>it</w:t>
      </w:r>
      <w:proofErr w:type="gramEnd"/>
      <w:r w:rsidR="00D63C15" w:rsidRPr="00832041">
        <w:rPr>
          <w:spacing w:val="-25"/>
        </w:rPr>
        <w:t xml:space="preserve"> </w:t>
      </w:r>
      <w:r w:rsidR="00D63C15" w:rsidRPr="00832041">
        <w:t>suggested that the</w:t>
      </w:r>
      <w:r w:rsidR="00D63C15" w:rsidRPr="00832041">
        <w:rPr>
          <w:spacing w:val="-1"/>
        </w:rPr>
        <w:t xml:space="preserve"> </w:t>
      </w:r>
      <w:r w:rsidR="00D63C15" w:rsidRPr="00832041">
        <w:t>fountains remain</w:t>
      </w:r>
      <w:r w:rsidR="00D63C15" w:rsidRPr="00832041">
        <w:rPr>
          <w:spacing w:val="-1"/>
        </w:rPr>
        <w:t xml:space="preserve"> </w:t>
      </w:r>
      <w:r w:rsidR="00D63C15" w:rsidRPr="00832041">
        <w:t>out of compliance.</w:t>
      </w:r>
    </w:p>
    <w:p w14:paraId="0D3D6C69" w14:textId="77777777" w:rsidR="00D63C15" w:rsidRPr="00832041" w:rsidRDefault="00D63C15" w:rsidP="00C63BF5">
      <w:pPr>
        <w:pStyle w:val="BodyText"/>
      </w:pPr>
      <w:r w:rsidRPr="00832041">
        <w:t>Not</w:t>
      </w:r>
      <w:r w:rsidRPr="00832041">
        <w:rPr>
          <w:spacing w:val="-23"/>
        </w:rPr>
        <w:t xml:space="preserve"> </w:t>
      </w:r>
      <w:r w:rsidRPr="00832041">
        <w:t>reasonable</w:t>
      </w:r>
      <w:r w:rsidRPr="00832041">
        <w:rPr>
          <w:spacing w:val="-23"/>
        </w:rPr>
        <w:t xml:space="preserve"> </w:t>
      </w:r>
      <w:r w:rsidRPr="00832041">
        <w:t>feasible</w:t>
      </w:r>
      <w:r w:rsidRPr="00832041">
        <w:rPr>
          <w:spacing w:val="-24"/>
        </w:rPr>
        <w:t xml:space="preserve"> </w:t>
      </w:r>
      <w:r w:rsidRPr="00832041">
        <w:t>to</w:t>
      </w:r>
      <w:r w:rsidRPr="00832041">
        <w:rPr>
          <w:spacing w:val="-24"/>
        </w:rPr>
        <w:t xml:space="preserve"> </w:t>
      </w:r>
      <w:r w:rsidRPr="00832041">
        <w:t>correct</w:t>
      </w:r>
      <w:r w:rsidRPr="00832041">
        <w:rPr>
          <w:spacing w:val="-22"/>
        </w:rPr>
        <w:t xml:space="preserve"> </w:t>
      </w:r>
      <w:r w:rsidRPr="00832041">
        <w:rPr>
          <w:spacing w:val="-2"/>
        </w:rPr>
        <w:t>fountains.</w:t>
      </w:r>
    </w:p>
    <w:p w14:paraId="19BBF46A" w14:textId="77777777" w:rsidR="00D63C15" w:rsidRPr="00832041" w:rsidRDefault="00D63C15" w:rsidP="00C63BF5">
      <w:pPr>
        <w:pStyle w:val="BodyText"/>
      </w:pPr>
    </w:p>
    <w:p w14:paraId="5A9C3B2E" w14:textId="4565DC01" w:rsidR="00D63C15" w:rsidRPr="00832041" w:rsidRDefault="00801E56" w:rsidP="0041504E">
      <w:pPr>
        <w:pStyle w:val="ListParagraph"/>
        <w:widowControl w:val="0"/>
        <w:numPr>
          <w:ilvl w:val="0"/>
          <w:numId w:val="69"/>
        </w:numPr>
        <w:tabs>
          <w:tab w:val="left" w:pos="644"/>
        </w:tabs>
        <w:autoSpaceDE w:val="0"/>
        <w:autoSpaceDN w:val="0"/>
        <w:spacing w:after="0" w:line="240" w:lineRule="auto"/>
        <w:contextualSpacing w:val="0"/>
        <w:rPr>
          <w:sz w:val="22"/>
          <w:szCs w:val="22"/>
        </w:rPr>
      </w:pPr>
      <w:r w:rsidRPr="00801E56">
        <w:rPr>
          <w:noProof/>
          <w:spacing w:val="-6"/>
          <w:sz w:val="22"/>
          <w:szCs w:val="22"/>
        </w:rPr>
        <mc:AlternateContent>
          <mc:Choice Requires="wps">
            <w:drawing>
              <wp:anchor distT="45720" distB="45720" distL="114300" distR="114300" simplePos="0" relativeHeight="251921669" behindDoc="0" locked="0" layoutInCell="1" allowOverlap="1" wp14:anchorId="715DBB84" wp14:editId="49550CBE">
                <wp:simplePos x="0" y="0"/>
                <wp:positionH relativeFrom="column">
                  <wp:posOffset>3242310</wp:posOffset>
                </wp:positionH>
                <wp:positionV relativeFrom="paragraph">
                  <wp:posOffset>193040</wp:posOffset>
                </wp:positionV>
                <wp:extent cx="2806700" cy="2030095"/>
                <wp:effectExtent l="0" t="0" r="12700" b="27305"/>
                <wp:wrapSquare wrapText="bothSides"/>
                <wp:docPr id="18566737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2030095"/>
                        </a:xfrm>
                        <a:prstGeom prst="rect">
                          <a:avLst/>
                        </a:prstGeom>
                        <a:solidFill>
                          <a:srgbClr val="FFFFFF"/>
                        </a:solidFill>
                        <a:ln w="9525">
                          <a:solidFill>
                            <a:srgbClr val="000000"/>
                          </a:solidFill>
                          <a:miter lim="800000"/>
                          <a:headEnd/>
                          <a:tailEnd/>
                        </a:ln>
                      </wps:spPr>
                      <wps:txbx>
                        <w:txbxContent>
                          <w:p w14:paraId="71956109" w14:textId="77777777" w:rsidR="00801E56" w:rsidRDefault="00801E56" w:rsidP="00801E56">
                            <w:pPr>
                              <w:spacing w:line="240" w:lineRule="auto"/>
                            </w:pPr>
                            <w:r w:rsidRPr="00801E56">
                              <w:t xml:space="preserve">ADASAD 704.5.1 requires mounting between 48” and 60” measured as shown on the diagram below. </w:t>
                            </w:r>
                          </w:p>
                          <w:p w14:paraId="2F1DCBFD" w14:textId="0EB930E4" w:rsidR="00801E56" w:rsidRDefault="00801E56" w:rsidP="00801E56">
                            <w:pPr>
                              <w:spacing w:line="240" w:lineRule="auto"/>
                            </w:pPr>
                            <w:r w:rsidRPr="00927527">
                              <w:rPr>
                                <w:b/>
                                <w:bCs/>
                              </w:rPr>
                              <w:t>Suggested Solution:</w:t>
                            </w:r>
                            <w:r w:rsidRPr="00801E56">
                              <w:t xml:space="preserve"> Remount the restroom signs to a height complying with the diagram below. Clean, patch, and paint surfaces after old signs removed.</w:t>
                            </w:r>
                          </w:p>
                          <w:p w14:paraId="7CE14D9A" w14:textId="77777777" w:rsidR="00801E56" w:rsidRPr="00801E56" w:rsidRDefault="00801E56" w:rsidP="00801E56">
                            <w:pPr>
                              <w:spacing w:line="240" w:lineRule="auto"/>
                              <w:rPr>
                                <w:b/>
                                <w:bCs/>
                              </w:rPr>
                            </w:pPr>
                            <w:r w:rsidRPr="00801E56">
                              <w:rPr>
                                <w:b/>
                                <w:bCs/>
                              </w:rPr>
                              <w:t xml:space="preserve">Projected Cost of Correction: $ 200 </w:t>
                            </w:r>
                          </w:p>
                          <w:p w14:paraId="61D406C8" w14:textId="1E033A53" w:rsidR="00801E56" w:rsidRDefault="00801E56" w:rsidP="00801E56">
                            <w:pPr>
                              <w:spacing w:line="240" w:lineRule="auto"/>
                            </w:pPr>
                            <w:r w:rsidRPr="00927527">
                              <w:rPr>
                                <w:b/>
                                <w:bCs/>
                              </w:rPr>
                              <w:t>Priority 1</w:t>
                            </w:r>
                            <w:r w:rsidRPr="00801E56">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DBB84" id="_x0000_s1288" type="#_x0000_t202" style="position:absolute;left:0;text-align:left;margin-left:255.3pt;margin-top:15.2pt;width:221pt;height:159.85pt;z-index:2519216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">
                <v:textbox>
                  <w:txbxContent>
                    <w:p w14:paraId="71956109" w14:textId="77777777" w:rsidR="00801E56" w:rsidRDefault="00801E56" w:rsidP="00801E56">
                      <w:pPr>
                        <w:spacing w:line="240" w:lineRule="auto"/>
                      </w:pPr>
                      <w:r w:rsidRPr="00801E56">
                        <w:t xml:space="preserve">ADASAD 704.5.1 requires mounting between 48” and 60” measured as shown on the diagram below. </w:t>
                      </w:r>
                    </w:p>
                    <w:p w14:paraId="2F1DCBFD" w14:textId="0EB930E4" w:rsidR="00801E56" w:rsidRDefault="00801E56" w:rsidP="00801E56">
                      <w:pPr>
                        <w:spacing w:line="240" w:lineRule="auto"/>
                      </w:pPr>
                      <w:r w:rsidRPr="00927527">
                        <w:rPr>
                          <w:b/>
                          <w:bCs/>
                        </w:rPr>
                        <w:t>Suggested Solution:</w:t>
                      </w:r>
                      <w:r w:rsidRPr="00801E56">
                        <w:t xml:space="preserve"> Remount the restroom signs to a height complying with the diagram below. Clean, patch, and paint surfaces after old signs removed.</w:t>
                      </w:r>
                    </w:p>
                    <w:p w14:paraId="7CE14D9A" w14:textId="77777777" w:rsidR="00801E56" w:rsidRPr="00801E56" w:rsidRDefault="00801E56" w:rsidP="00801E56">
                      <w:pPr>
                        <w:spacing w:line="240" w:lineRule="auto"/>
                        <w:rPr>
                          <w:b/>
                          <w:bCs/>
                        </w:rPr>
                      </w:pPr>
                      <w:r w:rsidRPr="00801E56">
                        <w:rPr>
                          <w:b/>
                          <w:bCs/>
                        </w:rPr>
                        <w:t xml:space="preserve">Projected Cost of Correction: $ 200 </w:t>
                      </w:r>
                    </w:p>
                    <w:p w14:paraId="61D406C8" w14:textId="1E033A53" w:rsidR="00801E56" w:rsidRDefault="00801E56" w:rsidP="00801E56">
                      <w:pPr>
                        <w:spacing w:line="240" w:lineRule="auto"/>
                      </w:pPr>
                      <w:r w:rsidRPr="00927527">
                        <w:rPr>
                          <w:b/>
                          <w:bCs/>
                        </w:rPr>
                        <w:t>Priority 1</w:t>
                      </w:r>
                      <w:r w:rsidRPr="00801E56">
                        <w:t xml:space="preserve"> due to being readily achievable.</w:t>
                      </w:r>
                    </w:p>
                  </w:txbxContent>
                </v:textbox>
                <w10:wrap type="square"/>
              </v:shape>
            </w:pict>
          </mc:Fallback>
        </mc:AlternateContent>
      </w:r>
      <w:r w:rsidRPr="00832041">
        <w:rPr>
          <w:noProof/>
          <w:sz w:val="22"/>
          <w:szCs w:val="22"/>
        </w:rPr>
        <w:drawing>
          <wp:anchor distT="0" distB="0" distL="0" distR="0" simplePos="0" relativeHeight="251591816" behindDoc="0" locked="0" layoutInCell="1" allowOverlap="1" wp14:anchorId="442543A7" wp14:editId="33ECABCC">
            <wp:simplePos x="0" y="0"/>
            <wp:positionH relativeFrom="margin">
              <wp:posOffset>-635</wp:posOffset>
            </wp:positionH>
            <wp:positionV relativeFrom="paragraph">
              <wp:posOffset>221585</wp:posOffset>
            </wp:positionV>
            <wp:extent cx="3201670" cy="1955800"/>
            <wp:effectExtent l="0" t="0" r="0" b="6350"/>
            <wp:wrapTopAndBottom/>
            <wp:docPr id="315"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88.jpeg"/>
                    <pic:cNvPicPr/>
                  </pic:nvPicPr>
                  <pic:blipFill>
                    <a:blip r:embed="rId327" cstate="print"/>
                    <a:stretch>
                      <a:fillRect/>
                    </a:stretch>
                  </pic:blipFill>
                  <pic:spPr>
                    <a:xfrm>
                      <a:off x="0" y="0"/>
                      <a:ext cx="3201670" cy="195580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pacing w:val="-4"/>
          <w:sz w:val="22"/>
          <w:szCs w:val="22"/>
        </w:rPr>
        <w:t>Restroom</w:t>
      </w:r>
      <w:r w:rsidR="00D63C15" w:rsidRPr="00832041">
        <w:rPr>
          <w:spacing w:val="-16"/>
          <w:sz w:val="22"/>
          <w:szCs w:val="22"/>
        </w:rPr>
        <w:t xml:space="preserve"> </w:t>
      </w:r>
      <w:r w:rsidR="00D63C15" w:rsidRPr="00832041">
        <w:rPr>
          <w:spacing w:val="-4"/>
          <w:sz w:val="22"/>
          <w:szCs w:val="22"/>
        </w:rPr>
        <w:t>Sign</w:t>
      </w:r>
      <w:r w:rsidR="00D63C15" w:rsidRPr="00832041">
        <w:rPr>
          <w:spacing w:val="-16"/>
          <w:sz w:val="22"/>
          <w:szCs w:val="22"/>
        </w:rPr>
        <w:t xml:space="preserve"> </w:t>
      </w:r>
      <w:r w:rsidR="00D63C15" w:rsidRPr="00832041">
        <w:rPr>
          <w:spacing w:val="-4"/>
          <w:sz w:val="22"/>
          <w:szCs w:val="22"/>
        </w:rPr>
        <w:t>Heights:</w:t>
      </w:r>
    </w:p>
    <w:p w14:paraId="7A0D384A" w14:textId="5A538D0F" w:rsidR="00FB1215" w:rsidRPr="00832041" w:rsidRDefault="00D63C15" w:rsidP="00C63BF5">
      <w:pPr>
        <w:pStyle w:val="BodyText"/>
      </w:pPr>
      <w:r w:rsidRPr="00832041">
        <w:t>Restroom</w:t>
      </w:r>
      <w:r w:rsidRPr="00832041">
        <w:rPr>
          <w:spacing w:val="-24"/>
        </w:rPr>
        <w:t xml:space="preserve"> </w:t>
      </w:r>
      <w:r w:rsidRPr="00832041">
        <w:t>signs</w:t>
      </w:r>
      <w:r w:rsidRPr="00832041">
        <w:rPr>
          <w:spacing w:val="-18"/>
        </w:rPr>
        <w:t xml:space="preserve"> </w:t>
      </w:r>
      <w:r w:rsidRPr="00832041">
        <w:t>are</w:t>
      </w:r>
      <w:r w:rsidRPr="00832041">
        <w:rPr>
          <w:spacing w:val="-23"/>
        </w:rPr>
        <w:t xml:space="preserve"> </w:t>
      </w:r>
      <w:r w:rsidRPr="00832041">
        <w:t>mounted</w:t>
      </w:r>
      <w:r w:rsidRPr="00832041">
        <w:rPr>
          <w:spacing w:val="-21"/>
        </w:rPr>
        <w:t xml:space="preserve"> </w:t>
      </w:r>
      <w:r w:rsidRPr="00832041">
        <w:t>too</w:t>
      </w:r>
      <w:r w:rsidRPr="00832041">
        <w:rPr>
          <w:spacing w:val="-24"/>
        </w:rPr>
        <w:t xml:space="preserve"> </w:t>
      </w:r>
      <w:r w:rsidRPr="00832041">
        <w:rPr>
          <w:spacing w:val="-4"/>
        </w:rPr>
        <w:t>high.</w:t>
      </w:r>
    </w:p>
    <w:p w14:paraId="5B80CAE2" w14:textId="65E5D60E" w:rsidR="006436AF" w:rsidRPr="008C2FA3" w:rsidRDefault="006436AF" w:rsidP="008C2FA3">
      <w:pPr>
        <w:widowControl w:val="0"/>
        <w:tabs>
          <w:tab w:val="left" w:pos="644"/>
        </w:tabs>
        <w:autoSpaceDE w:val="0"/>
        <w:autoSpaceDN w:val="0"/>
        <w:spacing w:before="66" w:after="0" w:line="240" w:lineRule="auto"/>
        <w:rPr>
          <w:sz w:val="22"/>
          <w:szCs w:val="22"/>
        </w:rPr>
      </w:pPr>
    </w:p>
    <w:p w14:paraId="70EE88E0" w14:textId="12624E3F" w:rsidR="00D63C15" w:rsidRPr="00832041" w:rsidRDefault="006436AF" w:rsidP="0041504E">
      <w:pPr>
        <w:pStyle w:val="ListParagraph"/>
        <w:widowControl w:val="0"/>
        <w:numPr>
          <w:ilvl w:val="0"/>
          <w:numId w:val="69"/>
        </w:numPr>
        <w:tabs>
          <w:tab w:val="left" w:pos="644"/>
        </w:tabs>
        <w:autoSpaceDE w:val="0"/>
        <w:autoSpaceDN w:val="0"/>
        <w:spacing w:before="66" w:after="0" w:line="240" w:lineRule="auto"/>
        <w:contextualSpacing w:val="0"/>
        <w:rPr>
          <w:sz w:val="22"/>
          <w:szCs w:val="22"/>
        </w:rPr>
      </w:pPr>
      <w:r w:rsidRPr="00990E1F">
        <w:rPr>
          <w:b/>
          <w:bCs/>
          <w:noProof/>
          <w:spacing w:val="-2"/>
          <w:sz w:val="22"/>
          <w:szCs w:val="22"/>
        </w:rPr>
        <mc:AlternateContent>
          <mc:Choice Requires="wps">
            <w:drawing>
              <wp:anchor distT="45720" distB="45720" distL="114300" distR="114300" simplePos="0" relativeHeight="251923717" behindDoc="0" locked="0" layoutInCell="1" allowOverlap="1" wp14:anchorId="6C608F1E" wp14:editId="2986FD97">
                <wp:simplePos x="0" y="0"/>
                <wp:positionH relativeFrom="column">
                  <wp:posOffset>3678555</wp:posOffset>
                </wp:positionH>
                <wp:positionV relativeFrom="paragraph">
                  <wp:posOffset>227965</wp:posOffset>
                </wp:positionV>
                <wp:extent cx="2743200" cy="1690370"/>
                <wp:effectExtent l="0" t="0" r="19050" b="24130"/>
                <wp:wrapSquare wrapText="bothSides"/>
                <wp:docPr id="9097669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690370"/>
                        </a:xfrm>
                        <a:prstGeom prst="rect">
                          <a:avLst/>
                        </a:prstGeom>
                        <a:solidFill>
                          <a:srgbClr val="FFFFFF"/>
                        </a:solidFill>
                        <a:ln w="9525">
                          <a:solidFill>
                            <a:srgbClr val="000000"/>
                          </a:solidFill>
                          <a:miter lim="800000"/>
                          <a:headEnd/>
                          <a:tailEnd/>
                        </a:ln>
                      </wps:spPr>
                      <wps:txbx>
                        <w:txbxContent>
                          <w:p w14:paraId="00E444CA" w14:textId="77777777" w:rsidR="00927527" w:rsidRDefault="00990E1F" w:rsidP="00990E1F">
                            <w:pPr>
                              <w:spacing w:line="240" w:lineRule="auto"/>
                            </w:pPr>
                            <w:r w:rsidRPr="00990E1F">
                              <w:t xml:space="preserve">Some of the office and meeting room doors have knobs wide instead of the required lever hardware. </w:t>
                            </w:r>
                          </w:p>
                          <w:p w14:paraId="49703255" w14:textId="7DC16FA0" w:rsidR="00990E1F" w:rsidRDefault="00990E1F" w:rsidP="00990E1F">
                            <w:pPr>
                              <w:spacing w:line="240" w:lineRule="auto"/>
                            </w:pPr>
                            <w:r w:rsidRPr="00927527">
                              <w:rPr>
                                <w:b/>
                                <w:bCs/>
                              </w:rPr>
                              <w:t>Suggested Solution:</w:t>
                            </w:r>
                            <w:r w:rsidRPr="00990E1F">
                              <w:t xml:space="preserve"> Replace interior door knobs with commercial grade lever hardware. Key each as needed for operational security</w:t>
                            </w:r>
                            <w:r>
                              <w:t>.</w:t>
                            </w:r>
                          </w:p>
                          <w:p w14:paraId="69F94C35" w14:textId="77777777" w:rsidR="00990E1F" w:rsidRPr="00990E1F" w:rsidRDefault="00990E1F" w:rsidP="00990E1F">
                            <w:pPr>
                              <w:spacing w:line="240" w:lineRule="auto"/>
                              <w:rPr>
                                <w:b/>
                                <w:bCs/>
                              </w:rPr>
                            </w:pPr>
                            <w:r w:rsidRPr="00990E1F">
                              <w:rPr>
                                <w:b/>
                                <w:bCs/>
                              </w:rPr>
                              <w:t>Projected Cost of Correction: $4000</w:t>
                            </w:r>
                          </w:p>
                          <w:p w14:paraId="64DDBC2E" w14:textId="79CA8911" w:rsidR="00990E1F" w:rsidRDefault="00990E1F" w:rsidP="00990E1F">
                            <w:pPr>
                              <w:spacing w:line="240" w:lineRule="auto"/>
                            </w:pPr>
                            <w:r w:rsidRPr="00927527">
                              <w:rPr>
                                <w:b/>
                                <w:bCs/>
                              </w:rPr>
                              <w:t>Priority 5</w:t>
                            </w:r>
                            <w:r w:rsidRPr="00990E1F">
                              <w:t xml:space="preserve"> due to minimal use by the public.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08F1E" id="_x0000_s1289" type="#_x0000_t202" style="position:absolute;left:0;text-align:left;margin-left:289.65pt;margin-top:17.95pt;width:3in;height:133.1pt;z-index:25192371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">
                <v:textbox>
                  <w:txbxContent>
                    <w:p w14:paraId="00E444CA" w14:textId="77777777" w:rsidR="00927527" w:rsidRDefault="00990E1F" w:rsidP="00990E1F">
                      <w:pPr>
                        <w:spacing w:line="240" w:lineRule="auto"/>
                      </w:pPr>
                      <w:r w:rsidRPr="00990E1F">
                        <w:t xml:space="preserve">Some of the office and meeting room doors have knobs wide instead of the required lever hardware. </w:t>
                      </w:r>
                    </w:p>
                    <w:p w14:paraId="49703255" w14:textId="7DC16FA0" w:rsidR="00990E1F" w:rsidRDefault="00990E1F" w:rsidP="00990E1F">
                      <w:pPr>
                        <w:spacing w:line="240" w:lineRule="auto"/>
                      </w:pPr>
                      <w:r w:rsidRPr="00927527">
                        <w:rPr>
                          <w:b/>
                          <w:bCs/>
                        </w:rPr>
                        <w:t>Suggested Solution:</w:t>
                      </w:r>
                      <w:r w:rsidRPr="00990E1F">
                        <w:t xml:space="preserve"> Replace interior door knobs with commercial grade lever hardware. Key each as needed for operational security</w:t>
                      </w:r>
                      <w:r>
                        <w:t>.</w:t>
                      </w:r>
                    </w:p>
                    <w:p w14:paraId="69F94C35" w14:textId="77777777" w:rsidR="00990E1F" w:rsidRPr="00990E1F" w:rsidRDefault="00990E1F" w:rsidP="00990E1F">
                      <w:pPr>
                        <w:spacing w:line="240" w:lineRule="auto"/>
                        <w:rPr>
                          <w:b/>
                          <w:bCs/>
                        </w:rPr>
                      </w:pPr>
                      <w:r w:rsidRPr="00990E1F">
                        <w:rPr>
                          <w:b/>
                          <w:bCs/>
                        </w:rPr>
                        <w:t>Projected Cost of Correction: $4000</w:t>
                      </w:r>
                    </w:p>
                    <w:p w14:paraId="64DDBC2E" w14:textId="79CA8911" w:rsidR="00990E1F" w:rsidRDefault="00990E1F" w:rsidP="00990E1F">
                      <w:pPr>
                        <w:spacing w:line="240" w:lineRule="auto"/>
                      </w:pPr>
                      <w:r w:rsidRPr="00927527">
                        <w:rPr>
                          <w:b/>
                          <w:bCs/>
                        </w:rPr>
                        <w:t>Priority 5</w:t>
                      </w:r>
                      <w:r w:rsidRPr="00990E1F">
                        <w:t xml:space="preserve"> due to minimal use by the public.</w:t>
                      </w:r>
                    </w:p>
                  </w:txbxContent>
                </v:textbox>
                <w10:wrap type="square"/>
              </v:shape>
            </w:pict>
          </mc:Fallback>
        </mc:AlternateContent>
      </w:r>
      <w:r w:rsidRPr="00832041">
        <w:rPr>
          <w:noProof/>
          <w:sz w:val="22"/>
          <w:szCs w:val="22"/>
        </w:rPr>
        <w:drawing>
          <wp:anchor distT="0" distB="0" distL="0" distR="0" simplePos="0" relativeHeight="251591817" behindDoc="0" locked="0" layoutInCell="1" allowOverlap="1" wp14:anchorId="16FDF1DC" wp14:editId="3327C162">
            <wp:simplePos x="0" y="0"/>
            <wp:positionH relativeFrom="margin">
              <wp:posOffset>-635</wp:posOffset>
            </wp:positionH>
            <wp:positionV relativeFrom="paragraph">
              <wp:posOffset>227965</wp:posOffset>
            </wp:positionV>
            <wp:extent cx="3605530" cy="1690370"/>
            <wp:effectExtent l="0" t="0" r="0" b="5080"/>
            <wp:wrapTopAndBottom/>
            <wp:docPr id="317"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89.jpeg"/>
                    <pic:cNvPicPr/>
                  </pic:nvPicPr>
                  <pic:blipFill rotWithShape="1">
                    <a:blip r:embed="rId328" cstate="print"/>
                    <a:srcRect l="4458"/>
                    <a:stretch>
                      <a:fillRect/>
                    </a:stretch>
                  </pic:blipFill>
                  <pic:spPr bwMode="auto">
                    <a:xfrm>
                      <a:off x="0" y="0"/>
                      <a:ext cx="3605530" cy="1690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pacing w:val="-6"/>
          <w:sz w:val="22"/>
          <w:szCs w:val="22"/>
        </w:rPr>
        <w:t>Interior</w:t>
      </w:r>
      <w:r w:rsidR="00D63C15" w:rsidRPr="00832041">
        <w:rPr>
          <w:spacing w:val="-19"/>
          <w:sz w:val="22"/>
          <w:szCs w:val="22"/>
        </w:rPr>
        <w:t xml:space="preserve"> </w:t>
      </w:r>
      <w:proofErr w:type="gramStart"/>
      <w:r w:rsidR="00D63C15" w:rsidRPr="00832041">
        <w:rPr>
          <w:spacing w:val="-6"/>
          <w:sz w:val="22"/>
          <w:szCs w:val="22"/>
        </w:rPr>
        <w:t>Door</w:t>
      </w:r>
      <w:r w:rsidR="00D63C15" w:rsidRPr="00832041">
        <w:rPr>
          <w:spacing w:val="-11"/>
          <w:sz w:val="22"/>
          <w:szCs w:val="22"/>
        </w:rPr>
        <w:t xml:space="preserve"> </w:t>
      </w:r>
      <w:r w:rsidR="00D63C15" w:rsidRPr="00832041">
        <w:rPr>
          <w:spacing w:val="-6"/>
          <w:sz w:val="22"/>
          <w:szCs w:val="22"/>
        </w:rPr>
        <w:t>Knobs</w:t>
      </w:r>
      <w:proofErr w:type="gramEnd"/>
      <w:r w:rsidR="00D63C15" w:rsidRPr="00832041">
        <w:rPr>
          <w:spacing w:val="-6"/>
          <w:sz w:val="22"/>
          <w:szCs w:val="22"/>
        </w:rPr>
        <w:t>:</w:t>
      </w:r>
    </w:p>
    <w:p w14:paraId="60078987" w14:textId="64EE4707" w:rsidR="007E7262" w:rsidRPr="005233D6" w:rsidRDefault="00D63C15" w:rsidP="005233D6">
      <w:pPr>
        <w:spacing w:line="240" w:lineRule="auto"/>
        <w:rPr>
          <w:sz w:val="22"/>
          <w:szCs w:val="22"/>
        </w:rPr>
      </w:pPr>
      <w:r w:rsidRPr="00832041">
        <w:rPr>
          <w:i/>
          <w:iCs/>
          <w:sz w:val="22"/>
          <w:szCs w:val="22"/>
        </w:rPr>
        <w:t>Doors have knobs instead of levers.</w:t>
      </w:r>
    </w:p>
    <w:p w14:paraId="1E385BA8" w14:textId="77777777" w:rsidR="005C3072" w:rsidRDefault="005C3072" w:rsidP="00C63BF5">
      <w:pPr>
        <w:pStyle w:val="BodyText"/>
        <w:rPr>
          <w:b/>
          <w:bCs/>
        </w:rPr>
      </w:pPr>
    </w:p>
    <w:p w14:paraId="62F2255B" w14:textId="4974BB0A" w:rsidR="00D63C15" w:rsidRPr="007014ED" w:rsidRDefault="00D63C15" w:rsidP="005C3072">
      <w:pPr>
        <w:pStyle w:val="BodyText"/>
        <w:ind w:right="1296"/>
        <w:rPr>
          <w:b/>
          <w:bCs/>
        </w:rPr>
      </w:pPr>
      <w:r w:rsidRPr="007014ED">
        <w:rPr>
          <w:b/>
          <w:bCs/>
        </w:rPr>
        <w:t>T</w:t>
      </w:r>
      <w:r w:rsidR="00990E1F" w:rsidRPr="007014ED">
        <w:rPr>
          <w:b/>
          <w:bCs/>
        </w:rPr>
        <w:t xml:space="preserve">otal </w:t>
      </w:r>
      <w:r w:rsidR="007014ED">
        <w:rPr>
          <w:b/>
          <w:bCs/>
        </w:rPr>
        <w:t>p</w:t>
      </w:r>
      <w:r w:rsidR="00990E1F" w:rsidRPr="007014ED">
        <w:rPr>
          <w:b/>
          <w:bCs/>
        </w:rPr>
        <w:t xml:space="preserve">rojected </w:t>
      </w:r>
      <w:r w:rsidR="007014ED">
        <w:rPr>
          <w:b/>
          <w:bCs/>
        </w:rPr>
        <w:t>c</w:t>
      </w:r>
      <w:r w:rsidR="00990E1F" w:rsidRPr="007014ED">
        <w:rPr>
          <w:b/>
          <w:bCs/>
        </w:rPr>
        <w:t xml:space="preserve">osts </w:t>
      </w:r>
      <w:r w:rsidRPr="007014ED">
        <w:rPr>
          <w:b/>
          <w:bCs/>
        </w:rPr>
        <w:t>of</w:t>
      </w:r>
      <w:r w:rsidRPr="007014ED">
        <w:rPr>
          <w:b/>
          <w:bCs/>
          <w:spacing w:val="-18"/>
        </w:rPr>
        <w:t xml:space="preserve"> </w:t>
      </w:r>
      <w:r w:rsidRPr="007014ED">
        <w:rPr>
          <w:b/>
          <w:bCs/>
        </w:rPr>
        <w:t>facility</w:t>
      </w:r>
      <w:r w:rsidRPr="007014ED">
        <w:rPr>
          <w:b/>
          <w:bCs/>
          <w:spacing w:val="-17"/>
        </w:rPr>
        <w:t xml:space="preserve"> </w:t>
      </w:r>
      <w:r w:rsidRPr="007014ED">
        <w:rPr>
          <w:b/>
          <w:bCs/>
        </w:rPr>
        <w:t>corrections</w:t>
      </w:r>
      <w:r w:rsidRPr="007014ED">
        <w:rPr>
          <w:b/>
          <w:bCs/>
          <w:spacing w:val="-15"/>
        </w:rPr>
        <w:t xml:space="preserve"> </w:t>
      </w:r>
      <w:r w:rsidRPr="007014ED">
        <w:rPr>
          <w:b/>
          <w:bCs/>
        </w:rPr>
        <w:t>excluding</w:t>
      </w:r>
      <w:r w:rsidRPr="007014ED">
        <w:rPr>
          <w:b/>
          <w:bCs/>
          <w:spacing w:val="-19"/>
        </w:rPr>
        <w:t xml:space="preserve"> </w:t>
      </w:r>
      <w:r w:rsidRPr="007014ED">
        <w:rPr>
          <w:b/>
          <w:bCs/>
        </w:rPr>
        <w:t>technically</w:t>
      </w:r>
      <w:r w:rsidRPr="007014ED">
        <w:rPr>
          <w:b/>
          <w:bCs/>
          <w:spacing w:val="-17"/>
        </w:rPr>
        <w:t xml:space="preserve"> </w:t>
      </w:r>
      <w:r w:rsidRPr="007014ED">
        <w:rPr>
          <w:b/>
          <w:bCs/>
        </w:rPr>
        <w:t>unfeasible corrections:</w:t>
      </w:r>
      <w:r w:rsidRPr="007014ED">
        <w:rPr>
          <w:b/>
          <w:bCs/>
          <w:spacing w:val="40"/>
        </w:rPr>
        <w:t xml:space="preserve"> </w:t>
      </w:r>
      <w:r w:rsidRPr="007014ED">
        <w:rPr>
          <w:b/>
          <w:bCs/>
        </w:rPr>
        <w:t>$4,200 plus tax</w:t>
      </w:r>
    </w:p>
    <w:p w14:paraId="608B693E" w14:textId="77777777" w:rsidR="00990E1F" w:rsidRPr="00832041" w:rsidRDefault="00990E1F" w:rsidP="00C63BF5">
      <w:pPr>
        <w:pStyle w:val="BodyText"/>
      </w:pPr>
    </w:p>
    <w:p w14:paraId="6C438023" w14:textId="48030471" w:rsidR="00FB1215" w:rsidRPr="0041504E" w:rsidRDefault="007014ED" w:rsidP="000634B1">
      <w:pPr>
        <w:pStyle w:val="Heading2"/>
        <w:rPr>
          <w:rStyle w:val="werkChar"/>
          <w:rFonts w:asciiTheme="majorHAnsi" w:hAnsiTheme="majorHAnsi"/>
          <w:b w:val="0"/>
          <w:bCs w:val="0"/>
          <w:sz w:val="28"/>
          <w:szCs w:val="28"/>
        </w:rPr>
      </w:pPr>
      <w:bookmarkStart w:id="86" w:name="7-9-25rada1conv"/>
      <w:bookmarkStart w:id="87" w:name="_Toc219988292"/>
      <w:bookmarkEnd w:id="86"/>
      <w:r w:rsidRPr="0041504E">
        <w:rPr>
          <w:rStyle w:val="werkChar"/>
          <w:rFonts w:asciiTheme="majorHAnsi" w:hAnsiTheme="majorHAnsi"/>
          <w:b w:val="0"/>
          <w:bCs w:val="0"/>
          <w:sz w:val="28"/>
          <w:szCs w:val="28"/>
        </w:rPr>
        <w:t>5.</w:t>
      </w:r>
      <w:r w:rsidR="0041504E" w:rsidRPr="0041504E">
        <w:rPr>
          <w:rStyle w:val="werkChar"/>
          <w:rFonts w:asciiTheme="majorHAnsi" w:hAnsiTheme="majorHAnsi"/>
          <w:b w:val="0"/>
          <w:bCs w:val="0"/>
          <w:sz w:val="28"/>
          <w:szCs w:val="28"/>
        </w:rPr>
        <w:t>E. Raton Convention Center</w:t>
      </w:r>
      <w:bookmarkEnd w:id="87"/>
    </w:p>
    <w:p w14:paraId="75A8BF90" w14:textId="05D9855F" w:rsidR="00D63C15" w:rsidRPr="00832041" w:rsidRDefault="00FB1215" w:rsidP="0041504E">
      <w:pPr>
        <w:pStyle w:val="BodyText"/>
      </w:pPr>
      <w:r w:rsidRPr="00832041">
        <w:rPr>
          <w:noProof/>
        </w:rPr>
        <w:drawing>
          <wp:anchor distT="0" distB="0" distL="0" distR="0" simplePos="0" relativeHeight="251591818" behindDoc="0" locked="0" layoutInCell="1" allowOverlap="1" wp14:anchorId="1AE2C187" wp14:editId="2871D6FA">
            <wp:simplePos x="0" y="0"/>
            <wp:positionH relativeFrom="margin">
              <wp:align>left</wp:align>
            </wp:positionH>
            <wp:positionV relativeFrom="paragraph">
              <wp:posOffset>289885</wp:posOffset>
            </wp:positionV>
            <wp:extent cx="3317240" cy="2487930"/>
            <wp:effectExtent l="0" t="0" r="0" b="7620"/>
            <wp:wrapTopAndBottom/>
            <wp:docPr id="319"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90.jpeg"/>
                    <pic:cNvPicPr/>
                  </pic:nvPicPr>
                  <pic:blipFill>
                    <a:blip r:embed="rId329" cstate="print"/>
                    <a:stretch>
                      <a:fillRect/>
                    </a:stretch>
                  </pic:blipFill>
                  <pic:spPr>
                    <a:xfrm>
                      <a:off x="0" y="0"/>
                      <a:ext cx="3317240" cy="248793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901</w:t>
      </w:r>
      <w:r w:rsidR="00D63C15" w:rsidRPr="00832041">
        <w:rPr>
          <w:spacing w:val="-23"/>
        </w:rPr>
        <w:t xml:space="preserve"> </w:t>
      </w:r>
      <w:r w:rsidR="00D63C15" w:rsidRPr="00832041">
        <w:t>South</w:t>
      </w:r>
      <w:r w:rsidR="00D63C15" w:rsidRPr="00832041">
        <w:rPr>
          <w:spacing w:val="-21"/>
        </w:rPr>
        <w:t xml:space="preserve"> </w:t>
      </w:r>
      <w:r w:rsidR="00D63C15" w:rsidRPr="00832041">
        <w:t>3</w:t>
      </w:r>
      <w:r w:rsidR="00D63C15" w:rsidRPr="00832041">
        <w:rPr>
          <w:vertAlign w:val="superscript"/>
        </w:rPr>
        <w:t>rd</w:t>
      </w:r>
      <w:r w:rsidR="00D63C15" w:rsidRPr="00832041">
        <w:rPr>
          <w:spacing w:val="-21"/>
        </w:rPr>
        <w:t xml:space="preserve"> </w:t>
      </w:r>
      <w:r w:rsidR="00D63C15" w:rsidRPr="00832041">
        <w:t>Street</w:t>
      </w:r>
    </w:p>
    <w:p w14:paraId="3B6C9CAC" w14:textId="77777777" w:rsidR="00FB1215" w:rsidRPr="00832041" w:rsidRDefault="00FB1215" w:rsidP="00C63BF5">
      <w:pPr>
        <w:pStyle w:val="thff"/>
      </w:pPr>
    </w:p>
    <w:p w14:paraId="65C9FF4E" w14:textId="3B27EDC5" w:rsidR="00D63C15" w:rsidRPr="00832041" w:rsidRDefault="00D63C15" w:rsidP="00C63BF5">
      <w:pPr>
        <w:pStyle w:val="BodyText"/>
      </w:pPr>
      <w:r w:rsidRPr="00832041">
        <w:t>Use:</w:t>
      </w:r>
      <w:r w:rsidRPr="00832041">
        <w:rPr>
          <w:spacing w:val="27"/>
        </w:rPr>
        <w:t xml:space="preserve"> </w:t>
      </w:r>
      <w:r w:rsidRPr="00832041">
        <w:t>public</w:t>
      </w:r>
      <w:r w:rsidRPr="00832041">
        <w:rPr>
          <w:spacing w:val="-23"/>
        </w:rPr>
        <w:t xml:space="preserve"> </w:t>
      </w:r>
      <w:r w:rsidRPr="00832041">
        <w:t>assembly,</w:t>
      </w:r>
      <w:r w:rsidRPr="00832041">
        <w:rPr>
          <w:spacing w:val="-22"/>
        </w:rPr>
        <w:t xml:space="preserve"> </w:t>
      </w:r>
      <w:r w:rsidRPr="00832041">
        <w:t>commercial</w:t>
      </w:r>
      <w:r w:rsidRPr="00832041">
        <w:rPr>
          <w:spacing w:val="-15"/>
        </w:rPr>
        <w:t xml:space="preserve"> </w:t>
      </w:r>
      <w:r w:rsidRPr="00832041">
        <w:rPr>
          <w:spacing w:val="-2"/>
        </w:rPr>
        <w:t>kitchen</w:t>
      </w:r>
    </w:p>
    <w:p w14:paraId="586BA4B7" w14:textId="77777777" w:rsidR="00FB1215" w:rsidRPr="00832041" w:rsidRDefault="00D63C15" w:rsidP="00C63BF5">
      <w:pPr>
        <w:pStyle w:val="BodyText"/>
      </w:pPr>
      <w:r w:rsidRPr="00832041">
        <w:t>Approximate</w:t>
      </w:r>
      <w:r w:rsidRPr="00832041">
        <w:rPr>
          <w:spacing w:val="-27"/>
        </w:rPr>
        <w:t xml:space="preserve"> </w:t>
      </w:r>
      <w:r w:rsidRPr="00832041">
        <w:t>construction</w:t>
      </w:r>
      <w:r w:rsidRPr="00832041">
        <w:rPr>
          <w:spacing w:val="-28"/>
        </w:rPr>
        <w:t xml:space="preserve"> </w:t>
      </w:r>
      <w:r w:rsidRPr="00832041">
        <w:t>date:</w:t>
      </w:r>
      <w:r w:rsidRPr="00832041">
        <w:rPr>
          <w:spacing w:val="-12"/>
        </w:rPr>
        <w:t xml:space="preserve"> </w:t>
      </w:r>
      <w:r w:rsidRPr="00832041">
        <w:t>1941</w:t>
      </w:r>
      <w:r w:rsidRPr="00832041">
        <w:rPr>
          <w:spacing w:val="-24"/>
        </w:rPr>
        <w:t xml:space="preserve"> </w:t>
      </w:r>
      <w:r w:rsidRPr="00832041">
        <w:t>with</w:t>
      </w:r>
      <w:r w:rsidRPr="00832041">
        <w:rPr>
          <w:spacing w:val="-27"/>
        </w:rPr>
        <w:t xml:space="preserve"> </w:t>
      </w:r>
      <w:r w:rsidRPr="00832041">
        <w:t>significant</w:t>
      </w:r>
      <w:r w:rsidRPr="00832041">
        <w:rPr>
          <w:spacing w:val="-26"/>
        </w:rPr>
        <w:t xml:space="preserve"> </w:t>
      </w:r>
      <w:r w:rsidRPr="00832041">
        <w:t>remodel</w:t>
      </w:r>
      <w:r w:rsidRPr="00832041">
        <w:rPr>
          <w:spacing w:val="-26"/>
        </w:rPr>
        <w:t xml:space="preserve"> </w:t>
      </w:r>
      <w:r w:rsidRPr="00832041">
        <w:t>in</w:t>
      </w:r>
      <w:r w:rsidRPr="00832041">
        <w:rPr>
          <w:spacing w:val="-27"/>
        </w:rPr>
        <w:t xml:space="preserve"> </w:t>
      </w:r>
      <w:r w:rsidRPr="00832041">
        <w:t>1991</w:t>
      </w:r>
    </w:p>
    <w:p w14:paraId="11544741" w14:textId="25556760" w:rsidR="00D63C15" w:rsidRPr="00832041" w:rsidRDefault="00D63C15" w:rsidP="00C63BF5">
      <w:pPr>
        <w:pStyle w:val="BodyText"/>
      </w:pPr>
      <w:r w:rsidRPr="00832041">
        <w:t xml:space="preserve"> Activities</w:t>
      </w:r>
      <w:r w:rsidRPr="00832041">
        <w:rPr>
          <w:spacing w:val="-7"/>
        </w:rPr>
        <w:t xml:space="preserve"> </w:t>
      </w:r>
      <w:r w:rsidRPr="00832041">
        <w:t>and</w:t>
      </w:r>
      <w:r w:rsidRPr="00832041">
        <w:rPr>
          <w:spacing w:val="-3"/>
        </w:rPr>
        <w:t xml:space="preserve"> </w:t>
      </w:r>
      <w:r w:rsidRPr="00832041">
        <w:t>Offerings:</w:t>
      </w:r>
    </w:p>
    <w:p w14:paraId="693E3C03" w14:textId="77777777" w:rsidR="00D63C15" w:rsidRPr="00832041" w:rsidRDefault="00D63C15" w:rsidP="00FF7B51">
      <w:pPr>
        <w:pStyle w:val="BodyText"/>
        <w:numPr>
          <w:ilvl w:val="0"/>
          <w:numId w:val="10"/>
        </w:numPr>
        <w:spacing w:line="240" w:lineRule="auto"/>
      </w:pPr>
      <w:r w:rsidRPr="00832041">
        <w:t>Public</w:t>
      </w:r>
      <w:r w:rsidRPr="00832041">
        <w:rPr>
          <w:spacing w:val="-11"/>
        </w:rPr>
        <w:t xml:space="preserve"> </w:t>
      </w:r>
      <w:r w:rsidRPr="00832041">
        <w:t>meetings,</w:t>
      </w:r>
      <w:r w:rsidRPr="00832041">
        <w:rPr>
          <w:spacing w:val="-11"/>
        </w:rPr>
        <w:t xml:space="preserve"> </w:t>
      </w:r>
      <w:r w:rsidRPr="00832041">
        <w:t>conventions,</w:t>
      </w:r>
      <w:r w:rsidRPr="00832041">
        <w:rPr>
          <w:spacing w:val="-10"/>
        </w:rPr>
        <w:t xml:space="preserve"> </w:t>
      </w:r>
      <w:r w:rsidRPr="00832041">
        <w:t>displays,</w:t>
      </w:r>
      <w:r w:rsidRPr="00832041">
        <w:rPr>
          <w:spacing w:val="-11"/>
        </w:rPr>
        <w:t xml:space="preserve"> </w:t>
      </w:r>
      <w:r w:rsidRPr="00832041">
        <w:t>banquets,</w:t>
      </w:r>
      <w:r w:rsidRPr="00832041">
        <w:rPr>
          <w:spacing w:val="-11"/>
        </w:rPr>
        <w:t xml:space="preserve"> </w:t>
      </w:r>
      <w:r w:rsidRPr="00832041">
        <w:t>dances,</w:t>
      </w:r>
      <w:r w:rsidRPr="00832041">
        <w:rPr>
          <w:spacing w:val="-3"/>
        </w:rPr>
        <w:t xml:space="preserve"> </w:t>
      </w:r>
      <w:r w:rsidRPr="00832041">
        <w:t>classes</w:t>
      </w:r>
    </w:p>
    <w:p w14:paraId="13913029" w14:textId="77777777" w:rsidR="00D63C15" w:rsidRPr="00832041" w:rsidRDefault="00D63C15" w:rsidP="00FF7B51">
      <w:pPr>
        <w:pStyle w:val="BodyText"/>
        <w:numPr>
          <w:ilvl w:val="0"/>
          <w:numId w:val="10"/>
        </w:numPr>
        <w:spacing w:line="240" w:lineRule="auto"/>
      </w:pPr>
      <w:r w:rsidRPr="00832041">
        <w:t>Available</w:t>
      </w:r>
      <w:r w:rsidRPr="00832041">
        <w:rPr>
          <w:spacing w:val="-19"/>
        </w:rPr>
        <w:t xml:space="preserve"> </w:t>
      </w:r>
      <w:r w:rsidRPr="00832041">
        <w:t>to</w:t>
      </w:r>
      <w:r w:rsidRPr="00832041">
        <w:rPr>
          <w:spacing w:val="-19"/>
        </w:rPr>
        <w:t xml:space="preserve"> </w:t>
      </w:r>
      <w:r w:rsidRPr="00832041">
        <w:t>rent</w:t>
      </w:r>
      <w:r w:rsidRPr="00832041">
        <w:rPr>
          <w:spacing w:val="-17"/>
        </w:rPr>
        <w:t xml:space="preserve"> </w:t>
      </w:r>
      <w:r w:rsidRPr="00832041">
        <w:t>for</w:t>
      </w:r>
      <w:r w:rsidRPr="00832041">
        <w:rPr>
          <w:spacing w:val="-13"/>
        </w:rPr>
        <w:t xml:space="preserve"> </w:t>
      </w:r>
      <w:r w:rsidRPr="00832041">
        <w:t>special</w:t>
      </w:r>
      <w:r w:rsidRPr="00832041">
        <w:rPr>
          <w:spacing w:val="-17"/>
        </w:rPr>
        <w:t xml:space="preserve"> </w:t>
      </w:r>
      <w:r w:rsidRPr="00832041">
        <w:t>events</w:t>
      </w:r>
    </w:p>
    <w:p w14:paraId="4774627D" w14:textId="5D1E72E8" w:rsidR="00FB1215" w:rsidRDefault="00D63C15" w:rsidP="00FF7B51">
      <w:pPr>
        <w:pStyle w:val="BodyText"/>
        <w:numPr>
          <w:ilvl w:val="0"/>
          <w:numId w:val="10"/>
        </w:numPr>
        <w:spacing w:line="240" w:lineRule="auto"/>
      </w:pPr>
      <w:r w:rsidRPr="00832041">
        <w:t>Kitchen</w:t>
      </w:r>
      <w:r w:rsidRPr="00832041">
        <w:rPr>
          <w:spacing w:val="-22"/>
        </w:rPr>
        <w:t xml:space="preserve"> </w:t>
      </w:r>
      <w:r w:rsidRPr="00832041">
        <w:t>is</w:t>
      </w:r>
      <w:r w:rsidRPr="00832041">
        <w:rPr>
          <w:spacing w:val="-22"/>
        </w:rPr>
        <w:t xml:space="preserve"> </w:t>
      </w:r>
      <w:r w:rsidRPr="00832041">
        <w:t>available</w:t>
      </w:r>
      <w:r w:rsidRPr="00832041">
        <w:rPr>
          <w:spacing w:val="-21"/>
        </w:rPr>
        <w:t xml:space="preserve"> </w:t>
      </w:r>
      <w:r w:rsidRPr="00832041">
        <w:t>to</w:t>
      </w:r>
      <w:r w:rsidRPr="00832041">
        <w:rPr>
          <w:spacing w:val="-16"/>
        </w:rPr>
        <w:t xml:space="preserve"> </w:t>
      </w:r>
      <w:r w:rsidRPr="00832041">
        <w:t>rent</w:t>
      </w:r>
      <w:r w:rsidRPr="00832041">
        <w:rPr>
          <w:spacing w:val="-19"/>
        </w:rPr>
        <w:t xml:space="preserve"> </w:t>
      </w:r>
      <w:r w:rsidRPr="00832041">
        <w:t>for</w:t>
      </w:r>
      <w:r w:rsidRPr="00832041">
        <w:rPr>
          <w:spacing w:val="-22"/>
        </w:rPr>
        <w:t xml:space="preserve"> </w:t>
      </w:r>
      <w:r w:rsidRPr="00832041">
        <w:t>events</w:t>
      </w:r>
      <w:r w:rsidRPr="00832041">
        <w:rPr>
          <w:spacing w:val="-22"/>
        </w:rPr>
        <w:t xml:space="preserve"> </w:t>
      </w:r>
      <w:r w:rsidRPr="00832041">
        <w:t>at</w:t>
      </w:r>
      <w:r w:rsidRPr="00832041">
        <w:rPr>
          <w:spacing w:val="-19"/>
        </w:rPr>
        <w:t xml:space="preserve"> </w:t>
      </w:r>
      <w:r w:rsidRPr="00832041">
        <w:t>the</w:t>
      </w:r>
      <w:r w:rsidRPr="00832041">
        <w:rPr>
          <w:spacing w:val="-16"/>
        </w:rPr>
        <w:t xml:space="preserve"> </w:t>
      </w:r>
      <w:r w:rsidRPr="00832041">
        <w:t>facility</w:t>
      </w:r>
      <w:r w:rsidRPr="00832041">
        <w:rPr>
          <w:spacing w:val="-19"/>
        </w:rPr>
        <w:t xml:space="preserve"> </w:t>
      </w:r>
      <w:r w:rsidRPr="00832041">
        <w:t>and</w:t>
      </w:r>
      <w:r w:rsidRPr="00832041">
        <w:rPr>
          <w:spacing w:val="-18"/>
        </w:rPr>
        <w:t xml:space="preserve"> </w:t>
      </w:r>
      <w:r w:rsidRPr="00832041">
        <w:t>for</w:t>
      </w:r>
      <w:r w:rsidRPr="00832041">
        <w:rPr>
          <w:spacing w:val="-16"/>
        </w:rPr>
        <w:t xml:space="preserve"> </w:t>
      </w:r>
      <w:r w:rsidRPr="00832041">
        <w:t>other</w:t>
      </w:r>
      <w:r w:rsidRPr="00832041">
        <w:rPr>
          <w:spacing w:val="-16"/>
        </w:rPr>
        <w:t xml:space="preserve"> </w:t>
      </w:r>
      <w:r w:rsidRPr="00832041">
        <w:t>commercial</w:t>
      </w:r>
      <w:r w:rsidRPr="00832041">
        <w:rPr>
          <w:spacing w:val="-19"/>
        </w:rPr>
        <w:t xml:space="preserve"> </w:t>
      </w:r>
      <w:r w:rsidRPr="00832041">
        <w:t>uses.</w:t>
      </w:r>
    </w:p>
    <w:p w14:paraId="65D0D574" w14:textId="77777777" w:rsidR="00B80755" w:rsidRPr="00C964BE" w:rsidRDefault="00B80755" w:rsidP="00B80755">
      <w:pPr>
        <w:pStyle w:val="BodyText"/>
        <w:spacing w:line="240" w:lineRule="auto"/>
        <w:ind w:left="720"/>
      </w:pPr>
    </w:p>
    <w:p w14:paraId="1497D657" w14:textId="742B16F4" w:rsidR="00D63C15" w:rsidRPr="00832041" w:rsidRDefault="00D63C15" w:rsidP="006436AF">
      <w:pPr>
        <w:pStyle w:val="BodyText"/>
        <w:ind w:right="1296"/>
      </w:pPr>
      <w:r w:rsidRPr="00832041">
        <w:t>Special</w:t>
      </w:r>
      <w:r w:rsidRPr="00832041">
        <w:rPr>
          <w:spacing w:val="-4"/>
        </w:rPr>
        <w:t xml:space="preserve"> </w:t>
      </w:r>
      <w:r w:rsidRPr="00832041">
        <w:rPr>
          <w:w w:val="105"/>
        </w:rPr>
        <w:t>Conditions:</w:t>
      </w:r>
      <w:r w:rsidR="00C964BE">
        <w:rPr>
          <w:w w:val="105"/>
        </w:rPr>
        <w:t xml:space="preserve"> </w:t>
      </w:r>
      <w:r w:rsidRPr="00832041">
        <w:t>The</w:t>
      </w:r>
      <w:r w:rsidRPr="00832041">
        <w:rPr>
          <w:spacing w:val="-21"/>
        </w:rPr>
        <w:t xml:space="preserve"> </w:t>
      </w:r>
      <w:r w:rsidRPr="00832041">
        <w:t>building’s</w:t>
      </w:r>
      <w:r w:rsidRPr="00832041">
        <w:rPr>
          <w:spacing w:val="-22"/>
        </w:rPr>
        <w:t xml:space="preserve"> </w:t>
      </w:r>
      <w:r w:rsidRPr="00832041">
        <w:t>last</w:t>
      </w:r>
      <w:r w:rsidRPr="00832041">
        <w:rPr>
          <w:spacing w:val="-19"/>
        </w:rPr>
        <w:t xml:space="preserve"> </w:t>
      </w:r>
      <w:r w:rsidRPr="00832041">
        <w:t>major</w:t>
      </w:r>
      <w:r w:rsidRPr="00832041">
        <w:rPr>
          <w:spacing w:val="-16"/>
        </w:rPr>
        <w:t xml:space="preserve"> </w:t>
      </w:r>
      <w:r w:rsidRPr="00832041">
        <w:t>remodel</w:t>
      </w:r>
      <w:r w:rsidRPr="00832041">
        <w:rPr>
          <w:spacing w:val="-20"/>
        </w:rPr>
        <w:t xml:space="preserve"> </w:t>
      </w:r>
      <w:r w:rsidRPr="00832041">
        <w:t>occurred</w:t>
      </w:r>
      <w:r w:rsidRPr="00832041">
        <w:rPr>
          <w:spacing w:val="-18"/>
        </w:rPr>
        <w:t xml:space="preserve"> </w:t>
      </w:r>
      <w:r w:rsidRPr="00832041">
        <w:t>before</w:t>
      </w:r>
      <w:r w:rsidRPr="00832041">
        <w:rPr>
          <w:spacing w:val="-21"/>
        </w:rPr>
        <w:t xml:space="preserve"> </w:t>
      </w:r>
      <w:r w:rsidRPr="00832041">
        <w:t>ADA</w:t>
      </w:r>
      <w:r w:rsidRPr="00832041">
        <w:rPr>
          <w:spacing w:val="-21"/>
        </w:rPr>
        <w:t xml:space="preserve"> </w:t>
      </w:r>
      <w:r w:rsidRPr="00832041">
        <w:t>was</w:t>
      </w:r>
      <w:r w:rsidRPr="00832041">
        <w:rPr>
          <w:spacing w:val="-21"/>
        </w:rPr>
        <w:t xml:space="preserve"> </w:t>
      </w:r>
      <w:r w:rsidRPr="00832041">
        <w:t>enacted.</w:t>
      </w:r>
    </w:p>
    <w:p w14:paraId="0686CBAC" w14:textId="176A83C1" w:rsidR="00FB1215" w:rsidRPr="00832041" w:rsidRDefault="0041504E" w:rsidP="006436AF">
      <w:pPr>
        <w:pStyle w:val="BodyText"/>
        <w:ind w:right="1296"/>
      </w:pPr>
      <w:r w:rsidRPr="00832041">
        <w:rPr>
          <w:noProof/>
        </w:rPr>
        <w:lastRenderedPageBreak/>
        <w:drawing>
          <wp:anchor distT="0" distB="0" distL="0" distR="0" simplePos="0" relativeHeight="251591820" behindDoc="0" locked="0" layoutInCell="1" allowOverlap="1" wp14:anchorId="5A93D5FD" wp14:editId="6D954B93">
            <wp:simplePos x="0" y="0"/>
            <wp:positionH relativeFrom="page">
              <wp:posOffset>3635095</wp:posOffset>
            </wp:positionH>
            <wp:positionV relativeFrom="paragraph">
              <wp:posOffset>1241262</wp:posOffset>
            </wp:positionV>
            <wp:extent cx="2690495" cy="1207770"/>
            <wp:effectExtent l="0" t="0" r="0" b="0"/>
            <wp:wrapTopAndBottom/>
            <wp:docPr id="323"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92.jpeg"/>
                    <pic:cNvPicPr/>
                  </pic:nvPicPr>
                  <pic:blipFill>
                    <a:blip r:embed="rId330" cstate="print"/>
                    <a:stretch>
                      <a:fillRect/>
                    </a:stretch>
                  </pic:blipFill>
                  <pic:spPr>
                    <a:xfrm>
                      <a:off x="0" y="0"/>
                      <a:ext cx="2690495" cy="1207770"/>
                    </a:xfrm>
                    <a:prstGeom prst="rect">
                      <a:avLst/>
                    </a:prstGeom>
                  </pic:spPr>
                </pic:pic>
              </a:graphicData>
            </a:graphic>
            <wp14:sizeRelH relativeFrom="margin">
              <wp14:pctWidth>0</wp14:pctWidth>
            </wp14:sizeRelH>
            <wp14:sizeRelV relativeFrom="margin">
              <wp14:pctHeight>0</wp14:pctHeight>
            </wp14:sizeRelV>
          </wp:anchor>
        </w:drawing>
      </w:r>
      <w:r w:rsidRPr="00832041">
        <w:rPr>
          <w:noProof/>
        </w:rPr>
        <w:drawing>
          <wp:anchor distT="0" distB="0" distL="0" distR="0" simplePos="0" relativeHeight="251591819" behindDoc="0" locked="0" layoutInCell="1" allowOverlap="1" wp14:anchorId="60F9B08F" wp14:editId="0D9DD789">
            <wp:simplePos x="0" y="0"/>
            <wp:positionH relativeFrom="margin">
              <wp:posOffset>0</wp:posOffset>
            </wp:positionH>
            <wp:positionV relativeFrom="paragraph">
              <wp:posOffset>1241425</wp:posOffset>
            </wp:positionV>
            <wp:extent cx="2692400" cy="1207770"/>
            <wp:effectExtent l="0" t="0" r="0" b="0"/>
            <wp:wrapTopAndBottom/>
            <wp:docPr id="321"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91.jpeg"/>
                    <pic:cNvPicPr/>
                  </pic:nvPicPr>
                  <pic:blipFill>
                    <a:blip r:embed="rId331" cstate="print"/>
                    <a:stretch>
                      <a:fillRect/>
                    </a:stretch>
                  </pic:blipFill>
                  <pic:spPr>
                    <a:xfrm>
                      <a:off x="0" y="0"/>
                      <a:ext cx="2692400" cy="120777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All</w:t>
      </w:r>
      <w:r w:rsidR="00D63C15" w:rsidRPr="00832041">
        <w:rPr>
          <w:spacing w:val="-11"/>
        </w:rPr>
        <w:t xml:space="preserve"> </w:t>
      </w:r>
      <w:r w:rsidR="00D63C15" w:rsidRPr="00832041">
        <w:t>three</w:t>
      </w:r>
      <w:r w:rsidR="00D63C15" w:rsidRPr="00832041">
        <w:rPr>
          <w:spacing w:val="-12"/>
        </w:rPr>
        <w:t xml:space="preserve"> </w:t>
      </w:r>
      <w:r w:rsidR="00D63C15" w:rsidRPr="00832041">
        <w:t>restrooms</w:t>
      </w:r>
      <w:r w:rsidR="00D63C15" w:rsidRPr="00832041">
        <w:rPr>
          <w:spacing w:val="-12"/>
        </w:rPr>
        <w:t xml:space="preserve"> </w:t>
      </w:r>
      <w:r w:rsidR="00D63C15" w:rsidRPr="00832041">
        <w:t>were</w:t>
      </w:r>
      <w:r w:rsidR="00D63C15" w:rsidRPr="00832041">
        <w:rPr>
          <w:spacing w:val="-12"/>
        </w:rPr>
        <w:t xml:space="preserve"> </w:t>
      </w:r>
      <w:r w:rsidR="00D63C15" w:rsidRPr="00832041">
        <w:t>constructed</w:t>
      </w:r>
      <w:r w:rsidR="00D63C15" w:rsidRPr="00832041">
        <w:rPr>
          <w:spacing w:val="-10"/>
        </w:rPr>
        <w:t xml:space="preserve"> </w:t>
      </w:r>
      <w:proofErr w:type="gramStart"/>
      <w:r w:rsidR="00D63C15" w:rsidRPr="00832041">
        <w:t>to</w:t>
      </w:r>
      <w:proofErr w:type="gramEnd"/>
      <w:r w:rsidR="00D63C15" w:rsidRPr="00832041">
        <w:rPr>
          <w:spacing w:val="-14"/>
        </w:rPr>
        <w:t xml:space="preserve"> </w:t>
      </w:r>
      <w:r w:rsidR="00D63C15" w:rsidRPr="00832041">
        <w:t>accessibility</w:t>
      </w:r>
      <w:r w:rsidR="00D63C15" w:rsidRPr="00832041">
        <w:rPr>
          <w:spacing w:val="-10"/>
        </w:rPr>
        <w:t xml:space="preserve"> </w:t>
      </w:r>
      <w:r w:rsidR="00D63C15" w:rsidRPr="00832041">
        <w:t>requirements</w:t>
      </w:r>
      <w:r w:rsidR="00D63C15" w:rsidRPr="00832041">
        <w:rPr>
          <w:spacing w:val="-14"/>
        </w:rPr>
        <w:t xml:space="preserve"> </w:t>
      </w:r>
      <w:r w:rsidR="00D63C15" w:rsidRPr="00832041">
        <w:t>at</w:t>
      </w:r>
      <w:r w:rsidR="00D63C15" w:rsidRPr="00832041">
        <w:rPr>
          <w:spacing w:val="-11"/>
        </w:rPr>
        <w:t xml:space="preserve"> </w:t>
      </w:r>
      <w:r w:rsidR="00D63C15" w:rsidRPr="00832041">
        <w:t>the</w:t>
      </w:r>
      <w:r w:rsidR="00D63C15" w:rsidRPr="00832041">
        <w:rPr>
          <w:spacing w:val="-12"/>
        </w:rPr>
        <w:t xml:space="preserve"> </w:t>
      </w:r>
      <w:r w:rsidR="00D63C15" w:rsidRPr="00832041">
        <w:t>time</w:t>
      </w:r>
      <w:r w:rsidR="00D63C15" w:rsidRPr="00832041">
        <w:rPr>
          <w:spacing w:val="-12"/>
        </w:rPr>
        <w:t xml:space="preserve"> </w:t>
      </w:r>
      <w:r w:rsidR="00D63C15" w:rsidRPr="00832041">
        <w:t>of</w:t>
      </w:r>
      <w:r w:rsidR="00D63C15" w:rsidRPr="00832041">
        <w:rPr>
          <w:spacing w:val="-11"/>
        </w:rPr>
        <w:t xml:space="preserve"> </w:t>
      </w:r>
      <w:r w:rsidR="00D63C15" w:rsidRPr="00832041">
        <w:t>the</w:t>
      </w:r>
      <w:r w:rsidR="00D63C15" w:rsidRPr="00832041">
        <w:rPr>
          <w:spacing w:val="-7"/>
        </w:rPr>
        <w:t xml:space="preserve"> </w:t>
      </w:r>
      <w:r w:rsidR="00D63C15" w:rsidRPr="00832041">
        <w:t>last major</w:t>
      </w:r>
      <w:r w:rsidR="00D63C15" w:rsidRPr="00832041">
        <w:rPr>
          <w:spacing w:val="-19"/>
        </w:rPr>
        <w:t xml:space="preserve"> </w:t>
      </w:r>
      <w:r w:rsidR="00D63C15" w:rsidRPr="00832041">
        <w:t>remodel</w:t>
      </w:r>
      <w:r w:rsidR="00D63C15" w:rsidRPr="00832041">
        <w:rPr>
          <w:spacing w:val="-17"/>
        </w:rPr>
        <w:t xml:space="preserve"> </w:t>
      </w:r>
      <w:r w:rsidR="00D63C15" w:rsidRPr="00832041">
        <w:t>but</w:t>
      </w:r>
      <w:r w:rsidR="00D63C15" w:rsidRPr="00832041">
        <w:rPr>
          <w:spacing w:val="-14"/>
        </w:rPr>
        <w:t xml:space="preserve"> </w:t>
      </w:r>
      <w:r w:rsidR="00D63C15" w:rsidRPr="00832041">
        <w:t>have</w:t>
      </w:r>
      <w:r w:rsidR="00D63C15" w:rsidRPr="00832041">
        <w:rPr>
          <w:spacing w:val="-18"/>
        </w:rPr>
        <w:t xml:space="preserve"> </w:t>
      </w:r>
      <w:r w:rsidR="00D63C15" w:rsidRPr="00832041">
        <w:t>several</w:t>
      </w:r>
      <w:r w:rsidR="00D63C15" w:rsidRPr="00832041">
        <w:rPr>
          <w:spacing w:val="-17"/>
        </w:rPr>
        <w:t xml:space="preserve"> </w:t>
      </w:r>
      <w:r w:rsidR="00D63C15" w:rsidRPr="00832041">
        <w:t>items</w:t>
      </w:r>
      <w:r w:rsidR="00D63C15" w:rsidRPr="00832041">
        <w:rPr>
          <w:spacing w:val="-18"/>
        </w:rPr>
        <w:t xml:space="preserve"> </w:t>
      </w:r>
      <w:r w:rsidR="00D63C15" w:rsidRPr="00832041">
        <w:t>that</w:t>
      </w:r>
      <w:r w:rsidR="00D63C15" w:rsidRPr="00832041">
        <w:rPr>
          <w:spacing w:val="-11"/>
        </w:rPr>
        <w:t xml:space="preserve"> </w:t>
      </w:r>
      <w:r w:rsidR="00D63C15" w:rsidRPr="00832041">
        <w:t>are</w:t>
      </w:r>
      <w:r w:rsidR="00D63C15" w:rsidRPr="00832041">
        <w:rPr>
          <w:spacing w:val="-18"/>
        </w:rPr>
        <w:t xml:space="preserve"> </w:t>
      </w:r>
      <w:r w:rsidR="00D63C15" w:rsidRPr="00832041">
        <w:t>currently</w:t>
      </w:r>
      <w:r w:rsidR="00D63C15" w:rsidRPr="00832041">
        <w:rPr>
          <w:spacing w:val="-16"/>
        </w:rPr>
        <w:t xml:space="preserve"> </w:t>
      </w:r>
      <w:r w:rsidR="00D63C15" w:rsidRPr="00832041">
        <w:t>non-compliant</w:t>
      </w:r>
      <w:r w:rsidR="00D63C15" w:rsidRPr="00832041">
        <w:rPr>
          <w:spacing w:val="-17"/>
        </w:rPr>
        <w:t xml:space="preserve"> </w:t>
      </w:r>
      <w:r w:rsidR="00D63C15" w:rsidRPr="00832041">
        <w:t>for</w:t>
      </w:r>
      <w:r w:rsidR="00D63C15" w:rsidRPr="00832041">
        <w:rPr>
          <w:spacing w:val="-19"/>
        </w:rPr>
        <w:t xml:space="preserve"> </w:t>
      </w:r>
      <w:r w:rsidR="00D63C15" w:rsidRPr="00832041">
        <w:t>new construction</w:t>
      </w:r>
      <w:r w:rsidR="00D63C15" w:rsidRPr="00832041">
        <w:rPr>
          <w:spacing w:val="-11"/>
        </w:rPr>
        <w:t xml:space="preserve"> </w:t>
      </w:r>
      <w:r w:rsidR="00D63C15" w:rsidRPr="00832041">
        <w:t>including</w:t>
      </w:r>
      <w:r w:rsidR="00D63C15" w:rsidRPr="00832041">
        <w:rPr>
          <w:spacing w:val="-11"/>
        </w:rPr>
        <w:t xml:space="preserve"> </w:t>
      </w:r>
      <w:r w:rsidR="00D63C15" w:rsidRPr="00832041">
        <w:t>accessible</w:t>
      </w:r>
      <w:r w:rsidR="00D63C15" w:rsidRPr="00832041">
        <w:rPr>
          <w:spacing w:val="-11"/>
        </w:rPr>
        <w:t xml:space="preserve"> </w:t>
      </w:r>
      <w:r w:rsidR="00D63C15" w:rsidRPr="00832041">
        <w:t>stall</w:t>
      </w:r>
      <w:r w:rsidR="00D63C15" w:rsidRPr="00832041">
        <w:rPr>
          <w:spacing w:val="-10"/>
        </w:rPr>
        <w:t xml:space="preserve"> </w:t>
      </w:r>
      <w:r w:rsidR="00D63C15" w:rsidRPr="00832041">
        <w:t>width,</w:t>
      </w:r>
      <w:r w:rsidR="00D63C15" w:rsidRPr="00832041">
        <w:rPr>
          <w:spacing w:val="-11"/>
        </w:rPr>
        <w:t xml:space="preserve"> </w:t>
      </w:r>
      <w:r w:rsidR="00D63C15" w:rsidRPr="00832041">
        <w:t>toilet</w:t>
      </w:r>
      <w:r w:rsidR="00D63C15" w:rsidRPr="00832041">
        <w:rPr>
          <w:spacing w:val="-3"/>
        </w:rPr>
        <w:t xml:space="preserve"> </w:t>
      </w:r>
      <w:r w:rsidR="00D63C15" w:rsidRPr="00832041">
        <w:t>and</w:t>
      </w:r>
      <w:r w:rsidR="00D63C15" w:rsidRPr="00832041">
        <w:rPr>
          <w:spacing w:val="-8"/>
        </w:rPr>
        <w:t xml:space="preserve"> </w:t>
      </w:r>
      <w:r w:rsidR="00D63C15" w:rsidRPr="00832041">
        <w:t>urinal</w:t>
      </w:r>
      <w:r w:rsidR="00D63C15" w:rsidRPr="00832041">
        <w:rPr>
          <w:spacing w:val="-3"/>
        </w:rPr>
        <w:t xml:space="preserve"> </w:t>
      </w:r>
      <w:r w:rsidR="00D63C15" w:rsidRPr="00832041">
        <w:t>heights,</w:t>
      </w:r>
      <w:r w:rsidR="00D63C15" w:rsidRPr="00832041">
        <w:rPr>
          <w:spacing w:val="-11"/>
        </w:rPr>
        <w:t xml:space="preserve"> </w:t>
      </w:r>
      <w:r w:rsidR="00D63C15" w:rsidRPr="00832041">
        <w:t>grab</w:t>
      </w:r>
      <w:r w:rsidR="00D63C15" w:rsidRPr="00832041">
        <w:rPr>
          <w:spacing w:val="-8"/>
        </w:rPr>
        <w:t xml:space="preserve"> </w:t>
      </w:r>
      <w:r w:rsidR="00D63C15" w:rsidRPr="00832041">
        <w:t>bar</w:t>
      </w:r>
      <w:r w:rsidR="00D63C15" w:rsidRPr="00832041">
        <w:rPr>
          <w:spacing w:val="-6"/>
        </w:rPr>
        <w:t xml:space="preserve"> </w:t>
      </w:r>
      <w:r w:rsidR="00D63C15" w:rsidRPr="00832041">
        <w:t>lengths, mirror</w:t>
      </w:r>
      <w:r w:rsidR="00D63C15" w:rsidRPr="00832041">
        <w:rPr>
          <w:spacing w:val="-28"/>
        </w:rPr>
        <w:t xml:space="preserve"> </w:t>
      </w:r>
      <w:r w:rsidR="00D63C15" w:rsidRPr="00832041">
        <w:t>height,</w:t>
      </w:r>
      <w:r w:rsidR="00D63C15" w:rsidRPr="00832041">
        <w:rPr>
          <w:spacing w:val="-27"/>
        </w:rPr>
        <w:t xml:space="preserve"> </w:t>
      </w:r>
      <w:r w:rsidR="00D63C15" w:rsidRPr="00832041">
        <w:t>and</w:t>
      </w:r>
      <w:r w:rsidR="00D63C15" w:rsidRPr="00832041">
        <w:rPr>
          <w:spacing w:val="-25"/>
        </w:rPr>
        <w:t xml:space="preserve"> </w:t>
      </w:r>
      <w:r w:rsidR="00D63C15" w:rsidRPr="00832041">
        <w:t>similar</w:t>
      </w:r>
      <w:r w:rsidR="00D63C15" w:rsidRPr="00832041">
        <w:rPr>
          <w:spacing w:val="-28"/>
        </w:rPr>
        <w:t xml:space="preserve"> </w:t>
      </w:r>
      <w:r w:rsidR="00D63C15" w:rsidRPr="00832041">
        <w:t>items.</w:t>
      </w:r>
      <w:r w:rsidR="00D63C15" w:rsidRPr="00832041">
        <w:rPr>
          <w:spacing w:val="19"/>
        </w:rPr>
        <w:t xml:space="preserve"> </w:t>
      </w:r>
      <w:r w:rsidR="00D63C15" w:rsidRPr="00832041">
        <w:t>Altering</w:t>
      </w:r>
      <w:r w:rsidR="00D63C15" w:rsidRPr="00832041">
        <w:rPr>
          <w:spacing w:val="-23"/>
        </w:rPr>
        <w:t xml:space="preserve"> </w:t>
      </w:r>
      <w:r w:rsidR="00D63C15" w:rsidRPr="00832041">
        <w:t>for</w:t>
      </w:r>
      <w:r w:rsidR="00D63C15" w:rsidRPr="00832041">
        <w:rPr>
          <w:spacing w:val="-23"/>
        </w:rPr>
        <w:t xml:space="preserve"> </w:t>
      </w:r>
      <w:r w:rsidR="00D63C15" w:rsidRPr="00832041">
        <w:t>full</w:t>
      </w:r>
      <w:r w:rsidR="00D63C15" w:rsidRPr="00832041">
        <w:rPr>
          <w:spacing w:val="-26"/>
        </w:rPr>
        <w:t xml:space="preserve"> </w:t>
      </w:r>
      <w:r w:rsidR="00D63C15" w:rsidRPr="00832041">
        <w:t>compliance</w:t>
      </w:r>
      <w:r w:rsidR="00D63C15" w:rsidRPr="00832041">
        <w:rPr>
          <w:spacing w:val="-27"/>
        </w:rPr>
        <w:t xml:space="preserve"> </w:t>
      </w:r>
      <w:r w:rsidR="00D63C15" w:rsidRPr="00832041">
        <w:t>would</w:t>
      </w:r>
      <w:r w:rsidR="00D63C15" w:rsidRPr="00832041">
        <w:rPr>
          <w:spacing w:val="-25"/>
        </w:rPr>
        <w:t xml:space="preserve"> </w:t>
      </w:r>
      <w:r w:rsidR="00D63C15" w:rsidRPr="00832041">
        <w:t>be</w:t>
      </w:r>
      <w:r w:rsidR="00D63C15" w:rsidRPr="00832041">
        <w:rPr>
          <w:spacing w:val="-27"/>
        </w:rPr>
        <w:t xml:space="preserve"> </w:t>
      </w:r>
      <w:r w:rsidR="00D63C15" w:rsidRPr="00832041">
        <w:t>costly</w:t>
      </w:r>
      <w:r w:rsidR="00D63C15" w:rsidRPr="00832041">
        <w:rPr>
          <w:spacing w:val="-21"/>
        </w:rPr>
        <w:t xml:space="preserve"> </w:t>
      </w:r>
      <w:r w:rsidR="00D63C15" w:rsidRPr="00832041">
        <w:t>for</w:t>
      </w:r>
      <w:r w:rsidR="00D63C15" w:rsidRPr="00832041">
        <w:rPr>
          <w:spacing w:val="-28"/>
        </w:rPr>
        <w:t xml:space="preserve"> </w:t>
      </w:r>
      <w:r w:rsidR="00D63C15" w:rsidRPr="00832041">
        <w:t>only</w:t>
      </w:r>
      <w:r w:rsidR="00D63C15" w:rsidRPr="00832041">
        <w:rPr>
          <w:spacing w:val="-25"/>
        </w:rPr>
        <w:t xml:space="preserve"> </w:t>
      </w:r>
      <w:r w:rsidR="00D63C15" w:rsidRPr="00832041">
        <w:t>minor improvements</w:t>
      </w:r>
      <w:r w:rsidR="00D63C15" w:rsidRPr="00832041">
        <w:rPr>
          <w:spacing w:val="-16"/>
        </w:rPr>
        <w:t xml:space="preserve"> </w:t>
      </w:r>
      <w:r w:rsidR="00D63C15" w:rsidRPr="00832041">
        <w:t>so</w:t>
      </w:r>
      <w:r w:rsidR="00D63C15" w:rsidRPr="00832041">
        <w:rPr>
          <w:spacing w:val="-14"/>
        </w:rPr>
        <w:t xml:space="preserve"> </w:t>
      </w:r>
      <w:r w:rsidR="00D63C15" w:rsidRPr="00832041">
        <w:t>it</w:t>
      </w:r>
      <w:r w:rsidR="00D63C15" w:rsidRPr="00832041">
        <w:rPr>
          <w:spacing w:val="-12"/>
        </w:rPr>
        <w:t xml:space="preserve"> </w:t>
      </w:r>
      <w:r w:rsidR="00D63C15" w:rsidRPr="00832041">
        <w:t>is</w:t>
      </w:r>
      <w:r w:rsidR="00D63C15" w:rsidRPr="00832041">
        <w:rPr>
          <w:spacing w:val="-16"/>
        </w:rPr>
        <w:t xml:space="preserve"> </w:t>
      </w:r>
      <w:r w:rsidR="00D63C15" w:rsidRPr="00832041">
        <w:t>suggested</w:t>
      </w:r>
      <w:r w:rsidR="00D63C15" w:rsidRPr="00832041">
        <w:rPr>
          <w:spacing w:val="-12"/>
        </w:rPr>
        <w:t xml:space="preserve"> </w:t>
      </w:r>
      <w:r w:rsidR="00D63C15" w:rsidRPr="00832041">
        <w:t>that</w:t>
      </w:r>
      <w:r w:rsidR="00D63C15" w:rsidRPr="00832041">
        <w:rPr>
          <w:spacing w:val="-13"/>
        </w:rPr>
        <w:t xml:space="preserve"> </w:t>
      </w:r>
      <w:r w:rsidR="00D63C15" w:rsidRPr="00832041">
        <w:t>most</w:t>
      </w:r>
      <w:r w:rsidR="00D63C15" w:rsidRPr="00832041">
        <w:rPr>
          <w:spacing w:val="-13"/>
        </w:rPr>
        <w:t xml:space="preserve"> </w:t>
      </w:r>
      <w:r w:rsidR="00D63C15" w:rsidRPr="00832041">
        <w:t>or</w:t>
      </w:r>
      <w:r w:rsidR="00D63C15" w:rsidRPr="00832041">
        <w:rPr>
          <w:spacing w:val="-9"/>
        </w:rPr>
        <w:t xml:space="preserve"> </w:t>
      </w:r>
      <w:proofErr w:type="gramStart"/>
      <w:r w:rsidR="00D63C15" w:rsidRPr="00832041">
        <w:t>all</w:t>
      </w:r>
      <w:r w:rsidR="00D63C15" w:rsidRPr="00832041">
        <w:rPr>
          <w:spacing w:val="-13"/>
        </w:rPr>
        <w:t xml:space="preserve"> </w:t>
      </w:r>
      <w:r w:rsidR="00D63C15" w:rsidRPr="00832041">
        <w:t>of</w:t>
      </w:r>
      <w:proofErr w:type="gramEnd"/>
      <w:r w:rsidR="00D63C15" w:rsidRPr="00832041">
        <w:rPr>
          <w:spacing w:val="-13"/>
        </w:rPr>
        <w:t xml:space="preserve"> </w:t>
      </w:r>
      <w:r w:rsidR="00D63C15" w:rsidRPr="00832041">
        <w:t>the</w:t>
      </w:r>
      <w:r w:rsidR="00D63C15" w:rsidRPr="00832041">
        <w:rPr>
          <w:spacing w:val="-14"/>
        </w:rPr>
        <w:t xml:space="preserve"> </w:t>
      </w:r>
      <w:r w:rsidR="00D63C15" w:rsidRPr="00832041">
        <w:t>non-compliant</w:t>
      </w:r>
      <w:r w:rsidR="00D63C15" w:rsidRPr="00832041">
        <w:rPr>
          <w:spacing w:val="-13"/>
        </w:rPr>
        <w:t xml:space="preserve"> </w:t>
      </w:r>
      <w:r w:rsidR="00D63C15" w:rsidRPr="00832041">
        <w:t>items</w:t>
      </w:r>
      <w:r w:rsidR="00D63C15" w:rsidRPr="00832041">
        <w:rPr>
          <w:spacing w:val="-16"/>
        </w:rPr>
        <w:t xml:space="preserve"> </w:t>
      </w:r>
      <w:r w:rsidR="00D63C15" w:rsidRPr="00832041">
        <w:t>be</w:t>
      </w:r>
      <w:r w:rsidR="00D63C15" w:rsidRPr="00832041">
        <w:rPr>
          <w:spacing w:val="-14"/>
        </w:rPr>
        <w:t xml:space="preserve"> </w:t>
      </w:r>
      <w:r w:rsidR="00D63C15" w:rsidRPr="00832041">
        <w:t>left</w:t>
      </w:r>
      <w:r w:rsidR="00D63C15" w:rsidRPr="00832041">
        <w:rPr>
          <w:spacing w:val="-7"/>
        </w:rPr>
        <w:t xml:space="preserve"> </w:t>
      </w:r>
      <w:r w:rsidR="00D63C15" w:rsidRPr="00832041">
        <w:t>as</w:t>
      </w:r>
      <w:r w:rsidR="00D63C15" w:rsidRPr="00832041">
        <w:rPr>
          <w:spacing w:val="-16"/>
        </w:rPr>
        <w:t xml:space="preserve"> </w:t>
      </w:r>
      <w:r w:rsidR="00D63C15" w:rsidRPr="00832041">
        <w:t>is until a significant remodel occurs.</w:t>
      </w:r>
    </w:p>
    <w:p w14:paraId="11A86C44" w14:textId="3FD2865B" w:rsidR="00D63C15" w:rsidRPr="00C964BE" w:rsidRDefault="00D63C15" w:rsidP="006436AF">
      <w:pPr>
        <w:pStyle w:val="BodyText"/>
        <w:ind w:right="1296"/>
      </w:pPr>
      <w:r w:rsidRPr="00832041">
        <w:t>Restrooms</w:t>
      </w:r>
      <w:r w:rsidRPr="00832041">
        <w:rPr>
          <w:spacing w:val="-27"/>
        </w:rPr>
        <w:t xml:space="preserve"> </w:t>
      </w:r>
      <w:r w:rsidRPr="00832041">
        <w:t>are</w:t>
      </w:r>
      <w:r w:rsidRPr="00832041">
        <w:rPr>
          <w:spacing w:val="-26"/>
        </w:rPr>
        <w:t xml:space="preserve"> </w:t>
      </w:r>
      <w:r w:rsidRPr="00832041">
        <w:t>not</w:t>
      </w:r>
      <w:r w:rsidRPr="00832041">
        <w:rPr>
          <w:spacing w:val="-20"/>
        </w:rPr>
        <w:t xml:space="preserve"> </w:t>
      </w:r>
      <w:r w:rsidRPr="00832041">
        <w:t>fully</w:t>
      </w:r>
      <w:r w:rsidRPr="00832041">
        <w:rPr>
          <w:spacing w:val="-24"/>
        </w:rPr>
        <w:t xml:space="preserve"> </w:t>
      </w:r>
      <w:r w:rsidRPr="00832041">
        <w:t>compliant.</w:t>
      </w:r>
      <w:r w:rsidRPr="00832041">
        <w:rPr>
          <w:spacing w:val="19"/>
        </w:rPr>
        <w:t xml:space="preserve"> </w:t>
      </w:r>
      <w:r w:rsidRPr="00832041">
        <w:t>Due</w:t>
      </w:r>
      <w:r w:rsidRPr="00832041">
        <w:rPr>
          <w:spacing w:val="-26"/>
        </w:rPr>
        <w:t xml:space="preserve"> </w:t>
      </w:r>
      <w:r w:rsidRPr="00832041">
        <w:t>to</w:t>
      </w:r>
      <w:r w:rsidRPr="00832041">
        <w:rPr>
          <w:spacing w:val="-27"/>
        </w:rPr>
        <w:t xml:space="preserve"> </w:t>
      </w:r>
      <w:r w:rsidRPr="00832041">
        <w:t>cost</w:t>
      </w:r>
      <w:r w:rsidRPr="00832041">
        <w:rPr>
          <w:spacing w:val="-20"/>
        </w:rPr>
        <w:t xml:space="preserve"> </w:t>
      </w:r>
      <w:r w:rsidRPr="00832041">
        <w:t>it</w:t>
      </w:r>
      <w:r w:rsidRPr="00832041">
        <w:rPr>
          <w:spacing w:val="-25"/>
        </w:rPr>
        <w:t xml:space="preserve"> </w:t>
      </w:r>
      <w:r w:rsidRPr="00832041">
        <w:t>is</w:t>
      </w:r>
      <w:r w:rsidRPr="00832041">
        <w:rPr>
          <w:spacing w:val="-22"/>
        </w:rPr>
        <w:t xml:space="preserve"> </w:t>
      </w:r>
      <w:r w:rsidRPr="00832041">
        <w:t>suggested</w:t>
      </w:r>
      <w:r w:rsidRPr="00832041">
        <w:rPr>
          <w:spacing w:val="-24"/>
        </w:rPr>
        <w:t xml:space="preserve"> </w:t>
      </w:r>
      <w:r w:rsidRPr="00832041">
        <w:t>to</w:t>
      </w:r>
      <w:r w:rsidRPr="00832041">
        <w:rPr>
          <w:spacing w:val="-27"/>
        </w:rPr>
        <w:t xml:space="preserve"> </w:t>
      </w:r>
      <w:r w:rsidRPr="00832041">
        <w:t>leave</w:t>
      </w:r>
      <w:r w:rsidRPr="00832041">
        <w:rPr>
          <w:spacing w:val="-26"/>
        </w:rPr>
        <w:t xml:space="preserve"> </w:t>
      </w:r>
      <w:r w:rsidRPr="00832041">
        <w:t>out</w:t>
      </w:r>
      <w:r w:rsidRPr="00832041">
        <w:rPr>
          <w:spacing w:val="-25"/>
        </w:rPr>
        <w:t xml:space="preserve"> </w:t>
      </w:r>
      <w:r w:rsidRPr="00832041">
        <w:t>of</w:t>
      </w:r>
      <w:r w:rsidRPr="00832041">
        <w:rPr>
          <w:spacing w:val="-25"/>
        </w:rPr>
        <w:t xml:space="preserve"> </w:t>
      </w:r>
      <w:r w:rsidRPr="00832041">
        <w:t>full compliance</w:t>
      </w:r>
      <w:r w:rsidRPr="00832041">
        <w:rPr>
          <w:spacing w:val="-4"/>
        </w:rPr>
        <w:t xml:space="preserve"> </w:t>
      </w:r>
      <w:r w:rsidRPr="00832041">
        <w:t>until</w:t>
      </w:r>
      <w:r w:rsidRPr="00832041">
        <w:rPr>
          <w:spacing w:val="-2"/>
        </w:rPr>
        <w:t xml:space="preserve"> </w:t>
      </w:r>
      <w:r w:rsidRPr="00832041">
        <w:t>the next</w:t>
      </w:r>
      <w:r w:rsidRPr="00832041">
        <w:rPr>
          <w:spacing w:val="-2"/>
        </w:rPr>
        <w:t xml:space="preserve"> </w:t>
      </w:r>
      <w:r w:rsidRPr="00832041">
        <w:t>time</w:t>
      </w:r>
      <w:r w:rsidRPr="00832041">
        <w:rPr>
          <w:spacing w:val="-4"/>
        </w:rPr>
        <w:t xml:space="preserve"> </w:t>
      </w:r>
      <w:r w:rsidRPr="00832041">
        <w:t>a major remodel</w:t>
      </w:r>
      <w:r w:rsidRPr="00832041">
        <w:rPr>
          <w:spacing w:val="-2"/>
        </w:rPr>
        <w:t xml:space="preserve"> </w:t>
      </w:r>
      <w:r w:rsidRPr="00832041">
        <w:t>occurs.</w:t>
      </w:r>
    </w:p>
    <w:p w14:paraId="77FE8884" w14:textId="1FE0F09F" w:rsidR="00D63C15" w:rsidRPr="00832041" w:rsidRDefault="00D63C15" w:rsidP="006436AF">
      <w:pPr>
        <w:pStyle w:val="BodyText"/>
        <w:ind w:right="1296"/>
      </w:pPr>
      <w:r w:rsidRPr="00832041">
        <w:t>Old</w:t>
      </w:r>
      <w:r w:rsidRPr="00832041">
        <w:rPr>
          <w:spacing w:val="-24"/>
        </w:rPr>
        <w:t xml:space="preserve"> </w:t>
      </w:r>
      <w:r w:rsidRPr="00832041">
        <w:t>U-shaped</w:t>
      </w:r>
      <w:r w:rsidRPr="00832041">
        <w:rPr>
          <w:spacing w:val="-24"/>
        </w:rPr>
        <w:t xml:space="preserve"> </w:t>
      </w:r>
      <w:r w:rsidRPr="00832041">
        <w:t>stairs</w:t>
      </w:r>
      <w:r w:rsidRPr="00832041">
        <w:rPr>
          <w:spacing w:val="-27"/>
        </w:rPr>
        <w:t xml:space="preserve"> </w:t>
      </w:r>
      <w:r w:rsidRPr="00832041">
        <w:t>located</w:t>
      </w:r>
      <w:r w:rsidRPr="00832041">
        <w:rPr>
          <w:spacing w:val="-24"/>
        </w:rPr>
        <w:t xml:space="preserve"> </w:t>
      </w:r>
      <w:r w:rsidRPr="00832041">
        <w:t>west</w:t>
      </w:r>
      <w:r w:rsidRPr="00832041">
        <w:rPr>
          <w:spacing w:val="-25"/>
        </w:rPr>
        <w:t xml:space="preserve"> </w:t>
      </w:r>
      <w:r w:rsidRPr="00832041">
        <w:t>of</w:t>
      </w:r>
      <w:r w:rsidRPr="00832041">
        <w:rPr>
          <w:spacing w:val="-25"/>
        </w:rPr>
        <w:t xml:space="preserve"> </w:t>
      </w:r>
      <w:r w:rsidRPr="00832041">
        <w:t>the</w:t>
      </w:r>
      <w:r w:rsidRPr="00832041">
        <w:rPr>
          <w:spacing w:val="-26"/>
        </w:rPr>
        <w:t xml:space="preserve"> </w:t>
      </w:r>
      <w:r w:rsidRPr="00832041">
        <w:t>larger</w:t>
      </w:r>
      <w:r w:rsidRPr="00832041">
        <w:rPr>
          <w:spacing w:val="-27"/>
        </w:rPr>
        <w:t xml:space="preserve"> </w:t>
      </w:r>
      <w:r w:rsidRPr="00832041">
        <w:t>L-shaped</w:t>
      </w:r>
      <w:r w:rsidRPr="00832041">
        <w:rPr>
          <w:spacing w:val="-24"/>
        </w:rPr>
        <w:t xml:space="preserve"> </w:t>
      </w:r>
      <w:r w:rsidRPr="00832041">
        <w:t>stairs</w:t>
      </w:r>
      <w:r w:rsidRPr="00832041">
        <w:rPr>
          <w:spacing w:val="-27"/>
        </w:rPr>
        <w:t xml:space="preserve"> </w:t>
      </w:r>
      <w:r w:rsidRPr="00832041">
        <w:t>have</w:t>
      </w:r>
      <w:r w:rsidRPr="00832041">
        <w:rPr>
          <w:spacing w:val="-22"/>
        </w:rPr>
        <w:t xml:space="preserve"> </w:t>
      </w:r>
      <w:r w:rsidRPr="00832041">
        <w:t>a</w:t>
      </w:r>
      <w:r w:rsidRPr="00832041">
        <w:rPr>
          <w:spacing w:val="-27"/>
        </w:rPr>
        <w:t xml:space="preserve"> </w:t>
      </w:r>
      <w:r w:rsidRPr="00832041">
        <w:t>non-complying handrail</w:t>
      </w:r>
      <w:r w:rsidRPr="00832041">
        <w:rPr>
          <w:spacing w:val="-17"/>
        </w:rPr>
        <w:t xml:space="preserve"> </w:t>
      </w:r>
      <w:r w:rsidRPr="00832041">
        <w:t>and</w:t>
      </w:r>
      <w:r w:rsidRPr="00832041">
        <w:rPr>
          <w:spacing w:val="-15"/>
        </w:rPr>
        <w:t xml:space="preserve"> </w:t>
      </w:r>
      <w:r w:rsidRPr="00832041">
        <w:t>the</w:t>
      </w:r>
      <w:r w:rsidRPr="00832041">
        <w:rPr>
          <w:spacing w:val="-18"/>
        </w:rPr>
        <w:t xml:space="preserve"> </w:t>
      </w:r>
      <w:r w:rsidRPr="00832041">
        <w:t>handrail</w:t>
      </w:r>
      <w:r w:rsidRPr="00832041">
        <w:rPr>
          <w:spacing w:val="-17"/>
        </w:rPr>
        <w:t xml:space="preserve"> </w:t>
      </w:r>
      <w:r w:rsidRPr="00832041">
        <w:t>is</w:t>
      </w:r>
      <w:r w:rsidRPr="00832041">
        <w:rPr>
          <w:spacing w:val="-13"/>
        </w:rPr>
        <w:t xml:space="preserve"> </w:t>
      </w:r>
      <w:r w:rsidRPr="00832041">
        <w:t>found</w:t>
      </w:r>
      <w:r w:rsidRPr="00832041">
        <w:rPr>
          <w:spacing w:val="-15"/>
        </w:rPr>
        <w:t xml:space="preserve"> </w:t>
      </w:r>
      <w:r w:rsidRPr="00832041">
        <w:t>on</w:t>
      </w:r>
      <w:r w:rsidRPr="00832041">
        <w:rPr>
          <w:spacing w:val="-13"/>
        </w:rPr>
        <w:t xml:space="preserve"> </w:t>
      </w:r>
      <w:r w:rsidRPr="00832041">
        <w:t>only</w:t>
      </w:r>
      <w:r w:rsidRPr="00832041">
        <w:rPr>
          <w:spacing w:val="-15"/>
        </w:rPr>
        <w:t xml:space="preserve"> </w:t>
      </w:r>
      <w:r w:rsidRPr="00832041">
        <w:t>one</w:t>
      </w:r>
      <w:r w:rsidRPr="00832041">
        <w:rPr>
          <w:spacing w:val="-18"/>
        </w:rPr>
        <w:t xml:space="preserve"> </w:t>
      </w:r>
      <w:r w:rsidRPr="00832041">
        <w:t>flight</w:t>
      </w:r>
      <w:r w:rsidRPr="00832041">
        <w:rPr>
          <w:spacing w:val="-3"/>
        </w:rPr>
        <w:t xml:space="preserve"> </w:t>
      </w:r>
      <w:r w:rsidRPr="00832041">
        <w:t>of</w:t>
      </w:r>
      <w:r w:rsidRPr="00832041">
        <w:rPr>
          <w:spacing w:val="-17"/>
        </w:rPr>
        <w:t xml:space="preserve"> </w:t>
      </w:r>
      <w:r w:rsidRPr="00832041">
        <w:t>the</w:t>
      </w:r>
      <w:r w:rsidRPr="00832041">
        <w:rPr>
          <w:spacing w:val="-18"/>
        </w:rPr>
        <w:t xml:space="preserve"> </w:t>
      </w:r>
      <w:r w:rsidRPr="00832041">
        <w:t>stairs.</w:t>
      </w:r>
      <w:r w:rsidR="00990E1F">
        <w:t xml:space="preserve"> </w:t>
      </w:r>
      <w:r w:rsidRPr="00832041">
        <w:t>ADASAD</w:t>
      </w:r>
      <w:r w:rsidRPr="00832041">
        <w:rPr>
          <w:spacing w:val="-22"/>
        </w:rPr>
        <w:t xml:space="preserve"> </w:t>
      </w:r>
      <w:r w:rsidRPr="00832041">
        <w:t>505</w:t>
      </w:r>
      <w:r w:rsidRPr="00832041">
        <w:rPr>
          <w:spacing w:val="-22"/>
        </w:rPr>
        <w:t xml:space="preserve"> </w:t>
      </w:r>
      <w:r w:rsidRPr="00832041">
        <w:t>requires</w:t>
      </w:r>
      <w:r w:rsidRPr="00832041">
        <w:rPr>
          <w:spacing w:val="-26"/>
        </w:rPr>
        <w:t xml:space="preserve"> </w:t>
      </w:r>
      <w:proofErr w:type="gramStart"/>
      <w:r w:rsidRPr="00832041">
        <w:t>handrails</w:t>
      </w:r>
      <w:proofErr w:type="gramEnd"/>
      <w:r w:rsidRPr="00832041">
        <w:rPr>
          <w:spacing w:val="-25"/>
        </w:rPr>
        <w:t xml:space="preserve"> </w:t>
      </w:r>
      <w:r w:rsidRPr="00832041">
        <w:t>each</w:t>
      </w:r>
      <w:r w:rsidRPr="00832041">
        <w:rPr>
          <w:spacing w:val="-21"/>
        </w:rPr>
        <w:t xml:space="preserve"> </w:t>
      </w:r>
      <w:r w:rsidRPr="00832041">
        <w:t>side</w:t>
      </w:r>
      <w:r w:rsidRPr="00832041">
        <w:rPr>
          <w:spacing w:val="-25"/>
        </w:rPr>
        <w:t xml:space="preserve"> </w:t>
      </w:r>
      <w:r w:rsidRPr="00832041">
        <w:t>of</w:t>
      </w:r>
      <w:r w:rsidRPr="00832041">
        <w:rPr>
          <w:spacing w:val="-24"/>
        </w:rPr>
        <w:t xml:space="preserve"> </w:t>
      </w:r>
      <w:r w:rsidRPr="00832041">
        <w:t>the</w:t>
      </w:r>
      <w:r w:rsidRPr="00832041">
        <w:rPr>
          <w:spacing w:val="-25"/>
        </w:rPr>
        <w:t xml:space="preserve"> </w:t>
      </w:r>
      <w:r w:rsidRPr="00832041">
        <w:t>stairs</w:t>
      </w:r>
      <w:r w:rsidRPr="00832041">
        <w:rPr>
          <w:spacing w:val="-26"/>
        </w:rPr>
        <w:t xml:space="preserve"> </w:t>
      </w:r>
      <w:r w:rsidRPr="00832041">
        <w:t>and</w:t>
      </w:r>
      <w:r w:rsidRPr="00832041">
        <w:rPr>
          <w:spacing w:val="-23"/>
        </w:rPr>
        <w:t xml:space="preserve"> </w:t>
      </w:r>
      <w:r w:rsidRPr="00832041">
        <w:t>includes</w:t>
      </w:r>
      <w:r w:rsidRPr="00832041">
        <w:rPr>
          <w:spacing w:val="-26"/>
        </w:rPr>
        <w:t xml:space="preserve"> </w:t>
      </w:r>
      <w:r w:rsidRPr="00832041">
        <w:t>requirements</w:t>
      </w:r>
      <w:r w:rsidRPr="00832041">
        <w:rPr>
          <w:spacing w:val="-26"/>
        </w:rPr>
        <w:t xml:space="preserve"> </w:t>
      </w:r>
      <w:r w:rsidRPr="00832041">
        <w:t>about</w:t>
      </w:r>
      <w:r w:rsidRPr="00832041">
        <w:rPr>
          <w:spacing w:val="-24"/>
        </w:rPr>
        <w:t xml:space="preserve"> </w:t>
      </w:r>
      <w:r w:rsidRPr="00832041">
        <w:t>rail sizes,</w:t>
      </w:r>
      <w:r w:rsidRPr="00832041">
        <w:rPr>
          <w:spacing w:val="-17"/>
        </w:rPr>
        <w:t xml:space="preserve"> </w:t>
      </w:r>
      <w:r w:rsidRPr="00832041">
        <w:t>clearances,</w:t>
      </w:r>
      <w:r w:rsidRPr="00832041">
        <w:rPr>
          <w:spacing w:val="-11"/>
        </w:rPr>
        <w:t xml:space="preserve"> </w:t>
      </w:r>
      <w:r w:rsidRPr="00832041">
        <w:t>height,</w:t>
      </w:r>
      <w:r w:rsidRPr="00832041">
        <w:rPr>
          <w:spacing w:val="-17"/>
        </w:rPr>
        <w:t xml:space="preserve"> </w:t>
      </w:r>
      <w:r w:rsidRPr="00832041">
        <w:t>extensions,</w:t>
      </w:r>
      <w:r w:rsidRPr="00832041">
        <w:rPr>
          <w:spacing w:val="-17"/>
        </w:rPr>
        <w:t xml:space="preserve"> </w:t>
      </w:r>
      <w:r w:rsidRPr="00832041">
        <w:t>and</w:t>
      </w:r>
      <w:r w:rsidRPr="00832041">
        <w:rPr>
          <w:spacing w:val="-15"/>
        </w:rPr>
        <w:t xml:space="preserve"> </w:t>
      </w:r>
      <w:r w:rsidRPr="00832041">
        <w:t>additional</w:t>
      </w:r>
      <w:r w:rsidRPr="00832041">
        <w:rPr>
          <w:spacing w:val="-16"/>
        </w:rPr>
        <w:t xml:space="preserve"> </w:t>
      </w:r>
      <w:r w:rsidRPr="00832041">
        <w:t>details.</w:t>
      </w:r>
      <w:r w:rsidRPr="00832041">
        <w:rPr>
          <w:spacing w:val="40"/>
        </w:rPr>
        <w:t xml:space="preserve"> </w:t>
      </w:r>
      <w:r w:rsidRPr="00832041">
        <w:t>In</w:t>
      </w:r>
      <w:r w:rsidRPr="00832041">
        <w:rPr>
          <w:spacing w:val="-18"/>
        </w:rPr>
        <w:t xml:space="preserve"> </w:t>
      </w:r>
      <w:proofErr w:type="gramStart"/>
      <w:r w:rsidRPr="00832041">
        <w:t>addition</w:t>
      </w:r>
      <w:proofErr w:type="gramEnd"/>
      <w:r w:rsidRPr="00832041">
        <w:rPr>
          <w:spacing w:val="-18"/>
        </w:rPr>
        <w:t xml:space="preserve"> </w:t>
      </w:r>
      <w:r w:rsidRPr="00832041">
        <w:t>the</w:t>
      </w:r>
      <w:r w:rsidRPr="00832041">
        <w:rPr>
          <w:spacing w:val="-10"/>
        </w:rPr>
        <w:t xml:space="preserve"> </w:t>
      </w:r>
      <w:r w:rsidRPr="00832041">
        <w:t>riser</w:t>
      </w:r>
      <w:r w:rsidRPr="00832041">
        <w:rPr>
          <w:spacing w:val="-12"/>
        </w:rPr>
        <w:t xml:space="preserve"> </w:t>
      </w:r>
      <w:r w:rsidRPr="00832041">
        <w:t>heights are</w:t>
      </w:r>
      <w:r w:rsidRPr="00832041">
        <w:rPr>
          <w:spacing w:val="-21"/>
        </w:rPr>
        <w:t xml:space="preserve"> </w:t>
      </w:r>
      <w:r w:rsidRPr="00832041">
        <w:t>8</w:t>
      </w:r>
      <w:r w:rsidRPr="00832041">
        <w:rPr>
          <w:spacing w:val="-18"/>
        </w:rPr>
        <w:t xml:space="preserve"> </w:t>
      </w:r>
      <w:r w:rsidRPr="00832041">
        <w:t>inches</w:t>
      </w:r>
      <w:r w:rsidRPr="00832041">
        <w:rPr>
          <w:spacing w:val="-21"/>
        </w:rPr>
        <w:t xml:space="preserve"> </w:t>
      </w:r>
      <w:r w:rsidRPr="00832041">
        <w:t>instead</w:t>
      </w:r>
      <w:r w:rsidRPr="00832041">
        <w:rPr>
          <w:spacing w:val="-19"/>
        </w:rPr>
        <w:t xml:space="preserve"> </w:t>
      </w:r>
      <w:r w:rsidRPr="00832041">
        <w:t>of</w:t>
      </w:r>
      <w:r w:rsidRPr="00832041">
        <w:rPr>
          <w:spacing w:val="-20"/>
        </w:rPr>
        <w:t xml:space="preserve"> </w:t>
      </w:r>
      <w:r w:rsidRPr="00832041">
        <w:t>the</w:t>
      </w:r>
      <w:r w:rsidRPr="00832041">
        <w:rPr>
          <w:spacing w:val="-17"/>
        </w:rPr>
        <w:t xml:space="preserve"> </w:t>
      </w:r>
      <w:r w:rsidRPr="00832041">
        <w:t>maximum</w:t>
      </w:r>
      <w:r w:rsidRPr="00832041">
        <w:rPr>
          <w:spacing w:val="-21"/>
        </w:rPr>
        <w:t xml:space="preserve"> </w:t>
      </w:r>
      <w:r w:rsidRPr="00832041">
        <w:t>7</w:t>
      </w:r>
      <w:r w:rsidRPr="00832041">
        <w:rPr>
          <w:spacing w:val="-14"/>
        </w:rPr>
        <w:t xml:space="preserve"> </w:t>
      </w:r>
      <w:r w:rsidRPr="00832041">
        <w:t>inches</w:t>
      </w:r>
      <w:r w:rsidRPr="00832041">
        <w:rPr>
          <w:spacing w:val="-21"/>
        </w:rPr>
        <w:t xml:space="preserve"> </w:t>
      </w:r>
      <w:r w:rsidRPr="00832041">
        <w:t>required</w:t>
      </w:r>
      <w:r w:rsidRPr="00832041">
        <w:rPr>
          <w:spacing w:val="-19"/>
        </w:rPr>
        <w:t xml:space="preserve"> </w:t>
      </w:r>
      <w:r w:rsidRPr="00832041">
        <w:t>by</w:t>
      </w:r>
      <w:r w:rsidRPr="00832041">
        <w:rPr>
          <w:spacing w:val="-19"/>
        </w:rPr>
        <w:t xml:space="preserve"> </w:t>
      </w:r>
      <w:r w:rsidRPr="00832041">
        <w:t>ADASAD.</w:t>
      </w:r>
      <w:r w:rsidRPr="00832041">
        <w:rPr>
          <w:spacing w:val="30"/>
        </w:rPr>
        <w:t xml:space="preserve"> </w:t>
      </w:r>
      <w:r w:rsidRPr="00832041">
        <w:t>It</w:t>
      </w:r>
      <w:r w:rsidRPr="00832041">
        <w:rPr>
          <w:spacing w:val="-19"/>
        </w:rPr>
        <w:t xml:space="preserve"> </w:t>
      </w:r>
      <w:r w:rsidRPr="00832041">
        <w:t>is</w:t>
      </w:r>
      <w:r w:rsidRPr="00832041">
        <w:rPr>
          <w:spacing w:val="-22"/>
        </w:rPr>
        <w:t xml:space="preserve"> </w:t>
      </w:r>
      <w:r w:rsidRPr="00832041">
        <w:t>suggested</w:t>
      </w:r>
      <w:r w:rsidRPr="00832041">
        <w:rPr>
          <w:spacing w:val="-19"/>
        </w:rPr>
        <w:t xml:space="preserve"> </w:t>
      </w:r>
      <w:r w:rsidRPr="00832041">
        <w:t>tha</w:t>
      </w:r>
      <w:r w:rsidR="00FB1215" w:rsidRPr="00832041">
        <w:t>t</w:t>
      </w:r>
      <w:r w:rsidR="00990E1F">
        <w:t xml:space="preserve"> </w:t>
      </w:r>
      <w:r w:rsidRPr="00832041">
        <w:t>because</w:t>
      </w:r>
      <w:r w:rsidRPr="00832041">
        <w:rPr>
          <w:spacing w:val="-13"/>
        </w:rPr>
        <w:t xml:space="preserve"> </w:t>
      </w:r>
      <w:r w:rsidRPr="00832041">
        <w:t>the</w:t>
      </w:r>
      <w:r w:rsidRPr="00832041">
        <w:rPr>
          <w:spacing w:val="-13"/>
        </w:rPr>
        <w:t xml:space="preserve"> </w:t>
      </w:r>
      <w:proofErr w:type="gramStart"/>
      <w:r w:rsidRPr="00832041">
        <w:t>U</w:t>
      </w:r>
      <w:r w:rsidRPr="00832041">
        <w:rPr>
          <w:spacing w:val="-14"/>
        </w:rPr>
        <w:t xml:space="preserve"> </w:t>
      </w:r>
      <w:r w:rsidRPr="00832041">
        <w:t>shaped</w:t>
      </w:r>
      <w:proofErr w:type="gramEnd"/>
      <w:r w:rsidRPr="00832041">
        <w:rPr>
          <w:spacing w:val="-10"/>
        </w:rPr>
        <w:t xml:space="preserve"> </w:t>
      </w:r>
      <w:r w:rsidRPr="00832041">
        <w:t>stairs</w:t>
      </w:r>
      <w:r w:rsidRPr="00832041">
        <w:rPr>
          <w:spacing w:val="-7"/>
        </w:rPr>
        <w:t xml:space="preserve"> </w:t>
      </w:r>
      <w:r w:rsidRPr="00832041">
        <w:t>are</w:t>
      </w:r>
      <w:r w:rsidRPr="00832041">
        <w:rPr>
          <w:spacing w:val="-13"/>
        </w:rPr>
        <w:t xml:space="preserve"> </w:t>
      </w:r>
      <w:r w:rsidRPr="00832041">
        <w:t>supplemental</w:t>
      </w:r>
      <w:r w:rsidRPr="00832041">
        <w:rPr>
          <w:spacing w:val="-12"/>
        </w:rPr>
        <w:t xml:space="preserve"> </w:t>
      </w:r>
      <w:r w:rsidRPr="00832041">
        <w:t>to</w:t>
      </w:r>
      <w:r w:rsidRPr="00832041">
        <w:rPr>
          <w:spacing w:val="-14"/>
        </w:rPr>
        <w:t xml:space="preserve"> </w:t>
      </w:r>
      <w:r w:rsidRPr="00832041">
        <w:t>the</w:t>
      </w:r>
      <w:r w:rsidRPr="00832041">
        <w:rPr>
          <w:spacing w:val="-13"/>
        </w:rPr>
        <w:t xml:space="preserve"> </w:t>
      </w:r>
      <w:r w:rsidRPr="00832041">
        <w:t>nearby</w:t>
      </w:r>
      <w:r w:rsidRPr="00832041">
        <w:rPr>
          <w:spacing w:val="-10"/>
        </w:rPr>
        <w:t xml:space="preserve"> </w:t>
      </w:r>
      <w:r w:rsidRPr="00832041">
        <w:t>L</w:t>
      </w:r>
      <w:r w:rsidRPr="00832041">
        <w:rPr>
          <w:spacing w:val="-12"/>
        </w:rPr>
        <w:t xml:space="preserve"> </w:t>
      </w:r>
      <w:r w:rsidRPr="00832041">
        <w:t>shaped</w:t>
      </w:r>
      <w:r w:rsidRPr="00832041">
        <w:rPr>
          <w:spacing w:val="-10"/>
        </w:rPr>
        <w:t xml:space="preserve"> </w:t>
      </w:r>
      <w:r w:rsidRPr="00832041">
        <w:t>stairs</w:t>
      </w:r>
      <w:r w:rsidRPr="00832041">
        <w:rPr>
          <w:spacing w:val="-14"/>
        </w:rPr>
        <w:t xml:space="preserve"> </w:t>
      </w:r>
      <w:r w:rsidRPr="00832041">
        <w:t>and</w:t>
      </w:r>
      <w:r w:rsidRPr="00832041">
        <w:rPr>
          <w:spacing w:val="-10"/>
        </w:rPr>
        <w:t xml:space="preserve"> </w:t>
      </w:r>
      <w:r w:rsidRPr="00832041">
        <w:t>are seldom</w:t>
      </w:r>
      <w:r w:rsidRPr="00832041">
        <w:rPr>
          <w:spacing w:val="-22"/>
        </w:rPr>
        <w:t xml:space="preserve"> </w:t>
      </w:r>
      <w:r w:rsidRPr="00832041">
        <w:t>used</w:t>
      </w:r>
      <w:r w:rsidRPr="00832041">
        <w:rPr>
          <w:spacing w:val="-20"/>
        </w:rPr>
        <w:t xml:space="preserve"> </w:t>
      </w:r>
      <w:r w:rsidRPr="00832041">
        <w:t>it</w:t>
      </w:r>
      <w:r w:rsidRPr="00832041">
        <w:rPr>
          <w:spacing w:val="-20"/>
        </w:rPr>
        <w:t xml:space="preserve"> </w:t>
      </w:r>
      <w:r w:rsidRPr="00832041">
        <w:t>is</w:t>
      </w:r>
      <w:r w:rsidRPr="00832041">
        <w:rPr>
          <w:spacing w:val="-23"/>
        </w:rPr>
        <w:t xml:space="preserve"> </w:t>
      </w:r>
      <w:r w:rsidRPr="00832041">
        <w:t>suggested</w:t>
      </w:r>
      <w:r w:rsidRPr="00832041">
        <w:rPr>
          <w:spacing w:val="-20"/>
        </w:rPr>
        <w:t xml:space="preserve"> </w:t>
      </w:r>
      <w:r w:rsidRPr="00832041">
        <w:t>that</w:t>
      </w:r>
      <w:r w:rsidRPr="00832041">
        <w:rPr>
          <w:spacing w:val="-21"/>
        </w:rPr>
        <w:t xml:space="preserve"> </w:t>
      </w:r>
      <w:r w:rsidRPr="00832041">
        <w:t>the</w:t>
      </w:r>
      <w:r w:rsidRPr="00832041">
        <w:rPr>
          <w:spacing w:val="-22"/>
        </w:rPr>
        <w:t xml:space="preserve"> </w:t>
      </w:r>
      <w:r w:rsidRPr="00832041">
        <w:t>narrow</w:t>
      </w:r>
      <w:r w:rsidRPr="00832041">
        <w:rPr>
          <w:spacing w:val="-22"/>
        </w:rPr>
        <w:t xml:space="preserve"> </w:t>
      </w:r>
      <w:proofErr w:type="gramStart"/>
      <w:r w:rsidRPr="00832041">
        <w:t>U</w:t>
      </w:r>
      <w:r w:rsidRPr="00832041">
        <w:rPr>
          <w:spacing w:val="-23"/>
        </w:rPr>
        <w:t xml:space="preserve"> </w:t>
      </w:r>
      <w:r w:rsidRPr="00832041">
        <w:t>shaped</w:t>
      </w:r>
      <w:proofErr w:type="gramEnd"/>
      <w:r w:rsidRPr="00832041">
        <w:rPr>
          <w:spacing w:val="-20"/>
        </w:rPr>
        <w:t xml:space="preserve"> </w:t>
      </w:r>
      <w:r w:rsidRPr="00832041">
        <w:t>stairs</w:t>
      </w:r>
      <w:r w:rsidRPr="00832041">
        <w:rPr>
          <w:spacing w:val="-23"/>
        </w:rPr>
        <w:t xml:space="preserve"> </w:t>
      </w:r>
      <w:r w:rsidRPr="00832041">
        <w:t>and</w:t>
      </w:r>
      <w:r w:rsidRPr="00832041">
        <w:rPr>
          <w:spacing w:val="-20"/>
        </w:rPr>
        <w:t xml:space="preserve"> </w:t>
      </w:r>
      <w:r w:rsidRPr="00832041">
        <w:t>handrails</w:t>
      </w:r>
      <w:r w:rsidRPr="00832041">
        <w:rPr>
          <w:spacing w:val="-22"/>
        </w:rPr>
        <w:t xml:space="preserve"> </w:t>
      </w:r>
      <w:r w:rsidRPr="00832041">
        <w:t>be</w:t>
      </w:r>
      <w:r w:rsidRPr="00832041">
        <w:rPr>
          <w:spacing w:val="-17"/>
        </w:rPr>
        <w:t xml:space="preserve"> </w:t>
      </w:r>
      <w:r w:rsidRPr="00832041">
        <w:t>left</w:t>
      </w:r>
      <w:r w:rsidRPr="00832041">
        <w:rPr>
          <w:spacing w:val="-21"/>
        </w:rPr>
        <w:t xml:space="preserve"> </w:t>
      </w:r>
      <w:r w:rsidRPr="00832041">
        <w:t>unaltered since</w:t>
      </w:r>
      <w:r w:rsidRPr="00832041">
        <w:rPr>
          <w:spacing w:val="-24"/>
        </w:rPr>
        <w:t xml:space="preserve"> </w:t>
      </w:r>
      <w:r w:rsidRPr="00832041">
        <w:t>the</w:t>
      </w:r>
      <w:r w:rsidRPr="00832041">
        <w:rPr>
          <w:spacing w:val="-20"/>
        </w:rPr>
        <w:t xml:space="preserve"> </w:t>
      </w:r>
      <w:r w:rsidRPr="00832041">
        <w:t>larger</w:t>
      </w:r>
      <w:r w:rsidRPr="00832041">
        <w:rPr>
          <w:spacing w:val="-25"/>
        </w:rPr>
        <w:t xml:space="preserve"> </w:t>
      </w:r>
      <w:r w:rsidRPr="00832041">
        <w:t>L</w:t>
      </w:r>
      <w:r w:rsidRPr="00832041">
        <w:rPr>
          <w:spacing w:val="-17"/>
        </w:rPr>
        <w:t xml:space="preserve"> </w:t>
      </w:r>
      <w:r w:rsidRPr="00832041">
        <w:t>shaped</w:t>
      </w:r>
      <w:r w:rsidRPr="00832041">
        <w:rPr>
          <w:spacing w:val="-22"/>
        </w:rPr>
        <w:t xml:space="preserve"> </w:t>
      </w:r>
      <w:r w:rsidRPr="00832041">
        <w:t>stairs</w:t>
      </w:r>
      <w:r w:rsidRPr="00832041">
        <w:rPr>
          <w:spacing w:val="-20"/>
        </w:rPr>
        <w:t xml:space="preserve"> </w:t>
      </w:r>
      <w:r w:rsidRPr="00832041">
        <w:t>are</w:t>
      </w:r>
      <w:r w:rsidRPr="00832041">
        <w:rPr>
          <w:spacing w:val="-24"/>
        </w:rPr>
        <w:t xml:space="preserve"> </w:t>
      </w:r>
      <w:r w:rsidRPr="00832041">
        <w:t>a</w:t>
      </w:r>
      <w:r w:rsidRPr="00832041">
        <w:rPr>
          <w:spacing w:val="-21"/>
        </w:rPr>
        <w:t xml:space="preserve"> </w:t>
      </w:r>
      <w:r w:rsidRPr="00832041">
        <w:t>more</w:t>
      </w:r>
      <w:r w:rsidRPr="00832041">
        <w:rPr>
          <w:spacing w:val="-24"/>
        </w:rPr>
        <w:t xml:space="preserve"> </w:t>
      </w:r>
      <w:r w:rsidRPr="00832041">
        <w:t>logical</w:t>
      </w:r>
      <w:r w:rsidRPr="00832041">
        <w:rPr>
          <w:spacing w:val="-23"/>
        </w:rPr>
        <w:t xml:space="preserve"> </w:t>
      </w:r>
      <w:r w:rsidRPr="00832041">
        <w:t>choice</w:t>
      </w:r>
      <w:r w:rsidRPr="00832041">
        <w:rPr>
          <w:spacing w:val="-24"/>
        </w:rPr>
        <w:t xml:space="preserve"> </w:t>
      </w:r>
      <w:r w:rsidRPr="00832041">
        <w:t>to</w:t>
      </w:r>
      <w:r w:rsidRPr="00832041">
        <w:rPr>
          <w:spacing w:val="-20"/>
        </w:rPr>
        <w:t xml:space="preserve"> </w:t>
      </w:r>
      <w:r w:rsidRPr="00832041">
        <w:t>alter</w:t>
      </w:r>
      <w:r w:rsidRPr="00832041">
        <w:rPr>
          <w:spacing w:val="-25"/>
        </w:rPr>
        <w:t xml:space="preserve"> </w:t>
      </w:r>
      <w:r w:rsidRPr="00832041">
        <w:t>for</w:t>
      </w:r>
      <w:r w:rsidRPr="00832041">
        <w:rPr>
          <w:spacing w:val="-20"/>
        </w:rPr>
        <w:t xml:space="preserve"> </w:t>
      </w:r>
      <w:r w:rsidRPr="00832041">
        <w:t>the</w:t>
      </w:r>
      <w:r w:rsidRPr="00832041">
        <w:rPr>
          <w:spacing w:val="-24"/>
        </w:rPr>
        <w:t xml:space="preserve"> </w:t>
      </w:r>
      <w:r w:rsidRPr="00832041">
        <w:t>required</w:t>
      </w:r>
      <w:r w:rsidRPr="00832041">
        <w:rPr>
          <w:spacing w:val="-22"/>
        </w:rPr>
        <w:t xml:space="preserve"> </w:t>
      </w:r>
      <w:r w:rsidRPr="00832041">
        <w:t xml:space="preserve">accessible </w:t>
      </w:r>
      <w:r w:rsidRPr="00832041">
        <w:rPr>
          <w:spacing w:val="-2"/>
        </w:rPr>
        <w:t>stairs.</w:t>
      </w:r>
    </w:p>
    <w:p w14:paraId="5A809A67" w14:textId="77777777" w:rsidR="00D63C15" w:rsidRPr="00832041" w:rsidRDefault="00D63C15" w:rsidP="00C63BF5">
      <w:pPr>
        <w:pStyle w:val="BodyText"/>
      </w:pPr>
    </w:p>
    <w:p w14:paraId="51F02BCC" w14:textId="6DCFC768" w:rsidR="00D63C15" w:rsidRPr="00990E1F" w:rsidRDefault="00C964BE" w:rsidP="0041504E">
      <w:pPr>
        <w:pStyle w:val="ListParagraph"/>
        <w:widowControl w:val="0"/>
        <w:numPr>
          <w:ilvl w:val="0"/>
          <w:numId w:val="70"/>
        </w:numPr>
        <w:tabs>
          <w:tab w:val="left" w:pos="821"/>
        </w:tabs>
        <w:autoSpaceDE w:val="0"/>
        <w:autoSpaceDN w:val="0"/>
        <w:spacing w:after="0" w:line="240" w:lineRule="auto"/>
        <w:rPr>
          <w:sz w:val="22"/>
          <w:szCs w:val="22"/>
        </w:rPr>
      </w:pPr>
      <w:r w:rsidRPr="00C964BE">
        <w:rPr>
          <w:noProof/>
          <w:sz w:val="22"/>
          <w:szCs w:val="22"/>
        </w:rPr>
        <mc:AlternateContent>
          <mc:Choice Requires="wps">
            <w:drawing>
              <wp:anchor distT="45720" distB="45720" distL="114300" distR="114300" simplePos="0" relativeHeight="251933957" behindDoc="0" locked="0" layoutInCell="1" allowOverlap="1" wp14:anchorId="5269FA09" wp14:editId="5DC03580">
                <wp:simplePos x="0" y="0"/>
                <wp:positionH relativeFrom="column">
                  <wp:posOffset>3848100</wp:posOffset>
                </wp:positionH>
                <wp:positionV relativeFrom="paragraph">
                  <wp:posOffset>200025</wp:posOffset>
                </wp:positionV>
                <wp:extent cx="2753360" cy="1786255"/>
                <wp:effectExtent l="0" t="0" r="27940" b="23495"/>
                <wp:wrapSquare wrapText="bothSides"/>
                <wp:docPr id="804481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360" cy="1786255"/>
                        </a:xfrm>
                        <a:prstGeom prst="rect">
                          <a:avLst/>
                        </a:prstGeom>
                        <a:solidFill>
                          <a:srgbClr val="FFFFFF"/>
                        </a:solidFill>
                        <a:ln w="9525">
                          <a:solidFill>
                            <a:srgbClr val="000000"/>
                          </a:solidFill>
                          <a:miter lim="800000"/>
                          <a:headEnd/>
                          <a:tailEnd/>
                        </a:ln>
                      </wps:spPr>
                      <wps:txbx>
                        <w:txbxContent>
                          <w:p w14:paraId="6C3809D4" w14:textId="77777777" w:rsidR="00C964BE" w:rsidRDefault="00C964BE" w:rsidP="00C964BE">
                            <w:pPr>
                              <w:spacing w:line="240" w:lineRule="auto"/>
                            </w:pPr>
                            <w:r w:rsidRPr="00C964BE">
                              <w:t xml:space="preserve">The southwest accessible parking space surface is too steep with a cross slope of over 2% among other non-compliant details. </w:t>
                            </w:r>
                          </w:p>
                          <w:p w14:paraId="1D5A0717" w14:textId="7C4B34DD" w:rsidR="00C964BE" w:rsidRDefault="00C964BE" w:rsidP="00C964BE">
                            <w:pPr>
                              <w:spacing w:line="240" w:lineRule="auto"/>
                            </w:pPr>
                            <w:r w:rsidRPr="00927527">
                              <w:rPr>
                                <w:b/>
                                <w:bCs/>
                              </w:rPr>
                              <w:t>Suggested Solution:</w:t>
                            </w:r>
                            <w:r w:rsidRPr="00C964BE">
                              <w:t xml:space="preserve"> See southwest exterior ramp description.</w:t>
                            </w:r>
                          </w:p>
                          <w:p w14:paraId="165C9752" w14:textId="77777777" w:rsidR="00C964BE" w:rsidRPr="00C964BE" w:rsidRDefault="00C964BE" w:rsidP="00C964BE">
                            <w:pPr>
                              <w:spacing w:line="240" w:lineRule="auto"/>
                              <w:rPr>
                                <w:b/>
                                <w:bCs/>
                              </w:rPr>
                            </w:pPr>
                            <w:r w:rsidRPr="00C964BE">
                              <w:rPr>
                                <w:b/>
                                <w:bCs/>
                              </w:rPr>
                              <w:t xml:space="preserve">Projected Cost of Correction: See southwest exterior ramp description. </w:t>
                            </w:r>
                          </w:p>
                          <w:p w14:paraId="2ADF3340" w14:textId="36131D6C" w:rsidR="00C964BE" w:rsidRDefault="00C964BE" w:rsidP="00C964BE">
                            <w:pPr>
                              <w:spacing w:line="240" w:lineRule="auto"/>
                            </w:pPr>
                            <w:r w:rsidRPr="00927527">
                              <w:rPr>
                                <w:b/>
                                <w:bCs/>
                              </w:rPr>
                              <w:t>Priority: not applicable</w:t>
                            </w:r>
                            <w:r w:rsidRPr="00C964BE">
                              <w:t xml:space="preserve"> because correction is included in southwest exterior ramp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69FA09" id="_x0000_s1290" type="#_x0000_t202" style="position:absolute;left:0;text-align:left;margin-left:303pt;margin-top:15.75pt;width:216.8pt;height:140.65pt;z-index:2519339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">
                <v:textbox>
                  <w:txbxContent>
                    <w:p w14:paraId="6C3809D4" w14:textId="77777777" w:rsidR="00C964BE" w:rsidRDefault="00C964BE" w:rsidP="00C964BE">
                      <w:pPr>
                        <w:spacing w:line="240" w:lineRule="auto"/>
                      </w:pPr>
                      <w:r w:rsidRPr="00C964BE">
                        <w:t xml:space="preserve">The southwest accessible parking space surface is too steep with a cross slope of over 2% among other non-compliant details. </w:t>
                      </w:r>
                    </w:p>
                    <w:p w14:paraId="1D5A0717" w14:textId="7C4B34DD" w:rsidR="00C964BE" w:rsidRDefault="00C964BE" w:rsidP="00C964BE">
                      <w:pPr>
                        <w:spacing w:line="240" w:lineRule="auto"/>
                      </w:pPr>
                      <w:r w:rsidRPr="00927527">
                        <w:rPr>
                          <w:b/>
                          <w:bCs/>
                        </w:rPr>
                        <w:t>Suggested Solution:</w:t>
                      </w:r>
                      <w:r w:rsidRPr="00C964BE">
                        <w:t xml:space="preserve"> See southwest exterior ramp description.</w:t>
                      </w:r>
                    </w:p>
                    <w:p w14:paraId="165C9752" w14:textId="77777777" w:rsidR="00C964BE" w:rsidRPr="00C964BE" w:rsidRDefault="00C964BE" w:rsidP="00C964BE">
                      <w:pPr>
                        <w:spacing w:line="240" w:lineRule="auto"/>
                        <w:rPr>
                          <w:b/>
                          <w:bCs/>
                        </w:rPr>
                      </w:pPr>
                      <w:r w:rsidRPr="00C964BE">
                        <w:rPr>
                          <w:b/>
                          <w:bCs/>
                        </w:rPr>
                        <w:t xml:space="preserve">Projected Cost of Correction: See southwest exterior ramp description. </w:t>
                      </w:r>
                    </w:p>
                    <w:p w14:paraId="2ADF3340" w14:textId="36131D6C" w:rsidR="00C964BE" w:rsidRDefault="00C964BE" w:rsidP="00C964BE">
                      <w:pPr>
                        <w:spacing w:line="240" w:lineRule="auto"/>
                      </w:pPr>
                      <w:r w:rsidRPr="00927527">
                        <w:rPr>
                          <w:b/>
                          <w:bCs/>
                        </w:rPr>
                        <w:t>Priority: not applicable</w:t>
                      </w:r>
                      <w:r w:rsidRPr="00C964BE">
                        <w:t xml:space="preserve"> because correction is included in southwest exterior ramp</w:t>
                      </w:r>
                    </w:p>
                  </w:txbxContent>
                </v:textbox>
                <w10:wrap type="square"/>
              </v:shape>
            </w:pict>
          </mc:Fallback>
        </mc:AlternateContent>
      </w:r>
      <w:r w:rsidR="00990E1F" w:rsidRPr="00832041">
        <w:rPr>
          <w:noProof/>
        </w:rPr>
        <w:drawing>
          <wp:anchor distT="0" distB="0" distL="0" distR="0" simplePos="0" relativeHeight="251591821" behindDoc="0" locked="0" layoutInCell="1" allowOverlap="1" wp14:anchorId="36C51E8C" wp14:editId="3A536DD5">
            <wp:simplePos x="0" y="0"/>
            <wp:positionH relativeFrom="margin">
              <wp:align>left</wp:align>
            </wp:positionH>
            <wp:positionV relativeFrom="paragraph">
              <wp:posOffset>200409</wp:posOffset>
            </wp:positionV>
            <wp:extent cx="3780155" cy="1701165"/>
            <wp:effectExtent l="0" t="0" r="0" b="0"/>
            <wp:wrapTopAndBottom/>
            <wp:docPr id="325"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93.jpeg"/>
                    <pic:cNvPicPr/>
                  </pic:nvPicPr>
                  <pic:blipFill>
                    <a:blip r:embed="rId332" cstate="print"/>
                    <a:stretch>
                      <a:fillRect/>
                    </a:stretch>
                  </pic:blipFill>
                  <pic:spPr>
                    <a:xfrm>
                      <a:off x="0" y="0"/>
                      <a:ext cx="3780155" cy="1701165"/>
                    </a:xfrm>
                    <a:prstGeom prst="rect">
                      <a:avLst/>
                    </a:prstGeom>
                  </pic:spPr>
                </pic:pic>
              </a:graphicData>
            </a:graphic>
            <wp14:sizeRelH relativeFrom="margin">
              <wp14:pctWidth>0</wp14:pctWidth>
            </wp14:sizeRelH>
            <wp14:sizeRelV relativeFrom="margin">
              <wp14:pctHeight>0</wp14:pctHeight>
            </wp14:sizeRelV>
          </wp:anchor>
        </w:drawing>
      </w:r>
      <w:r w:rsidR="00D63C15" w:rsidRPr="00990E1F">
        <w:rPr>
          <w:sz w:val="22"/>
          <w:szCs w:val="22"/>
        </w:rPr>
        <w:t>Southwest</w:t>
      </w:r>
      <w:r w:rsidR="00D63C15" w:rsidRPr="00990E1F">
        <w:rPr>
          <w:spacing w:val="-10"/>
          <w:sz w:val="22"/>
          <w:szCs w:val="22"/>
        </w:rPr>
        <w:t xml:space="preserve"> </w:t>
      </w:r>
      <w:r w:rsidR="00D63C15" w:rsidRPr="00990E1F">
        <w:rPr>
          <w:sz w:val="22"/>
          <w:szCs w:val="22"/>
        </w:rPr>
        <w:t>Accessible</w:t>
      </w:r>
      <w:r w:rsidR="00D63C15" w:rsidRPr="00990E1F">
        <w:rPr>
          <w:spacing w:val="-11"/>
          <w:sz w:val="22"/>
          <w:szCs w:val="22"/>
        </w:rPr>
        <w:t xml:space="preserve"> </w:t>
      </w:r>
      <w:r w:rsidR="00D63C15" w:rsidRPr="00990E1F">
        <w:rPr>
          <w:spacing w:val="-2"/>
          <w:sz w:val="22"/>
          <w:szCs w:val="22"/>
        </w:rPr>
        <w:t>Parking:</w:t>
      </w:r>
    </w:p>
    <w:p w14:paraId="3EE8219B" w14:textId="79B703A7" w:rsidR="00D63C15" w:rsidRDefault="00D63C15" w:rsidP="00C63BF5">
      <w:pPr>
        <w:pStyle w:val="BodyText"/>
        <w:rPr>
          <w:spacing w:val="-2"/>
        </w:rPr>
      </w:pPr>
      <w:r w:rsidRPr="00832041">
        <w:t>Southwest</w:t>
      </w:r>
      <w:r w:rsidRPr="00832041">
        <w:rPr>
          <w:spacing w:val="-23"/>
        </w:rPr>
        <w:t xml:space="preserve"> </w:t>
      </w:r>
      <w:r w:rsidRPr="00832041">
        <w:t>accessible</w:t>
      </w:r>
      <w:r w:rsidRPr="00832041">
        <w:rPr>
          <w:spacing w:val="-23"/>
        </w:rPr>
        <w:t xml:space="preserve"> </w:t>
      </w:r>
      <w:r w:rsidRPr="00832041">
        <w:t>parking</w:t>
      </w:r>
      <w:r w:rsidRPr="00832041">
        <w:rPr>
          <w:spacing w:val="-24"/>
        </w:rPr>
        <w:t xml:space="preserve"> </w:t>
      </w:r>
      <w:r w:rsidRPr="00832041">
        <w:t>is</w:t>
      </w:r>
      <w:r w:rsidRPr="00832041">
        <w:rPr>
          <w:spacing w:val="-25"/>
        </w:rPr>
        <w:t xml:space="preserve"> </w:t>
      </w:r>
      <w:r w:rsidRPr="00832041">
        <w:t>too</w:t>
      </w:r>
      <w:r w:rsidRPr="00832041">
        <w:rPr>
          <w:spacing w:val="-24"/>
        </w:rPr>
        <w:t xml:space="preserve"> </w:t>
      </w:r>
      <w:r w:rsidRPr="00832041">
        <w:rPr>
          <w:spacing w:val="-2"/>
        </w:rPr>
        <w:t>steep.</w:t>
      </w:r>
    </w:p>
    <w:p w14:paraId="4533B691" w14:textId="00F18055" w:rsidR="00C964BE" w:rsidRDefault="00C964BE" w:rsidP="00C63BF5">
      <w:pPr>
        <w:pStyle w:val="BodyText"/>
      </w:pPr>
    </w:p>
    <w:p w14:paraId="618D90B0" w14:textId="77777777" w:rsidR="0068214F" w:rsidRDefault="0068214F" w:rsidP="00C63BF5">
      <w:pPr>
        <w:pStyle w:val="BodyText"/>
      </w:pPr>
    </w:p>
    <w:p w14:paraId="58C90CC5" w14:textId="77777777" w:rsidR="0068214F" w:rsidRPr="00832041" w:rsidRDefault="0068214F" w:rsidP="00C63BF5">
      <w:pPr>
        <w:pStyle w:val="BodyText"/>
      </w:pPr>
    </w:p>
    <w:p w14:paraId="5475E62C" w14:textId="221A66F6" w:rsidR="00D63C15" w:rsidRPr="00A852BE" w:rsidRDefault="00D63C15" w:rsidP="0041504E">
      <w:pPr>
        <w:pStyle w:val="ListParagraph"/>
        <w:widowControl w:val="0"/>
        <w:numPr>
          <w:ilvl w:val="0"/>
          <w:numId w:val="70"/>
        </w:numPr>
        <w:tabs>
          <w:tab w:val="left" w:pos="821"/>
        </w:tabs>
        <w:autoSpaceDE w:val="0"/>
        <w:autoSpaceDN w:val="0"/>
        <w:spacing w:before="228" w:after="0" w:line="240" w:lineRule="auto"/>
        <w:rPr>
          <w:sz w:val="22"/>
          <w:szCs w:val="22"/>
        </w:rPr>
      </w:pPr>
      <w:r w:rsidRPr="00990E1F">
        <w:rPr>
          <w:spacing w:val="-4"/>
          <w:sz w:val="22"/>
          <w:szCs w:val="22"/>
        </w:rPr>
        <w:lastRenderedPageBreak/>
        <w:t>Southwest</w:t>
      </w:r>
      <w:r w:rsidRPr="00990E1F">
        <w:rPr>
          <w:spacing w:val="-12"/>
          <w:sz w:val="22"/>
          <w:szCs w:val="22"/>
        </w:rPr>
        <w:t xml:space="preserve"> </w:t>
      </w:r>
      <w:r w:rsidRPr="00990E1F">
        <w:rPr>
          <w:spacing w:val="-4"/>
          <w:sz w:val="22"/>
          <w:szCs w:val="22"/>
        </w:rPr>
        <w:t>Exterior</w:t>
      </w:r>
      <w:r w:rsidRPr="00990E1F">
        <w:rPr>
          <w:spacing w:val="-15"/>
          <w:sz w:val="22"/>
          <w:szCs w:val="22"/>
        </w:rPr>
        <w:t xml:space="preserve"> </w:t>
      </w:r>
      <w:r w:rsidRPr="00990E1F">
        <w:rPr>
          <w:spacing w:val="-4"/>
          <w:sz w:val="22"/>
          <w:szCs w:val="22"/>
        </w:rPr>
        <w:t>Ramp:</w:t>
      </w:r>
    </w:p>
    <w:p w14:paraId="4D1379A9" w14:textId="497C9C7E" w:rsidR="00FF7B51" w:rsidRPr="00F746E1" w:rsidRDefault="00F746E1" w:rsidP="00F746E1">
      <w:pPr>
        <w:pStyle w:val="BodyText"/>
        <w:rPr>
          <w:spacing w:val="-4"/>
        </w:rPr>
      </w:pPr>
      <w:r w:rsidRPr="00A852BE">
        <w:rPr>
          <w:noProof/>
        </w:rPr>
        <mc:AlternateContent>
          <mc:Choice Requires="wps">
            <w:drawing>
              <wp:anchor distT="45720" distB="45720" distL="114300" distR="114300" simplePos="0" relativeHeight="251925765" behindDoc="0" locked="0" layoutInCell="1" allowOverlap="1" wp14:anchorId="63CE9670" wp14:editId="4C8C709A">
                <wp:simplePos x="0" y="0"/>
                <wp:positionH relativeFrom="margin">
                  <wp:align>left</wp:align>
                </wp:positionH>
                <wp:positionV relativeFrom="paragraph">
                  <wp:posOffset>297712</wp:posOffset>
                </wp:positionV>
                <wp:extent cx="6155690" cy="2125980"/>
                <wp:effectExtent l="0" t="0" r="16510" b="26670"/>
                <wp:wrapTopAndBottom/>
                <wp:docPr id="1628224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5690" cy="2125980"/>
                        </a:xfrm>
                        <a:prstGeom prst="rect">
                          <a:avLst/>
                        </a:prstGeom>
                        <a:solidFill>
                          <a:srgbClr val="FFFFFF"/>
                        </a:solidFill>
                        <a:ln w="9525">
                          <a:solidFill>
                            <a:srgbClr val="000000"/>
                          </a:solidFill>
                          <a:miter lim="800000"/>
                          <a:headEnd/>
                          <a:tailEnd/>
                        </a:ln>
                      </wps:spPr>
                      <wps:txbx>
                        <w:txbxContent>
                          <w:p w14:paraId="7C1B77A5" w14:textId="77777777" w:rsidR="00A852BE" w:rsidRDefault="00A852BE" w:rsidP="00A852BE">
                            <w:pPr>
                              <w:spacing w:line="240" w:lineRule="auto"/>
                            </w:pPr>
                            <w:r w:rsidRPr="00A852BE">
                              <w:t xml:space="preserve">The ramp is too steep, lacks barriers near grade at the edge of the ramp surface, has a bottom landing with a cross slope of greater than 2%, handrails lack extensions at the top and bottom of the ramp, and other issues that don’t comply with 2010 Americans With Disabilities Act Standards for Accessible Design (ADASAD). </w:t>
                            </w:r>
                          </w:p>
                          <w:p w14:paraId="338172CC" w14:textId="1753A234" w:rsidR="00A852BE" w:rsidRDefault="00A852BE" w:rsidP="00A852BE">
                            <w:pPr>
                              <w:spacing w:line="240" w:lineRule="auto"/>
                            </w:pPr>
                            <w:r w:rsidRPr="00927527">
                              <w:rPr>
                                <w:b/>
                                <w:bCs/>
                              </w:rPr>
                              <w:t>Suggest</w:t>
                            </w:r>
                            <w:r w:rsidR="00927527" w:rsidRPr="00927527">
                              <w:rPr>
                                <w:b/>
                                <w:bCs/>
                              </w:rPr>
                              <w:t>ed Solution</w:t>
                            </w:r>
                            <w:r w:rsidRPr="00927527">
                              <w:rPr>
                                <w:b/>
                                <w:bCs/>
                              </w:rPr>
                              <w:t>:</w:t>
                            </w:r>
                            <w:r w:rsidRPr="00A852BE">
                              <w:t xml:space="preserve"> Construct a new ramp, railing, and landing so that the top of the new ramp is located approximately 20 feet north of the existing ramp, with the new ramp sloping down to the north to a new landing next to two new accessible parking spaces where the existing parking slopes less than 2% and is also near the auditorium entry. Eliminate the southwest accessible parking space noted in item 1, and eliminate the accessible parking space near the auditorium entry which is located in an area also used for loading. Photo of existing southwest exterior ramp seen in southwest parking description.</w:t>
                            </w:r>
                          </w:p>
                          <w:p w14:paraId="24DE8B13" w14:textId="088A0F81" w:rsidR="00A852BE" w:rsidRPr="00A852BE" w:rsidRDefault="00A852BE" w:rsidP="00A852BE">
                            <w:pPr>
                              <w:spacing w:line="240" w:lineRule="auto"/>
                              <w:rPr>
                                <w:b/>
                                <w:bCs/>
                              </w:rPr>
                            </w:pPr>
                            <w:r w:rsidRPr="00A852BE">
                              <w:rPr>
                                <w:b/>
                                <w:bCs/>
                              </w:rPr>
                              <w:t xml:space="preserve"> Projected Cost of Correction: $9000 </w:t>
                            </w:r>
                          </w:p>
                          <w:p w14:paraId="5AFA3235" w14:textId="5867E58F" w:rsidR="00A852BE" w:rsidRDefault="00A852BE" w:rsidP="00A852BE">
                            <w:pPr>
                              <w:spacing w:line="240" w:lineRule="auto"/>
                            </w:pPr>
                            <w:r w:rsidRPr="00927527">
                              <w:rPr>
                                <w:b/>
                                <w:bCs/>
                              </w:rPr>
                              <w:t>Priority 5</w:t>
                            </w:r>
                            <w:r w:rsidRPr="00A852BE">
                              <w:t xml:space="preserve"> due to existing parking and ramp already present but not fully complying.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CE9670" id="_x0000_s1291" type="#_x0000_t202" style="position:absolute;margin-left:0;margin-top:23.45pt;width:484.7pt;height:167.4pt;z-index:25192576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">
                <v:textbox>
                  <w:txbxContent>
                    <w:p w14:paraId="7C1B77A5" w14:textId="77777777" w:rsidR="00A852BE" w:rsidRDefault="00A852BE" w:rsidP="00A852BE">
                      <w:pPr>
                        <w:spacing w:line="240" w:lineRule="auto"/>
                      </w:pPr>
                      <w:r w:rsidRPr="00A852BE">
                        <w:t xml:space="preserve">The ramp is too steep, lacks barriers near grade at the edge of the ramp surface, has a bottom landing with a cross slope of greater than 2%, handrails lack extensions at the top and bottom of the ramp, and other issues that don’t comply with 2010 Americans With Disabilities Act Standards for Accessible Design (ADASAD). </w:t>
                      </w:r>
                    </w:p>
                    <w:p w14:paraId="338172CC" w14:textId="1753A234" w:rsidR="00A852BE" w:rsidRDefault="00A852BE" w:rsidP="00A852BE">
                      <w:pPr>
                        <w:spacing w:line="240" w:lineRule="auto"/>
                      </w:pPr>
                      <w:r w:rsidRPr="00927527">
                        <w:rPr>
                          <w:b/>
                          <w:bCs/>
                        </w:rPr>
                        <w:t>Suggest</w:t>
                      </w:r>
                      <w:r w:rsidR="00927527" w:rsidRPr="00927527">
                        <w:rPr>
                          <w:b/>
                          <w:bCs/>
                        </w:rPr>
                        <w:t>ed Solution</w:t>
                      </w:r>
                      <w:r w:rsidRPr="00927527">
                        <w:rPr>
                          <w:b/>
                          <w:bCs/>
                        </w:rPr>
                        <w:t>:</w:t>
                      </w:r>
                      <w:r w:rsidRPr="00A852BE">
                        <w:t xml:space="preserve"> Construct a new ramp, railing, and landing so that the top of the new ramp is located approximately 20 feet north of the existing ramp, with the new ramp sloping down to the north to a new landing next to two new accessible parking spaces where the existing parking slopes less than 2% and is also near the auditorium entry. Eliminate the southwest accessible parking space noted in item 1, and eliminate the accessible parking space near the auditorium entry which is located in an area also used for loading. Photo of existing southwest exterior ramp seen in southwest parking description.</w:t>
                      </w:r>
                    </w:p>
                    <w:p w14:paraId="24DE8B13" w14:textId="088A0F81" w:rsidR="00A852BE" w:rsidRPr="00A852BE" w:rsidRDefault="00A852BE" w:rsidP="00A852BE">
                      <w:pPr>
                        <w:spacing w:line="240" w:lineRule="auto"/>
                        <w:rPr>
                          <w:b/>
                          <w:bCs/>
                        </w:rPr>
                      </w:pPr>
                      <w:r w:rsidRPr="00A852BE">
                        <w:rPr>
                          <w:b/>
                          <w:bCs/>
                        </w:rPr>
                        <w:t xml:space="preserve"> Projected Cost of Correction: $9000 </w:t>
                      </w:r>
                    </w:p>
                    <w:p w14:paraId="5AFA3235" w14:textId="5867E58F" w:rsidR="00A852BE" w:rsidRDefault="00A852BE" w:rsidP="00A852BE">
                      <w:pPr>
                        <w:spacing w:line="240" w:lineRule="auto"/>
                      </w:pPr>
                      <w:r w:rsidRPr="00927527">
                        <w:rPr>
                          <w:b/>
                          <w:bCs/>
                        </w:rPr>
                        <w:t>Priority 5</w:t>
                      </w:r>
                      <w:r w:rsidRPr="00A852BE">
                        <w:t xml:space="preserve"> due to existing parking and ramp already present but not fully complying.</w:t>
                      </w:r>
                    </w:p>
                  </w:txbxContent>
                </v:textbox>
                <w10:wrap type="topAndBottom" anchorx="margin"/>
              </v:shape>
            </w:pict>
          </mc:Fallback>
        </mc:AlternateContent>
      </w:r>
      <w:r w:rsidR="00D63C15" w:rsidRPr="00832041">
        <w:t>Photo</w:t>
      </w:r>
      <w:r w:rsidR="00D63C15" w:rsidRPr="00832041">
        <w:rPr>
          <w:spacing w:val="-22"/>
        </w:rPr>
        <w:t xml:space="preserve"> </w:t>
      </w:r>
      <w:r w:rsidR="00D63C15" w:rsidRPr="00832041">
        <w:t>of</w:t>
      </w:r>
      <w:r w:rsidR="00D63C15" w:rsidRPr="00832041">
        <w:rPr>
          <w:spacing w:val="-19"/>
        </w:rPr>
        <w:t xml:space="preserve"> </w:t>
      </w:r>
      <w:r w:rsidR="00D63C15" w:rsidRPr="00832041">
        <w:t>existing</w:t>
      </w:r>
      <w:r w:rsidR="00D63C15" w:rsidRPr="00832041">
        <w:rPr>
          <w:spacing w:val="-20"/>
        </w:rPr>
        <w:t xml:space="preserve"> </w:t>
      </w:r>
      <w:r w:rsidR="00D63C15" w:rsidRPr="00832041">
        <w:t>southwest</w:t>
      </w:r>
      <w:r w:rsidR="00D63C15" w:rsidRPr="00832041">
        <w:rPr>
          <w:spacing w:val="-19"/>
        </w:rPr>
        <w:t xml:space="preserve"> </w:t>
      </w:r>
      <w:r w:rsidR="00D63C15" w:rsidRPr="00832041">
        <w:t>exterior</w:t>
      </w:r>
      <w:r w:rsidR="00D63C15" w:rsidRPr="00832041">
        <w:rPr>
          <w:spacing w:val="-22"/>
        </w:rPr>
        <w:t xml:space="preserve"> </w:t>
      </w:r>
      <w:r w:rsidR="00D63C15" w:rsidRPr="00832041">
        <w:t>ramp</w:t>
      </w:r>
      <w:r w:rsidR="00D63C15" w:rsidRPr="00832041">
        <w:rPr>
          <w:spacing w:val="-18"/>
        </w:rPr>
        <w:t xml:space="preserve"> </w:t>
      </w:r>
      <w:r w:rsidR="00D63C15" w:rsidRPr="00832041">
        <w:t>seen</w:t>
      </w:r>
      <w:r w:rsidR="00D63C15" w:rsidRPr="00832041">
        <w:rPr>
          <w:spacing w:val="-22"/>
        </w:rPr>
        <w:t xml:space="preserve"> </w:t>
      </w:r>
      <w:r w:rsidR="00D63C15" w:rsidRPr="00832041">
        <w:t>in</w:t>
      </w:r>
      <w:r w:rsidR="00D63C15" w:rsidRPr="00832041">
        <w:rPr>
          <w:spacing w:val="-16"/>
        </w:rPr>
        <w:t xml:space="preserve"> </w:t>
      </w:r>
      <w:r w:rsidR="00D63C15" w:rsidRPr="00832041">
        <w:t>southwest</w:t>
      </w:r>
      <w:r w:rsidR="00D63C15" w:rsidRPr="00832041">
        <w:rPr>
          <w:spacing w:val="-24"/>
        </w:rPr>
        <w:t xml:space="preserve"> </w:t>
      </w:r>
      <w:r w:rsidR="00D63C15" w:rsidRPr="00832041">
        <w:t>parking</w:t>
      </w:r>
      <w:r w:rsidR="00D63C15" w:rsidRPr="00832041">
        <w:rPr>
          <w:spacing w:val="-20"/>
        </w:rPr>
        <w:t xml:space="preserve"> </w:t>
      </w:r>
      <w:r w:rsidR="00D63C15" w:rsidRPr="00832041">
        <w:t xml:space="preserve">description. </w:t>
      </w:r>
      <w:r w:rsidR="007E7262" w:rsidRPr="00832041">
        <w:t xml:space="preserve">                       </w:t>
      </w:r>
    </w:p>
    <w:p w14:paraId="4EBFA3C7" w14:textId="77777777" w:rsidR="00FF7B51" w:rsidRPr="00FF7B51" w:rsidRDefault="00FF7B51" w:rsidP="00FF7B51">
      <w:pPr>
        <w:pStyle w:val="ListParagraph"/>
        <w:widowControl w:val="0"/>
        <w:tabs>
          <w:tab w:val="left" w:pos="821"/>
        </w:tabs>
        <w:autoSpaceDE w:val="0"/>
        <w:autoSpaceDN w:val="0"/>
        <w:spacing w:before="66" w:after="0" w:line="240" w:lineRule="auto"/>
        <w:rPr>
          <w:sz w:val="22"/>
          <w:szCs w:val="22"/>
        </w:rPr>
      </w:pPr>
    </w:p>
    <w:p w14:paraId="042B90D6" w14:textId="6E9DAA8D" w:rsidR="00D63C15" w:rsidRPr="005C3072" w:rsidRDefault="00D63C15" w:rsidP="00C63BF5">
      <w:pPr>
        <w:pStyle w:val="ListParagraph"/>
        <w:widowControl w:val="0"/>
        <w:numPr>
          <w:ilvl w:val="0"/>
          <w:numId w:val="69"/>
        </w:numPr>
        <w:tabs>
          <w:tab w:val="left" w:pos="821"/>
        </w:tabs>
        <w:autoSpaceDE w:val="0"/>
        <w:autoSpaceDN w:val="0"/>
        <w:spacing w:before="66" w:after="0" w:line="240" w:lineRule="auto"/>
        <w:rPr>
          <w:sz w:val="22"/>
          <w:szCs w:val="22"/>
        </w:rPr>
      </w:pPr>
      <w:r w:rsidRPr="00990E1F">
        <w:rPr>
          <w:spacing w:val="-2"/>
          <w:sz w:val="22"/>
          <w:szCs w:val="22"/>
        </w:rPr>
        <w:t>Entry</w:t>
      </w:r>
      <w:r w:rsidRPr="00990E1F">
        <w:rPr>
          <w:spacing w:val="-22"/>
          <w:sz w:val="22"/>
          <w:szCs w:val="22"/>
        </w:rPr>
        <w:t xml:space="preserve"> </w:t>
      </w:r>
      <w:r w:rsidRPr="00990E1F">
        <w:rPr>
          <w:spacing w:val="-2"/>
          <w:sz w:val="22"/>
          <w:szCs w:val="22"/>
        </w:rPr>
        <w:t>Sidewalk</w:t>
      </w:r>
      <w:r w:rsidRPr="00990E1F">
        <w:rPr>
          <w:spacing w:val="-25"/>
          <w:sz w:val="22"/>
          <w:szCs w:val="22"/>
        </w:rPr>
        <w:t xml:space="preserve"> </w:t>
      </w:r>
      <w:r w:rsidRPr="00990E1F">
        <w:rPr>
          <w:spacing w:val="-2"/>
          <w:sz w:val="22"/>
          <w:szCs w:val="22"/>
        </w:rPr>
        <w:t>Joints:</w:t>
      </w:r>
      <w:r w:rsidR="00A852BE" w:rsidRPr="00A852BE">
        <w:rPr>
          <w:noProof/>
        </w:rPr>
        <mc:AlternateContent>
          <mc:Choice Requires="wps">
            <w:drawing>
              <wp:anchor distT="45720" distB="45720" distL="114300" distR="114300" simplePos="0" relativeHeight="251927813" behindDoc="0" locked="0" layoutInCell="1" allowOverlap="1" wp14:anchorId="55613F5A" wp14:editId="3D7FD1D8">
                <wp:simplePos x="0" y="0"/>
                <wp:positionH relativeFrom="margin">
                  <wp:posOffset>-635</wp:posOffset>
                </wp:positionH>
                <wp:positionV relativeFrom="paragraph">
                  <wp:posOffset>240665</wp:posOffset>
                </wp:positionV>
                <wp:extent cx="6177280" cy="1583690"/>
                <wp:effectExtent l="0" t="0" r="13970" b="16510"/>
                <wp:wrapSquare wrapText="bothSides"/>
                <wp:docPr id="398973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583690"/>
                        </a:xfrm>
                        <a:prstGeom prst="rect">
                          <a:avLst/>
                        </a:prstGeom>
                        <a:solidFill>
                          <a:srgbClr val="FFFFFF"/>
                        </a:solidFill>
                        <a:ln w="9525">
                          <a:solidFill>
                            <a:srgbClr val="000000"/>
                          </a:solidFill>
                          <a:miter lim="800000"/>
                          <a:headEnd/>
                          <a:tailEnd/>
                        </a:ln>
                      </wps:spPr>
                      <wps:txbx>
                        <w:txbxContent>
                          <w:p w14:paraId="1A11B21F" w14:textId="77777777" w:rsidR="00A852BE" w:rsidRDefault="00A852BE" w:rsidP="00A852BE">
                            <w:pPr>
                              <w:spacing w:line="240" w:lineRule="auto"/>
                            </w:pPr>
                            <w:r w:rsidRPr="00A852BE">
                              <w:t xml:space="preserve">Expansion joints in the sidewalks have deteriorated filler causing gaps in the sidewalk over ½” wide. 2010 ADA Standards for Accessible Design (ADASAD) 302.3 requires gaps such as joints to be not more than ½” wide unless the gap is filled flush with he walking surface. </w:t>
                            </w:r>
                          </w:p>
                          <w:p w14:paraId="15CDFB67" w14:textId="60E0AE8C" w:rsidR="00A852BE" w:rsidRDefault="00927527" w:rsidP="00A852BE">
                            <w:pPr>
                              <w:spacing w:line="240" w:lineRule="auto"/>
                            </w:pPr>
                            <w:r w:rsidRPr="00927527">
                              <w:rPr>
                                <w:b/>
                                <w:bCs/>
                              </w:rPr>
                              <w:t>Suggested Solution</w:t>
                            </w:r>
                            <w:r>
                              <w:t xml:space="preserve">: </w:t>
                            </w:r>
                            <w:r w:rsidR="00A852BE" w:rsidRPr="00A852BE">
                              <w:t xml:space="preserve">Clean deteriorated joint material from top of concrete expansion joints and add sealant with the top of the sealant flush with the top of the adjacent concrete surfaces. Gaps are found at the accessible parking area, near the public entry, and between. </w:t>
                            </w:r>
                          </w:p>
                          <w:p w14:paraId="401C8427" w14:textId="21069D51" w:rsidR="00A852BE" w:rsidRPr="00A852BE" w:rsidRDefault="00A852BE" w:rsidP="00A852BE">
                            <w:pPr>
                              <w:spacing w:line="240" w:lineRule="auto"/>
                              <w:rPr>
                                <w:b/>
                                <w:bCs/>
                              </w:rPr>
                            </w:pPr>
                            <w:r w:rsidRPr="00A852BE">
                              <w:rPr>
                                <w:b/>
                                <w:bCs/>
                              </w:rPr>
                              <w:t xml:space="preserve">Projected Cost of Correction: $ 300 </w:t>
                            </w:r>
                          </w:p>
                          <w:p w14:paraId="2A9161B5" w14:textId="282F7808" w:rsidR="00A852BE" w:rsidRDefault="00A852BE" w:rsidP="00A852BE">
                            <w:pPr>
                              <w:spacing w:line="240" w:lineRule="auto"/>
                            </w:pPr>
                            <w:r w:rsidRPr="00927527">
                              <w:rPr>
                                <w:b/>
                                <w:bCs/>
                              </w:rPr>
                              <w:t>Priority 1</w:t>
                            </w:r>
                            <w:r w:rsidRPr="00A852BE">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613F5A" id="_x0000_s1292" type="#_x0000_t202" style="position:absolute;left:0;text-align:left;margin-left:-.05pt;margin-top:18.95pt;width:486.4pt;height:124.7pt;z-index:25192781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">
                <v:textbox>
                  <w:txbxContent>
                    <w:p w14:paraId="1A11B21F" w14:textId="77777777" w:rsidR="00A852BE" w:rsidRDefault="00A852BE" w:rsidP="00A852BE">
                      <w:pPr>
                        <w:spacing w:line="240" w:lineRule="auto"/>
                      </w:pPr>
                      <w:r w:rsidRPr="00A852BE">
                        <w:t xml:space="preserve">Expansion joints in the sidewalks have deteriorated filler causing gaps in the sidewalk over ½” wide. 2010 ADA Standards for Accessible Design (ADASAD) 302.3 requires gaps such as joints to be not more than ½” wide unless the gap is filled flush with he walking surface. </w:t>
                      </w:r>
                    </w:p>
                    <w:p w14:paraId="15CDFB67" w14:textId="60E0AE8C" w:rsidR="00A852BE" w:rsidRDefault="00927527" w:rsidP="00A852BE">
                      <w:pPr>
                        <w:spacing w:line="240" w:lineRule="auto"/>
                      </w:pPr>
                      <w:r w:rsidRPr="00927527">
                        <w:rPr>
                          <w:b/>
                          <w:bCs/>
                        </w:rPr>
                        <w:t>Suggested Solution</w:t>
                      </w:r>
                      <w:r>
                        <w:t xml:space="preserve">: </w:t>
                      </w:r>
                      <w:r w:rsidR="00A852BE" w:rsidRPr="00A852BE">
                        <w:t xml:space="preserve">Clean deteriorated joint material from top of concrete expansion joints and add sealant with the top of the sealant flush with the top of the adjacent concrete surfaces. Gaps are found at the accessible parking area, near the public entry, and between. </w:t>
                      </w:r>
                    </w:p>
                    <w:p w14:paraId="401C8427" w14:textId="21069D51" w:rsidR="00A852BE" w:rsidRPr="00A852BE" w:rsidRDefault="00A852BE" w:rsidP="00A852BE">
                      <w:pPr>
                        <w:spacing w:line="240" w:lineRule="auto"/>
                        <w:rPr>
                          <w:b/>
                          <w:bCs/>
                        </w:rPr>
                      </w:pPr>
                      <w:r w:rsidRPr="00A852BE">
                        <w:rPr>
                          <w:b/>
                          <w:bCs/>
                        </w:rPr>
                        <w:t xml:space="preserve">Projected Cost of Correction: $ 300 </w:t>
                      </w:r>
                    </w:p>
                    <w:p w14:paraId="2A9161B5" w14:textId="282F7808" w:rsidR="00A852BE" w:rsidRDefault="00A852BE" w:rsidP="00A852BE">
                      <w:pPr>
                        <w:spacing w:line="240" w:lineRule="auto"/>
                      </w:pPr>
                      <w:r w:rsidRPr="00927527">
                        <w:rPr>
                          <w:b/>
                          <w:bCs/>
                        </w:rPr>
                        <w:t>Priority 1</w:t>
                      </w:r>
                      <w:r w:rsidRPr="00A852BE">
                        <w:t xml:space="preserve"> due to being readily achievable.</w:t>
                      </w:r>
                    </w:p>
                  </w:txbxContent>
                </v:textbox>
                <w10:wrap type="square" anchorx="margin"/>
              </v:shape>
            </w:pict>
          </mc:Fallback>
        </mc:AlternateContent>
      </w:r>
      <w:r w:rsidRPr="005C3072">
        <w:rPr>
          <w:spacing w:val="-16"/>
        </w:rPr>
        <w:t xml:space="preserve"> </w:t>
      </w:r>
    </w:p>
    <w:p w14:paraId="6971071E" w14:textId="62953623" w:rsidR="00A852BE" w:rsidRDefault="00A852BE" w:rsidP="00C63BF5">
      <w:pPr>
        <w:pStyle w:val="BodyText"/>
      </w:pPr>
    </w:p>
    <w:p w14:paraId="799A8DE1" w14:textId="25A11679" w:rsidR="00A852BE" w:rsidRPr="00832041" w:rsidRDefault="00A852BE" w:rsidP="00C63BF5">
      <w:pPr>
        <w:pStyle w:val="BodyText"/>
      </w:pPr>
    </w:p>
    <w:p w14:paraId="66AB1509" w14:textId="6B4FA1C1" w:rsidR="00A852BE" w:rsidRPr="00A852BE" w:rsidRDefault="00A852BE" w:rsidP="00A852BE">
      <w:pPr>
        <w:pStyle w:val="ListParagraph"/>
        <w:widowControl w:val="0"/>
        <w:tabs>
          <w:tab w:val="left" w:pos="821"/>
        </w:tabs>
        <w:autoSpaceDE w:val="0"/>
        <w:autoSpaceDN w:val="0"/>
        <w:spacing w:before="226" w:after="0" w:line="240" w:lineRule="auto"/>
        <w:contextualSpacing w:val="0"/>
        <w:rPr>
          <w:sz w:val="22"/>
          <w:szCs w:val="22"/>
        </w:rPr>
      </w:pPr>
    </w:p>
    <w:p w14:paraId="6DBC500A" w14:textId="384D9CEF" w:rsidR="00D63C15" w:rsidRPr="00832041" w:rsidRDefault="005C3072" w:rsidP="0041504E">
      <w:pPr>
        <w:pStyle w:val="ListParagraph"/>
        <w:widowControl w:val="0"/>
        <w:numPr>
          <w:ilvl w:val="0"/>
          <w:numId w:val="69"/>
        </w:numPr>
        <w:tabs>
          <w:tab w:val="left" w:pos="821"/>
        </w:tabs>
        <w:autoSpaceDE w:val="0"/>
        <w:autoSpaceDN w:val="0"/>
        <w:spacing w:before="226" w:after="0" w:line="240" w:lineRule="auto"/>
        <w:contextualSpacing w:val="0"/>
        <w:rPr>
          <w:sz w:val="22"/>
          <w:szCs w:val="22"/>
        </w:rPr>
      </w:pPr>
      <w:r w:rsidRPr="00A852BE">
        <w:rPr>
          <w:noProof/>
          <w:spacing w:val="-4"/>
          <w:sz w:val="22"/>
          <w:szCs w:val="22"/>
        </w:rPr>
        <mc:AlternateContent>
          <mc:Choice Requires="wps">
            <w:drawing>
              <wp:anchor distT="45720" distB="45720" distL="114300" distR="114300" simplePos="0" relativeHeight="251929861" behindDoc="0" locked="0" layoutInCell="1" allowOverlap="1" wp14:anchorId="383B5C4B" wp14:editId="3A16EE48">
                <wp:simplePos x="0" y="0"/>
                <wp:positionH relativeFrom="column">
                  <wp:posOffset>2930525</wp:posOffset>
                </wp:positionH>
                <wp:positionV relativeFrom="paragraph">
                  <wp:posOffset>1135380</wp:posOffset>
                </wp:positionV>
                <wp:extent cx="3514725" cy="1695450"/>
                <wp:effectExtent l="0" t="0" r="28575" b="19050"/>
                <wp:wrapSquare wrapText="bothSides"/>
                <wp:docPr id="3211155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1695450"/>
                        </a:xfrm>
                        <a:prstGeom prst="rect">
                          <a:avLst/>
                        </a:prstGeom>
                        <a:solidFill>
                          <a:srgbClr val="FFFFFF"/>
                        </a:solidFill>
                        <a:ln w="9525">
                          <a:solidFill>
                            <a:srgbClr val="000000"/>
                          </a:solidFill>
                          <a:miter lim="800000"/>
                          <a:headEnd/>
                          <a:tailEnd/>
                        </a:ln>
                      </wps:spPr>
                      <wps:txbx>
                        <w:txbxContent>
                          <w:p w14:paraId="218F3C15" w14:textId="77777777" w:rsidR="00A852BE" w:rsidRDefault="00A852BE" w:rsidP="00A852BE">
                            <w:pPr>
                              <w:spacing w:line="240" w:lineRule="auto"/>
                            </w:pPr>
                            <w:r w:rsidRPr="00A852BE">
                              <w:t xml:space="preserve">Restroom signs are mounted too high. ADASAD 704.5.1 requires mounting between 48” and 60” measured as shown on the diagram below. </w:t>
                            </w:r>
                          </w:p>
                          <w:p w14:paraId="1B8FAD32" w14:textId="3A578252" w:rsidR="00A852BE" w:rsidRDefault="00927527" w:rsidP="00A852BE">
                            <w:pPr>
                              <w:spacing w:line="240" w:lineRule="auto"/>
                            </w:pPr>
                            <w:r w:rsidRPr="00927527">
                              <w:rPr>
                                <w:b/>
                                <w:bCs/>
                              </w:rPr>
                              <w:t>Suggested Solution</w:t>
                            </w:r>
                            <w:r>
                              <w:t xml:space="preserve">: </w:t>
                            </w:r>
                            <w:r w:rsidR="00A852BE" w:rsidRPr="00A852BE">
                              <w:t>Remount the restroom signs to a height complying with the diagram below. Patch and finish walls and doors where signs have been removed</w:t>
                            </w:r>
                            <w:r w:rsidR="00A852BE">
                              <w:t>.</w:t>
                            </w:r>
                          </w:p>
                          <w:p w14:paraId="50B6721B" w14:textId="77777777" w:rsidR="00A852BE" w:rsidRPr="00A852BE" w:rsidRDefault="00A852BE" w:rsidP="00A852BE">
                            <w:pPr>
                              <w:spacing w:line="240" w:lineRule="auto"/>
                              <w:rPr>
                                <w:b/>
                                <w:bCs/>
                              </w:rPr>
                            </w:pPr>
                            <w:r w:rsidRPr="00A852BE">
                              <w:rPr>
                                <w:b/>
                                <w:bCs/>
                              </w:rPr>
                              <w:t>Projected Cost of Correction: $200</w:t>
                            </w:r>
                          </w:p>
                          <w:p w14:paraId="2BD3D5EB" w14:textId="269516C4" w:rsidR="00A852BE" w:rsidRDefault="00A852BE" w:rsidP="00A852BE">
                            <w:pPr>
                              <w:spacing w:line="240" w:lineRule="auto"/>
                            </w:pPr>
                            <w:r w:rsidRPr="00927527">
                              <w:rPr>
                                <w:b/>
                                <w:bCs/>
                              </w:rPr>
                              <w:t>Priority 2</w:t>
                            </w:r>
                            <w:r w:rsidRPr="00A852BE">
                              <w:t xml:space="preserve"> due to non-compliant signs already present but correction is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3B5C4B" id="_x0000_s1293" type="#_x0000_t202" style="position:absolute;left:0;text-align:left;margin-left:230.75pt;margin-top:89.4pt;width:276.75pt;height:133.5pt;z-index:2519298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">
                <v:textbox>
                  <w:txbxContent>
                    <w:p w14:paraId="218F3C15" w14:textId="77777777" w:rsidR="00A852BE" w:rsidRDefault="00A852BE" w:rsidP="00A852BE">
                      <w:pPr>
                        <w:spacing w:line="240" w:lineRule="auto"/>
                      </w:pPr>
                      <w:r w:rsidRPr="00A852BE">
                        <w:t xml:space="preserve">Restroom signs are mounted too high. ADASAD 704.5.1 requires mounting between 48” and 60” measured as shown on the diagram below. </w:t>
                      </w:r>
                    </w:p>
                    <w:p w14:paraId="1B8FAD32" w14:textId="3A578252" w:rsidR="00A852BE" w:rsidRDefault="00927527" w:rsidP="00A852BE">
                      <w:pPr>
                        <w:spacing w:line="240" w:lineRule="auto"/>
                      </w:pPr>
                      <w:r w:rsidRPr="00927527">
                        <w:rPr>
                          <w:b/>
                          <w:bCs/>
                        </w:rPr>
                        <w:t>Suggested Solution</w:t>
                      </w:r>
                      <w:r>
                        <w:t xml:space="preserve">: </w:t>
                      </w:r>
                      <w:r w:rsidR="00A852BE" w:rsidRPr="00A852BE">
                        <w:t>Remount the restroom signs to a height complying with the diagram below. Patch and finish walls and doors where signs have been removed</w:t>
                      </w:r>
                      <w:r w:rsidR="00A852BE">
                        <w:t>.</w:t>
                      </w:r>
                    </w:p>
                    <w:p w14:paraId="50B6721B" w14:textId="77777777" w:rsidR="00A852BE" w:rsidRPr="00A852BE" w:rsidRDefault="00A852BE" w:rsidP="00A852BE">
                      <w:pPr>
                        <w:spacing w:line="240" w:lineRule="auto"/>
                        <w:rPr>
                          <w:b/>
                          <w:bCs/>
                        </w:rPr>
                      </w:pPr>
                      <w:r w:rsidRPr="00A852BE">
                        <w:rPr>
                          <w:b/>
                          <w:bCs/>
                        </w:rPr>
                        <w:t>Projected Cost of Correction: $200</w:t>
                      </w:r>
                    </w:p>
                    <w:p w14:paraId="2BD3D5EB" w14:textId="269516C4" w:rsidR="00A852BE" w:rsidRDefault="00A852BE" w:rsidP="00A852BE">
                      <w:pPr>
                        <w:spacing w:line="240" w:lineRule="auto"/>
                      </w:pPr>
                      <w:r w:rsidRPr="00927527">
                        <w:rPr>
                          <w:b/>
                          <w:bCs/>
                        </w:rPr>
                        <w:t>Priority 2</w:t>
                      </w:r>
                      <w:r w:rsidRPr="00A852BE">
                        <w:t xml:space="preserve"> due to non-compliant signs already present but correction is readily achievable.</w:t>
                      </w:r>
                    </w:p>
                  </w:txbxContent>
                </v:textbox>
                <w10:wrap type="square"/>
              </v:shape>
            </w:pict>
          </mc:Fallback>
        </mc:AlternateContent>
      </w:r>
      <w:r w:rsidRPr="00832041">
        <w:rPr>
          <w:noProof/>
          <w:sz w:val="22"/>
          <w:szCs w:val="22"/>
        </w:rPr>
        <w:drawing>
          <wp:anchor distT="0" distB="0" distL="0" distR="0" simplePos="0" relativeHeight="251591822" behindDoc="0" locked="0" layoutInCell="1" allowOverlap="1" wp14:anchorId="64308994" wp14:editId="685C51DE">
            <wp:simplePos x="0" y="0"/>
            <wp:positionH relativeFrom="margin">
              <wp:align>left</wp:align>
            </wp:positionH>
            <wp:positionV relativeFrom="paragraph">
              <wp:posOffset>1151255</wp:posOffset>
            </wp:positionV>
            <wp:extent cx="2884805" cy="1762125"/>
            <wp:effectExtent l="0" t="0" r="0" b="0"/>
            <wp:wrapTopAndBottom/>
            <wp:docPr id="327"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88.jpeg"/>
                    <pic:cNvPicPr/>
                  </pic:nvPicPr>
                  <pic:blipFill>
                    <a:blip r:embed="rId327" cstate="print"/>
                    <a:stretch>
                      <a:fillRect/>
                    </a:stretch>
                  </pic:blipFill>
                  <pic:spPr>
                    <a:xfrm>
                      <a:off x="0" y="0"/>
                      <a:ext cx="2887610" cy="1763636"/>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pacing w:val="-4"/>
          <w:sz w:val="22"/>
          <w:szCs w:val="22"/>
        </w:rPr>
        <w:t>Restroom</w:t>
      </w:r>
      <w:r w:rsidR="00D63C15" w:rsidRPr="00832041">
        <w:rPr>
          <w:spacing w:val="-16"/>
          <w:sz w:val="22"/>
          <w:szCs w:val="22"/>
        </w:rPr>
        <w:t xml:space="preserve"> </w:t>
      </w:r>
      <w:r w:rsidR="00D63C15" w:rsidRPr="00832041">
        <w:rPr>
          <w:spacing w:val="-4"/>
          <w:sz w:val="22"/>
          <w:szCs w:val="22"/>
        </w:rPr>
        <w:t>Sign</w:t>
      </w:r>
      <w:r w:rsidR="00D63C15" w:rsidRPr="00832041">
        <w:rPr>
          <w:spacing w:val="-16"/>
          <w:sz w:val="22"/>
          <w:szCs w:val="22"/>
        </w:rPr>
        <w:t xml:space="preserve"> </w:t>
      </w:r>
      <w:r w:rsidR="00D63C15" w:rsidRPr="00832041">
        <w:rPr>
          <w:spacing w:val="-4"/>
          <w:sz w:val="22"/>
          <w:szCs w:val="22"/>
        </w:rPr>
        <w:t>Heights:</w:t>
      </w:r>
    </w:p>
    <w:p w14:paraId="03B7DFD6" w14:textId="77777777" w:rsidR="0068214F" w:rsidRDefault="00D63C15" w:rsidP="00C63BF5">
      <w:pPr>
        <w:pStyle w:val="BodyText"/>
      </w:pPr>
      <w:r w:rsidRPr="00832041">
        <w:t>Diagram</w:t>
      </w:r>
      <w:r w:rsidRPr="00832041">
        <w:rPr>
          <w:spacing w:val="-27"/>
        </w:rPr>
        <w:t xml:space="preserve"> </w:t>
      </w:r>
      <w:r w:rsidRPr="00832041">
        <w:t>showing</w:t>
      </w:r>
      <w:r w:rsidRPr="00832041">
        <w:rPr>
          <w:spacing w:val="-23"/>
        </w:rPr>
        <w:t xml:space="preserve"> </w:t>
      </w:r>
      <w:r w:rsidRPr="00832041">
        <w:t>required</w:t>
      </w:r>
      <w:r w:rsidRPr="00832041">
        <w:rPr>
          <w:spacing w:val="-25"/>
        </w:rPr>
        <w:t xml:space="preserve"> </w:t>
      </w:r>
      <w:r w:rsidRPr="00832041">
        <w:t>height</w:t>
      </w:r>
      <w:r w:rsidRPr="00832041">
        <w:rPr>
          <w:spacing w:val="-26"/>
        </w:rPr>
        <w:t xml:space="preserve"> </w:t>
      </w:r>
      <w:r w:rsidRPr="00832041">
        <w:t>of</w:t>
      </w:r>
      <w:r w:rsidRPr="00832041">
        <w:rPr>
          <w:spacing w:val="-26"/>
        </w:rPr>
        <w:t xml:space="preserve"> </w:t>
      </w:r>
      <w:r w:rsidRPr="00832041">
        <w:t>room</w:t>
      </w:r>
      <w:r w:rsidRPr="00832041">
        <w:rPr>
          <w:spacing w:val="-23"/>
        </w:rPr>
        <w:t xml:space="preserve"> </w:t>
      </w:r>
      <w:r w:rsidRPr="00832041">
        <w:t>signs</w:t>
      </w:r>
      <w:r w:rsidRPr="00832041">
        <w:rPr>
          <w:spacing w:val="-23"/>
        </w:rPr>
        <w:t xml:space="preserve"> </w:t>
      </w:r>
      <w:r w:rsidRPr="00832041">
        <w:t>when</w:t>
      </w:r>
      <w:r w:rsidR="009A1AF7">
        <w:rPr>
          <w:spacing w:val="-28"/>
        </w:rPr>
        <w:t xml:space="preserve"> </w:t>
      </w:r>
      <w:r w:rsidRPr="00832041">
        <w:t xml:space="preserve">present. </w:t>
      </w:r>
      <w:r w:rsidR="007E7262" w:rsidRPr="00832041">
        <w:t xml:space="preserve">   </w:t>
      </w:r>
    </w:p>
    <w:p w14:paraId="2DCB44AB" w14:textId="77777777" w:rsidR="0068214F" w:rsidRDefault="0068214F" w:rsidP="00C63BF5">
      <w:pPr>
        <w:pStyle w:val="BodyText"/>
      </w:pPr>
    </w:p>
    <w:p w14:paraId="6F8C4C6F" w14:textId="77777777" w:rsidR="0068214F" w:rsidRDefault="0068214F" w:rsidP="00C63BF5">
      <w:pPr>
        <w:pStyle w:val="BodyText"/>
      </w:pPr>
    </w:p>
    <w:p w14:paraId="3623AA96" w14:textId="77777777" w:rsidR="0068214F" w:rsidRDefault="0068214F" w:rsidP="00C63BF5">
      <w:pPr>
        <w:pStyle w:val="BodyText"/>
      </w:pPr>
    </w:p>
    <w:p w14:paraId="2406812E" w14:textId="745D30BD" w:rsidR="00D63C15" w:rsidRPr="00832041" w:rsidRDefault="007E7262" w:rsidP="00C63BF5">
      <w:pPr>
        <w:pStyle w:val="BodyText"/>
      </w:pPr>
      <w:r w:rsidRPr="00832041">
        <w:t xml:space="preserve">        </w:t>
      </w:r>
    </w:p>
    <w:p w14:paraId="1AF16EDE" w14:textId="2DBF5203" w:rsidR="00D63C15" w:rsidRPr="00935863" w:rsidRDefault="00D63C15" w:rsidP="0041504E">
      <w:pPr>
        <w:pStyle w:val="ListParagraph"/>
        <w:widowControl w:val="0"/>
        <w:numPr>
          <w:ilvl w:val="0"/>
          <w:numId w:val="69"/>
        </w:numPr>
        <w:tabs>
          <w:tab w:val="left" w:pos="821"/>
        </w:tabs>
        <w:autoSpaceDE w:val="0"/>
        <w:autoSpaceDN w:val="0"/>
        <w:spacing w:before="182" w:after="0" w:line="240" w:lineRule="auto"/>
        <w:contextualSpacing w:val="0"/>
        <w:rPr>
          <w:sz w:val="22"/>
          <w:szCs w:val="22"/>
        </w:rPr>
      </w:pPr>
      <w:r w:rsidRPr="00832041">
        <w:rPr>
          <w:spacing w:val="-2"/>
          <w:sz w:val="22"/>
          <w:szCs w:val="22"/>
        </w:rPr>
        <w:lastRenderedPageBreak/>
        <w:t>Other</w:t>
      </w:r>
      <w:r w:rsidRPr="00832041">
        <w:rPr>
          <w:spacing w:val="-25"/>
          <w:sz w:val="22"/>
          <w:szCs w:val="22"/>
        </w:rPr>
        <w:t xml:space="preserve"> </w:t>
      </w:r>
      <w:r w:rsidRPr="00832041">
        <w:rPr>
          <w:spacing w:val="-2"/>
          <w:sz w:val="22"/>
          <w:szCs w:val="22"/>
        </w:rPr>
        <w:t>Room</w:t>
      </w:r>
      <w:r w:rsidRPr="00832041">
        <w:rPr>
          <w:spacing w:val="-24"/>
          <w:sz w:val="22"/>
          <w:szCs w:val="22"/>
        </w:rPr>
        <w:t xml:space="preserve"> </w:t>
      </w:r>
      <w:r w:rsidRPr="00832041">
        <w:rPr>
          <w:spacing w:val="-2"/>
          <w:sz w:val="22"/>
          <w:szCs w:val="22"/>
        </w:rPr>
        <w:t>Signs:</w:t>
      </w:r>
    </w:p>
    <w:p w14:paraId="74DE7D2E" w14:textId="716CB41E" w:rsidR="007E7262" w:rsidRPr="00832041" w:rsidRDefault="00D63C15" w:rsidP="00C63BF5">
      <w:pPr>
        <w:pStyle w:val="BodyText"/>
      </w:pPr>
      <w:r w:rsidRPr="00832041">
        <w:rPr>
          <w:noProof/>
        </w:rPr>
        <mc:AlternateContent>
          <mc:Choice Requires="wpg">
            <w:drawing>
              <wp:inline distT="0" distB="0" distL="0" distR="0" wp14:anchorId="6475B779" wp14:editId="5406F6F5">
                <wp:extent cx="5229225" cy="1352550"/>
                <wp:effectExtent l="0" t="3175" r="0" b="0"/>
                <wp:docPr id="1636222051"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9225" cy="1352550"/>
                          <a:chOff x="0" y="0"/>
                          <a:chExt cx="8235" cy="2130"/>
                        </a:xfrm>
                      </wpg:grpSpPr>
                      <pic:pic xmlns:pic="http://schemas.openxmlformats.org/drawingml/2006/picture">
                        <pic:nvPicPr>
                          <pic:cNvPr id="1964045262" name="docshape129"/>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269"/>
                            <a:ext cx="4133" cy="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7389031" name="docshape13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4140" y="0"/>
                            <a:ext cx="4095" cy="2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5093CA5" id="Group 182" o:spid="_x0000_s1026" style="width:411.75pt;height:106.5pt;mso-position-horizontal-relative:char;mso-position-vertical-relative:line" coordsize="8235,21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">
                <v:shape id="docshape129" o:spid="_x0000_s1027" type="#_x0000_t75" style="position:absolute;top:269;width:4133;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">
                  <v:imagedata r:id="rId334" o:title=""/>
                </v:shape>
                <v:shape id="docshape130" o:spid="_x0000_s1028" type="#_x0000_t75" style="position:absolute;left:4140;width:4095;height:2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">
                  <v:imagedata r:id="rId335" o:title=""/>
                </v:shape>
                <w10:anchorlock/>
              </v:group>
            </w:pict>
          </mc:Fallback>
        </mc:AlternateContent>
      </w:r>
    </w:p>
    <w:p w14:paraId="29DC828E" w14:textId="7246CDF8" w:rsidR="007E7262" w:rsidRPr="00832041" w:rsidRDefault="005C3072" w:rsidP="00C63BF5">
      <w:pPr>
        <w:pStyle w:val="BodyText"/>
      </w:pPr>
      <w:r w:rsidRPr="00A852BE">
        <w:rPr>
          <w:noProof/>
          <w:spacing w:val="-5"/>
        </w:rPr>
        <mc:AlternateContent>
          <mc:Choice Requires="wps">
            <w:drawing>
              <wp:anchor distT="45720" distB="45720" distL="114300" distR="114300" simplePos="0" relativeHeight="251931909" behindDoc="0" locked="0" layoutInCell="1" allowOverlap="1" wp14:anchorId="677DCC7F" wp14:editId="430E0F55">
                <wp:simplePos x="0" y="0"/>
                <wp:positionH relativeFrom="margin">
                  <wp:align>left</wp:align>
                </wp:positionH>
                <wp:positionV relativeFrom="paragraph">
                  <wp:posOffset>278765</wp:posOffset>
                </wp:positionV>
                <wp:extent cx="6238875" cy="1616075"/>
                <wp:effectExtent l="0" t="0" r="28575" b="22225"/>
                <wp:wrapSquare wrapText="bothSides"/>
                <wp:docPr id="3142285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1616075"/>
                        </a:xfrm>
                        <a:prstGeom prst="rect">
                          <a:avLst/>
                        </a:prstGeom>
                        <a:solidFill>
                          <a:srgbClr val="FFFFFF"/>
                        </a:solidFill>
                        <a:ln w="9525">
                          <a:solidFill>
                            <a:srgbClr val="000000"/>
                          </a:solidFill>
                          <a:miter lim="800000"/>
                          <a:headEnd/>
                          <a:tailEnd/>
                        </a:ln>
                      </wps:spPr>
                      <wps:txbx>
                        <w:txbxContent>
                          <w:p w14:paraId="1A945166" w14:textId="77777777" w:rsidR="00927527" w:rsidRDefault="00A852BE" w:rsidP="00A852BE">
                            <w:pPr>
                              <w:spacing w:line="240" w:lineRule="auto"/>
                            </w:pPr>
                            <w:r w:rsidRPr="00A852BE">
                              <w:t>Most room signs designating the name of the meeting rooms and building manager’s office lack raised characters, contrasting background, and braille. ADASAD 703 has requirements for these and other sign features.</w:t>
                            </w:r>
                          </w:p>
                          <w:p w14:paraId="486164D6" w14:textId="2FD1B187" w:rsidR="00A852BE" w:rsidRDefault="00A852BE" w:rsidP="00A852BE">
                            <w:pPr>
                              <w:spacing w:line="240" w:lineRule="auto"/>
                            </w:pPr>
                            <w:r w:rsidRPr="00A852BE">
                              <w:t xml:space="preserve"> </w:t>
                            </w:r>
                            <w:r w:rsidR="00927527" w:rsidRPr="00927527">
                              <w:rPr>
                                <w:b/>
                                <w:bCs/>
                              </w:rPr>
                              <w:t>Suggested Solution</w:t>
                            </w:r>
                            <w:r w:rsidR="00927527">
                              <w:t xml:space="preserve">:  </w:t>
                            </w:r>
                            <w:r w:rsidRPr="00A852BE">
                              <w:t>Remove, replace, or supplement the existing room signs with new signs complying with ADASAD 703. Patch doors and walls where old signs are removed. There are additional requirements for placement in relation to the door including as shown on the following diagram.</w:t>
                            </w:r>
                          </w:p>
                          <w:p w14:paraId="45FF47DD" w14:textId="77777777" w:rsidR="00A852BE" w:rsidRPr="00A852BE" w:rsidRDefault="00A852BE" w:rsidP="00A852BE">
                            <w:pPr>
                              <w:spacing w:line="240" w:lineRule="auto"/>
                              <w:rPr>
                                <w:b/>
                                <w:bCs/>
                              </w:rPr>
                            </w:pPr>
                            <w:r w:rsidRPr="00A852BE">
                              <w:rPr>
                                <w:b/>
                                <w:bCs/>
                              </w:rPr>
                              <w:t xml:space="preserve">Projected Cost of Correction: $500 </w:t>
                            </w:r>
                          </w:p>
                          <w:p w14:paraId="5B485DD4" w14:textId="55BCC5DB" w:rsidR="00A852BE" w:rsidRDefault="00A852BE" w:rsidP="00A852BE">
                            <w:pPr>
                              <w:spacing w:line="240" w:lineRule="auto"/>
                            </w:pPr>
                            <w:r w:rsidRPr="00927527">
                              <w:rPr>
                                <w:b/>
                                <w:bCs/>
                              </w:rPr>
                              <w:t>Priority 2</w:t>
                            </w:r>
                            <w:r w:rsidRPr="00A852BE">
                              <w:t xml:space="preserve"> due to non-compliant signs already present but correction is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7DCC7F" id="_x0000_s1294" type="#_x0000_t202" style="position:absolute;margin-left:0;margin-top:21.95pt;width:491.25pt;height:127.25pt;z-index:25193190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">
                <v:textbox>
                  <w:txbxContent>
                    <w:p w14:paraId="1A945166" w14:textId="77777777" w:rsidR="00927527" w:rsidRDefault="00A852BE" w:rsidP="00A852BE">
                      <w:pPr>
                        <w:spacing w:line="240" w:lineRule="auto"/>
                      </w:pPr>
                      <w:r w:rsidRPr="00A852BE">
                        <w:t>Most room signs designating the name of the meeting rooms and building manager’s office lack raised characters, contrasting background, and braille. ADASAD 703 has requirements for these and other sign features.</w:t>
                      </w:r>
                    </w:p>
                    <w:p w14:paraId="486164D6" w14:textId="2FD1B187" w:rsidR="00A852BE" w:rsidRDefault="00A852BE" w:rsidP="00A852BE">
                      <w:pPr>
                        <w:spacing w:line="240" w:lineRule="auto"/>
                      </w:pPr>
                      <w:r w:rsidRPr="00A852BE">
                        <w:t xml:space="preserve"> </w:t>
                      </w:r>
                      <w:r w:rsidR="00927527" w:rsidRPr="00927527">
                        <w:rPr>
                          <w:b/>
                          <w:bCs/>
                        </w:rPr>
                        <w:t>Suggested Solution</w:t>
                      </w:r>
                      <w:r w:rsidR="00927527">
                        <w:t xml:space="preserve">:  </w:t>
                      </w:r>
                      <w:r w:rsidRPr="00A852BE">
                        <w:t>Remove, replace, or supplement the existing room signs with new signs complying with ADASAD 703. Patch doors and walls where old signs are removed. There are additional requirements for placement in relation to the door including as shown on the following diagram.</w:t>
                      </w:r>
                    </w:p>
                    <w:p w14:paraId="45FF47DD" w14:textId="77777777" w:rsidR="00A852BE" w:rsidRPr="00A852BE" w:rsidRDefault="00A852BE" w:rsidP="00A852BE">
                      <w:pPr>
                        <w:spacing w:line="240" w:lineRule="auto"/>
                        <w:rPr>
                          <w:b/>
                          <w:bCs/>
                        </w:rPr>
                      </w:pPr>
                      <w:r w:rsidRPr="00A852BE">
                        <w:rPr>
                          <w:b/>
                          <w:bCs/>
                        </w:rPr>
                        <w:t xml:space="preserve">Projected Cost of Correction: $500 </w:t>
                      </w:r>
                    </w:p>
                    <w:p w14:paraId="5B485DD4" w14:textId="55BCC5DB" w:rsidR="00A852BE" w:rsidRDefault="00A852BE" w:rsidP="00A852BE">
                      <w:pPr>
                        <w:spacing w:line="240" w:lineRule="auto"/>
                      </w:pPr>
                      <w:r w:rsidRPr="00927527">
                        <w:rPr>
                          <w:b/>
                          <w:bCs/>
                        </w:rPr>
                        <w:t>Priority 2</w:t>
                      </w:r>
                      <w:r w:rsidRPr="00A852BE">
                        <w:t xml:space="preserve"> due to non-compliant signs already present but correction is readily achievable.</w:t>
                      </w:r>
                    </w:p>
                  </w:txbxContent>
                </v:textbox>
                <w10:wrap type="square" anchorx="margin"/>
              </v:shape>
            </w:pict>
          </mc:Fallback>
        </mc:AlternateContent>
      </w:r>
      <w:r w:rsidR="00D63C15" w:rsidRPr="00832041">
        <w:t>Old room signs do not comply</w:t>
      </w:r>
      <w:r w:rsidR="00D63C15" w:rsidRPr="00832041">
        <w:tab/>
      </w:r>
      <w:r w:rsidR="007E7262" w:rsidRPr="00832041">
        <w:t xml:space="preserve">                                </w:t>
      </w:r>
      <w:proofErr w:type="gramStart"/>
      <w:r w:rsidR="00D63C15" w:rsidRPr="00832041">
        <w:t>New</w:t>
      </w:r>
      <w:proofErr w:type="gramEnd"/>
      <w:r w:rsidR="00D63C15" w:rsidRPr="00832041">
        <w:rPr>
          <w:spacing w:val="-29"/>
        </w:rPr>
        <w:t xml:space="preserve"> </w:t>
      </w:r>
      <w:r w:rsidR="00D63C15" w:rsidRPr="00832041">
        <w:t>sign</w:t>
      </w:r>
      <w:r w:rsidR="00D63C15" w:rsidRPr="00832041">
        <w:rPr>
          <w:spacing w:val="-23"/>
        </w:rPr>
        <w:t xml:space="preserve"> </w:t>
      </w:r>
      <w:r w:rsidR="00D63C15" w:rsidRPr="00832041">
        <w:t>location</w:t>
      </w:r>
      <w:r w:rsidR="00D63C15" w:rsidRPr="00832041">
        <w:rPr>
          <w:spacing w:val="-28"/>
        </w:rPr>
        <w:t xml:space="preserve"> </w:t>
      </w:r>
      <w:r w:rsidR="00D63C15" w:rsidRPr="00832041">
        <w:t xml:space="preserve">requirements. </w:t>
      </w:r>
    </w:p>
    <w:p w14:paraId="3C6E6AF8" w14:textId="7D552B07" w:rsidR="00990E1F" w:rsidRDefault="00990E1F" w:rsidP="00990E1F">
      <w:pPr>
        <w:pStyle w:val="ListParagraph"/>
        <w:widowControl w:val="0"/>
        <w:tabs>
          <w:tab w:val="left" w:pos="821"/>
        </w:tabs>
        <w:autoSpaceDE w:val="0"/>
        <w:autoSpaceDN w:val="0"/>
        <w:spacing w:before="1" w:after="0" w:line="240" w:lineRule="auto"/>
        <w:ind w:left="0"/>
        <w:contextualSpacing w:val="0"/>
        <w:rPr>
          <w:spacing w:val="-5"/>
          <w:sz w:val="22"/>
          <w:szCs w:val="22"/>
        </w:rPr>
      </w:pPr>
    </w:p>
    <w:p w14:paraId="61721F43" w14:textId="77777777" w:rsidR="00C964BE" w:rsidRPr="00C964BE" w:rsidRDefault="00C964BE" w:rsidP="00C964BE">
      <w:pPr>
        <w:pStyle w:val="ListParagraph"/>
        <w:widowControl w:val="0"/>
        <w:tabs>
          <w:tab w:val="left" w:pos="821"/>
        </w:tabs>
        <w:autoSpaceDE w:val="0"/>
        <w:autoSpaceDN w:val="0"/>
        <w:spacing w:before="1" w:after="0" w:line="240" w:lineRule="auto"/>
        <w:contextualSpacing w:val="0"/>
        <w:rPr>
          <w:sz w:val="22"/>
          <w:szCs w:val="22"/>
        </w:rPr>
      </w:pPr>
    </w:p>
    <w:p w14:paraId="7C76C53D" w14:textId="2F7E8793" w:rsidR="00C964BE" w:rsidRDefault="00C964BE" w:rsidP="00C964BE">
      <w:pPr>
        <w:widowControl w:val="0"/>
        <w:tabs>
          <w:tab w:val="left" w:pos="821"/>
        </w:tabs>
        <w:autoSpaceDE w:val="0"/>
        <w:autoSpaceDN w:val="0"/>
        <w:spacing w:before="1" w:after="0" w:line="240" w:lineRule="auto"/>
        <w:rPr>
          <w:sz w:val="22"/>
          <w:szCs w:val="22"/>
        </w:rPr>
      </w:pPr>
    </w:p>
    <w:p w14:paraId="6F290178" w14:textId="77777777" w:rsidR="00C964BE" w:rsidRDefault="00C964BE" w:rsidP="00C964BE">
      <w:pPr>
        <w:widowControl w:val="0"/>
        <w:tabs>
          <w:tab w:val="left" w:pos="821"/>
        </w:tabs>
        <w:autoSpaceDE w:val="0"/>
        <w:autoSpaceDN w:val="0"/>
        <w:spacing w:before="1" w:after="0" w:line="240" w:lineRule="auto"/>
        <w:rPr>
          <w:sz w:val="22"/>
          <w:szCs w:val="22"/>
        </w:rPr>
      </w:pPr>
    </w:p>
    <w:p w14:paraId="5647CDC6" w14:textId="77777777" w:rsidR="00C964BE" w:rsidRDefault="00C964BE" w:rsidP="00C964BE">
      <w:pPr>
        <w:widowControl w:val="0"/>
        <w:tabs>
          <w:tab w:val="left" w:pos="821"/>
        </w:tabs>
        <w:autoSpaceDE w:val="0"/>
        <w:autoSpaceDN w:val="0"/>
        <w:spacing w:before="1" w:after="0" w:line="240" w:lineRule="auto"/>
        <w:rPr>
          <w:sz w:val="22"/>
          <w:szCs w:val="22"/>
        </w:rPr>
      </w:pPr>
    </w:p>
    <w:p w14:paraId="00B9D336" w14:textId="77777777" w:rsidR="00C964BE" w:rsidRDefault="00C964BE" w:rsidP="00C964BE">
      <w:pPr>
        <w:widowControl w:val="0"/>
        <w:tabs>
          <w:tab w:val="left" w:pos="821"/>
        </w:tabs>
        <w:autoSpaceDE w:val="0"/>
        <w:autoSpaceDN w:val="0"/>
        <w:spacing w:before="1" w:after="0" w:line="240" w:lineRule="auto"/>
        <w:rPr>
          <w:sz w:val="22"/>
          <w:szCs w:val="22"/>
        </w:rPr>
      </w:pPr>
    </w:p>
    <w:p w14:paraId="37DDEF59" w14:textId="0A14983D" w:rsidR="00C964BE" w:rsidRDefault="00C964BE" w:rsidP="00C964BE">
      <w:pPr>
        <w:widowControl w:val="0"/>
        <w:tabs>
          <w:tab w:val="left" w:pos="821"/>
        </w:tabs>
        <w:autoSpaceDE w:val="0"/>
        <w:autoSpaceDN w:val="0"/>
        <w:spacing w:before="1" w:after="0" w:line="240" w:lineRule="auto"/>
        <w:rPr>
          <w:sz w:val="22"/>
          <w:szCs w:val="22"/>
        </w:rPr>
      </w:pPr>
    </w:p>
    <w:p w14:paraId="5EFFF9EE" w14:textId="1C035F27" w:rsidR="00C964BE" w:rsidRDefault="00C964BE" w:rsidP="00C964BE">
      <w:pPr>
        <w:widowControl w:val="0"/>
        <w:tabs>
          <w:tab w:val="left" w:pos="821"/>
        </w:tabs>
        <w:autoSpaceDE w:val="0"/>
        <w:autoSpaceDN w:val="0"/>
        <w:spacing w:before="1" w:after="0" w:line="240" w:lineRule="auto"/>
        <w:rPr>
          <w:sz w:val="22"/>
          <w:szCs w:val="22"/>
        </w:rPr>
      </w:pPr>
    </w:p>
    <w:p w14:paraId="78C6EA64" w14:textId="77777777" w:rsidR="0041504E" w:rsidRDefault="0041504E" w:rsidP="006436AF">
      <w:pPr>
        <w:widowControl w:val="0"/>
        <w:tabs>
          <w:tab w:val="left" w:pos="821"/>
        </w:tabs>
        <w:autoSpaceDE w:val="0"/>
        <w:autoSpaceDN w:val="0"/>
        <w:spacing w:before="1" w:after="0" w:line="240" w:lineRule="auto"/>
        <w:rPr>
          <w:sz w:val="22"/>
          <w:szCs w:val="22"/>
        </w:rPr>
      </w:pPr>
    </w:p>
    <w:p w14:paraId="774D8F97" w14:textId="77777777" w:rsidR="005C3072" w:rsidRPr="006436AF" w:rsidRDefault="005C3072" w:rsidP="006436AF">
      <w:pPr>
        <w:widowControl w:val="0"/>
        <w:tabs>
          <w:tab w:val="left" w:pos="821"/>
        </w:tabs>
        <w:autoSpaceDE w:val="0"/>
        <w:autoSpaceDN w:val="0"/>
        <w:spacing w:before="1" w:after="0" w:line="240" w:lineRule="auto"/>
        <w:rPr>
          <w:sz w:val="22"/>
          <w:szCs w:val="22"/>
        </w:rPr>
      </w:pPr>
    </w:p>
    <w:p w14:paraId="40EAB56C" w14:textId="77777777" w:rsidR="005C3072" w:rsidRPr="005C3072" w:rsidRDefault="005C3072" w:rsidP="005C3072">
      <w:pPr>
        <w:pStyle w:val="ListParagraph"/>
        <w:widowControl w:val="0"/>
        <w:tabs>
          <w:tab w:val="left" w:pos="821"/>
        </w:tabs>
        <w:autoSpaceDE w:val="0"/>
        <w:autoSpaceDN w:val="0"/>
        <w:spacing w:before="1" w:after="0" w:line="240" w:lineRule="auto"/>
        <w:contextualSpacing w:val="0"/>
        <w:rPr>
          <w:sz w:val="22"/>
          <w:szCs w:val="22"/>
        </w:rPr>
      </w:pPr>
    </w:p>
    <w:p w14:paraId="3018EF71" w14:textId="0B546D1D" w:rsidR="00D63C15" w:rsidRPr="00A852BE" w:rsidRDefault="0041504E" w:rsidP="0041504E">
      <w:pPr>
        <w:pStyle w:val="ListParagraph"/>
        <w:widowControl w:val="0"/>
        <w:numPr>
          <w:ilvl w:val="0"/>
          <w:numId w:val="69"/>
        </w:numPr>
        <w:tabs>
          <w:tab w:val="left" w:pos="821"/>
        </w:tabs>
        <w:autoSpaceDE w:val="0"/>
        <w:autoSpaceDN w:val="0"/>
        <w:spacing w:before="1" w:after="0" w:line="240" w:lineRule="auto"/>
        <w:contextualSpacing w:val="0"/>
        <w:rPr>
          <w:sz w:val="22"/>
          <w:szCs w:val="22"/>
        </w:rPr>
      </w:pPr>
      <w:r w:rsidRPr="00C964BE">
        <w:rPr>
          <w:noProof/>
        </w:rPr>
        <mc:AlternateContent>
          <mc:Choice Requires="wps">
            <w:drawing>
              <wp:anchor distT="45720" distB="45720" distL="114300" distR="114300" simplePos="0" relativeHeight="251936005" behindDoc="0" locked="0" layoutInCell="1" allowOverlap="1" wp14:anchorId="3E4D7C5C" wp14:editId="611B5A1E">
                <wp:simplePos x="0" y="0"/>
                <wp:positionH relativeFrom="margin">
                  <wp:posOffset>2273300</wp:posOffset>
                </wp:positionH>
                <wp:positionV relativeFrom="paragraph">
                  <wp:posOffset>302260</wp:posOffset>
                </wp:positionV>
                <wp:extent cx="4167505" cy="2933700"/>
                <wp:effectExtent l="0" t="0" r="23495" b="19050"/>
                <wp:wrapSquare wrapText="bothSides"/>
                <wp:docPr id="1826721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7505" cy="2933700"/>
                        </a:xfrm>
                        <a:prstGeom prst="rect">
                          <a:avLst/>
                        </a:prstGeom>
                        <a:solidFill>
                          <a:srgbClr val="FFFFFF"/>
                        </a:solidFill>
                        <a:ln w="9525">
                          <a:solidFill>
                            <a:srgbClr val="000000"/>
                          </a:solidFill>
                          <a:miter lim="800000"/>
                          <a:headEnd/>
                          <a:tailEnd/>
                        </a:ln>
                      </wps:spPr>
                      <wps:txbx>
                        <w:txbxContent>
                          <w:p w14:paraId="30171A0A" w14:textId="77777777" w:rsidR="00C964BE" w:rsidRDefault="00C964BE" w:rsidP="00C964BE">
                            <w:pPr>
                              <w:spacing w:line="240" w:lineRule="auto"/>
                            </w:pPr>
                            <w:r w:rsidRPr="00C964BE">
                              <w:t xml:space="preserve">Fountains lack the hi-low pair at all three locations. ADASAD 602 requires one fountain height for a user that stands and another height for a user seated with knee space under the low fountain. Both fountain heights are required to be provided. </w:t>
                            </w:r>
                          </w:p>
                          <w:p w14:paraId="44570FDB" w14:textId="77777777" w:rsidR="00C964BE" w:rsidRDefault="00C964BE" w:rsidP="00C964BE">
                            <w:pPr>
                              <w:spacing w:line="240" w:lineRule="auto"/>
                            </w:pPr>
                            <w:r w:rsidRPr="00927527">
                              <w:rPr>
                                <w:b/>
                                <w:bCs/>
                              </w:rPr>
                              <w:t>Suggested Solution:</w:t>
                            </w:r>
                            <w:r w:rsidRPr="00C964BE">
                              <w:t xml:space="preserve"> Supplement the auditorium fountain and the lower level fountain with a second fountain so that both locations comply. The existing are too high for a seated user and too low for a standing user so the new installations will be required to have two newly mounted fountains at the correct heights. </w:t>
                            </w:r>
                          </w:p>
                          <w:p w14:paraId="2D312E09" w14:textId="014EBA8B" w:rsidR="00C964BE" w:rsidRDefault="00C964BE" w:rsidP="00C964BE">
                            <w:pPr>
                              <w:spacing w:line="240" w:lineRule="auto"/>
                            </w:pPr>
                            <w:r w:rsidRPr="00C964BE">
                              <w:t>Note that the fountain outside of the upper south restrooms is too close to the restroom doors to add another fountain without encroaching into the ADA required space outside each restroom door so it is suggested to leave that upper south fountain undisturbed until a significant remodel occurs.</w:t>
                            </w:r>
                          </w:p>
                          <w:p w14:paraId="3334001E" w14:textId="77777777" w:rsidR="00C964BE" w:rsidRPr="00C964BE" w:rsidRDefault="00C964BE" w:rsidP="00C964BE">
                            <w:pPr>
                              <w:spacing w:line="240" w:lineRule="auto"/>
                              <w:rPr>
                                <w:b/>
                                <w:bCs/>
                              </w:rPr>
                            </w:pPr>
                            <w:r w:rsidRPr="00C964BE">
                              <w:rPr>
                                <w:b/>
                                <w:bCs/>
                              </w:rPr>
                              <w:t xml:space="preserve">Projected Cost of Correction: $8000 </w:t>
                            </w:r>
                          </w:p>
                          <w:p w14:paraId="6309FA9A" w14:textId="74170BFE" w:rsidR="00C964BE" w:rsidRDefault="00C964BE" w:rsidP="00C964BE">
                            <w:pPr>
                              <w:spacing w:line="240" w:lineRule="auto"/>
                            </w:pPr>
                            <w:r w:rsidRPr="00927527">
                              <w:rPr>
                                <w:b/>
                                <w:bCs/>
                              </w:rPr>
                              <w:t>Priority 3</w:t>
                            </w:r>
                            <w:r w:rsidRPr="00C964BE">
                              <w:t xml:space="preserve"> due to non-compliant fountains already present.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4D7C5C" id="_x0000_s1295" type="#_x0000_t202" style="position:absolute;left:0;text-align:left;margin-left:179pt;margin-top:23.8pt;width:328.15pt;height:231pt;z-index:25193600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">
                <v:textbox>
                  <w:txbxContent>
                    <w:p w14:paraId="30171A0A" w14:textId="77777777" w:rsidR="00C964BE" w:rsidRDefault="00C964BE" w:rsidP="00C964BE">
                      <w:pPr>
                        <w:spacing w:line="240" w:lineRule="auto"/>
                      </w:pPr>
                      <w:r w:rsidRPr="00C964BE">
                        <w:t xml:space="preserve">Fountains lack the hi-low pair at all three locations. ADASAD 602 requires one fountain height for a user that stands and another height for a user seated with knee space under the low fountain. Both fountain heights are required to be provided. </w:t>
                      </w:r>
                    </w:p>
                    <w:p w14:paraId="44570FDB" w14:textId="77777777" w:rsidR="00C964BE" w:rsidRDefault="00C964BE" w:rsidP="00C964BE">
                      <w:pPr>
                        <w:spacing w:line="240" w:lineRule="auto"/>
                      </w:pPr>
                      <w:r w:rsidRPr="00927527">
                        <w:rPr>
                          <w:b/>
                          <w:bCs/>
                        </w:rPr>
                        <w:t>Suggested Solution:</w:t>
                      </w:r>
                      <w:r w:rsidRPr="00C964BE">
                        <w:t xml:space="preserve"> Supplement the auditorium fountain and the lower level fountain with a second fountain so that both locations comply. The existing are too high for a seated user and too low for a standing user so the new installations will be required to have two newly mounted fountains at the correct heights. </w:t>
                      </w:r>
                    </w:p>
                    <w:p w14:paraId="2D312E09" w14:textId="014EBA8B" w:rsidR="00C964BE" w:rsidRDefault="00C964BE" w:rsidP="00C964BE">
                      <w:pPr>
                        <w:spacing w:line="240" w:lineRule="auto"/>
                      </w:pPr>
                      <w:r w:rsidRPr="00C964BE">
                        <w:t>Note that the fountain outside of the upper south restrooms is too close to the restroom doors to add another fountain without encroaching into the ADA required space outside each restroom door so it is suggested to leave that upper south fountain undisturbed until a significant remodel occurs.</w:t>
                      </w:r>
                    </w:p>
                    <w:p w14:paraId="3334001E" w14:textId="77777777" w:rsidR="00C964BE" w:rsidRPr="00C964BE" w:rsidRDefault="00C964BE" w:rsidP="00C964BE">
                      <w:pPr>
                        <w:spacing w:line="240" w:lineRule="auto"/>
                        <w:rPr>
                          <w:b/>
                          <w:bCs/>
                        </w:rPr>
                      </w:pPr>
                      <w:r w:rsidRPr="00C964BE">
                        <w:rPr>
                          <w:b/>
                          <w:bCs/>
                        </w:rPr>
                        <w:t xml:space="preserve">Projected Cost of Correction: $8000 </w:t>
                      </w:r>
                    </w:p>
                    <w:p w14:paraId="6309FA9A" w14:textId="74170BFE" w:rsidR="00C964BE" w:rsidRDefault="00C964BE" w:rsidP="00C964BE">
                      <w:pPr>
                        <w:spacing w:line="240" w:lineRule="auto"/>
                      </w:pPr>
                      <w:r w:rsidRPr="00927527">
                        <w:rPr>
                          <w:b/>
                          <w:bCs/>
                        </w:rPr>
                        <w:t>Priority 3</w:t>
                      </w:r>
                      <w:r w:rsidRPr="00C964BE">
                        <w:t xml:space="preserve"> due to non-compliant fountains already present.</w:t>
                      </w:r>
                    </w:p>
                  </w:txbxContent>
                </v:textbox>
                <w10:wrap type="square" anchorx="margin"/>
              </v:shape>
            </w:pict>
          </mc:Fallback>
        </mc:AlternateContent>
      </w:r>
      <w:r w:rsidRPr="00832041">
        <w:rPr>
          <w:noProof/>
        </w:rPr>
        <w:drawing>
          <wp:anchor distT="0" distB="0" distL="0" distR="0" simplePos="0" relativeHeight="251591823" behindDoc="0" locked="0" layoutInCell="1" allowOverlap="1" wp14:anchorId="6404FB7E" wp14:editId="71D3DD3F">
            <wp:simplePos x="0" y="0"/>
            <wp:positionH relativeFrom="margin">
              <wp:align>left</wp:align>
            </wp:positionH>
            <wp:positionV relativeFrom="paragraph">
              <wp:posOffset>271455</wp:posOffset>
            </wp:positionV>
            <wp:extent cx="2158365" cy="2392680"/>
            <wp:effectExtent l="0" t="0" r="0" b="7620"/>
            <wp:wrapTopAndBottom/>
            <wp:docPr id="329"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95.jpeg"/>
                    <pic:cNvPicPr/>
                  </pic:nvPicPr>
                  <pic:blipFill rotWithShape="1">
                    <a:blip r:embed="rId336" cstate="print"/>
                    <a:srcRect l="23207" r="36253"/>
                    <a:stretch>
                      <a:fillRect/>
                    </a:stretch>
                  </pic:blipFill>
                  <pic:spPr bwMode="auto">
                    <a:xfrm>
                      <a:off x="0" y="0"/>
                      <a:ext cx="2172628" cy="2408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pacing w:val="-5"/>
          <w:sz w:val="22"/>
          <w:szCs w:val="22"/>
        </w:rPr>
        <w:t>Drinking</w:t>
      </w:r>
      <w:r w:rsidR="00D63C15" w:rsidRPr="00832041">
        <w:rPr>
          <w:spacing w:val="-17"/>
          <w:sz w:val="22"/>
          <w:szCs w:val="22"/>
        </w:rPr>
        <w:t xml:space="preserve"> </w:t>
      </w:r>
      <w:r w:rsidR="00D63C15" w:rsidRPr="00832041">
        <w:rPr>
          <w:spacing w:val="-2"/>
          <w:sz w:val="22"/>
          <w:szCs w:val="22"/>
        </w:rPr>
        <w:t>Fountains:</w:t>
      </w:r>
    </w:p>
    <w:p w14:paraId="3ADCFA8E" w14:textId="5F397286" w:rsidR="00F542B9" w:rsidRPr="00832041" w:rsidRDefault="00D63C15" w:rsidP="00C63BF5">
      <w:pPr>
        <w:pStyle w:val="BodyText"/>
      </w:pPr>
      <w:r w:rsidRPr="00832041">
        <w:t>Fountains</w:t>
      </w:r>
      <w:r w:rsidRPr="00832041">
        <w:rPr>
          <w:spacing w:val="-28"/>
        </w:rPr>
        <w:t xml:space="preserve"> </w:t>
      </w:r>
      <w:r w:rsidRPr="00832041">
        <w:t>do</w:t>
      </w:r>
      <w:r w:rsidRPr="00832041">
        <w:rPr>
          <w:spacing w:val="-28"/>
        </w:rPr>
        <w:t xml:space="preserve"> </w:t>
      </w:r>
      <w:r w:rsidRPr="00832041">
        <w:t>not</w:t>
      </w:r>
      <w:r w:rsidRPr="00832041">
        <w:rPr>
          <w:spacing w:val="-26"/>
        </w:rPr>
        <w:t xml:space="preserve"> </w:t>
      </w:r>
      <w:r w:rsidRPr="00832041">
        <w:t>comply.</w:t>
      </w:r>
      <w:r w:rsidRPr="00832041">
        <w:rPr>
          <w:spacing w:val="-3"/>
        </w:rPr>
        <w:t xml:space="preserve"> </w:t>
      </w:r>
      <w:r w:rsidRPr="00832041">
        <w:t>Upper</w:t>
      </w:r>
      <w:r w:rsidRPr="00832041">
        <w:rPr>
          <w:spacing w:val="-23"/>
        </w:rPr>
        <w:t xml:space="preserve"> </w:t>
      </w:r>
      <w:r w:rsidRPr="00832041">
        <w:t>north</w:t>
      </w:r>
      <w:r w:rsidRPr="00832041">
        <w:rPr>
          <w:spacing w:val="-28"/>
        </w:rPr>
        <w:t xml:space="preserve"> </w:t>
      </w:r>
      <w:r w:rsidRPr="00832041">
        <w:t>fountain</w:t>
      </w:r>
      <w:r w:rsidRPr="00832041">
        <w:rPr>
          <w:spacing w:val="-25"/>
        </w:rPr>
        <w:t xml:space="preserve"> </w:t>
      </w:r>
      <w:r w:rsidRPr="00832041">
        <w:t xml:space="preserve">pictured. </w:t>
      </w:r>
    </w:p>
    <w:p w14:paraId="3733881B" w14:textId="6B0B5561" w:rsidR="00D63C15" w:rsidRPr="00C964BE" w:rsidRDefault="00C964BE" w:rsidP="0041504E">
      <w:pPr>
        <w:pStyle w:val="ListParagraph"/>
        <w:widowControl w:val="0"/>
        <w:numPr>
          <w:ilvl w:val="0"/>
          <w:numId w:val="69"/>
        </w:numPr>
        <w:tabs>
          <w:tab w:val="left" w:pos="821"/>
        </w:tabs>
        <w:autoSpaceDE w:val="0"/>
        <w:autoSpaceDN w:val="0"/>
        <w:spacing w:before="66" w:after="0" w:line="240" w:lineRule="auto"/>
        <w:contextualSpacing w:val="0"/>
        <w:rPr>
          <w:sz w:val="22"/>
          <w:szCs w:val="22"/>
        </w:rPr>
      </w:pPr>
      <w:r w:rsidRPr="00832041">
        <w:rPr>
          <w:noProof/>
        </w:rPr>
        <w:lastRenderedPageBreak/>
        <mc:AlternateContent>
          <mc:Choice Requires="wpg">
            <w:drawing>
              <wp:anchor distT="0" distB="0" distL="0" distR="0" simplePos="0" relativeHeight="251596013" behindDoc="1" locked="0" layoutInCell="1" allowOverlap="1" wp14:anchorId="130C8DBA" wp14:editId="7085B1E8">
                <wp:simplePos x="0" y="0"/>
                <wp:positionH relativeFrom="page">
                  <wp:posOffset>818515</wp:posOffset>
                </wp:positionH>
                <wp:positionV relativeFrom="paragraph">
                  <wp:posOffset>305258</wp:posOffset>
                </wp:positionV>
                <wp:extent cx="5554345" cy="1945005"/>
                <wp:effectExtent l="0" t="0" r="8255" b="0"/>
                <wp:wrapTopAndBottom/>
                <wp:docPr id="155450857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4345" cy="1945005"/>
                          <a:chOff x="1993" y="543"/>
                          <a:chExt cx="8747" cy="3063"/>
                        </a:xfrm>
                      </wpg:grpSpPr>
                      <pic:pic xmlns:pic="http://schemas.openxmlformats.org/drawingml/2006/picture">
                        <pic:nvPicPr>
                          <pic:cNvPr id="1524803461" name="docshape132"/>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1993" y="1328"/>
                            <a:ext cx="4694"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6934055" name="docshape1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855" y="543"/>
                            <a:ext cx="3885" cy="3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34A232" id="Group 181" o:spid="_x0000_s1026" style="position:absolute;margin-left:64.45pt;margin-top:24.05pt;width:437.35pt;height:153.15pt;z-index:-251720467;mso-wrap-distance-left:0;mso-wrap-distance-right:0;mso-position-horizontal-relative:page" coordorigin="1993,543" coordsize="8747,30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">
                <v:shape id="docshape132" o:spid="_x0000_s1027" type="#_x0000_t75" style="position:absolute;left:1993;top:1328;width:4694;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">
                  <v:imagedata r:id="rId338" o:title=""/>
                </v:shape>
                <v:shape id="docshape133" o:spid="_x0000_s1028" type="#_x0000_t75" style="position:absolute;left:6855;top:543;width:3885;height:3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">
                  <v:imagedata r:id="rId339" o:title=""/>
                </v:shape>
                <w10:wrap type="topAndBottom" anchorx="page"/>
              </v:group>
            </w:pict>
          </mc:Fallback>
        </mc:AlternateContent>
      </w:r>
      <w:r w:rsidR="00D63C15" w:rsidRPr="00832041">
        <w:rPr>
          <w:spacing w:val="-4"/>
          <w:sz w:val="22"/>
          <w:szCs w:val="22"/>
        </w:rPr>
        <w:t>Flooring</w:t>
      </w:r>
      <w:r w:rsidR="00D63C15" w:rsidRPr="00832041">
        <w:rPr>
          <w:spacing w:val="-18"/>
          <w:sz w:val="22"/>
          <w:szCs w:val="22"/>
        </w:rPr>
        <w:t xml:space="preserve"> </w:t>
      </w:r>
      <w:r w:rsidR="00D63C15" w:rsidRPr="00832041">
        <w:rPr>
          <w:spacing w:val="-4"/>
          <w:sz w:val="22"/>
          <w:szCs w:val="22"/>
        </w:rPr>
        <w:t>Transitions,</w:t>
      </w:r>
      <w:r w:rsidR="00D63C15" w:rsidRPr="00832041">
        <w:rPr>
          <w:spacing w:val="-17"/>
          <w:sz w:val="22"/>
          <w:szCs w:val="22"/>
        </w:rPr>
        <w:t xml:space="preserve"> </w:t>
      </w:r>
      <w:r w:rsidR="00D63C15" w:rsidRPr="00832041">
        <w:rPr>
          <w:spacing w:val="-4"/>
          <w:sz w:val="22"/>
          <w:szCs w:val="22"/>
        </w:rPr>
        <w:t>Auditorium:</w:t>
      </w:r>
    </w:p>
    <w:p w14:paraId="277F9222" w14:textId="2F276CDE" w:rsidR="00C964BE" w:rsidRDefault="00935863" w:rsidP="00C63BF5">
      <w:pPr>
        <w:pStyle w:val="BodyText"/>
        <w:rPr>
          <w:spacing w:val="-2"/>
        </w:rPr>
      </w:pPr>
      <w:r w:rsidRPr="00935863">
        <w:rPr>
          <w:noProof/>
          <w:spacing w:val="-2"/>
        </w:rPr>
        <mc:AlternateContent>
          <mc:Choice Requires="wps">
            <w:drawing>
              <wp:anchor distT="45720" distB="45720" distL="114300" distR="114300" simplePos="0" relativeHeight="251938053" behindDoc="0" locked="0" layoutInCell="1" allowOverlap="1" wp14:anchorId="15B8265F" wp14:editId="05411EE6">
                <wp:simplePos x="0" y="0"/>
                <wp:positionH relativeFrom="margin">
                  <wp:posOffset>-635</wp:posOffset>
                </wp:positionH>
                <wp:positionV relativeFrom="paragraph">
                  <wp:posOffset>2325370</wp:posOffset>
                </wp:positionV>
                <wp:extent cx="6017895" cy="1445895"/>
                <wp:effectExtent l="0" t="0" r="20955" b="20955"/>
                <wp:wrapSquare wrapText="bothSides"/>
                <wp:docPr id="9175179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7895" cy="1445895"/>
                        </a:xfrm>
                        <a:prstGeom prst="rect">
                          <a:avLst/>
                        </a:prstGeom>
                        <a:solidFill>
                          <a:srgbClr val="FFFFFF"/>
                        </a:solidFill>
                        <a:ln w="9525">
                          <a:solidFill>
                            <a:srgbClr val="000000"/>
                          </a:solidFill>
                          <a:miter lim="800000"/>
                          <a:headEnd/>
                          <a:tailEnd/>
                        </a:ln>
                      </wps:spPr>
                      <wps:txbx>
                        <w:txbxContent>
                          <w:p w14:paraId="68F00E46" w14:textId="77777777" w:rsidR="00935863" w:rsidRDefault="00935863" w:rsidP="00935863">
                            <w:pPr>
                              <w:spacing w:line="240" w:lineRule="auto"/>
                            </w:pPr>
                            <w:r>
                              <w:t>Flooring transitions at the entries to the auditorium restrooms and inside the auditorium entry vestibule offset more than ½”. ADASAD 303 limits vertical offsets in walking surfaces to ¼” or ½” depending on how the offset is beveled.</w:t>
                            </w:r>
                          </w:p>
                          <w:p w14:paraId="06F5C106" w14:textId="66FF1A64" w:rsidR="00935863" w:rsidRDefault="00935863" w:rsidP="00935863">
                            <w:pPr>
                              <w:spacing w:line="240" w:lineRule="auto"/>
                            </w:pPr>
                            <w:r w:rsidRPr="00927527">
                              <w:rPr>
                                <w:b/>
                                <w:bCs/>
                              </w:rPr>
                              <w:t xml:space="preserve"> Suggested Solution:</w:t>
                            </w:r>
                            <w:r>
                              <w:t xml:space="preserve"> Replace the flooring transition strips with new transitions that have an offset that complies with the requirements.</w:t>
                            </w:r>
                          </w:p>
                          <w:p w14:paraId="75F22D01" w14:textId="77777777" w:rsidR="00935863" w:rsidRPr="00935863" w:rsidRDefault="00935863" w:rsidP="00935863">
                            <w:pPr>
                              <w:spacing w:line="240" w:lineRule="auto"/>
                              <w:rPr>
                                <w:b/>
                                <w:bCs/>
                              </w:rPr>
                            </w:pPr>
                            <w:r w:rsidRPr="00935863">
                              <w:rPr>
                                <w:b/>
                                <w:bCs/>
                              </w:rPr>
                              <w:t xml:space="preserve">Projected Cost of Correction: $500 </w:t>
                            </w:r>
                          </w:p>
                          <w:p w14:paraId="31969E1A" w14:textId="04381109" w:rsidR="00935863" w:rsidRDefault="00935863" w:rsidP="00935863">
                            <w:pPr>
                              <w:spacing w:line="240" w:lineRule="auto"/>
                            </w:pPr>
                            <w:r w:rsidRPr="00927527">
                              <w:rPr>
                                <w:b/>
                                <w:bCs/>
                              </w:rPr>
                              <w:t>Priority 2</w:t>
                            </w:r>
                            <w:r w:rsidRPr="00935863">
                              <w:t xml:space="preserve"> due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8265F" id="_x0000_s1296" type="#_x0000_t202" style="position:absolute;margin-left:-.05pt;margin-top:183.1pt;width:473.85pt;height:113.85pt;z-index:25193805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">
                <v:textbox>
                  <w:txbxContent>
                    <w:p w14:paraId="68F00E46" w14:textId="77777777" w:rsidR="00935863" w:rsidRDefault="00935863" w:rsidP="00935863">
                      <w:pPr>
                        <w:spacing w:line="240" w:lineRule="auto"/>
                      </w:pPr>
                      <w:r>
                        <w:t>Flooring transitions at the entries to the auditorium restrooms and inside the auditorium entry vestibule offset more than ½”. ADASAD 303 limits vertical offsets in walking surfaces to ¼” or ½” depending on how the offset is beveled.</w:t>
                      </w:r>
                    </w:p>
                    <w:p w14:paraId="06F5C106" w14:textId="66FF1A64" w:rsidR="00935863" w:rsidRDefault="00935863" w:rsidP="00935863">
                      <w:pPr>
                        <w:spacing w:line="240" w:lineRule="auto"/>
                      </w:pPr>
                      <w:r w:rsidRPr="00927527">
                        <w:rPr>
                          <w:b/>
                          <w:bCs/>
                        </w:rPr>
                        <w:t xml:space="preserve"> Suggested Solution:</w:t>
                      </w:r>
                      <w:r>
                        <w:t xml:space="preserve"> Replace the flooring transition strips with new transitions that have an offset that complies with the requirements.</w:t>
                      </w:r>
                    </w:p>
                    <w:p w14:paraId="75F22D01" w14:textId="77777777" w:rsidR="00935863" w:rsidRPr="00935863" w:rsidRDefault="00935863" w:rsidP="00935863">
                      <w:pPr>
                        <w:spacing w:line="240" w:lineRule="auto"/>
                        <w:rPr>
                          <w:b/>
                          <w:bCs/>
                        </w:rPr>
                      </w:pPr>
                      <w:r w:rsidRPr="00935863">
                        <w:rPr>
                          <w:b/>
                          <w:bCs/>
                        </w:rPr>
                        <w:t xml:space="preserve">Projected Cost of Correction: $500 </w:t>
                      </w:r>
                    </w:p>
                    <w:p w14:paraId="31969E1A" w14:textId="04381109" w:rsidR="00935863" w:rsidRDefault="00935863" w:rsidP="00935863">
                      <w:pPr>
                        <w:spacing w:line="240" w:lineRule="auto"/>
                      </w:pPr>
                      <w:r w:rsidRPr="00927527">
                        <w:rPr>
                          <w:b/>
                          <w:bCs/>
                        </w:rPr>
                        <w:t>Priority 2</w:t>
                      </w:r>
                      <w:r w:rsidRPr="00935863">
                        <w:t xml:space="preserve"> due being readily achievable.</w:t>
                      </w:r>
                    </w:p>
                  </w:txbxContent>
                </v:textbox>
                <w10:wrap type="square" anchorx="margin"/>
              </v:shape>
            </w:pict>
          </mc:Fallback>
        </mc:AlternateContent>
      </w:r>
      <w:r w:rsidR="00D63C15" w:rsidRPr="00832041">
        <w:t>Flooring transitions at vestibule and restroom too steep</w:t>
      </w:r>
      <w:r w:rsidR="00C964BE">
        <w:t xml:space="preserve">. </w:t>
      </w:r>
      <w:r w:rsidR="00D63C15" w:rsidRPr="00832041">
        <w:rPr>
          <w:spacing w:val="-2"/>
        </w:rPr>
        <w:t>Maximum</w:t>
      </w:r>
      <w:r w:rsidR="00D63C15" w:rsidRPr="00832041">
        <w:rPr>
          <w:spacing w:val="-25"/>
        </w:rPr>
        <w:t xml:space="preserve"> </w:t>
      </w:r>
      <w:r w:rsidR="00D63C15" w:rsidRPr="00832041">
        <w:rPr>
          <w:spacing w:val="-2"/>
        </w:rPr>
        <w:t>flooring</w:t>
      </w:r>
      <w:r w:rsidR="00D63C15" w:rsidRPr="00832041">
        <w:rPr>
          <w:spacing w:val="-25"/>
        </w:rPr>
        <w:t xml:space="preserve"> </w:t>
      </w:r>
      <w:r w:rsidR="00D63C15" w:rsidRPr="00832041">
        <w:rPr>
          <w:spacing w:val="-2"/>
        </w:rPr>
        <w:t xml:space="preserve">offsets </w:t>
      </w:r>
    </w:p>
    <w:p w14:paraId="53FB1256" w14:textId="528FE23F" w:rsidR="00935863" w:rsidRDefault="00935863" w:rsidP="00C63BF5">
      <w:pPr>
        <w:pStyle w:val="BodyText"/>
      </w:pPr>
    </w:p>
    <w:p w14:paraId="1AD816E5" w14:textId="35FCA27E" w:rsidR="00D63C15" w:rsidRDefault="00D63C15" w:rsidP="00C63BF5">
      <w:pPr>
        <w:pStyle w:val="BodyText"/>
      </w:pPr>
    </w:p>
    <w:p w14:paraId="4035EBCF" w14:textId="4A887108" w:rsidR="00935863" w:rsidRDefault="00935863" w:rsidP="00C63BF5">
      <w:pPr>
        <w:pStyle w:val="BodyText"/>
      </w:pPr>
    </w:p>
    <w:p w14:paraId="0AE65D83" w14:textId="77777777" w:rsidR="00935863" w:rsidRDefault="00935863" w:rsidP="00C63BF5">
      <w:pPr>
        <w:pStyle w:val="BodyText"/>
      </w:pPr>
    </w:p>
    <w:p w14:paraId="4716C24C" w14:textId="283ECAFB" w:rsidR="00935863" w:rsidRDefault="00935863" w:rsidP="00C63BF5">
      <w:pPr>
        <w:pStyle w:val="BodyText"/>
      </w:pPr>
    </w:p>
    <w:p w14:paraId="2F9965B4" w14:textId="77777777" w:rsidR="00935863" w:rsidRPr="0041504E" w:rsidRDefault="00935863" w:rsidP="0041504E">
      <w:pPr>
        <w:widowControl w:val="0"/>
        <w:tabs>
          <w:tab w:val="left" w:pos="821"/>
        </w:tabs>
        <w:autoSpaceDE w:val="0"/>
        <w:autoSpaceDN w:val="0"/>
        <w:spacing w:after="0" w:line="240" w:lineRule="auto"/>
        <w:rPr>
          <w:sz w:val="22"/>
          <w:szCs w:val="22"/>
        </w:rPr>
      </w:pPr>
    </w:p>
    <w:p w14:paraId="16EA4F28" w14:textId="3935FAF3" w:rsidR="00D63C15" w:rsidRPr="00935863" w:rsidRDefault="00935863" w:rsidP="0041504E">
      <w:pPr>
        <w:pStyle w:val="ListParagraph"/>
        <w:widowControl w:val="0"/>
        <w:numPr>
          <w:ilvl w:val="0"/>
          <w:numId w:val="69"/>
        </w:numPr>
        <w:tabs>
          <w:tab w:val="left" w:pos="821"/>
        </w:tabs>
        <w:autoSpaceDE w:val="0"/>
        <w:autoSpaceDN w:val="0"/>
        <w:spacing w:after="0" w:line="240" w:lineRule="auto"/>
        <w:contextualSpacing w:val="0"/>
        <w:rPr>
          <w:sz w:val="22"/>
          <w:szCs w:val="22"/>
        </w:rPr>
      </w:pPr>
      <w:r w:rsidRPr="00935863">
        <w:rPr>
          <w:noProof/>
          <w:spacing w:val="-2"/>
          <w:sz w:val="22"/>
          <w:szCs w:val="22"/>
        </w:rPr>
        <mc:AlternateContent>
          <mc:Choice Requires="wps">
            <w:drawing>
              <wp:anchor distT="45720" distB="45720" distL="114300" distR="114300" simplePos="0" relativeHeight="251940101" behindDoc="0" locked="0" layoutInCell="1" allowOverlap="1" wp14:anchorId="715383B5" wp14:editId="18416038">
                <wp:simplePos x="0" y="0"/>
                <wp:positionH relativeFrom="column">
                  <wp:posOffset>2179320</wp:posOffset>
                </wp:positionH>
                <wp:positionV relativeFrom="paragraph">
                  <wp:posOffset>164465</wp:posOffset>
                </wp:positionV>
                <wp:extent cx="4210050" cy="2286000"/>
                <wp:effectExtent l="0" t="0" r="19050" b="19050"/>
                <wp:wrapSquare wrapText="bothSides"/>
                <wp:docPr id="2235896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2286000"/>
                        </a:xfrm>
                        <a:prstGeom prst="rect">
                          <a:avLst/>
                        </a:prstGeom>
                        <a:solidFill>
                          <a:srgbClr val="FFFFFF"/>
                        </a:solidFill>
                        <a:ln w="9525">
                          <a:solidFill>
                            <a:srgbClr val="000000"/>
                          </a:solidFill>
                          <a:miter lim="800000"/>
                          <a:headEnd/>
                          <a:tailEnd/>
                        </a:ln>
                      </wps:spPr>
                      <wps:txbx>
                        <w:txbxContent>
                          <w:p w14:paraId="45B2A54C" w14:textId="77777777" w:rsidR="00935863" w:rsidRDefault="00935863" w:rsidP="00935863">
                            <w:pPr>
                              <w:spacing w:line="240" w:lineRule="auto"/>
                            </w:pPr>
                            <w:r w:rsidRPr="00935863">
                              <w:t xml:space="preserve">The door from the south hall to the auditorium is mounted too high. ADASAD 308 requires items that need to be reached such as door levers to be mounted at a maximum 48” above the floor. </w:t>
                            </w:r>
                          </w:p>
                          <w:p w14:paraId="7F760115" w14:textId="6D147AA9" w:rsidR="00935863" w:rsidRDefault="00935863" w:rsidP="00935863">
                            <w:pPr>
                              <w:spacing w:line="240" w:lineRule="auto"/>
                            </w:pPr>
                            <w:r w:rsidRPr="00935863">
                              <w:t xml:space="preserve">Note that the bottom of the window glass is higher than currently allowed but was installed before ADA applied and doesn’t prohibit someone with a disability from using the door so it is suggested that the doors with non-complying glass remain. </w:t>
                            </w:r>
                          </w:p>
                          <w:p w14:paraId="04CFA3D0" w14:textId="4AE2F24B" w:rsidR="00935863" w:rsidRDefault="00935863" w:rsidP="00935863">
                            <w:pPr>
                              <w:spacing w:line="240" w:lineRule="auto"/>
                            </w:pPr>
                            <w:r w:rsidRPr="00927527">
                              <w:rPr>
                                <w:b/>
                                <w:bCs/>
                              </w:rPr>
                              <w:t>Suggested Solution:</w:t>
                            </w:r>
                            <w:r w:rsidRPr="00935863">
                              <w:t xml:space="preserve"> Lower the door level so that the top is no higher than 48” above the floor. Patch and paint door after old hardware is removed.</w:t>
                            </w:r>
                          </w:p>
                          <w:p w14:paraId="7216AFC3" w14:textId="77777777" w:rsidR="00935863" w:rsidRPr="00935863" w:rsidRDefault="00935863" w:rsidP="00935863">
                            <w:pPr>
                              <w:spacing w:line="240" w:lineRule="auto"/>
                              <w:rPr>
                                <w:b/>
                                <w:bCs/>
                              </w:rPr>
                            </w:pPr>
                            <w:r w:rsidRPr="00935863">
                              <w:rPr>
                                <w:b/>
                                <w:bCs/>
                              </w:rPr>
                              <w:t xml:space="preserve">Projected Cost of Correction: $1200 </w:t>
                            </w:r>
                          </w:p>
                          <w:p w14:paraId="446ABF50" w14:textId="28056594" w:rsidR="00935863" w:rsidRDefault="00935863" w:rsidP="00935863">
                            <w:pPr>
                              <w:spacing w:line="240" w:lineRule="auto"/>
                            </w:pPr>
                            <w:r w:rsidRPr="00927527">
                              <w:rPr>
                                <w:b/>
                                <w:bCs/>
                              </w:rPr>
                              <w:t>Priority 2</w:t>
                            </w:r>
                            <w:r w:rsidRPr="00935863">
                              <w:t xml:space="preserve"> due to semi-frequent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383B5" id="_x0000_s1297" type="#_x0000_t202" style="position:absolute;left:0;text-align:left;margin-left:171.6pt;margin-top:12.95pt;width:331.5pt;height:180pt;z-index:2519401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">
                <v:textbox>
                  <w:txbxContent>
                    <w:p w14:paraId="45B2A54C" w14:textId="77777777" w:rsidR="00935863" w:rsidRDefault="00935863" w:rsidP="00935863">
                      <w:pPr>
                        <w:spacing w:line="240" w:lineRule="auto"/>
                      </w:pPr>
                      <w:r w:rsidRPr="00935863">
                        <w:t xml:space="preserve">The door from the south hall to the auditorium is mounted too high. ADASAD 308 requires items that need to be reached such as door levers to be mounted at a maximum 48” above the floor. </w:t>
                      </w:r>
                    </w:p>
                    <w:p w14:paraId="7F760115" w14:textId="6D147AA9" w:rsidR="00935863" w:rsidRDefault="00935863" w:rsidP="00935863">
                      <w:pPr>
                        <w:spacing w:line="240" w:lineRule="auto"/>
                      </w:pPr>
                      <w:r w:rsidRPr="00935863">
                        <w:t xml:space="preserve">Note that the bottom of the window glass is higher than currently allowed but was installed before ADA applied and doesn’t prohibit someone with a disability from using the door so it is suggested that the doors with non-complying glass remain. </w:t>
                      </w:r>
                    </w:p>
                    <w:p w14:paraId="04CFA3D0" w14:textId="4AE2F24B" w:rsidR="00935863" w:rsidRDefault="00935863" w:rsidP="00935863">
                      <w:pPr>
                        <w:spacing w:line="240" w:lineRule="auto"/>
                      </w:pPr>
                      <w:r w:rsidRPr="00927527">
                        <w:rPr>
                          <w:b/>
                          <w:bCs/>
                        </w:rPr>
                        <w:t>Suggested Solution:</w:t>
                      </w:r>
                      <w:r w:rsidRPr="00935863">
                        <w:t xml:space="preserve"> Lower the door level so that the top is no higher than 48” above the floor. Patch and paint door after old hardware is removed.</w:t>
                      </w:r>
                    </w:p>
                    <w:p w14:paraId="7216AFC3" w14:textId="77777777" w:rsidR="00935863" w:rsidRPr="00935863" w:rsidRDefault="00935863" w:rsidP="00935863">
                      <w:pPr>
                        <w:spacing w:line="240" w:lineRule="auto"/>
                        <w:rPr>
                          <w:b/>
                          <w:bCs/>
                        </w:rPr>
                      </w:pPr>
                      <w:r w:rsidRPr="00935863">
                        <w:rPr>
                          <w:b/>
                          <w:bCs/>
                        </w:rPr>
                        <w:t xml:space="preserve">Projected Cost of Correction: $1200 </w:t>
                      </w:r>
                    </w:p>
                    <w:p w14:paraId="446ABF50" w14:textId="28056594" w:rsidR="00935863" w:rsidRDefault="00935863" w:rsidP="00935863">
                      <w:pPr>
                        <w:spacing w:line="240" w:lineRule="auto"/>
                      </w:pPr>
                      <w:r w:rsidRPr="00927527">
                        <w:rPr>
                          <w:b/>
                          <w:bCs/>
                        </w:rPr>
                        <w:t>Priority 2</w:t>
                      </w:r>
                      <w:r w:rsidRPr="00935863">
                        <w:t xml:space="preserve"> due to semi-frequent use</w:t>
                      </w:r>
                    </w:p>
                  </w:txbxContent>
                </v:textbox>
                <w10:wrap type="square"/>
              </v:shape>
            </w:pict>
          </mc:Fallback>
        </mc:AlternateContent>
      </w:r>
      <w:r w:rsidRPr="00832041">
        <w:rPr>
          <w:noProof/>
          <w:sz w:val="22"/>
          <w:szCs w:val="22"/>
        </w:rPr>
        <w:drawing>
          <wp:anchor distT="0" distB="0" distL="0" distR="0" simplePos="0" relativeHeight="251591824" behindDoc="0" locked="0" layoutInCell="1" allowOverlap="1" wp14:anchorId="25D91862" wp14:editId="64AF019A">
            <wp:simplePos x="0" y="0"/>
            <wp:positionH relativeFrom="margin">
              <wp:align>left</wp:align>
            </wp:positionH>
            <wp:positionV relativeFrom="paragraph">
              <wp:posOffset>207040</wp:posOffset>
            </wp:positionV>
            <wp:extent cx="2054860" cy="2275205"/>
            <wp:effectExtent l="0" t="0" r="2540" b="0"/>
            <wp:wrapTopAndBottom/>
            <wp:docPr id="331"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97.jpeg"/>
                    <pic:cNvPicPr/>
                  </pic:nvPicPr>
                  <pic:blipFill rotWithShape="1">
                    <a:blip r:embed="rId340" cstate="print"/>
                    <a:srcRect l="27938" r="24749"/>
                    <a:stretch>
                      <a:fillRect/>
                    </a:stretch>
                  </pic:blipFill>
                  <pic:spPr bwMode="auto">
                    <a:xfrm>
                      <a:off x="0" y="0"/>
                      <a:ext cx="2054860" cy="2275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pacing w:val="-2"/>
          <w:sz w:val="22"/>
          <w:szCs w:val="22"/>
        </w:rPr>
        <w:t>Auditorium</w:t>
      </w:r>
      <w:r w:rsidR="00D63C15" w:rsidRPr="00832041">
        <w:rPr>
          <w:spacing w:val="-19"/>
          <w:sz w:val="22"/>
          <w:szCs w:val="22"/>
        </w:rPr>
        <w:t xml:space="preserve"> </w:t>
      </w:r>
      <w:r w:rsidR="00D63C15" w:rsidRPr="00832041">
        <w:rPr>
          <w:spacing w:val="-2"/>
          <w:sz w:val="22"/>
          <w:szCs w:val="22"/>
        </w:rPr>
        <w:t>Door</w:t>
      </w:r>
      <w:r w:rsidR="00D63C15" w:rsidRPr="00832041">
        <w:rPr>
          <w:spacing w:val="-19"/>
          <w:sz w:val="22"/>
          <w:szCs w:val="22"/>
        </w:rPr>
        <w:t xml:space="preserve"> </w:t>
      </w:r>
      <w:r w:rsidR="00D63C15" w:rsidRPr="00832041">
        <w:rPr>
          <w:spacing w:val="-4"/>
          <w:sz w:val="22"/>
          <w:szCs w:val="22"/>
        </w:rPr>
        <w:t>Lever</w:t>
      </w:r>
    </w:p>
    <w:p w14:paraId="163B6CA5" w14:textId="5E23F952" w:rsidR="00D63C15" w:rsidRPr="00832041" w:rsidRDefault="00D63C15" w:rsidP="00C63BF5">
      <w:pPr>
        <w:pStyle w:val="BodyText"/>
      </w:pPr>
      <w:r w:rsidRPr="00832041">
        <w:t>Door</w:t>
      </w:r>
      <w:r w:rsidRPr="00832041">
        <w:rPr>
          <w:spacing w:val="-25"/>
        </w:rPr>
        <w:t xml:space="preserve"> </w:t>
      </w:r>
      <w:r w:rsidRPr="00832041">
        <w:t>level</w:t>
      </w:r>
      <w:r w:rsidRPr="00832041">
        <w:rPr>
          <w:spacing w:val="-21"/>
        </w:rPr>
        <w:t xml:space="preserve"> </w:t>
      </w:r>
      <w:r w:rsidRPr="00832041">
        <w:t>too</w:t>
      </w:r>
      <w:r w:rsidRPr="00832041">
        <w:rPr>
          <w:spacing w:val="-19"/>
        </w:rPr>
        <w:t xml:space="preserve"> </w:t>
      </w:r>
      <w:r w:rsidRPr="00832041">
        <w:rPr>
          <w:spacing w:val="-4"/>
        </w:rPr>
        <w:t>high</w:t>
      </w:r>
    </w:p>
    <w:p w14:paraId="172C410B" w14:textId="77777777" w:rsidR="00BD4670" w:rsidRDefault="00BD4670" w:rsidP="00C63BF5">
      <w:pPr>
        <w:pStyle w:val="BodyText"/>
      </w:pPr>
    </w:p>
    <w:p w14:paraId="0C5CE94A" w14:textId="77777777" w:rsidR="005C3072" w:rsidRDefault="005C3072" w:rsidP="00C63BF5">
      <w:pPr>
        <w:pStyle w:val="BodyText"/>
      </w:pPr>
    </w:p>
    <w:p w14:paraId="1DC178F6" w14:textId="77777777" w:rsidR="005C3072" w:rsidRDefault="005C3072" w:rsidP="00C63BF5">
      <w:pPr>
        <w:pStyle w:val="BodyText"/>
      </w:pPr>
    </w:p>
    <w:p w14:paraId="121EF75E" w14:textId="77777777" w:rsidR="005C3072" w:rsidRPr="00832041" w:rsidRDefault="005C3072" w:rsidP="00C63BF5">
      <w:pPr>
        <w:pStyle w:val="BodyText"/>
      </w:pPr>
    </w:p>
    <w:p w14:paraId="3339F932" w14:textId="7CCCBEDE" w:rsidR="00D63C15" w:rsidRPr="005C3072" w:rsidRDefault="005C3072" w:rsidP="00C63BF5">
      <w:pPr>
        <w:pStyle w:val="ListParagraph"/>
        <w:widowControl w:val="0"/>
        <w:numPr>
          <w:ilvl w:val="0"/>
          <w:numId w:val="69"/>
        </w:numPr>
        <w:tabs>
          <w:tab w:val="left" w:pos="821"/>
        </w:tabs>
        <w:autoSpaceDE w:val="0"/>
        <w:autoSpaceDN w:val="0"/>
        <w:spacing w:before="66" w:after="0" w:line="240" w:lineRule="auto"/>
        <w:contextualSpacing w:val="0"/>
        <w:rPr>
          <w:sz w:val="22"/>
          <w:szCs w:val="22"/>
        </w:rPr>
      </w:pPr>
      <w:r w:rsidRPr="00DC7283">
        <w:rPr>
          <w:noProof/>
          <w:spacing w:val="-4"/>
        </w:rPr>
        <w:lastRenderedPageBreak/>
        <mc:AlternateContent>
          <mc:Choice Requires="wps">
            <w:drawing>
              <wp:anchor distT="45720" distB="45720" distL="114300" distR="114300" simplePos="0" relativeHeight="251942149" behindDoc="0" locked="0" layoutInCell="1" allowOverlap="1" wp14:anchorId="67CADABA" wp14:editId="4CE07E5B">
                <wp:simplePos x="0" y="0"/>
                <wp:positionH relativeFrom="margin">
                  <wp:posOffset>3210560</wp:posOffset>
                </wp:positionH>
                <wp:positionV relativeFrom="paragraph">
                  <wp:posOffset>295275</wp:posOffset>
                </wp:positionV>
                <wp:extent cx="2901950" cy="1774825"/>
                <wp:effectExtent l="0" t="0" r="12700" b="15875"/>
                <wp:wrapSquare wrapText="bothSides"/>
                <wp:docPr id="21395497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0" cy="1774825"/>
                        </a:xfrm>
                        <a:prstGeom prst="rect">
                          <a:avLst/>
                        </a:prstGeom>
                        <a:solidFill>
                          <a:srgbClr val="FFFFFF"/>
                        </a:solidFill>
                        <a:ln w="9525">
                          <a:solidFill>
                            <a:srgbClr val="000000"/>
                          </a:solidFill>
                          <a:miter lim="800000"/>
                          <a:headEnd/>
                          <a:tailEnd/>
                        </a:ln>
                      </wps:spPr>
                      <wps:txbx>
                        <w:txbxContent>
                          <w:p w14:paraId="4A217F7A" w14:textId="77777777" w:rsidR="00DC7283" w:rsidRDefault="00DC7283" w:rsidP="00DC7283">
                            <w:pPr>
                              <w:spacing w:line="240" w:lineRule="auto"/>
                            </w:pPr>
                            <w:r>
                              <w:t>St</w:t>
                            </w:r>
                            <w:r w:rsidRPr="00DC7283">
                              <w:t xml:space="preserve">airs have guard railing but not handrails. ADASAD 505 requires handrails each side of the stairs and includes requirements about rail sizes, clearances, height, extensions, and additional details. </w:t>
                            </w:r>
                          </w:p>
                          <w:p w14:paraId="660A9D27" w14:textId="58C64A69" w:rsidR="00DC7283" w:rsidRDefault="00DC7283" w:rsidP="00DC7283">
                            <w:pPr>
                              <w:spacing w:line="240" w:lineRule="auto"/>
                            </w:pPr>
                            <w:r w:rsidRPr="004D09AC">
                              <w:rPr>
                                <w:b/>
                                <w:bCs/>
                              </w:rPr>
                              <w:t>Suggested Solution:</w:t>
                            </w:r>
                            <w:r w:rsidRPr="00DC7283">
                              <w:t xml:space="preserve"> Install handrails that comply the requirements.</w:t>
                            </w:r>
                          </w:p>
                          <w:p w14:paraId="297D7AED" w14:textId="4DE1AF30" w:rsidR="00DC7283" w:rsidRPr="00DC7283" w:rsidRDefault="00DC7283" w:rsidP="00DC7283">
                            <w:pPr>
                              <w:spacing w:line="240" w:lineRule="auto"/>
                              <w:rPr>
                                <w:b/>
                                <w:bCs/>
                              </w:rPr>
                            </w:pPr>
                            <w:r w:rsidRPr="00DC7283">
                              <w:rPr>
                                <w:b/>
                                <w:bCs/>
                              </w:rPr>
                              <w:t xml:space="preserve">Projected Cost of Correction: $1200 </w:t>
                            </w:r>
                          </w:p>
                          <w:p w14:paraId="5E77D39B" w14:textId="5C685479" w:rsidR="00DC7283" w:rsidRDefault="00DC7283" w:rsidP="00DC7283">
                            <w:pPr>
                              <w:spacing w:line="240" w:lineRule="auto"/>
                            </w:pPr>
                            <w:r w:rsidRPr="004D09AC">
                              <w:rPr>
                                <w:b/>
                                <w:bCs/>
                              </w:rPr>
                              <w:t>Priority 2</w:t>
                            </w:r>
                            <w:r>
                              <w:t xml:space="preserve"> due to semi-frequent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ADABA" id="_x0000_s1298" type="#_x0000_t202" style="position:absolute;left:0;text-align:left;margin-left:252.8pt;margin-top:23.25pt;width:228.5pt;height:139.75pt;z-index:25194214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">
                <v:textbox>
                  <w:txbxContent>
                    <w:p w14:paraId="4A217F7A" w14:textId="77777777" w:rsidR="00DC7283" w:rsidRDefault="00DC7283" w:rsidP="00DC7283">
                      <w:pPr>
                        <w:spacing w:line="240" w:lineRule="auto"/>
                      </w:pPr>
                      <w:r>
                        <w:t>St</w:t>
                      </w:r>
                      <w:r w:rsidRPr="00DC7283">
                        <w:t xml:space="preserve">airs have guard railing but not handrails. ADASAD 505 requires handrails each side of the stairs and includes requirements about rail sizes, clearances, height, extensions, and additional details. </w:t>
                      </w:r>
                    </w:p>
                    <w:p w14:paraId="660A9D27" w14:textId="58C64A69" w:rsidR="00DC7283" w:rsidRDefault="00DC7283" w:rsidP="00DC7283">
                      <w:pPr>
                        <w:spacing w:line="240" w:lineRule="auto"/>
                      </w:pPr>
                      <w:r w:rsidRPr="004D09AC">
                        <w:rPr>
                          <w:b/>
                          <w:bCs/>
                        </w:rPr>
                        <w:t>Suggested Solution:</w:t>
                      </w:r>
                      <w:r w:rsidRPr="00DC7283">
                        <w:t xml:space="preserve"> Install handrails that comply the requirements.</w:t>
                      </w:r>
                    </w:p>
                    <w:p w14:paraId="297D7AED" w14:textId="4DE1AF30" w:rsidR="00DC7283" w:rsidRPr="00DC7283" w:rsidRDefault="00DC7283" w:rsidP="00DC7283">
                      <w:pPr>
                        <w:spacing w:line="240" w:lineRule="auto"/>
                        <w:rPr>
                          <w:b/>
                          <w:bCs/>
                        </w:rPr>
                      </w:pPr>
                      <w:r w:rsidRPr="00DC7283">
                        <w:rPr>
                          <w:b/>
                          <w:bCs/>
                        </w:rPr>
                        <w:t xml:space="preserve">Projected Cost of Correction: $1200 </w:t>
                      </w:r>
                    </w:p>
                    <w:p w14:paraId="5E77D39B" w14:textId="5C685479" w:rsidR="00DC7283" w:rsidRDefault="00DC7283" w:rsidP="00DC7283">
                      <w:pPr>
                        <w:spacing w:line="240" w:lineRule="auto"/>
                      </w:pPr>
                      <w:r w:rsidRPr="004D09AC">
                        <w:rPr>
                          <w:b/>
                          <w:bCs/>
                        </w:rPr>
                        <w:t>Priority 2</w:t>
                      </w:r>
                      <w:r>
                        <w:t xml:space="preserve"> due to semi-frequent use</w:t>
                      </w:r>
                    </w:p>
                  </w:txbxContent>
                </v:textbox>
                <w10:wrap type="square" anchorx="margin"/>
              </v:shape>
            </w:pict>
          </mc:Fallback>
        </mc:AlternateContent>
      </w:r>
      <w:r w:rsidRPr="00832041">
        <w:rPr>
          <w:noProof/>
        </w:rPr>
        <w:drawing>
          <wp:anchor distT="0" distB="0" distL="0" distR="0" simplePos="0" relativeHeight="251591825" behindDoc="0" locked="0" layoutInCell="1" allowOverlap="1" wp14:anchorId="6B311C50" wp14:editId="528EFB94">
            <wp:simplePos x="0" y="0"/>
            <wp:positionH relativeFrom="margin">
              <wp:align>left</wp:align>
            </wp:positionH>
            <wp:positionV relativeFrom="paragraph">
              <wp:posOffset>294640</wp:posOffset>
            </wp:positionV>
            <wp:extent cx="3168015" cy="1774825"/>
            <wp:effectExtent l="0" t="0" r="0" b="0"/>
            <wp:wrapTopAndBottom/>
            <wp:docPr id="333"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98.jpeg"/>
                    <pic:cNvPicPr/>
                  </pic:nvPicPr>
                  <pic:blipFill rotWithShape="1">
                    <a:blip r:embed="rId341" cstate="print"/>
                    <a:srcRect l="4578" r="15188"/>
                    <a:stretch>
                      <a:fillRect/>
                    </a:stretch>
                  </pic:blipFill>
                  <pic:spPr bwMode="auto">
                    <a:xfrm>
                      <a:off x="0" y="0"/>
                      <a:ext cx="3168015" cy="1774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L</w:t>
      </w:r>
      <w:r w:rsidR="00D63C15" w:rsidRPr="00832041">
        <w:rPr>
          <w:spacing w:val="-25"/>
          <w:sz w:val="22"/>
          <w:szCs w:val="22"/>
        </w:rPr>
        <w:t xml:space="preserve"> </w:t>
      </w:r>
      <w:r w:rsidR="00D63C15" w:rsidRPr="00832041">
        <w:rPr>
          <w:sz w:val="22"/>
          <w:szCs w:val="22"/>
        </w:rPr>
        <w:t>shaped</w:t>
      </w:r>
      <w:r w:rsidR="00D63C15" w:rsidRPr="00832041">
        <w:rPr>
          <w:spacing w:val="-24"/>
          <w:sz w:val="22"/>
          <w:szCs w:val="22"/>
        </w:rPr>
        <w:t xml:space="preserve"> </w:t>
      </w:r>
      <w:r w:rsidR="00D63C15" w:rsidRPr="00832041">
        <w:rPr>
          <w:spacing w:val="-2"/>
          <w:sz w:val="22"/>
          <w:szCs w:val="22"/>
        </w:rPr>
        <w:t>Stairs</w:t>
      </w:r>
    </w:p>
    <w:p w14:paraId="1AE50888" w14:textId="0A38F87A" w:rsidR="007E7262" w:rsidRPr="00832041" w:rsidRDefault="00D63C15" w:rsidP="00C63BF5">
      <w:pPr>
        <w:pStyle w:val="BodyText"/>
      </w:pPr>
      <w:r w:rsidRPr="00832041">
        <w:t>Stairs</w:t>
      </w:r>
      <w:r w:rsidRPr="00832041">
        <w:rPr>
          <w:spacing w:val="-26"/>
        </w:rPr>
        <w:t xml:space="preserve"> </w:t>
      </w:r>
      <w:r w:rsidRPr="00832041">
        <w:t>have</w:t>
      </w:r>
      <w:r w:rsidRPr="00832041">
        <w:rPr>
          <w:spacing w:val="-20"/>
        </w:rPr>
        <w:t xml:space="preserve"> </w:t>
      </w:r>
      <w:r w:rsidRPr="00832041">
        <w:t>guard</w:t>
      </w:r>
      <w:r w:rsidRPr="00832041">
        <w:rPr>
          <w:spacing w:val="-23"/>
        </w:rPr>
        <w:t xml:space="preserve"> </w:t>
      </w:r>
      <w:r w:rsidRPr="00832041">
        <w:t>rails</w:t>
      </w:r>
      <w:r w:rsidRPr="00832041">
        <w:rPr>
          <w:spacing w:val="-25"/>
        </w:rPr>
        <w:t xml:space="preserve"> </w:t>
      </w:r>
      <w:r w:rsidRPr="00832041">
        <w:t>but</w:t>
      </w:r>
      <w:r w:rsidRPr="00832041">
        <w:rPr>
          <w:spacing w:val="-24"/>
        </w:rPr>
        <w:t xml:space="preserve"> </w:t>
      </w:r>
      <w:r w:rsidRPr="00832041">
        <w:t>no</w:t>
      </w:r>
      <w:r w:rsidRPr="00832041">
        <w:rPr>
          <w:spacing w:val="-26"/>
        </w:rPr>
        <w:t xml:space="preserve"> </w:t>
      </w:r>
      <w:r w:rsidRPr="00832041">
        <w:t xml:space="preserve">handrails. </w:t>
      </w:r>
    </w:p>
    <w:p w14:paraId="42AE80B3" w14:textId="743CE8E3" w:rsidR="00D63C15" w:rsidRPr="00832041" w:rsidRDefault="00D63C15" w:rsidP="0041504E">
      <w:pPr>
        <w:pStyle w:val="ListParagraph"/>
        <w:widowControl w:val="0"/>
        <w:numPr>
          <w:ilvl w:val="0"/>
          <w:numId w:val="69"/>
        </w:numPr>
        <w:tabs>
          <w:tab w:val="left" w:pos="821"/>
        </w:tabs>
        <w:autoSpaceDE w:val="0"/>
        <w:autoSpaceDN w:val="0"/>
        <w:spacing w:before="226" w:after="0" w:line="240" w:lineRule="auto"/>
        <w:contextualSpacing w:val="0"/>
        <w:rPr>
          <w:sz w:val="22"/>
          <w:szCs w:val="22"/>
        </w:rPr>
      </w:pPr>
      <w:r w:rsidRPr="00832041">
        <w:rPr>
          <w:spacing w:val="-2"/>
          <w:sz w:val="22"/>
          <w:szCs w:val="22"/>
        </w:rPr>
        <w:t>Assistive</w:t>
      </w:r>
      <w:r w:rsidRPr="00832041">
        <w:rPr>
          <w:spacing w:val="-14"/>
          <w:sz w:val="22"/>
          <w:szCs w:val="22"/>
        </w:rPr>
        <w:t xml:space="preserve"> </w:t>
      </w:r>
      <w:r w:rsidRPr="00832041">
        <w:rPr>
          <w:spacing w:val="-2"/>
          <w:sz w:val="22"/>
          <w:szCs w:val="22"/>
        </w:rPr>
        <w:t>Listening</w:t>
      </w:r>
      <w:r w:rsidRPr="00832041">
        <w:rPr>
          <w:spacing w:val="-14"/>
          <w:sz w:val="22"/>
          <w:szCs w:val="22"/>
        </w:rPr>
        <w:t xml:space="preserve"> </w:t>
      </w:r>
      <w:r w:rsidRPr="00832041">
        <w:rPr>
          <w:spacing w:val="-2"/>
          <w:sz w:val="22"/>
          <w:szCs w:val="22"/>
        </w:rPr>
        <w:t>System</w:t>
      </w:r>
    </w:p>
    <w:p w14:paraId="0833935E" w14:textId="64540C4A" w:rsidR="00D63C15" w:rsidRPr="00832041" w:rsidRDefault="0012791A" w:rsidP="00C63BF5">
      <w:pPr>
        <w:pStyle w:val="BodyText"/>
      </w:pPr>
      <w:r w:rsidRPr="00DC7283">
        <w:rPr>
          <w:noProof/>
        </w:rPr>
        <mc:AlternateContent>
          <mc:Choice Requires="wps">
            <w:drawing>
              <wp:anchor distT="45720" distB="45720" distL="114300" distR="114300" simplePos="0" relativeHeight="251944197" behindDoc="0" locked="0" layoutInCell="1" allowOverlap="1" wp14:anchorId="4A0E36B0" wp14:editId="32183FDD">
                <wp:simplePos x="0" y="0"/>
                <wp:positionH relativeFrom="column">
                  <wp:posOffset>1264920</wp:posOffset>
                </wp:positionH>
                <wp:positionV relativeFrom="paragraph">
                  <wp:posOffset>258445</wp:posOffset>
                </wp:positionV>
                <wp:extent cx="5135245" cy="4220845"/>
                <wp:effectExtent l="0" t="0" r="27305" b="27305"/>
                <wp:wrapSquare wrapText="bothSides"/>
                <wp:docPr id="19941815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245" cy="4220845"/>
                        </a:xfrm>
                        <a:prstGeom prst="rect">
                          <a:avLst/>
                        </a:prstGeom>
                        <a:solidFill>
                          <a:srgbClr val="FFFFFF"/>
                        </a:solidFill>
                        <a:ln w="9525">
                          <a:solidFill>
                            <a:srgbClr val="000000"/>
                          </a:solidFill>
                          <a:miter lim="800000"/>
                          <a:headEnd/>
                          <a:tailEnd/>
                        </a:ln>
                      </wps:spPr>
                      <wps:txbx>
                        <w:txbxContent>
                          <w:p w14:paraId="622101C3" w14:textId="77777777" w:rsidR="00DC7283" w:rsidRDefault="00DC7283" w:rsidP="0012791A">
                            <w:pPr>
                              <w:spacing w:line="240" w:lineRule="auto"/>
                            </w:pPr>
                            <w:r w:rsidRPr="00DC7283">
                              <w:t xml:space="preserve">Assistive listening system equipment is not provided. ADASAD 219 and 706 requires assistive listening equipment be made available at all rooms that have voice amplification (amplified speakers) and requires signage identifying the equipment as being available for use by the public upon request. Additional requirements for the system apply. </w:t>
                            </w:r>
                          </w:p>
                          <w:p w14:paraId="645A0E7F" w14:textId="77777777" w:rsidR="00DC7283" w:rsidRDefault="00DC7283" w:rsidP="0012791A">
                            <w:pPr>
                              <w:spacing w:line="240" w:lineRule="auto"/>
                            </w:pPr>
                            <w:r w:rsidRPr="00DC7283">
                              <w:t xml:space="preserve">The auditorium is the only room with an amplification system and measures approximately 5850 square feet. The 2021 International Building Code indicates occupancy calculation at 15 square feet per occupant for unconcentrated assembly areas of tables and chairs. 5850 s.f. @ 150 s.f. per occupant = 390 occupants at the auditorium. ADASAD 219 indicates for 390 occupants that 16 assisted listening receivers should be available. At least 4 of the 16 receivers are required to be hearing-aid compatible which is usually accomplished by the use of neck loops and related equipment. </w:t>
                            </w:r>
                          </w:p>
                          <w:p w14:paraId="63F6FDA9" w14:textId="77777777" w:rsidR="0012791A" w:rsidRDefault="00DC7283" w:rsidP="0012791A">
                            <w:pPr>
                              <w:spacing w:line="240" w:lineRule="auto"/>
                            </w:pPr>
                            <w:r w:rsidRPr="00DC7283">
                              <w:t xml:space="preserve">Neck loops can be plugged into any sound source such as the receiver loaned to the user by the facility management. The neck loop wirelessly relays sound from the device to the user’s telecoil. </w:t>
                            </w:r>
                          </w:p>
                          <w:p w14:paraId="150EB4A4" w14:textId="329D9F5A" w:rsidR="00DC7283" w:rsidRDefault="00DC7283" w:rsidP="0012791A">
                            <w:pPr>
                              <w:spacing w:line="240" w:lineRule="auto"/>
                            </w:pPr>
                            <w:r w:rsidRPr="00DC7283">
                              <w:t>A telecoil also known as a t-coil is a small copper wire neatly coiled inside some hearing aids and cochlear implants. The t-coil receives electromagnetic audio signals when switched on and helps those with hearing loss hear the audio being amplified more clearly for better speech intelligibility. Not all hearing aids have t-coils, but most cochlear implants do.</w:t>
                            </w:r>
                          </w:p>
                          <w:p w14:paraId="60A9FDAD" w14:textId="77777777" w:rsidR="00DC7283" w:rsidRDefault="00DC7283" w:rsidP="0012791A">
                            <w:pPr>
                              <w:spacing w:line="240" w:lineRule="auto"/>
                            </w:pPr>
                            <w:r w:rsidRPr="004D09AC">
                              <w:rPr>
                                <w:b/>
                                <w:bCs/>
                              </w:rPr>
                              <w:t>Suggested Solution:</w:t>
                            </w:r>
                            <w:r w:rsidRPr="00DC7283">
                              <w:t xml:space="preserve"> Provide and maintain the required Assistive Listening System and required signage to notify the public of the system availability. </w:t>
                            </w:r>
                          </w:p>
                          <w:p w14:paraId="44E016E6" w14:textId="77777777" w:rsidR="0012791A" w:rsidRPr="0012791A" w:rsidRDefault="00DC7283" w:rsidP="0012791A">
                            <w:pPr>
                              <w:spacing w:line="240" w:lineRule="auto"/>
                              <w:rPr>
                                <w:b/>
                                <w:bCs/>
                              </w:rPr>
                            </w:pPr>
                            <w:r w:rsidRPr="0012791A">
                              <w:rPr>
                                <w:b/>
                                <w:bCs/>
                              </w:rPr>
                              <w:t>Projected Cost of Correction: $2200</w:t>
                            </w:r>
                          </w:p>
                          <w:p w14:paraId="00218131" w14:textId="73D170C4" w:rsidR="00DC7283" w:rsidRDefault="00DC7283" w:rsidP="0012791A">
                            <w:pPr>
                              <w:spacing w:line="240" w:lineRule="auto"/>
                            </w:pPr>
                            <w:r w:rsidRPr="004D09AC">
                              <w:rPr>
                                <w:b/>
                                <w:bCs/>
                              </w:rPr>
                              <w:t xml:space="preserve"> Priority 3</w:t>
                            </w:r>
                            <w:r w:rsidRPr="00DC7283">
                              <w:t xml:space="preserve"> due to sound system being infrequently used at this facility.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E36B0" id="_x0000_s1299" type="#_x0000_t202" style="position:absolute;margin-left:99.6pt;margin-top:20.35pt;width:404.35pt;height:332.35pt;z-index:2519441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">
                <v:textbox>
                  <w:txbxContent>
                    <w:p w14:paraId="622101C3" w14:textId="77777777" w:rsidR="00DC7283" w:rsidRDefault="00DC7283" w:rsidP="0012791A">
                      <w:pPr>
                        <w:spacing w:line="240" w:lineRule="auto"/>
                      </w:pPr>
                      <w:r w:rsidRPr="00DC7283">
                        <w:t xml:space="preserve">Assistive listening system equipment is not provided. ADASAD 219 and 706 requires assistive listening equipment be made available at all rooms that have voice amplification (amplified speakers) and requires signage identifying the equipment as being available for use by the public upon request. Additional requirements for the system apply. </w:t>
                      </w:r>
                    </w:p>
                    <w:p w14:paraId="645A0E7F" w14:textId="77777777" w:rsidR="00DC7283" w:rsidRDefault="00DC7283" w:rsidP="0012791A">
                      <w:pPr>
                        <w:spacing w:line="240" w:lineRule="auto"/>
                      </w:pPr>
                      <w:r w:rsidRPr="00DC7283">
                        <w:t xml:space="preserve">The auditorium is the only room with an amplification system and measures approximately 5850 square feet. The 2021 International Building Code indicates occupancy calculation at 15 square feet per occupant for unconcentrated assembly areas of tables and chairs. 5850 s.f. @ 150 s.f. per occupant = 390 occupants at the auditorium. ADASAD 219 indicates for 390 occupants that 16 assisted listening receivers should be available. At least 4 of the 16 receivers are required to be hearing-aid compatible which is usually accomplished by the use of neck loops and related equipment. </w:t>
                      </w:r>
                    </w:p>
                    <w:p w14:paraId="63F6FDA9" w14:textId="77777777" w:rsidR="0012791A" w:rsidRDefault="00DC7283" w:rsidP="0012791A">
                      <w:pPr>
                        <w:spacing w:line="240" w:lineRule="auto"/>
                      </w:pPr>
                      <w:r w:rsidRPr="00DC7283">
                        <w:t xml:space="preserve">Neck loops can be plugged into any sound source such as the receiver loaned to the user by the facility management. The neck loop wirelessly relays sound from the device to the user’s telecoil. </w:t>
                      </w:r>
                    </w:p>
                    <w:p w14:paraId="150EB4A4" w14:textId="329D9F5A" w:rsidR="00DC7283" w:rsidRDefault="00DC7283" w:rsidP="0012791A">
                      <w:pPr>
                        <w:spacing w:line="240" w:lineRule="auto"/>
                      </w:pPr>
                      <w:r w:rsidRPr="00DC7283">
                        <w:t>A telecoil also known as a t-coil is a small copper wire neatly coiled inside some hearing aids and cochlear implants. The t-coil receives electromagnetic audio signals when switched on and helps those with hearing loss hear the audio being amplified more clearly for better speech intelligibility. Not all hearing aids have t-coils, but most cochlear implants do.</w:t>
                      </w:r>
                    </w:p>
                    <w:p w14:paraId="60A9FDAD" w14:textId="77777777" w:rsidR="00DC7283" w:rsidRDefault="00DC7283" w:rsidP="0012791A">
                      <w:pPr>
                        <w:spacing w:line="240" w:lineRule="auto"/>
                      </w:pPr>
                      <w:r w:rsidRPr="004D09AC">
                        <w:rPr>
                          <w:b/>
                          <w:bCs/>
                        </w:rPr>
                        <w:t>Suggested Solution:</w:t>
                      </w:r>
                      <w:r w:rsidRPr="00DC7283">
                        <w:t xml:space="preserve"> Provide and maintain the required Assistive Listening System and required signage to notify the public of the system availability. </w:t>
                      </w:r>
                    </w:p>
                    <w:p w14:paraId="44E016E6" w14:textId="77777777" w:rsidR="0012791A" w:rsidRPr="0012791A" w:rsidRDefault="00DC7283" w:rsidP="0012791A">
                      <w:pPr>
                        <w:spacing w:line="240" w:lineRule="auto"/>
                        <w:rPr>
                          <w:b/>
                          <w:bCs/>
                        </w:rPr>
                      </w:pPr>
                      <w:r w:rsidRPr="0012791A">
                        <w:rPr>
                          <w:b/>
                          <w:bCs/>
                        </w:rPr>
                        <w:t>Projected Cost of Correction: $2200</w:t>
                      </w:r>
                    </w:p>
                    <w:p w14:paraId="00218131" w14:textId="73D170C4" w:rsidR="00DC7283" w:rsidRDefault="00DC7283" w:rsidP="0012791A">
                      <w:pPr>
                        <w:spacing w:line="240" w:lineRule="auto"/>
                      </w:pPr>
                      <w:r w:rsidRPr="004D09AC">
                        <w:rPr>
                          <w:b/>
                          <w:bCs/>
                        </w:rPr>
                        <w:t xml:space="preserve"> Priority 3</w:t>
                      </w:r>
                      <w:r w:rsidRPr="00DC7283">
                        <w:t xml:space="preserve"> due to sound system being infrequently used at this facility.</w:t>
                      </w:r>
                    </w:p>
                  </w:txbxContent>
                </v:textbox>
                <w10:wrap type="square"/>
              </v:shape>
            </w:pict>
          </mc:Fallback>
        </mc:AlternateContent>
      </w:r>
      <w:r w:rsidR="00D63C15" w:rsidRPr="00832041">
        <w:rPr>
          <w:noProof/>
        </w:rPr>
        <w:drawing>
          <wp:anchor distT="0" distB="0" distL="0" distR="0" simplePos="0" relativeHeight="251591826" behindDoc="0" locked="0" layoutInCell="1" allowOverlap="1" wp14:anchorId="77D728BD" wp14:editId="160E4733">
            <wp:simplePos x="0" y="0"/>
            <wp:positionH relativeFrom="margin">
              <wp:align>left</wp:align>
            </wp:positionH>
            <wp:positionV relativeFrom="paragraph">
              <wp:posOffset>220197</wp:posOffset>
            </wp:positionV>
            <wp:extent cx="1248410" cy="1658620"/>
            <wp:effectExtent l="0" t="0" r="8890" b="0"/>
            <wp:wrapTopAndBottom/>
            <wp:docPr id="335" name="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99.jpeg"/>
                    <pic:cNvPicPr/>
                  </pic:nvPicPr>
                  <pic:blipFill>
                    <a:blip r:embed="rId342" cstate="print"/>
                    <a:stretch>
                      <a:fillRect/>
                    </a:stretch>
                  </pic:blipFill>
                  <pic:spPr>
                    <a:xfrm>
                      <a:off x="0" y="0"/>
                      <a:ext cx="1248410" cy="1658620"/>
                    </a:xfrm>
                    <a:prstGeom prst="rect">
                      <a:avLst/>
                    </a:prstGeom>
                  </pic:spPr>
                </pic:pic>
              </a:graphicData>
            </a:graphic>
            <wp14:sizeRelH relativeFrom="margin">
              <wp14:pctWidth>0</wp14:pctWidth>
            </wp14:sizeRelH>
            <wp14:sizeRelV relativeFrom="margin">
              <wp14:pctHeight>0</wp14:pctHeight>
            </wp14:sizeRelV>
          </wp:anchor>
        </w:drawing>
      </w:r>
    </w:p>
    <w:p w14:paraId="3DA922FD" w14:textId="77777777" w:rsidR="00D63C15" w:rsidRPr="00832041" w:rsidRDefault="00D63C15" w:rsidP="00C63BF5">
      <w:pPr>
        <w:pStyle w:val="BodyText"/>
      </w:pPr>
    </w:p>
    <w:p w14:paraId="0874DF92" w14:textId="77777777" w:rsidR="0012791A" w:rsidRDefault="0012791A" w:rsidP="00C63BF5">
      <w:pPr>
        <w:pStyle w:val="BodyText"/>
      </w:pPr>
    </w:p>
    <w:p w14:paraId="6605D503" w14:textId="77777777" w:rsidR="0012791A" w:rsidRDefault="0012791A" w:rsidP="00C63BF5">
      <w:pPr>
        <w:pStyle w:val="BodyText"/>
      </w:pPr>
    </w:p>
    <w:p w14:paraId="3DEB6092" w14:textId="77777777" w:rsidR="0012791A" w:rsidRDefault="0012791A" w:rsidP="00C63BF5">
      <w:pPr>
        <w:pStyle w:val="BodyText"/>
      </w:pPr>
    </w:p>
    <w:p w14:paraId="218F617E" w14:textId="77777777" w:rsidR="0012791A" w:rsidRDefault="0012791A" w:rsidP="00C63BF5">
      <w:pPr>
        <w:pStyle w:val="BodyText"/>
      </w:pPr>
    </w:p>
    <w:p w14:paraId="39145077" w14:textId="77777777" w:rsidR="0012791A" w:rsidRDefault="0012791A" w:rsidP="00C63BF5">
      <w:pPr>
        <w:pStyle w:val="BodyText"/>
      </w:pPr>
    </w:p>
    <w:p w14:paraId="02E44AB5" w14:textId="77777777" w:rsidR="0012791A" w:rsidRDefault="0012791A" w:rsidP="00C63BF5">
      <w:pPr>
        <w:pStyle w:val="BodyText"/>
      </w:pPr>
    </w:p>
    <w:p w14:paraId="671B917A" w14:textId="77777777" w:rsidR="0012791A" w:rsidRDefault="0012791A" w:rsidP="00C63BF5">
      <w:pPr>
        <w:pStyle w:val="BodyText"/>
      </w:pPr>
    </w:p>
    <w:p w14:paraId="6981E2C7" w14:textId="77777777" w:rsidR="0012791A" w:rsidRDefault="0012791A" w:rsidP="00C63BF5">
      <w:pPr>
        <w:pStyle w:val="BodyText"/>
      </w:pPr>
    </w:p>
    <w:p w14:paraId="75DA6B83" w14:textId="3347B58A" w:rsidR="00D63C15" w:rsidRPr="0041504E" w:rsidRDefault="00D63C15" w:rsidP="00C63BF5">
      <w:pPr>
        <w:pStyle w:val="BodyText"/>
        <w:rPr>
          <w:b/>
          <w:bCs/>
        </w:rPr>
      </w:pPr>
      <w:r w:rsidRPr="0041504E">
        <w:rPr>
          <w:b/>
          <w:bCs/>
        </w:rPr>
        <w:t>T</w:t>
      </w:r>
      <w:r w:rsidR="0012791A" w:rsidRPr="0041504E">
        <w:rPr>
          <w:b/>
          <w:bCs/>
        </w:rPr>
        <w:t>otal projected costs</w:t>
      </w:r>
      <w:r w:rsidRPr="0041504E">
        <w:rPr>
          <w:b/>
          <w:bCs/>
          <w:spacing w:val="-26"/>
        </w:rPr>
        <w:t xml:space="preserve"> </w:t>
      </w:r>
      <w:r w:rsidRPr="0041504E">
        <w:rPr>
          <w:b/>
          <w:bCs/>
        </w:rPr>
        <w:t>of</w:t>
      </w:r>
      <w:r w:rsidRPr="0041504E">
        <w:rPr>
          <w:b/>
          <w:bCs/>
          <w:spacing w:val="-26"/>
        </w:rPr>
        <w:t xml:space="preserve"> </w:t>
      </w:r>
      <w:r w:rsidRPr="0041504E">
        <w:rPr>
          <w:b/>
          <w:bCs/>
        </w:rPr>
        <w:t>facility</w:t>
      </w:r>
      <w:r w:rsidRPr="0041504E">
        <w:rPr>
          <w:b/>
          <w:bCs/>
          <w:spacing w:val="-25"/>
        </w:rPr>
        <w:t xml:space="preserve"> </w:t>
      </w:r>
      <w:r w:rsidRPr="0041504E">
        <w:rPr>
          <w:b/>
          <w:bCs/>
        </w:rPr>
        <w:t>corrections:</w:t>
      </w:r>
      <w:r w:rsidRPr="0041504E">
        <w:rPr>
          <w:b/>
          <w:bCs/>
          <w:spacing w:val="1"/>
        </w:rPr>
        <w:t xml:space="preserve"> </w:t>
      </w:r>
      <w:r w:rsidRPr="0041504E">
        <w:rPr>
          <w:b/>
          <w:bCs/>
        </w:rPr>
        <w:t>$26,900</w:t>
      </w:r>
      <w:r w:rsidRPr="0041504E">
        <w:rPr>
          <w:b/>
          <w:bCs/>
          <w:spacing w:val="-24"/>
        </w:rPr>
        <w:t xml:space="preserve"> </w:t>
      </w:r>
      <w:r w:rsidRPr="0041504E">
        <w:rPr>
          <w:b/>
          <w:bCs/>
        </w:rPr>
        <w:t>plus</w:t>
      </w:r>
      <w:r w:rsidRPr="0041504E">
        <w:rPr>
          <w:b/>
          <w:bCs/>
          <w:spacing w:val="-28"/>
        </w:rPr>
        <w:t xml:space="preserve"> </w:t>
      </w:r>
      <w:r w:rsidRPr="0041504E">
        <w:rPr>
          <w:b/>
          <w:bCs/>
          <w:spacing w:val="-5"/>
        </w:rPr>
        <w:t>tax</w:t>
      </w:r>
    </w:p>
    <w:p w14:paraId="575B824A" w14:textId="77777777" w:rsidR="00D63C15" w:rsidRPr="00832041" w:rsidRDefault="00D63C15" w:rsidP="00832041">
      <w:pPr>
        <w:spacing w:line="240" w:lineRule="auto"/>
        <w:rPr>
          <w:sz w:val="22"/>
          <w:szCs w:val="22"/>
        </w:rPr>
        <w:sectPr w:rsidR="00D63C15" w:rsidRPr="00832041" w:rsidSect="00FD63CB">
          <w:pgSz w:w="12240" w:h="15840"/>
          <w:pgMar w:top="1360" w:right="200" w:bottom="1240" w:left="1340" w:header="0" w:footer="0" w:gutter="0"/>
          <w:cols w:space="720"/>
          <w:docGrid w:linePitch="272"/>
        </w:sectPr>
      </w:pPr>
    </w:p>
    <w:p w14:paraId="37A30201" w14:textId="0317A3F0" w:rsidR="00251B31" w:rsidRPr="0041504E" w:rsidRDefault="0041504E" w:rsidP="000634B1">
      <w:pPr>
        <w:pStyle w:val="Heading2"/>
        <w:rPr>
          <w:rStyle w:val="werkChar"/>
          <w:rFonts w:asciiTheme="majorHAnsi" w:hAnsiTheme="majorHAnsi"/>
          <w:b w:val="0"/>
          <w:bCs w:val="0"/>
          <w:sz w:val="28"/>
          <w:szCs w:val="28"/>
        </w:rPr>
      </w:pPr>
      <w:bookmarkStart w:id="88" w:name="7-9-25rada1fire1"/>
      <w:bookmarkStart w:id="89" w:name="_Toc219988293"/>
      <w:bookmarkEnd w:id="88"/>
      <w:r w:rsidRPr="0041504E">
        <w:rPr>
          <w:rStyle w:val="werkChar"/>
          <w:rFonts w:asciiTheme="majorHAnsi" w:hAnsiTheme="majorHAnsi"/>
          <w:b w:val="0"/>
          <w:bCs w:val="0"/>
          <w:sz w:val="28"/>
          <w:szCs w:val="28"/>
        </w:rPr>
        <w:lastRenderedPageBreak/>
        <w:t xml:space="preserve">5.F. </w:t>
      </w:r>
      <w:r w:rsidR="00251B31" w:rsidRPr="0041504E">
        <w:rPr>
          <w:rStyle w:val="werkChar"/>
          <w:rFonts w:asciiTheme="majorHAnsi" w:hAnsiTheme="majorHAnsi"/>
          <w:b w:val="0"/>
          <w:bCs w:val="0"/>
          <w:sz w:val="28"/>
          <w:szCs w:val="28"/>
        </w:rPr>
        <w:t>Fire and Emergency Station #1</w:t>
      </w:r>
      <w:bookmarkEnd w:id="89"/>
    </w:p>
    <w:p w14:paraId="6CA23AE7" w14:textId="124686C9" w:rsidR="00D63C15" w:rsidRPr="00832041" w:rsidRDefault="00BD4670" w:rsidP="0041504E">
      <w:pPr>
        <w:pStyle w:val="BodyText"/>
        <w:rPr>
          <w:spacing w:val="-4"/>
          <w:w w:val="90"/>
        </w:rPr>
      </w:pPr>
      <w:r w:rsidRPr="00832041">
        <w:rPr>
          <w:noProof/>
        </w:rPr>
        <w:drawing>
          <wp:anchor distT="0" distB="0" distL="0" distR="0" simplePos="0" relativeHeight="251591827" behindDoc="0" locked="0" layoutInCell="1" allowOverlap="1" wp14:anchorId="653A71CA" wp14:editId="39CC4D51">
            <wp:simplePos x="0" y="0"/>
            <wp:positionH relativeFrom="margin">
              <wp:align>left</wp:align>
            </wp:positionH>
            <wp:positionV relativeFrom="paragraph">
              <wp:posOffset>408068</wp:posOffset>
            </wp:positionV>
            <wp:extent cx="4354195" cy="2094230"/>
            <wp:effectExtent l="0" t="0" r="8255" b="1270"/>
            <wp:wrapTopAndBottom/>
            <wp:docPr id="337"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200.jpeg"/>
                    <pic:cNvPicPr/>
                  </pic:nvPicPr>
                  <pic:blipFill>
                    <a:blip r:embed="rId343" cstate="print"/>
                    <a:stretch>
                      <a:fillRect/>
                    </a:stretch>
                  </pic:blipFill>
                  <pic:spPr>
                    <a:xfrm>
                      <a:off x="0" y="0"/>
                      <a:ext cx="4361096" cy="2097762"/>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w w:val="90"/>
        </w:rPr>
        <w:t>100</w:t>
      </w:r>
      <w:r w:rsidR="00D63C15" w:rsidRPr="00832041">
        <w:rPr>
          <w:spacing w:val="-8"/>
          <w:w w:val="90"/>
        </w:rPr>
        <w:t xml:space="preserve"> </w:t>
      </w:r>
      <w:r w:rsidR="00D63C15" w:rsidRPr="00832041">
        <w:rPr>
          <w:w w:val="90"/>
        </w:rPr>
        <w:t>Clayton</w:t>
      </w:r>
      <w:r w:rsidR="00D63C15" w:rsidRPr="00832041">
        <w:rPr>
          <w:spacing w:val="-13"/>
          <w:w w:val="90"/>
        </w:rPr>
        <w:t xml:space="preserve"> </w:t>
      </w:r>
      <w:r w:rsidR="00D63C15" w:rsidRPr="00832041">
        <w:rPr>
          <w:spacing w:val="-4"/>
          <w:w w:val="90"/>
        </w:rPr>
        <w:t>Road</w:t>
      </w:r>
    </w:p>
    <w:p w14:paraId="251FE2BB" w14:textId="77777777" w:rsidR="00BD4670" w:rsidRPr="00832041" w:rsidRDefault="00BD4670" w:rsidP="00832041">
      <w:pPr>
        <w:spacing w:before="58" w:line="240" w:lineRule="auto"/>
        <w:rPr>
          <w:sz w:val="22"/>
          <w:szCs w:val="22"/>
        </w:rPr>
      </w:pPr>
    </w:p>
    <w:p w14:paraId="26BAB0F2" w14:textId="77777777" w:rsidR="00D63C15" w:rsidRPr="00832041" w:rsidRDefault="00D63C15" w:rsidP="00C63BF5">
      <w:pPr>
        <w:pStyle w:val="BodyText"/>
      </w:pPr>
      <w:r w:rsidRPr="00832041">
        <w:t>Use:</w:t>
      </w:r>
      <w:r w:rsidRPr="00832041">
        <w:rPr>
          <w:spacing w:val="27"/>
        </w:rPr>
        <w:t xml:space="preserve"> </w:t>
      </w:r>
      <w:r w:rsidRPr="00832041">
        <w:t>fire</w:t>
      </w:r>
      <w:r w:rsidRPr="00832041">
        <w:rPr>
          <w:spacing w:val="-22"/>
        </w:rPr>
        <w:t xml:space="preserve"> </w:t>
      </w:r>
      <w:r w:rsidRPr="00832041">
        <w:t>station</w:t>
      </w:r>
      <w:r w:rsidRPr="00832041">
        <w:rPr>
          <w:spacing w:val="-23"/>
        </w:rPr>
        <w:t xml:space="preserve"> </w:t>
      </w:r>
      <w:r w:rsidRPr="00832041">
        <w:t>with</w:t>
      </w:r>
      <w:r w:rsidRPr="00832041">
        <w:rPr>
          <w:spacing w:val="-18"/>
        </w:rPr>
        <w:t xml:space="preserve"> </w:t>
      </w:r>
      <w:r w:rsidRPr="00832041">
        <w:t>administration</w:t>
      </w:r>
      <w:r w:rsidRPr="00832041">
        <w:rPr>
          <w:spacing w:val="-23"/>
        </w:rPr>
        <w:t xml:space="preserve"> </w:t>
      </w:r>
      <w:r w:rsidRPr="00832041">
        <w:t>and</w:t>
      </w:r>
      <w:r w:rsidRPr="00832041">
        <w:rPr>
          <w:spacing w:val="-20"/>
        </w:rPr>
        <w:t xml:space="preserve"> </w:t>
      </w:r>
      <w:r w:rsidRPr="00832041">
        <w:t>sleeping</w:t>
      </w:r>
    </w:p>
    <w:p w14:paraId="632305A9" w14:textId="77777777" w:rsidR="00D63C15" w:rsidRPr="00832041" w:rsidRDefault="00D63C15" w:rsidP="00C63BF5">
      <w:pPr>
        <w:pStyle w:val="BodyText"/>
      </w:pPr>
      <w:r w:rsidRPr="00832041">
        <w:t>Approximate</w:t>
      </w:r>
      <w:r w:rsidRPr="00832041">
        <w:rPr>
          <w:spacing w:val="-27"/>
        </w:rPr>
        <w:t xml:space="preserve"> </w:t>
      </w:r>
      <w:r w:rsidRPr="00832041">
        <w:t>construction</w:t>
      </w:r>
      <w:r w:rsidRPr="00832041">
        <w:rPr>
          <w:spacing w:val="-28"/>
        </w:rPr>
        <w:t xml:space="preserve"> </w:t>
      </w:r>
      <w:r w:rsidRPr="00832041">
        <w:t>date:</w:t>
      </w:r>
      <w:r w:rsidRPr="00832041">
        <w:rPr>
          <w:spacing w:val="-12"/>
        </w:rPr>
        <w:t xml:space="preserve"> </w:t>
      </w:r>
      <w:r w:rsidRPr="00832041">
        <w:t>1940</w:t>
      </w:r>
      <w:r w:rsidRPr="00832041">
        <w:rPr>
          <w:spacing w:val="-24"/>
        </w:rPr>
        <w:t xml:space="preserve"> </w:t>
      </w:r>
      <w:r w:rsidRPr="00832041">
        <w:t>original</w:t>
      </w:r>
      <w:r w:rsidRPr="00832041">
        <w:rPr>
          <w:spacing w:val="-26"/>
        </w:rPr>
        <w:t xml:space="preserve"> </w:t>
      </w:r>
      <w:r w:rsidRPr="00832041">
        <w:t>with</w:t>
      </w:r>
      <w:r w:rsidRPr="00832041">
        <w:rPr>
          <w:spacing w:val="-28"/>
        </w:rPr>
        <w:t xml:space="preserve"> </w:t>
      </w:r>
      <w:r w:rsidRPr="00832041">
        <w:t>1980</w:t>
      </w:r>
      <w:r w:rsidRPr="00832041">
        <w:rPr>
          <w:spacing w:val="-24"/>
        </w:rPr>
        <w:t xml:space="preserve"> </w:t>
      </w:r>
      <w:r w:rsidRPr="00832041">
        <w:t>addition Activities</w:t>
      </w:r>
      <w:r w:rsidRPr="00832041">
        <w:rPr>
          <w:spacing w:val="-7"/>
        </w:rPr>
        <w:t xml:space="preserve"> </w:t>
      </w:r>
      <w:r w:rsidRPr="00832041">
        <w:t>and</w:t>
      </w:r>
      <w:r w:rsidRPr="00832041">
        <w:rPr>
          <w:spacing w:val="-3"/>
        </w:rPr>
        <w:t xml:space="preserve"> </w:t>
      </w:r>
      <w:r w:rsidRPr="00832041">
        <w:t>Offerings:</w:t>
      </w:r>
    </w:p>
    <w:p w14:paraId="519D04C0" w14:textId="77777777" w:rsidR="00D63C15" w:rsidRPr="00832041" w:rsidRDefault="00D63C15" w:rsidP="00F746E1">
      <w:pPr>
        <w:pStyle w:val="BodyText"/>
        <w:numPr>
          <w:ilvl w:val="0"/>
          <w:numId w:val="11"/>
        </w:numPr>
        <w:spacing w:line="240" w:lineRule="auto"/>
      </w:pPr>
      <w:r w:rsidRPr="00832041">
        <w:t>Fire</w:t>
      </w:r>
      <w:r w:rsidRPr="00832041">
        <w:rPr>
          <w:spacing w:val="-21"/>
        </w:rPr>
        <w:t xml:space="preserve"> </w:t>
      </w:r>
      <w:r w:rsidRPr="00832041">
        <w:t>and</w:t>
      </w:r>
      <w:r w:rsidRPr="00832041">
        <w:rPr>
          <w:spacing w:val="-19"/>
        </w:rPr>
        <w:t xml:space="preserve"> </w:t>
      </w:r>
      <w:r w:rsidRPr="00832041">
        <w:t>Emergency</w:t>
      </w:r>
      <w:r w:rsidRPr="00832041">
        <w:rPr>
          <w:spacing w:val="-19"/>
        </w:rPr>
        <w:t xml:space="preserve"> </w:t>
      </w:r>
      <w:r w:rsidRPr="00832041">
        <w:t>Station</w:t>
      </w:r>
    </w:p>
    <w:p w14:paraId="267C7279" w14:textId="6977261F" w:rsidR="00D63C15" w:rsidRPr="00F746E1" w:rsidRDefault="00D63C15" w:rsidP="00F746E1">
      <w:pPr>
        <w:pStyle w:val="BodyText"/>
        <w:numPr>
          <w:ilvl w:val="0"/>
          <w:numId w:val="11"/>
        </w:numPr>
        <w:spacing w:line="240" w:lineRule="auto"/>
      </w:pPr>
      <w:r w:rsidRPr="00832041">
        <w:t>Occasional</w:t>
      </w:r>
      <w:r w:rsidRPr="00832041">
        <w:rPr>
          <w:spacing w:val="-22"/>
        </w:rPr>
        <w:t xml:space="preserve"> </w:t>
      </w:r>
      <w:r w:rsidRPr="00832041">
        <w:t>public</w:t>
      </w:r>
      <w:r w:rsidRPr="00832041">
        <w:rPr>
          <w:spacing w:val="-22"/>
        </w:rPr>
        <w:t xml:space="preserve"> </w:t>
      </w:r>
      <w:r w:rsidRPr="00832041">
        <w:t>access</w:t>
      </w:r>
      <w:r w:rsidRPr="00832041">
        <w:rPr>
          <w:spacing w:val="-23"/>
        </w:rPr>
        <w:t xml:space="preserve"> </w:t>
      </w:r>
      <w:r w:rsidRPr="00832041">
        <w:t>to</w:t>
      </w:r>
      <w:r w:rsidRPr="00832041">
        <w:rPr>
          <w:spacing w:val="-24"/>
        </w:rPr>
        <w:t xml:space="preserve"> </w:t>
      </w:r>
      <w:r w:rsidRPr="00832041">
        <w:t>administrative</w:t>
      </w:r>
      <w:r w:rsidRPr="00832041">
        <w:rPr>
          <w:spacing w:val="-18"/>
        </w:rPr>
        <w:t xml:space="preserve"> </w:t>
      </w:r>
      <w:proofErr w:type="gramStart"/>
      <w:r w:rsidRPr="00832041">
        <w:t>area</w:t>
      </w:r>
      <w:proofErr w:type="gramEnd"/>
      <w:r w:rsidRPr="00832041">
        <w:t>.</w:t>
      </w:r>
      <w:r w:rsidRPr="00832041">
        <w:rPr>
          <w:spacing w:val="27"/>
        </w:rPr>
        <w:t xml:space="preserve"> </w:t>
      </w:r>
      <w:r w:rsidRPr="00832041">
        <w:t>Staff</w:t>
      </w:r>
      <w:r w:rsidRPr="00832041">
        <w:rPr>
          <w:spacing w:val="-20"/>
        </w:rPr>
        <w:t xml:space="preserve"> </w:t>
      </w:r>
      <w:r w:rsidRPr="00832041">
        <w:t>only</w:t>
      </w:r>
      <w:r w:rsidRPr="00832041">
        <w:rPr>
          <w:spacing w:val="-20"/>
        </w:rPr>
        <w:t xml:space="preserve"> </w:t>
      </w:r>
      <w:r w:rsidRPr="00832041">
        <w:rPr>
          <w:spacing w:val="-2"/>
        </w:rPr>
        <w:t>elsewhere.</w:t>
      </w:r>
    </w:p>
    <w:p w14:paraId="45A83750" w14:textId="77777777" w:rsidR="00F746E1" w:rsidRPr="00832041" w:rsidRDefault="00F746E1" w:rsidP="00F746E1">
      <w:pPr>
        <w:pStyle w:val="BodyText"/>
        <w:spacing w:line="240" w:lineRule="auto"/>
        <w:ind w:left="720"/>
      </w:pPr>
    </w:p>
    <w:p w14:paraId="59F01F69" w14:textId="64B607C2" w:rsidR="00D63C15" w:rsidRPr="00832041" w:rsidRDefault="00D63C15" w:rsidP="009A1AF7">
      <w:pPr>
        <w:pStyle w:val="BodyText"/>
        <w:ind w:right="1296"/>
      </w:pPr>
      <w:r w:rsidRPr="00832041">
        <w:t>Special</w:t>
      </w:r>
      <w:r w:rsidRPr="00832041">
        <w:rPr>
          <w:spacing w:val="-4"/>
        </w:rPr>
        <w:t xml:space="preserve"> </w:t>
      </w:r>
      <w:r w:rsidRPr="00832041">
        <w:rPr>
          <w:w w:val="105"/>
        </w:rPr>
        <w:t>Conditions:</w:t>
      </w:r>
      <w:r w:rsidR="0041504E">
        <w:t xml:space="preserve"> </w:t>
      </w:r>
      <w:r w:rsidRPr="00832041">
        <w:t>Most</w:t>
      </w:r>
      <w:r w:rsidRPr="00832041">
        <w:rPr>
          <w:spacing w:val="-12"/>
        </w:rPr>
        <w:t xml:space="preserve"> </w:t>
      </w:r>
      <w:r w:rsidRPr="00832041">
        <w:t>of</w:t>
      </w:r>
      <w:r w:rsidRPr="00832041">
        <w:rPr>
          <w:spacing w:val="-12"/>
        </w:rPr>
        <w:t xml:space="preserve"> </w:t>
      </w:r>
      <w:r w:rsidRPr="00832041">
        <w:t>the</w:t>
      </w:r>
      <w:r w:rsidRPr="00832041">
        <w:rPr>
          <w:spacing w:val="-14"/>
        </w:rPr>
        <w:t xml:space="preserve"> </w:t>
      </w:r>
      <w:r w:rsidRPr="00832041">
        <w:t>facility</w:t>
      </w:r>
      <w:r w:rsidRPr="00832041">
        <w:rPr>
          <w:spacing w:val="-11"/>
        </w:rPr>
        <w:t xml:space="preserve"> </w:t>
      </w:r>
      <w:r w:rsidRPr="00832041">
        <w:t>does</w:t>
      </w:r>
      <w:r w:rsidRPr="00832041">
        <w:rPr>
          <w:spacing w:val="-15"/>
        </w:rPr>
        <w:t xml:space="preserve"> </w:t>
      </w:r>
      <w:r w:rsidRPr="00832041">
        <w:t>not</w:t>
      </w:r>
      <w:r w:rsidRPr="00832041">
        <w:rPr>
          <w:spacing w:val="-12"/>
        </w:rPr>
        <w:t xml:space="preserve"> </w:t>
      </w:r>
      <w:r w:rsidRPr="00832041">
        <w:t>comply</w:t>
      </w:r>
      <w:r w:rsidRPr="00832041">
        <w:rPr>
          <w:spacing w:val="-11"/>
        </w:rPr>
        <w:t xml:space="preserve"> </w:t>
      </w:r>
      <w:r w:rsidRPr="00832041">
        <w:t>with</w:t>
      </w:r>
      <w:r w:rsidRPr="00832041">
        <w:rPr>
          <w:spacing w:val="-15"/>
        </w:rPr>
        <w:t xml:space="preserve"> </w:t>
      </w:r>
      <w:r w:rsidRPr="00832041">
        <w:t>ADA</w:t>
      </w:r>
      <w:r w:rsidRPr="00832041">
        <w:rPr>
          <w:spacing w:val="-14"/>
        </w:rPr>
        <w:t xml:space="preserve"> </w:t>
      </w:r>
      <w:r w:rsidRPr="00832041">
        <w:t>requirements</w:t>
      </w:r>
      <w:r w:rsidRPr="00832041">
        <w:rPr>
          <w:spacing w:val="-15"/>
        </w:rPr>
        <w:t xml:space="preserve"> </w:t>
      </w:r>
      <w:r w:rsidRPr="00832041">
        <w:t>in</w:t>
      </w:r>
      <w:r w:rsidRPr="00832041">
        <w:rPr>
          <w:spacing w:val="-14"/>
        </w:rPr>
        <w:t xml:space="preserve"> </w:t>
      </w:r>
      <w:r w:rsidRPr="00832041">
        <w:t>both</w:t>
      </w:r>
      <w:r w:rsidRPr="00832041">
        <w:rPr>
          <w:spacing w:val="-8"/>
        </w:rPr>
        <w:t xml:space="preserve"> </w:t>
      </w:r>
      <w:r w:rsidRPr="00832041">
        <w:t>public</w:t>
      </w:r>
      <w:r w:rsidRPr="00832041">
        <w:rPr>
          <w:spacing w:val="-14"/>
        </w:rPr>
        <w:t xml:space="preserve"> </w:t>
      </w:r>
      <w:r w:rsidRPr="00832041">
        <w:t>and</w:t>
      </w:r>
      <w:r w:rsidRPr="00832041">
        <w:rPr>
          <w:spacing w:val="-11"/>
        </w:rPr>
        <w:t xml:space="preserve"> </w:t>
      </w:r>
      <w:r w:rsidRPr="00832041">
        <w:t>staff</w:t>
      </w:r>
      <w:r w:rsidRPr="00832041">
        <w:rPr>
          <w:spacing w:val="-11"/>
        </w:rPr>
        <w:t xml:space="preserve"> </w:t>
      </w:r>
      <w:r w:rsidRPr="00832041">
        <w:t>areas due</w:t>
      </w:r>
      <w:r w:rsidRPr="00832041">
        <w:rPr>
          <w:spacing w:val="-16"/>
        </w:rPr>
        <w:t xml:space="preserve"> </w:t>
      </w:r>
      <w:r w:rsidRPr="00832041">
        <w:t>to</w:t>
      </w:r>
      <w:r w:rsidRPr="00832041">
        <w:rPr>
          <w:spacing w:val="-15"/>
        </w:rPr>
        <w:t xml:space="preserve"> </w:t>
      </w:r>
      <w:r w:rsidRPr="00832041">
        <w:t>the</w:t>
      </w:r>
      <w:r w:rsidRPr="00832041">
        <w:rPr>
          <w:spacing w:val="-15"/>
        </w:rPr>
        <w:t xml:space="preserve"> </w:t>
      </w:r>
      <w:r w:rsidRPr="00832041">
        <w:t>building</w:t>
      </w:r>
      <w:r w:rsidRPr="00832041">
        <w:rPr>
          <w:spacing w:val="-15"/>
        </w:rPr>
        <w:t xml:space="preserve"> </w:t>
      </w:r>
      <w:r w:rsidRPr="00832041">
        <w:t>age,</w:t>
      </w:r>
      <w:r w:rsidRPr="00832041">
        <w:rPr>
          <w:spacing w:val="-15"/>
        </w:rPr>
        <w:t xml:space="preserve"> </w:t>
      </w:r>
      <w:r w:rsidRPr="00832041">
        <w:t>multi-level</w:t>
      </w:r>
      <w:r w:rsidRPr="00832041">
        <w:rPr>
          <w:spacing w:val="-16"/>
        </w:rPr>
        <w:t xml:space="preserve"> </w:t>
      </w:r>
      <w:r w:rsidRPr="00832041">
        <w:t>ground</w:t>
      </w:r>
      <w:r w:rsidRPr="00832041">
        <w:rPr>
          <w:spacing w:val="-15"/>
        </w:rPr>
        <w:t xml:space="preserve"> </w:t>
      </w:r>
      <w:r w:rsidRPr="00832041">
        <w:t>floor,</w:t>
      </w:r>
      <w:r w:rsidRPr="00832041">
        <w:rPr>
          <w:spacing w:val="-15"/>
        </w:rPr>
        <w:t xml:space="preserve"> </w:t>
      </w:r>
      <w:r w:rsidRPr="00832041">
        <w:t>limited</w:t>
      </w:r>
      <w:r w:rsidRPr="00832041">
        <w:rPr>
          <w:spacing w:val="-15"/>
        </w:rPr>
        <w:t xml:space="preserve"> </w:t>
      </w:r>
      <w:r w:rsidRPr="00832041">
        <w:t>space,</w:t>
      </w:r>
      <w:r w:rsidRPr="00832041">
        <w:rPr>
          <w:spacing w:val="-15"/>
        </w:rPr>
        <w:t xml:space="preserve"> </w:t>
      </w:r>
      <w:r w:rsidRPr="00832041">
        <w:t>State</w:t>
      </w:r>
      <w:r w:rsidRPr="00832041">
        <w:rPr>
          <w:spacing w:val="-16"/>
        </w:rPr>
        <w:t xml:space="preserve"> </w:t>
      </w:r>
      <w:r w:rsidRPr="00832041">
        <w:t>historic</w:t>
      </w:r>
      <w:r w:rsidRPr="00832041">
        <w:rPr>
          <w:spacing w:val="-15"/>
        </w:rPr>
        <w:t xml:space="preserve"> </w:t>
      </w:r>
      <w:r w:rsidRPr="00832041">
        <w:t>designation, and</w:t>
      </w:r>
      <w:r w:rsidRPr="00832041">
        <w:rPr>
          <w:spacing w:val="-1"/>
        </w:rPr>
        <w:t xml:space="preserve"> </w:t>
      </w:r>
      <w:r w:rsidRPr="00832041">
        <w:t>other factors.</w:t>
      </w:r>
    </w:p>
    <w:p w14:paraId="3A9950A3" w14:textId="464912B2" w:rsidR="00D63C15" w:rsidRPr="00832041" w:rsidRDefault="00D63C15" w:rsidP="009A1AF7">
      <w:pPr>
        <w:pStyle w:val="BodyText"/>
        <w:ind w:right="1296"/>
      </w:pPr>
      <w:r w:rsidRPr="00832041">
        <w:t>Few</w:t>
      </w:r>
      <w:r w:rsidRPr="00832041">
        <w:rPr>
          <w:spacing w:val="-27"/>
        </w:rPr>
        <w:t xml:space="preserve"> </w:t>
      </w:r>
      <w:r w:rsidRPr="00832041">
        <w:t>if</w:t>
      </w:r>
      <w:r w:rsidRPr="00832041">
        <w:rPr>
          <w:spacing w:val="-25"/>
        </w:rPr>
        <w:t xml:space="preserve"> </w:t>
      </w:r>
      <w:r w:rsidRPr="00832041">
        <w:t>any</w:t>
      </w:r>
      <w:r w:rsidRPr="00832041">
        <w:rPr>
          <w:spacing w:val="-25"/>
        </w:rPr>
        <w:t xml:space="preserve"> </w:t>
      </w:r>
      <w:r w:rsidRPr="00832041">
        <w:t>items</w:t>
      </w:r>
      <w:r w:rsidRPr="00832041">
        <w:rPr>
          <w:spacing w:val="-28"/>
        </w:rPr>
        <w:t xml:space="preserve"> </w:t>
      </w:r>
      <w:r w:rsidRPr="00832041">
        <w:t>that</w:t>
      </w:r>
      <w:r w:rsidRPr="00832041">
        <w:rPr>
          <w:spacing w:val="-26"/>
        </w:rPr>
        <w:t xml:space="preserve"> </w:t>
      </w:r>
      <w:r w:rsidRPr="00832041">
        <w:t>don’t</w:t>
      </w:r>
      <w:r w:rsidRPr="00832041">
        <w:rPr>
          <w:spacing w:val="-26"/>
        </w:rPr>
        <w:t xml:space="preserve"> </w:t>
      </w:r>
      <w:r w:rsidRPr="00832041">
        <w:t>comply</w:t>
      </w:r>
      <w:r w:rsidRPr="00832041">
        <w:rPr>
          <w:spacing w:val="-25"/>
        </w:rPr>
        <w:t xml:space="preserve"> </w:t>
      </w:r>
      <w:r w:rsidRPr="00832041">
        <w:t>with</w:t>
      </w:r>
      <w:r w:rsidRPr="00832041">
        <w:rPr>
          <w:spacing w:val="-28"/>
        </w:rPr>
        <w:t xml:space="preserve"> </w:t>
      </w:r>
      <w:r w:rsidRPr="00832041">
        <w:t>standards</w:t>
      </w:r>
      <w:r w:rsidRPr="00832041">
        <w:rPr>
          <w:spacing w:val="-28"/>
        </w:rPr>
        <w:t xml:space="preserve"> </w:t>
      </w:r>
      <w:r w:rsidRPr="00832041">
        <w:t>for</w:t>
      </w:r>
      <w:r w:rsidRPr="00832041">
        <w:rPr>
          <w:spacing w:val="-28"/>
        </w:rPr>
        <w:t xml:space="preserve"> </w:t>
      </w:r>
      <w:r w:rsidRPr="00832041">
        <w:t>new</w:t>
      </w:r>
      <w:r w:rsidRPr="00832041">
        <w:rPr>
          <w:spacing w:val="-27"/>
        </w:rPr>
        <w:t xml:space="preserve"> </w:t>
      </w:r>
      <w:r w:rsidRPr="00832041">
        <w:t>construction</w:t>
      </w:r>
      <w:r w:rsidRPr="00832041">
        <w:rPr>
          <w:spacing w:val="-23"/>
        </w:rPr>
        <w:t xml:space="preserve"> </w:t>
      </w:r>
      <w:r w:rsidRPr="00832041">
        <w:t>are</w:t>
      </w:r>
      <w:r w:rsidRPr="00832041">
        <w:rPr>
          <w:spacing w:val="-27"/>
        </w:rPr>
        <w:t xml:space="preserve"> </w:t>
      </w:r>
      <w:r w:rsidRPr="00832041">
        <w:t xml:space="preserve">readily </w:t>
      </w:r>
      <w:r w:rsidRPr="00832041">
        <w:rPr>
          <w:spacing w:val="-2"/>
        </w:rPr>
        <w:t>achievable.</w:t>
      </w:r>
    </w:p>
    <w:p w14:paraId="64037534" w14:textId="2BB7D3E7" w:rsidR="00D63C15" w:rsidRPr="00832041" w:rsidRDefault="00D63C15" w:rsidP="009A1AF7">
      <w:pPr>
        <w:pStyle w:val="BodyText"/>
        <w:ind w:right="1296"/>
      </w:pPr>
      <w:r w:rsidRPr="00832041">
        <w:t>Only</w:t>
      </w:r>
      <w:r w:rsidRPr="00832041">
        <w:rPr>
          <w:spacing w:val="-22"/>
        </w:rPr>
        <w:t xml:space="preserve"> </w:t>
      </w:r>
      <w:r w:rsidRPr="00832041">
        <w:t>public</w:t>
      </w:r>
      <w:r w:rsidRPr="00832041">
        <w:rPr>
          <w:spacing w:val="-25"/>
        </w:rPr>
        <w:t xml:space="preserve"> </w:t>
      </w:r>
      <w:r w:rsidRPr="00832041">
        <w:t>approach</w:t>
      </w:r>
      <w:r w:rsidRPr="00832041">
        <w:rPr>
          <w:spacing w:val="-22"/>
        </w:rPr>
        <w:t xml:space="preserve"> </w:t>
      </w:r>
      <w:r w:rsidRPr="00832041">
        <w:t>to</w:t>
      </w:r>
      <w:r w:rsidRPr="00832041">
        <w:rPr>
          <w:spacing w:val="-26"/>
        </w:rPr>
        <w:t xml:space="preserve"> </w:t>
      </w:r>
      <w:r w:rsidRPr="00832041">
        <w:t>the</w:t>
      </w:r>
      <w:r w:rsidRPr="00832041">
        <w:rPr>
          <w:spacing w:val="-25"/>
        </w:rPr>
        <w:t xml:space="preserve"> </w:t>
      </w:r>
      <w:r w:rsidRPr="00832041">
        <w:t>facility</w:t>
      </w:r>
      <w:r w:rsidRPr="00832041">
        <w:rPr>
          <w:spacing w:val="-21"/>
        </w:rPr>
        <w:t xml:space="preserve"> </w:t>
      </w:r>
      <w:r w:rsidRPr="00832041">
        <w:t>and</w:t>
      </w:r>
      <w:r w:rsidRPr="00832041">
        <w:rPr>
          <w:spacing w:val="-22"/>
        </w:rPr>
        <w:t xml:space="preserve"> </w:t>
      </w:r>
      <w:r w:rsidRPr="00832041">
        <w:t>facility</w:t>
      </w:r>
      <w:r w:rsidRPr="00832041">
        <w:rPr>
          <w:spacing w:val="-21"/>
        </w:rPr>
        <w:t xml:space="preserve"> </w:t>
      </w:r>
      <w:r w:rsidRPr="00832041">
        <w:t>entry</w:t>
      </w:r>
      <w:r w:rsidRPr="00832041">
        <w:rPr>
          <w:spacing w:val="-22"/>
        </w:rPr>
        <w:t xml:space="preserve"> </w:t>
      </w:r>
      <w:r w:rsidRPr="00832041">
        <w:t>related</w:t>
      </w:r>
      <w:r w:rsidRPr="00832041">
        <w:rPr>
          <w:spacing w:val="-22"/>
        </w:rPr>
        <w:t xml:space="preserve"> </w:t>
      </w:r>
      <w:r w:rsidRPr="00832041">
        <w:t>items</w:t>
      </w:r>
      <w:r w:rsidRPr="00832041">
        <w:rPr>
          <w:spacing w:val="-26"/>
        </w:rPr>
        <w:t xml:space="preserve"> </w:t>
      </w:r>
      <w:r w:rsidRPr="00832041">
        <w:t>are</w:t>
      </w:r>
      <w:r w:rsidRPr="00832041">
        <w:rPr>
          <w:spacing w:val="-25"/>
        </w:rPr>
        <w:t xml:space="preserve"> </w:t>
      </w:r>
      <w:r w:rsidRPr="00832041">
        <w:t>noted</w:t>
      </w:r>
      <w:r w:rsidRPr="00832041">
        <w:rPr>
          <w:spacing w:val="-22"/>
        </w:rPr>
        <w:t xml:space="preserve"> </w:t>
      </w:r>
      <w:r w:rsidRPr="00832041">
        <w:t>below</w:t>
      </w:r>
      <w:r w:rsidRPr="00832041">
        <w:rPr>
          <w:spacing w:val="-24"/>
        </w:rPr>
        <w:t xml:space="preserve"> </w:t>
      </w:r>
      <w:r w:rsidRPr="00832041">
        <w:t>because those</w:t>
      </w:r>
      <w:r w:rsidRPr="00832041">
        <w:rPr>
          <w:spacing w:val="-15"/>
        </w:rPr>
        <w:t xml:space="preserve"> </w:t>
      </w:r>
      <w:r w:rsidRPr="00832041">
        <w:t>items</w:t>
      </w:r>
      <w:r w:rsidRPr="00832041">
        <w:rPr>
          <w:spacing w:val="-15"/>
        </w:rPr>
        <w:t xml:space="preserve"> </w:t>
      </w:r>
      <w:r w:rsidRPr="00832041">
        <w:t>affect</w:t>
      </w:r>
      <w:r w:rsidRPr="00832041">
        <w:rPr>
          <w:spacing w:val="-13"/>
        </w:rPr>
        <w:t xml:space="preserve"> </w:t>
      </w:r>
      <w:r w:rsidRPr="00832041">
        <w:t>the</w:t>
      </w:r>
      <w:r w:rsidRPr="00832041">
        <w:rPr>
          <w:spacing w:val="-9"/>
        </w:rPr>
        <w:t xml:space="preserve"> </w:t>
      </w:r>
      <w:r w:rsidRPr="00832041">
        <w:t>public</w:t>
      </w:r>
      <w:r w:rsidRPr="00832041">
        <w:rPr>
          <w:spacing w:val="-15"/>
        </w:rPr>
        <w:t xml:space="preserve"> </w:t>
      </w:r>
      <w:r w:rsidRPr="00832041">
        <w:t>more</w:t>
      </w:r>
      <w:r w:rsidRPr="00832041">
        <w:rPr>
          <w:spacing w:val="-15"/>
        </w:rPr>
        <w:t xml:space="preserve"> </w:t>
      </w:r>
      <w:r w:rsidRPr="00832041">
        <w:t>than</w:t>
      </w:r>
      <w:r w:rsidRPr="00832041">
        <w:rPr>
          <w:spacing w:val="-12"/>
        </w:rPr>
        <w:t xml:space="preserve"> </w:t>
      </w:r>
      <w:r w:rsidRPr="00832041">
        <w:t>items</w:t>
      </w:r>
      <w:r w:rsidRPr="00832041">
        <w:rPr>
          <w:spacing w:val="-16"/>
        </w:rPr>
        <w:t xml:space="preserve"> </w:t>
      </w:r>
      <w:r w:rsidRPr="00832041">
        <w:t>in</w:t>
      </w:r>
      <w:r w:rsidRPr="00832041">
        <w:rPr>
          <w:spacing w:val="-15"/>
        </w:rPr>
        <w:t xml:space="preserve"> </w:t>
      </w:r>
      <w:r w:rsidRPr="00832041">
        <w:t>the</w:t>
      </w:r>
      <w:r w:rsidRPr="00832041">
        <w:rPr>
          <w:spacing w:val="-9"/>
        </w:rPr>
        <w:t xml:space="preserve"> </w:t>
      </w:r>
      <w:r w:rsidRPr="00832041">
        <w:t>rest</w:t>
      </w:r>
      <w:r w:rsidRPr="00832041">
        <w:rPr>
          <w:spacing w:val="-12"/>
        </w:rPr>
        <w:t xml:space="preserve"> </w:t>
      </w:r>
      <w:r w:rsidRPr="00832041">
        <w:t>of</w:t>
      </w:r>
      <w:r w:rsidRPr="00832041">
        <w:rPr>
          <w:spacing w:val="-13"/>
        </w:rPr>
        <w:t xml:space="preserve"> </w:t>
      </w:r>
      <w:r w:rsidRPr="00832041">
        <w:t>the</w:t>
      </w:r>
      <w:r w:rsidRPr="00832041">
        <w:rPr>
          <w:spacing w:val="-15"/>
        </w:rPr>
        <w:t xml:space="preserve"> </w:t>
      </w:r>
      <w:r w:rsidRPr="00832041">
        <w:t>facility</w:t>
      </w:r>
      <w:r w:rsidRPr="00832041">
        <w:rPr>
          <w:spacing w:val="-12"/>
        </w:rPr>
        <w:t xml:space="preserve"> </w:t>
      </w:r>
      <w:r w:rsidRPr="00832041">
        <w:t>and</w:t>
      </w:r>
      <w:r w:rsidRPr="00832041">
        <w:rPr>
          <w:spacing w:val="-12"/>
        </w:rPr>
        <w:t xml:space="preserve"> </w:t>
      </w:r>
      <w:r w:rsidRPr="00832041">
        <w:t>because</w:t>
      </w:r>
      <w:r w:rsidRPr="00832041">
        <w:rPr>
          <w:spacing w:val="-15"/>
        </w:rPr>
        <w:t xml:space="preserve"> </w:t>
      </w:r>
      <w:r w:rsidRPr="00832041">
        <w:t>those items</w:t>
      </w:r>
      <w:r w:rsidRPr="00832041">
        <w:rPr>
          <w:spacing w:val="-17"/>
        </w:rPr>
        <w:t xml:space="preserve"> </w:t>
      </w:r>
      <w:r w:rsidRPr="00832041">
        <w:t>might</w:t>
      </w:r>
      <w:r w:rsidRPr="00832041">
        <w:rPr>
          <w:spacing w:val="-14"/>
        </w:rPr>
        <w:t xml:space="preserve"> </w:t>
      </w:r>
      <w:r w:rsidRPr="00832041">
        <w:t>be</w:t>
      </w:r>
      <w:r w:rsidRPr="00832041">
        <w:rPr>
          <w:spacing w:val="-16"/>
        </w:rPr>
        <w:t xml:space="preserve"> </w:t>
      </w:r>
      <w:r w:rsidRPr="00832041">
        <w:t>considered</w:t>
      </w:r>
      <w:r w:rsidRPr="00832041">
        <w:rPr>
          <w:spacing w:val="-13"/>
        </w:rPr>
        <w:t xml:space="preserve"> </w:t>
      </w:r>
      <w:r w:rsidRPr="00832041">
        <w:t>achievable</w:t>
      </w:r>
      <w:r w:rsidRPr="00832041">
        <w:rPr>
          <w:spacing w:val="-16"/>
        </w:rPr>
        <w:t xml:space="preserve"> </w:t>
      </w:r>
      <w:r w:rsidRPr="00832041">
        <w:t>without</w:t>
      </w:r>
      <w:r w:rsidRPr="00832041">
        <w:rPr>
          <w:spacing w:val="-14"/>
        </w:rPr>
        <w:t xml:space="preserve"> </w:t>
      </w:r>
      <w:r w:rsidRPr="00832041">
        <w:t>an</w:t>
      </w:r>
      <w:r w:rsidRPr="00832041">
        <w:rPr>
          <w:spacing w:val="-11"/>
        </w:rPr>
        <w:t xml:space="preserve"> </w:t>
      </w:r>
      <w:r w:rsidRPr="00832041">
        <w:t>undue</w:t>
      </w:r>
      <w:r w:rsidRPr="00832041">
        <w:rPr>
          <w:spacing w:val="-16"/>
        </w:rPr>
        <w:t xml:space="preserve"> </w:t>
      </w:r>
      <w:r w:rsidRPr="00832041">
        <w:t>hardship</w:t>
      </w:r>
      <w:r w:rsidRPr="00832041">
        <w:rPr>
          <w:spacing w:val="-13"/>
        </w:rPr>
        <w:t xml:space="preserve"> </w:t>
      </w:r>
      <w:r w:rsidRPr="00832041">
        <w:t>to</w:t>
      </w:r>
      <w:r w:rsidRPr="00832041">
        <w:rPr>
          <w:spacing w:val="-17"/>
        </w:rPr>
        <w:t xml:space="preserve"> </w:t>
      </w:r>
      <w:r w:rsidRPr="00832041">
        <w:t>the</w:t>
      </w:r>
      <w:r w:rsidRPr="00832041">
        <w:rPr>
          <w:spacing w:val="-16"/>
        </w:rPr>
        <w:t xml:space="preserve"> </w:t>
      </w:r>
      <w:r w:rsidRPr="00832041">
        <w:t>owner.</w:t>
      </w:r>
    </w:p>
    <w:p w14:paraId="6276F8D3" w14:textId="610C30C5" w:rsidR="00D63C15" w:rsidRPr="00832041" w:rsidRDefault="00D63C15" w:rsidP="009A1AF7">
      <w:pPr>
        <w:pStyle w:val="BodyText"/>
        <w:ind w:right="1296"/>
      </w:pPr>
      <w:r w:rsidRPr="00832041">
        <w:t>Public</w:t>
      </w:r>
      <w:r w:rsidRPr="00832041">
        <w:rPr>
          <w:spacing w:val="-23"/>
        </w:rPr>
        <w:t xml:space="preserve"> </w:t>
      </w:r>
      <w:r w:rsidRPr="00832041">
        <w:t>parking</w:t>
      </w:r>
      <w:r w:rsidRPr="00832041">
        <w:rPr>
          <w:spacing w:val="-23"/>
        </w:rPr>
        <w:t xml:space="preserve"> </w:t>
      </w:r>
      <w:r w:rsidRPr="00832041">
        <w:t>is</w:t>
      </w:r>
      <w:r w:rsidRPr="00832041">
        <w:rPr>
          <w:spacing w:val="-18"/>
        </w:rPr>
        <w:t xml:space="preserve"> </w:t>
      </w:r>
      <w:r w:rsidRPr="00832041">
        <w:t>on-street</w:t>
      </w:r>
      <w:r w:rsidRPr="00832041">
        <w:rPr>
          <w:spacing w:val="-22"/>
        </w:rPr>
        <w:t xml:space="preserve"> </w:t>
      </w:r>
      <w:r w:rsidRPr="00832041">
        <w:t>parking</w:t>
      </w:r>
      <w:r w:rsidRPr="00832041">
        <w:rPr>
          <w:spacing w:val="-18"/>
        </w:rPr>
        <w:t xml:space="preserve"> </w:t>
      </w:r>
      <w:r w:rsidRPr="00832041">
        <w:t>and</w:t>
      </w:r>
      <w:r w:rsidRPr="00832041">
        <w:rPr>
          <w:spacing w:val="-21"/>
        </w:rPr>
        <w:t xml:space="preserve"> </w:t>
      </w:r>
      <w:r w:rsidRPr="00832041">
        <w:t>is</w:t>
      </w:r>
      <w:r w:rsidRPr="00832041">
        <w:rPr>
          <w:spacing w:val="-18"/>
        </w:rPr>
        <w:t xml:space="preserve"> </w:t>
      </w:r>
      <w:r w:rsidRPr="00832041">
        <w:t>addressed</w:t>
      </w:r>
      <w:r w:rsidRPr="00832041">
        <w:rPr>
          <w:spacing w:val="-21"/>
        </w:rPr>
        <w:t xml:space="preserve"> </w:t>
      </w:r>
      <w:r w:rsidRPr="00832041">
        <w:t>in</w:t>
      </w:r>
      <w:r w:rsidRPr="00832041">
        <w:rPr>
          <w:spacing w:val="-19"/>
        </w:rPr>
        <w:t xml:space="preserve"> </w:t>
      </w:r>
      <w:r w:rsidRPr="00832041">
        <w:t>the</w:t>
      </w:r>
      <w:r w:rsidRPr="00832041">
        <w:rPr>
          <w:spacing w:val="-23"/>
        </w:rPr>
        <w:t xml:space="preserve"> </w:t>
      </w:r>
      <w:r w:rsidRPr="00832041">
        <w:t>Right</w:t>
      </w:r>
      <w:r w:rsidRPr="00832041">
        <w:rPr>
          <w:spacing w:val="-22"/>
        </w:rPr>
        <w:t xml:space="preserve"> </w:t>
      </w:r>
      <w:proofErr w:type="gramStart"/>
      <w:r w:rsidRPr="00832041">
        <w:t>Of</w:t>
      </w:r>
      <w:proofErr w:type="gramEnd"/>
      <w:r w:rsidRPr="00832041">
        <w:rPr>
          <w:spacing w:val="-22"/>
        </w:rPr>
        <w:t xml:space="preserve"> </w:t>
      </w:r>
      <w:r w:rsidRPr="00832041">
        <w:t>Way</w:t>
      </w:r>
      <w:r w:rsidRPr="00832041">
        <w:rPr>
          <w:spacing w:val="-21"/>
        </w:rPr>
        <w:t xml:space="preserve"> </w:t>
      </w:r>
      <w:r w:rsidRPr="00832041">
        <w:t>review</w:t>
      </w:r>
      <w:r w:rsidRPr="00832041">
        <w:rPr>
          <w:spacing w:val="-23"/>
        </w:rPr>
        <w:t xml:space="preserve"> </w:t>
      </w:r>
      <w:r w:rsidRPr="00832041">
        <w:t>in</w:t>
      </w:r>
      <w:r w:rsidRPr="00832041">
        <w:rPr>
          <w:spacing w:val="-18"/>
        </w:rPr>
        <w:t xml:space="preserve"> </w:t>
      </w:r>
      <w:r w:rsidRPr="00832041">
        <w:t>this</w:t>
      </w:r>
      <w:r w:rsidRPr="00832041">
        <w:rPr>
          <w:spacing w:val="-24"/>
        </w:rPr>
        <w:t xml:space="preserve"> </w:t>
      </w:r>
      <w:r w:rsidRPr="00832041">
        <w:t>Raton ADA</w:t>
      </w:r>
      <w:r w:rsidRPr="00832041">
        <w:rPr>
          <w:spacing w:val="-6"/>
        </w:rPr>
        <w:t xml:space="preserve"> </w:t>
      </w:r>
      <w:r w:rsidRPr="00832041">
        <w:t>Transition</w:t>
      </w:r>
      <w:r w:rsidRPr="00832041">
        <w:rPr>
          <w:spacing w:val="-8"/>
        </w:rPr>
        <w:t xml:space="preserve"> </w:t>
      </w:r>
      <w:r w:rsidRPr="00832041">
        <w:t>Plan.</w:t>
      </w:r>
    </w:p>
    <w:p w14:paraId="0934B25D" w14:textId="77777777" w:rsidR="00D63C15" w:rsidRPr="00832041" w:rsidRDefault="00D63C15" w:rsidP="009A1AF7">
      <w:pPr>
        <w:pStyle w:val="BodyText"/>
        <w:ind w:right="1296"/>
      </w:pPr>
      <w:r w:rsidRPr="00832041">
        <w:t>The</w:t>
      </w:r>
      <w:r w:rsidRPr="00832041">
        <w:rPr>
          <w:spacing w:val="-27"/>
        </w:rPr>
        <w:t xml:space="preserve"> </w:t>
      </w:r>
      <w:r w:rsidRPr="00832041">
        <w:t>original</w:t>
      </w:r>
      <w:r w:rsidRPr="00832041">
        <w:rPr>
          <w:spacing w:val="-20"/>
        </w:rPr>
        <w:t xml:space="preserve"> </w:t>
      </w:r>
      <w:r w:rsidRPr="00832041">
        <w:t>glass</w:t>
      </w:r>
      <w:r w:rsidRPr="00832041">
        <w:rPr>
          <w:spacing w:val="-28"/>
        </w:rPr>
        <w:t xml:space="preserve"> </w:t>
      </w:r>
      <w:r w:rsidRPr="00832041">
        <w:t>entry</w:t>
      </w:r>
      <w:r w:rsidRPr="00832041">
        <w:rPr>
          <w:spacing w:val="-25"/>
        </w:rPr>
        <w:t xml:space="preserve"> </w:t>
      </w:r>
      <w:r w:rsidRPr="00832041">
        <w:t>door</w:t>
      </w:r>
      <w:r w:rsidRPr="00832041">
        <w:rPr>
          <w:spacing w:val="-23"/>
        </w:rPr>
        <w:t xml:space="preserve"> </w:t>
      </w:r>
      <w:r w:rsidRPr="00832041">
        <w:t>now</w:t>
      </w:r>
      <w:r w:rsidRPr="00832041">
        <w:rPr>
          <w:spacing w:val="-27"/>
        </w:rPr>
        <w:t xml:space="preserve"> </w:t>
      </w:r>
      <w:r w:rsidRPr="00832041">
        <w:t>forms</w:t>
      </w:r>
      <w:r w:rsidRPr="00832041">
        <w:rPr>
          <w:spacing w:val="-28"/>
        </w:rPr>
        <w:t xml:space="preserve"> </w:t>
      </w:r>
      <w:r w:rsidRPr="00832041">
        <w:t>the</w:t>
      </w:r>
      <w:r w:rsidRPr="00832041">
        <w:rPr>
          <w:spacing w:val="-23"/>
        </w:rPr>
        <w:t xml:space="preserve"> </w:t>
      </w:r>
      <w:r w:rsidRPr="00832041">
        <w:t>inside</w:t>
      </w:r>
      <w:r w:rsidRPr="00832041">
        <w:rPr>
          <w:spacing w:val="-23"/>
        </w:rPr>
        <w:t xml:space="preserve"> </w:t>
      </w:r>
      <w:r w:rsidRPr="00832041">
        <w:t>of</w:t>
      </w:r>
      <w:r w:rsidRPr="00832041">
        <w:rPr>
          <w:spacing w:val="-26"/>
        </w:rPr>
        <w:t xml:space="preserve"> </w:t>
      </w:r>
      <w:r w:rsidRPr="00832041">
        <w:t>the</w:t>
      </w:r>
      <w:r w:rsidRPr="00832041">
        <w:rPr>
          <w:spacing w:val="-27"/>
        </w:rPr>
        <w:t xml:space="preserve"> </w:t>
      </w:r>
      <w:r w:rsidRPr="00832041">
        <w:t>entry</w:t>
      </w:r>
      <w:r w:rsidRPr="00832041">
        <w:rPr>
          <w:spacing w:val="-25"/>
        </w:rPr>
        <w:t xml:space="preserve"> </w:t>
      </w:r>
      <w:proofErr w:type="gramStart"/>
      <w:r w:rsidRPr="00832041">
        <w:t>airlock</w:t>
      </w:r>
      <w:proofErr w:type="gramEnd"/>
      <w:r w:rsidRPr="00832041">
        <w:t>.</w:t>
      </w:r>
      <w:r w:rsidRPr="00832041">
        <w:rPr>
          <w:spacing w:val="-11"/>
        </w:rPr>
        <w:t xml:space="preserve"> </w:t>
      </w:r>
      <w:r w:rsidRPr="00832041">
        <w:t>2010</w:t>
      </w:r>
      <w:r w:rsidRPr="00832041">
        <w:rPr>
          <w:spacing w:val="-24"/>
        </w:rPr>
        <w:t xml:space="preserve"> </w:t>
      </w:r>
      <w:r w:rsidRPr="00832041">
        <w:t>Americans</w:t>
      </w:r>
      <w:r w:rsidRPr="00832041">
        <w:rPr>
          <w:spacing w:val="-28"/>
        </w:rPr>
        <w:t xml:space="preserve"> </w:t>
      </w:r>
      <w:proofErr w:type="gramStart"/>
      <w:r w:rsidRPr="00832041">
        <w:t>With</w:t>
      </w:r>
      <w:proofErr w:type="gramEnd"/>
      <w:r w:rsidRPr="00832041">
        <w:t xml:space="preserve"> Disabilities</w:t>
      </w:r>
      <w:r w:rsidRPr="00832041">
        <w:rPr>
          <w:spacing w:val="-11"/>
        </w:rPr>
        <w:t xml:space="preserve"> </w:t>
      </w:r>
      <w:r w:rsidRPr="00832041">
        <w:t>Act</w:t>
      </w:r>
      <w:r w:rsidRPr="00832041">
        <w:rPr>
          <w:spacing w:val="-9"/>
        </w:rPr>
        <w:t xml:space="preserve"> </w:t>
      </w:r>
      <w:r w:rsidRPr="00832041">
        <w:t>Standards</w:t>
      </w:r>
      <w:r w:rsidRPr="00832041">
        <w:rPr>
          <w:spacing w:val="-11"/>
        </w:rPr>
        <w:t xml:space="preserve"> </w:t>
      </w:r>
      <w:r w:rsidRPr="00832041">
        <w:t>for</w:t>
      </w:r>
      <w:r w:rsidRPr="00832041">
        <w:rPr>
          <w:spacing w:val="-11"/>
        </w:rPr>
        <w:t xml:space="preserve"> </w:t>
      </w:r>
      <w:r w:rsidRPr="00832041">
        <w:t>Accessible</w:t>
      </w:r>
      <w:r w:rsidRPr="00832041">
        <w:rPr>
          <w:spacing w:val="-10"/>
        </w:rPr>
        <w:t xml:space="preserve"> </w:t>
      </w:r>
      <w:r w:rsidRPr="00832041">
        <w:t>Design</w:t>
      </w:r>
      <w:r w:rsidRPr="00832041">
        <w:rPr>
          <w:spacing w:val="-11"/>
        </w:rPr>
        <w:t xml:space="preserve"> </w:t>
      </w:r>
      <w:r w:rsidRPr="00832041">
        <w:t>(ADASAD)</w:t>
      </w:r>
      <w:r w:rsidRPr="00832041">
        <w:rPr>
          <w:spacing w:val="-11"/>
        </w:rPr>
        <w:t xml:space="preserve"> </w:t>
      </w:r>
      <w:r w:rsidRPr="00832041">
        <w:t>404.2.6</w:t>
      </w:r>
      <w:r w:rsidRPr="00832041">
        <w:rPr>
          <w:spacing w:val="-6"/>
        </w:rPr>
        <w:t xml:space="preserve"> </w:t>
      </w:r>
      <w:r w:rsidRPr="00832041">
        <w:t>requires</w:t>
      </w:r>
      <w:r w:rsidRPr="00832041">
        <w:rPr>
          <w:spacing w:val="-11"/>
        </w:rPr>
        <w:t xml:space="preserve"> </w:t>
      </w:r>
      <w:r w:rsidRPr="00832041">
        <w:t>the</w:t>
      </w:r>
      <w:r w:rsidRPr="00832041">
        <w:rPr>
          <w:spacing w:val="-10"/>
        </w:rPr>
        <w:t xml:space="preserve"> </w:t>
      </w:r>
      <w:r w:rsidRPr="00832041">
        <w:t>airlock length</w:t>
      </w:r>
      <w:r w:rsidRPr="00832041">
        <w:rPr>
          <w:spacing w:val="-28"/>
        </w:rPr>
        <w:t xml:space="preserve"> </w:t>
      </w:r>
      <w:r w:rsidRPr="00832041">
        <w:t>in</w:t>
      </w:r>
      <w:r w:rsidRPr="00832041">
        <w:rPr>
          <w:spacing w:val="-27"/>
        </w:rPr>
        <w:t xml:space="preserve"> </w:t>
      </w:r>
      <w:r w:rsidRPr="00832041">
        <w:t>the</w:t>
      </w:r>
      <w:r w:rsidRPr="00832041">
        <w:rPr>
          <w:spacing w:val="-27"/>
        </w:rPr>
        <w:t xml:space="preserve"> </w:t>
      </w:r>
      <w:r w:rsidRPr="00832041">
        <w:t>direction</w:t>
      </w:r>
      <w:r w:rsidRPr="00832041">
        <w:rPr>
          <w:spacing w:val="-23"/>
        </w:rPr>
        <w:t xml:space="preserve"> </w:t>
      </w:r>
      <w:r w:rsidRPr="00832041">
        <w:t>of</w:t>
      </w:r>
      <w:r w:rsidRPr="00832041">
        <w:rPr>
          <w:spacing w:val="-26"/>
        </w:rPr>
        <w:t xml:space="preserve"> </w:t>
      </w:r>
      <w:r w:rsidRPr="00832041">
        <w:t>travel</w:t>
      </w:r>
      <w:r w:rsidRPr="00832041">
        <w:rPr>
          <w:spacing w:val="-26"/>
        </w:rPr>
        <w:t xml:space="preserve"> </w:t>
      </w:r>
      <w:r w:rsidRPr="00832041">
        <w:t>to</w:t>
      </w:r>
      <w:r w:rsidRPr="00832041">
        <w:rPr>
          <w:spacing w:val="-23"/>
        </w:rPr>
        <w:t xml:space="preserve"> </w:t>
      </w:r>
      <w:r w:rsidRPr="00832041">
        <w:t>measure</w:t>
      </w:r>
      <w:r w:rsidRPr="00832041">
        <w:rPr>
          <w:spacing w:val="-27"/>
        </w:rPr>
        <w:t xml:space="preserve"> </w:t>
      </w:r>
      <w:r w:rsidRPr="00832041">
        <w:t>at</w:t>
      </w:r>
      <w:r w:rsidRPr="00832041">
        <w:rPr>
          <w:spacing w:val="-26"/>
        </w:rPr>
        <w:t xml:space="preserve"> </w:t>
      </w:r>
      <w:r w:rsidRPr="00832041">
        <w:t>least</w:t>
      </w:r>
      <w:r w:rsidRPr="00832041">
        <w:rPr>
          <w:spacing w:val="-21"/>
        </w:rPr>
        <w:t xml:space="preserve"> </w:t>
      </w:r>
      <w:r w:rsidRPr="00832041">
        <w:t>48</w:t>
      </w:r>
      <w:r w:rsidRPr="00832041">
        <w:rPr>
          <w:spacing w:val="-24"/>
        </w:rPr>
        <w:t xml:space="preserve"> </w:t>
      </w:r>
      <w:r w:rsidRPr="00832041">
        <w:t>inches</w:t>
      </w:r>
      <w:r w:rsidRPr="00832041">
        <w:rPr>
          <w:spacing w:val="-28"/>
        </w:rPr>
        <w:t xml:space="preserve"> </w:t>
      </w:r>
      <w:r w:rsidRPr="00832041">
        <w:t>from</w:t>
      </w:r>
      <w:r w:rsidRPr="00832041">
        <w:rPr>
          <w:spacing w:val="-27"/>
        </w:rPr>
        <w:t xml:space="preserve"> </w:t>
      </w:r>
      <w:r w:rsidRPr="00832041">
        <w:t>the</w:t>
      </w:r>
      <w:r w:rsidRPr="00832041">
        <w:rPr>
          <w:spacing w:val="-23"/>
        </w:rPr>
        <w:t xml:space="preserve"> </w:t>
      </w:r>
      <w:r w:rsidRPr="00832041">
        <w:t>edge</w:t>
      </w:r>
      <w:r w:rsidRPr="00832041">
        <w:rPr>
          <w:spacing w:val="-27"/>
        </w:rPr>
        <w:t xml:space="preserve"> </w:t>
      </w:r>
      <w:r w:rsidRPr="00832041">
        <w:t>of</w:t>
      </w:r>
      <w:r w:rsidRPr="00832041">
        <w:rPr>
          <w:spacing w:val="-26"/>
        </w:rPr>
        <w:t xml:space="preserve"> </w:t>
      </w:r>
      <w:r w:rsidRPr="00832041">
        <w:t>the</w:t>
      </w:r>
      <w:r w:rsidRPr="00832041">
        <w:rPr>
          <w:spacing w:val="-23"/>
        </w:rPr>
        <w:t xml:space="preserve"> </w:t>
      </w:r>
      <w:r w:rsidRPr="00832041">
        <w:t>fully</w:t>
      </w:r>
      <w:r w:rsidRPr="00832041">
        <w:rPr>
          <w:spacing w:val="-25"/>
        </w:rPr>
        <w:t xml:space="preserve"> </w:t>
      </w:r>
      <w:r w:rsidRPr="00832041">
        <w:t>open door</w:t>
      </w:r>
      <w:r w:rsidRPr="00832041">
        <w:rPr>
          <w:spacing w:val="-22"/>
        </w:rPr>
        <w:t xml:space="preserve"> </w:t>
      </w:r>
      <w:r w:rsidRPr="00832041">
        <w:t>to</w:t>
      </w:r>
      <w:r w:rsidRPr="00832041">
        <w:rPr>
          <w:spacing w:val="-22"/>
        </w:rPr>
        <w:t xml:space="preserve"> </w:t>
      </w:r>
      <w:r w:rsidRPr="00832041">
        <w:t>the</w:t>
      </w:r>
      <w:r w:rsidRPr="00832041">
        <w:rPr>
          <w:spacing w:val="-16"/>
        </w:rPr>
        <w:t xml:space="preserve"> </w:t>
      </w:r>
      <w:r w:rsidRPr="00832041">
        <w:t>face</w:t>
      </w:r>
      <w:r w:rsidRPr="00832041">
        <w:rPr>
          <w:spacing w:val="-16"/>
        </w:rPr>
        <w:t xml:space="preserve"> </w:t>
      </w:r>
      <w:r w:rsidRPr="00832041">
        <w:t>of</w:t>
      </w:r>
      <w:r w:rsidRPr="00832041">
        <w:rPr>
          <w:spacing w:val="-20"/>
        </w:rPr>
        <w:t xml:space="preserve"> </w:t>
      </w:r>
      <w:r w:rsidRPr="00832041">
        <w:t>the</w:t>
      </w:r>
      <w:r w:rsidRPr="00832041">
        <w:rPr>
          <w:spacing w:val="-21"/>
        </w:rPr>
        <w:t xml:space="preserve"> </w:t>
      </w:r>
      <w:r w:rsidRPr="00832041">
        <w:t>second</w:t>
      </w:r>
      <w:r w:rsidRPr="00832041">
        <w:rPr>
          <w:spacing w:val="-18"/>
        </w:rPr>
        <w:t xml:space="preserve"> </w:t>
      </w:r>
      <w:r w:rsidRPr="00832041">
        <w:t>door</w:t>
      </w:r>
      <w:r w:rsidRPr="00832041">
        <w:rPr>
          <w:spacing w:val="-22"/>
        </w:rPr>
        <w:t xml:space="preserve"> </w:t>
      </w:r>
      <w:r w:rsidRPr="00832041">
        <w:t>opening.</w:t>
      </w:r>
      <w:r w:rsidRPr="00832041">
        <w:rPr>
          <w:spacing w:val="30"/>
        </w:rPr>
        <w:t xml:space="preserve"> </w:t>
      </w:r>
      <w:r w:rsidRPr="00832041">
        <w:t>The</w:t>
      </w:r>
      <w:r w:rsidRPr="00832041">
        <w:rPr>
          <w:spacing w:val="-16"/>
        </w:rPr>
        <w:t xml:space="preserve"> </w:t>
      </w:r>
      <w:r w:rsidRPr="00832041">
        <w:t>existing</w:t>
      </w:r>
      <w:r w:rsidRPr="00832041">
        <w:rPr>
          <w:spacing w:val="-21"/>
        </w:rPr>
        <w:t xml:space="preserve"> </w:t>
      </w:r>
      <w:r w:rsidRPr="00832041">
        <w:t>airlock</w:t>
      </w:r>
      <w:r w:rsidRPr="00832041">
        <w:rPr>
          <w:spacing w:val="-22"/>
        </w:rPr>
        <w:t xml:space="preserve"> </w:t>
      </w:r>
      <w:r w:rsidRPr="00832041">
        <w:t>provides</w:t>
      </w:r>
      <w:r w:rsidRPr="00832041">
        <w:rPr>
          <w:spacing w:val="-22"/>
        </w:rPr>
        <w:t xml:space="preserve"> </w:t>
      </w:r>
      <w:r w:rsidRPr="00832041">
        <w:t>only</w:t>
      </w:r>
      <w:r w:rsidRPr="00832041">
        <w:rPr>
          <w:spacing w:val="-18"/>
        </w:rPr>
        <w:t xml:space="preserve"> </w:t>
      </w:r>
      <w:r w:rsidRPr="00832041">
        <w:t>around</w:t>
      </w:r>
      <w:r w:rsidRPr="00832041">
        <w:rPr>
          <w:spacing w:val="-18"/>
        </w:rPr>
        <w:t xml:space="preserve"> </w:t>
      </w:r>
      <w:r w:rsidRPr="00832041">
        <w:t>24 inches.</w:t>
      </w:r>
      <w:r w:rsidRPr="00832041">
        <w:rPr>
          <w:spacing w:val="40"/>
        </w:rPr>
        <w:t xml:space="preserve"> </w:t>
      </w:r>
      <w:r w:rsidRPr="00832041">
        <w:t>Since</w:t>
      </w:r>
      <w:r w:rsidRPr="00832041">
        <w:rPr>
          <w:spacing w:val="-10"/>
        </w:rPr>
        <w:t xml:space="preserve"> </w:t>
      </w:r>
      <w:r w:rsidRPr="00832041">
        <w:t>altering</w:t>
      </w:r>
      <w:r w:rsidRPr="00832041">
        <w:rPr>
          <w:spacing w:val="-16"/>
        </w:rPr>
        <w:t xml:space="preserve"> </w:t>
      </w:r>
      <w:r w:rsidRPr="00832041">
        <w:t>the</w:t>
      </w:r>
      <w:r w:rsidRPr="00832041">
        <w:rPr>
          <w:spacing w:val="-10"/>
        </w:rPr>
        <w:t xml:space="preserve"> </w:t>
      </w:r>
      <w:r w:rsidRPr="00832041">
        <w:t>entry</w:t>
      </w:r>
      <w:r w:rsidRPr="00832041">
        <w:rPr>
          <w:spacing w:val="-13"/>
        </w:rPr>
        <w:t xml:space="preserve"> </w:t>
      </w:r>
      <w:r w:rsidRPr="00832041">
        <w:t>airlock</w:t>
      </w:r>
      <w:r w:rsidRPr="00832041">
        <w:rPr>
          <w:spacing w:val="-10"/>
        </w:rPr>
        <w:t xml:space="preserve"> </w:t>
      </w:r>
      <w:r w:rsidRPr="00832041">
        <w:t>would</w:t>
      </w:r>
      <w:r w:rsidRPr="00832041">
        <w:rPr>
          <w:spacing w:val="-13"/>
        </w:rPr>
        <w:t xml:space="preserve"> </w:t>
      </w:r>
      <w:r w:rsidRPr="00832041">
        <w:t>be</w:t>
      </w:r>
      <w:r w:rsidRPr="00832041">
        <w:rPr>
          <w:spacing w:val="-16"/>
        </w:rPr>
        <w:t xml:space="preserve"> </w:t>
      </w:r>
      <w:r w:rsidRPr="00832041">
        <w:t>cost</w:t>
      </w:r>
      <w:r w:rsidRPr="00832041">
        <w:rPr>
          <w:spacing w:val="-14"/>
        </w:rPr>
        <w:t xml:space="preserve"> </w:t>
      </w:r>
      <w:r w:rsidRPr="00832041">
        <w:t>prohibitive,</w:t>
      </w:r>
      <w:r w:rsidRPr="00832041">
        <w:rPr>
          <w:spacing w:val="-16"/>
        </w:rPr>
        <w:t xml:space="preserve"> </w:t>
      </w:r>
      <w:r w:rsidRPr="00832041">
        <w:t>would</w:t>
      </w:r>
      <w:r w:rsidRPr="00832041">
        <w:rPr>
          <w:spacing w:val="-13"/>
        </w:rPr>
        <w:t xml:space="preserve"> </w:t>
      </w:r>
      <w:r w:rsidRPr="00832041">
        <w:t>significantly</w:t>
      </w:r>
      <w:r w:rsidRPr="00832041">
        <w:rPr>
          <w:spacing w:val="-13"/>
        </w:rPr>
        <w:t xml:space="preserve"> </w:t>
      </w:r>
      <w:r w:rsidRPr="00832041">
        <w:t>alter the</w:t>
      </w:r>
      <w:r w:rsidRPr="00832041">
        <w:rPr>
          <w:spacing w:val="-18"/>
        </w:rPr>
        <w:t xml:space="preserve"> </w:t>
      </w:r>
      <w:r w:rsidRPr="00832041">
        <w:t>historically</w:t>
      </w:r>
      <w:r w:rsidRPr="00832041">
        <w:rPr>
          <w:spacing w:val="-15"/>
        </w:rPr>
        <w:t xml:space="preserve"> </w:t>
      </w:r>
      <w:r w:rsidRPr="00832041">
        <w:t>significant</w:t>
      </w:r>
      <w:r w:rsidRPr="00832041">
        <w:rPr>
          <w:spacing w:val="-10"/>
        </w:rPr>
        <w:t xml:space="preserve"> </w:t>
      </w:r>
      <w:r w:rsidRPr="00832041">
        <w:t>original</w:t>
      </w:r>
      <w:r w:rsidRPr="00832041">
        <w:rPr>
          <w:spacing w:val="-16"/>
        </w:rPr>
        <w:t xml:space="preserve"> </w:t>
      </w:r>
      <w:r w:rsidRPr="00832041">
        <w:t>glass</w:t>
      </w:r>
      <w:r w:rsidRPr="00832041">
        <w:rPr>
          <w:spacing w:val="-19"/>
        </w:rPr>
        <w:t xml:space="preserve"> </w:t>
      </w:r>
      <w:r w:rsidRPr="00832041">
        <w:t>entry,</w:t>
      </w:r>
      <w:r w:rsidRPr="00832041">
        <w:rPr>
          <w:spacing w:val="-18"/>
        </w:rPr>
        <w:t xml:space="preserve"> </w:t>
      </w:r>
      <w:r w:rsidRPr="00832041">
        <w:t>and</w:t>
      </w:r>
      <w:r w:rsidRPr="00832041">
        <w:rPr>
          <w:spacing w:val="-15"/>
        </w:rPr>
        <w:t xml:space="preserve"> </w:t>
      </w:r>
      <w:r w:rsidRPr="00832041">
        <w:t>the</w:t>
      </w:r>
      <w:r w:rsidRPr="00832041">
        <w:rPr>
          <w:spacing w:val="-18"/>
        </w:rPr>
        <w:t xml:space="preserve"> </w:t>
      </w:r>
      <w:r w:rsidRPr="00832041">
        <w:lastRenderedPageBreak/>
        <w:t>facility</w:t>
      </w:r>
      <w:r w:rsidRPr="00832041">
        <w:rPr>
          <w:spacing w:val="-15"/>
        </w:rPr>
        <w:t xml:space="preserve"> </w:t>
      </w:r>
      <w:r w:rsidRPr="00832041">
        <w:t>has</w:t>
      </w:r>
      <w:r w:rsidRPr="00832041">
        <w:rPr>
          <w:spacing w:val="-13"/>
        </w:rPr>
        <w:t xml:space="preserve"> </w:t>
      </w:r>
      <w:r w:rsidRPr="00832041">
        <w:t>little</w:t>
      </w:r>
      <w:r w:rsidRPr="00832041">
        <w:rPr>
          <w:spacing w:val="-18"/>
        </w:rPr>
        <w:t xml:space="preserve"> </w:t>
      </w:r>
      <w:r w:rsidRPr="00832041">
        <w:t>traffic</w:t>
      </w:r>
      <w:r w:rsidRPr="00832041">
        <w:rPr>
          <w:spacing w:val="-18"/>
        </w:rPr>
        <w:t xml:space="preserve"> </w:t>
      </w:r>
      <w:r w:rsidRPr="00832041">
        <w:t>from</w:t>
      </w:r>
      <w:r w:rsidRPr="00832041">
        <w:rPr>
          <w:spacing w:val="-18"/>
        </w:rPr>
        <w:t xml:space="preserve"> </w:t>
      </w:r>
      <w:r w:rsidRPr="00832041">
        <w:t>the public,</w:t>
      </w:r>
      <w:r w:rsidRPr="00832041">
        <w:rPr>
          <w:spacing w:val="-19"/>
        </w:rPr>
        <w:t xml:space="preserve"> </w:t>
      </w:r>
      <w:r w:rsidRPr="00832041">
        <w:t>it</w:t>
      </w:r>
      <w:r w:rsidRPr="00832041">
        <w:rPr>
          <w:spacing w:val="-17"/>
        </w:rPr>
        <w:t xml:space="preserve"> </w:t>
      </w:r>
      <w:r w:rsidRPr="00832041">
        <w:t>is</w:t>
      </w:r>
      <w:r w:rsidRPr="00832041">
        <w:rPr>
          <w:spacing w:val="-21"/>
        </w:rPr>
        <w:t xml:space="preserve"> </w:t>
      </w:r>
      <w:r w:rsidRPr="00832041">
        <w:t>suggested</w:t>
      </w:r>
      <w:r w:rsidRPr="00832041">
        <w:rPr>
          <w:spacing w:val="-17"/>
        </w:rPr>
        <w:t xml:space="preserve"> </w:t>
      </w:r>
      <w:r w:rsidRPr="00832041">
        <w:t>to</w:t>
      </w:r>
      <w:r w:rsidRPr="00832041">
        <w:rPr>
          <w:spacing w:val="-21"/>
        </w:rPr>
        <w:t xml:space="preserve"> </w:t>
      </w:r>
      <w:r w:rsidRPr="00832041">
        <w:t>leave</w:t>
      </w:r>
      <w:r w:rsidRPr="00832041">
        <w:rPr>
          <w:spacing w:val="-19"/>
        </w:rPr>
        <w:t xml:space="preserve"> </w:t>
      </w:r>
      <w:r w:rsidRPr="00832041">
        <w:t>the</w:t>
      </w:r>
      <w:r w:rsidRPr="00832041">
        <w:rPr>
          <w:spacing w:val="-15"/>
        </w:rPr>
        <w:t xml:space="preserve"> </w:t>
      </w:r>
      <w:r w:rsidRPr="00832041">
        <w:t>entry</w:t>
      </w:r>
      <w:r w:rsidRPr="00832041">
        <w:rPr>
          <w:spacing w:val="-17"/>
        </w:rPr>
        <w:t xml:space="preserve"> </w:t>
      </w:r>
      <w:r w:rsidRPr="00832041">
        <w:t>airlock</w:t>
      </w:r>
      <w:r w:rsidRPr="00832041">
        <w:rPr>
          <w:spacing w:val="-21"/>
        </w:rPr>
        <w:t xml:space="preserve"> </w:t>
      </w:r>
      <w:r w:rsidRPr="00832041">
        <w:t>out</w:t>
      </w:r>
      <w:r w:rsidRPr="00832041">
        <w:rPr>
          <w:spacing w:val="-12"/>
        </w:rPr>
        <w:t xml:space="preserve"> </w:t>
      </w:r>
      <w:r w:rsidRPr="00832041">
        <w:t>of</w:t>
      </w:r>
      <w:r w:rsidRPr="00832041">
        <w:rPr>
          <w:spacing w:val="-18"/>
        </w:rPr>
        <w:t xml:space="preserve"> </w:t>
      </w:r>
      <w:r w:rsidRPr="00832041">
        <w:t>compliance,</w:t>
      </w:r>
      <w:r w:rsidRPr="00832041">
        <w:rPr>
          <w:spacing w:val="-19"/>
        </w:rPr>
        <w:t xml:space="preserve"> </w:t>
      </w:r>
      <w:r w:rsidRPr="00832041">
        <w:t>or</w:t>
      </w:r>
      <w:r w:rsidRPr="00832041">
        <w:rPr>
          <w:spacing w:val="-21"/>
        </w:rPr>
        <w:t xml:space="preserve"> </w:t>
      </w:r>
      <w:r w:rsidRPr="00832041">
        <w:t>prop</w:t>
      </w:r>
      <w:r w:rsidRPr="00832041">
        <w:rPr>
          <w:spacing w:val="-17"/>
        </w:rPr>
        <w:t xml:space="preserve"> </w:t>
      </w:r>
      <w:r w:rsidRPr="00832041">
        <w:t>the</w:t>
      </w:r>
      <w:r w:rsidRPr="00832041">
        <w:rPr>
          <w:spacing w:val="-19"/>
        </w:rPr>
        <w:t xml:space="preserve"> </w:t>
      </w:r>
      <w:r w:rsidRPr="00832041">
        <w:t>interior</w:t>
      </w:r>
      <w:r w:rsidRPr="00832041">
        <w:rPr>
          <w:spacing w:val="-21"/>
        </w:rPr>
        <w:t xml:space="preserve"> </w:t>
      </w:r>
      <w:r w:rsidRPr="00832041">
        <w:t xml:space="preserve">door </w:t>
      </w:r>
      <w:r w:rsidRPr="00832041">
        <w:rPr>
          <w:spacing w:val="-2"/>
        </w:rPr>
        <w:t>open.</w:t>
      </w:r>
    </w:p>
    <w:p w14:paraId="3BA3324F" w14:textId="77777777" w:rsidR="005C3072" w:rsidRDefault="005C3072" w:rsidP="00832041">
      <w:pPr>
        <w:tabs>
          <w:tab w:val="left" w:pos="5484"/>
        </w:tabs>
        <w:spacing w:line="240" w:lineRule="auto"/>
        <w:rPr>
          <w:noProof/>
          <w:sz w:val="22"/>
          <w:szCs w:val="22"/>
        </w:rPr>
      </w:pPr>
    </w:p>
    <w:p w14:paraId="214B4726" w14:textId="77777777" w:rsidR="005C3072" w:rsidRDefault="00D63C15" w:rsidP="00832041">
      <w:pPr>
        <w:tabs>
          <w:tab w:val="left" w:pos="5484"/>
        </w:tabs>
        <w:spacing w:line="240" w:lineRule="auto"/>
        <w:rPr>
          <w:i/>
          <w:iCs/>
          <w:sz w:val="22"/>
          <w:szCs w:val="22"/>
        </w:rPr>
      </w:pPr>
      <w:r w:rsidRPr="00832041">
        <w:rPr>
          <w:noProof/>
          <w:sz w:val="22"/>
          <w:szCs w:val="22"/>
        </w:rPr>
        <w:drawing>
          <wp:inline distT="0" distB="0" distL="0" distR="0" wp14:anchorId="52E25343" wp14:editId="3A2DEC90">
            <wp:extent cx="2867025" cy="1413510"/>
            <wp:effectExtent l="0" t="0" r="9525" b="0"/>
            <wp:docPr id="339"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201.jpeg"/>
                    <pic:cNvPicPr/>
                  </pic:nvPicPr>
                  <pic:blipFill rotWithShape="1">
                    <a:blip r:embed="rId344" cstate="print"/>
                    <a:srcRect r="8750"/>
                    <a:stretch>
                      <a:fillRect/>
                    </a:stretch>
                  </pic:blipFill>
                  <pic:spPr bwMode="auto">
                    <a:xfrm>
                      <a:off x="0" y="0"/>
                      <a:ext cx="2878377" cy="1419107"/>
                    </a:xfrm>
                    <a:prstGeom prst="rect">
                      <a:avLst/>
                    </a:prstGeom>
                    <a:ln>
                      <a:noFill/>
                    </a:ln>
                    <a:extLst>
                      <a:ext uri="{53640926-AAD7-44D8-BBD7-CCE9431645EC}">
                        <a14:shadowObscured xmlns:a14="http://schemas.microsoft.com/office/drawing/2010/main"/>
                      </a:ext>
                    </a:extLst>
                  </pic:spPr>
                </pic:pic>
              </a:graphicData>
            </a:graphic>
          </wp:inline>
        </w:drawing>
      </w:r>
      <w:r w:rsidRPr="00832041">
        <w:rPr>
          <w:noProof/>
          <w:position w:val="7"/>
          <w:sz w:val="22"/>
          <w:szCs w:val="22"/>
        </w:rPr>
        <w:drawing>
          <wp:inline distT="0" distB="0" distL="0" distR="0" wp14:anchorId="711F8AE8" wp14:editId="6148DDFE">
            <wp:extent cx="2634939" cy="1467293"/>
            <wp:effectExtent l="0" t="0" r="0" b="0"/>
            <wp:docPr id="341" name="imag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202.jpeg"/>
                    <pic:cNvPicPr/>
                  </pic:nvPicPr>
                  <pic:blipFill>
                    <a:blip r:embed="rId345" cstate="print"/>
                    <a:stretch>
                      <a:fillRect/>
                    </a:stretch>
                  </pic:blipFill>
                  <pic:spPr>
                    <a:xfrm>
                      <a:off x="0" y="0"/>
                      <a:ext cx="2640082" cy="1470157"/>
                    </a:xfrm>
                    <a:prstGeom prst="rect">
                      <a:avLst/>
                    </a:prstGeom>
                  </pic:spPr>
                </pic:pic>
              </a:graphicData>
            </a:graphic>
          </wp:inline>
        </w:drawing>
      </w:r>
      <w:r w:rsidR="007E7262" w:rsidRPr="00832041">
        <w:rPr>
          <w:i/>
          <w:iCs/>
          <w:sz w:val="22"/>
          <w:szCs w:val="22"/>
        </w:rPr>
        <w:t xml:space="preserve">                      </w:t>
      </w:r>
    </w:p>
    <w:p w14:paraId="67AE19B6" w14:textId="4CE944C9" w:rsidR="00D63C15" w:rsidRPr="00832041" w:rsidRDefault="00D63C15" w:rsidP="00832041">
      <w:pPr>
        <w:tabs>
          <w:tab w:val="left" w:pos="5484"/>
        </w:tabs>
        <w:spacing w:line="240" w:lineRule="auto"/>
        <w:rPr>
          <w:sz w:val="22"/>
          <w:szCs w:val="22"/>
        </w:rPr>
      </w:pPr>
      <w:proofErr w:type="gramStart"/>
      <w:r w:rsidRPr="00832041">
        <w:rPr>
          <w:i/>
          <w:iCs/>
          <w:sz w:val="22"/>
          <w:szCs w:val="22"/>
        </w:rPr>
        <w:t>Airlock</w:t>
      </w:r>
      <w:proofErr w:type="gramEnd"/>
      <w:r w:rsidRPr="00832041">
        <w:rPr>
          <w:i/>
          <w:iCs/>
          <w:sz w:val="22"/>
          <w:szCs w:val="22"/>
        </w:rPr>
        <w:t xml:space="preserve"> doors are too close together.</w:t>
      </w:r>
      <w:r w:rsidR="005C3072">
        <w:rPr>
          <w:i/>
          <w:iCs/>
          <w:sz w:val="22"/>
          <w:szCs w:val="22"/>
        </w:rPr>
        <w:t xml:space="preserve">                        </w:t>
      </w:r>
      <w:r w:rsidRPr="00832041">
        <w:rPr>
          <w:i/>
          <w:iCs/>
          <w:sz w:val="22"/>
          <w:szCs w:val="22"/>
        </w:rPr>
        <w:t>Required</w:t>
      </w:r>
      <w:r w:rsidRPr="00832041">
        <w:rPr>
          <w:i/>
          <w:iCs/>
          <w:spacing w:val="-25"/>
          <w:sz w:val="22"/>
          <w:szCs w:val="22"/>
        </w:rPr>
        <w:t xml:space="preserve"> </w:t>
      </w:r>
      <w:r w:rsidRPr="00832041">
        <w:rPr>
          <w:i/>
          <w:iCs/>
          <w:sz w:val="22"/>
          <w:szCs w:val="22"/>
        </w:rPr>
        <w:t>distance</w:t>
      </w:r>
      <w:r w:rsidRPr="00832041">
        <w:rPr>
          <w:i/>
          <w:iCs/>
          <w:spacing w:val="-27"/>
          <w:sz w:val="22"/>
          <w:szCs w:val="22"/>
        </w:rPr>
        <w:t xml:space="preserve"> </w:t>
      </w:r>
      <w:r w:rsidRPr="00832041">
        <w:rPr>
          <w:i/>
          <w:iCs/>
          <w:sz w:val="22"/>
          <w:szCs w:val="22"/>
        </w:rPr>
        <w:t>between</w:t>
      </w:r>
      <w:r w:rsidRPr="00832041">
        <w:rPr>
          <w:i/>
          <w:iCs/>
          <w:spacing w:val="-28"/>
          <w:sz w:val="22"/>
          <w:szCs w:val="22"/>
        </w:rPr>
        <w:t xml:space="preserve"> </w:t>
      </w:r>
      <w:r w:rsidRPr="00832041">
        <w:rPr>
          <w:i/>
          <w:iCs/>
          <w:sz w:val="22"/>
          <w:szCs w:val="22"/>
        </w:rPr>
        <w:t>doors. Suggested to leave as is.</w:t>
      </w:r>
    </w:p>
    <w:p w14:paraId="1BD44279" w14:textId="77777777" w:rsidR="0012791A" w:rsidRDefault="0012791A" w:rsidP="00C63BF5">
      <w:pPr>
        <w:pStyle w:val="BodyText"/>
      </w:pPr>
    </w:p>
    <w:p w14:paraId="48843AFC" w14:textId="3D0A645F" w:rsidR="00D63C15" w:rsidRPr="00832041" w:rsidRDefault="006436AF" w:rsidP="0041504E">
      <w:pPr>
        <w:pStyle w:val="BodyText"/>
        <w:numPr>
          <w:ilvl w:val="0"/>
          <w:numId w:val="71"/>
        </w:numPr>
      </w:pPr>
      <w:r w:rsidRPr="0012791A">
        <w:rPr>
          <w:noProof/>
        </w:rPr>
        <mc:AlternateContent>
          <mc:Choice Requires="wps">
            <w:drawing>
              <wp:anchor distT="45720" distB="45720" distL="114300" distR="114300" simplePos="0" relativeHeight="251946245" behindDoc="0" locked="0" layoutInCell="1" allowOverlap="1" wp14:anchorId="3D370E87" wp14:editId="298BF626">
                <wp:simplePos x="0" y="0"/>
                <wp:positionH relativeFrom="column">
                  <wp:posOffset>2009140</wp:posOffset>
                </wp:positionH>
                <wp:positionV relativeFrom="paragraph">
                  <wp:posOffset>476885</wp:posOffset>
                </wp:positionV>
                <wp:extent cx="4464685" cy="2136775"/>
                <wp:effectExtent l="0" t="0" r="12065" b="15875"/>
                <wp:wrapSquare wrapText="bothSides"/>
                <wp:docPr id="4441999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685" cy="2136775"/>
                        </a:xfrm>
                        <a:prstGeom prst="rect">
                          <a:avLst/>
                        </a:prstGeom>
                        <a:solidFill>
                          <a:srgbClr val="FFFFFF"/>
                        </a:solidFill>
                        <a:ln w="9525">
                          <a:solidFill>
                            <a:srgbClr val="000000"/>
                          </a:solidFill>
                          <a:miter lim="800000"/>
                          <a:headEnd/>
                          <a:tailEnd/>
                        </a:ln>
                      </wps:spPr>
                      <wps:txbx>
                        <w:txbxContent>
                          <w:p w14:paraId="0F61A20D" w14:textId="77777777" w:rsidR="0012791A" w:rsidRDefault="0012791A" w:rsidP="0012791A">
                            <w:pPr>
                              <w:spacing w:line="240" w:lineRule="auto"/>
                            </w:pPr>
                            <w:r w:rsidRPr="0012791A">
                              <w:t xml:space="preserve">Storefront glass and aluminum door has an uneven surface at the bottom 10” of the door since the aluminum frame is thicker than the glass like on most aluminum storefront doors. 2010 ADA Standards for Accessible Design (ADASAD 404.2.10) requires a smooth surface each side of the door within 10” of the walking surface so that the feet of a wheelchair user are less likely to get caught on the door when the user opens or closes the door. </w:t>
                            </w:r>
                          </w:p>
                          <w:p w14:paraId="4D35C088" w14:textId="4EA0F19B" w:rsidR="0012791A" w:rsidRDefault="0012791A" w:rsidP="0012791A">
                            <w:pPr>
                              <w:spacing w:line="240" w:lineRule="auto"/>
                            </w:pPr>
                            <w:r w:rsidRPr="004D09AC">
                              <w:rPr>
                                <w:b/>
                                <w:bCs/>
                              </w:rPr>
                              <w:t>Suggested Solution:</w:t>
                            </w:r>
                            <w:r w:rsidRPr="0012791A">
                              <w:t xml:space="preserve"> Replace the aluminum storefront door with a door that has a smooth bottom rail at least 10” tall, or add a smooth aluminum plate at least 10 inches tall to each side of the bottom of the door.</w:t>
                            </w:r>
                          </w:p>
                          <w:p w14:paraId="05F712DF" w14:textId="729B95E7" w:rsidR="0012791A" w:rsidRPr="0012791A" w:rsidRDefault="0012791A" w:rsidP="0012791A">
                            <w:pPr>
                              <w:spacing w:line="240" w:lineRule="auto"/>
                              <w:rPr>
                                <w:b/>
                                <w:bCs/>
                              </w:rPr>
                            </w:pPr>
                            <w:r w:rsidRPr="0012791A">
                              <w:rPr>
                                <w:b/>
                                <w:bCs/>
                              </w:rPr>
                              <w:t>Projected Cost of Correction: $ 5000 for door replacement.</w:t>
                            </w:r>
                          </w:p>
                          <w:p w14:paraId="0F04ACF4" w14:textId="7D7A1A8E" w:rsidR="0012791A" w:rsidRDefault="0012791A" w:rsidP="0012791A">
                            <w:pPr>
                              <w:spacing w:line="240" w:lineRule="auto"/>
                            </w:pPr>
                            <w:r w:rsidRPr="004D09AC">
                              <w:rPr>
                                <w:b/>
                                <w:bCs/>
                              </w:rPr>
                              <w:t>Priority 5</w:t>
                            </w:r>
                            <w:r w:rsidRPr="0012791A">
                              <w:t xml:space="preserve"> due to non-compliant door remaining usable and low usage</w:t>
                            </w:r>
                            <w:r>
                              <w:t>.</w:t>
                            </w:r>
                          </w:p>
                          <w:p w14:paraId="4B8E83D9" w14:textId="77777777" w:rsidR="0012791A" w:rsidRDefault="001279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70E87" id="_x0000_s1300" type="#_x0000_t202" style="position:absolute;left:0;text-align:left;margin-left:158.2pt;margin-top:37.55pt;width:351.55pt;height:168.25pt;z-index:2519462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">
                <v:textbox>
                  <w:txbxContent>
                    <w:p w14:paraId="0F61A20D" w14:textId="77777777" w:rsidR="0012791A" w:rsidRDefault="0012791A" w:rsidP="0012791A">
                      <w:pPr>
                        <w:spacing w:line="240" w:lineRule="auto"/>
                      </w:pPr>
                      <w:r w:rsidRPr="0012791A">
                        <w:t xml:space="preserve">Storefront glass and aluminum door has an uneven surface at the bottom 10” of the door since the aluminum frame is thicker than the glass like on most aluminum storefront doors. 2010 ADA Standards for Accessible Design (ADASAD 404.2.10) requires a smooth surface each side of the door within 10” of the walking surface so that the feet of a wheelchair user are less likely to get caught on the door when the user opens or closes the door. </w:t>
                      </w:r>
                    </w:p>
                    <w:p w14:paraId="4D35C088" w14:textId="4EA0F19B" w:rsidR="0012791A" w:rsidRDefault="0012791A" w:rsidP="0012791A">
                      <w:pPr>
                        <w:spacing w:line="240" w:lineRule="auto"/>
                      </w:pPr>
                      <w:r w:rsidRPr="004D09AC">
                        <w:rPr>
                          <w:b/>
                          <w:bCs/>
                        </w:rPr>
                        <w:t>Suggested Solution:</w:t>
                      </w:r>
                      <w:r w:rsidRPr="0012791A">
                        <w:t xml:space="preserve"> Replace the aluminum storefront door with a door that has a smooth bottom rail at least 10” tall, or add a smooth aluminum plate at least 10 inches tall to each side of the bottom of the door.</w:t>
                      </w:r>
                    </w:p>
                    <w:p w14:paraId="05F712DF" w14:textId="729B95E7" w:rsidR="0012791A" w:rsidRPr="0012791A" w:rsidRDefault="0012791A" w:rsidP="0012791A">
                      <w:pPr>
                        <w:spacing w:line="240" w:lineRule="auto"/>
                        <w:rPr>
                          <w:b/>
                          <w:bCs/>
                        </w:rPr>
                      </w:pPr>
                      <w:r w:rsidRPr="0012791A">
                        <w:rPr>
                          <w:b/>
                          <w:bCs/>
                        </w:rPr>
                        <w:t>Projected Cost of Correction: $ 5000 for door replacement.</w:t>
                      </w:r>
                    </w:p>
                    <w:p w14:paraId="0F04ACF4" w14:textId="7D7A1A8E" w:rsidR="0012791A" w:rsidRDefault="0012791A" w:rsidP="0012791A">
                      <w:pPr>
                        <w:spacing w:line="240" w:lineRule="auto"/>
                      </w:pPr>
                      <w:r w:rsidRPr="004D09AC">
                        <w:rPr>
                          <w:b/>
                          <w:bCs/>
                        </w:rPr>
                        <w:t>Priority 5</w:t>
                      </w:r>
                      <w:r w:rsidRPr="0012791A">
                        <w:t xml:space="preserve"> due to non-compliant door remaining usable and low usage</w:t>
                      </w:r>
                      <w:r>
                        <w:t>.</w:t>
                      </w:r>
                    </w:p>
                    <w:p w14:paraId="4B8E83D9" w14:textId="77777777" w:rsidR="0012791A" w:rsidRDefault="0012791A"/>
                  </w:txbxContent>
                </v:textbox>
                <w10:wrap type="square"/>
              </v:shape>
            </w:pict>
          </mc:Fallback>
        </mc:AlternateContent>
      </w:r>
      <w:r w:rsidRPr="00832041">
        <w:rPr>
          <w:noProof/>
        </w:rPr>
        <w:drawing>
          <wp:anchor distT="0" distB="0" distL="0" distR="0" simplePos="0" relativeHeight="251591828" behindDoc="0" locked="0" layoutInCell="1" allowOverlap="1" wp14:anchorId="1F1DC413" wp14:editId="5FC13E84">
            <wp:simplePos x="0" y="0"/>
            <wp:positionH relativeFrom="margin">
              <wp:posOffset>168910</wp:posOffset>
            </wp:positionH>
            <wp:positionV relativeFrom="paragraph">
              <wp:posOffset>476885</wp:posOffset>
            </wp:positionV>
            <wp:extent cx="1786255" cy="2115820"/>
            <wp:effectExtent l="0" t="0" r="4445" b="0"/>
            <wp:wrapTopAndBottom/>
            <wp:docPr id="343"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203.jpeg"/>
                    <pic:cNvPicPr/>
                  </pic:nvPicPr>
                  <pic:blipFill rotWithShape="1">
                    <a:blip r:embed="rId346" cstate="print"/>
                    <a:srcRect l="21915" r="36721"/>
                    <a:stretch>
                      <a:fillRect/>
                    </a:stretch>
                  </pic:blipFill>
                  <pic:spPr bwMode="auto">
                    <a:xfrm>
                      <a:off x="0" y="0"/>
                      <a:ext cx="1786255" cy="2115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t>Exterior</w:t>
      </w:r>
      <w:r w:rsidR="00D63C15" w:rsidRPr="00832041">
        <w:rPr>
          <w:spacing w:val="-28"/>
        </w:rPr>
        <w:t xml:space="preserve"> </w:t>
      </w:r>
      <w:r w:rsidR="00D63C15" w:rsidRPr="00832041">
        <w:t>Door</w:t>
      </w:r>
      <w:r w:rsidR="00D63C15" w:rsidRPr="00832041">
        <w:rPr>
          <w:spacing w:val="-28"/>
        </w:rPr>
        <w:t xml:space="preserve"> </w:t>
      </w:r>
      <w:r w:rsidR="00D63C15" w:rsidRPr="00832041">
        <w:t>2</w:t>
      </w:r>
      <w:proofErr w:type="gramStart"/>
      <w:r w:rsidR="00D63C15" w:rsidRPr="00832041">
        <w:rPr>
          <w:vertAlign w:val="superscript"/>
        </w:rPr>
        <w:t>nd</w:t>
      </w:r>
      <w:r w:rsidR="00D63C15" w:rsidRPr="00832041">
        <w:rPr>
          <w:spacing w:val="-27"/>
        </w:rPr>
        <w:t xml:space="preserve"> </w:t>
      </w:r>
      <w:r w:rsidR="0012791A">
        <w:rPr>
          <w:spacing w:val="-27"/>
        </w:rPr>
        <w:t xml:space="preserve"> </w:t>
      </w:r>
      <w:r w:rsidR="00D63C15" w:rsidRPr="00832041">
        <w:t>Street</w:t>
      </w:r>
      <w:proofErr w:type="gramEnd"/>
      <w:r w:rsidR="00D63C15" w:rsidRPr="00832041">
        <w:t>:</w:t>
      </w:r>
    </w:p>
    <w:p w14:paraId="32900406" w14:textId="77777777" w:rsidR="00251B31" w:rsidRDefault="00251B31" w:rsidP="00C63BF5">
      <w:pPr>
        <w:pStyle w:val="BodyText"/>
      </w:pPr>
    </w:p>
    <w:p w14:paraId="23F3E536" w14:textId="2AE3ABE6" w:rsidR="00D63C15" w:rsidRPr="0041504E" w:rsidRDefault="00D63C15" w:rsidP="00C63BF5">
      <w:pPr>
        <w:pStyle w:val="BodyText"/>
        <w:rPr>
          <w:b/>
          <w:bCs/>
        </w:rPr>
      </w:pPr>
      <w:r w:rsidRPr="0041504E">
        <w:rPr>
          <w:b/>
          <w:bCs/>
        </w:rPr>
        <w:t>Total</w:t>
      </w:r>
      <w:r w:rsidRPr="0041504E">
        <w:rPr>
          <w:b/>
          <w:bCs/>
          <w:spacing w:val="-13"/>
        </w:rPr>
        <w:t xml:space="preserve"> </w:t>
      </w:r>
      <w:r w:rsidR="00FE78DB">
        <w:rPr>
          <w:b/>
          <w:bCs/>
        </w:rPr>
        <w:t>p</w:t>
      </w:r>
      <w:r w:rsidRPr="0041504E">
        <w:rPr>
          <w:b/>
          <w:bCs/>
        </w:rPr>
        <w:t>rojected</w:t>
      </w:r>
      <w:r w:rsidRPr="0041504E">
        <w:rPr>
          <w:b/>
          <w:bCs/>
          <w:spacing w:val="-12"/>
        </w:rPr>
        <w:t xml:space="preserve"> </w:t>
      </w:r>
      <w:r w:rsidR="00FE78DB">
        <w:rPr>
          <w:b/>
          <w:bCs/>
        </w:rPr>
        <w:t>c</w:t>
      </w:r>
      <w:r w:rsidRPr="0041504E">
        <w:rPr>
          <w:b/>
          <w:bCs/>
        </w:rPr>
        <w:t>ost</w:t>
      </w:r>
      <w:r w:rsidRPr="0041504E">
        <w:rPr>
          <w:b/>
          <w:bCs/>
          <w:spacing w:val="-13"/>
        </w:rPr>
        <w:t xml:space="preserve"> </w:t>
      </w:r>
      <w:r w:rsidRPr="0041504E">
        <w:rPr>
          <w:b/>
          <w:bCs/>
        </w:rPr>
        <w:t>of</w:t>
      </w:r>
      <w:r w:rsidRPr="0041504E">
        <w:rPr>
          <w:b/>
          <w:bCs/>
          <w:spacing w:val="-13"/>
        </w:rPr>
        <w:t xml:space="preserve"> </w:t>
      </w:r>
      <w:r w:rsidRPr="0041504E">
        <w:rPr>
          <w:b/>
          <w:bCs/>
        </w:rPr>
        <w:t>facility</w:t>
      </w:r>
      <w:r w:rsidRPr="0041504E">
        <w:rPr>
          <w:b/>
          <w:bCs/>
          <w:spacing w:val="-11"/>
        </w:rPr>
        <w:t xml:space="preserve"> </w:t>
      </w:r>
      <w:r w:rsidRPr="0041504E">
        <w:rPr>
          <w:b/>
          <w:bCs/>
        </w:rPr>
        <w:t>Corrections</w:t>
      </w:r>
      <w:r w:rsidRPr="0041504E">
        <w:rPr>
          <w:b/>
          <w:bCs/>
          <w:spacing w:val="-10"/>
        </w:rPr>
        <w:t xml:space="preserve"> </w:t>
      </w:r>
      <w:r w:rsidRPr="0041504E">
        <w:rPr>
          <w:b/>
          <w:bCs/>
        </w:rPr>
        <w:t>excluding</w:t>
      </w:r>
      <w:r w:rsidRPr="0041504E">
        <w:rPr>
          <w:b/>
          <w:bCs/>
          <w:spacing w:val="-15"/>
        </w:rPr>
        <w:t xml:space="preserve"> </w:t>
      </w:r>
      <w:r w:rsidRPr="0041504E">
        <w:rPr>
          <w:b/>
          <w:bCs/>
        </w:rPr>
        <w:t>less</w:t>
      </w:r>
      <w:r w:rsidRPr="0041504E">
        <w:rPr>
          <w:b/>
          <w:bCs/>
          <w:spacing w:val="-15"/>
        </w:rPr>
        <w:t xml:space="preserve"> </w:t>
      </w:r>
      <w:r w:rsidRPr="0041504E">
        <w:rPr>
          <w:b/>
          <w:bCs/>
        </w:rPr>
        <w:t>feasible</w:t>
      </w:r>
      <w:r w:rsidRPr="0041504E">
        <w:rPr>
          <w:b/>
          <w:bCs/>
          <w:spacing w:val="-8"/>
        </w:rPr>
        <w:t xml:space="preserve"> </w:t>
      </w:r>
      <w:r w:rsidRPr="0041504E">
        <w:rPr>
          <w:b/>
          <w:bCs/>
        </w:rPr>
        <w:t>corrections:</w:t>
      </w:r>
    </w:p>
    <w:p w14:paraId="5EAD042F" w14:textId="77777777" w:rsidR="00D63C15" w:rsidRPr="0041504E" w:rsidRDefault="00D63C15" w:rsidP="00C63BF5">
      <w:pPr>
        <w:pStyle w:val="BodyText"/>
        <w:rPr>
          <w:b/>
          <w:bCs/>
          <w:spacing w:val="-5"/>
        </w:rPr>
      </w:pPr>
      <w:r w:rsidRPr="0041504E">
        <w:rPr>
          <w:b/>
          <w:bCs/>
        </w:rPr>
        <w:t>$5000</w:t>
      </w:r>
      <w:r w:rsidRPr="0041504E">
        <w:rPr>
          <w:b/>
          <w:bCs/>
          <w:spacing w:val="-24"/>
        </w:rPr>
        <w:t xml:space="preserve"> </w:t>
      </w:r>
      <w:r w:rsidRPr="0041504E">
        <w:rPr>
          <w:b/>
          <w:bCs/>
        </w:rPr>
        <w:t>plus</w:t>
      </w:r>
      <w:r w:rsidRPr="0041504E">
        <w:rPr>
          <w:b/>
          <w:bCs/>
          <w:spacing w:val="-28"/>
        </w:rPr>
        <w:t xml:space="preserve"> </w:t>
      </w:r>
      <w:r w:rsidRPr="0041504E">
        <w:rPr>
          <w:b/>
          <w:bCs/>
          <w:spacing w:val="-5"/>
        </w:rPr>
        <w:t>tax</w:t>
      </w:r>
    </w:p>
    <w:p w14:paraId="7385D728" w14:textId="77777777" w:rsidR="00BD4670" w:rsidRPr="00832041" w:rsidRDefault="00BD4670" w:rsidP="00C63BF5">
      <w:pPr>
        <w:pStyle w:val="BodyText"/>
      </w:pPr>
    </w:p>
    <w:p w14:paraId="2FE1AFA1" w14:textId="11F3389C" w:rsidR="00BD4670" w:rsidRPr="0041504E" w:rsidRDefault="0041504E" w:rsidP="000634B1">
      <w:pPr>
        <w:pStyle w:val="Heading2"/>
        <w:rPr>
          <w:rStyle w:val="werkChar"/>
          <w:rFonts w:asciiTheme="majorHAnsi" w:hAnsiTheme="majorHAnsi"/>
          <w:b w:val="0"/>
          <w:bCs w:val="0"/>
          <w:sz w:val="28"/>
          <w:szCs w:val="28"/>
        </w:rPr>
      </w:pPr>
      <w:bookmarkStart w:id="90" w:name="7-9-25rada1fire2"/>
      <w:bookmarkStart w:id="91" w:name="_Toc219988294"/>
      <w:bookmarkEnd w:id="90"/>
      <w:r w:rsidRPr="0041504E">
        <w:rPr>
          <w:rStyle w:val="werkChar"/>
          <w:rFonts w:asciiTheme="majorHAnsi" w:hAnsiTheme="majorHAnsi"/>
          <w:b w:val="0"/>
          <w:bCs w:val="0"/>
          <w:sz w:val="28"/>
          <w:szCs w:val="28"/>
        </w:rPr>
        <w:lastRenderedPageBreak/>
        <w:t>5.</w:t>
      </w:r>
      <w:proofErr w:type="gramStart"/>
      <w:r w:rsidRPr="0041504E">
        <w:rPr>
          <w:rStyle w:val="werkChar"/>
          <w:rFonts w:asciiTheme="majorHAnsi" w:hAnsiTheme="majorHAnsi"/>
          <w:b w:val="0"/>
          <w:bCs w:val="0"/>
          <w:sz w:val="28"/>
          <w:szCs w:val="28"/>
        </w:rPr>
        <w:t>G.</w:t>
      </w:r>
      <w:r w:rsidR="0012791A" w:rsidRPr="0041504E">
        <w:rPr>
          <w:rStyle w:val="werkChar"/>
          <w:rFonts w:asciiTheme="majorHAnsi" w:hAnsiTheme="majorHAnsi"/>
          <w:b w:val="0"/>
          <w:bCs w:val="0"/>
          <w:sz w:val="28"/>
          <w:szCs w:val="28"/>
        </w:rPr>
        <w:t>Fire</w:t>
      </w:r>
      <w:proofErr w:type="gramEnd"/>
      <w:r w:rsidR="0012791A" w:rsidRPr="0041504E">
        <w:rPr>
          <w:rStyle w:val="werkChar"/>
          <w:rFonts w:asciiTheme="majorHAnsi" w:hAnsiTheme="majorHAnsi"/>
          <w:b w:val="0"/>
          <w:bCs w:val="0"/>
          <w:sz w:val="28"/>
          <w:szCs w:val="28"/>
        </w:rPr>
        <w:t xml:space="preserve"> and Emergency Station #</w:t>
      </w:r>
      <w:r w:rsidR="00D63C15" w:rsidRPr="0041504E">
        <w:rPr>
          <w:rStyle w:val="werkChar"/>
          <w:rFonts w:asciiTheme="majorHAnsi" w:hAnsiTheme="majorHAnsi"/>
          <w:b w:val="0"/>
          <w:bCs w:val="0"/>
          <w:sz w:val="28"/>
          <w:szCs w:val="28"/>
        </w:rPr>
        <w:t>2</w:t>
      </w:r>
      <w:bookmarkEnd w:id="91"/>
    </w:p>
    <w:p w14:paraId="7560DFE8" w14:textId="668EBF69" w:rsidR="00D63C15" w:rsidRPr="00832041" w:rsidRDefault="00BD4670" w:rsidP="0041504E">
      <w:pPr>
        <w:pStyle w:val="BodyText"/>
        <w:rPr>
          <w:w w:val="90"/>
        </w:rPr>
      </w:pPr>
      <w:r w:rsidRPr="00832041">
        <w:rPr>
          <w:noProof/>
        </w:rPr>
        <w:drawing>
          <wp:anchor distT="0" distB="0" distL="0" distR="0" simplePos="0" relativeHeight="251591829" behindDoc="0" locked="0" layoutInCell="1" allowOverlap="1" wp14:anchorId="65D515CB" wp14:editId="5131296D">
            <wp:simplePos x="0" y="0"/>
            <wp:positionH relativeFrom="margin">
              <wp:align>left</wp:align>
            </wp:positionH>
            <wp:positionV relativeFrom="paragraph">
              <wp:posOffset>367311</wp:posOffset>
            </wp:positionV>
            <wp:extent cx="4512945" cy="2030730"/>
            <wp:effectExtent l="0" t="0" r="1905" b="7620"/>
            <wp:wrapTopAndBottom/>
            <wp:docPr id="345" name="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204.jpeg"/>
                    <pic:cNvPicPr/>
                  </pic:nvPicPr>
                  <pic:blipFill>
                    <a:blip r:embed="rId347" cstate="print"/>
                    <a:stretch>
                      <a:fillRect/>
                    </a:stretch>
                  </pic:blipFill>
                  <pic:spPr>
                    <a:xfrm>
                      <a:off x="0" y="0"/>
                      <a:ext cx="4522324" cy="2035021"/>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rStyle w:val="werkChar"/>
          <w:rFonts w:asciiTheme="minorHAnsi" w:hAnsiTheme="minorHAnsi"/>
          <w:sz w:val="22"/>
          <w:szCs w:val="22"/>
        </w:rPr>
        <w:t xml:space="preserve"> </w:t>
      </w:r>
      <w:r w:rsidR="00D63C15" w:rsidRPr="00832041">
        <w:rPr>
          <w:w w:val="90"/>
        </w:rPr>
        <w:t>301</w:t>
      </w:r>
      <w:r w:rsidR="00D63C15" w:rsidRPr="00832041">
        <w:rPr>
          <w:spacing w:val="-16"/>
          <w:w w:val="90"/>
        </w:rPr>
        <w:t xml:space="preserve"> </w:t>
      </w:r>
      <w:r w:rsidR="00D63C15" w:rsidRPr="00832041">
        <w:rPr>
          <w:w w:val="90"/>
        </w:rPr>
        <w:t>W.</w:t>
      </w:r>
      <w:r w:rsidR="00D63C15" w:rsidRPr="00832041">
        <w:rPr>
          <w:spacing w:val="-19"/>
          <w:w w:val="90"/>
        </w:rPr>
        <w:t xml:space="preserve"> </w:t>
      </w:r>
      <w:r w:rsidR="00D63C15" w:rsidRPr="00832041">
        <w:rPr>
          <w:w w:val="90"/>
        </w:rPr>
        <w:t>Troy</w:t>
      </w:r>
      <w:r w:rsidR="00D63C15" w:rsidRPr="00832041">
        <w:rPr>
          <w:spacing w:val="-23"/>
          <w:w w:val="90"/>
        </w:rPr>
        <w:t xml:space="preserve"> </w:t>
      </w:r>
      <w:r w:rsidR="00D63C15" w:rsidRPr="00832041">
        <w:rPr>
          <w:w w:val="90"/>
        </w:rPr>
        <w:t>Avenue</w:t>
      </w:r>
    </w:p>
    <w:p w14:paraId="1DFA5F83" w14:textId="77777777" w:rsidR="00BD4670" w:rsidRPr="00832041" w:rsidRDefault="00BD4670" w:rsidP="00832041">
      <w:pPr>
        <w:spacing w:before="58" w:line="240" w:lineRule="auto"/>
        <w:rPr>
          <w:sz w:val="22"/>
          <w:szCs w:val="22"/>
        </w:rPr>
      </w:pPr>
    </w:p>
    <w:p w14:paraId="207ABDF8" w14:textId="77777777" w:rsidR="00D63C15" w:rsidRPr="00832041" w:rsidRDefault="00D63C15" w:rsidP="00C63BF5">
      <w:pPr>
        <w:pStyle w:val="BodyText"/>
      </w:pPr>
      <w:r w:rsidRPr="00832041">
        <w:t>Use:</w:t>
      </w:r>
      <w:r w:rsidRPr="00832041">
        <w:rPr>
          <w:spacing w:val="-6"/>
        </w:rPr>
        <w:t xml:space="preserve"> </w:t>
      </w:r>
      <w:r w:rsidRPr="00832041">
        <w:t>fire</w:t>
      </w:r>
      <w:r w:rsidRPr="00832041">
        <w:rPr>
          <w:spacing w:val="-27"/>
        </w:rPr>
        <w:t xml:space="preserve"> </w:t>
      </w:r>
      <w:r w:rsidRPr="00832041">
        <w:t>station</w:t>
      </w:r>
      <w:r w:rsidRPr="00832041">
        <w:rPr>
          <w:spacing w:val="-28"/>
        </w:rPr>
        <w:t xml:space="preserve"> </w:t>
      </w:r>
      <w:r w:rsidRPr="00832041">
        <w:t>with</w:t>
      </w:r>
      <w:r w:rsidRPr="00832041">
        <w:rPr>
          <w:spacing w:val="-28"/>
        </w:rPr>
        <w:t xml:space="preserve"> </w:t>
      </w:r>
      <w:r w:rsidRPr="00832041">
        <w:rPr>
          <w:spacing w:val="-2"/>
        </w:rPr>
        <w:t>sleeping</w:t>
      </w:r>
    </w:p>
    <w:p w14:paraId="1FD6A225" w14:textId="77777777" w:rsidR="00D63C15" w:rsidRPr="00832041" w:rsidRDefault="00D63C15" w:rsidP="00C63BF5">
      <w:pPr>
        <w:pStyle w:val="BodyText"/>
      </w:pPr>
      <w:r w:rsidRPr="00832041">
        <w:t>Approximate</w:t>
      </w:r>
      <w:r w:rsidRPr="00832041">
        <w:rPr>
          <w:spacing w:val="-27"/>
        </w:rPr>
        <w:t xml:space="preserve"> </w:t>
      </w:r>
      <w:r w:rsidRPr="00832041">
        <w:t>construction</w:t>
      </w:r>
      <w:r w:rsidRPr="00832041">
        <w:rPr>
          <w:spacing w:val="-28"/>
        </w:rPr>
        <w:t xml:space="preserve"> </w:t>
      </w:r>
      <w:r w:rsidRPr="00832041">
        <w:t>date:</w:t>
      </w:r>
      <w:r w:rsidRPr="00832041">
        <w:rPr>
          <w:spacing w:val="-12"/>
        </w:rPr>
        <w:t xml:space="preserve"> </w:t>
      </w:r>
      <w:r w:rsidRPr="00832041">
        <w:t>1960</w:t>
      </w:r>
      <w:r w:rsidRPr="00832041">
        <w:rPr>
          <w:spacing w:val="-24"/>
        </w:rPr>
        <w:t xml:space="preserve"> </w:t>
      </w:r>
      <w:r w:rsidRPr="00832041">
        <w:t>and</w:t>
      </w:r>
      <w:r w:rsidRPr="00832041">
        <w:rPr>
          <w:spacing w:val="-24"/>
        </w:rPr>
        <w:t xml:space="preserve"> </w:t>
      </w:r>
      <w:r w:rsidRPr="00832041">
        <w:t>2017 Activities</w:t>
      </w:r>
      <w:r w:rsidRPr="00832041">
        <w:rPr>
          <w:spacing w:val="-7"/>
        </w:rPr>
        <w:t xml:space="preserve"> </w:t>
      </w:r>
      <w:r w:rsidRPr="00832041">
        <w:t>and</w:t>
      </w:r>
      <w:r w:rsidRPr="00832041">
        <w:rPr>
          <w:spacing w:val="-3"/>
        </w:rPr>
        <w:t xml:space="preserve"> </w:t>
      </w:r>
      <w:r w:rsidRPr="00832041">
        <w:t>Offerings:</w:t>
      </w:r>
    </w:p>
    <w:p w14:paraId="0817311F" w14:textId="77777777" w:rsidR="00D63C15" w:rsidRPr="00832041" w:rsidRDefault="00D63C15" w:rsidP="00C63BF5">
      <w:pPr>
        <w:pStyle w:val="BodyText"/>
      </w:pPr>
      <w:r w:rsidRPr="00832041">
        <w:t>Fire</w:t>
      </w:r>
      <w:r w:rsidRPr="00832041">
        <w:rPr>
          <w:spacing w:val="-20"/>
        </w:rPr>
        <w:t xml:space="preserve"> </w:t>
      </w:r>
      <w:r w:rsidRPr="00832041">
        <w:t>and</w:t>
      </w:r>
      <w:r w:rsidRPr="00832041">
        <w:rPr>
          <w:spacing w:val="-17"/>
        </w:rPr>
        <w:t xml:space="preserve"> </w:t>
      </w:r>
      <w:r w:rsidRPr="00832041">
        <w:t>Emergency</w:t>
      </w:r>
      <w:r w:rsidRPr="00832041">
        <w:rPr>
          <w:spacing w:val="-17"/>
        </w:rPr>
        <w:t xml:space="preserve"> </w:t>
      </w:r>
      <w:r w:rsidRPr="00832041">
        <w:t>Station,</w:t>
      </w:r>
      <w:r w:rsidRPr="00832041">
        <w:rPr>
          <w:spacing w:val="-19"/>
        </w:rPr>
        <w:t xml:space="preserve"> </w:t>
      </w:r>
      <w:r w:rsidRPr="00832041">
        <w:t>staff</w:t>
      </w:r>
      <w:r w:rsidRPr="00832041">
        <w:rPr>
          <w:spacing w:val="-17"/>
        </w:rPr>
        <w:t xml:space="preserve"> </w:t>
      </w:r>
      <w:r w:rsidRPr="00832041">
        <w:t>access</w:t>
      </w:r>
      <w:r w:rsidRPr="00832041">
        <w:rPr>
          <w:spacing w:val="-20"/>
        </w:rPr>
        <w:t xml:space="preserve"> </w:t>
      </w:r>
      <w:r w:rsidRPr="00832041">
        <w:rPr>
          <w:spacing w:val="-4"/>
        </w:rPr>
        <w:t>only.</w:t>
      </w:r>
    </w:p>
    <w:p w14:paraId="7CC43744" w14:textId="77777777" w:rsidR="00D63C15" w:rsidRPr="00832041" w:rsidRDefault="00D63C15" w:rsidP="00C63BF5">
      <w:pPr>
        <w:pStyle w:val="BodyText"/>
      </w:pPr>
    </w:p>
    <w:p w14:paraId="7E05EFBC" w14:textId="6B45787A" w:rsidR="00D63C15" w:rsidRPr="00832041" w:rsidRDefault="00D63C15" w:rsidP="006436AF">
      <w:pPr>
        <w:pStyle w:val="BodyText"/>
        <w:ind w:right="1296"/>
      </w:pPr>
      <w:r w:rsidRPr="00832041">
        <w:t>Special</w:t>
      </w:r>
      <w:r w:rsidRPr="00832041">
        <w:rPr>
          <w:spacing w:val="-4"/>
        </w:rPr>
        <w:t xml:space="preserve"> </w:t>
      </w:r>
      <w:r w:rsidRPr="00832041">
        <w:rPr>
          <w:spacing w:val="-2"/>
          <w:w w:val="105"/>
        </w:rPr>
        <w:t>Conditions:</w:t>
      </w:r>
      <w:r w:rsidR="00251B31">
        <w:t xml:space="preserve"> </w:t>
      </w:r>
      <w:r w:rsidRPr="00832041">
        <w:t>The</w:t>
      </w:r>
      <w:r w:rsidRPr="00832041">
        <w:rPr>
          <w:spacing w:val="-20"/>
        </w:rPr>
        <w:t xml:space="preserve"> </w:t>
      </w:r>
      <w:r w:rsidRPr="00832041">
        <w:t>newer</w:t>
      </w:r>
      <w:r w:rsidRPr="00832041">
        <w:rPr>
          <w:spacing w:val="-21"/>
        </w:rPr>
        <w:t xml:space="preserve"> </w:t>
      </w:r>
      <w:r w:rsidRPr="00832041">
        <w:t>larger</w:t>
      </w:r>
      <w:r w:rsidRPr="00832041">
        <w:rPr>
          <w:spacing w:val="-21"/>
        </w:rPr>
        <w:t xml:space="preserve"> </w:t>
      </w:r>
      <w:r w:rsidRPr="00832041">
        <w:t>building</w:t>
      </w:r>
      <w:r w:rsidRPr="00832041">
        <w:rPr>
          <w:spacing w:val="-20"/>
        </w:rPr>
        <w:t xml:space="preserve"> </w:t>
      </w:r>
      <w:r w:rsidRPr="00832041">
        <w:t>constructed</w:t>
      </w:r>
      <w:r w:rsidRPr="00832041">
        <w:rPr>
          <w:spacing w:val="-18"/>
        </w:rPr>
        <w:t xml:space="preserve"> </w:t>
      </w:r>
      <w:r w:rsidRPr="00832041">
        <w:t>around</w:t>
      </w:r>
      <w:r w:rsidRPr="00832041">
        <w:rPr>
          <w:spacing w:val="-18"/>
        </w:rPr>
        <w:t xml:space="preserve"> </w:t>
      </w:r>
      <w:r w:rsidRPr="00832041">
        <w:t>2017</w:t>
      </w:r>
      <w:r w:rsidRPr="00832041">
        <w:rPr>
          <w:spacing w:val="-17"/>
        </w:rPr>
        <w:t xml:space="preserve"> </w:t>
      </w:r>
      <w:r w:rsidRPr="00832041">
        <w:t>is</w:t>
      </w:r>
      <w:r w:rsidRPr="00832041">
        <w:rPr>
          <w:spacing w:val="-21"/>
        </w:rPr>
        <w:t xml:space="preserve"> </w:t>
      </w:r>
      <w:r w:rsidRPr="00832041">
        <w:t>used</w:t>
      </w:r>
      <w:r w:rsidRPr="00832041">
        <w:rPr>
          <w:spacing w:val="-18"/>
        </w:rPr>
        <w:t xml:space="preserve"> </w:t>
      </w:r>
      <w:r w:rsidRPr="00832041">
        <w:t>for</w:t>
      </w:r>
      <w:r w:rsidRPr="00832041">
        <w:rPr>
          <w:spacing w:val="-21"/>
        </w:rPr>
        <w:t xml:space="preserve"> </w:t>
      </w:r>
      <w:proofErr w:type="gramStart"/>
      <w:r w:rsidRPr="00832041">
        <w:t>24</w:t>
      </w:r>
      <w:r w:rsidRPr="00832041">
        <w:rPr>
          <w:spacing w:val="-17"/>
        </w:rPr>
        <w:t xml:space="preserve"> </w:t>
      </w:r>
      <w:r w:rsidRPr="00832041">
        <w:t>hour</w:t>
      </w:r>
      <w:proofErr w:type="gramEnd"/>
      <w:r w:rsidRPr="00832041">
        <w:rPr>
          <w:spacing w:val="-15"/>
        </w:rPr>
        <w:t xml:space="preserve"> </w:t>
      </w:r>
      <w:r w:rsidRPr="00832041">
        <w:t>occupancy</w:t>
      </w:r>
      <w:r w:rsidRPr="00832041">
        <w:rPr>
          <w:spacing w:val="-18"/>
        </w:rPr>
        <w:t xml:space="preserve"> </w:t>
      </w:r>
      <w:r w:rsidRPr="00832041">
        <w:t>by</w:t>
      </w:r>
      <w:r w:rsidRPr="00832041">
        <w:rPr>
          <w:spacing w:val="-18"/>
        </w:rPr>
        <w:t xml:space="preserve"> </w:t>
      </w:r>
      <w:r w:rsidRPr="00832041">
        <w:t xml:space="preserve">fire </w:t>
      </w:r>
      <w:r w:rsidRPr="00832041">
        <w:rPr>
          <w:spacing w:val="-2"/>
        </w:rPr>
        <w:t>and</w:t>
      </w:r>
      <w:r w:rsidRPr="00832041">
        <w:rPr>
          <w:spacing w:val="-19"/>
        </w:rPr>
        <w:t xml:space="preserve"> </w:t>
      </w:r>
      <w:r w:rsidRPr="00832041">
        <w:rPr>
          <w:spacing w:val="-2"/>
        </w:rPr>
        <w:t>emergency</w:t>
      </w:r>
      <w:r w:rsidRPr="00832041">
        <w:rPr>
          <w:spacing w:val="-19"/>
        </w:rPr>
        <w:t xml:space="preserve"> </w:t>
      </w:r>
      <w:r w:rsidRPr="00832041">
        <w:rPr>
          <w:spacing w:val="-2"/>
        </w:rPr>
        <w:t>personnel,</w:t>
      </w:r>
      <w:r w:rsidRPr="00832041">
        <w:rPr>
          <w:spacing w:val="-15"/>
        </w:rPr>
        <w:t xml:space="preserve"> </w:t>
      </w:r>
      <w:r w:rsidRPr="00832041">
        <w:rPr>
          <w:spacing w:val="-2"/>
        </w:rPr>
        <w:t>and</w:t>
      </w:r>
      <w:r w:rsidRPr="00832041">
        <w:rPr>
          <w:spacing w:val="-14"/>
        </w:rPr>
        <w:t xml:space="preserve"> </w:t>
      </w:r>
      <w:r w:rsidRPr="00832041">
        <w:rPr>
          <w:spacing w:val="-2"/>
        </w:rPr>
        <w:t>for</w:t>
      </w:r>
      <w:r w:rsidRPr="00832041">
        <w:rPr>
          <w:spacing w:val="-16"/>
        </w:rPr>
        <w:t xml:space="preserve"> </w:t>
      </w:r>
      <w:r w:rsidRPr="00832041">
        <w:rPr>
          <w:spacing w:val="-2"/>
        </w:rPr>
        <w:t>fire</w:t>
      </w:r>
      <w:r w:rsidRPr="00832041">
        <w:rPr>
          <w:spacing w:val="-17"/>
        </w:rPr>
        <w:t xml:space="preserve"> </w:t>
      </w:r>
      <w:r w:rsidRPr="00832041">
        <w:rPr>
          <w:spacing w:val="-2"/>
        </w:rPr>
        <w:t>truck</w:t>
      </w:r>
      <w:r w:rsidRPr="00832041">
        <w:rPr>
          <w:spacing w:val="-22"/>
        </w:rPr>
        <w:t xml:space="preserve"> </w:t>
      </w:r>
      <w:r w:rsidRPr="00832041">
        <w:rPr>
          <w:spacing w:val="-2"/>
        </w:rPr>
        <w:t>parking.</w:t>
      </w:r>
      <w:r w:rsidRPr="00832041">
        <w:rPr>
          <w:spacing w:val="30"/>
        </w:rPr>
        <w:t xml:space="preserve"> </w:t>
      </w:r>
      <w:r w:rsidRPr="00832041">
        <w:rPr>
          <w:spacing w:val="-2"/>
        </w:rPr>
        <w:t>The</w:t>
      </w:r>
      <w:r w:rsidRPr="00832041">
        <w:rPr>
          <w:spacing w:val="-21"/>
        </w:rPr>
        <w:t xml:space="preserve"> </w:t>
      </w:r>
      <w:r w:rsidRPr="00832041">
        <w:rPr>
          <w:spacing w:val="-2"/>
        </w:rPr>
        <w:t>facility</w:t>
      </w:r>
      <w:r w:rsidRPr="00832041">
        <w:rPr>
          <w:spacing w:val="-16"/>
        </w:rPr>
        <w:t xml:space="preserve"> </w:t>
      </w:r>
      <w:r w:rsidRPr="00832041">
        <w:rPr>
          <w:spacing w:val="-2"/>
        </w:rPr>
        <w:t>includes</w:t>
      </w:r>
      <w:r w:rsidRPr="00832041">
        <w:rPr>
          <w:spacing w:val="-21"/>
        </w:rPr>
        <w:t xml:space="preserve"> </w:t>
      </w:r>
      <w:r w:rsidRPr="00832041">
        <w:rPr>
          <w:spacing w:val="-2"/>
        </w:rPr>
        <w:t>a</w:t>
      </w:r>
      <w:r w:rsidRPr="00832041">
        <w:rPr>
          <w:spacing w:val="-22"/>
        </w:rPr>
        <w:t xml:space="preserve"> </w:t>
      </w:r>
      <w:r w:rsidRPr="00832041">
        <w:rPr>
          <w:spacing w:val="-2"/>
        </w:rPr>
        <w:t>residential</w:t>
      </w:r>
      <w:r w:rsidRPr="00832041">
        <w:rPr>
          <w:spacing w:val="-20"/>
        </w:rPr>
        <w:t xml:space="preserve"> </w:t>
      </w:r>
      <w:proofErr w:type="gramStart"/>
      <w:r w:rsidRPr="00832041">
        <w:rPr>
          <w:spacing w:val="-2"/>
        </w:rPr>
        <w:t>type</w:t>
      </w:r>
      <w:proofErr w:type="gramEnd"/>
      <w:r w:rsidRPr="00832041">
        <w:rPr>
          <w:spacing w:val="-2"/>
        </w:rPr>
        <w:t xml:space="preserve"> </w:t>
      </w:r>
      <w:r w:rsidRPr="00832041">
        <w:t>kitchen,</w:t>
      </w:r>
      <w:r w:rsidRPr="00832041">
        <w:rPr>
          <w:spacing w:val="-5"/>
        </w:rPr>
        <w:t xml:space="preserve"> </w:t>
      </w:r>
      <w:r w:rsidRPr="00832041">
        <w:t>exercise,</w:t>
      </w:r>
      <w:r w:rsidRPr="00832041">
        <w:rPr>
          <w:spacing w:val="-5"/>
        </w:rPr>
        <w:t xml:space="preserve"> </w:t>
      </w:r>
      <w:r w:rsidRPr="00832041">
        <w:t>laundry,</w:t>
      </w:r>
      <w:r w:rsidRPr="00832041">
        <w:rPr>
          <w:spacing w:val="-5"/>
        </w:rPr>
        <w:t xml:space="preserve"> </w:t>
      </w:r>
      <w:r w:rsidRPr="00832041">
        <w:t>and</w:t>
      </w:r>
      <w:r w:rsidRPr="00832041">
        <w:rPr>
          <w:spacing w:val="-2"/>
        </w:rPr>
        <w:t xml:space="preserve"> </w:t>
      </w:r>
      <w:r w:rsidRPr="00832041">
        <w:t>sleeping rooms.</w:t>
      </w:r>
    </w:p>
    <w:p w14:paraId="44CB0558" w14:textId="64D695D9" w:rsidR="00D63C15" w:rsidRPr="00832041" w:rsidRDefault="00D63C15" w:rsidP="006436AF">
      <w:pPr>
        <w:pStyle w:val="BodyText"/>
        <w:ind w:right="1296"/>
      </w:pPr>
      <w:r w:rsidRPr="00832041">
        <w:t>The</w:t>
      </w:r>
      <w:r w:rsidRPr="00832041">
        <w:rPr>
          <w:spacing w:val="-17"/>
        </w:rPr>
        <w:t xml:space="preserve"> </w:t>
      </w:r>
      <w:r w:rsidRPr="00832041">
        <w:t>storage</w:t>
      </w:r>
      <w:r w:rsidRPr="00832041">
        <w:rPr>
          <w:spacing w:val="-17"/>
        </w:rPr>
        <w:t xml:space="preserve"> </w:t>
      </w:r>
      <w:r w:rsidRPr="00832041">
        <w:t>building</w:t>
      </w:r>
      <w:r w:rsidRPr="00832041">
        <w:rPr>
          <w:spacing w:val="-17"/>
        </w:rPr>
        <w:t xml:space="preserve"> </w:t>
      </w:r>
      <w:r w:rsidRPr="00832041">
        <w:t>located</w:t>
      </w:r>
      <w:r w:rsidRPr="00832041">
        <w:rPr>
          <w:spacing w:val="-14"/>
        </w:rPr>
        <w:t xml:space="preserve"> </w:t>
      </w:r>
      <w:r w:rsidRPr="00832041">
        <w:t>east</w:t>
      </w:r>
      <w:r w:rsidRPr="00832041">
        <w:rPr>
          <w:spacing w:val="-15"/>
        </w:rPr>
        <w:t xml:space="preserve"> </w:t>
      </w:r>
      <w:r w:rsidRPr="00832041">
        <w:t>of</w:t>
      </w:r>
      <w:r w:rsidRPr="00832041">
        <w:rPr>
          <w:spacing w:val="-15"/>
        </w:rPr>
        <w:t xml:space="preserve"> </w:t>
      </w:r>
      <w:r w:rsidRPr="00832041">
        <w:t>the</w:t>
      </w:r>
      <w:r w:rsidRPr="00832041">
        <w:rPr>
          <w:spacing w:val="-12"/>
        </w:rPr>
        <w:t xml:space="preserve"> </w:t>
      </w:r>
      <w:r w:rsidRPr="00832041">
        <w:t>station</w:t>
      </w:r>
      <w:r w:rsidRPr="00832041">
        <w:rPr>
          <w:spacing w:val="-18"/>
        </w:rPr>
        <w:t xml:space="preserve"> </w:t>
      </w:r>
      <w:r w:rsidRPr="00832041">
        <w:t>was</w:t>
      </w:r>
      <w:r w:rsidRPr="00832041">
        <w:rPr>
          <w:spacing w:val="-7"/>
        </w:rPr>
        <w:t xml:space="preserve"> </w:t>
      </w:r>
      <w:r w:rsidRPr="00832041">
        <w:t>constructed</w:t>
      </w:r>
      <w:r w:rsidRPr="00832041">
        <w:rPr>
          <w:spacing w:val="-14"/>
        </w:rPr>
        <w:t xml:space="preserve"> </w:t>
      </w:r>
      <w:r w:rsidRPr="00832041">
        <w:t>around</w:t>
      </w:r>
      <w:r w:rsidRPr="00832041">
        <w:rPr>
          <w:spacing w:val="-14"/>
        </w:rPr>
        <w:t xml:space="preserve"> </w:t>
      </w:r>
      <w:r w:rsidRPr="00832041">
        <w:t>the</w:t>
      </w:r>
      <w:r w:rsidRPr="00832041">
        <w:rPr>
          <w:spacing w:val="-17"/>
        </w:rPr>
        <w:t xml:space="preserve"> </w:t>
      </w:r>
      <w:r w:rsidRPr="00832041">
        <w:t>1960s</w:t>
      </w:r>
      <w:r w:rsidRPr="00832041">
        <w:rPr>
          <w:spacing w:val="-18"/>
        </w:rPr>
        <w:t xml:space="preserve"> </w:t>
      </w:r>
      <w:r w:rsidRPr="00832041">
        <w:t>and</w:t>
      </w:r>
      <w:r w:rsidRPr="00832041">
        <w:rPr>
          <w:spacing w:val="-14"/>
        </w:rPr>
        <w:t xml:space="preserve"> </w:t>
      </w:r>
      <w:r w:rsidRPr="00832041">
        <w:t xml:space="preserve">is </w:t>
      </w:r>
      <w:r w:rsidRPr="00832041">
        <w:rPr>
          <w:spacing w:val="-2"/>
        </w:rPr>
        <w:t>used</w:t>
      </w:r>
      <w:r w:rsidRPr="00832041">
        <w:rPr>
          <w:spacing w:val="-23"/>
        </w:rPr>
        <w:t xml:space="preserve"> </w:t>
      </w:r>
      <w:r w:rsidRPr="00832041">
        <w:rPr>
          <w:spacing w:val="-2"/>
        </w:rPr>
        <w:t>only</w:t>
      </w:r>
      <w:r w:rsidRPr="00832041">
        <w:rPr>
          <w:spacing w:val="-23"/>
        </w:rPr>
        <w:t xml:space="preserve"> </w:t>
      </w:r>
      <w:r w:rsidRPr="00832041">
        <w:rPr>
          <w:spacing w:val="-2"/>
        </w:rPr>
        <w:t>for</w:t>
      </w:r>
      <w:r w:rsidRPr="00832041">
        <w:rPr>
          <w:spacing w:val="-20"/>
        </w:rPr>
        <w:t xml:space="preserve"> </w:t>
      </w:r>
      <w:r w:rsidRPr="00832041">
        <w:rPr>
          <w:spacing w:val="-2"/>
        </w:rPr>
        <w:t>smaller</w:t>
      </w:r>
      <w:r w:rsidRPr="00832041">
        <w:rPr>
          <w:spacing w:val="-27"/>
        </w:rPr>
        <w:t xml:space="preserve"> </w:t>
      </w:r>
      <w:r w:rsidRPr="00832041">
        <w:rPr>
          <w:spacing w:val="-2"/>
        </w:rPr>
        <w:t>fire</w:t>
      </w:r>
      <w:r w:rsidRPr="00832041">
        <w:rPr>
          <w:spacing w:val="-26"/>
        </w:rPr>
        <w:t xml:space="preserve"> </w:t>
      </w:r>
      <w:r w:rsidRPr="00832041">
        <w:rPr>
          <w:spacing w:val="-2"/>
        </w:rPr>
        <w:t>truck</w:t>
      </w:r>
      <w:r w:rsidRPr="00832041">
        <w:rPr>
          <w:spacing w:val="-20"/>
        </w:rPr>
        <w:t xml:space="preserve"> </w:t>
      </w:r>
      <w:r w:rsidRPr="00832041">
        <w:rPr>
          <w:spacing w:val="-2"/>
        </w:rPr>
        <w:t>parking</w:t>
      </w:r>
      <w:r w:rsidRPr="00832041">
        <w:rPr>
          <w:spacing w:val="-21"/>
        </w:rPr>
        <w:t xml:space="preserve"> </w:t>
      </w:r>
      <w:r w:rsidRPr="00832041">
        <w:rPr>
          <w:spacing w:val="-2"/>
        </w:rPr>
        <w:t>and</w:t>
      </w:r>
      <w:r w:rsidRPr="00832041">
        <w:rPr>
          <w:spacing w:val="-23"/>
        </w:rPr>
        <w:t xml:space="preserve"> </w:t>
      </w:r>
      <w:r w:rsidRPr="00832041">
        <w:rPr>
          <w:spacing w:val="-2"/>
        </w:rPr>
        <w:t>storage.</w:t>
      </w:r>
      <w:r w:rsidRPr="00832041">
        <w:rPr>
          <w:spacing w:val="32"/>
        </w:rPr>
        <w:t xml:space="preserve"> </w:t>
      </w:r>
      <w:r w:rsidRPr="00832041">
        <w:rPr>
          <w:spacing w:val="-2"/>
        </w:rPr>
        <w:t>The</w:t>
      </w:r>
      <w:r w:rsidRPr="00832041">
        <w:rPr>
          <w:spacing w:val="-26"/>
        </w:rPr>
        <w:t xml:space="preserve"> </w:t>
      </w:r>
      <w:r w:rsidRPr="00832041">
        <w:rPr>
          <w:spacing w:val="-2"/>
        </w:rPr>
        <w:t>storage</w:t>
      </w:r>
      <w:r w:rsidRPr="00832041">
        <w:rPr>
          <w:spacing w:val="-26"/>
        </w:rPr>
        <w:t xml:space="preserve"> </w:t>
      </w:r>
      <w:r w:rsidRPr="00832041">
        <w:rPr>
          <w:spacing w:val="-2"/>
        </w:rPr>
        <w:t>rooms</w:t>
      </w:r>
      <w:r w:rsidRPr="00832041">
        <w:rPr>
          <w:spacing w:val="-27"/>
        </w:rPr>
        <w:t xml:space="preserve"> </w:t>
      </w:r>
      <w:r w:rsidRPr="00832041">
        <w:rPr>
          <w:spacing w:val="-2"/>
        </w:rPr>
        <w:t>at</w:t>
      </w:r>
      <w:r w:rsidRPr="00832041">
        <w:rPr>
          <w:spacing w:val="-24"/>
        </w:rPr>
        <w:t xml:space="preserve"> </w:t>
      </w:r>
      <w:r w:rsidRPr="00832041">
        <w:rPr>
          <w:spacing w:val="-2"/>
        </w:rPr>
        <w:t>the</w:t>
      </w:r>
      <w:r w:rsidRPr="00832041">
        <w:rPr>
          <w:spacing w:val="-21"/>
        </w:rPr>
        <w:t xml:space="preserve"> </w:t>
      </w:r>
      <w:r w:rsidRPr="00832041">
        <w:rPr>
          <w:spacing w:val="-2"/>
        </w:rPr>
        <w:t>east</w:t>
      </w:r>
      <w:r w:rsidRPr="00832041">
        <w:rPr>
          <w:spacing w:val="-19"/>
        </w:rPr>
        <w:t xml:space="preserve"> </w:t>
      </w:r>
      <w:r w:rsidRPr="00832041">
        <w:rPr>
          <w:spacing w:val="-2"/>
        </w:rPr>
        <w:t>and</w:t>
      </w:r>
      <w:r w:rsidRPr="00832041">
        <w:rPr>
          <w:spacing w:val="-23"/>
        </w:rPr>
        <w:t xml:space="preserve"> </w:t>
      </w:r>
      <w:r w:rsidRPr="00832041">
        <w:rPr>
          <w:spacing w:val="-2"/>
        </w:rPr>
        <w:t xml:space="preserve">west </w:t>
      </w:r>
      <w:r w:rsidRPr="00832041">
        <w:t>ends</w:t>
      </w:r>
      <w:r w:rsidRPr="00832041">
        <w:rPr>
          <w:spacing w:val="-20"/>
        </w:rPr>
        <w:t xml:space="preserve"> </w:t>
      </w:r>
      <w:r w:rsidRPr="00832041">
        <w:t>of</w:t>
      </w:r>
      <w:r w:rsidRPr="00832041">
        <w:rPr>
          <w:spacing w:val="-17"/>
        </w:rPr>
        <w:t xml:space="preserve"> </w:t>
      </w:r>
      <w:r w:rsidRPr="00832041">
        <w:t>the</w:t>
      </w:r>
      <w:r w:rsidRPr="00832041">
        <w:rPr>
          <w:spacing w:val="-14"/>
        </w:rPr>
        <w:t xml:space="preserve"> </w:t>
      </w:r>
      <w:r w:rsidRPr="00832041">
        <w:t>building</w:t>
      </w:r>
      <w:r w:rsidRPr="00832041">
        <w:rPr>
          <w:spacing w:val="-19"/>
        </w:rPr>
        <w:t xml:space="preserve"> </w:t>
      </w:r>
      <w:r w:rsidRPr="00832041">
        <w:t>lack</w:t>
      </w:r>
      <w:r w:rsidRPr="00832041">
        <w:rPr>
          <w:spacing w:val="-20"/>
        </w:rPr>
        <w:t xml:space="preserve"> </w:t>
      </w:r>
      <w:r w:rsidRPr="00832041">
        <w:t>an</w:t>
      </w:r>
      <w:r w:rsidRPr="00832041">
        <w:rPr>
          <w:spacing w:val="-20"/>
        </w:rPr>
        <w:t xml:space="preserve"> </w:t>
      </w:r>
      <w:r w:rsidRPr="00832041">
        <w:t>accessible</w:t>
      </w:r>
      <w:r w:rsidRPr="00832041">
        <w:rPr>
          <w:spacing w:val="-19"/>
        </w:rPr>
        <w:t xml:space="preserve"> </w:t>
      </w:r>
      <w:r w:rsidRPr="00832041">
        <w:t>route</w:t>
      </w:r>
      <w:r w:rsidRPr="00832041">
        <w:rPr>
          <w:spacing w:val="-19"/>
        </w:rPr>
        <w:t xml:space="preserve"> </w:t>
      </w:r>
      <w:r w:rsidRPr="00832041">
        <w:t>to</w:t>
      </w:r>
      <w:r w:rsidRPr="00832041">
        <w:rPr>
          <w:spacing w:val="-20"/>
        </w:rPr>
        <w:t xml:space="preserve"> </w:t>
      </w:r>
      <w:r w:rsidRPr="00832041">
        <w:t>the</w:t>
      </w:r>
      <w:r w:rsidRPr="00832041">
        <w:rPr>
          <w:spacing w:val="-14"/>
        </w:rPr>
        <w:t xml:space="preserve"> </w:t>
      </w:r>
      <w:r w:rsidRPr="00832041">
        <w:t>parking</w:t>
      </w:r>
      <w:r w:rsidRPr="00832041">
        <w:rPr>
          <w:spacing w:val="-14"/>
        </w:rPr>
        <w:t xml:space="preserve"> </w:t>
      </w:r>
      <w:r w:rsidRPr="00832041">
        <w:t>area.</w:t>
      </w:r>
      <w:r w:rsidRPr="00832041">
        <w:rPr>
          <w:spacing w:val="35"/>
        </w:rPr>
        <w:t xml:space="preserve"> </w:t>
      </w:r>
      <w:r w:rsidRPr="00832041">
        <w:t>The</w:t>
      </w:r>
      <w:r w:rsidRPr="00832041">
        <w:rPr>
          <w:spacing w:val="-19"/>
        </w:rPr>
        <w:t xml:space="preserve"> </w:t>
      </w:r>
      <w:r w:rsidRPr="00832041">
        <w:t>east</w:t>
      </w:r>
      <w:r w:rsidRPr="00832041">
        <w:rPr>
          <w:spacing w:val="-17"/>
        </w:rPr>
        <w:t xml:space="preserve"> </w:t>
      </w:r>
      <w:r w:rsidRPr="00832041">
        <w:t>storage</w:t>
      </w:r>
      <w:r w:rsidRPr="00832041">
        <w:rPr>
          <w:spacing w:val="-19"/>
        </w:rPr>
        <w:t xml:space="preserve"> </w:t>
      </w:r>
      <w:r w:rsidRPr="00832041">
        <w:t>room lacks</w:t>
      </w:r>
      <w:r w:rsidRPr="00832041">
        <w:rPr>
          <w:spacing w:val="-25"/>
        </w:rPr>
        <w:t xml:space="preserve"> </w:t>
      </w:r>
      <w:r w:rsidRPr="00832041">
        <w:t>an</w:t>
      </w:r>
      <w:r w:rsidRPr="00832041">
        <w:rPr>
          <w:spacing w:val="-19"/>
        </w:rPr>
        <w:t xml:space="preserve"> </w:t>
      </w:r>
      <w:r w:rsidRPr="00832041">
        <w:t>accessible</w:t>
      </w:r>
      <w:r w:rsidRPr="00832041">
        <w:rPr>
          <w:spacing w:val="-24"/>
        </w:rPr>
        <w:t xml:space="preserve"> </w:t>
      </w:r>
      <w:r w:rsidRPr="00832041">
        <w:t>entrance</w:t>
      </w:r>
      <w:r w:rsidRPr="00832041">
        <w:rPr>
          <w:spacing w:val="-24"/>
        </w:rPr>
        <w:t xml:space="preserve"> </w:t>
      </w:r>
      <w:r w:rsidRPr="00832041">
        <w:t>due</w:t>
      </w:r>
      <w:r w:rsidRPr="00832041">
        <w:rPr>
          <w:spacing w:val="-24"/>
        </w:rPr>
        <w:t xml:space="preserve"> </w:t>
      </w:r>
      <w:r w:rsidRPr="00832041">
        <w:t>to</w:t>
      </w:r>
      <w:r w:rsidRPr="00832041">
        <w:rPr>
          <w:spacing w:val="-25"/>
        </w:rPr>
        <w:t xml:space="preserve"> </w:t>
      </w:r>
      <w:r w:rsidRPr="00832041">
        <w:t>the</w:t>
      </w:r>
      <w:r w:rsidRPr="00832041">
        <w:rPr>
          <w:spacing w:val="-19"/>
        </w:rPr>
        <w:t xml:space="preserve"> </w:t>
      </w:r>
      <w:r w:rsidRPr="00832041">
        <w:t>ramp</w:t>
      </w:r>
      <w:r w:rsidRPr="00832041">
        <w:rPr>
          <w:spacing w:val="-21"/>
        </w:rPr>
        <w:t xml:space="preserve"> </w:t>
      </w:r>
      <w:r w:rsidRPr="00832041">
        <w:t>outside</w:t>
      </w:r>
      <w:r w:rsidRPr="00832041">
        <w:rPr>
          <w:spacing w:val="-24"/>
        </w:rPr>
        <w:t xml:space="preserve"> </w:t>
      </w:r>
      <w:r w:rsidRPr="00832041">
        <w:t>of</w:t>
      </w:r>
      <w:r w:rsidRPr="00832041">
        <w:rPr>
          <w:spacing w:val="-22"/>
        </w:rPr>
        <w:t xml:space="preserve"> </w:t>
      </w:r>
      <w:r w:rsidRPr="00832041">
        <w:t>the</w:t>
      </w:r>
      <w:r w:rsidRPr="00832041">
        <w:rPr>
          <w:spacing w:val="-24"/>
        </w:rPr>
        <w:t xml:space="preserve"> </w:t>
      </w:r>
      <w:r w:rsidRPr="00832041">
        <w:t>exterior</w:t>
      </w:r>
      <w:r w:rsidRPr="00832041">
        <w:rPr>
          <w:spacing w:val="-25"/>
        </w:rPr>
        <w:t xml:space="preserve"> </w:t>
      </w:r>
      <w:r w:rsidRPr="00832041">
        <w:t>door.</w:t>
      </w:r>
      <w:r w:rsidRPr="00832041">
        <w:rPr>
          <w:spacing w:val="25"/>
        </w:rPr>
        <w:t xml:space="preserve"> </w:t>
      </w:r>
      <w:r w:rsidRPr="00832041">
        <w:t>Since</w:t>
      </w:r>
      <w:r w:rsidRPr="00832041">
        <w:rPr>
          <w:spacing w:val="-24"/>
        </w:rPr>
        <w:t xml:space="preserve"> </w:t>
      </w:r>
      <w:r w:rsidRPr="00832041">
        <w:t>the</w:t>
      </w:r>
      <w:r w:rsidRPr="00832041">
        <w:rPr>
          <w:spacing w:val="-19"/>
        </w:rPr>
        <w:t xml:space="preserve"> </w:t>
      </w:r>
      <w:r w:rsidRPr="00832041">
        <w:t>facility is</w:t>
      </w:r>
      <w:r w:rsidRPr="00832041">
        <w:rPr>
          <w:spacing w:val="-17"/>
        </w:rPr>
        <w:t xml:space="preserve"> </w:t>
      </w:r>
      <w:r w:rsidRPr="00832041">
        <w:t>used</w:t>
      </w:r>
      <w:r w:rsidRPr="00832041">
        <w:rPr>
          <w:spacing w:val="-14"/>
        </w:rPr>
        <w:t xml:space="preserve"> </w:t>
      </w:r>
      <w:r w:rsidRPr="00832041">
        <w:t>as</w:t>
      </w:r>
      <w:r w:rsidRPr="00832041">
        <w:rPr>
          <w:spacing w:val="-17"/>
        </w:rPr>
        <w:t xml:space="preserve"> </w:t>
      </w:r>
      <w:r w:rsidRPr="00832041">
        <w:t>storage</w:t>
      </w:r>
      <w:r w:rsidRPr="00832041">
        <w:rPr>
          <w:spacing w:val="-11"/>
        </w:rPr>
        <w:t xml:space="preserve"> </w:t>
      </w:r>
      <w:r w:rsidRPr="00832041">
        <w:t>and</w:t>
      </w:r>
      <w:r w:rsidRPr="00832041">
        <w:rPr>
          <w:spacing w:val="-14"/>
        </w:rPr>
        <w:t xml:space="preserve"> </w:t>
      </w:r>
      <w:r w:rsidRPr="00832041">
        <w:t>parking</w:t>
      </w:r>
      <w:r w:rsidRPr="00832041">
        <w:rPr>
          <w:spacing w:val="-11"/>
        </w:rPr>
        <w:t xml:space="preserve"> </w:t>
      </w:r>
      <w:r w:rsidRPr="00832041">
        <w:t>only</w:t>
      </w:r>
      <w:r w:rsidRPr="00832041">
        <w:rPr>
          <w:spacing w:val="-14"/>
        </w:rPr>
        <w:t xml:space="preserve"> </w:t>
      </w:r>
      <w:r w:rsidRPr="00832041">
        <w:t>with</w:t>
      </w:r>
      <w:r w:rsidRPr="00832041">
        <w:rPr>
          <w:spacing w:val="-17"/>
        </w:rPr>
        <w:t xml:space="preserve"> </w:t>
      </w:r>
      <w:r w:rsidRPr="00832041">
        <w:t>no</w:t>
      </w:r>
      <w:r w:rsidRPr="00832041">
        <w:rPr>
          <w:spacing w:val="-17"/>
        </w:rPr>
        <w:t xml:space="preserve"> </w:t>
      </w:r>
      <w:r w:rsidRPr="00832041">
        <w:t>public</w:t>
      </w:r>
      <w:r w:rsidRPr="00832041">
        <w:rPr>
          <w:spacing w:val="-16"/>
        </w:rPr>
        <w:t xml:space="preserve"> </w:t>
      </w:r>
      <w:r w:rsidRPr="00832041">
        <w:t>access</w:t>
      </w:r>
      <w:r w:rsidRPr="00832041">
        <w:rPr>
          <w:spacing w:val="-17"/>
        </w:rPr>
        <w:t xml:space="preserve"> </w:t>
      </w:r>
      <w:r w:rsidRPr="00832041">
        <w:t>it</w:t>
      </w:r>
      <w:r w:rsidRPr="00832041">
        <w:rPr>
          <w:spacing w:val="-14"/>
        </w:rPr>
        <w:t xml:space="preserve"> </w:t>
      </w:r>
      <w:r w:rsidRPr="00832041">
        <w:t>is</w:t>
      </w:r>
      <w:r w:rsidRPr="00832041">
        <w:rPr>
          <w:spacing w:val="-17"/>
        </w:rPr>
        <w:t xml:space="preserve"> </w:t>
      </w:r>
      <w:r w:rsidRPr="00832041">
        <w:t>suggested</w:t>
      </w:r>
      <w:r w:rsidRPr="00832041">
        <w:rPr>
          <w:spacing w:val="-14"/>
        </w:rPr>
        <w:t xml:space="preserve"> </w:t>
      </w:r>
      <w:r w:rsidRPr="00832041">
        <w:t>that</w:t>
      </w:r>
      <w:r w:rsidRPr="00832041">
        <w:rPr>
          <w:spacing w:val="-15"/>
        </w:rPr>
        <w:t xml:space="preserve"> </w:t>
      </w:r>
      <w:r w:rsidRPr="00832041">
        <w:t>the</w:t>
      </w:r>
      <w:r w:rsidRPr="00832041">
        <w:rPr>
          <w:spacing w:val="-16"/>
        </w:rPr>
        <w:t xml:space="preserve"> </w:t>
      </w:r>
      <w:r w:rsidRPr="00832041">
        <w:t>east building</w:t>
      </w:r>
      <w:r w:rsidRPr="00832041">
        <w:rPr>
          <w:spacing w:val="-12"/>
        </w:rPr>
        <w:t xml:space="preserve"> </w:t>
      </w:r>
      <w:r w:rsidRPr="00832041">
        <w:t>can</w:t>
      </w:r>
      <w:r w:rsidRPr="00832041">
        <w:rPr>
          <w:spacing w:val="-14"/>
        </w:rPr>
        <w:t xml:space="preserve"> </w:t>
      </w:r>
      <w:r w:rsidRPr="00832041">
        <w:t>remain</w:t>
      </w:r>
      <w:r w:rsidRPr="00832041">
        <w:rPr>
          <w:spacing w:val="-12"/>
        </w:rPr>
        <w:t xml:space="preserve"> </w:t>
      </w:r>
      <w:r w:rsidRPr="00832041">
        <w:t>unaltered</w:t>
      </w:r>
      <w:r w:rsidRPr="00832041">
        <w:rPr>
          <w:spacing w:val="-10"/>
        </w:rPr>
        <w:t xml:space="preserve"> </w:t>
      </w:r>
      <w:r w:rsidRPr="00832041">
        <w:t>until</w:t>
      </w:r>
      <w:r w:rsidRPr="00832041">
        <w:rPr>
          <w:spacing w:val="-11"/>
        </w:rPr>
        <w:t xml:space="preserve"> </w:t>
      </w:r>
      <w:r w:rsidRPr="00832041">
        <w:t>a</w:t>
      </w:r>
      <w:r w:rsidRPr="00832041">
        <w:rPr>
          <w:spacing w:val="-14"/>
        </w:rPr>
        <w:t xml:space="preserve"> </w:t>
      </w:r>
      <w:r w:rsidRPr="00832041">
        <w:t>disabled</w:t>
      </w:r>
      <w:r w:rsidRPr="00832041">
        <w:rPr>
          <w:spacing w:val="-10"/>
        </w:rPr>
        <w:t xml:space="preserve"> </w:t>
      </w:r>
      <w:r w:rsidRPr="00832041">
        <w:t>employee</w:t>
      </w:r>
      <w:r w:rsidRPr="00832041">
        <w:rPr>
          <w:spacing w:val="-12"/>
        </w:rPr>
        <w:t xml:space="preserve"> </w:t>
      </w:r>
      <w:r w:rsidRPr="00832041">
        <w:t>needs</w:t>
      </w:r>
      <w:r w:rsidRPr="00832041">
        <w:rPr>
          <w:spacing w:val="-7"/>
        </w:rPr>
        <w:t xml:space="preserve"> </w:t>
      </w:r>
      <w:r w:rsidRPr="00832041">
        <w:t>alterations</w:t>
      </w:r>
      <w:r w:rsidRPr="00832041">
        <w:rPr>
          <w:spacing w:val="-14"/>
        </w:rPr>
        <w:t xml:space="preserve"> </w:t>
      </w:r>
      <w:r w:rsidRPr="00832041">
        <w:t>or</w:t>
      </w:r>
      <w:r w:rsidRPr="00832041">
        <w:rPr>
          <w:spacing w:val="-14"/>
        </w:rPr>
        <w:t xml:space="preserve"> </w:t>
      </w:r>
      <w:r w:rsidRPr="00832041">
        <w:t>until</w:t>
      </w:r>
      <w:r w:rsidRPr="00832041">
        <w:rPr>
          <w:spacing w:val="-11"/>
        </w:rPr>
        <w:t xml:space="preserve"> </w:t>
      </w:r>
      <w:r w:rsidRPr="00832041">
        <w:t>the building is otherwise significantly altered.</w:t>
      </w:r>
    </w:p>
    <w:p w14:paraId="0BA6F8D7" w14:textId="173FA19E" w:rsidR="0018033F" w:rsidRPr="00832041" w:rsidRDefault="0018033F" w:rsidP="006436AF">
      <w:pPr>
        <w:pStyle w:val="BodyText"/>
        <w:ind w:right="1296"/>
      </w:pPr>
      <w:r w:rsidRPr="00832041">
        <w:rPr>
          <w:noProof/>
        </w:rPr>
        <w:lastRenderedPageBreak/>
        <mc:AlternateContent>
          <mc:Choice Requires="wpg">
            <w:drawing>
              <wp:anchor distT="0" distB="0" distL="0" distR="0" simplePos="0" relativeHeight="251596014" behindDoc="1" locked="0" layoutInCell="1" allowOverlap="1" wp14:anchorId="63A5DA35" wp14:editId="13B47EC1">
                <wp:simplePos x="0" y="0"/>
                <wp:positionH relativeFrom="page">
                  <wp:posOffset>861060</wp:posOffset>
                </wp:positionH>
                <wp:positionV relativeFrom="paragraph">
                  <wp:posOffset>299957</wp:posOffset>
                </wp:positionV>
                <wp:extent cx="6155690" cy="1679575"/>
                <wp:effectExtent l="0" t="0" r="0" b="0"/>
                <wp:wrapTopAndBottom/>
                <wp:docPr id="1391619151"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690" cy="1679575"/>
                          <a:chOff x="2160" y="281"/>
                          <a:chExt cx="8504" cy="1903"/>
                        </a:xfrm>
                      </wpg:grpSpPr>
                      <pic:pic xmlns:pic="http://schemas.openxmlformats.org/drawingml/2006/picture">
                        <pic:nvPicPr>
                          <pic:cNvPr id="120618872" name="docshape137"/>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2160" y="281"/>
                            <a:ext cx="4229" cy="1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2058877" name="docshape13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6434" y="281"/>
                            <a:ext cx="4229" cy="1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C001EB9" id="Group 180" o:spid="_x0000_s1026" style="position:absolute;margin-left:67.8pt;margin-top:23.6pt;width:484.7pt;height:132.25pt;z-index:-251720466;mso-wrap-distance-left:0;mso-wrap-distance-right:0;mso-position-horizontal-relative:page" coordorigin="2160,281" coordsize="8504,19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">
                <v:shape id="docshape137" o:spid="_x0000_s1027" type="#_x0000_t75" style="position:absolute;left:2160;top:281;width:4229;height:1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">
                  <v:imagedata r:id="rId350" o:title=""/>
                </v:shape>
                <v:shape id="docshape138" o:spid="_x0000_s1028" type="#_x0000_t75" style="position:absolute;left:6434;top:281;width:4229;height:1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">
                  <v:imagedata r:id="rId351" o:title=""/>
                </v:shape>
                <w10:wrap type="topAndBottom" anchorx="page"/>
              </v:group>
            </w:pict>
          </mc:Fallback>
        </mc:AlternateContent>
      </w:r>
    </w:p>
    <w:p w14:paraId="71CFCBB7" w14:textId="77777777" w:rsidR="00D63C15" w:rsidRPr="00832041" w:rsidRDefault="00D63C15" w:rsidP="006436AF">
      <w:pPr>
        <w:pStyle w:val="BodyText"/>
        <w:ind w:right="1296"/>
      </w:pPr>
      <w:r w:rsidRPr="00832041">
        <w:t>East</w:t>
      </w:r>
      <w:r w:rsidRPr="00832041">
        <w:rPr>
          <w:spacing w:val="-20"/>
        </w:rPr>
        <w:t xml:space="preserve"> </w:t>
      </w:r>
      <w:r w:rsidRPr="00832041">
        <w:t>building</w:t>
      </w:r>
      <w:r w:rsidRPr="00832041">
        <w:rPr>
          <w:spacing w:val="-20"/>
        </w:rPr>
        <w:t xml:space="preserve"> </w:t>
      </w:r>
      <w:r w:rsidRPr="00832041">
        <w:t>lacks</w:t>
      </w:r>
      <w:r w:rsidRPr="00832041">
        <w:rPr>
          <w:spacing w:val="-21"/>
        </w:rPr>
        <w:t xml:space="preserve"> </w:t>
      </w:r>
      <w:r w:rsidRPr="00832041">
        <w:t>accessible</w:t>
      </w:r>
      <w:r w:rsidRPr="00832041">
        <w:rPr>
          <w:spacing w:val="-20"/>
        </w:rPr>
        <w:t xml:space="preserve"> </w:t>
      </w:r>
      <w:r w:rsidRPr="00832041">
        <w:t>entrance</w:t>
      </w:r>
      <w:r w:rsidRPr="00832041">
        <w:rPr>
          <w:spacing w:val="-16"/>
        </w:rPr>
        <w:t xml:space="preserve"> </w:t>
      </w:r>
      <w:r w:rsidRPr="00832041">
        <w:t>and</w:t>
      </w:r>
      <w:r w:rsidRPr="00832041">
        <w:rPr>
          <w:spacing w:val="-13"/>
        </w:rPr>
        <w:t xml:space="preserve"> </w:t>
      </w:r>
      <w:r w:rsidRPr="00832041">
        <w:t>accessible</w:t>
      </w:r>
      <w:r w:rsidRPr="00832041">
        <w:rPr>
          <w:spacing w:val="-21"/>
        </w:rPr>
        <w:t xml:space="preserve"> </w:t>
      </w:r>
      <w:r w:rsidRPr="00832041">
        <w:t>route</w:t>
      </w:r>
      <w:r w:rsidRPr="00832041">
        <w:rPr>
          <w:spacing w:val="-20"/>
        </w:rPr>
        <w:t xml:space="preserve"> </w:t>
      </w:r>
      <w:r w:rsidRPr="00832041">
        <w:t>within</w:t>
      </w:r>
      <w:r w:rsidRPr="00832041">
        <w:rPr>
          <w:spacing w:val="-20"/>
        </w:rPr>
        <w:t xml:space="preserve"> </w:t>
      </w:r>
      <w:r w:rsidRPr="00832041">
        <w:t>the</w:t>
      </w:r>
      <w:r w:rsidRPr="00832041">
        <w:rPr>
          <w:spacing w:val="-20"/>
        </w:rPr>
        <w:t xml:space="preserve"> </w:t>
      </w:r>
      <w:r w:rsidRPr="00832041">
        <w:rPr>
          <w:spacing w:val="-2"/>
        </w:rPr>
        <w:t>building.</w:t>
      </w:r>
    </w:p>
    <w:p w14:paraId="4BC712CE" w14:textId="77777777" w:rsidR="00D63C15" w:rsidRPr="00832041" w:rsidRDefault="00D63C15" w:rsidP="006436AF">
      <w:pPr>
        <w:pStyle w:val="BodyText"/>
        <w:ind w:right="1296"/>
      </w:pPr>
      <w:r w:rsidRPr="00832041">
        <w:t>It</w:t>
      </w:r>
      <w:r w:rsidRPr="00832041">
        <w:rPr>
          <w:spacing w:val="-24"/>
        </w:rPr>
        <w:t xml:space="preserve"> </w:t>
      </w:r>
      <w:r w:rsidRPr="00832041">
        <w:t>is</w:t>
      </w:r>
      <w:r w:rsidRPr="00832041">
        <w:rPr>
          <w:spacing w:val="-27"/>
        </w:rPr>
        <w:t xml:space="preserve"> </w:t>
      </w:r>
      <w:r w:rsidRPr="00832041">
        <w:t>suggested</w:t>
      </w:r>
      <w:r w:rsidRPr="00832041">
        <w:rPr>
          <w:spacing w:val="-24"/>
        </w:rPr>
        <w:t xml:space="preserve"> </w:t>
      </w:r>
      <w:r w:rsidRPr="00832041">
        <w:t>to</w:t>
      </w:r>
      <w:r w:rsidRPr="00832041">
        <w:rPr>
          <w:spacing w:val="-27"/>
        </w:rPr>
        <w:t xml:space="preserve"> </w:t>
      </w:r>
      <w:r w:rsidRPr="00832041">
        <w:t>leave</w:t>
      </w:r>
      <w:r w:rsidRPr="00832041">
        <w:rPr>
          <w:spacing w:val="-26"/>
        </w:rPr>
        <w:t xml:space="preserve"> </w:t>
      </w:r>
      <w:r w:rsidRPr="00832041">
        <w:t>without</w:t>
      </w:r>
      <w:r w:rsidRPr="00832041">
        <w:rPr>
          <w:spacing w:val="-25"/>
        </w:rPr>
        <w:t xml:space="preserve"> </w:t>
      </w:r>
      <w:r w:rsidRPr="00832041">
        <w:t>accessibility</w:t>
      </w:r>
      <w:r w:rsidRPr="00832041">
        <w:rPr>
          <w:spacing w:val="-20"/>
        </w:rPr>
        <w:t xml:space="preserve"> </w:t>
      </w:r>
      <w:r w:rsidRPr="00832041">
        <w:t>in</w:t>
      </w:r>
      <w:r w:rsidRPr="00832041">
        <w:rPr>
          <w:spacing w:val="-26"/>
        </w:rPr>
        <w:t xml:space="preserve"> </w:t>
      </w:r>
      <w:r w:rsidRPr="00832041">
        <w:t>the</w:t>
      </w:r>
      <w:r w:rsidRPr="00832041">
        <w:rPr>
          <w:spacing w:val="-26"/>
        </w:rPr>
        <w:t xml:space="preserve"> </w:t>
      </w:r>
      <w:r w:rsidRPr="00832041">
        <w:t>short</w:t>
      </w:r>
      <w:r w:rsidRPr="00832041">
        <w:rPr>
          <w:spacing w:val="-25"/>
        </w:rPr>
        <w:t xml:space="preserve"> </w:t>
      </w:r>
      <w:r w:rsidRPr="00832041">
        <w:t>term</w:t>
      </w:r>
      <w:r w:rsidRPr="00832041">
        <w:rPr>
          <w:spacing w:val="-26"/>
        </w:rPr>
        <w:t xml:space="preserve"> </w:t>
      </w:r>
      <w:r w:rsidRPr="00832041">
        <w:t>because</w:t>
      </w:r>
      <w:r w:rsidRPr="00832041">
        <w:rPr>
          <w:spacing w:val="-22"/>
        </w:rPr>
        <w:t xml:space="preserve"> </w:t>
      </w:r>
      <w:r w:rsidRPr="00832041">
        <w:t>of</w:t>
      </w:r>
      <w:r w:rsidRPr="00832041">
        <w:rPr>
          <w:spacing w:val="-25"/>
        </w:rPr>
        <w:t xml:space="preserve"> </w:t>
      </w:r>
      <w:r w:rsidRPr="00832041">
        <w:t>its</w:t>
      </w:r>
      <w:r w:rsidRPr="00832041">
        <w:rPr>
          <w:spacing w:val="-27"/>
        </w:rPr>
        <w:t xml:space="preserve"> </w:t>
      </w:r>
      <w:r w:rsidRPr="00832041">
        <w:t>use</w:t>
      </w:r>
      <w:r w:rsidRPr="00832041">
        <w:rPr>
          <w:spacing w:val="-26"/>
        </w:rPr>
        <w:t xml:space="preserve"> </w:t>
      </w:r>
      <w:r w:rsidRPr="00832041">
        <w:t>as</w:t>
      </w:r>
      <w:r w:rsidRPr="00832041">
        <w:rPr>
          <w:spacing w:val="-27"/>
        </w:rPr>
        <w:t xml:space="preserve"> </w:t>
      </w:r>
      <w:r w:rsidRPr="00832041">
        <w:t xml:space="preserve">only </w:t>
      </w:r>
      <w:r w:rsidRPr="00832041">
        <w:rPr>
          <w:w w:val="105"/>
        </w:rPr>
        <w:t>storage</w:t>
      </w:r>
      <w:r w:rsidRPr="00832041">
        <w:rPr>
          <w:spacing w:val="-31"/>
          <w:w w:val="105"/>
        </w:rPr>
        <w:t xml:space="preserve"> </w:t>
      </w:r>
      <w:r w:rsidRPr="00832041">
        <w:rPr>
          <w:w w:val="105"/>
        </w:rPr>
        <w:t>and</w:t>
      </w:r>
      <w:r w:rsidRPr="00832041">
        <w:rPr>
          <w:spacing w:val="-28"/>
          <w:w w:val="105"/>
        </w:rPr>
        <w:t xml:space="preserve"> </w:t>
      </w:r>
      <w:r w:rsidRPr="00832041">
        <w:rPr>
          <w:w w:val="105"/>
        </w:rPr>
        <w:t>parking</w:t>
      </w:r>
      <w:r w:rsidRPr="00832041">
        <w:rPr>
          <w:spacing w:val="-31"/>
          <w:w w:val="105"/>
        </w:rPr>
        <w:t xml:space="preserve"> </w:t>
      </w:r>
      <w:r w:rsidRPr="00832041">
        <w:rPr>
          <w:w w:val="105"/>
        </w:rPr>
        <w:t>without</w:t>
      </w:r>
      <w:r w:rsidRPr="00832041">
        <w:rPr>
          <w:spacing w:val="-29"/>
          <w:w w:val="105"/>
        </w:rPr>
        <w:t xml:space="preserve"> </w:t>
      </w:r>
      <w:r w:rsidRPr="00832041">
        <w:rPr>
          <w:w w:val="105"/>
        </w:rPr>
        <w:t>public</w:t>
      </w:r>
      <w:r w:rsidRPr="00832041">
        <w:rPr>
          <w:spacing w:val="-31"/>
          <w:w w:val="105"/>
        </w:rPr>
        <w:t xml:space="preserve"> </w:t>
      </w:r>
      <w:r w:rsidRPr="00832041">
        <w:rPr>
          <w:w w:val="105"/>
        </w:rPr>
        <w:t>access.</w:t>
      </w:r>
    </w:p>
    <w:p w14:paraId="0D297E0D" w14:textId="56191C35" w:rsidR="0041504E" w:rsidRPr="0041504E" w:rsidRDefault="0041504E" w:rsidP="0041504E">
      <w:pPr>
        <w:pStyle w:val="ListParagraph"/>
        <w:widowControl w:val="0"/>
        <w:numPr>
          <w:ilvl w:val="0"/>
          <w:numId w:val="72"/>
        </w:numPr>
        <w:tabs>
          <w:tab w:val="left" w:pos="821"/>
        </w:tabs>
        <w:autoSpaceDE w:val="0"/>
        <w:autoSpaceDN w:val="0"/>
        <w:spacing w:before="66" w:after="0" w:line="240" w:lineRule="auto"/>
        <w:contextualSpacing w:val="0"/>
        <w:rPr>
          <w:sz w:val="22"/>
          <w:szCs w:val="22"/>
        </w:rPr>
      </w:pPr>
      <w:r w:rsidRPr="00832041">
        <w:rPr>
          <w:noProof/>
        </w:rPr>
        <w:drawing>
          <wp:anchor distT="0" distB="0" distL="0" distR="0" simplePos="0" relativeHeight="251591830" behindDoc="0" locked="0" layoutInCell="1" allowOverlap="1" wp14:anchorId="56D0AFB0" wp14:editId="701A170A">
            <wp:simplePos x="0" y="0"/>
            <wp:positionH relativeFrom="margin">
              <wp:align>left</wp:align>
            </wp:positionH>
            <wp:positionV relativeFrom="paragraph">
              <wp:posOffset>253838</wp:posOffset>
            </wp:positionV>
            <wp:extent cx="3992880" cy="1796415"/>
            <wp:effectExtent l="0" t="0" r="7620" b="0"/>
            <wp:wrapTopAndBottom/>
            <wp:docPr id="347" name="image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207.jpeg"/>
                    <pic:cNvPicPr/>
                  </pic:nvPicPr>
                  <pic:blipFill>
                    <a:blip r:embed="rId352" cstate="print"/>
                    <a:stretch>
                      <a:fillRect/>
                    </a:stretch>
                  </pic:blipFill>
                  <pic:spPr>
                    <a:xfrm>
                      <a:off x="0" y="0"/>
                      <a:ext cx="3992880" cy="179641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z w:val="22"/>
          <w:szCs w:val="22"/>
        </w:rPr>
        <w:t>Accessible</w:t>
      </w:r>
      <w:r w:rsidR="00D63C15" w:rsidRPr="00832041">
        <w:rPr>
          <w:spacing w:val="15"/>
          <w:sz w:val="22"/>
          <w:szCs w:val="22"/>
        </w:rPr>
        <w:t xml:space="preserve"> </w:t>
      </w:r>
      <w:r w:rsidR="00D63C15" w:rsidRPr="00832041">
        <w:rPr>
          <w:spacing w:val="-2"/>
          <w:sz w:val="22"/>
          <w:szCs w:val="22"/>
        </w:rPr>
        <w:t>Parking</w:t>
      </w:r>
    </w:p>
    <w:p w14:paraId="22634917" w14:textId="2E237BB7" w:rsidR="00D63C15" w:rsidRPr="0041504E" w:rsidRDefault="00D63C15" w:rsidP="0041504E">
      <w:pPr>
        <w:widowControl w:val="0"/>
        <w:tabs>
          <w:tab w:val="left" w:pos="821"/>
        </w:tabs>
        <w:autoSpaceDE w:val="0"/>
        <w:autoSpaceDN w:val="0"/>
        <w:spacing w:before="66" w:after="0" w:line="240" w:lineRule="auto"/>
        <w:rPr>
          <w:sz w:val="22"/>
          <w:szCs w:val="22"/>
        </w:rPr>
      </w:pPr>
      <w:r w:rsidRPr="00832041">
        <w:t>Accessible</w:t>
      </w:r>
      <w:r w:rsidRPr="0041504E">
        <w:rPr>
          <w:spacing w:val="-27"/>
        </w:rPr>
        <w:t xml:space="preserve"> </w:t>
      </w:r>
      <w:r w:rsidRPr="00832041">
        <w:t>space</w:t>
      </w:r>
      <w:r w:rsidRPr="0041504E">
        <w:rPr>
          <w:spacing w:val="-27"/>
        </w:rPr>
        <w:t xml:space="preserve"> </w:t>
      </w:r>
      <w:proofErr w:type="gramStart"/>
      <w:r w:rsidRPr="00832041">
        <w:t>too</w:t>
      </w:r>
      <w:proofErr w:type="gramEnd"/>
      <w:r w:rsidRPr="0041504E">
        <w:rPr>
          <w:spacing w:val="-26"/>
        </w:rPr>
        <w:t xml:space="preserve"> </w:t>
      </w:r>
      <w:r w:rsidRPr="00832041">
        <w:t>narrow.</w:t>
      </w:r>
      <w:r w:rsidRPr="0041504E">
        <w:rPr>
          <w:spacing w:val="16"/>
        </w:rPr>
        <w:t xml:space="preserve"> </w:t>
      </w:r>
      <w:r w:rsidRPr="00832041">
        <w:t>Wall</w:t>
      </w:r>
      <w:r w:rsidRPr="0041504E">
        <w:rPr>
          <w:spacing w:val="-26"/>
        </w:rPr>
        <w:t xml:space="preserve"> </w:t>
      </w:r>
      <w:r w:rsidRPr="00832041">
        <w:t>sign</w:t>
      </w:r>
      <w:r w:rsidRPr="0041504E">
        <w:rPr>
          <w:spacing w:val="-23"/>
        </w:rPr>
        <w:t xml:space="preserve"> </w:t>
      </w:r>
      <w:r w:rsidRPr="00832041">
        <w:t>too</w:t>
      </w:r>
      <w:r w:rsidRPr="0041504E">
        <w:rPr>
          <w:spacing w:val="-28"/>
        </w:rPr>
        <w:t xml:space="preserve"> </w:t>
      </w:r>
      <w:r w:rsidRPr="00832041">
        <w:t>low.</w:t>
      </w:r>
    </w:p>
    <w:p w14:paraId="1A501452" w14:textId="4838FFEB" w:rsidR="00D63C15" w:rsidRPr="00832041" w:rsidRDefault="0041504E" w:rsidP="00C63BF5">
      <w:pPr>
        <w:pStyle w:val="BodyText"/>
      </w:pPr>
      <w:r w:rsidRPr="00251B31">
        <w:rPr>
          <w:noProof/>
        </w:rPr>
        <mc:AlternateContent>
          <mc:Choice Requires="wps">
            <w:drawing>
              <wp:anchor distT="45720" distB="45720" distL="114300" distR="114300" simplePos="0" relativeHeight="251948293" behindDoc="0" locked="0" layoutInCell="1" allowOverlap="1" wp14:anchorId="69C1B316" wp14:editId="103C59F6">
                <wp:simplePos x="0" y="0"/>
                <wp:positionH relativeFrom="margin">
                  <wp:posOffset>-635</wp:posOffset>
                </wp:positionH>
                <wp:positionV relativeFrom="paragraph">
                  <wp:posOffset>91440</wp:posOffset>
                </wp:positionV>
                <wp:extent cx="6155690" cy="2392045"/>
                <wp:effectExtent l="0" t="0" r="16510" b="27305"/>
                <wp:wrapSquare wrapText="bothSides"/>
                <wp:docPr id="18033969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5690" cy="2392045"/>
                        </a:xfrm>
                        <a:prstGeom prst="rect">
                          <a:avLst/>
                        </a:prstGeom>
                        <a:solidFill>
                          <a:srgbClr val="FFFFFF"/>
                        </a:solidFill>
                        <a:ln w="9525">
                          <a:solidFill>
                            <a:srgbClr val="000000"/>
                          </a:solidFill>
                          <a:miter lim="800000"/>
                          <a:headEnd/>
                          <a:tailEnd/>
                        </a:ln>
                      </wps:spPr>
                      <wps:txbx>
                        <w:txbxContent>
                          <w:p w14:paraId="008F04C9" w14:textId="77777777" w:rsidR="00090032" w:rsidRDefault="00090032" w:rsidP="0041504E">
                            <w:pPr>
                              <w:spacing w:line="240" w:lineRule="auto"/>
                            </w:pPr>
                            <w:r w:rsidRPr="00090032">
                              <w:t xml:space="preserve">The accessible parking is marked for an accessible space 10 feet wide with an access aisle on the passenger side five feet wide. Americans with Disabilities Act Standards for Accessible Design (ADASAD) 502 requires that the accessible space and the access aisle to be 11 feet and five feet respectively, or eight feet and eight feet respectively. Either of those two solutions total 16 feet wide. </w:t>
                            </w:r>
                          </w:p>
                          <w:p w14:paraId="42FB877F" w14:textId="2772F789" w:rsidR="00090032" w:rsidRDefault="00090032" w:rsidP="0041504E">
                            <w:pPr>
                              <w:spacing w:line="240" w:lineRule="auto"/>
                            </w:pPr>
                            <w:r w:rsidRPr="00090032">
                              <w:t>The bottom of the wall mounted sign is approximately two feet above grade and doesn’t indicate ‘van accessible”. ADASAD 502.6 requires the bottom of parking signs to be at least five feet above grade, and requires signs at van accessible spaces to be labeled “van accessible”</w:t>
                            </w:r>
                          </w:p>
                          <w:p w14:paraId="1D862FE1" w14:textId="12DCFDA6" w:rsidR="00251B31" w:rsidRDefault="00090032" w:rsidP="0041504E">
                            <w:pPr>
                              <w:spacing w:line="240" w:lineRule="auto"/>
                            </w:pPr>
                            <w:r w:rsidRPr="004D09AC">
                              <w:rPr>
                                <w:b/>
                                <w:bCs/>
                              </w:rPr>
                              <w:t>Suggested Solution:</w:t>
                            </w:r>
                            <w:r w:rsidRPr="00090032">
                              <w:t xml:space="preserve"> When replacing worn pavement markings widen the accessible space southward so that it is at least 10 feet wide. Relocate the parking sign so that the bottom is at least five feet above grade and includes the text “van accessible” either on the same new sign or on a new supplemental sign.</w:t>
                            </w:r>
                          </w:p>
                          <w:p w14:paraId="46688961" w14:textId="77777777" w:rsidR="00090032" w:rsidRPr="00090032" w:rsidRDefault="00090032" w:rsidP="0041504E">
                            <w:pPr>
                              <w:spacing w:line="240" w:lineRule="auto"/>
                              <w:rPr>
                                <w:b/>
                                <w:bCs/>
                              </w:rPr>
                            </w:pPr>
                            <w:r w:rsidRPr="00090032">
                              <w:rPr>
                                <w:b/>
                                <w:bCs/>
                              </w:rPr>
                              <w:t>Projected Cost of Correction: $ 200</w:t>
                            </w:r>
                          </w:p>
                          <w:p w14:paraId="573DA621" w14:textId="45F796FF" w:rsidR="00090032" w:rsidRDefault="00090032" w:rsidP="0041504E">
                            <w:pPr>
                              <w:spacing w:line="240" w:lineRule="auto"/>
                            </w:pPr>
                            <w:r w:rsidRPr="004D09AC">
                              <w:rPr>
                                <w:b/>
                                <w:bCs/>
                              </w:rPr>
                              <w:t xml:space="preserve"> Priority 1</w:t>
                            </w:r>
                            <w:r w:rsidRPr="00090032">
                              <w:t xml:space="preserve"> due to being readily achievable at low cost.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1B316" id="_x0000_s1301" type="#_x0000_t202" style="position:absolute;margin-left:-.05pt;margin-top:7.2pt;width:484.7pt;height:188.35pt;z-index:25194829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">
                <v:textbox>
                  <w:txbxContent>
                    <w:p w14:paraId="008F04C9" w14:textId="77777777" w:rsidR="00090032" w:rsidRDefault="00090032" w:rsidP="0041504E">
                      <w:pPr>
                        <w:spacing w:line="240" w:lineRule="auto"/>
                      </w:pPr>
                      <w:r w:rsidRPr="00090032">
                        <w:t xml:space="preserve">The accessible parking is marked for an accessible space 10 feet wide with an access aisle on the passenger side five feet wide. Americans with Disabilities Act Standards for Accessible Design (ADASAD) 502 requires that the accessible space and the access aisle to be 11 feet and five feet respectively, or eight feet and eight feet respectively. Either of those two solutions total 16 feet wide. </w:t>
                      </w:r>
                    </w:p>
                    <w:p w14:paraId="42FB877F" w14:textId="2772F789" w:rsidR="00090032" w:rsidRDefault="00090032" w:rsidP="0041504E">
                      <w:pPr>
                        <w:spacing w:line="240" w:lineRule="auto"/>
                      </w:pPr>
                      <w:r w:rsidRPr="00090032">
                        <w:t>The bottom of the wall mounted sign is approximately two feet above grade and doesn’t indicate ‘van accessible”. ADASAD 502.6 requires the bottom of parking signs to be at least five feet above grade, and requires signs at van accessible spaces to be labeled “van accessible”</w:t>
                      </w:r>
                    </w:p>
                    <w:p w14:paraId="1D862FE1" w14:textId="12DCFDA6" w:rsidR="00251B31" w:rsidRDefault="00090032" w:rsidP="0041504E">
                      <w:pPr>
                        <w:spacing w:line="240" w:lineRule="auto"/>
                      </w:pPr>
                      <w:r w:rsidRPr="004D09AC">
                        <w:rPr>
                          <w:b/>
                          <w:bCs/>
                        </w:rPr>
                        <w:t>Suggested Solution:</w:t>
                      </w:r>
                      <w:r w:rsidRPr="00090032">
                        <w:t xml:space="preserve"> When replacing worn pavement markings widen the accessible space southward so that it is at least 10 feet wide. Relocate the parking sign so that the bottom is at least five feet above grade and includes the text “van accessible” either on the same new sign or on a new supplemental sign.</w:t>
                      </w:r>
                    </w:p>
                    <w:p w14:paraId="46688961" w14:textId="77777777" w:rsidR="00090032" w:rsidRPr="00090032" w:rsidRDefault="00090032" w:rsidP="0041504E">
                      <w:pPr>
                        <w:spacing w:line="240" w:lineRule="auto"/>
                        <w:rPr>
                          <w:b/>
                          <w:bCs/>
                        </w:rPr>
                      </w:pPr>
                      <w:r w:rsidRPr="00090032">
                        <w:rPr>
                          <w:b/>
                          <w:bCs/>
                        </w:rPr>
                        <w:t>Projected Cost of Correction: $ 200</w:t>
                      </w:r>
                    </w:p>
                    <w:p w14:paraId="573DA621" w14:textId="45F796FF" w:rsidR="00090032" w:rsidRDefault="00090032" w:rsidP="0041504E">
                      <w:pPr>
                        <w:spacing w:line="240" w:lineRule="auto"/>
                      </w:pPr>
                      <w:r w:rsidRPr="004D09AC">
                        <w:rPr>
                          <w:b/>
                          <w:bCs/>
                        </w:rPr>
                        <w:t xml:space="preserve"> Priority 1</w:t>
                      </w:r>
                      <w:r w:rsidRPr="00090032">
                        <w:t xml:space="preserve"> due to being readily achievable at low cost.</w:t>
                      </w:r>
                    </w:p>
                  </w:txbxContent>
                </v:textbox>
                <w10:wrap type="square" anchorx="margin"/>
              </v:shape>
            </w:pict>
          </mc:Fallback>
        </mc:AlternateContent>
      </w:r>
    </w:p>
    <w:p w14:paraId="338F2797" w14:textId="77777777" w:rsidR="005C3072" w:rsidRDefault="005C3072" w:rsidP="005C3072">
      <w:pPr>
        <w:pStyle w:val="ListParagraph"/>
        <w:widowControl w:val="0"/>
        <w:tabs>
          <w:tab w:val="left" w:pos="821"/>
        </w:tabs>
        <w:autoSpaceDE w:val="0"/>
        <w:autoSpaceDN w:val="0"/>
        <w:spacing w:before="182" w:after="0" w:line="240" w:lineRule="auto"/>
        <w:ind w:right="1580"/>
        <w:contextualSpacing w:val="0"/>
        <w:rPr>
          <w:sz w:val="22"/>
          <w:szCs w:val="22"/>
        </w:rPr>
      </w:pPr>
    </w:p>
    <w:p w14:paraId="7FB92AEF" w14:textId="77777777" w:rsidR="005C3072" w:rsidRDefault="005C3072" w:rsidP="005C3072">
      <w:pPr>
        <w:pStyle w:val="ListParagraph"/>
        <w:widowControl w:val="0"/>
        <w:tabs>
          <w:tab w:val="left" w:pos="821"/>
        </w:tabs>
        <w:autoSpaceDE w:val="0"/>
        <w:autoSpaceDN w:val="0"/>
        <w:spacing w:before="182" w:after="0" w:line="240" w:lineRule="auto"/>
        <w:ind w:right="1580"/>
        <w:contextualSpacing w:val="0"/>
        <w:rPr>
          <w:sz w:val="22"/>
          <w:szCs w:val="22"/>
        </w:rPr>
      </w:pPr>
    </w:p>
    <w:p w14:paraId="0F222F0D" w14:textId="77777777" w:rsidR="005C3072" w:rsidRDefault="005C3072" w:rsidP="005C3072">
      <w:pPr>
        <w:pStyle w:val="ListParagraph"/>
        <w:widowControl w:val="0"/>
        <w:tabs>
          <w:tab w:val="left" w:pos="821"/>
        </w:tabs>
        <w:autoSpaceDE w:val="0"/>
        <w:autoSpaceDN w:val="0"/>
        <w:spacing w:before="182" w:after="0" w:line="240" w:lineRule="auto"/>
        <w:ind w:right="1580"/>
        <w:contextualSpacing w:val="0"/>
        <w:rPr>
          <w:sz w:val="22"/>
          <w:szCs w:val="22"/>
        </w:rPr>
      </w:pPr>
    </w:p>
    <w:p w14:paraId="0007396F" w14:textId="2C00BE3E" w:rsidR="00D63C15" w:rsidRPr="00090032" w:rsidRDefault="00D63C15" w:rsidP="0041504E">
      <w:pPr>
        <w:pStyle w:val="ListParagraph"/>
        <w:widowControl w:val="0"/>
        <w:numPr>
          <w:ilvl w:val="0"/>
          <w:numId w:val="72"/>
        </w:numPr>
        <w:tabs>
          <w:tab w:val="left" w:pos="821"/>
        </w:tabs>
        <w:autoSpaceDE w:val="0"/>
        <w:autoSpaceDN w:val="0"/>
        <w:spacing w:before="182" w:after="0" w:line="240" w:lineRule="auto"/>
        <w:ind w:right="1580"/>
        <w:contextualSpacing w:val="0"/>
        <w:rPr>
          <w:sz w:val="22"/>
          <w:szCs w:val="22"/>
        </w:rPr>
      </w:pPr>
      <w:r w:rsidRPr="00832041">
        <w:rPr>
          <w:sz w:val="22"/>
          <w:szCs w:val="22"/>
        </w:rPr>
        <w:lastRenderedPageBreak/>
        <w:t>Restroom</w:t>
      </w:r>
      <w:r w:rsidRPr="00832041">
        <w:rPr>
          <w:spacing w:val="-19"/>
          <w:sz w:val="22"/>
          <w:szCs w:val="22"/>
        </w:rPr>
        <w:t xml:space="preserve"> </w:t>
      </w:r>
      <w:r w:rsidRPr="00832041">
        <w:rPr>
          <w:sz w:val="22"/>
          <w:szCs w:val="22"/>
        </w:rPr>
        <w:t>Signs</w:t>
      </w:r>
    </w:p>
    <w:p w14:paraId="22A8764C" w14:textId="224DE9B5" w:rsidR="00090032" w:rsidRPr="0041504E" w:rsidRDefault="00D63C15" w:rsidP="00090032">
      <w:pPr>
        <w:spacing w:line="240" w:lineRule="auto"/>
        <w:rPr>
          <w:i/>
          <w:iCs/>
          <w:spacing w:val="-21"/>
          <w:sz w:val="22"/>
          <w:szCs w:val="22"/>
        </w:rPr>
      </w:pPr>
      <w:r w:rsidRPr="00832041">
        <w:rPr>
          <w:noProof/>
          <w:sz w:val="22"/>
          <w:szCs w:val="22"/>
        </w:rPr>
        <w:drawing>
          <wp:inline distT="0" distB="0" distL="0" distR="0" wp14:anchorId="18934CF5" wp14:editId="15ED333F">
            <wp:extent cx="2806152" cy="1148317"/>
            <wp:effectExtent l="0" t="0" r="0" b="0"/>
            <wp:docPr id="349" name="image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208.jpeg"/>
                    <pic:cNvPicPr/>
                  </pic:nvPicPr>
                  <pic:blipFill>
                    <a:blip r:embed="rId353" cstate="print"/>
                    <a:stretch>
                      <a:fillRect/>
                    </a:stretch>
                  </pic:blipFill>
                  <pic:spPr>
                    <a:xfrm>
                      <a:off x="0" y="0"/>
                      <a:ext cx="2806152" cy="1148317"/>
                    </a:xfrm>
                    <a:prstGeom prst="rect">
                      <a:avLst/>
                    </a:prstGeom>
                  </pic:spPr>
                </pic:pic>
              </a:graphicData>
            </a:graphic>
          </wp:inline>
        </w:drawing>
      </w:r>
      <w:r w:rsidRPr="00832041">
        <w:rPr>
          <w:noProof/>
          <w:spacing w:val="106"/>
          <w:position w:val="1"/>
          <w:sz w:val="22"/>
          <w:szCs w:val="22"/>
        </w:rPr>
        <w:drawing>
          <wp:inline distT="0" distB="0" distL="0" distR="0" wp14:anchorId="11B3C14C" wp14:editId="380B3968">
            <wp:extent cx="2656021" cy="1645920"/>
            <wp:effectExtent l="0" t="0" r="0" b="0"/>
            <wp:docPr id="351"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209.jpeg"/>
                    <pic:cNvPicPr/>
                  </pic:nvPicPr>
                  <pic:blipFill>
                    <a:blip r:embed="rId354" cstate="print"/>
                    <a:stretch>
                      <a:fillRect/>
                    </a:stretch>
                  </pic:blipFill>
                  <pic:spPr>
                    <a:xfrm>
                      <a:off x="0" y="0"/>
                      <a:ext cx="2656021" cy="1645920"/>
                    </a:xfrm>
                    <a:prstGeom prst="rect">
                      <a:avLst/>
                    </a:prstGeom>
                  </pic:spPr>
                </pic:pic>
              </a:graphicData>
            </a:graphic>
          </wp:inline>
        </w:drawing>
      </w:r>
      <w:r w:rsidR="007E7262" w:rsidRPr="00832041">
        <w:rPr>
          <w:i/>
          <w:iCs/>
          <w:sz w:val="22"/>
          <w:szCs w:val="22"/>
        </w:rPr>
        <w:t xml:space="preserve">                                          </w:t>
      </w:r>
      <w:r w:rsidRPr="00832041">
        <w:rPr>
          <w:i/>
          <w:iCs/>
          <w:sz w:val="22"/>
          <w:szCs w:val="22"/>
        </w:rPr>
        <w:t>Non-complying room signs and heights.</w:t>
      </w:r>
      <w:r w:rsidRPr="00832041">
        <w:rPr>
          <w:i/>
          <w:iCs/>
          <w:sz w:val="22"/>
          <w:szCs w:val="22"/>
        </w:rPr>
        <w:tab/>
      </w:r>
      <w:r w:rsidRPr="00832041">
        <w:rPr>
          <w:i/>
          <w:iCs/>
          <w:spacing w:val="-2"/>
          <w:sz w:val="22"/>
          <w:szCs w:val="22"/>
        </w:rPr>
        <w:t>Sign</w:t>
      </w:r>
      <w:r w:rsidRPr="00832041">
        <w:rPr>
          <w:i/>
          <w:iCs/>
          <w:spacing w:val="-30"/>
          <w:sz w:val="22"/>
          <w:szCs w:val="22"/>
        </w:rPr>
        <w:t xml:space="preserve"> </w:t>
      </w:r>
      <w:r w:rsidRPr="00832041">
        <w:rPr>
          <w:i/>
          <w:iCs/>
          <w:spacing w:val="-2"/>
          <w:sz w:val="22"/>
          <w:szCs w:val="22"/>
        </w:rPr>
        <w:t>height</w:t>
      </w:r>
      <w:r w:rsidRPr="00832041">
        <w:rPr>
          <w:i/>
          <w:iCs/>
          <w:spacing w:val="-21"/>
          <w:sz w:val="22"/>
          <w:szCs w:val="22"/>
        </w:rPr>
        <w:t xml:space="preserve"> </w:t>
      </w:r>
    </w:p>
    <w:p w14:paraId="27748975" w14:textId="3518CC51" w:rsidR="00090032" w:rsidRPr="00090032" w:rsidRDefault="00090032" w:rsidP="00090032">
      <w:pPr>
        <w:pStyle w:val="ListParagraph"/>
        <w:widowControl w:val="0"/>
        <w:tabs>
          <w:tab w:val="left" w:pos="821"/>
        </w:tabs>
        <w:autoSpaceDE w:val="0"/>
        <w:autoSpaceDN w:val="0"/>
        <w:spacing w:before="182" w:after="0" w:line="240" w:lineRule="auto"/>
        <w:ind w:left="0"/>
        <w:contextualSpacing w:val="0"/>
        <w:rPr>
          <w:sz w:val="22"/>
          <w:szCs w:val="22"/>
        </w:rPr>
      </w:pPr>
      <w:r w:rsidRPr="00090032">
        <w:rPr>
          <w:noProof/>
          <w:sz w:val="22"/>
          <w:szCs w:val="22"/>
        </w:rPr>
        <mc:AlternateContent>
          <mc:Choice Requires="wps">
            <w:drawing>
              <wp:anchor distT="45720" distB="45720" distL="114300" distR="114300" simplePos="0" relativeHeight="251950341" behindDoc="0" locked="0" layoutInCell="1" allowOverlap="1" wp14:anchorId="57DF779A" wp14:editId="6722C0CC">
                <wp:simplePos x="0" y="0"/>
                <wp:positionH relativeFrom="margin">
                  <wp:align>left</wp:align>
                </wp:positionH>
                <wp:positionV relativeFrom="paragraph">
                  <wp:posOffset>60842</wp:posOffset>
                </wp:positionV>
                <wp:extent cx="6155690" cy="2047875"/>
                <wp:effectExtent l="0" t="0" r="16510" b="28575"/>
                <wp:wrapSquare wrapText="bothSides"/>
                <wp:docPr id="14525745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5690" cy="2047875"/>
                        </a:xfrm>
                        <a:prstGeom prst="rect">
                          <a:avLst/>
                        </a:prstGeom>
                        <a:solidFill>
                          <a:srgbClr val="FFFFFF"/>
                        </a:solidFill>
                        <a:ln w="9525">
                          <a:solidFill>
                            <a:srgbClr val="000000"/>
                          </a:solidFill>
                          <a:miter lim="800000"/>
                          <a:headEnd/>
                          <a:tailEnd/>
                        </a:ln>
                      </wps:spPr>
                      <wps:txbx>
                        <w:txbxContent>
                          <w:p w14:paraId="0B8C8522" w14:textId="77777777" w:rsidR="00090032" w:rsidRDefault="00090032" w:rsidP="00090032">
                            <w:pPr>
                              <w:spacing w:line="240" w:lineRule="auto"/>
                            </w:pPr>
                            <w:r w:rsidRPr="00090032">
                              <w:t>Room signs have no braille or raised characters and are mounted at a height of over five feet above the floor. ADASAD 703 has many requirements for signs, including that room signs include raised characters with braille, and a mounting height range as pictured below. In most situations the required signs cannot be mounted to the face of the door but there is an exception for cases like this where the door swings away from the hall and the door has a closer.</w:t>
                            </w:r>
                          </w:p>
                          <w:p w14:paraId="05D040D0" w14:textId="491A2865" w:rsidR="00090032" w:rsidRDefault="00090032" w:rsidP="00090032">
                            <w:pPr>
                              <w:spacing w:line="240" w:lineRule="auto"/>
                            </w:pPr>
                            <w:r w:rsidRPr="00090032">
                              <w:t xml:space="preserve"> </w:t>
                            </w:r>
                            <w:r w:rsidRPr="004D09AC">
                              <w:rPr>
                                <w:b/>
                                <w:bCs/>
                              </w:rPr>
                              <w:t>Suggested Solution:</w:t>
                            </w:r>
                            <w:r w:rsidRPr="00090032">
                              <w:t xml:space="preserve"> Replace or supplement room signs with new complying signs at an acceptable height and located either on the door or beside the opening edge of the door. Note that many other requirements apply including character size, open space in front of the signs, font, and visual contrast. Clean and patch door if old signs are removed and damage the door finish.</w:t>
                            </w:r>
                          </w:p>
                          <w:p w14:paraId="06E0D5D4" w14:textId="77777777" w:rsidR="00090032" w:rsidRPr="00090032" w:rsidRDefault="00090032" w:rsidP="00090032">
                            <w:pPr>
                              <w:spacing w:line="240" w:lineRule="auto"/>
                              <w:rPr>
                                <w:b/>
                                <w:bCs/>
                              </w:rPr>
                            </w:pPr>
                            <w:r w:rsidRPr="00090032">
                              <w:rPr>
                                <w:b/>
                                <w:bCs/>
                              </w:rPr>
                              <w:t>Projected Cost of Correction: $ 100</w:t>
                            </w:r>
                          </w:p>
                          <w:p w14:paraId="20AC52C8" w14:textId="50B33ABA" w:rsidR="00090032" w:rsidRDefault="00090032" w:rsidP="00090032">
                            <w:pPr>
                              <w:spacing w:line="240" w:lineRule="auto"/>
                            </w:pPr>
                            <w:r w:rsidRPr="004D09AC">
                              <w:rPr>
                                <w:b/>
                                <w:bCs/>
                              </w:rPr>
                              <w:t xml:space="preserve"> Priority 1</w:t>
                            </w:r>
                            <w:r w:rsidRPr="00090032">
                              <w:t xml:space="preserve"> due to being readily achievable at low cost.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DF779A" id="_x0000_s1302" type="#_x0000_t202" style="position:absolute;margin-left:0;margin-top:4.8pt;width:484.7pt;height:161.25pt;z-index:25195034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pWNFgIAACk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">
                <v:textbox>
                  <w:txbxContent>
                    <w:p w14:paraId="0B8C8522" w14:textId="77777777" w:rsidR="00090032" w:rsidRDefault="00090032" w:rsidP="00090032">
                      <w:pPr>
                        <w:spacing w:line="240" w:lineRule="auto"/>
                      </w:pPr>
                      <w:r w:rsidRPr="00090032">
                        <w:t>Room signs have no braille or raised characters and are mounted at a height of over five feet above the floor. ADASAD 703 has many requirements for signs, including that room signs include raised characters with braille, and a mounting height range as pictured below. In most situations the required signs cannot be mounted to the face of the door but there is an exception for cases like this where the door swings away from the hall and the door has a closer.</w:t>
                      </w:r>
                    </w:p>
                    <w:p w14:paraId="05D040D0" w14:textId="491A2865" w:rsidR="00090032" w:rsidRDefault="00090032" w:rsidP="00090032">
                      <w:pPr>
                        <w:spacing w:line="240" w:lineRule="auto"/>
                      </w:pPr>
                      <w:r w:rsidRPr="00090032">
                        <w:t xml:space="preserve"> </w:t>
                      </w:r>
                      <w:r w:rsidRPr="004D09AC">
                        <w:rPr>
                          <w:b/>
                          <w:bCs/>
                        </w:rPr>
                        <w:t>Suggested Solution:</w:t>
                      </w:r>
                      <w:r w:rsidRPr="00090032">
                        <w:t xml:space="preserve"> Replace or supplement room signs with new complying signs at an acceptable height and located either on the door or beside the opening edge of the door. Note that many other requirements apply including character size, open space in front of the signs, font, and visual contrast. Clean and patch door if old signs are removed and damage the door finish.</w:t>
                      </w:r>
                    </w:p>
                    <w:p w14:paraId="06E0D5D4" w14:textId="77777777" w:rsidR="00090032" w:rsidRPr="00090032" w:rsidRDefault="00090032" w:rsidP="00090032">
                      <w:pPr>
                        <w:spacing w:line="240" w:lineRule="auto"/>
                        <w:rPr>
                          <w:b/>
                          <w:bCs/>
                        </w:rPr>
                      </w:pPr>
                      <w:r w:rsidRPr="00090032">
                        <w:rPr>
                          <w:b/>
                          <w:bCs/>
                        </w:rPr>
                        <w:t>Projected Cost of Correction: $ 100</w:t>
                      </w:r>
                    </w:p>
                    <w:p w14:paraId="20AC52C8" w14:textId="50B33ABA" w:rsidR="00090032" w:rsidRDefault="00090032" w:rsidP="00090032">
                      <w:pPr>
                        <w:spacing w:line="240" w:lineRule="auto"/>
                      </w:pPr>
                      <w:r w:rsidRPr="004D09AC">
                        <w:rPr>
                          <w:b/>
                          <w:bCs/>
                        </w:rPr>
                        <w:t xml:space="preserve"> Priority 1</w:t>
                      </w:r>
                      <w:r w:rsidRPr="00090032">
                        <w:t xml:space="preserve"> due to being readily achievable at low cost.</w:t>
                      </w:r>
                    </w:p>
                  </w:txbxContent>
                </v:textbox>
                <w10:wrap type="square" anchorx="margin"/>
              </v:shape>
            </w:pict>
          </mc:Fallback>
        </mc:AlternateContent>
      </w:r>
    </w:p>
    <w:p w14:paraId="353E961D" w14:textId="04FDBFDE" w:rsidR="00D63C15" w:rsidRPr="00832041" w:rsidRDefault="00D63C15" w:rsidP="0041504E">
      <w:pPr>
        <w:pStyle w:val="ListParagraph"/>
        <w:widowControl w:val="0"/>
        <w:numPr>
          <w:ilvl w:val="0"/>
          <w:numId w:val="72"/>
        </w:numPr>
        <w:tabs>
          <w:tab w:val="left" w:pos="821"/>
        </w:tabs>
        <w:autoSpaceDE w:val="0"/>
        <w:autoSpaceDN w:val="0"/>
        <w:spacing w:before="182" w:after="0" w:line="240" w:lineRule="auto"/>
        <w:contextualSpacing w:val="0"/>
        <w:rPr>
          <w:sz w:val="22"/>
          <w:szCs w:val="22"/>
        </w:rPr>
      </w:pPr>
      <w:r w:rsidRPr="00832041">
        <w:rPr>
          <w:spacing w:val="-2"/>
          <w:sz w:val="22"/>
          <w:szCs w:val="22"/>
        </w:rPr>
        <w:t>Restroom</w:t>
      </w:r>
      <w:r w:rsidRPr="00832041">
        <w:rPr>
          <w:spacing w:val="-21"/>
          <w:sz w:val="22"/>
          <w:szCs w:val="22"/>
        </w:rPr>
        <w:t xml:space="preserve"> </w:t>
      </w:r>
      <w:r w:rsidRPr="00832041">
        <w:rPr>
          <w:spacing w:val="-2"/>
          <w:sz w:val="22"/>
          <w:szCs w:val="22"/>
        </w:rPr>
        <w:t>dispensers:</w:t>
      </w:r>
    </w:p>
    <w:p w14:paraId="62DBC0DD" w14:textId="5C65FD3E" w:rsidR="00D63C15" w:rsidRPr="00832041" w:rsidRDefault="005C3072" w:rsidP="00C63BF5">
      <w:pPr>
        <w:pStyle w:val="BodyText"/>
      </w:pPr>
      <w:r w:rsidRPr="00090032">
        <w:rPr>
          <w:noProof/>
        </w:rPr>
        <mc:AlternateContent>
          <mc:Choice Requires="wps">
            <w:drawing>
              <wp:anchor distT="45720" distB="45720" distL="114300" distR="114300" simplePos="0" relativeHeight="251952389" behindDoc="0" locked="0" layoutInCell="1" allowOverlap="1" wp14:anchorId="0966D5C6" wp14:editId="2673D92C">
                <wp:simplePos x="0" y="0"/>
                <wp:positionH relativeFrom="margin">
                  <wp:posOffset>2730500</wp:posOffset>
                </wp:positionH>
                <wp:positionV relativeFrom="paragraph">
                  <wp:posOffset>84455</wp:posOffset>
                </wp:positionV>
                <wp:extent cx="3829050" cy="2190750"/>
                <wp:effectExtent l="0" t="0" r="19050" b="19050"/>
                <wp:wrapSquare wrapText="bothSides"/>
                <wp:docPr id="327134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2190750"/>
                        </a:xfrm>
                        <a:prstGeom prst="rect">
                          <a:avLst/>
                        </a:prstGeom>
                        <a:solidFill>
                          <a:srgbClr val="FFFFFF"/>
                        </a:solidFill>
                        <a:ln w="9525">
                          <a:solidFill>
                            <a:srgbClr val="000000"/>
                          </a:solidFill>
                          <a:miter lim="800000"/>
                          <a:headEnd/>
                          <a:tailEnd/>
                        </a:ln>
                      </wps:spPr>
                      <wps:txbx>
                        <w:txbxContent>
                          <w:p w14:paraId="1A6AA28A" w14:textId="77777777" w:rsidR="00090032" w:rsidRDefault="00090032" w:rsidP="00090032">
                            <w:pPr>
                              <w:spacing w:line="240" w:lineRule="auto"/>
                            </w:pPr>
                            <w:r w:rsidRPr="00090032">
                              <w:t xml:space="preserve">Soap and towel dispensers are mounted with reachable parts at around 52 and 56 inches above the floor. ADASAD 308 requires reachable components of dispensers to be not more than 48 inches above the floor, and not more than 44 inches above the floor when the user reaches over a countertop more than 20 inches deep. </w:t>
                            </w:r>
                          </w:p>
                          <w:p w14:paraId="4EA3CC4B" w14:textId="7F0914A9" w:rsidR="00090032" w:rsidRDefault="00090032" w:rsidP="00090032">
                            <w:pPr>
                              <w:spacing w:line="240" w:lineRule="auto"/>
                            </w:pPr>
                            <w:r w:rsidRPr="004D09AC">
                              <w:rPr>
                                <w:b/>
                                <w:bCs/>
                              </w:rPr>
                              <w:t>Suggested Solution:</w:t>
                            </w:r>
                            <w:r w:rsidRPr="00090032">
                              <w:t xml:space="preserve"> Re-mount dispensers so that the parts of the dispenser that require reaching are not more than 48 inches above the floor, and not more than 44 inches above the floor when above a countertop. Patch wall surfaces if needed.</w:t>
                            </w:r>
                          </w:p>
                          <w:p w14:paraId="27DC0735" w14:textId="77777777" w:rsidR="00090032" w:rsidRPr="00090032" w:rsidRDefault="00090032" w:rsidP="00090032">
                            <w:pPr>
                              <w:spacing w:line="240" w:lineRule="auto"/>
                              <w:rPr>
                                <w:b/>
                                <w:bCs/>
                              </w:rPr>
                            </w:pPr>
                            <w:r w:rsidRPr="00090032">
                              <w:rPr>
                                <w:b/>
                                <w:bCs/>
                              </w:rPr>
                              <w:t>Projected Cost of Correction: $ 100</w:t>
                            </w:r>
                          </w:p>
                          <w:p w14:paraId="41C3CCE9" w14:textId="6F5EEDF7" w:rsidR="00090032" w:rsidRDefault="00090032" w:rsidP="00090032">
                            <w:pPr>
                              <w:spacing w:line="240" w:lineRule="auto"/>
                            </w:pPr>
                            <w:r w:rsidRPr="004D09AC">
                              <w:rPr>
                                <w:b/>
                                <w:bCs/>
                              </w:rPr>
                              <w:t xml:space="preserve"> Priority 1</w:t>
                            </w:r>
                            <w:r w:rsidRPr="00090032">
                              <w:t xml:space="preserve"> due to being readily achievable at low cost.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6D5C6" id="_x0000_s1303" type="#_x0000_t202" style="position:absolute;margin-left:215pt;margin-top:6.65pt;width:301.5pt;height:172.5pt;z-index:25195238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">
                <v:textbox>
                  <w:txbxContent>
                    <w:p w14:paraId="1A6AA28A" w14:textId="77777777" w:rsidR="00090032" w:rsidRDefault="00090032" w:rsidP="00090032">
                      <w:pPr>
                        <w:spacing w:line="240" w:lineRule="auto"/>
                      </w:pPr>
                      <w:r w:rsidRPr="00090032">
                        <w:t xml:space="preserve">Soap and towel dispensers are mounted with reachable parts at around 52 and 56 inches above the floor. ADASAD 308 requires reachable components of dispensers to be not more than 48 inches above the floor, and not more than 44 inches above the floor when the user reaches over a countertop more than 20 inches deep. </w:t>
                      </w:r>
                    </w:p>
                    <w:p w14:paraId="4EA3CC4B" w14:textId="7F0914A9" w:rsidR="00090032" w:rsidRDefault="00090032" w:rsidP="00090032">
                      <w:pPr>
                        <w:spacing w:line="240" w:lineRule="auto"/>
                      </w:pPr>
                      <w:r w:rsidRPr="004D09AC">
                        <w:rPr>
                          <w:b/>
                          <w:bCs/>
                        </w:rPr>
                        <w:t>Suggested Solution:</w:t>
                      </w:r>
                      <w:r w:rsidRPr="00090032">
                        <w:t xml:space="preserve"> Re-mount dispensers so that the parts of the dispenser that require reaching are not more than 48 inches above the floor, and not more than 44 inches above the floor when above a countertop. Patch wall surfaces if needed.</w:t>
                      </w:r>
                    </w:p>
                    <w:p w14:paraId="27DC0735" w14:textId="77777777" w:rsidR="00090032" w:rsidRPr="00090032" w:rsidRDefault="00090032" w:rsidP="00090032">
                      <w:pPr>
                        <w:spacing w:line="240" w:lineRule="auto"/>
                        <w:rPr>
                          <w:b/>
                          <w:bCs/>
                        </w:rPr>
                      </w:pPr>
                      <w:r w:rsidRPr="00090032">
                        <w:rPr>
                          <w:b/>
                          <w:bCs/>
                        </w:rPr>
                        <w:t>Projected Cost of Correction: $ 100</w:t>
                      </w:r>
                    </w:p>
                    <w:p w14:paraId="41C3CCE9" w14:textId="6F5EEDF7" w:rsidR="00090032" w:rsidRDefault="00090032" w:rsidP="00090032">
                      <w:pPr>
                        <w:spacing w:line="240" w:lineRule="auto"/>
                      </w:pPr>
                      <w:r w:rsidRPr="004D09AC">
                        <w:rPr>
                          <w:b/>
                          <w:bCs/>
                        </w:rPr>
                        <w:t xml:space="preserve"> Priority 1</w:t>
                      </w:r>
                      <w:r w:rsidRPr="00090032">
                        <w:t xml:space="preserve"> due to being readily achievable at low cost.</w:t>
                      </w:r>
                    </w:p>
                  </w:txbxContent>
                </v:textbox>
                <w10:wrap type="square" anchorx="margin"/>
              </v:shape>
            </w:pict>
          </mc:Fallback>
        </mc:AlternateContent>
      </w:r>
      <w:r w:rsidRPr="00832041">
        <w:rPr>
          <w:noProof/>
        </w:rPr>
        <w:drawing>
          <wp:anchor distT="0" distB="0" distL="0" distR="0" simplePos="0" relativeHeight="251591891" behindDoc="0" locked="0" layoutInCell="1" allowOverlap="1" wp14:anchorId="21A6187C" wp14:editId="5CFE1258">
            <wp:simplePos x="0" y="0"/>
            <wp:positionH relativeFrom="margin">
              <wp:align>left</wp:align>
            </wp:positionH>
            <wp:positionV relativeFrom="paragraph">
              <wp:posOffset>113030</wp:posOffset>
            </wp:positionV>
            <wp:extent cx="2619375" cy="1711325"/>
            <wp:effectExtent l="0" t="0" r="9525" b="3175"/>
            <wp:wrapNone/>
            <wp:docPr id="353" name="image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210.jpeg"/>
                    <pic:cNvPicPr/>
                  </pic:nvPicPr>
                  <pic:blipFill rotWithShape="1">
                    <a:blip r:embed="rId355" cstate="print"/>
                    <a:srcRect l="4254" r="26925"/>
                    <a:stretch>
                      <a:fillRect/>
                    </a:stretch>
                  </pic:blipFill>
                  <pic:spPr bwMode="auto">
                    <a:xfrm>
                      <a:off x="0" y="0"/>
                      <a:ext cx="2619375" cy="1711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82D7E5" w14:textId="763E050D" w:rsidR="00D63C15" w:rsidRPr="00832041" w:rsidRDefault="00D63C15" w:rsidP="00C63BF5">
      <w:pPr>
        <w:pStyle w:val="BodyText"/>
      </w:pPr>
    </w:p>
    <w:p w14:paraId="6DA13E76" w14:textId="77777777" w:rsidR="00D63C15" w:rsidRPr="00832041" w:rsidRDefault="00D63C15" w:rsidP="00C63BF5">
      <w:pPr>
        <w:pStyle w:val="BodyText"/>
      </w:pPr>
    </w:p>
    <w:p w14:paraId="5DE61FA3" w14:textId="2154F149" w:rsidR="00D63C15" w:rsidRPr="00832041" w:rsidRDefault="00D63C15" w:rsidP="00C63BF5">
      <w:pPr>
        <w:pStyle w:val="BodyText"/>
      </w:pPr>
    </w:p>
    <w:p w14:paraId="6058AA45" w14:textId="523988FD" w:rsidR="00D63C15" w:rsidRPr="00832041" w:rsidRDefault="00D63C15" w:rsidP="00C63BF5">
      <w:pPr>
        <w:pStyle w:val="BodyText"/>
      </w:pPr>
    </w:p>
    <w:p w14:paraId="6C46D44B" w14:textId="727DAF49" w:rsidR="007E7262" w:rsidRPr="00832041" w:rsidRDefault="007E7262" w:rsidP="00832041">
      <w:pPr>
        <w:spacing w:before="87" w:line="240" w:lineRule="auto"/>
        <w:ind w:right="474"/>
        <w:rPr>
          <w:i/>
          <w:iCs/>
          <w:sz w:val="22"/>
          <w:szCs w:val="22"/>
        </w:rPr>
      </w:pPr>
    </w:p>
    <w:p w14:paraId="4C465377" w14:textId="221EB381" w:rsidR="00493A06" w:rsidRPr="005C3072" w:rsidRDefault="00D63C15" w:rsidP="00124FCB">
      <w:pPr>
        <w:spacing w:before="87" w:line="240" w:lineRule="auto"/>
        <w:ind w:right="474"/>
      </w:pPr>
      <w:r w:rsidRPr="005C3072">
        <w:rPr>
          <w:i/>
          <w:iCs/>
        </w:rPr>
        <w:t xml:space="preserve">Dispensers </w:t>
      </w:r>
      <w:proofErr w:type="gramStart"/>
      <w:r w:rsidRPr="005C3072">
        <w:rPr>
          <w:i/>
          <w:iCs/>
        </w:rPr>
        <w:t>installed</w:t>
      </w:r>
      <w:proofErr w:type="gramEnd"/>
      <w:r w:rsidRPr="005C3072">
        <w:rPr>
          <w:i/>
          <w:iCs/>
        </w:rPr>
        <w:t xml:space="preserve"> too</w:t>
      </w:r>
      <w:r w:rsidRPr="005C3072">
        <w:rPr>
          <w:i/>
          <w:iCs/>
          <w:spacing w:val="-1"/>
        </w:rPr>
        <w:t xml:space="preserve"> </w:t>
      </w:r>
      <w:r w:rsidRPr="005C3072">
        <w:rPr>
          <w:i/>
          <w:iCs/>
        </w:rPr>
        <w:t xml:space="preserve">high. </w:t>
      </w:r>
    </w:p>
    <w:p w14:paraId="1C69A974" w14:textId="7F706727" w:rsidR="00090032" w:rsidRDefault="00090032" w:rsidP="00C63BF5">
      <w:pPr>
        <w:pStyle w:val="BodyText"/>
      </w:pPr>
    </w:p>
    <w:p w14:paraId="6E61758B" w14:textId="77777777" w:rsidR="005C3072" w:rsidRDefault="005C3072" w:rsidP="00C63BF5">
      <w:pPr>
        <w:pStyle w:val="BodyText"/>
        <w:rPr>
          <w:b/>
          <w:bCs/>
        </w:rPr>
      </w:pPr>
    </w:p>
    <w:p w14:paraId="5B0126FD" w14:textId="455F26D4" w:rsidR="00493A06" w:rsidRPr="00166821" w:rsidRDefault="00D63C15" w:rsidP="00C63BF5">
      <w:pPr>
        <w:pStyle w:val="BodyText"/>
        <w:rPr>
          <w:b/>
          <w:bCs/>
          <w:spacing w:val="-5"/>
        </w:rPr>
      </w:pPr>
      <w:r w:rsidRPr="00166821">
        <w:rPr>
          <w:b/>
          <w:bCs/>
        </w:rPr>
        <w:t>Total</w:t>
      </w:r>
      <w:r w:rsidRPr="00166821">
        <w:rPr>
          <w:b/>
          <w:bCs/>
          <w:spacing w:val="-26"/>
        </w:rPr>
        <w:t xml:space="preserve"> </w:t>
      </w:r>
      <w:r w:rsidR="00090032" w:rsidRPr="00166821">
        <w:rPr>
          <w:b/>
          <w:bCs/>
        </w:rPr>
        <w:t>p</w:t>
      </w:r>
      <w:r w:rsidRPr="00166821">
        <w:rPr>
          <w:b/>
          <w:bCs/>
        </w:rPr>
        <w:t>rojected</w:t>
      </w:r>
      <w:r w:rsidRPr="00166821">
        <w:rPr>
          <w:b/>
          <w:bCs/>
          <w:spacing w:val="-25"/>
        </w:rPr>
        <w:t xml:space="preserve"> </w:t>
      </w:r>
      <w:r w:rsidR="00090032" w:rsidRPr="00166821">
        <w:rPr>
          <w:b/>
          <w:bCs/>
        </w:rPr>
        <w:t>c</w:t>
      </w:r>
      <w:r w:rsidRPr="00166821">
        <w:rPr>
          <w:b/>
          <w:bCs/>
        </w:rPr>
        <w:t>ost</w:t>
      </w:r>
      <w:r w:rsidRPr="00166821">
        <w:rPr>
          <w:b/>
          <w:bCs/>
          <w:spacing w:val="-26"/>
        </w:rPr>
        <w:t xml:space="preserve"> </w:t>
      </w:r>
      <w:r w:rsidRPr="00166821">
        <w:rPr>
          <w:b/>
          <w:bCs/>
        </w:rPr>
        <w:t>of</w:t>
      </w:r>
      <w:r w:rsidRPr="00166821">
        <w:rPr>
          <w:b/>
          <w:bCs/>
          <w:spacing w:val="-26"/>
        </w:rPr>
        <w:t xml:space="preserve"> </w:t>
      </w:r>
      <w:r w:rsidRPr="00166821">
        <w:rPr>
          <w:b/>
          <w:bCs/>
        </w:rPr>
        <w:t>facility</w:t>
      </w:r>
      <w:r w:rsidRPr="00166821">
        <w:rPr>
          <w:b/>
          <w:bCs/>
          <w:spacing w:val="-25"/>
        </w:rPr>
        <w:t xml:space="preserve"> </w:t>
      </w:r>
      <w:r w:rsidR="00090032" w:rsidRPr="00166821">
        <w:rPr>
          <w:b/>
          <w:bCs/>
        </w:rPr>
        <w:t>c</w:t>
      </w:r>
      <w:r w:rsidRPr="00166821">
        <w:rPr>
          <w:b/>
          <w:bCs/>
        </w:rPr>
        <w:t>orrections:</w:t>
      </w:r>
      <w:r w:rsidRPr="00166821">
        <w:rPr>
          <w:b/>
          <w:bCs/>
          <w:spacing w:val="5"/>
        </w:rPr>
        <w:t xml:space="preserve"> </w:t>
      </w:r>
      <w:r w:rsidRPr="00166821">
        <w:rPr>
          <w:b/>
          <w:bCs/>
        </w:rPr>
        <w:t>$400</w:t>
      </w:r>
      <w:r w:rsidRPr="00166821">
        <w:rPr>
          <w:b/>
          <w:bCs/>
          <w:spacing w:val="-24"/>
        </w:rPr>
        <w:t xml:space="preserve"> </w:t>
      </w:r>
      <w:r w:rsidRPr="00166821">
        <w:rPr>
          <w:b/>
          <w:bCs/>
        </w:rPr>
        <w:t>plus</w:t>
      </w:r>
      <w:r w:rsidRPr="00166821">
        <w:rPr>
          <w:b/>
          <w:bCs/>
          <w:spacing w:val="-28"/>
        </w:rPr>
        <w:t xml:space="preserve"> </w:t>
      </w:r>
      <w:r w:rsidRPr="00166821">
        <w:rPr>
          <w:b/>
          <w:bCs/>
          <w:spacing w:val="-5"/>
        </w:rPr>
        <w:t>tax</w:t>
      </w:r>
      <w:bookmarkStart w:id="92" w:name="7-9-25rada1fire4"/>
      <w:bookmarkEnd w:id="92"/>
    </w:p>
    <w:p w14:paraId="1B04E9E6" w14:textId="77777777" w:rsidR="00090032" w:rsidRPr="00090032" w:rsidRDefault="00090032" w:rsidP="00C63BF5">
      <w:pPr>
        <w:pStyle w:val="BodyText"/>
        <w:rPr>
          <w:rStyle w:val="werkChar"/>
          <w:rFonts w:asciiTheme="minorHAnsi" w:hAnsiTheme="minorHAnsi"/>
          <w:b w:val="0"/>
          <w:bCs w:val="0"/>
          <w:sz w:val="22"/>
          <w:szCs w:val="22"/>
        </w:rPr>
      </w:pPr>
    </w:p>
    <w:p w14:paraId="06FB7811" w14:textId="2D670C52" w:rsidR="00090032" w:rsidRPr="00DC09B5" w:rsidRDefault="00DC09B5" w:rsidP="000634B1">
      <w:pPr>
        <w:pStyle w:val="Heading2"/>
        <w:rPr>
          <w:rStyle w:val="werkChar"/>
          <w:rFonts w:asciiTheme="majorHAnsi" w:hAnsiTheme="majorHAnsi"/>
          <w:b w:val="0"/>
          <w:bCs w:val="0"/>
          <w:sz w:val="28"/>
          <w:szCs w:val="28"/>
        </w:rPr>
      </w:pPr>
      <w:bookmarkStart w:id="93" w:name="_Toc219988295"/>
      <w:r w:rsidRPr="00DC09B5">
        <w:rPr>
          <w:rStyle w:val="werkChar"/>
          <w:rFonts w:asciiTheme="majorHAnsi" w:hAnsiTheme="majorHAnsi"/>
          <w:b w:val="0"/>
          <w:bCs w:val="0"/>
          <w:sz w:val="28"/>
          <w:szCs w:val="28"/>
        </w:rPr>
        <w:lastRenderedPageBreak/>
        <w:t xml:space="preserve">5.H. </w:t>
      </w:r>
      <w:r w:rsidR="00090032" w:rsidRPr="00DC09B5">
        <w:rPr>
          <w:rStyle w:val="werkChar"/>
          <w:rFonts w:asciiTheme="majorHAnsi" w:hAnsiTheme="majorHAnsi"/>
          <w:b w:val="0"/>
          <w:bCs w:val="0"/>
          <w:sz w:val="28"/>
          <w:szCs w:val="28"/>
        </w:rPr>
        <w:t>Fire and Emergency Station #4</w:t>
      </w:r>
      <w:bookmarkEnd w:id="93"/>
    </w:p>
    <w:p w14:paraId="0DF004BA" w14:textId="0A199C04" w:rsidR="00D63C15" w:rsidRPr="00832041" w:rsidRDefault="00122E26" w:rsidP="00DC09B5">
      <w:pPr>
        <w:pStyle w:val="BodyText"/>
        <w:rPr>
          <w:spacing w:val="-4"/>
          <w:w w:val="90"/>
        </w:rPr>
      </w:pPr>
      <w:r w:rsidRPr="00832041">
        <w:rPr>
          <w:noProof/>
        </w:rPr>
        <w:drawing>
          <wp:anchor distT="0" distB="0" distL="0" distR="0" simplePos="0" relativeHeight="251591831" behindDoc="0" locked="0" layoutInCell="1" allowOverlap="1" wp14:anchorId="0F62AE6E" wp14:editId="7CB598AC">
            <wp:simplePos x="0" y="0"/>
            <wp:positionH relativeFrom="margin">
              <wp:align>left</wp:align>
            </wp:positionH>
            <wp:positionV relativeFrom="paragraph">
              <wp:posOffset>345706</wp:posOffset>
            </wp:positionV>
            <wp:extent cx="3782060" cy="1701165"/>
            <wp:effectExtent l="0" t="0" r="8890" b="0"/>
            <wp:wrapTopAndBottom/>
            <wp:docPr id="355" name="image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11.jpeg"/>
                    <pic:cNvPicPr/>
                  </pic:nvPicPr>
                  <pic:blipFill>
                    <a:blip r:embed="rId356" cstate="print"/>
                    <a:stretch>
                      <a:fillRect/>
                    </a:stretch>
                  </pic:blipFill>
                  <pic:spPr>
                    <a:xfrm>
                      <a:off x="0" y="0"/>
                      <a:ext cx="3782060" cy="170116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w w:val="90"/>
        </w:rPr>
        <w:t>Roundhouse</w:t>
      </w:r>
      <w:r w:rsidR="00D63C15" w:rsidRPr="00832041">
        <w:rPr>
          <w:spacing w:val="-13"/>
          <w:w w:val="90"/>
        </w:rPr>
        <w:t xml:space="preserve"> </w:t>
      </w:r>
      <w:r w:rsidR="00D63C15" w:rsidRPr="00832041">
        <w:rPr>
          <w:spacing w:val="-4"/>
          <w:w w:val="90"/>
        </w:rPr>
        <w:t>Road</w:t>
      </w:r>
    </w:p>
    <w:p w14:paraId="22949423" w14:textId="77777777" w:rsidR="00122E26" w:rsidRPr="00832041" w:rsidRDefault="00122E26" w:rsidP="00832041">
      <w:pPr>
        <w:spacing w:before="58" w:line="240" w:lineRule="auto"/>
        <w:rPr>
          <w:sz w:val="22"/>
          <w:szCs w:val="22"/>
        </w:rPr>
      </w:pPr>
    </w:p>
    <w:p w14:paraId="4BF1F97C" w14:textId="77777777" w:rsidR="00D63C15" w:rsidRPr="00832041" w:rsidRDefault="00D63C15" w:rsidP="002B19B3">
      <w:pPr>
        <w:pStyle w:val="BodyText"/>
        <w:ind w:right="1296"/>
      </w:pPr>
      <w:r w:rsidRPr="00832041">
        <w:t>Use:</w:t>
      </w:r>
      <w:r w:rsidRPr="00832041">
        <w:rPr>
          <w:spacing w:val="11"/>
        </w:rPr>
        <w:t xml:space="preserve"> </w:t>
      </w:r>
      <w:r w:rsidRPr="00832041">
        <w:t>fire</w:t>
      </w:r>
      <w:r w:rsidRPr="00832041">
        <w:rPr>
          <w:spacing w:val="-27"/>
        </w:rPr>
        <w:t xml:space="preserve"> </w:t>
      </w:r>
      <w:r w:rsidRPr="00832041">
        <w:t>and</w:t>
      </w:r>
      <w:r w:rsidRPr="00832041">
        <w:rPr>
          <w:spacing w:val="-25"/>
        </w:rPr>
        <w:t xml:space="preserve"> </w:t>
      </w:r>
      <w:r w:rsidRPr="00832041">
        <w:t>emergency</w:t>
      </w:r>
      <w:r w:rsidRPr="00832041">
        <w:rPr>
          <w:spacing w:val="-25"/>
        </w:rPr>
        <w:t xml:space="preserve"> </w:t>
      </w:r>
      <w:r w:rsidRPr="00832041">
        <w:t>training</w:t>
      </w:r>
    </w:p>
    <w:p w14:paraId="4388D599" w14:textId="77777777" w:rsidR="00DC09B5" w:rsidRDefault="00D63C15" w:rsidP="002B19B3">
      <w:pPr>
        <w:pStyle w:val="BodyText"/>
        <w:ind w:right="1296"/>
      </w:pPr>
      <w:r w:rsidRPr="00832041">
        <w:t>Approximate</w:t>
      </w:r>
      <w:r w:rsidRPr="00832041">
        <w:rPr>
          <w:spacing w:val="-27"/>
        </w:rPr>
        <w:t xml:space="preserve"> </w:t>
      </w:r>
      <w:r w:rsidRPr="00832041">
        <w:t>construction</w:t>
      </w:r>
      <w:r w:rsidRPr="00832041">
        <w:rPr>
          <w:spacing w:val="-28"/>
        </w:rPr>
        <w:t xml:space="preserve"> </w:t>
      </w:r>
      <w:r w:rsidRPr="00832041">
        <w:t>date:</w:t>
      </w:r>
      <w:r w:rsidRPr="00832041">
        <w:rPr>
          <w:spacing w:val="-12"/>
        </w:rPr>
        <w:t xml:space="preserve"> </w:t>
      </w:r>
      <w:r w:rsidRPr="00832041">
        <w:t>1980</w:t>
      </w:r>
      <w:r w:rsidRPr="00832041">
        <w:rPr>
          <w:spacing w:val="-24"/>
        </w:rPr>
        <w:t xml:space="preserve"> </w:t>
      </w:r>
      <w:r w:rsidRPr="00832041">
        <w:t>then</w:t>
      </w:r>
      <w:r w:rsidRPr="00832041">
        <w:rPr>
          <w:spacing w:val="-28"/>
        </w:rPr>
        <w:t xml:space="preserve"> </w:t>
      </w:r>
      <w:r w:rsidRPr="00832041">
        <w:t>moved</w:t>
      </w:r>
      <w:r w:rsidRPr="00832041">
        <w:rPr>
          <w:spacing w:val="-25"/>
        </w:rPr>
        <w:t xml:space="preserve"> </w:t>
      </w:r>
      <w:r w:rsidRPr="00832041">
        <w:t>to</w:t>
      </w:r>
      <w:r w:rsidRPr="00832041">
        <w:rPr>
          <w:spacing w:val="-28"/>
        </w:rPr>
        <w:t xml:space="preserve"> </w:t>
      </w:r>
      <w:r w:rsidRPr="00832041">
        <w:t>current</w:t>
      </w:r>
      <w:r w:rsidRPr="00832041">
        <w:rPr>
          <w:spacing w:val="-26"/>
        </w:rPr>
        <w:t xml:space="preserve"> </w:t>
      </w:r>
      <w:r w:rsidRPr="00832041">
        <w:t>location</w:t>
      </w:r>
      <w:r w:rsidRPr="00832041">
        <w:rPr>
          <w:spacing w:val="-28"/>
        </w:rPr>
        <w:t xml:space="preserve"> </w:t>
      </w:r>
      <w:r w:rsidRPr="00832041">
        <w:t>around</w:t>
      </w:r>
      <w:r w:rsidRPr="00832041">
        <w:rPr>
          <w:spacing w:val="-25"/>
        </w:rPr>
        <w:t xml:space="preserve"> </w:t>
      </w:r>
      <w:r w:rsidRPr="00832041">
        <w:t xml:space="preserve">1996 </w:t>
      </w:r>
    </w:p>
    <w:p w14:paraId="71580A22" w14:textId="3AC72665" w:rsidR="00D63C15" w:rsidRPr="00832041" w:rsidRDefault="00D63C15" w:rsidP="002B19B3">
      <w:pPr>
        <w:pStyle w:val="BodyText"/>
        <w:ind w:right="1296"/>
      </w:pPr>
      <w:r w:rsidRPr="00832041">
        <w:t>Activities</w:t>
      </w:r>
      <w:r w:rsidRPr="00832041">
        <w:rPr>
          <w:spacing w:val="-7"/>
        </w:rPr>
        <w:t xml:space="preserve"> </w:t>
      </w:r>
      <w:r w:rsidRPr="00832041">
        <w:t>and</w:t>
      </w:r>
      <w:r w:rsidRPr="00832041">
        <w:rPr>
          <w:spacing w:val="-3"/>
        </w:rPr>
        <w:t xml:space="preserve"> </w:t>
      </w:r>
      <w:r w:rsidRPr="00832041">
        <w:t>Offerings:</w:t>
      </w:r>
      <w:r w:rsidR="00DC09B5">
        <w:t xml:space="preserve"> </w:t>
      </w:r>
      <w:r w:rsidRPr="00832041">
        <w:t>Classroom</w:t>
      </w:r>
      <w:r w:rsidRPr="00832041">
        <w:rPr>
          <w:spacing w:val="-27"/>
        </w:rPr>
        <w:t xml:space="preserve"> </w:t>
      </w:r>
      <w:r w:rsidRPr="00832041">
        <w:t>training</w:t>
      </w:r>
      <w:r w:rsidRPr="00832041">
        <w:rPr>
          <w:spacing w:val="-22"/>
        </w:rPr>
        <w:t xml:space="preserve"> </w:t>
      </w:r>
      <w:r w:rsidRPr="00832041">
        <w:t>for</w:t>
      </w:r>
      <w:r w:rsidRPr="00832041">
        <w:rPr>
          <w:spacing w:val="-23"/>
        </w:rPr>
        <w:t xml:space="preserve"> </w:t>
      </w:r>
      <w:r w:rsidRPr="00832041">
        <w:t>regional</w:t>
      </w:r>
      <w:r w:rsidRPr="00832041">
        <w:rPr>
          <w:spacing w:val="-20"/>
        </w:rPr>
        <w:t xml:space="preserve"> </w:t>
      </w:r>
      <w:r w:rsidRPr="00832041">
        <w:t>fire</w:t>
      </w:r>
      <w:r w:rsidRPr="00832041">
        <w:rPr>
          <w:spacing w:val="-27"/>
        </w:rPr>
        <w:t xml:space="preserve"> </w:t>
      </w:r>
      <w:r w:rsidRPr="00832041">
        <w:t>and</w:t>
      </w:r>
      <w:r w:rsidRPr="00832041">
        <w:rPr>
          <w:spacing w:val="-24"/>
        </w:rPr>
        <w:t xml:space="preserve"> </w:t>
      </w:r>
      <w:r w:rsidRPr="00832041">
        <w:t>emergency</w:t>
      </w:r>
      <w:r w:rsidRPr="00832041">
        <w:rPr>
          <w:spacing w:val="-22"/>
        </w:rPr>
        <w:t xml:space="preserve"> </w:t>
      </w:r>
      <w:r w:rsidRPr="00832041">
        <w:t>personnel.</w:t>
      </w:r>
    </w:p>
    <w:p w14:paraId="6FC55C33" w14:textId="6DBB48D6" w:rsidR="00D63C15" w:rsidRPr="00832041" w:rsidRDefault="00D63C15" w:rsidP="002B19B3">
      <w:pPr>
        <w:pStyle w:val="BodyText"/>
        <w:ind w:right="1296"/>
      </w:pPr>
      <w:r w:rsidRPr="00832041">
        <w:t>Special</w:t>
      </w:r>
      <w:r w:rsidRPr="00832041">
        <w:rPr>
          <w:spacing w:val="-4"/>
        </w:rPr>
        <w:t xml:space="preserve"> </w:t>
      </w:r>
      <w:r w:rsidRPr="00832041">
        <w:rPr>
          <w:spacing w:val="-2"/>
          <w:w w:val="105"/>
        </w:rPr>
        <w:t>Conditions:</w:t>
      </w:r>
      <w:r w:rsidR="00090032">
        <w:t xml:space="preserve"> </w:t>
      </w:r>
      <w:r w:rsidRPr="00832041">
        <w:t>Other</w:t>
      </w:r>
      <w:r w:rsidRPr="00832041">
        <w:rPr>
          <w:spacing w:val="-28"/>
        </w:rPr>
        <w:t xml:space="preserve"> </w:t>
      </w:r>
      <w:r w:rsidRPr="00832041">
        <w:t>buildings</w:t>
      </w:r>
      <w:r w:rsidRPr="00832041">
        <w:rPr>
          <w:spacing w:val="-28"/>
        </w:rPr>
        <w:t xml:space="preserve"> </w:t>
      </w:r>
      <w:r w:rsidRPr="00832041">
        <w:t>on</w:t>
      </w:r>
      <w:r w:rsidRPr="00832041">
        <w:rPr>
          <w:spacing w:val="-28"/>
        </w:rPr>
        <w:t xml:space="preserve"> </w:t>
      </w:r>
      <w:r w:rsidRPr="00832041">
        <w:t>site</w:t>
      </w:r>
      <w:r w:rsidRPr="00832041">
        <w:rPr>
          <w:spacing w:val="-27"/>
        </w:rPr>
        <w:t xml:space="preserve"> </w:t>
      </w:r>
      <w:r w:rsidRPr="00832041">
        <w:t>are</w:t>
      </w:r>
      <w:r w:rsidRPr="00832041">
        <w:rPr>
          <w:spacing w:val="-27"/>
        </w:rPr>
        <w:t xml:space="preserve"> </w:t>
      </w:r>
      <w:r w:rsidRPr="00832041">
        <w:t>used</w:t>
      </w:r>
      <w:r w:rsidRPr="00832041">
        <w:rPr>
          <w:spacing w:val="-25"/>
        </w:rPr>
        <w:t xml:space="preserve"> </w:t>
      </w:r>
      <w:r w:rsidRPr="00832041">
        <w:t>only</w:t>
      </w:r>
      <w:r w:rsidRPr="00832041">
        <w:rPr>
          <w:spacing w:val="-25"/>
        </w:rPr>
        <w:t xml:space="preserve"> </w:t>
      </w:r>
      <w:r w:rsidRPr="00832041">
        <w:t>for</w:t>
      </w:r>
      <w:r w:rsidRPr="00832041">
        <w:rPr>
          <w:spacing w:val="-28"/>
        </w:rPr>
        <w:t xml:space="preserve"> </w:t>
      </w:r>
      <w:r w:rsidRPr="00832041">
        <w:t>parking</w:t>
      </w:r>
      <w:r w:rsidRPr="00832041">
        <w:rPr>
          <w:spacing w:val="-23"/>
        </w:rPr>
        <w:t xml:space="preserve"> </w:t>
      </w:r>
      <w:r w:rsidRPr="00832041">
        <w:t>and</w:t>
      </w:r>
      <w:r w:rsidRPr="00832041">
        <w:rPr>
          <w:spacing w:val="-20"/>
        </w:rPr>
        <w:t xml:space="preserve"> </w:t>
      </w:r>
      <w:r w:rsidRPr="00832041">
        <w:t>storage.</w:t>
      </w:r>
      <w:r w:rsidRPr="00832041">
        <w:rPr>
          <w:spacing w:val="-14"/>
        </w:rPr>
        <w:t xml:space="preserve"> </w:t>
      </w:r>
      <w:r w:rsidRPr="00832041">
        <w:t>Only</w:t>
      </w:r>
      <w:r w:rsidRPr="00832041">
        <w:rPr>
          <w:spacing w:val="-25"/>
        </w:rPr>
        <w:t xml:space="preserve"> </w:t>
      </w:r>
      <w:r w:rsidRPr="00832041">
        <w:t>the</w:t>
      </w:r>
      <w:r w:rsidRPr="00832041">
        <w:rPr>
          <w:spacing w:val="-27"/>
        </w:rPr>
        <w:t xml:space="preserve"> </w:t>
      </w:r>
      <w:r w:rsidRPr="00832041">
        <w:t>classroom</w:t>
      </w:r>
      <w:r w:rsidRPr="00832041">
        <w:rPr>
          <w:spacing w:val="-22"/>
        </w:rPr>
        <w:t xml:space="preserve"> </w:t>
      </w:r>
      <w:r w:rsidRPr="00832041">
        <w:t>building</w:t>
      </w:r>
      <w:r w:rsidRPr="00832041">
        <w:rPr>
          <w:spacing w:val="-27"/>
        </w:rPr>
        <w:t xml:space="preserve"> </w:t>
      </w:r>
      <w:r w:rsidRPr="00832041">
        <w:t>was reviewed</w:t>
      </w:r>
      <w:r w:rsidRPr="00832041">
        <w:rPr>
          <w:spacing w:val="-3"/>
        </w:rPr>
        <w:t xml:space="preserve"> </w:t>
      </w:r>
      <w:r w:rsidRPr="00832041">
        <w:t>for</w:t>
      </w:r>
      <w:r w:rsidRPr="00832041">
        <w:rPr>
          <w:spacing w:val="-7"/>
        </w:rPr>
        <w:t xml:space="preserve"> </w:t>
      </w:r>
      <w:r w:rsidRPr="00832041">
        <w:t>this</w:t>
      </w:r>
      <w:r w:rsidRPr="00832041">
        <w:rPr>
          <w:spacing w:val="-7"/>
        </w:rPr>
        <w:t xml:space="preserve"> </w:t>
      </w:r>
      <w:r w:rsidRPr="00832041">
        <w:t>Self</w:t>
      </w:r>
      <w:r w:rsidRPr="00832041">
        <w:rPr>
          <w:spacing w:val="-3"/>
        </w:rPr>
        <w:t xml:space="preserve"> </w:t>
      </w:r>
      <w:r w:rsidRPr="00832041">
        <w:t>Evaluation</w:t>
      </w:r>
      <w:r w:rsidRPr="00832041">
        <w:rPr>
          <w:spacing w:val="-7"/>
        </w:rPr>
        <w:t xml:space="preserve"> </w:t>
      </w:r>
      <w:r w:rsidRPr="00832041">
        <w:t>report.</w:t>
      </w:r>
    </w:p>
    <w:p w14:paraId="1B497A0C" w14:textId="5DAF049B" w:rsidR="00D63C15" w:rsidRPr="00832041" w:rsidRDefault="00D63C15" w:rsidP="002B19B3">
      <w:pPr>
        <w:pStyle w:val="BodyText"/>
        <w:ind w:right="1296"/>
      </w:pPr>
      <w:r w:rsidRPr="00832041">
        <w:t>The</w:t>
      </w:r>
      <w:r w:rsidRPr="00832041">
        <w:rPr>
          <w:spacing w:val="-26"/>
        </w:rPr>
        <w:t xml:space="preserve"> </w:t>
      </w:r>
      <w:r w:rsidRPr="00832041">
        <w:t>classroom</w:t>
      </w:r>
      <w:r w:rsidRPr="00832041">
        <w:rPr>
          <w:spacing w:val="-26"/>
        </w:rPr>
        <w:t xml:space="preserve"> </w:t>
      </w:r>
      <w:r w:rsidRPr="00832041">
        <w:t>building</w:t>
      </w:r>
      <w:r w:rsidRPr="00832041">
        <w:rPr>
          <w:spacing w:val="-26"/>
        </w:rPr>
        <w:t xml:space="preserve"> </w:t>
      </w:r>
      <w:r w:rsidRPr="00832041">
        <w:t>was</w:t>
      </w:r>
      <w:r w:rsidRPr="00832041">
        <w:rPr>
          <w:spacing w:val="-27"/>
        </w:rPr>
        <w:t xml:space="preserve"> </w:t>
      </w:r>
      <w:r w:rsidRPr="00832041">
        <w:t>constructed</w:t>
      </w:r>
      <w:r w:rsidRPr="00832041">
        <w:rPr>
          <w:spacing w:val="-24"/>
        </w:rPr>
        <w:t xml:space="preserve"> </w:t>
      </w:r>
      <w:r w:rsidRPr="00832041">
        <w:t>before</w:t>
      </w:r>
      <w:r w:rsidRPr="00832041">
        <w:rPr>
          <w:spacing w:val="-26"/>
        </w:rPr>
        <w:t xml:space="preserve"> </w:t>
      </w:r>
      <w:r w:rsidRPr="00832041">
        <w:t>ADA</w:t>
      </w:r>
      <w:r w:rsidRPr="00832041">
        <w:rPr>
          <w:spacing w:val="-26"/>
        </w:rPr>
        <w:t xml:space="preserve"> </w:t>
      </w:r>
      <w:r w:rsidRPr="00832041">
        <w:t>requirements</w:t>
      </w:r>
      <w:r w:rsidRPr="00832041">
        <w:rPr>
          <w:spacing w:val="-27"/>
        </w:rPr>
        <w:t xml:space="preserve"> </w:t>
      </w:r>
      <w:r w:rsidRPr="00832041">
        <w:t>applied</w:t>
      </w:r>
      <w:r w:rsidRPr="00832041">
        <w:rPr>
          <w:spacing w:val="-24"/>
        </w:rPr>
        <w:t xml:space="preserve"> </w:t>
      </w:r>
      <w:r w:rsidRPr="00832041">
        <w:t>and</w:t>
      </w:r>
      <w:r w:rsidRPr="00832041">
        <w:rPr>
          <w:spacing w:val="-24"/>
        </w:rPr>
        <w:t xml:space="preserve"> </w:t>
      </w:r>
      <w:r w:rsidRPr="00832041">
        <w:t>was</w:t>
      </w:r>
      <w:r w:rsidRPr="00832041">
        <w:rPr>
          <w:spacing w:val="-27"/>
        </w:rPr>
        <w:t xml:space="preserve"> </w:t>
      </w:r>
      <w:r w:rsidRPr="00832041">
        <w:t>used</w:t>
      </w:r>
      <w:r w:rsidRPr="00832041">
        <w:rPr>
          <w:spacing w:val="-24"/>
        </w:rPr>
        <w:t xml:space="preserve"> </w:t>
      </w:r>
      <w:r w:rsidRPr="00832041">
        <w:t>for other</w:t>
      </w:r>
      <w:r w:rsidRPr="00832041">
        <w:rPr>
          <w:spacing w:val="-14"/>
        </w:rPr>
        <w:t xml:space="preserve"> </w:t>
      </w:r>
      <w:r w:rsidRPr="00832041">
        <w:t>purposes</w:t>
      </w:r>
      <w:r w:rsidRPr="00832041">
        <w:rPr>
          <w:spacing w:val="-14"/>
        </w:rPr>
        <w:t xml:space="preserve"> </w:t>
      </w:r>
      <w:r w:rsidRPr="00832041">
        <w:t>before</w:t>
      </w:r>
      <w:r w:rsidRPr="00832041">
        <w:rPr>
          <w:spacing w:val="-13"/>
        </w:rPr>
        <w:t xml:space="preserve"> </w:t>
      </w:r>
      <w:r w:rsidRPr="00832041">
        <w:t>it</w:t>
      </w:r>
      <w:r w:rsidRPr="00832041">
        <w:rPr>
          <w:spacing w:val="-10"/>
        </w:rPr>
        <w:t xml:space="preserve"> </w:t>
      </w:r>
      <w:r w:rsidRPr="00832041">
        <w:t>was</w:t>
      </w:r>
      <w:r w:rsidRPr="00832041">
        <w:rPr>
          <w:spacing w:val="-14"/>
        </w:rPr>
        <w:t xml:space="preserve"> </w:t>
      </w:r>
      <w:r w:rsidRPr="00832041">
        <w:t>moved</w:t>
      </w:r>
      <w:r w:rsidRPr="00832041">
        <w:rPr>
          <w:spacing w:val="-10"/>
        </w:rPr>
        <w:t xml:space="preserve"> </w:t>
      </w:r>
      <w:r w:rsidRPr="00832041">
        <w:t>to</w:t>
      </w:r>
      <w:r w:rsidRPr="00832041">
        <w:rPr>
          <w:spacing w:val="-7"/>
        </w:rPr>
        <w:t xml:space="preserve"> </w:t>
      </w:r>
      <w:r w:rsidRPr="00832041">
        <w:t>the</w:t>
      </w:r>
      <w:r w:rsidRPr="00832041">
        <w:rPr>
          <w:spacing w:val="-13"/>
        </w:rPr>
        <w:t xml:space="preserve"> </w:t>
      </w:r>
      <w:r w:rsidRPr="00832041">
        <w:t>current</w:t>
      </w:r>
      <w:r w:rsidRPr="00832041">
        <w:rPr>
          <w:spacing w:val="-11"/>
        </w:rPr>
        <w:t xml:space="preserve"> </w:t>
      </w:r>
      <w:r w:rsidRPr="00832041">
        <w:t>site.</w:t>
      </w:r>
    </w:p>
    <w:p w14:paraId="6CDBE218" w14:textId="77777777" w:rsidR="00D63C15" w:rsidRPr="00832041" w:rsidRDefault="00D63C15" w:rsidP="002B19B3">
      <w:pPr>
        <w:pStyle w:val="BodyText"/>
        <w:ind w:right="1296"/>
      </w:pPr>
      <w:r w:rsidRPr="00832041">
        <w:t>Since</w:t>
      </w:r>
      <w:r w:rsidRPr="00832041">
        <w:rPr>
          <w:spacing w:val="-5"/>
        </w:rPr>
        <w:t xml:space="preserve"> </w:t>
      </w:r>
      <w:r w:rsidRPr="00832041">
        <w:t>classroom</w:t>
      </w:r>
      <w:r w:rsidRPr="00832041">
        <w:rPr>
          <w:spacing w:val="-5"/>
        </w:rPr>
        <w:t xml:space="preserve"> </w:t>
      </w:r>
      <w:r w:rsidRPr="00832041">
        <w:t>training</w:t>
      </w:r>
      <w:r w:rsidRPr="00832041">
        <w:rPr>
          <w:spacing w:val="-5"/>
        </w:rPr>
        <w:t xml:space="preserve"> </w:t>
      </w:r>
      <w:r w:rsidRPr="00832041">
        <w:t>inside</w:t>
      </w:r>
      <w:r w:rsidRPr="00832041">
        <w:rPr>
          <w:spacing w:val="-5"/>
        </w:rPr>
        <w:t xml:space="preserve"> </w:t>
      </w:r>
      <w:r w:rsidRPr="00832041">
        <w:t>the</w:t>
      </w:r>
      <w:r w:rsidRPr="00832041">
        <w:rPr>
          <w:spacing w:val="-5"/>
        </w:rPr>
        <w:t xml:space="preserve"> </w:t>
      </w:r>
      <w:r w:rsidRPr="00832041">
        <w:t>building</w:t>
      </w:r>
      <w:r w:rsidRPr="00832041">
        <w:rPr>
          <w:spacing w:val="-5"/>
        </w:rPr>
        <w:t xml:space="preserve"> </w:t>
      </w:r>
      <w:r w:rsidRPr="00832041">
        <w:t>is</w:t>
      </w:r>
      <w:r w:rsidRPr="00832041">
        <w:rPr>
          <w:spacing w:val="-6"/>
        </w:rPr>
        <w:t xml:space="preserve"> </w:t>
      </w:r>
      <w:r w:rsidRPr="00832041">
        <w:t>sometimes</w:t>
      </w:r>
      <w:r w:rsidRPr="00832041">
        <w:rPr>
          <w:spacing w:val="-6"/>
        </w:rPr>
        <w:t xml:space="preserve"> </w:t>
      </w:r>
      <w:r w:rsidRPr="00832041">
        <w:t>combined</w:t>
      </w:r>
      <w:r w:rsidRPr="00832041">
        <w:rPr>
          <w:spacing w:val="-1"/>
        </w:rPr>
        <w:t xml:space="preserve"> </w:t>
      </w:r>
      <w:r w:rsidRPr="00832041">
        <w:t>with</w:t>
      </w:r>
      <w:r w:rsidRPr="00832041">
        <w:rPr>
          <w:spacing w:val="-6"/>
        </w:rPr>
        <w:t xml:space="preserve"> </w:t>
      </w:r>
      <w:r w:rsidRPr="00832041">
        <w:t>hands-on</w:t>
      </w:r>
      <w:r w:rsidRPr="00832041">
        <w:rPr>
          <w:spacing w:val="-6"/>
        </w:rPr>
        <w:t xml:space="preserve"> </w:t>
      </w:r>
      <w:r w:rsidRPr="00832041">
        <w:t>outdoor training</w:t>
      </w:r>
      <w:r w:rsidRPr="00832041">
        <w:rPr>
          <w:spacing w:val="-25"/>
        </w:rPr>
        <w:t xml:space="preserve"> </w:t>
      </w:r>
      <w:r w:rsidRPr="00832041">
        <w:t>at</w:t>
      </w:r>
      <w:r w:rsidRPr="00832041">
        <w:rPr>
          <w:spacing w:val="-24"/>
        </w:rPr>
        <w:t xml:space="preserve"> </w:t>
      </w:r>
      <w:r w:rsidRPr="00832041">
        <w:t>other</w:t>
      </w:r>
      <w:r w:rsidRPr="00832041">
        <w:rPr>
          <w:spacing w:val="-21"/>
        </w:rPr>
        <w:t xml:space="preserve"> </w:t>
      </w:r>
      <w:r w:rsidRPr="00832041">
        <w:t>on-site</w:t>
      </w:r>
      <w:r w:rsidRPr="00832041">
        <w:rPr>
          <w:spacing w:val="-25"/>
        </w:rPr>
        <w:t xml:space="preserve"> </w:t>
      </w:r>
      <w:proofErr w:type="gramStart"/>
      <w:r w:rsidRPr="00832041">
        <w:t>installations</w:t>
      </w:r>
      <w:proofErr w:type="gramEnd"/>
      <w:r w:rsidRPr="00832041">
        <w:rPr>
          <w:spacing w:val="-25"/>
        </w:rPr>
        <w:t xml:space="preserve"> </w:t>
      </w:r>
      <w:r w:rsidRPr="00832041">
        <w:t>it</w:t>
      </w:r>
      <w:r w:rsidRPr="00832041">
        <w:rPr>
          <w:spacing w:val="-24"/>
        </w:rPr>
        <w:t xml:space="preserve"> </w:t>
      </w:r>
      <w:r w:rsidRPr="00832041">
        <w:t>is</w:t>
      </w:r>
      <w:r w:rsidRPr="00832041">
        <w:rPr>
          <w:spacing w:val="-21"/>
        </w:rPr>
        <w:t xml:space="preserve"> </w:t>
      </w:r>
      <w:r w:rsidRPr="00832041">
        <w:t>often</w:t>
      </w:r>
      <w:r w:rsidRPr="00832041">
        <w:rPr>
          <w:spacing w:val="-25"/>
        </w:rPr>
        <w:t xml:space="preserve"> </w:t>
      </w:r>
      <w:r w:rsidRPr="00832041">
        <w:t>less</w:t>
      </w:r>
      <w:r w:rsidRPr="00832041">
        <w:rPr>
          <w:spacing w:val="-26"/>
        </w:rPr>
        <w:t xml:space="preserve"> </w:t>
      </w:r>
      <w:r w:rsidRPr="00832041">
        <w:t>feasible</w:t>
      </w:r>
      <w:r w:rsidRPr="00832041">
        <w:rPr>
          <w:spacing w:val="-25"/>
        </w:rPr>
        <w:t xml:space="preserve"> </w:t>
      </w:r>
      <w:r w:rsidRPr="00832041">
        <w:t>to</w:t>
      </w:r>
      <w:r w:rsidRPr="00832041">
        <w:rPr>
          <w:spacing w:val="-26"/>
        </w:rPr>
        <w:t xml:space="preserve"> </w:t>
      </w:r>
      <w:r w:rsidRPr="00832041">
        <w:t>relocate</w:t>
      </w:r>
      <w:r w:rsidRPr="00832041">
        <w:rPr>
          <w:spacing w:val="-25"/>
        </w:rPr>
        <w:t xml:space="preserve"> </w:t>
      </w:r>
      <w:r w:rsidRPr="00832041">
        <w:t>the</w:t>
      </w:r>
      <w:r w:rsidRPr="00832041">
        <w:rPr>
          <w:spacing w:val="-25"/>
        </w:rPr>
        <w:t xml:space="preserve"> </w:t>
      </w:r>
      <w:r w:rsidRPr="00832041">
        <w:t>classroom</w:t>
      </w:r>
      <w:r w:rsidRPr="00832041">
        <w:rPr>
          <w:spacing w:val="-25"/>
        </w:rPr>
        <w:t xml:space="preserve"> </w:t>
      </w:r>
      <w:r w:rsidRPr="00832041">
        <w:t>training</w:t>
      </w:r>
      <w:r w:rsidRPr="00832041">
        <w:rPr>
          <w:spacing w:val="-25"/>
        </w:rPr>
        <w:t xml:space="preserve"> </w:t>
      </w:r>
      <w:r w:rsidRPr="00832041">
        <w:t>to another</w:t>
      </w:r>
      <w:r w:rsidRPr="00832041">
        <w:rPr>
          <w:spacing w:val="-18"/>
        </w:rPr>
        <w:t xml:space="preserve"> </w:t>
      </w:r>
      <w:r w:rsidRPr="00832041">
        <w:t>facility</w:t>
      </w:r>
      <w:r w:rsidRPr="00832041">
        <w:rPr>
          <w:spacing w:val="-21"/>
        </w:rPr>
        <w:t xml:space="preserve"> </w:t>
      </w:r>
      <w:r w:rsidRPr="00832041">
        <w:t>with</w:t>
      </w:r>
      <w:r w:rsidRPr="00832041">
        <w:rPr>
          <w:spacing w:val="-24"/>
        </w:rPr>
        <w:t xml:space="preserve"> </w:t>
      </w:r>
      <w:r w:rsidRPr="00832041">
        <w:t>better</w:t>
      </w:r>
      <w:r w:rsidRPr="00832041">
        <w:rPr>
          <w:spacing w:val="-24"/>
        </w:rPr>
        <w:t xml:space="preserve"> </w:t>
      </w:r>
      <w:r w:rsidRPr="00832041">
        <w:t>accessibility.</w:t>
      </w:r>
      <w:r w:rsidRPr="00832041">
        <w:rPr>
          <w:spacing w:val="26"/>
        </w:rPr>
        <w:t xml:space="preserve"> </w:t>
      </w:r>
      <w:r w:rsidRPr="00832041">
        <w:t>Due</w:t>
      </w:r>
      <w:r w:rsidRPr="00832041">
        <w:rPr>
          <w:spacing w:val="-23"/>
        </w:rPr>
        <w:t xml:space="preserve"> </w:t>
      </w:r>
      <w:r w:rsidRPr="00832041">
        <w:t>to</w:t>
      </w:r>
      <w:r w:rsidRPr="00832041">
        <w:rPr>
          <w:spacing w:val="-24"/>
        </w:rPr>
        <w:t xml:space="preserve"> </w:t>
      </w:r>
      <w:r w:rsidRPr="00832041">
        <w:t>the</w:t>
      </w:r>
      <w:r w:rsidRPr="00832041">
        <w:rPr>
          <w:spacing w:val="-13"/>
        </w:rPr>
        <w:t xml:space="preserve"> </w:t>
      </w:r>
      <w:r w:rsidRPr="00832041">
        <w:t>facility</w:t>
      </w:r>
      <w:r w:rsidRPr="00832041">
        <w:rPr>
          <w:spacing w:val="-21"/>
        </w:rPr>
        <w:t xml:space="preserve"> </w:t>
      </w:r>
      <w:r w:rsidRPr="00832041">
        <w:t>condition</w:t>
      </w:r>
      <w:r w:rsidRPr="00832041">
        <w:rPr>
          <w:spacing w:val="-24"/>
        </w:rPr>
        <w:t xml:space="preserve"> </w:t>
      </w:r>
      <w:r w:rsidRPr="00832041">
        <w:t>and</w:t>
      </w:r>
      <w:r w:rsidRPr="00832041">
        <w:rPr>
          <w:spacing w:val="-21"/>
        </w:rPr>
        <w:t xml:space="preserve"> </w:t>
      </w:r>
      <w:r w:rsidRPr="00832041">
        <w:t>non-complying</w:t>
      </w:r>
      <w:r w:rsidRPr="00832041">
        <w:rPr>
          <w:spacing w:val="-23"/>
        </w:rPr>
        <w:t xml:space="preserve"> </w:t>
      </w:r>
      <w:r w:rsidRPr="00832041">
        <w:t>issues noted</w:t>
      </w:r>
      <w:r w:rsidRPr="00832041">
        <w:rPr>
          <w:spacing w:val="-15"/>
        </w:rPr>
        <w:t xml:space="preserve"> </w:t>
      </w:r>
      <w:r w:rsidRPr="00832041">
        <w:t>it</w:t>
      </w:r>
      <w:r w:rsidRPr="00832041">
        <w:rPr>
          <w:spacing w:val="-15"/>
        </w:rPr>
        <w:t xml:space="preserve"> </w:t>
      </w:r>
      <w:r w:rsidRPr="00832041">
        <w:t>is</w:t>
      </w:r>
      <w:r w:rsidRPr="00832041">
        <w:rPr>
          <w:spacing w:val="-18"/>
        </w:rPr>
        <w:t xml:space="preserve"> </w:t>
      </w:r>
      <w:r w:rsidRPr="00832041">
        <w:t>suggested</w:t>
      </w:r>
      <w:r w:rsidRPr="00832041">
        <w:rPr>
          <w:spacing w:val="-15"/>
        </w:rPr>
        <w:t xml:space="preserve"> </w:t>
      </w:r>
      <w:r w:rsidRPr="00832041">
        <w:t>that</w:t>
      </w:r>
      <w:r w:rsidRPr="00832041">
        <w:rPr>
          <w:spacing w:val="-16"/>
        </w:rPr>
        <w:t xml:space="preserve"> </w:t>
      </w:r>
      <w:r w:rsidRPr="00832041">
        <w:t>replacing</w:t>
      </w:r>
      <w:r w:rsidRPr="00832041">
        <w:rPr>
          <w:spacing w:val="-17"/>
        </w:rPr>
        <w:t xml:space="preserve"> </w:t>
      </w:r>
      <w:r w:rsidRPr="00832041">
        <w:t>the</w:t>
      </w:r>
      <w:r w:rsidRPr="00832041">
        <w:rPr>
          <w:spacing w:val="-17"/>
        </w:rPr>
        <w:t xml:space="preserve"> </w:t>
      </w:r>
      <w:r w:rsidRPr="00832041">
        <w:t>facility</w:t>
      </w:r>
      <w:r w:rsidRPr="00832041">
        <w:rPr>
          <w:spacing w:val="-15"/>
        </w:rPr>
        <w:t xml:space="preserve"> </w:t>
      </w:r>
      <w:r w:rsidRPr="00832041">
        <w:t>could</w:t>
      </w:r>
      <w:r w:rsidRPr="00832041">
        <w:rPr>
          <w:spacing w:val="-15"/>
        </w:rPr>
        <w:t xml:space="preserve"> </w:t>
      </w:r>
      <w:r w:rsidRPr="00832041">
        <w:t>be</w:t>
      </w:r>
      <w:r w:rsidRPr="00832041">
        <w:rPr>
          <w:spacing w:val="-17"/>
        </w:rPr>
        <w:t xml:space="preserve"> </w:t>
      </w:r>
      <w:r w:rsidRPr="00832041">
        <w:t>more</w:t>
      </w:r>
      <w:r w:rsidRPr="00832041">
        <w:rPr>
          <w:spacing w:val="-17"/>
        </w:rPr>
        <w:t xml:space="preserve"> </w:t>
      </w:r>
      <w:r w:rsidRPr="00832041">
        <w:t>beneficial</w:t>
      </w:r>
      <w:r w:rsidRPr="00832041">
        <w:rPr>
          <w:spacing w:val="-16"/>
        </w:rPr>
        <w:t xml:space="preserve"> </w:t>
      </w:r>
      <w:r w:rsidRPr="00832041">
        <w:t>in</w:t>
      </w:r>
      <w:r w:rsidRPr="00832041">
        <w:rPr>
          <w:spacing w:val="-18"/>
        </w:rPr>
        <w:t xml:space="preserve"> </w:t>
      </w:r>
      <w:r w:rsidRPr="00832041">
        <w:t>the</w:t>
      </w:r>
      <w:r w:rsidRPr="00832041">
        <w:rPr>
          <w:spacing w:val="-17"/>
        </w:rPr>
        <w:t xml:space="preserve"> </w:t>
      </w:r>
      <w:r w:rsidRPr="00832041">
        <w:t>long</w:t>
      </w:r>
      <w:r w:rsidRPr="00832041">
        <w:rPr>
          <w:spacing w:val="-17"/>
        </w:rPr>
        <w:t xml:space="preserve"> </w:t>
      </w:r>
      <w:r w:rsidRPr="00832041">
        <w:t>term</w:t>
      </w:r>
      <w:r w:rsidRPr="00832041">
        <w:rPr>
          <w:spacing w:val="-17"/>
        </w:rPr>
        <w:t xml:space="preserve"> </w:t>
      </w:r>
      <w:r w:rsidRPr="00832041">
        <w:t>than correcting the individual non-complying items.</w:t>
      </w:r>
    </w:p>
    <w:p w14:paraId="506A4A6E" w14:textId="77777777" w:rsidR="00D63C15" w:rsidRPr="00832041" w:rsidRDefault="00D63C15" w:rsidP="00C63BF5">
      <w:pPr>
        <w:pStyle w:val="BodyText"/>
      </w:pPr>
    </w:p>
    <w:p w14:paraId="09895EE7" w14:textId="4E84F492" w:rsidR="00FB2696" w:rsidRPr="004D09AC" w:rsidRDefault="00FB2696" w:rsidP="00FB2696">
      <w:pPr>
        <w:pStyle w:val="ListParagraph"/>
        <w:widowControl w:val="0"/>
        <w:numPr>
          <w:ilvl w:val="0"/>
          <w:numId w:val="73"/>
        </w:numPr>
        <w:tabs>
          <w:tab w:val="left" w:pos="821"/>
        </w:tabs>
        <w:autoSpaceDE w:val="0"/>
        <w:autoSpaceDN w:val="0"/>
        <w:spacing w:before="183" w:after="0" w:line="240" w:lineRule="auto"/>
        <w:contextualSpacing w:val="0"/>
        <w:rPr>
          <w:sz w:val="22"/>
          <w:szCs w:val="22"/>
        </w:rPr>
      </w:pPr>
      <w:r w:rsidRPr="004D09AC">
        <w:rPr>
          <w:noProof/>
          <w:sz w:val="22"/>
          <w:szCs w:val="22"/>
        </w:rPr>
        <mc:AlternateContent>
          <mc:Choice Requires="wps">
            <w:drawing>
              <wp:anchor distT="45720" distB="45720" distL="114300" distR="114300" simplePos="0" relativeHeight="252061957" behindDoc="0" locked="0" layoutInCell="1" allowOverlap="1" wp14:anchorId="476B2EE2" wp14:editId="5EEDD6A3">
                <wp:simplePos x="0" y="0"/>
                <wp:positionH relativeFrom="page">
                  <wp:posOffset>839470</wp:posOffset>
                </wp:positionH>
                <wp:positionV relativeFrom="paragraph">
                  <wp:posOffset>285115</wp:posOffset>
                </wp:positionV>
                <wp:extent cx="6475095" cy="1594485"/>
                <wp:effectExtent l="0" t="0" r="20955" b="24765"/>
                <wp:wrapSquare wrapText="bothSides"/>
                <wp:docPr id="808345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095" cy="1594485"/>
                        </a:xfrm>
                        <a:prstGeom prst="rect">
                          <a:avLst/>
                        </a:prstGeom>
                        <a:solidFill>
                          <a:srgbClr val="FFFFFF"/>
                        </a:solidFill>
                        <a:ln w="9525">
                          <a:solidFill>
                            <a:srgbClr val="000000"/>
                          </a:solidFill>
                          <a:miter lim="800000"/>
                          <a:headEnd/>
                          <a:tailEnd/>
                        </a:ln>
                      </wps:spPr>
                      <wps:txbx>
                        <w:txbxContent>
                          <w:p w14:paraId="4A8F4272" w14:textId="2343628A" w:rsidR="00FB2696" w:rsidRPr="004D09AC" w:rsidRDefault="00FB2696" w:rsidP="00FB2696">
                            <w:pPr>
                              <w:pStyle w:val="BodyText"/>
                              <w:spacing w:line="240" w:lineRule="auto"/>
                              <w:rPr>
                                <w:sz w:val="20"/>
                                <w:szCs w:val="20"/>
                              </w:rPr>
                            </w:pPr>
                            <w:bookmarkStart w:id="94" w:name="_Hlk216767959"/>
                            <w:r w:rsidRPr="004D09AC">
                              <w:rPr>
                                <w:sz w:val="20"/>
                                <w:szCs w:val="20"/>
                              </w:rPr>
                              <w:t>No</w:t>
                            </w:r>
                            <w:r w:rsidRPr="004D09AC">
                              <w:rPr>
                                <w:spacing w:val="-18"/>
                                <w:sz w:val="20"/>
                                <w:szCs w:val="20"/>
                              </w:rPr>
                              <w:t xml:space="preserve"> </w:t>
                            </w:r>
                            <w:r w:rsidRPr="004D09AC">
                              <w:rPr>
                                <w:sz w:val="20"/>
                                <w:szCs w:val="20"/>
                              </w:rPr>
                              <w:t>accessible</w:t>
                            </w:r>
                            <w:r w:rsidRPr="004D09AC">
                              <w:rPr>
                                <w:spacing w:val="-17"/>
                                <w:sz w:val="20"/>
                                <w:szCs w:val="20"/>
                              </w:rPr>
                              <w:t xml:space="preserve"> </w:t>
                            </w:r>
                            <w:r w:rsidRPr="004D09AC">
                              <w:rPr>
                                <w:sz w:val="20"/>
                                <w:szCs w:val="20"/>
                              </w:rPr>
                              <w:t>parking</w:t>
                            </w:r>
                            <w:r w:rsidRPr="004D09AC">
                              <w:rPr>
                                <w:spacing w:val="-17"/>
                                <w:sz w:val="20"/>
                                <w:szCs w:val="20"/>
                              </w:rPr>
                              <w:t xml:space="preserve"> </w:t>
                            </w:r>
                            <w:r w:rsidRPr="004D09AC">
                              <w:rPr>
                                <w:sz w:val="20"/>
                                <w:szCs w:val="20"/>
                              </w:rPr>
                              <w:t>is</w:t>
                            </w:r>
                            <w:r w:rsidRPr="004D09AC">
                              <w:rPr>
                                <w:spacing w:val="-17"/>
                                <w:sz w:val="20"/>
                                <w:szCs w:val="20"/>
                              </w:rPr>
                              <w:t xml:space="preserve"> </w:t>
                            </w:r>
                            <w:r w:rsidRPr="004D09AC">
                              <w:rPr>
                                <w:spacing w:val="-2"/>
                                <w:sz w:val="20"/>
                                <w:szCs w:val="20"/>
                              </w:rPr>
                              <w:t>marked.</w:t>
                            </w:r>
                          </w:p>
                          <w:p w14:paraId="2F567EF0" w14:textId="378D80B4" w:rsidR="00FB2696" w:rsidRPr="004D09AC" w:rsidRDefault="00FB2696" w:rsidP="00FB2696">
                            <w:pPr>
                              <w:pStyle w:val="BodyText"/>
                              <w:spacing w:line="240" w:lineRule="auto"/>
                              <w:rPr>
                                <w:sz w:val="20"/>
                                <w:szCs w:val="20"/>
                              </w:rPr>
                            </w:pPr>
                            <w:r w:rsidRPr="004D09AC">
                              <w:rPr>
                                <w:b/>
                                <w:bCs/>
                                <w:sz w:val="20"/>
                                <w:szCs w:val="20"/>
                              </w:rPr>
                              <w:t>Suggested</w:t>
                            </w:r>
                            <w:r w:rsidRPr="004D09AC">
                              <w:rPr>
                                <w:b/>
                                <w:bCs/>
                                <w:spacing w:val="-15"/>
                                <w:sz w:val="20"/>
                                <w:szCs w:val="20"/>
                              </w:rPr>
                              <w:t xml:space="preserve"> </w:t>
                            </w:r>
                            <w:r w:rsidRPr="004D09AC">
                              <w:rPr>
                                <w:b/>
                                <w:bCs/>
                                <w:sz w:val="20"/>
                                <w:szCs w:val="20"/>
                              </w:rPr>
                              <w:t>Solution:</w:t>
                            </w:r>
                            <w:r w:rsidRPr="004D09AC">
                              <w:rPr>
                                <w:spacing w:val="36"/>
                                <w:sz w:val="20"/>
                                <w:szCs w:val="20"/>
                              </w:rPr>
                              <w:t xml:space="preserve"> </w:t>
                            </w:r>
                            <w:r w:rsidRPr="004D09AC">
                              <w:rPr>
                                <w:sz w:val="20"/>
                                <w:szCs w:val="20"/>
                              </w:rPr>
                              <w:t>Designate</w:t>
                            </w:r>
                            <w:r w:rsidRPr="004D09AC">
                              <w:rPr>
                                <w:spacing w:val="-18"/>
                                <w:sz w:val="20"/>
                                <w:szCs w:val="20"/>
                              </w:rPr>
                              <w:t xml:space="preserve"> </w:t>
                            </w:r>
                            <w:r w:rsidRPr="004D09AC">
                              <w:rPr>
                                <w:sz w:val="20"/>
                                <w:szCs w:val="20"/>
                              </w:rPr>
                              <w:t>accessible</w:t>
                            </w:r>
                            <w:r w:rsidRPr="004D09AC">
                              <w:rPr>
                                <w:spacing w:val="-18"/>
                                <w:sz w:val="20"/>
                                <w:szCs w:val="20"/>
                              </w:rPr>
                              <w:t xml:space="preserve"> </w:t>
                            </w:r>
                            <w:r w:rsidRPr="004D09AC">
                              <w:rPr>
                                <w:sz w:val="20"/>
                                <w:szCs w:val="20"/>
                              </w:rPr>
                              <w:t>parking</w:t>
                            </w:r>
                            <w:r w:rsidRPr="004D09AC">
                              <w:rPr>
                                <w:spacing w:val="-13"/>
                                <w:sz w:val="20"/>
                                <w:szCs w:val="20"/>
                              </w:rPr>
                              <w:t xml:space="preserve"> </w:t>
                            </w:r>
                            <w:r w:rsidRPr="004D09AC">
                              <w:rPr>
                                <w:sz w:val="20"/>
                                <w:szCs w:val="20"/>
                              </w:rPr>
                              <w:t>with</w:t>
                            </w:r>
                            <w:r w:rsidRPr="004D09AC">
                              <w:rPr>
                                <w:spacing w:val="-19"/>
                                <w:sz w:val="20"/>
                                <w:szCs w:val="20"/>
                              </w:rPr>
                              <w:t xml:space="preserve"> </w:t>
                            </w:r>
                            <w:r w:rsidRPr="004D09AC">
                              <w:rPr>
                                <w:sz w:val="20"/>
                                <w:szCs w:val="20"/>
                              </w:rPr>
                              <w:t>a</w:t>
                            </w:r>
                            <w:r w:rsidRPr="004D09AC">
                              <w:rPr>
                                <w:spacing w:val="-19"/>
                                <w:sz w:val="20"/>
                                <w:szCs w:val="20"/>
                              </w:rPr>
                              <w:t xml:space="preserve"> </w:t>
                            </w:r>
                            <w:r w:rsidRPr="004D09AC">
                              <w:rPr>
                                <w:sz w:val="20"/>
                                <w:szCs w:val="20"/>
                              </w:rPr>
                              <w:t>sign</w:t>
                            </w:r>
                            <w:r w:rsidRPr="004D09AC">
                              <w:rPr>
                                <w:spacing w:val="-19"/>
                                <w:sz w:val="20"/>
                                <w:szCs w:val="20"/>
                              </w:rPr>
                              <w:t xml:space="preserve"> </w:t>
                            </w:r>
                            <w:r w:rsidRPr="004D09AC">
                              <w:rPr>
                                <w:sz w:val="20"/>
                                <w:szCs w:val="20"/>
                              </w:rPr>
                              <w:t>and</w:t>
                            </w:r>
                            <w:r w:rsidRPr="004D09AC">
                              <w:rPr>
                                <w:spacing w:val="-15"/>
                                <w:sz w:val="20"/>
                                <w:szCs w:val="20"/>
                              </w:rPr>
                              <w:t xml:space="preserve"> </w:t>
                            </w:r>
                            <w:r w:rsidRPr="004D09AC">
                              <w:rPr>
                                <w:sz w:val="20"/>
                                <w:szCs w:val="20"/>
                              </w:rPr>
                              <w:t>pavement</w:t>
                            </w:r>
                            <w:r w:rsidRPr="004D09AC">
                              <w:rPr>
                                <w:spacing w:val="-17"/>
                                <w:sz w:val="20"/>
                                <w:szCs w:val="20"/>
                              </w:rPr>
                              <w:t xml:space="preserve"> </w:t>
                            </w:r>
                            <w:r w:rsidRPr="004D09AC">
                              <w:rPr>
                                <w:sz w:val="20"/>
                                <w:szCs w:val="20"/>
                              </w:rPr>
                              <w:t>markings. Requirements</w:t>
                            </w:r>
                            <w:r w:rsidRPr="004D09AC">
                              <w:rPr>
                                <w:spacing w:val="-7"/>
                                <w:sz w:val="20"/>
                                <w:szCs w:val="20"/>
                              </w:rPr>
                              <w:t xml:space="preserve"> </w:t>
                            </w:r>
                            <w:r w:rsidRPr="004D09AC">
                              <w:rPr>
                                <w:sz w:val="20"/>
                                <w:szCs w:val="20"/>
                              </w:rPr>
                              <w:t>for</w:t>
                            </w:r>
                            <w:r w:rsidRPr="004D09AC">
                              <w:rPr>
                                <w:spacing w:val="-7"/>
                                <w:sz w:val="20"/>
                                <w:szCs w:val="20"/>
                              </w:rPr>
                              <w:t xml:space="preserve"> </w:t>
                            </w:r>
                            <w:r w:rsidRPr="004D09AC">
                              <w:rPr>
                                <w:sz w:val="20"/>
                                <w:szCs w:val="20"/>
                              </w:rPr>
                              <w:t>the signs,</w:t>
                            </w:r>
                            <w:r w:rsidRPr="004D09AC">
                              <w:rPr>
                                <w:spacing w:val="-5"/>
                                <w:sz w:val="20"/>
                                <w:szCs w:val="20"/>
                              </w:rPr>
                              <w:t xml:space="preserve"> </w:t>
                            </w:r>
                            <w:r w:rsidRPr="004D09AC">
                              <w:rPr>
                                <w:sz w:val="20"/>
                                <w:szCs w:val="20"/>
                              </w:rPr>
                              <w:t>markings,</w:t>
                            </w:r>
                            <w:r w:rsidRPr="004D09AC">
                              <w:rPr>
                                <w:spacing w:val="-5"/>
                                <w:sz w:val="20"/>
                                <w:szCs w:val="20"/>
                              </w:rPr>
                              <w:t xml:space="preserve"> </w:t>
                            </w:r>
                            <w:r w:rsidRPr="004D09AC">
                              <w:rPr>
                                <w:sz w:val="20"/>
                                <w:szCs w:val="20"/>
                              </w:rPr>
                              <w:t>dimensions, slopes,</w:t>
                            </w:r>
                            <w:r w:rsidRPr="004D09AC">
                              <w:rPr>
                                <w:spacing w:val="-5"/>
                                <w:sz w:val="20"/>
                                <w:szCs w:val="20"/>
                              </w:rPr>
                              <w:t xml:space="preserve"> </w:t>
                            </w:r>
                            <w:r w:rsidRPr="004D09AC">
                              <w:rPr>
                                <w:sz w:val="20"/>
                                <w:szCs w:val="20"/>
                              </w:rPr>
                              <w:t>surfaces,</w:t>
                            </w:r>
                            <w:r w:rsidRPr="004D09AC">
                              <w:rPr>
                                <w:spacing w:val="-5"/>
                                <w:sz w:val="20"/>
                                <w:szCs w:val="20"/>
                              </w:rPr>
                              <w:t xml:space="preserve"> </w:t>
                            </w:r>
                            <w:r w:rsidRPr="004D09AC">
                              <w:rPr>
                                <w:sz w:val="20"/>
                                <w:szCs w:val="20"/>
                              </w:rPr>
                              <w:t>and</w:t>
                            </w:r>
                            <w:r w:rsidRPr="004D09AC">
                              <w:rPr>
                                <w:spacing w:val="-2"/>
                                <w:sz w:val="20"/>
                                <w:szCs w:val="20"/>
                              </w:rPr>
                              <w:t xml:space="preserve"> </w:t>
                            </w:r>
                            <w:r w:rsidRPr="004D09AC">
                              <w:rPr>
                                <w:sz w:val="20"/>
                                <w:szCs w:val="20"/>
                              </w:rPr>
                              <w:t>accessible between</w:t>
                            </w:r>
                            <w:r w:rsidRPr="004D09AC">
                              <w:rPr>
                                <w:spacing w:val="-28"/>
                                <w:sz w:val="20"/>
                                <w:szCs w:val="20"/>
                              </w:rPr>
                              <w:t xml:space="preserve"> </w:t>
                            </w:r>
                            <w:r w:rsidRPr="004D09AC">
                              <w:rPr>
                                <w:sz w:val="20"/>
                                <w:szCs w:val="20"/>
                              </w:rPr>
                              <w:t>the</w:t>
                            </w:r>
                            <w:r w:rsidRPr="004D09AC">
                              <w:rPr>
                                <w:spacing w:val="-27"/>
                                <w:sz w:val="20"/>
                                <w:szCs w:val="20"/>
                              </w:rPr>
                              <w:t xml:space="preserve"> </w:t>
                            </w:r>
                            <w:r w:rsidRPr="004D09AC">
                              <w:rPr>
                                <w:sz w:val="20"/>
                                <w:szCs w:val="20"/>
                              </w:rPr>
                              <w:t>parking</w:t>
                            </w:r>
                            <w:r w:rsidRPr="004D09AC">
                              <w:rPr>
                                <w:spacing w:val="-27"/>
                                <w:sz w:val="20"/>
                                <w:szCs w:val="20"/>
                              </w:rPr>
                              <w:t xml:space="preserve"> </w:t>
                            </w:r>
                            <w:r w:rsidRPr="004D09AC">
                              <w:rPr>
                                <w:sz w:val="20"/>
                                <w:szCs w:val="20"/>
                              </w:rPr>
                              <w:t>and</w:t>
                            </w:r>
                            <w:r w:rsidRPr="004D09AC">
                              <w:rPr>
                                <w:spacing w:val="-25"/>
                                <w:sz w:val="20"/>
                                <w:szCs w:val="20"/>
                              </w:rPr>
                              <w:t xml:space="preserve"> </w:t>
                            </w:r>
                            <w:r w:rsidRPr="004D09AC">
                              <w:rPr>
                                <w:sz w:val="20"/>
                                <w:szCs w:val="20"/>
                              </w:rPr>
                              <w:t>the</w:t>
                            </w:r>
                            <w:r w:rsidRPr="004D09AC">
                              <w:rPr>
                                <w:spacing w:val="-27"/>
                                <w:sz w:val="20"/>
                                <w:szCs w:val="20"/>
                              </w:rPr>
                              <w:t xml:space="preserve"> </w:t>
                            </w:r>
                            <w:r w:rsidRPr="004D09AC">
                              <w:rPr>
                                <w:sz w:val="20"/>
                                <w:szCs w:val="20"/>
                              </w:rPr>
                              <w:t>building</w:t>
                            </w:r>
                            <w:r w:rsidRPr="004D09AC">
                              <w:rPr>
                                <w:spacing w:val="-27"/>
                                <w:sz w:val="20"/>
                                <w:szCs w:val="20"/>
                              </w:rPr>
                              <w:t xml:space="preserve"> </w:t>
                            </w:r>
                            <w:r w:rsidRPr="004D09AC">
                              <w:rPr>
                                <w:sz w:val="20"/>
                                <w:szCs w:val="20"/>
                              </w:rPr>
                              <w:t>are</w:t>
                            </w:r>
                            <w:r w:rsidRPr="004D09AC">
                              <w:rPr>
                                <w:spacing w:val="-23"/>
                                <w:sz w:val="20"/>
                                <w:szCs w:val="20"/>
                              </w:rPr>
                              <w:t xml:space="preserve"> </w:t>
                            </w:r>
                            <w:r w:rsidRPr="004D09AC">
                              <w:rPr>
                                <w:sz w:val="20"/>
                                <w:szCs w:val="20"/>
                              </w:rPr>
                              <w:t>identified</w:t>
                            </w:r>
                            <w:r w:rsidRPr="004D09AC">
                              <w:rPr>
                                <w:spacing w:val="-25"/>
                                <w:sz w:val="20"/>
                                <w:szCs w:val="20"/>
                              </w:rPr>
                              <w:t xml:space="preserve"> </w:t>
                            </w:r>
                            <w:r w:rsidRPr="004D09AC">
                              <w:rPr>
                                <w:sz w:val="20"/>
                                <w:szCs w:val="20"/>
                              </w:rPr>
                              <w:t>in</w:t>
                            </w:r>
                            <w:r w:rsidRPr="004D09AC">
                              <w:rPr>
                                <w:spacing w:val="-27"/>
                                <w:sz w:val="20"/>
                                <w:szCs w:val="20"/>
                              </w:rPr>
                              <w:t xml:space="preserve"> </w:t>
                            </w:r>
                            <w:r w:rsidRPr="004D09AC">
                              <w:rPr>
                                <w:sz w:val="20"/>
                                <w:szCs w:val="20"/>
                              </w:rPr>
                              <w:t>the</w:t>
                            </w:r>
                            <w:r w:rsidRPr="004D09AC">
                              <w:rPr>
                                <w:spacing w:val="-27"/>
                                <w:sz w:val="20"/>
                                <w:szCs w:val="20"/>
                              </w:rPr>
                              <w:t xml:space="preserve"> </w:t>
                            </w:r>
                            <w:r w:rsidRPr="004D09AC">
                              <w:rPr>
                                <w:sz w:val="20"/>
                                <w:szCs w:val="20"/>
                              </w:rPr>
                              <w:t>2010</w:t>
                            </w:r>
                            <w:r w:rsidRPr="004D09AC">
                              <w:rPr>
                                <w:spacing w:val="-24"/>
                                <w:sz w:val="20"/>
                                <w:szCs w:val="20"/>
                              </w:rPr>
                              <w:t xml:space="preserve"> </w:t>
                            </w:r>
                            <w:r w:rsidRPr="004D09AC">
                              <w:rPr>
                                <w:sz w:val="20"/>
                                <w:szCs w:val="20"/>
                              </w:rPr>
                              <w:t>Americans</w:t>
                            </w:r>
                            <w:r w:rsidRPr="004D09AC">
                              <w:rPr>
                                <w:spacing w:val="-28"/>
                                <w:sz w:val="20"/>
                                <w:szCs w:val="20"/>
                              </w:rPr>
                              <w:t xml:space="preserve"> </w:t>
                            </w:r>
                            <w:r w:rsidRPr="004D09AC">
                              <w:rPr>
                                <w:sz w:val="20"/>
                                <w:szCs w:val="20"/>
                              </w:rPr>
                              <w:t>With</w:t>
                            </w:r>
                            <w:r w:rsidRPr="004D09AC">
                              <w:rPr>
                                <w:spacing w:val="-27"/>
                                <w:sz w:val="20"/>
                                <w:szCs w:val="20"/>
                              </w:rPr>
                              <w:t xml:space="preserve"> </w:t>
                            </w:r>
                            <w:r w:rsidRPr="004D09AC">
                              <w:rPr>
                                <w:sz w:val="20"/>
                                <w:szCs w:val="20"/>
                              </w:rPr>
                              <w:t>Disabilities Act Standards</w:t>
                            </w:r>
                            <w:r w:rsidRPr="004D09AC">
                              <w:rPr>
                                <w:spacing w:val="-1"/>
                                <w:sz w:val="20"/>
                                <w:szCs w:val="20"/>
                              </w:rPr>
                              <w:t xml:space="preserve"> </w:t>
                            </w:r>
                            <w:r w:rsidRPr="004D09AC">
                              <w:rPr>
                                <w:sz w:val="20"/>
                                <w:szCs w:val="20"/>
                              </w:rPr>
                              <w:t>for Accessible Design</w:t>
                            </w:r>
                            <w:r w:rsidRPr="004D09AC">
                              <w:rPr>
                                <w:spacing w:val="-1"/>
                                <w:sz w:val="20"/>
                                <w:szCs w:val="20"/>
                              </w:rPr>
                              <w:t xml:space="preserve"> </w:t>
                            </w:r>
                            <w:r w:rsidRPr="004D09AC">
                              <w:rPr>
                                <w:sz w:val="20"/>
                                <w:szCs w:val="20"/>
                              </w:rPr>
                              <w:t>(ADASAD).</w:t>
                            </w:r>
                          </w:p>
                          <w:p w14:paraId="78C6D783" w14:textId="7D449686" w:rsidR="00FB2696" w:rsidRPr="004D09AC" w:rsidRDefault="00FB2696" w:rsidP="00FB2696">
                            <w:pPr>
                              <w:pStyle w:val="BodyText"/>
                              <w:spacing w:line="240" w:lineRule="auto"/>
                              <w:rPr>
                                <w:b/>
                                <w:bCs/>
                                <w:sz w:val="20"/>
                                <w:szCs w:val="20"/>
                              </w:rPr>
                            </w:pPr>
                            <w:r w:rsidRPr="004D09AC">
                              <w:rPr>
                                <w:b/>
                                <w:bCs/>
                                <w:sz w:val="20"/>
                                <w:szCs w:val="20"/>
                              </w:rPr>
                              <w:t>Projected cost of correction: $500</w:t>
                            </w:r>
                          </w:p>
                          <w:p w14:paraId="2E4F206F" w14:textId="77777777" w:rsidR="00FB2696" w:rsidRPr="004D09AC" w:rsidRDefault="00FB2696" w:rsidP="00FB2696">
                            <w:pPr>
                              <w:pStyle w:val="BodyText"/>
                              <w:spacing w:before="100" w:beforeAutospacing="1" w:after="100" w:afterAutospacing="1" w:line="240" w:lineRule="auto"/>
                              <w:rPr>
                                <w:rFonts w:ascii="Aptos" w:hAnsi="Aptos"/>
                                <w:sz w:val="20"/>
                                <w:szCs w:val="20"/>
                              </w:rPr>
                            </w:pPr>
                            <w:r w:rsidRPr="004D09AC">
                              <w:rPr>
                                <w:rFonts w:ascii="Aptos" w:hAnsi="Aptos"/>
                                <w:b/>
                                <w:bCs/>
                                <w:spacing w:val="-2"/>
                                <w:sz w:val="20"/>
                                <w:szCs w:val="20"/>
                              </w:rPr>
                              <w:t>Priority</w:t>
                            </w:r>
                            <w:r w:rsidRPr="004D09AC">
                              <w:rPr>
                                <w:rFonts w:ascii="Aptos" w:hAnsi="Aptos"/>
                                <w:b/>
                                <w:bCs/>
                                <w:spacing w:val="-23"/>
                                <w:sz w:val="20"/>
                                <w:szCs w:val="20"/>
                              </w:rPr>
                              <w:t xml:space="preserve"> </w:t>
                            </w:r>
                            <w:r w:rsidRPr="004D09AC">
                              <w:rPr>
                                <w:rFonts w:ascii="Aptos" w:hAnsi="Aptos"/>
                                <w:b/>
                                <w:bCs/>
                                <w:spacing w:val="-2"/>
                                <w:sz w:val="20"/>
                                <w:szCs w:val="20"/>
                              </w:rPr>
                              <w:t>2</w:t>
                            </w:r>
                            <w:r w:rsidRPr="004D09AC">
                              <w:rPr>
                                <w:rFonts w:ascii="Aptos" w:hAnsi="Aptos"/>
                                <w:spacing w:val="-21"/>
                                <w:sz w:val="20"/>
                                <w:szCs w:val="20"/>
                              </w:rPr>
                              <w:t xml:space="preserve"> </w:t>
                            </w:r>
                            <w:r w:rsidRPr="004D09AC">
                              <w:rPr>
                                <w:rFonts w:ascii="Aptos" w:hAnsi="Aptos"/>
                                <w:spacing w:val="-2"/>
                                <w:sz w:val="20"/>
                                <w:szCs w:val="20"/>
                              </w:rPr>
                              <w:t>due</w:t>
                            </w:r>
                            <w:r w:rsidRPr="004D09AC">
                              <w:rPr>
                                <w:rFonts w:ascii="Aptos" w:hAnsi="Aptos"/>
                                <w:spacing w:val="-24"/>
                                <w:sz w:val="20"/>
                                <w:szCs w:val="20"/>
                              </w:rPr>
                              <w:t xml:space="preserve"> </w:t>
                            </w:r>
                            <w:r w:rsidRPr="004D09AC">
                              <w:rPr>
                                <w:rFonts w:ascii="Aptos" w:hAnsi="Aptos"/>
                                <w:spacing w:val="-2"/>
                                <w:sz w:val="20"/>
                                <w:szCs w:val="20"/>
                              </w:rPr>
                              <w:t>to</w:t>
                            </w:r>
                            <w:r w:rsidRPr="004D09AC">
                              <w:rPr>
                                <w:rFonts w:ascii="Aptos" w:hAnsi="Aptos"/>
                                <w:spacing w:val="-25"/>
                                <w:sz w:val="20"/>
                                <w:szCs w:val="20"/>
                              </w:rPr>
                              <w:t xml:space="preserve"> </w:t>
                            </w:r>
                            <w:r w:rsidRPr="004D09AC">
                              <w:rPr>
                                <w:rFonts w:ascii="Aptos" w:hAnsi="Aptos"/>
                                <w:spacing w:val="-2"/>
                                <w:sz w:val="20"/>
                                <w:szCs w:val="20"/>
                              </w:rPr>
                              <w:t>being</w:t>
                            </w:r>
                            <w:r w:rsidRPr="004D09AC">
                              <w:rPr>
                                <w:rFonts w:ascii="Aptos" w:hAnsi="Aptos"/>
                                <w:spacing w:val="-25"/>
                                <w:sz w:val="20"/>
                                <w:szCs w:val="20"/>
                              </w:rPr>
                              <w:t xml:space="preserve"> </w:t>
                            </w:r>
                            <w:r w:rsidRPr="004D09AC">
                              <w:rPr>
                                <w:rFonts w:ascii="Aptos" w:hAnsi="Aptos"/>
                                <w:spacing w:val="-2"/>
                                <w:sz w:val="20"/>
                                <w:szCs w:val="20"/>
                              </w:rPr>
                              <w:t>readily</w:t>
                            </w:r>
                            <w:r w:rsidRPr="004D09AC">
                              <w:rPr>
                                <w:rFonts w:ascii="Aptos" w:hAnsi="Aptos"/>
                                <w:spacing w:val="-22"/>
                                <w:sz w:val="20"/>
                                <w:szCs w:val="20"/>
                              </w:rPr>
                              <w:t xml:space="preserve"> </w:t>
                            </w:r>
                            <w:r w:rsidRPr="004D09AC">
                              <w:rPr>
                                <w:rFonts w:ascii="Aptos" w:hAnsi="Aptos"/>
                                <w:spacing w:val="-2"/>
                                <w:sz w:val="20"/>
                                <w:szCs w:val="20"/>
                              </w:rPr>
                              <w:t>achievable</w:t>
                            </w:r>
                            <w:r w:rsidRPr="004D09AC">
                              <w:rPr>
                                <w:rFonts w:ascii="Aptos" w:hAnsi="Aptos"/>
                                <w:spacing w:val="-24"/>
                                <w:sz w:val="20"/>
                                <w:szCs w:val="20"/>
                              </w:rPr>
                              <w:t xml:space="preserve"> </w:t>
                            </w:r>
                            <w:r w:rsidRPr="004D09AC">
                              <w:rPr>
                                <w:rFonts w:ascii="Aptos" w:hAnsi="Aptos"/>
                                <w:spacing w:val="-2"/>
                                <w:sz w:val="20"/>
                                <w:szCs w:val="20"/>
                              </w:rPr>
                              <w:t>but</w:t>
                            </w:r>
                            <w:r w:rsidRPr="004D09AC">
                              <w:rPr>
                                <w:rFonts w:ascii="Aptos" w:hAnsi="Aptos"/>
                                <w:spacing w:val="-24"/>
                                <w:sz w:val="20"/>
                                <w:szCs w:val="20"/>
                              </w:rPr>
                              <w:t xml:space="preserve"> </w:t>
                            </w:r>
                            <w:r w:rsidRPr="004D09AC">
                              <w:rPr>
                                <w:rFonts w:ascii="Aptos" w:hAnsi="Aptos"/>
                                <w:spacing w:val="-2"/>
                                <w:sz w:val="20"/>
                                <w:szCs w:val="20"/>
                              </w:rPr>
                              <w:t>moderate</w:t>
                            </w:r>
                            <w:r w:rsidRPr="004D09AC">
                              <w:rPr>
                                <w:rFonts w:ascii="Aptos" w:hAnsi="Aptos"/>
                                <w:spacing w:val="-24"/>
                                <w:sz w:val="20"/>
                                <w:szCs w:val="20"/>
                              </w:rPr>
                              <w:t xml:space="preserve"> </w:t>
                            </w:r>
                            <w:r w:rsidRPr="004D09AC">
                              <w:rPr>
                                <w:rFonts w:ascii="Aptos" w:hAnsi="Aptos"/>
                                <w:spacing w:val="-2"/>
                                <w:sz w:val="20"/>
                                <w:szCs w:val="20"/>
                              </w:rPr>
                              <w:t>use</w:t>
                            </w:r>
                            <w:r w:rsidRPr="004D09AC">
                              <w:rPr>
                                <w:rFonts w:ascii="Aptos" w:hAnsi="Aptos"/>
                                <w:spacing w:val="-24"/>
                                <w:sz w:val="20"/>
                                <w:szCs w:val="20"/>
                              </w:rPr>
                              <w:t xml:space="preserve"> </w:t>
                            </w:r>
                            <w:r w:rsidRPr="004D09AC">
                              <w:rPr>
                                <w:rFonts w:ascii="Aptos" w:hAnsi="Aptos"/>
                                <w:spacing w:val="-2"/>
                                <w:sz w:val="20"/>
                                <w:szCs w:val="20"/>
                              </w:rPr>
                              <w:t>by</w:t>
                            </w:r>
                            <w:r w:rsidRPr="004D09AC">
                              <w:rPr>
                                <w:rFonts w:ascii="Aptos" w:hAnsi="Aptos"/>
                                <w:spacing w:val="-22"/>
                                <w:sz w:val="20"/>
                                <w:szCs w:val="20"/>
                              </w:rPr>
                              <w:t xml:space="preserve"> </w:t>
                            </w:r>
                            <w:r w:rsidRPr="004D09AC">
                              <w:rPr>
                                <w:rFonts w:ascii="Aptos" w:hAnsi="Aptos"/>
                                <w:spacing w:val="-2"/>
                                <w:sz w:val="20"/>
                                <w:szCs w:val="20"/>
                              </w:rPr>
                              <w:t>the</w:t>
                            </w:r>
                            <w:r w:rsidRPr="004D09AC">
                              <w:rPr>
                                <w:rFonts w:ascii="Aptos" w:hAnsi="Aptos"/>
                                <w:spacing w:val="-25"/>
                                <w:sz w:val="20"/>
                                <w:szCs w:val="20"/>
                              </w:rPr>
                              <w:t xml:space="preserve"> </w:t>
                            </w:r>
                            <w:r w:rsidRPr="004D09AC">
                              <w:rPr>
                                <w:rFonts w:ascii="Aptos" w:hAnsi="Aptos"/>
                                <w:spacing w:val="-2"/>
                                <w:sz w:val="20"/>
                                <w:szCs w:val="20"/>
                              </w:rPr>
                              <w:t>public.</w:t>
                            </w:r>
                          </w:p>
                          <w:p w14:paraId="46A03B66" w14:textId="14B5112E" w:rsidR="00FB2696" w:rsidRPr="001C5FC0" w:rsidRDefault="00FB2696" w:rsidP="00FB2696">
                            <w:pPr>
                              <w:pStyle w:val="BodyText"/>
                            </w:pPr>
                          </w:p>
                          <w:bookmarkEnd w:id="94"/>
                          <w:p w14:paraId="2F9FC0B8" w14:textId="6E3998D4" w:rsidR="00FB2696" w:rsidRDefault="00FB26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B2EE2" id="_x0000_s1304" type="#_x0000_t202" style="position:absolute;left:0;text-align:left;margin-left:66.1pt;margin-top:22.45pt;width:509.85pt;height:125.55pt;z-index:25206195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">
                <v:textbox>
                  <w:txbxContent>
                    <w:p w14:paraId="4A8F4272" w14:textId="2343628A" w:rsidR="00FB2696" w:rsidRPr="004D09AC" w:rsidRDefault="00FB2696" w:rsidP="00FB2696">
                      <w:pPr>
                        <w:pStyle w:val="BodyText"/>
                        <w:spacing w:line="240" w:lineRule="auto"/>
                        <w:rPr>
                          <w:sz w:val="20"/>
                          <w:szCs w:val="20"/>
                        </w:rPr>
                      </w:pPr>
                      <w:bookmarkStart w:id="95" w:name="_Hlk216767959"/>
                      <w:r w:rsidRPr="004D09AC">
                        <w:rPr>
                          <w:sz w:val="20"/>
                          <w:szCs w:val="20"/>
                        </w:rPr>
                        <w:t>No</w:t>
                      </w:r>
                      <w:r w:rsidRPr="004D09AC">
                        <w:rPr>
                          <w:spacing w:val="-18"/>
                          <w:sz w:val="20"/>
                          <w:szCs w:val="20"/>
                        </w:rPr>
                        <w:t xml:space="preserve"> </w:t>
                      </w:r>
                      <w:r w:rsidRPr="004D09AC">
                        <w:rPr>
                          <w:sz w:val="20"/>
                          <w:szCs w:val="20"/>
                        </w:rPr>
                        <w:t>accessible</w:t>
                      </w:r>
                      <w:r w:rsidRPr="004D09AC">
                        <w:rPr>
                          <w:spacing w:val="-17"/>
                          <w:sz w:val="20"/>
                          <w:szCs w:val="20"/>
                        </w:rPr>
                        <w:t xml:space="preserve"> </w:t>
                      </w:r>
                      <w:r w:rsidRPr="004D09AC">
                        <w:rPr>
                          <w:sz w:val="20"/>
                          <w:szCs w:val="20"/>
                        </w:rPr>
                        <w:t>parking</w:t>
                      </w:r>
                      <w:r w:rsidRPr="004D09AC">
                        <w:rPr>
                          <w:spacing w:val="-17"/>
                          <w:sz w:val="20"/>
                          <w:szCs w:val="20"/>
                        </w:rPr>
                        <w:t xml:space="preserve"> </w:t>
                      </w:r>
                      <w:r w:rsidRPr="004D09AC">
                        <w:rPr>
                          <w:sz w:val="20"/>
                          <w:szCs w:val="20"/>
                        </w:rPr>
                        <w:t>is</w:t>
                      </w:r>
                      <w:r w:rsidRPr="004D09AC">
                        <w:rPr>
                          <w:spacing w:val="-17"/>
                          <w:sz w:val="20"/>
                          <w:szCs w:val="20"/>
                        </w:rPr>
                        <w:t xml:space="preserve"> </w:t>
                      </w:r>
                      <w:r w:rsidRPr="004D09AC">
                        <w:rPr>
                          <w:spacing w:val="-2"/>
                          <w:sz w:val="20"/>
                          <w:szCs w:val="20"/>
                        </w:rPr>
                        <w:t>marked.</w:t>
                      </w:r>
                    </w:p>
                    <w:p w14:paraId="2F567EF0" w14:textId="378D80B4" w:rsidR="00FB2696" w:rsidRPr="004D09AC" w:rsidRDefault="00FB2696" w:rsidP="00FB2696">
                      <w:pPr>
                        <w:pStyle w:val="BodyText"/>
                        <w:spacing w:line="240" w:lineRule="auto"/>
                        <w:rPr>
                          <w:sz w:val="20"/>
                          <w:szCs w:val="20"/>
                        </w:rPr>
                      </w:pPr>
                      <w:r w:rsidRPr="004D09AC">
                        <w:rPr>
                          <w:b/>
                          <w:bCs/>
                          <w:sz w:val="20"/>
                          <w:szCs w:val="20"/>
                        </w:rPr>
                        <w:t>Suggested</w:t>
                      </w:r>
                      <w:r w:rsidRPr="004D09AC">
                        <w:rPr>
                          <w:b/>
                          <w:bCs/>
                          <w:spacing w:val="-15"/>
                          <w:sz w:val="20"/>
                          <w:szCs w:val="20"/>
                        </w:rPr>
                        <w:t xml:space="preserve"> </w:t>
                      </w:r>
                      <w:r w:rsidRPr="004D09AC">
                        <w:rPr>
                          <w:b/>
                          <w:bCs/>
                          <w:sz w:val="20"/>
                          <w:szCs w:val="20"/>
                        </w:rPr>
                        <w:t>Solution:</w:t>
                      </w:r>
                      <w:r w:rsidRPr="004D09AC">
                        <w:rPr>
                          <w:spacing w:val="36"/>
                          <w:sz w:val="20"/>
                          <w:szCs w:val="20"/>
                        </w:rPr>
                        <w:t xml:space="preserve"> </w:t>
                      </w:r>
                      <w:r w:rsidRPr="004D09AC">
                        <w:rPr>
                          <w:sz w:val="20"/>
                          <w:szCs w:val="20"/>
                        </w:rPr>
                        <w:t>Designate</w:t>
                      </w:r>
                      <w:r w:rsidRPr="004D09AC">
                        <w:rPr>
                          <w:spacing w:val="-18"/>
                          <w:sz w:val="20"/>
                          <w:szCs w:val="20"/>
                        </w:rPr>
                        <w:t xml:space="preserve"> </w:t>
                      </w:r>
                      <w:r w:rsidRPr="004D09AC">
                        <w:rPr>
                          <w:sz w:val="20"/>
                          <w:szCs w:val="20"/>
                        </w:rPr>
                        <w:t>accessible</w:t>
                      </w:r>
                      <w:r w:rsidRPr="004D09AC">
                        <w:rPr>
                          <w:spacing w:val="-18"/>
                          <w:sz w:val="20"/>
                          <w:szCs w:val="20"/>
                        </w:rPr>
                        <w:t xml:space="preserve"> </w:t>
                      </w:r>
                      <w:r w:rsidRPr="004D09AC">
                        <w:rPr>
                          <w:sz w:val="20"/>
                          <w:szCs w:val="20"/>
                        </w:rPr>
                        <w:t>parking</w:t>
                      </w:r>
                      <w:r w:rsidRPr="004D09AC">
                        <w:rPr>
                          <w:spacing w:val="-13"/>
                          <w:sz w:val="20"/>
                          <w:szCs w:val="20"/>
                        </w:rPr>
                        <w:t xml:space="preserve"> </w:t>
                      </w:r>
                      <w:r w:rsidRPr="004D09AC">
                        <w:rPr>
                          <w:sz w:val="20"/>
                          <w:szCs w:val="20"/>
                        </w:rPr>
                        <w:t>with</w:t>
                      </w:r>
                      <w:r w:rsidRPr="004D09AC">
                        <w:rPr>
                          <w:spacing w:val="-19"/>
                          <w:sz w:val="20"/>
                          <w:szCs w:val="20"/>
                        </w:rPr>
                        <w:t xml:space="preserve"> </w:t>
                      </w:r>
                      <w:r w:rsidRPr="004D09AC">
                        <w:rPr>
                          <w:sz w:val="20"/>
                          <w:szCs w:val="20"/>
                        </w:rPr>
                        <w:t>a</w:t>
                      </w:r>
                      <w:r w:rsidRPr="004D09AC">
                        <w:rPr>
                          <w:spacing w:val="-19"/>
                          <w:sz w:val="20"/>
                          <w:szCs w:val="20"/>
                        </w:rPr>
                        <w:t xml:space="preserve"> </w:t>
                      </w:r>
                      <w:r w:rsidRPr="004D09AC">
                        <w:rPr>
                          <w:sz w:val="20"/>
                          <w:szCs w:val="20"/>
                        </w:rPr>
                        <w:t>sign</w:t>
                      </w:r>
                      <w:r w:rsidRPr="004D09AC">
                        <w:rPr>
                          <w:spacing w:val="-19"/>
                          <w:sz w:val="20"/>
                          <w:szCs w:val="20"/>
                        </w:rPr>
                        <w:t xml:space="preserve"> </w:t>
                      </w:r>
                      <w:r w:rsidRPr="004D09AC">
                        <w:rPr>
                          <w:sz w:val="20"/>
                          <w:szCs w:val="20"/>
                        </w:rPr>
                        <w:t>and</w:t>
                      </w:r>
                      <w:r w:rsidRPr="004D09AC">
                        <w:rPr>
                          <w:spacing w:val="-15"/>
                          <w:sz w:val="20"/>
                          <w:szCs w:val="20"/>
                        </w:rPr>
                        <w:t xml:space="preserve"> </w:t>
                      </w:r>
                      <w:r w:rsidRPr="004D09AC">
                        <w:rPr>
                          <w:sz w:val="20"/>
                          <w:szCs w:val="20"/>
                        </w:rPr>
                        <w:t>pavement</w:t>
                      </w:r>
                      <w:r w:rsidRPr="004D09AC">
                        <w:rPr>
                          <w:spacing w:val="-17"/>
                          <w:sz w:val="20"/>
                          <w:szCs w:val="20"/>
                        </w:rPr>
                        <w:t xml:space="preserve"> </w:t>
                      </w:r>
                      <w:r w:rsidRPr="004D09AC">
                        <w:rPr>
                          <w:sz w:val="20"/>
                          <w:szCs w:val="20"/>
                        </w:rPr>
                        <w:t>markings. Requirements</w:t>
                      </w:r>
                      <w:r w:rsidRPr="004D09AC">
                        <w:rPr>
                          <w:spacing w:val="-7"/>
                          <w:sz w:val="20"/>
                          <w:szCs w:val="20"/>
                        </w:rPr>
                        <w:t xml:space="preserve"> </w:t>
                      </w:r>
                      <w:r w:rsidRPr="004D09AC">
                        <w:rPr>
                          <w:sz w:val="20"/>
                          <w:szCs w:val="20"/>
                        </w:rPr>
                        <w:t>for</w:t>
                      </w:r>
                      <w:r w:rsidRPr="004D09AC">
                        <w:rPr>
                          <w:spacing w:val="-7"/>
                          <w:sz w:val="20"/>
                          <w:szCs w:val="20"/>
                        </w:rPr>
                        <w:t xml:space="preserve"> </w:t>
                      </w:r>
                      <w:r w:rsidRPr="004D09AC">
                        <w:rPr>
                          <w:sz w:val="20"/>
                          <w:szCs w:val="20"/>
                        </w:rPr>
                        <w:t>the signs,</w:t>
                      </w:r>
                      <w:r w:rsidRPr="004D09AC">
                        <w:rPr>
                          <w:spacing w:val="-5"/>
                          <w:sz w:val="20"/>
                          <w:szCs w:val="20"/>
                        </w:rPr>
                        <w:t xml:space="preserve"> </w:t>
                      </w:r>
                      <w:r w:rsidRPr="004D09AC">
                        <w:rPr>
                          <w:sz w:val="20"/>
                          <w:szCs w:val="20"/>
                        </w:rPr>
                        <w:t>markings,</w:t>
                      </w:r>
                      <w:r w:rsidRPr="004D09AC">
                        <w:rPr>
                          <w:spacing w:val="-5"/>
                          <w:sz w:val="20"/>
                          <w:szCs w:val="20"/>
                        </w:rPr>
                        <w:t xml:space="preserve"> </w:t>
                      </w:r>
                      <w:r w:rsidRPr="004D09AC">
                        <w:rPr>
                          <w:sz w:val="20"/>
                          <w:szCs w:val="20"/>
                        </w:rPr>
                        <w:t>dimensions, slopes,</w:t>
                      </w:r>
                      <w:r w:rsidRPr="004D09AC">
                        <w:rPr>
                          <w:spacing w:val="-5"/>
                          <w:sz w:val="20"/>
                          <w:szCs w:val="20"/>
                        </w:rPr>
                        <w:t xml:space="preserve"> </w:t>
                      </w:r>
                      <w:r w:rsidRPr="004D09AC">
                        <w:rPr>
                          <w:sz w:val="20"/>
                          <w:szCs w:val="20"/>
                        </w:rPr>
                        <w:t>surfaces,</w:t>
                      </w:r>
                      <w:r w:rsidRPr="004D09AC">
                        <w:rPr>
                          <w:spacing w:val="-5"/>
                          <w:sz w:val="20"/>
                          <w:szCs w:val="20"/>
                        </w:rPr>
                        <w:t xml:space="preserve"> </w:t>
                      </w:r>
                      <w:r w:rsidRPr="004D09AC">
                        <w:rPr>
                          <w:sz w:val="20"/>
                          <w:szCs w:val="20"/>
                        </w:rPr>
                        <w:t>and</w:t>
                      </w:r>
                      <w:r w:rsidRPr="004D09AC">
                        <w:rPr>
                          <w:spacing w:val="-2"/>
                          <w:sz w:val="20"/>
                          <w:szCs w:val="20"/>
                        </w:rPr>
                        <w:t xml:space="preserve"> </w:t>
                      </w:r>
                      <w:r w:rsidRPr="004D09AC">
                        <w:rPr>
                          <w:sz w:val="20"/>
                          <w:szCs w:val="20"/>
                        </w:rPr>
                        <w:t>accessible between</w:t>
                      </w:r>
                      <w:r w:rsidRPr="004D09AC">
                        <w:rPr>
                          <w:spacing w:val="-28"/>
                          <w:sz w:val="20"/>
                          <w:szCs w:val="20"/>
                        </w:rPr>
                        <w:t xml:space="preserve"> </w:t>
                      </w:r>
                      <w:r w:rsidRPr="004D09AC">
                        <w:rPr>
                          <w:sz w:val="20"/>
                          <w:szCs w:val="20"/>
                        </w:rPr>
                        <w:t>the</w:t>
                      </w:r>
                      <w:r w:rsidRPr="004D09AC">
                        <w:rPr>
                          <w:spacing w:val="-27"/>
                          <w:sz w:val="20"/>
                          <w:szCs w:val="20"/>
                        </w:rPr>
                        <w:t xml:space="preserve"> </w:t>
                      </w:r>
                      <w:r w:rsidRPr="004D09AC">
                        <w:rPr>
                          <w:sz w:val="20"/>
                          <w:szCs w:val="20"/>
                        </w:rPr>
                        <w:t>parking</w:t>
                      </w:r>
                      <w:r w:rsidRPr="004D09AC">
                        <w:rPr>
                          <w:spacing w:val="-27"/>
                          <w:sz w:val="20"/>
                          <w:szCs w:val="20"/>
                        </w:rPr>
                        <w:t xml:space="preserve"> </w:t>
                      </w:r>
                      <w:r w:rsidRPr="004D09AC">
                        <w:rPr>
                          <w:sz w:val="20"/>
                          <w:szCs w:val="20"/>
                        </w:rPr>
                        <w:t>and</w:t>
                      </w:r>
                      <w:r w:rsidRPr="004D09AC">
                        <w:rPr>
                          <w:spacing w:val="-25"/>
                          <w:sz w:val="20"/>
                          <w:szCs w:val="20"/>
                        </w:rPr>
                        <w:t xml:space="preserve"> </w:t>
                      </w:r>
                      <w:r w:rsidRPr="004D09AC">
                        <w:rPr>
                          <w:sz w:val="20"/>
                          <w:szCs w:val="20"/>
                        </w:rPr>
                        <w:t>the</w:t>
                      </w:r>
                      <w:r w:rsidRPr="004D09AC">
                        <w:rPr>
                          <w:spacing w:val="-27"/>
                          <w:sz w:val="20"/>
                          <w:szCs w:val="20"/>
                        </w:rPr>
                        <w:t xml:space="preserve"> </w:t>
                      </w:r>
                      <w:r w:rsidRPr="004D09AC">
                        <w:rPr>
                          <w:sz w:val="20"/>
                          <w:szCs w:val="20"/>
                        </w:rPr>
                        <w:t>building</w:t>
                      </w:r>
                      <w:r w:rsidRPr="004D09AC">
                        <w:rPr>
                          <w:spacing w:val="-27"/>
                          <w:sz w:val="20"/>
                          <w:szCs w:val="20"/>
                        </w:rPr>
                        <w:t xml:space="preserve"> </w:t>
                      </w:r>
                      <w:r w:rsidRPr="004D09AC">
                        <w:rPr>
                          <w:sz w:val="20"/>
                          <w:szCs w:val="20"/>
                        </w:rPr>
                        <w:t>are</w:t>
                      </w:r>
                      <w:r w:rsidRPr="004D09AC">
                        <w:rPr>
                          <w:spacing w:val="-23"/>
                          <w:sz w:val="20"/>
                          <w:szCs w:val="20"/>
                        </w:rPr>
                        <w:t xml:space="preserve"> </w:t>
                      </w:r>
                      <w:r w:rsidRPr="004D09AC">
                        <w:rPr>
                          <w:sz w:val="20"/>
                          <w:szCs w:val="20"/>
                        </w:rPr>
                        <w:t>identified</w:t>
                      </w:r>
                      <w:r w:rsidRPr="004D09AC">
                        <w:rPr>
                          <w:spacing w:val="-25"/>
                          <w:sz w:val="20"/>
                          <w:szCs w:val="20"/>
                        </w:rPr>
                        <w:t xml:space="preserve"> </w:t>
                      </w:r>
                      <w:r w:rsidRPr="004D09AC">
                        <w:rPr>
                          <w:sz w:val="20"/>
                          <w:szCs w:val="20"/>
                        </w:rPr>
                        <w:t>in</w:t>
                      </w:r>
                      <w:r w:rsidRPr="004D09AC">
                        <w:rPr>
                          <w:spacing w:val="-27"/>
                          <w:sz w:val="20"/>
                          <w:szCs w:val="20"/>
                        </w:rPr>
                        <w:t xml:space="preserve"> </w:t>
                      </w:r>
                      <w:r w:rsidRPr="004D09AC">
                        <w:rPr>
                          <w:sz w:val="20"/>
                          <w:szCs w:val="20"/>
                        </w:rPr>
                        <w:t>the</w:t>
                      </w:r>
                      <w:r w:rsidRPr="004D09AC">
                        <w:rPr>
                          <w:spacing w:val="-27"/>
                          <w:sz w:val="20"/>
                          <w:szCs w:val="20"/>
                        </w:rPr>
                        <w:t xml:space="preserve"> </w:t>
                      </w:r>
                      <w:r w:rsidRPr="004D09AC">
                        <w:rPr>
                          <w:sz w:val="20"/>
                          <w:szCs w:val="20"/>
                        </w:rPr>
                        <w:t>2010</w:t>
                      </w:r>
                      <w:r w:rsidRPr="004D09AC">
                        <w:rPr>
                          <w:spacing w:val="-24"/>
                          <w:sz w:val="20"/>
                          <w:szCs w:val="20"/>
                        </w:rPr>
                        <w:t xml:space="preserve"> </w:t>
                      </w:r>
                      <w:r w:rsidRPr="004D09AC">
                        <w:rPr>
                          <w:sz w:val="20"/>
                          <w:szCs w:val="20"/>
                        </w:rPr>
                        <w:t>Americans</w:t>
                      </w:r>
                      <w:r w:rsidRPr="004D09AC">
                        <w:rPr>
                          <w:spacing w:val="-28"/>
                          <w:sz w:val="20"/>
                          <w:szCs w:val="20"/>
                        </w:rPr>
                        <w:t xml:space="preserve"> </w:t>
                      </w:r>
                      <w:r w:rsidRPr="004D09AC">
                        <w:rPr>
                          <w:sz w:val="20"/>
                          <w:szCs w:val="20"/>
                        </w:rPr>
                        <w:t>With</w:t>
                      </w:r>
                      <w:r w:rsidRPr="004D09AC">
                        <w:rPr>
                          <w:spacing w:val="-27"/>
                          <w:sz w:val="20"/>
                          <w:szCs w:val="20"/>
                        </w:rPr>
                        <w:t xml:space="preserve"> </w:t>
                      </w:r>
                      <w:r w:rsidRPr="004D09AC">
                        <w:rPr>
                          <w:sz w:val="20"/>
                          <w:szCs w:val="20"/>
                        </w:rPr>
                        <w:t>Disabilities Act Standards</w:t>
                      </w:r>
                      <w:r w:rsidRPr="004D09AC">
                        <w:rPr>
                          <w:spacing w:val="-1"/>
                          <w:sz w:val="20"/>
                          <w:szCs w:val="20"/>
                        </w:rPr>
                        <w:t xml:space="preserve"> </w:t>
                      </w:r>
                      <w:r w:rsidRPr="004D09AC">
                        <w:rPr>
                          <w:sz w:val="20"/>
                          <w:szCs w:val="20"/>
                        </w:rPr>
                        <w:t>for Accessible Design</w:t>
                      </w:r>
                      <w:r w:rsidRPr="004D09AC">
                        <w:rPr>
                          <w:spacing w:val="-1"/>
                          <w:sz w:val="20"/>
                          <w:szCs w:val="20"/>
                        </w:rPr>
                        <w:t xml:space="preserve"> </w:t>
                      </w:r>
                      <w:r w:rsidRPr="004D09AC">
                        <w:rPr>
                          <w:sz w:val="20"/>
                          <w:szCs w:val="20"/>
                        </w:rPr>
                        <w:t>(ADASAD).</w:t>
                      </w:r>
                    </w:p>
                    <w:p w14:paraId="78C6D783" w14:textId="7D449686" w:rsidR="00FB2696" w:rsidRPr="004D09AC" w:rsidRDefault="00FB2696" w:rsidP="00FB2696">
                      <w:pPr>
                        <w:pStyle w:val="BodyText"/>
                        <w:spacing w:line="240" w:lineRule="auto"/>
                        <w:rPr>
                          <w:b/>
                          <w:bCs/>
                          <w:sz w:val="20"/>
                          <w:szCs w:val="20"/>
                        </w:rPr>
                      </w:pPr>
                      <w:r w:rsidRPr="004D09AC">
                        <w:rPr>
                          <w:b/>
                          <w:bCs/>
                          <w:sz w:val="20"/>
                          <w:szCs w:val="20"/>
                        </w:rPr>
                        <w:t>Projected cost of correction: $500</w:t>
                      </w:r>
                    </w:p>
                    <w:p w14:paraId="2E4F206F" w14:textId="77777777" w:rsidR="00FB2696" w:rsidRPr="004D09AC" w:rsidRDefault="00FB2696" w:rsidP="00FB2696">
                      <w:pPr>
                        <w:pStyle w:val="BodyText"/>
                        <w:spacing w:before="100" w:beforeAutospacing="1" w:after="100" w:afterAutospacing="1" w:line="240" w:lineRule="auto"/>
                        <w:rPr>
                          <w:rFonts w:ascii="Aptos" w:hAnsi="Aptos"/>
                          <w:sz w:val="20"/>
                          <w:szCs w:val="20"/>
                        </w:rPr>
                      </w:pPr>
                      <w:r w:rsidRPr="004D09AC">
                        <w:rPr>
                          <w:rFonts w:ascii="Aptos" w:hAnsi="Aptos"/>
                          <w:b/>
                          <w:bCs/>
                          <w:spacing w:val="-2"/>
                          <w:sz w:val="20"/>
                          <w:szCs w:val="20"/>
                        </w:rPr>
                        <w:t>Priority</w:t>
                      </w:r>
                      <w:r w:rsidRPr="004D09AC">
                        <w:rPr>
                          <w:rFonts w:ascii="Aptos" w:hAnsi="Aptos"/>
                          <w:b/>
                          <w:bCs/>
                          <w:spacing w:val="-23"/>
                          <w:sz w:val="20"/>
                          <w:szCs w:val="20"/>
                        </w:rPr>
                        <w:t xml:space="preserve"> </w:t>
                      </w:r>
                      <w:r w:rsidRPr="004D09AC">
                        <w:rPr>
                          <w:rFonts w:ascii="Aptos" w:hAnsi="Aptos"/>
                          <w:b/>
                          <w:bCs/>
                          <w:spacing w:val="-2"/>
                          <w:sz w:val="20"/>
                          <w:szCs w:val="20"/>
                        </w:rPr>
                        <w:t>2</w:t>
                      </w:r>
                      <w:r w:rsidRPr="004D09AC">
                        <w:rPr>
                          <w:rFonts w:ascii="Aptos" w:hAnsi="Aptos"/>
                          <w:spacing w:val="-21"/>
                          <w:sz w:val="20"/>
                          <w:szCs w:val="20"/>
                        </w:rPr>
                        <w:t xml:space="preserve"> </w:t>
                      </w:r>
                      <w:r w:rsidRPr="004D09AC">
                        <w:rPr>
                          <w:rFonts w:ascii="Aptos" w:hAnsi="Aptos"/>
                          <w:spacing w:val="-2"/>
                          <w:sz w:val="20"/>
                          <w:szCs w:val="20"/>
                        </w:rPr>
                        <w:t>due</w:t>
                      </w:r>
                      <w:r w:rsidRPr="004D09AC">
                        <w:rPr>
                          <w:rFonts w:ascii="Aptos" w:hAnsi="Aptos"/>
                          <w:spacing w:val="-24"/>
                          <w:sz w:val="20"/>
                          <w:szCs w:val="20"/>
                        </w:rPr>
                        <w:t xml:space="preserve"> </w:t>
                      </w:r>
                      <w:r w:rsidRPr="004D09AC">
                        <w:rPr>
                          <w:rFonts w:ascii="Aptos" w:hAnsi="Aptos"/>
                          <w:spacing w:val="-2"/>
                          <w:sz w:val="20"/>
                          <w:szCs w:val="20"/>
                        </w:rPr>
                        <w:t>to</w:t>
                      </w:r>
                      <w:r w:rsidRPr="004D09AC">
                        <w:rPr>
                          <w:rFonts w:ascii="Aptos" w:hAnsi="Aptos"/>
                          <w:spacing w:val="-25"/>
                          <w:sz w:val="20"/>
                          <w:szCs w:val="20"/>
                        </w:rPr>
                        <w:t xml:space="preserve"> </w:t>
                      </w:r>
                      <w:r w:rsidRPr="004D09AC">
                        <w:rPr>
                          <w:rFonts w:ascii="Aptos" w:hAnsi="Aptos"/>
                          <w:spacing w:val="-2"/>
                          <w:sz w:val="20"/>
                          <w:szCs w:val="20"/>
                        </w:rPr>
                        <w:t>being</w:t>
                      </w:r>
                      <w:r w:rsidRPr="004D09AC">
                        <w:rPr>
                          <w:rFonts w:ascii="Aptos" w:hAnsi="Aptos"/>
                          <w:spacing w:val="-25"/>
                          <w:sz w:val="20"/>
                          <w:szCs w:val="20"/>
                        </w:rPr>
                        <w:t xml:space="preserve"> </w:t>
                      </w:r>
                      <w:r w:rsidRPr="004D09AC">
                        <w:rPr>
                          <w:rFonts w:ascii="Aptos" w:hAnsi="Aptos"/>
                          <w:spacing w:val="-2"/>
                          <w:sz w:val="20"/>
                          <w:szCs w:val="20"/>
                        </w:rPr>
                        <w:t>readily</w:t>
                      </w:r>
                      <w:r w:rsidRPr="004D09AC">
                        <w:rPr>
                          <w:rFonts w:ascii="Aptos" w:hAnsi="Aptos"/>
                          <w:spacing w:val="-22"/>
                          <w:sz w:val="20"/>
                          <w:szCs w:val="20"/>
                        </w:rPr>
                        <w:t xml:space="preserve"> </w:t>
                      </w:r>
                      <w:r w:rsidRPr="004D09AC">
                        <w:rPr>
                          <w:rFonts w:ascii="Aptos" w:hAnsi="Aptos"/>
                          <w:spacing w:val="-2"/>
                          <w:sz w:val="20"/>
                          <w:szCs w:val="20"/>
                        </w:rPr>
                        <w:t>achievable</w:t>
                      </w:r>
                      <w:r w:rsidRPr="004D09AC">
                        <w:rPr>
                          <w:rFonts w:ascii="Aptos" w:hAnsi="Aptos"/>
                          <w:spacing w:val="-24"/>
                          <w:sz w:val="20"/>
                          <w:szCs w:val="20"/>
                        </w:rPr>
                        <w:t xml:space="preserve"> </w:t>
                      </w:r>
                      <w:r w:rsidRPr="004D09AC">
                        <w:rPr>
                          <w:rFonts w:ascii="Aptos" w:hAnsi="Aptos"/>
                          <w:spacing w:val="-2"/>
                          <w:sz w:val="20"/>
                          <w:szCs w:val="20"/>
                        </w:rPr>
                        <w:t>but</w:t>
                      </w:r>
                      <w:r w:rsidRPr="004D09AC">
                        <w:rPr>
                          <w:rFonts w:ascii="Aptos" w:hAnsi="Aptos"/>
                          <w:spacing w:val="-24"/>
                          <w:sz w:val="20"/>
                          <w:szCs w:val="20"/>
                        </w:rPr>
                        <w:t xml:space="preserve"> </w:t>
                      </w:r>
                      <w:r w:rsidRPr="004D09AC">
                        <w:rPr>
                          <w:rFonts w:ascii="Aptos" w:hAnsi="Aptos"/>
                          <w:spacing w:val="-2"/>
                          <w:sz w:val="20"/>
                          <w:szCs w:val="20"/>
                        </w:rPr>
                        <w:t>moderate</w:t>
                      </w:r>
                      <w:r w:rsidRPr="004D09AC">
                        <w:rPr>
                          <w:rFonts w:ascii="Aptos" w:hAnsi="Aptos"/>
                          <w:spacing w:val="-24"/>
                          <w:sz w:val="20"/>
                          <w:szCs w:val="20"/>
                        </w:rPr>
                        <w:t xml:space="preserve"> </w:t>
                      </w:r>
                      <w:r w:rsidRPr="004D09AC">
                        <w:rPr>
                          <w:rFonts w:ascii="Aptos" w:hAnsi="Aptos"/>
                          <w:spacing w:val="-2"/>
                          <w:sz w:val="20"/>
                          <w:szCs w:val="20"/>
                        </w:rPr>
                        <w:t>use</w:t>
                      </w:r>
                      <w:r w:rsidRPr="004D09AC">
                        <w:rPr>
                          <w:rFonts w:ascii="Aptos" w:hAnsi="Aptos"/>
                          <w:spacing w:val="-24"/>
                          <w:sz w:val="20"/>
                          <w:szCs w:val="20"/>
                        </w:rPr>
                        <w:t xml:space="preserve"> </w:t>
                      </w:r>
                      <w:r w:rsidRPr="004D09AC">
                        <w:rPr>
                          <w:rFonts w:ascii="Aptos" w:hAnsi="Aptos"/>
                          <w:spacing w:val="-2"/>
                          <w:sz w:val="20"/>
                          <w:szCs w:val="20"/>
                        </w:rPr>
                        <w:t>by</w:t>
                      </w:r>
                      <w:r w:rsidRPr="004D09AC">
                        <w:rPr>
                          <w:rFonts w:ascii="Aptos" w:hAnsi="Aptos"/>
                          <w:spacing w:val="-22"/>
                          <w:sz w:val="20"/>
                          <w:szCs w:val="20"/>
                        </w:rPr>
                        <w:t xml:space="preserve"> </w:t>
                      </w:r>
                      <w:r w:rsidRPr="004D09AC">
                        <w:rPr>
                          <w:rFonts w:ascii="Aptos" w:hAnsi="Aptos"/>
                          <w:spacing w:val="-2"/>
                          <w:sz w:val="20"/>
                          <w:szCs w:val="20"/>
                        </w:rPr>
                        <w:t>the</w:t>
                      </w:r>
                      <w:r w:rsidRPr="004D09AC">
                        <w:rPr>
                          <w:rFonts w:ascii="Aptos" w:hAnsi="Aptos"/>
                          <w:spacing w:val="-25"/>
                          <w:sz w:val="20"/>
                          <w:szCs w:val="20"/>
                        </w:rPr>
                        <w:t xml:space="preserve"> </w:t>
                      </w:r>
                      <w:r w:rsidRPr="004D09AC">
                        <w:rPr>
                          <w:rFonts w:ascii="Aptos" w:hAnsi="Aptos"/>
                          <w:spacing w:val="-2"/>
                          <w:sz w:val="20"/>
                          <w:szCs w:val="20"/>
                        </w:rPr>
                        <w:t>public.</w:t>
                      </w:r>
                    </w:p>
                    <w:p w14:paraId="46A03B66" w14:textId="14B5112E" w:rsidR="00FB2696" w:rsidRPr="001C5FC0" w:rsidRDefault="00FB2696" w:rsidP="00FB2696">
                      <w:pPr>
                        <w:pStyle w:val="BodyText"/>
                      </w:pPr>
                    </w:p>
                    <w:bookmarkEnd w:id="95"/>
                    <w:p w14:paraId="2F9FC0B8" w14:textId="6E3998D4" w:rsidR="00FB2696" w:rsidRDefault="00FB2696"/>
                  </w:txbxContent>
                </v:textbox>
                <w10:wrap type="square" anchorx="page"/>
              </v:shape>
            </w:pict>
          </mc:Fallback>
        </mc:AlternateContent>
      </w:r>
      <w:r w:rsidR="00D63C15" w:rsidRPr="004D09AC">
        <w:rPr>
          <w:sz w:val="22"/>
          <w:szCs w:val="22"/>
        </w:rPr>
        <w:t>Accessible</w:t>
      </w:r>
      <w:r w:rsidR="00D63C15" w:rsidRPr="004D09AC">
        <w:rPr>
          <w:spacing w:val="15"/>
          <w:sz w:val="22"/>
          <w:szCs w:val="22"/>
        </w:rPr>
        <w:t xml:space="preserve"> </w:t>
      </w:r>
      <w:r w:rsidR="00D63C15" w:rsidRPr="004D09AC">
        <w:rPr>
          <w:spacing w:val="-2"/>
          <w:sz w:val="22"/>
          <w:szCs w:val="22"/>
        </w:rPr>
        <w:t>Parking:</w:t>
      </w:r>
    </w:p>
    <w:p w14:paraId="2E69EE70" w14:textId="3EBF5DF9" w:rsidR="00493A06" w:rsidRPr="00832041" w:rsidRDefault="00493A06" w:rsidP="00832041">
      <w:pPr>
        <w:pStyle w:val="ListParagraph"/>
        <w:widowControl w:val="0"/>
        <w:tabs>
          <w:tab w:val="left" w:pos="821"/>
        </w:tabs>
        <w:autoSpaceDE w:val="0"/>
        <w:autoSpaceDN w:val="0"/>
        <w:spacing w:before="66" w:after="0" w:line="240" w:lineRule="auto"/>
        <w:ind w:left="0"/>
        <w:contextualSpacing w:val="0"/>
        <w:rPr>
          <w:sz w:val="22"/>
          <w:szCs w:val="22"/>
        </w:rPr>
      </w:pPr>
    </w:p>
    <w:p w14:paraId="555E81B9" w14:textId="1D42B7DD" w:rsidR="00D63C15" w:rsidRPr="00832041" w:rsidRDefault="00DC09B5" w:rsidP="0041504E">
      <w:pPr>
        <w:pStyle w:val="ListParagraph"/>
        <w:widowControl w:val="0"/>
        <w:numPr>
          <w:ilvl w:val="0"/>
          <w:numId w:val="73"/>
        </w:numPr>
        <w:tabs>
          <w:tab w:val="left" w:pos="821"/>
        </w:tabs>
        <w:autoSpaceDE w:val="0"/>
        <w:autoSpaceDN w:val="0"/>
        <w:spacing w:before="66" w:after="0" w:line="240" w:lineRule="auto"/>
        <w:contextualSpacing w:val="0"/>
        <w:rPr>
          <w:sz w:val="22"/>
          <w:szCs w:val="22"/>
        </w:rPr>
      </w:pPr>
      <w:r w:rsidRPr="005A4C95">
        <w:rPr>
          <w:noProof/>
        </w:rPr>
        <mc:AlternateContent>
          <mc:Choice Requires="wps">
            <w:drawing>
              <wp:anchor distT="45720" distB="45720" distL="114300" distR="114300" simplePos="0" relativeHeight="251954437" behindDoc="0" locked="0" layoutInCell="1" allowOverlap="1" wp14:anchorId="22E23791" wp14:editId="51F7031A">
                <wp:simplePos x="0" y="0"/>
                <wp:positionH relativeFrom="column">
                  <wp:posOffset>3242310</wp:posOffset>
                </wp:positionH>
                <wp:positionV relativeFrom="paragraph">
                  <wp:posOffset>267970</wp:posOffset>
                </wp:positionV>
                <wp:extent cx="3348990" cy="2221865"/>
                <wp:effectExtent l="0" t="0" r="22860" b="26035"/>
                <wp:wrapSquare wrapText="bothSides"/>
                <wp:docPr id="8873177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990" cy="2221865"/>
                        </a:xfrm>
                        <a:prstGeom prst="rect">
                          <a:avLst/>
                        </a:prstGeom>
                        <a:solidFill>
                          <a:srgbClr val="FFFFFF"/>
                        </a:solidFill>
                        <a:ln w="9525">
                          <a:solidFill>
                            <a:srgbClr val="000000"/>
                          </a:solidFill>
                          <a:miter lim="800000"/>
                          <a:headEnd/>
                          <a:tailEnd/>
                        </a:ln>
                      </wps:spPr>
                      <wps:txbx>
                        <w:txbxContent>
                          <w:p w14:paraId="28A90482" w14:textId="77777777" w:rsidR="005A4C95" w:rsidRDefault="005A4C95" w:rsidP="005A4C95">
                            <w:pPr>
                              <w:spacing w:line="240" w:lineRule="auto"/>
                            </w:pPr>
                            <w:r w:rsidRPr="005A4C95">
                              <w:t xml:space="preserve">Entering the building requires the user to walk up steps with non-complying handrails and across a wood deck with non-complying gaps between the deck planks. There is a step of around two inches from the deck to the door threshold. </w:t>
                            </w:r>
                          </w:p>
                          <w:p w14:paraId="03CA376E" w14:textId="080AFD6D" w:rsidR="005A4C95" w:rsidRDefault="005A4C95" w:rsidP="005A4C95">
                            <w:pPr>
                              <w:spacing w:line="240" w:lineRule="auto"/>
                            </w:pPr>
                            <w:r w:rsidRPr="004D09AC">
                              <w:rPr>
                                <w:b/>
                                <w:bCs/>
                              </w:rPr>
                              <w:t>Suggested Solution:</w:t>
                            </w:r>
                            <w:r w:rsidRPr="005A4C95">
                              <w:t xml:space="preserve"> Replace the wood deck. Provide a ramp. Additional requirements about ramps, slopes, landings, surfaces, stairs, and handrails are identified in ADASAD.</w:t>
                            </w:r>
                          </w:p>
                          <w:p w14:paraId="17A7EC9A" w14:textId="77777777" w:rsidR="005A4C95" w:rsidRPr="005A4C95" w:rsidRDefault="005A4C95" w:rsidP="005A4C95">
                            <w:pPr>
                              <w:spacing w:line="240" w:lineRule="auto"/>
                              <w:rPr>
                                <w:b/>
                                <w:bCs/>
                              </w:rPr>
                            </w:pPr>
                            <w:r w:rsidRPr="005A4C95">
                              <w:rPr>
                                <w:b/>
                                <w:bCs/>
                              </w:rPr>
                              <w:t xml:space="preserve">Projected Cost of Correction: $ 10,000 </w:t>
                            </w:r>
                          </w:p>
                          <w:p w14:paraId="700965E4" w14:textId="17A3574C" w:rsidR="005A4C95" w:rsidRDefault="005A4C95" w:rsidP="005A4C95">
                            <w:pPr>
                              <w:spacing w:line="240" w:lineRule="auto"/>
                            </w:pPr>
                            <w:r w:rsidRPr="004D09AC">
                              <w:rPr>
                                <w:b/>
                                <w:bCs/>
                              </w:rPr>
                              <w:t>Priority 3</w:t>
                            </w:r>
                            <w:r w:rsidRPr="005A4C95">
                              <w:t xml:space="preserve"> due to cost and moderate use</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23791" id="_x0000_s1305" type="#_x0000_t202" style="position:absolute;left:0;text-align:left;margin-left:255.3pt;margin-top:21.1pt;width:263.7pt;height:174.95pt;z-index:2519544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">
                <v:textbox>
                  <w:txbxContent>
                    <w:p w14:paraId="28A90482" w14:textId="77777777" w:rsidR="005A4C95" w:rsidRDefault="005A4C95" w:rsidP="005A4C95">
                      <w:pPr>
                        <w:spacing w:line="240" w:lineRule="auto"/>
                      </w:pPr>
                      <w:r w:rsidRPr="005A4C95">
                        <w:t xml:space="preserve">Entering the building requires the user to walk up steps with non-complying handrails and across a wood deck with non-complying gaps between the deck planks. There is a step of around two inches from the deck to the door threshold. </w:t>
                      </w:r>
                    </w:p>
                    <w:p w14:paraId="03CA376E" w14:textId="080AFD6D" w:rsidR="005A4C95" w:rsidRDefault="005A4C95" w:rsidP="005A4C95">
                      <w:pPr>
                        <w:spacing w:line="240" w:lineRule="auto"/>
                      </w:pPr>
                      <w:r w:rsidRPr="004D09AC">
                        <w:rPr>
                          <w:b/>
                          <w:bCs/>
                        </w:rPr>
                        <w:t>Suggested Solution:</w:t>
                      </w:r>
                      <w:r w:rsidRPr="005A4C95">
                        <w:t xml:space="preserve"> Replace the wood deck. Provide a ramp. Additional requirements about ramps, slopes, landings, surfaces, stairs, and handrails are identified in ADASAD.</w:t>
                      </w:r>
                    </w:p>
                    <w:p w14:paraId="17A7EC9A" w14:textId="77777777" w:rsidR="005A4C95" w:rsidRPr="005A4C95" w:rsidRDefault="005A4C95" w:rsidP="005A4C95">
                      <w:pPr>
                        <w:spacing w:line="240" w:lineRule="auto"/>
                        <w:rPr>
                          <w:b/>
                          <w:bCs/>
                        </w:rPr>
                      </w:pPr>
                      <w:r w:rsidRPr="005A4C95">
                        <w:rPr>
                          <w:b/>
                          <w:bCs/>
                        </w:rPr>
                        <w:t xml:space="preserve">Projected Cost of Correction: $ 10,000 </w:t>
                      </w:r>
                    </w:p>
                    <w:p w14:paraId="700965E4" w14:textId="17A3574C" w:rsidR="005A4C95" w:rsidRDefault="005A4C95" w:rsidP="005A4C95">
                      <w:pPr>
                        <w:spacing w:line="240" w:lineRule="auto"/>
                      </w:pPr>
                      <w:r w:rsidRPr="004D09AC">
                        <w:rPr>
                          <w:b/>
                          <w:bCs/>
                        </w:rPr>
                        <w:t>Priority 3</w:t>
                      </w:r>
                      <w:r w:rsidRPr="005A4C95">
                        <w:t xml:space="preserve"> due to cost and moderate use</w:t>
                      </w:r>
                      <w:r>
                        <w:t>.</w:t>
                      </w:r>
                    </w:p>
                  </w:txbxContent>
                </v:textbox>
                <w10:wrap type="square"/>
              </v:shape>
            </w:pict>
          </mc:Fallback>
        </mc:AlternateContent>
      </w:r>
      <w:r w:rsidR="00D63C15" w:rsidRPr="00832041">
        <w:rPr>
          <w:sz w:val="22"/>
          <w:szCs w:val="22"/>
        </w:rPr>
        <w:t>Accessible</w:t>
      </w:r>
      <w:r w:rsidR="00D63C15" w:rsidRPr="00832041">
        <w:rPr>
          <w:spacing w:val="-15"/>
          <w:sz w:val="22"/>
          <w:szCs w:val="22"/>
        </w:rPr>
        <w:t xml:space="preserve"> </w:t>
      </w:r>
      <w:r w:rsidR="00D63C15" w:rsidRPr="00832041">
        <w:rPr>
          <w:sz w:val="22"/>
          <w:szCs w:val="22"/>
        </w:rPr>
        <w:t>Route</w:t>
      </w:r>
      <w:r w:rsidR="00D63C15" w:rsidRPr="00832041">
        <w:rPr>
          <w:spacing w:val="-15"/>
          <w:sz w:val="22"/>
          <w:szCs w:val="22"/>
        </w:rPr>
        <w:t xml:space="preserve"> </w:t>
      </w:r>
      <w:r w:rsidR="00D63C15" w:rsidRPr="00832041">
        <w:rPr>
          <w:sz w:val="22"/>
          <w:szCs w:val="22"/>
        </w:rPr>
        <w:t>to</w:t>
      </w:r>
      <w:r w:rsidR="00D63C15" w:rsidRPr="00832041">
        <w:rPr>
          <w:spacing w:val="-16"/>
          <w:sz w:val="22"/>
          <w:szCs w:val="22"/>
        </w:rPr>
        <w:t xml:space="preserve"> </w:t>
      </w:r>
      <w:r w:rsidR="00D63C15" w:rsidRPr="00832041">
        <w:rPr>
          <w:spacing w:val="-2"/>
          <w:sz w:val="22"/>
          <w:szCs w:val="22"/>
        </w:rPr>
        <w:t>Entrance:</w:t>
      </w:r>
    </w:p>
    <w:p w14:paraId="2027B739" w14:textId="4635E944" w:rsidR="00DC09B5" w:rsidRDefault="00090032" w:rsidP="00C63BF5">
      <w:pPr>
        <w:pStyle w:val="BodyText"/>
        <w:rPr>
          <w:spacing w:val="-4"/>
        </w:rPr>
      </w:pPr>
      <w:r w:rsidRPr="00832041">
        <w:rPr>
          <w:noProof/>
        </w:rPr>
        <w:drawing>
          <wp:anchor distT="0" distB="0" distL="0" distR="0" simplePos="0" relativeHeight="251591832" behindDoc="0" locked="0" layoutInCell="1" allowOverlap="1" wp14:anchorId="0B4EC39A" wp14:editId="0B06E9E1">
            <wp:simplePos x="0" y="0"/>
            <wp:positionH relativeFrom="margin">
              <wp:align>left</wp:align>
            </wp:positionH>
            <wp:positionV relativeFrom="paragraph">
              <wp:posOffset>54448</wp:posOffset>
            </wp:positionV>
            <wp:extent cx="3158490" cy="1647825"/>
            <wp:effectExtent l="0" t="0" r="3810" b="9525"/>
            <wp:wrapTopAndBottom/>
            <wp:docPr id="357" name="image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212.jpeg"/>
                    <pic:cNvPicPr/>
                  </pic:nvPicPr>
                  <pic:blipFill rotWithShape="1">
                    <a:blip r:embed="rId357" cstate="print"/>
                    <a:srcRect r="14101"/>
                    <a:stretch>
                      <a:fillRect/>
                    </a:stretch>
                  </pic:blipFill>
                  <pic:spPr bwMode="auto">
                    <a:xfrm>
                      <a:off x="0" y="0"/>
                      <a:ext cx="3158490" cy="1647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t>Entry</w:t>
      </w:r>
      <w:r w:rsidR="00D63C15" w:rsidRPr="00832041">
        <w:rPr>
          <w:spacing w:val="-25"/>
        </w:rPr>
        <w:t xml:space="preserve"> </w:t>
      </w:r>
      <w:r w:rsidR="00D63C15" w:rsidRPr="00832041">
        <w:t>has</w:t>
      </w:r>
      <w:r w:rsidR="00D63C15" w:rsidRPr="00832041">
        <w:rPr>
          <w:spacing w:val="-28"/>
        </w:rPr>
        <w:t xml:space="preserve"> </w:t>
      </w:r>
      <w:r w:rsidR="00D63C15" w:rsidRPr="00832041">
        <w:t>steps</w:t>
      </w:r>
      <w:r w:rsidR="00D63C15" w:rsidRPr="00832041">
        <w:rPr>
          <w:spacing w:val="-28"/>
        </w:rPr>
        <w:t xml:space="preserve"> </w:t>
      </w:r>
      <w:r w:rsidR="00D63C15" w:rsidRPr="00832041">
        <w:t>with</w:t>
      </w:r>
      <w:r w:rsidR="00D63C15" w:rsidRPr="00832041">
        <w:rPr>
          <w:spacing w:val="-28"/>
        </w:rPr>
        <w:t xml:space="preserve"> </w:t>
      </w:r>
      <w:r w:rsidR="00D63C15" w:rsidRPr="00832041">
        <w:t>no</w:t>
      </w:r>
      <w:r w:rsidR="00D63C15" w:rsidRPr="00832041">
        <w:rPr>
          <w:spacing w:val="-23"/>
        </w:rPr>
        <w:t xml:space="preserve"> </w:t>
      </w:r>
      <w:r w:rsidR="00D63C15" w:rsidRPr="00832041">
        <w:t>ramp. Handrails</w:t>
      </w:r>
      <w:r w:rsidR="00D63C15" w:rsidRPr="00832041">
        <w:rPr>
          <w:spacing w:val="-6"/>
        </w:rPr>
        <w:t xml:space="preserve"> </w:t>
      </w:r>
      <w:r w:rsidR="00D63C15" w:rsidRPr="00832041">
        <w:t>don’t</w:t>
      </w:r>
      <w:r w:rsidR="00D63C15" w:rsidRPr="00832041">
        <w:rPr>
          <w:spacing w:val="-4"/>
        </w:rPr>
        <w:t xml:space="preserve"> </w:t>
      </w:r>
    </w:p>
    <w:p w14:paraId="5DBF5BAA" w14:textId="2CD774E0" w:rsidR="007E7262" w:rsidRPr="00832041" w:rsidRDefault="00D63C15" w:rsidP="00C63BF5">
      <w:pPr>
        <w:pStyle w:val="BodyText"/>
      </w:pPr>
      <w:r w:rsidRPr="00832041">
        <w:t>comply.</w:t>
      </w:r>
      <w:r w:rsidR="00090032">
        <w:t xml:space="preserve"> </w:t>
      </w:r>
      <w:r w:rsidRPr="00832041">
        <w:t>Deck</w:t>
      </w:r>
      <w:r w:rsidRPr="00832041">
        <w:rPr>
          <w:spacing w:val="-1"/>
        </w:rPr>
        <w:t xml:space="preserve"> </w:t>
      </w:r>
      <w:r w:rsidRPr="00832041">
        <w:t>has non-complying gaps.</w:t>
      </w:r>
    </w:p>
    <w:p w14:paraId="155E5682" w14:textId="29621209" w:rsidR="005A4C95" w:rsidRPr="009A1AF7" w:rsidRDefault="005A4C95" w:rsidP="009A1AF7">
      <w:pPr>
        <w:widowControl w:val="0"/>
        <w:tabs>
          <w:tab w:val="left" w:pos="821"/>
        </w:tabs>
        <w:autoSpaceDE w:val="0"/>
        <w:autoSpaceDN w:val="0"/>
        <w:spacing w:before="224" w:after="0" w:line="240" w:lineRule="auto"/>
        <w:rPr>
          <w:sz w:val="22"/>
          <w:szCs w:val="22"/>
        </w:rPr>
      </w:pPr>
    </w:p>
    <w:p w14:paraId="55951570" w14:textId="676B072F" w:rsidR="00D63C15" w:rsidRPr="005A4C95" w:rsidRDefault="005A4C95" w:rsidP="0041504E">
      <w:pPr>
        <w:pStyle w:val="ListParagraph"/>
        <w:widowControl w:val="0"/>
        <w:numPr>
          <w:ilvl w:val="0"/>
          <w:numId w:val="73"/>
        </w:numPr>
        <w:tabs>
          <w:tab w:val="left" w:pos="821"/>
        </w:tabs>
        <w:autoSpaceDE w:val="0"/>
        <w:autoSpaceDN w:val="0"/>
        <w:spacing w:before="224" w:after="0" w:line="240" w:lineRule="auto"/>
        <w:contextualSpacing w:val="0"/>
        <w:rPr>
          <w:sz w:val="22"/>
          <w:szCs w:val="22"/>
        </w:rPr>
      </w:pPr>
      <w:r w:rsidRPr="005A4C95">
        <w:rPr>
          <w:i/>
          <w:iCs/>
          <w:noProof/>
          <w:spacing w:val="-2"/>
          <w:sz w:val="22"/>
          <w:szCs w:val="22"/>
        </w:rPr>
        <mc:AlternateContent>
          <mc:Choice Requires="wps">
            <w:drawing>
              <wp:anchor distT="45720" distB="45720" distL="114300" distR="114300" simplePos="0" relativeHeight="251956485" behindDoc="0" locked="0" layoutInCell="1" allowOverlap="1" wp14:anchorId="434A4D98" wp14:editId="366F349C">
                <wp:simplePos x="0" y="0"/>
                <wp:positionH relativeFrom="column">
                  <wp:posOffset>2625725</wp:posOffset>
                </wp:positionH>
                <wp:positionV relativeFrom="paragraph">
                  <wp:posOffset>370840</wp:posOffset>
                </wp:positionV>
                <wp:extent cx="3848735" cy="2583180"/>
                <wp:effectExtent l="0" t="0" r="18415" b="26670"/>
                <wp:wrapSquare wrapText="bothSides"/>
                <wp:docPr id="2268049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735" cy="2583180"/>
                        </a:xfrm>
                        <a:prstGeom prst="rect">
                          <a:avLst/>
                        </a:prstGeom>
                        <a:solidFill>
                          <a:srgbClr val="FFFFFF"/>
                        </a:solidFill>
                        <a:ln w="9525">
                          <a:solidFill>
                            <a:srgbClr val="000000"/>
                          </a:solidFill>
                          <a:miter lim="800000"/>
                          <a:headEnd/>
                          <a:tailEnd/>
                        </a:ln>
                      </wps:spPr>
                      <wps:txbx>
                        <w:txbxContent>
                          <w:p w14:paraId="22D6F49E" w14:textId="77777777" w:rsidR="005A4C95" w:rsidRDefault="005A4C95" w:rsidP="005A4C95">
                            <w:pPr>
                              <w:spacing w:line="240" w:lineRule="auto"/>
                            </w:pPr>
                            <w:r>
                              <w:t>S</w:t>
                            </w:r>
                            <w:r w:rsidRPr="005A4C95">
                              <w:t xml:space="preserve">torefront glass and aluminum door has an uneven surface at the bottom 10” of the door since the aluminum frame is thicker than the glass like on most aluminum storefront doors. 2010 ADA Standards for Accessible Design (ADASAD 404.2.10) requires a smooth surface each side of the door within 10” of the walking surface so that the feet of a wheelchair user are less likely to get caught on the door when the user opens or closes the door. </w:t>
                            </w:r>
                          </w:p>
                          <w:p w14:paraId="3A11B724" w14:textId="17D35E57" w:rsidR="005A4C95" w:rsidRDefault="005A4C95" w:rsidP="005A4C95">
                            <w:pPr>
                              <w:spacing w:line="240" w:lineRule="auto"/>
                            </w:pPr>
                            <w:r w:rsidRPr="004D09AC">
                              <w:rPr>
                                <w:b/>
                                <w:bCs/>
                              </w:rPr>
                              <w:t>Suggested Solution:</w:t>
                            </w:r>
                            <w:r w:rsidRPr="005A4C95">
                              <w:t xml:space="preserve"> Replace the aluminum storefront door with a door that has a smooth bottom rail at least 10” tall, or add a smooth aluminum plate at least 10 inches tall to each side of the bottom of the door.</w:t>
                            </w:r>
                          </w:p>
                          <w:p w14:paraId="26CAE39A" w14:textId="47149E54" w:rsidR="005A4C95" w:rsidRPr="005A4C95" w:rsidRDefault="005A4C95" w:rsidP="005A4C95">
                            <w:pPr>
                              <w:spacing w:line="240" w:lineRule="auto"/>
                              <w:rPr>
                                <w:b/>
                                <w:bCs/>
                              </w:rPr>
                            </w:pPr>
                            <w:r w:rsidRPr="005A4C95">
                              <w:rPr>
                                <w:b/>
                                <w:bCs/>
                              </w:rPr>
                              <w:t xml:space="preserve">Projected Cost of Correction: $ 5000 </w:t>
                            </w:r>
                          </w:p>
                          <w:p w14:paraId="0FF6F22E" w14:textId="773E297F" w:rsidR="005A4C95" w:rsidRDefault="005A4C95" w:rsidP="005A4C95">
                            <w:pPr>
                              <w:spacing w:line="240" w:lineRule="auto"/>
                            </w:pPr>
                            <w:r w:rsidRPr="004D09AC">
                              <w:rPr>
                                <w:b/>
                                <w:bCs/>
                              </w:rPr>
                              <w:t>Priority 4</w:t>
                            </w:r>
                            <w:r w:rsidRPr="005A4C95">
                              <w:t xml:space="preserve"> because non-compliance doesn’t prohibit use, moderate use by the public.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A4D98" id="_x0000_s1306" type="#_x0000_t202" style="position:absolute;left:0;text-align:left;margin-left:206.75pt;margin-top:29.2pt;width:303.05pt;height:203.4pt;z-index:2519564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">
                <v:textbox>
                  <w:txbxContent>
                    <w:p w14:paraId="22D6F49E" w14:textId="77777777" w:rsidR="005A4C95" w:rsidRDefault="005A4C95" w:rsidP="005A4C95">
                      <w:pPr>
                        <w:spacing w:line="240" w:lineRule="auto"/>
                      </w:pPr>
                      <w:r>
                        <w:t>S</w:t>
                      </w:r>
                      <w:r w:rsidRPr="005A4C95">
                        <w:t xml:space="preserve">torefront glass and aluminum door has an uneven surface at the bottom 10” of the door since the aluminum frame is thicker than the glass like on most aluminum storefront doors. 2010 ADA Standards for Accessible Design (ADASAD 404.2.10) requires a smooth surface each side of the door within 10” of the walking surface so that the feet of a wheelchair user are less likely to get caught on the door when the user opens or closes the door. </w:t>
                      </w:r>
                    </w:p>
                    <w:p w14:paraId="3A11B724" w14:textId="17D35E57" w:rsidR="005A4C95" w:rsidRDefault="005A4C95" w:rsidP="005A4C95">
                      <w:pPr>
                        <w:spacing w:line="240" w:lineRule="auto"/>
                      </w:pPr>
                      <w:r w:rsidRPr="004D09AC">
                        <w:rPr>
                          <w:b/>
                          <w:bCs/>
                        </w:rPr>
                        <w:t>Suggested Solution:</w:t>
                      </w:r>
                      <w:r w:rsidRPr="005A4C95">
                        <w:t xml:space="preserve"> Replace the aluminum storefront door with a door that has a smooth bottom rail at least 10” tall, or add a smooth aluminum plate at least 10 inches tall to each side of the bottom of the door.</w:t>
                      </w:r>
                    </w:p>
                    <w:p w14:paraId="26CAE39A" w14:textId="47149E54" w:rsidR="005A4C95" w:rsidRPr="005A4C95" w:rsidRDefault="005A4C95" w:rsidP="005A4C95">
                      <w:pPr>
                        <w:spacing w:line="240" w:lineRule="auto"/>
                        <w:rPr>
                          <w:b/>
                          <w:bCs/>
                        </w:rPr>
                      </w:pPr>
                      <w:r w:rsidRPr="005A4C95">
                        <w:rPr>
                          <w:b/>
                          <w:bCs/>
                        </w:rPr>
                        <w:t xml:space="preserve">Projected Cost of Correction: $ 5000 </w:t>
                      </w:r>
                    </w:p>
                    <w:p w14:paraId="0FF6F22E" w14:textId="773E297F" w:rsidR="005A4C95" w:rsidRDefault="005A4C95" w:rsidP="005A4C95">
                      <w:pPr>
                        <w:spacing w:line="240" w:lineRule="auto"/>
                      </w:pPr>
                      <w:r w:rsidRPr="004D09AC">
                        <w:rPr>
                          <w:b/>
                          <w:bCs/>
                        </w:rPr>
                        <w:t>Priority 4</w:t>
                      </w:r>
                      <w:r w:rsidRPr="005A4C95">
                        <w:t xml:space="preserve"> because non-compliance doesn’t prohibit use, moderate use by the public.</w:t>
                      </w:r>
                    </w:p>
                  </w:txbxContent>
                </v:textbox>
                <w10:wrap type="square"/>
              </v:shape>
            </w:pict>
          </mc:Fallback>
        </mc:AlternateContent>
      </w:r>
      <w:r w:rsidRPr="00832041">
        <w:rPr>
          <w:noProof/>
        </w:rPr>
        <w:drawing>
          <wp:anchor distT="0" distB="0" distL="0" distR="0" simplePos="0" relativeHeight="251591833" behindDoc="0" locked="0" layoutInCell="1" allowOverlap="1" wp14:anchorId="4D9382F4" wp14:editId="48B472E7">
            <wp:simplePos x="0" y="0"/>
            <wp:positionH relativeFrom="margin">
              <wp:align>left</wp:align>
            </wp:positionH>
            <wp:positionV relativeFrom="paragraph">
              <wp:posOffset>375610</wp:posOffset>
            </wp:positionV>
            <wp:extent cx="2540635" cy="2008505"/>
            <wp:effectExtent l="0" t="0" r="0" b="0"/>
            <wp:wrapTopAndBottom/>
            <wp:docPr id="359" name="image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213.jpeg"/>
                    <pic:cNvPicPr/>
                  </pic:nvPicPr>
                  <pic:blipFill rotWithShape="1">
                    <a:blip r:embed="rId358" cstate="print"/>
                    <a:srcRect l="20662" r="25716"/>
                    <a:stretch>
                      <a:fillRect/>
                    </a:stretch>
                  </pic:blipFill>
                  <pic:spPr bwMode="auto">
                    <a:xfrm>
                      <a:off x="0" y="0"/>
                      <a:ext cx="2540635" cy="2008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pacing w:val="-5"/>
          <w:sz w:val="22"/>
          <w:szCs w:val="22"/>
        </w:rPr>
        <w:t>Front</w:t>
      </w:r>
      <w:r w:rsidR="00D63C15" w:rsidRPr="00832041">
        <w:rPr>
          <w:spacing w:val="-18"/>
          <w:sz w:val="22"/>
          <w:szCs w:val="22"/>
        </w:rPr>
        <w:t xml:space="preserve"> </w:t>
      </w:r>
      <w:r w:rsidR="00D63C15" w:rsidRPr="00832041">
        <w:rPr>
          <w:spacing w:val="-2"/>
          <w:sz w:val="22"/>
          <w:szCs w:val="22"/>
        </w:rPr>
        <w:t>Door</w:t>
      </w:r>
    </w:p>
    <w:p w14:paraId="59FDCE9B" w14:textId="4A6C77B0" w:rsidR="00D63C15" w:rsidRPr="005A4C95" w:rsidRDefault="00D63C15" w:rsidP="00C63BF5">
      <w:pPr>
        <w:pStyle w:val="BodyText"/>
      </w:pPr>
      <w:r w:rsidRPr="00832041">
        <w:t>Uneven</w:t>
      </w:r>
      <w:r w:rsidRPr="00832041">
        <w:rPr>
          <w:spacing w:val="-18"/>
        </w:rPr>
        <w:t xml:space="preserve"> </w:t>
      </w:r>
      <w:r w:rsidRPr="00832041">
        <w:t>surface</w:t>
      </w:r>
      <w:r w:rsidRPr="00832041">
        <w:rPr>
          <w:spacing w:val="-22"/>
        </w:rPr>
        <w:t xml:space="preserve"> </w:t>
      </w:r>
      <w:r w:rsidRPr="00832041">
        <w:t>at</w:t>
      </w:r>
      <w:r w:rsidRPr="00832041">
        <w:rPr>
          <w:spacing w:val="-21"/>
        </w:rPr>
        <w:t xml:space="preserve"> </w:t>
      </w:r>
      <w:r w:rsidRPr="00832041">
        <w:t>bottom</w:t>
      </w:r>
      <w:r w:rsidRPr="00832041">
        <w:rPr>
          <w:spacing w:val="-22"/>
        </w:rPr>
        <w:t xml:space="preserve"> </w:t>
      </w:r>
      <w:r w:rsidRPr="00832041">
        <w:t>10</w:t>
      </w:r>
      <w:r w:rsidRPr="00832041">
        <w:rPr>
          <w:spacing w:val="-18"/>
        </w:rPr>
        <w:t xml:space="preserve"> </w:t>
      </w:r>
      <w:r w:rsidRPr="00832041">
        <w:t>inches</w:t>
      </w:r>
      <w:r w:rsidRPr="00832041">
        <w:rPr>
          <w:spacing w:val="-18"/>
        </w:rPr>
        <w:t xml:space="preserve"> </w:t>
      </w:r>
      <w:r w:rsidRPr="00832041">
        <w:t>of</w:t>
      </w:r>
      <w:r w:rsidRPr="00832041">
        <w:rPr>
          <w:spacing w:val="-21"/>
        </w:rPr>
        <w:t xml:space="preserve"> </w:t>
      </w:r>
      <w:r w:rsidRPr="00832041">
        <w:t>the</w:t>
      </w:r>
      <w:r w:rsidRPr="00832041">
        <w:rPr>
          <w:spacing w:val="-17"/>
        </w:rPr>
        <w:t xml:space="preserve"> </w:t>
      </w:r>
      <w:r w:rsidRPr="00832041">
        <w:rPr>
          <w:spacing w:val="-4"/>
        </w:rPr>
        <w:t>door.</w:t>
      </w:r>
    </w:p>
    <w:p w14:paraId="6B6FCBB7" w14:textId="1B9ECEC2" w:rsidR="005A4C95" w:rsidRDefault="005A4C95" w:rsidP="00832041">
      <w:pPr>
        <w:pStyle w:val="ListParagraph"/>
        <w:widowControl w:val="0"/>
        <w:tabs>
          <w:tab w:val="left" w:pos="821"/>
        </w:tabs>
        <w:autoSpaceDE w:val="0"/>
        <w:autoSpaceDN w:val="0"/>
        <w:spacing w:before="66" w:after="0" w:line="240" w:lineRule="auto"/>
        <w:ind w:left="0"/>
        <w:contextualSpacing w:val="0"/>
        <w:rPr>
          <w:sz w:val="22"/>
          <w:szCs w:val="22"/>
        </w:rPr>
      </w:pPr>
    </w:p>
    <w:p w14:paraId="2A8F68F3" w14:textId="77777777" w:rsidR="00DA106C" w:rsidRDefault="00DA106C" w:rsidP="00832041">
      <w:pPr>
        <w:pStyle w:val="ListParagraph"/>
        <w:widowControl w:val="0"/>
        <w:tabs>
          <w:tab w:val="left" w:pos="821"/>
        </w:tabs>
        <w:autoSpaceDE w:val="0"/>
        <w:autoSpaceDN w:val="0"/>
        <w:spacing w:before="66" w:after="0" w:line="240" w:lineRule="auto"/>
        <w:ind w:left="0"/>
        <w:contextualSpacing w:val="0"/>
        <w:rPr>
          <w:sz w:val="22"/>
          <w:szCs w:val="22"/>
        </w:rPr>
      </w:pPr>
    </w:p>
    <w:p w14:paraId="2BD4CA93" w14:textId="77777777" w:rsidR="00DA106C" w:rsidRDefault="00DA106C" w:rsidP="00832041">
      <w:pPr>
        <w:pStyle w:val="ListParagraph"/>
        <w:widowControl w:val="0"/>
        <w:tabs>
          <w:tab w:val="left" w:pos="821"/>
        </w:tabs>
        <w:autoSpaceDE w:val="0"/>
        <w:autoSpaceDN w:val="0"/>
        <w:spacing w:before="66" w:after="0" w:line="240" w:lineRule="auto"/>
        <w:ind w:left="0"/>
        <w:contextualSpacing w:val="0"/>
        <w:rPr>
          <w:sz w:val="22"/>
          <w:szCs w:val="22"/>
        </w:rPr>
      </w:pPr>
    </w:p>
    <w:p w14:paraId="5CD83925" w14:textId="722733BE" w:rsidR="00DA106C" w:rsidRPr="00832041" w:rsidRDefault="00DA106C" w:rsidP="00832041">
      <w:pPr>
        <w:pStyle w:val="ListParagraph"/>
        <w:widowControl w:val="0"/>
        <w:tabs>
          <w:tab w:val="left" w:pos="821"/>
        </w:tabs>
        <w:autoSpaceDE w:val="0"/>
        <w:autoSpaceDN w:val="0"/>
        <w:spacing w:before="66" w:after="0" w:line="240" w:lineRule="auto"/>
        <w:ind w:left="0"/>
        <w:contextualSpacing w:val="0"/>
        <w:rPr>
          <w:sz w:val="22"/>
          <w:szCs w:val="22"/>
        </w:rPr>
      </w:pPr>
    </w:p>
    <w:p w14:paraId="19733D6E" w14:textId="54D75775" w:rsidR="005A4C95" w:rsidRPr="005A4C95" w:rsidRDefault="004A1F07" w:rsidP="0041504E">
      <w:pPr>
        <w:pStyle w:val="ListParagraph"/>
        <w:widowControl w:val="0"/>
        <w:numPr>
          <w:ilvl w:val="0"/>
          <w:numId w:val="73"/>
        </w:numPr>
        <w:tabs>
          <w:tab w:val="left" w:pos="821"/>
        </w:tabs>
        <w:autoSpaceDE w:val="0"/>
        <w:autoSpaceDN w:val="0"/>
        <w:spacing w:before="66" w:after="0" w:line="240" w:lineRule="auto"/>
        <w:contextualSpacing w:val="0"/>
        <w:rPr>
          <w:sz w:val="22"/>
          <w:szCs w:val="22"/>
        </w:rPr>
      </w:pPr>
      <w:r w:rsidRPr="00832041">
        <w:rPr>
          <w:noProof/>
          <w:sz w:val="22"/>
          <w:szCs w:val="22"/>
        </w:rPr>
        <w:lastRenderedPageBreak/>
        <w:drawing>
          <wp:anchor distT="0" distB="0" distL="0" distR="0" simplePos="0" relativeHeight="251591834" behindDoc="0" locked="0" layoutInCell="1" allowOverlap="1" wp14:anchorId="2051CC15" wp14:editId="644306DB">
            <wp:simplePos x="0" y="0"/>
            <wp:positionH relativeFrom="margin">
              <wp:align>left</wp:align>
            </wp:positionH>
            <wp:positionV relativeFrom="paragraph">
              <wp:posOffset>264160</wp:posOffset>
            </wp:positionV>
            <wp:extent cx="3115310" cy="1658620"/>
            <wp:effectExtent l="0" t="0" r="8890" b="0"/>
            <wp:wrapTopAndBottom/>
            <wp:docPr id="361" name="image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214.jpeg"/>
                    <pic:cNvPicPr/>
                  </pic:nvPicPr>
                  <pic:blipFill rotWithShape="1">
                    <a:blip r:embed="rId359" cstate="print"/>
                    <a:srcRect l="10962" r="4497"/>
                    <a:stretch>
                      <a:fillRect/>
                    </a:stretch>
                  </pic:blipFill>
                  <pic:spPr bwMode="auto">
                    <a:xfrm>
                      <a:off x="0" y="0"/>
                      <a:ext cx="3115310" cy="1658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106C" w:rsidRPr="005A4C95">
        <w:rPr>
          <w:noProof/>
          <w:sz w:val="22"/>
          <w:szCs w:val="22"/>
        </w:rPr>
        <mc:AlternateContent>
          <mc:Choice Requires="wps">
            <w:drawing>
              <wp:anchor distT="45720" distB="45720" distL="114300" distR="114300" simplePos="0" relativeHeight="251958533" behindDoc="0" locked="0" layoutInCell="1" allowOverlap="1" wp14:anchorId="2EA85407" wp14:editId="1F0D545C">
                <wp:simplePos x="0" y="0"/>
                <wp:positionH relativeFrom="column">
                  <wp:posOffset>3157220</wp:posOffset>
                </wp:positionH>
                <wp:positionV relativeFrom="paragraph">
                  <wp:posOffset>199390</wp:posOffset>
                </wp:positionV>
                <wp:extent cx="3274695" cy="2519680"/>
                <wp:effectExtent l="0" t="0" r="20955" b="13970"/>
                <wp:wrapSquare wrapText="bothSides"/>
                <wp:docPr id="714765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4695" cy="2519680"/>
                        </a:xfrm>
                        <a:prstGeom prst="rect">
                          <a:avLst/>
                        </a:prstGeom>
                        <a:solidFill>
                          <a:srgbClr val="FFFFFF"/>
                        </a:solidFill>
                        <a:ln w="9525">
                          <a:solidFill>
                            <a:srgbClr val="000000"/>
                          </a:solidFill>
                          <a:miter lim="800000"/>
                          <a:headEnd/>
                          <a:tailEnd/>
                        </a:ln>
                      </wps:spPr>
                      <wps:txbx>
                        <w:txbxContent>
                          <w:p w14:paraId="01F0262E" w14:textId="77777777" w:rsidR="005A4C95" w:rsidRDefault="005A4C95" w:rsidP="005A4C95">
                            <w:pPr>
                              <w:spacing w:line="240" w:lineRule="auto"/>
                            </w:pPr>
                            <w:r w:rsidRPr="005A4C95">
                              <w:t xml:space="preserve">The coffee bar has a countertop 36 inches above the floor. ADASAD requires at least 36 inches of the countertop length to be no more than 34 inches above the floor. If the coffee bar was used by only City staff then the countertop could be left as-is until a disabled employee needed alterations, but in this case the coffee bar is used by the public and emergency personnel that aren’t employed by the City. </w:t>
                            </w:r>
                          </w:p>
                          <w:p w14:paraId="551B1FFB" w14:textId="474D778D" w:rsidR="005A4C95" w:rsidRDefault="005A4C95" w:rsidP="005A4C95">
                            <w:pPr>
                              <w:spacing w:line="240" w:lineRule="auto"/>
                            </w:pPr>
                            <w:r w:rsidRPr="004A1F07">
                              <w:rPr>
                                <w:b/>
                                <w:bCs/>
                              </w:rPr>
                              <w:t>Suggested Solution:</w:t>
                            </w:r>
                            <w:r w:rsidRPr="005A4C95">
                              <w:t xml:space="preserve"> Replace at least part of the countertop and cabinets to provide the required lowered countertop height. Patch adjacent surfaces that are damaged and exposed during the replacement.</w:t>
                            </w:r>
                          </w:p>
                          <w:p w14:paraId="1070A1F9" w14:textId="77777777" w:rsidR="005A4C95" w:rsidRPr="005A4C95" w:rsidRDefault="005A4C95" w:rsidP="005A4C95">
                            <w:pPr>
                              <w:spacing w:line="240" w:lineRule="auto"/>
                              <w:rPr>
                                <w:b/>
                                <w:bCs/>
                              </w:rPr>
                            </w:pPr>
                            <w:r w:rsidRPr="005A4C95">
                              <w:rPr>
                                <w:b/>
                                <w:bCs/>
                              </w:rPr>
                              <w:t>Projected Cost of Correction: $4000</w:t>
                            </w:r>
                          </w:p>
                          <w:p w14:paraId="23F0B46F" w14:textId="4C02795D" w:rsidR="005A4C95" w:rsidRDefault="005A4C95" w:rsidP="005A4C95">
                            <w:pPr>
                              <w:spacing w:line="240" w:lineRule="auto"/>
                            </w:pPr>
                            <w:r w:rsidRPr="004A1F07">
                              <w:rPr>
                                <w:b/>
                                <w:bCs/>
                              </w:rPr>
                              <w:t>Priority 5</w:t>
                            </w:r>
                            <w:r w:rsidRPr="005A4C95">
                              <w:t xml:space="preserve"> due to cost and minimal use by the public.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85407" id="_x0000_s1307" type="#_x0000_t202" style="position:absolute;left:0;text-align:left;margin-left:248.6pt;margin-top:15.7pt;width:257.85pt;height:198.4pt;z-index:2519585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">
                <v:textbox>
                  <w:txbxContent>
                    <w:p w14:paraId="01F0262E" w14:textId="77777777" w:rsidR="005A4C95" w:rsidRDefault="005A4C95" w:rsidP="005A4C95">
                      <w:pPr>
                        <w:spacing w:line="240" w:lineRule="auto"/>
                      </w:pPr>
                      <w:r w:rsidRPr="005A4C95">
                        <w:t xml:space="preserve">The coffee bar has a countertop 36 inches above the floor. ADASAD requires at least 36 inches of the countertop length to be no more than 34 inches above the floor. If the coffee bar was used by only City staff then the countertop could be left as-is until a disabled employee needed alterations, but in this case the coffee bar is used by the public and emergency personnel that aren’t employed by the City. </w:t>
                      </w:r>
                    </w:p>
                    <w:p w14:paraId="551B1FFB" w14:textId="474D778D" w:rsidR="005A4C95" w:rsidRDefault="005A4C95" w:rsidP="005A4C95">
                      <w:pPr>
                        <w:spacing w:line="240" w:lineRule="auto"/>
                      </w:pPr>
                      <w:r w:rsidRPr="004A1F07">
                        <w:rPr>
                          <w:b/>
                          <w:bCs/>
                        </w:rPr>
                        <w:t>Suggested Solution:</w:t>
                      </w:r>
                      <w:r w:rsidRPr="005A4C95">
                        <w:t xml:space="preserve"> Replace at least part of the countertop and cabinets to provide the required lowered countertop height. Patch adjacent surfaces that are damaged and exposed during the replacement.</w:t>
                      </w:r>
                    </w:p>
                    <w:p w14:paraId="1070A1F9" w14:textId="77777777" w:rsidR="005A4C95" w:rsidRPr="005A4C95" w:rsidRDefault="005A4C95" w:rsidP="005A4C95">
                      <w:pPr>
                        <w:spacing w:line="240" w:lineRule="auto"/>
                        <w:rPr>
                          <w:b/>
                          <w:bCs/>
                        </w:rPr>
                      </w:pPr>
                      <w:r w:rsidRPr="005A4C95">
                        <w:rPr>
                          <w:b/>
                          <w:bCs/>
                        </w:rPr>
                        <w:t>Projected Cost of Correction: $4000</w:t>
                      </w:r>
                    </w:p>
                    <w:p w14:paraId="23F0B46F" w14:textId="4C02795D" w:rsidR="005A4C95" w:rsidRDefault="005A4C95" w:rsidP="005A4C95">
                      <w:pPr>
                        <w:spacing w:line="240" w:lineRule="auto"/>
                      </w:pPr>
                      <w:r w:rsidRPr="004A1F07">
                        <w:rPr>
                          <w:b/>
                          <w:bCs/>
                        </w:rPr>
                        <w:t>Priority 5</w:t>
                      </w:r>
                      <w:r w:rsidRPr="005A4C95">
                        <w:t xml:space="preserve"> due to cost and minimal use by the public.</w:t>
                      </w:r>
                    </w:p>
                  </w:txbxContent>
                </v:textbox>
                <w10:wrap type="square"/>
              </v:shape>
            </w:pict>
          </mc:Fallback>
        </mc:AlternateContent>
      </w:r>
      <w:r w:rsidR="00D63C15" w:rsidRPr="00832041">
        <w:rPr>
          <w:sz w:val="22"/>
          <w:szCs w:val="22"/>
        </w:rPr>
        <w:t>Coffee</w:t>
      </w:r>
      <w:r w:rsidR="00D63C15" w:rsidRPr="00832041">
        <w:rPr>
          <w:spacing w:val="-18"/>
          <w:sz w:val="22"/>
          <w:szCs w:val="22"/>
        </w:rPr>
        <w:t xml:space="preserve"> </w:t>
      </w:r>
      <w:r w:rsidR="00D63C15" w:rsidRPr="00832041">
        <w:rPr>
          <w:spacing w:val="-4"/>
          <w:sz w:val="22"/>
          <w:szCs w:val="22"/>
        </w:rPr>
        <w:t>Bar:</w:t>
      </w:r>
    </w:p>
    <w:p w14:paraId="4A9BFC10" w14:textId="5E78CF6E" w:rsidR="00D63C15" w:rsidRPr="00832041" w:rsidRDefault="00D63C15" w:rsidP="00C63BF5">
      <w:pPr>
        <w:pStyle w:val="BodyText"/>
      </w:pPr>
      <w:proofErr w:type="gramStart"/>
      <w:r w:rsidRPr="00832041">
        <w:t>Countertop</w:t>
      </w:r>
      <w:proofErr w:type="gramEnd"/>
      <w:r w:rsidRPr="00832041">
        <w:rPr>
          <w:spacing w:val="-12"/>
        </w:rPr>
        <w:t xml:space="preserve"> </w:t>
      </w:r>
      <w:r w:rsidRPr="00832041">
        <w:t>too</w:t>
      </w:r>
      <w:r w:rsidRPr="00832041">
        <w:rPr>
          <w:spacing w:val="-16"/>
        </w:rPr>
        <w:t xml:space="preserve"> </w:t>
      </w:r>
      <w:r w:rsidRPr="00832041">
        <w:rPr>
          <w:spacing w:val="-4"/>
        </w:rPr>
        <w:t>high.</w:t>
      </w:r>
    </w:p>
    <w:p w14:paraId="24E0F9F2" w14:textId="77777777" w:rsidR="00493A06" w:rsidRPr="00832041" w:rsidRDefault="00493A06" w:rsidP="00832041">
      <w:pPr>
        <w:pStyle w:val="ListParagraph"/>
        <w:widowControl w:val="0"/>
        <w:tabs>
          <w:tab w:val="left" w:pos="821"/>
        </w:tabs>
        <w:autoSpaceDE w:val="0"/>
        <w:autoSpaceDN w:val="0"/>
        <w:spacing w:before="66" w:after="0" w:line="240" w:lineRule="auto"/>
        <w:ind w:left="0"/>
        <w:contextualSpacing w:val="0"/>
        <w:rPr>
          <w:sz w:val="22"/>
          <w:szCs w:val="22"/>
        </w:rPr>
      </w:pPr>
    </w:p>
    <w:p w14:paraId="03534573" w14:textId="77777777" w:rsidR="007E7262" w:rsidRDefault="007E7262" w:rsidP="00832041">
      <w:pPr>
        <w:pStyle w:val="ListParagraph"/>
        <w:widowControl w:val="0"/>
        <w:tabs>
          <w:tab w:val="left" w:pos="821"/>
        </w:tabs>
        <w:autoSpaceDE w:val="0"/>
        <w:autoSpaceDN w:val="0"/>
        <w:spacing w:before="66" w:after="0" w:line="240" w:lineRule="auto"/>
        <w:ind w:left="0"/>
        <w:contextualSpacing w:val="0"/>
        <w:rPr>
          <w:sz w:val="22"/>
          <w:szCs w:val="22"/>
        </w:rPr>
      </w:pPr>
    </w:p>
    <w:p w14:paraId="72E9E8C9" w14:textId="77777777" w:rsidR="00DA106C" w:rsidRDefault="00DA106C" w:rsidP="00832041">
      <w:pPr>
        <w:pStyle w:val="ListParagraph"/>
        <w:widowControl w:val="0"/>
        <w:tabs>
          <w:tab w:val="left" w:pos="821"/>
        </w:tabs>
        <w:autoSpaceDE w:val="0"/>
        <w:autoSpaceDN w:val="0"/>
        <w:spacing w:before="66" w:after="0" w:line="240" w:lineRule="auto"/>
        <w:ind w:left="0"/>
        <w:contextualSpacing w:val="0"/>
        <w:rPr>
          <w:sz w:val="22"/>
          <w:szCs w:val="22"/>
        </w:rPr>
      </w:pPr>
    </w:p>
    <w:p w14:paraId="616B717C" w14:textId="77777777" w:rsidR="00DA106C" w:rsidRPr="00832041" w:rsidRDefault="00DA106C" w:rsidP="00832041">
      <w:pPr>
        <w:pStyle w:val="ListParagraph"/>
        <w:widowControl w:val="0"/>
        <w:tabs>
          <w:tab w:val="left" w:pos="821"/>
        </w:tabs>
        <w:autoSpaceDE w:val="0"/>
        <w:autoSpaceDN w:val="0"/>
        <w:spacing w:before="66" w:after="0" w:line="240" w:lineRule="auto"/>
        <w:ind w:left="0"/>
        <w:contextualSpacing w:val="0"/>
        <w:rPr>
          <w:sz w:val="22"/>
          <w:szCs w:val="22"/>
        </w:rPr>
      </w:pPr>
    </w:p>
    <w:p w14:paraId="14132D83" w14:textId="20F17FDF" w:rsidR="00493A06" w:rsidRPr="004A1F07" w:rsidRDefault="00D63C15" w:rsidP="00C63BF5">
      <w:pPr>
        <w:pStyle w:val="ListParagraph"/>
        <w:widowControl w:val="0"/>
        <w:numPr>
          <w:ilvl w:val="0"/>
          <w:numId w:val="73"/>
        </w:numPr>
        <w:tabs>
          <w:tab w:val="left" w:pos="821"/>
        </w:tabs>
        <w:autoSpaceDE w:val="0"/>
        <w:autoSpaceDN w:val="0"/>
        <w:spacing w:before="66" w:after="0" w:line="240" w:lineRule="auto"/>
        <w:contextualSpacing w:val="0"/>
        <w:rPr>
          <w:sz w:val="22"/>
          <w:szCs w:val="22"/>
        </w:rPr>
      </w:pPr>
      <w:r w:rsidRPr="00832041">
        <w:rPr>
          <w:spacing w:val="-2"/>
          <w:sz w:val="22"/>
          <w:szCs w:val="22"/>
        </w:rPr>
        <w:t>Restrooms:</w:t>
      </w:r>
      <w:r w:rsidR="00DA106C" w:rsidRPr="00832041">
        <w:rPr>
          <w:noProof/>
        </w:rPr>
        <w:drawing>
          <wp:anchor distT="0" distB="0" distL="0" distR="0" simplePos="0" relativeHeight="251591835" behindDoc="0" locked="0" layoutInCell="1" allowOverlap="1" wp14:anchorId="428496FB" wp14:editId="485B6986">
            <wp:simplePos x="0" y="0"/>
            <wp:positionH relativeFrom="margin">
              <wp:align>left</wp:align>
            </wp:positionH>
            <wp:positionV relativeFrom="paragraph">
              <wp:posOffset>1800830</wp:posOffset>
            </wp:positionV>
            <wp:extent cx="2794833" cy="1254642"/>
            <wp:effectExtent l="0" t="0" r="5715" b="3175"/>
            <wp:wrapTopAndBottom/>
            <wp:docPr id="363" name="image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217.jpeg"/>
                    <pic:cNvPicPr/>
                  </pic:nvPicPr>
                  <pic:blipFill>
                    <a:blip r:embed="rId360" cstate="print"/>
                    <a:stretch>
                      <a:fillRect/>
                    </a:stretch>
                  </pic:blipFill>
                  <pic:spPr>
                    <a:xfrm>
                      <a:off x="0" y="0"/>
                      <a:ext cx="2794833" cy="1254642"/>
                    </a:xfrm>
                    <a:prstGeom prst="rect">
                      <a:avLst/>
                    </a:prstGeom>
                  </pic:spPr>
                </pic:pic>
              </a:graphicData>
            </a:graphic>
            <wp14:sizeRelH relativeFrom="margin">
              <wp14:pctWidth>0</wp14:pctWidth>
            </wp14:sizeRelH>
            <wp14:sizeRelV relativeFrom="margin">
              <wp14:pctHeight>0</wp14:pctHeight>
            </wp14:sizeRelV>
          </wp:anchor>
        </w:drawing>
      </w:r>
    </w:p>
    <w:p w14:paraId="5242E53A" w14:textId="6BC35DCF" w:rsidR="002B19B3" w:rsidRDefault="00F746E1" w:rsidP="00C63BF5">
      <w:pPr>
        <w:pStyle w:val="BodyText"/>
      </w:pPr>
      <w:r w:rsidRPr="00DA106C">
        <w:rPr>
          <w:i/>
          <w:iCs/>
          <w:noProof/>
        </w:rPr>
        <mc:AlternateContent>
          <mc:Choice Requires="wps">
            <w:drawing>
              <wp:anchor distT="45720" distB="45720" distL="114300" distR="114300" simplePos="0" relativeHeight="251960581" behindDoc="0" locked="0" layoutInCell="1" allowOverlap="1" wp14:anchorId="195AB03D" wp14:editId="3AB79BB1">
                <wp:simplePos x="0" y="0"/>
                <wp:positionH relativeFrom="margin">
                  <wp:posOffset>-635</wp:posOffset>
                </wp:positionH>
                <wp:positionV relativeFrom="paragraph">
                  <wp:posOffset>3088640</wp:posOffset>
                </wp:positionV>
                <wp:extent cx="6028055" cy="1222375"/>
                <wp:effectExtent l="0" t="0" r="10795" b="15875"/>
                <wp:wrapSquare wrapText="bothSides"/>
                <wp:docPr id="92058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8055" cy="1222375"/>
                        </a:xfrm>
                        <a:prstGeom prst="rect">
                          <a:avLst/>
                        </a:prstGeom>
                        <a:solidFill>
                          <a:srgbClr val="FFFFFF"/>
                        </a:solidFill>
                        <a:ln w="9525">
                          <a:solidFill>
                            <a:srgbClr val="000000"/>
                          </a:solidFill>
                          <a:miter lim="800000"/>
                          <a:headEnd/>
                          <a:tailEnd/>
                        </a:ln>
                      </wps:spPr>
                      <wps:txbx>
                        <w:txbxContent>
                          <w:p w14:paraId="2EE725CF" w14:textId="77777777" w:rsidR="00DA106C" w:rsidRDefault="00DA106C" w:rsidP="00DA106C">
                            <w:pPr>
                              <w:spacing w:line="240" w:lineRule="auto"/>
                            </w:pPr>
                            <w:r w:rsidRPr="00DA106C">
                              <w:t xml:space="preserve">The pair of restrooms do not comply for many reasons including floor space. </w:t>
                            </w:r>
                          </w:p>
                          <w:p w14:paraId="0FCDC220" w14:textId="562A46B3" w:rsidR="00DA106C" w:rsidRDefault="00DA106C" w:rsidP="00DA106C">
                            <w:pPr>
                              <w:spacing w:line="240" w:lineRule="auto"/>
                            </w:pPr>
                            <w:r w:rsidRPr="004A1F07">
                              <w:rPr>
                                <w:b/>
                                <w:bCs/>
                              </w:rPr>
                              <w:t>Suggested Solution:</w:t>
                            </w:r>
                            <w:r w:rsidRPr="00DA106C">
                              <w:t xml:space="preserve"> Since making the restrooms comply for the number of fixtures required it is not feasible to correct without a major remodel.</w:t>
                            </w:r>
                          </w:p>
                          <w:p w14:paraId="17A5828D" w14:textId="77777777" w:rsidR="00DA106C" w:rsidRPr="00DA106C" w:rsidRDefault="00DA106C" w:rsidP="00DA106C">
                            <w:pPr>
                              <w:spacing w:line="240" w:lineRule="auto"/>
                              <w:rPr>
                                <w:b/>
                                <w:bCs/>
                              </w:rPr>
                            </w:pPr>
                            <w:r w:rsidRPr="00DA106C">
                              <w:rPr>
                                <w:b/>
                                <w:bCs/>
                              </w:rPr>
                              <w:t xml:space="preserve">Projected Cost of Correction: $48,000 </w:t>
                            </w:r>
                          </w:p>
                          <w:p w14:paraId="2249B740" w14:textId="7112E859" w:rsidR="00DA106C" w:rsidRDefault="00DA106C" w:rsidP="00DA106C">
                            <w:pPr>
                              <w:spacing w:line="240" w:lineRule="auto"/>
                            </w:pPr>
                            <w:r w:rsidRPr="004A1F07">
                              <w:rPr>
                                <w:b/>
                                <w:bCs/>
                              </w:rPr>
                              <w:t>Priority 3</w:t>
                            </w:r>
                            <w:r w:rsidRPr="00DA106C">
                              <w:t xml:space="preserve"> due to cost and moderate use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5AB03D" id="_x0000_s1308" type="#_x0000_t202" style="position:absolute;margin-left:-.05pt;margin-top:243.2pt;width:474.65pt;height:96.25pt;z-index:25196058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">
                <v:textbox>
                  <w:txbxContent>
                    <w:p w14:paraId="2EE725CF" w14:textId="77777777" w:rsidR="00DA106C" w:rsidRDefault="00DA106C" w:rsidP="00DA106C">
                      <w:pPr>
                        <w:spacing w:line="240" w:lineRule="auto"/>
                      </w:pPr>
                      <w:r w:rsidRPr="00DA106C">
                        <w:t xml:space="preserve">The pair of restrooms do not comply for many reasons including floor space. </w:t>
                      </w:r>
                    </w:p>
                    <w:p w14:paraId="0FCDC220" w14:textId="562A46B3" w:rsidR="00DA106C" w:rsidRDefault="00DA106C" w:rsidP="00DA106C">
                      <w:pPr>
                        <w:spacing w:line="240" w:lineRule="auto"/>
                      </w:pPr>
                      <w:r w:rsidRPr="004A1F07">
                        <w:rPr>
                          <w:b/>
                          <w:bCs/>
                        </w:rPr>
                        <w:t>Suggested Solution:</w:t>
                      </w:r>
                      <w:r w:rsidRPr="00DA106C">
                        <w:t xml:space="preserve"> Since making the restrooms comply for the number of fixtures required it is not feasible to correct without a major remodel.</w:t>
                      </w:r>
                    </w:p>
                    <w:p w14:paraId="17A5828D" w14:textId="77777777" w:rsidR="00DA106C" w:rsidRPr="00DA106C" w:rsidRDefault="00DA106C" w:rsidP="00DA106C">
                      <w:pPr>
                        <w:spacing w:line="240" w:lineRule="auto"/>
                        <w:rPr>
                          <w:b/>
                          <w:bCs/>
                        </w:rPr>
                      </w:pPr>
                      <w:r w:rsidRPr="00DA106C">
                        <w:rPr>
                          <w:b/>
                          <w:bCs/>
                        </w:rPr>
                        <w:t xml:space="preserve">Projected Cost of Correction: $48,000 </w:t>
                      </w:r>
                    </w:p>
                    <w:p w14:paraId="2249B740" w14:textId="7112E859" w:rsidR="00DA106C" w:rsidRDefault="00DA106C" w:rsidP="00DA106C">
                      <w:pPr>
                        <w:spacing w:line="240" w:lineRule="auto"/>
                      </w:pPr>
                      <w:r w:rsidRPr="004A1F07">
                        <w:rPr>
                          <w:b/>
                          <w:bCs/>
                        </w:rPr>
                        <w:t>Priority 3</w:t>
                      </w:r>
                      <w:r w:rsidRPr="00DA106C">
                        <w:t xml:space="preserve"> due to cost and moderate use </w:t>
                      </w:r>
                    </w:p>
                  </w:txbxContent>
                </v:textbox>
                <w10:wrap type="square" anchorx="margin"/>
              </v:shape>
            </w:pict>
          </mc:Fallback>
        </mc:AlternateContent>
      </w:r>
      <w:r w:rsidR="00DA106C" w:rsidRPr="00832041">
        <w:rPr>
          <w:noProof/>
        </w:rPr>
        <mc:AlternateContent>
          <mc:Choice Requires="wpg">
            <w:drawing>
              <wp:anchor distT="0" distB="0" distL="0" distR="0" simplePos="0" relativeHeight="251596015" behindDoc="1" locked="0" layoutInCell="1" allowOverlap="1" wp14:anchorId="6CB10196" wp14:editId="090410B6">
                <wp:simplePos x="0" y="0"/>
                <wp:positionH relativeFrom="margin">
                  <wp:align>left</wp:align>
                </wp:positionH>
                <wp:positionV relativeFrom="paragraph">
                  <wp:posOffset>169884</wp:posOffset>
                </wp:positionV>
                <wp:extent cx="5643506" cy="1324837"/>
                <wp:effectExtent l="0" t="0" r="0" b="8890"/>
                <wp:wrapTopAndBottom/>
                <wp:docPr id="1359394101"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3506" cy="1324837"/>
                          <a:chOff x="2160" y="550"/>
                          <a:chExt cx="8443" cy="1895"/>
                        </a:xfrm>
                      </wpg:grpSpPr>
                      <pic:pic xmlns:pic="http://schemas.openxmlformats.org/drawingml/2006/picture">
                        <pic:nvPicPr>
                          <pic:cNvPr id="17926025" name="docshape14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2160" y="555"/>
                            <a:ext cx="4185" cy="1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0532628" name="docshape142"/>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6389" y="550"/>
                            <a:ext cx="4214" cy="1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AF289C4" id="Group 179" o:spid="_x0000_s1026" style="position:absolute;margin-left:0;margin-top:13.4pt;width:444.35pt;height:104.3pt;z-index:-251720465;mso-wrap-distance-left:0;mso-wrap-distance-right:0;mso-position-horizontal:left;mso-position-horizontal-relative:margin" coordorigin="2160,550" coordsize="8443,1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">
                <v:shape id="docshape141" o:spid="_x0000_s1027" type="#_x0000_t75" style="position:absolute;left:2160;top:555;width:4185;height:1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">
                  <v:imagedata r:id="rId363" o:title=""/>
                </v:shape>
                <v:shape id="docshape142" o:spid="_x0000_s1028" type="#_x0000_t75" style="position:absolute;left:6389;top:550;width:4214;height:1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">
                  <v:imagedata r:id="rId364" o:title=""/>
                </v:shape>
                <w10:wrap type="topAndBottom" anchorx="margin"/>
              </v:group>
            </w:pict>
          </mc:Fallback>
        </mc:AlternateContent>
      </w:r>
      <w:r w:rsidR="00D63C15" w:rsidRPr="00832041">
        <w:t>Restrooms</w:t>
      </w:r>
      <w:r w:rsidR="00D63C15" w:rsidRPr="00832041">
        <w:rPr>
          <w:spacing w:val="-25"/>
        </w:rPr>
        <w:t xml:space="preserve"> </w:t>
      </w:r>
      <w:proofErr w:type="gramStart"/>
      <w:r w:rsidR="00D63C15" w:rsidRPr="00832041">
        <w:t>small</w:t>
      </w:r>
      <w:proofErr w:type="gramEnd"/>
      <w:r w:rsidR="00D63C15" w:rsidRPr="00832041">
        <w:rPr>
          <w:spacing w:val="-23"/>
        </w:rPr>
        <w:t xml:space="preserve"> </w:t>
      </w:r>
      <w:r w:rsidR="00D63C15" w:rsidRPr="00832041">
        <w:t>and</w:t>
      </w:r>
      <w:r w:rsidR="00D63C15" w:rsidRPr="00832041">
        <w:rPr>
          <w:spacing w:val="-22"/>
        </w:rPr>
        <w:t xml:space="preserve"> </w:t>
      </w:r>
      <w:r w:rsidR="00D63C15" w:rsidRPr="00832041">
        <w:t>far</w:t>
      </w:r>
      <w:r w:rsidR="00D63C15" w:rsidRPr="00832041">
        <w:rPr>
          <w:spacing w:val="-25"/>
        </w:rPr>
        <w:t xml:space="preserve"> </w:t>
      </w:r>
      <w:r w:rsidR="00D63C15" w:rsidRPr="00832041">
        <w:t>out</w:t>
      </w:r>
      <w:r w:rsidR="00D63C15" w:rsidRPr="00832041">
        <w:rPr>
          <w:spacing w:val="-23"/>
        </w:rPr>
        <w:t xml:space="preserve"> </w:t>
      </w:r>
      <w:r w:rsidR="00D63C15" w:rsidRPr="00832041">
        <w:t>of</w:t>
      </w:r>
      <w:r w:rsidR="00D63C15" w:rsidRPr="00832041">
        <w:rPr>
          <w:spacing w:val="-23"/>
        </w:rPr>
        <w:t xml:space="preserve"> </w:t>
      </w:r>
      <w:r w:rsidR="00D63C15" w:rsidRPr="00832041">
        <w:t xml:space="preserve">compliance. </w:t>
      </w:r>
      <w:r w:rsidR="007E7262" w:rsidRPr="00832041">
        <w:t xml:space="preserve">    </w:t>
      </w:r>
    </w:p>
    <w:p w14:paraId="73B501F3" w14:textId="684C4D6B" w:rsidR="00D63C15" w:rsidRPr="00832041" w:rsidRDefault="007E7262" w:rsidP="00C63BF5">
      <w:pPr>
        <w:pStyle w:val="BodyText"/>
      </w:pPr>
      <w:r w:rsidRPr="00832041">
        <w:t xml:space="preserve">              </w:t>
      </w:r>
    </w:p>
    <w:p w14:paraId="31ADBE7C" w14:textId="77777777" w:rsidR="00DA106C" w:rsidRPr="00832041" w:rsidRDefault="00DA106C" w:rsidP="00C63BF5">
      <w:pPr>
        <w:pStyle w:val="BodyText"/>
      </w:pPr>
    </w:p>
    <w:p w14:paraId="17FBBD8E" w14:textId="77777777" w:rsidR="002B19B3" w:rsidRDefault="002B19B3" w:rsidP="00C63BF5">
      <w:pPr>
        <w:pStyle w:val="BodyText"/>
        <w:rPr>
          <w:b/>
          <w:bCs/>
        </w:rPr>
      </w:pPr>
    </w:p>
    <w:p w14:paraId="5923D898" w14:textId="77777777" w:rsidR="002B19B3" w:rsidRDefault="002B19B3" w:rsidP="00C63BF5">
      <w:pPr>
        <w:pStyle w:val="BodyText"/>
        <w:rPr>
          <w:b/>
          <w:bCs/>
        </w:rPr>
      </w:pPr>
    </w:p>
    <w:p w14:paraId="1C2C7FBC" w14:textId="3B0C1239" w:rsidR="00D63C15" w:rsidRPr="00DC09B5" w:rsidRDefault="00D63C15" w:rsidP="00C63BF5">
      <w:pPr>
        <w:pStyle w:val="BodyText"/>
        <w:rPr>
          <w:b/>
          <w:bCs/>
        </w:rPr>
      </w:pPr>
      <w:r w:rsidRPr="00DC09B5">
        <w:rPr>
          <w:b/>
          <w:bCs/>
        </w:rPr>
        <w:t>Total</w:t>
      </w:r>
      <w:r w:rsidRPr="00DC09B5">
        <w:rPr>
          <w:b/>
          <w:bCs/>
          <w:spacing w:val="-26"/>
        </w:rPr>
        <w:t xml:space="preserve"> </w:t>
      </w:r>
      <w:r w:rsidR="00DC09B5">
        <w:rPr>
          <w:b/>
          <w:bCs/>
        </w:rPr>
        <w:t>p</w:t>
      </w:r>
      <w:r w:rsidRPr="00DC09B5">
        <w:rPr>
          <w:b/>
          <w:bCs/>
        </w:rPr>
        <w:t>rojected</w:t>
      </w:r>
      <w:r w:rsidRPr="00DC09B5">
        <w:rPr>
          <w:b/>
          <w:bCs/>
          <w:spacing w:val="-25"/>
        </w:rPr>
        <w:t xml:space="preserve"> </w:t>
      </w:r>
      <w:r w:rsidR="00DC09B5">
        <w:rPr>
          <w:b/>
          <w:bCs/>
        </w:rPr>
        <w:t>c</w:t>
      </w:r>
      <w:r w:rsidRPr="00DC09B5">
        <w:rPr>
          <w:b/>
          <w:bCs/>
        </w:rPr>
        <w:t>ost</w:t>
      </w:r>
      <w:r w:rsidRPr="00DC09B5">
        <w:rPr>
          <w:b/>
          <w:bCs/>
          <w:spacing w:val="-26"/>
        </w:rPr>
        <w:t xml:space="preserve"> </w:t>
      </w:r>
      <w:r w:rsidRPr="00DC09B5">
        <w:rPr>
          <w:b/>
          <w:bCs/>
        </w:rPr>
        <w:t>of</w:t>
      </w:r>
      <w:r w:rsidRPr="00DC09B5">
        <w:rPr>
          <w:b/>
          <w:bCs/>
          <w:spacing w:val="-26"/>
        </w:rPr>
        <w:t xml:space="preserve"> </w:t>
      </w:r>
      <w:r w:rsidRPr="00DC09B5">
        <w:rPr>
          <w:b/>
          <w:bCs/>
        </w:rPr>
        <w:t>facility</w:t>
      </w:r>
      <w:r w:rsidRPr="00DC09B5">
        <w:rPr>
          <w:b/>
          <w:bCs/>
          <w:spacing w:val="-25"/>
        </w:rPr>
        <w:t xml:space="preserve"> </w:t>
      </w:r>
      <w:r w:rsidR="00DC09B5">
        <w:rPr>
          <w:b/>
          <w:bCs/>
        </w:rPr>
        <w:t>c</w:t>
      </w:r>
      <w:r w:rsidRPr="00DC09B5">
        <w:rPr>
          <w:b/>
          <w:bCs/>
        </w:rPr>
        <w:t>orrections:</w:t>
      </w:r>
      <w:r w:rsidRPr="00DC09B5">
        <w:rPr>
          <w:b/>
          <w:bCs/>
          <w:spacing w:val="-2"/>
        </w:rPr>
        <w:t xml:space="preserve"> </w:t>
      </w:r>
      <w:r w:rsidRPr="00DC09B5">
        <w:rPr>
          <w:b/>
          <w:bCs/>
        </w:rPr>
        <w:t>$67,500</w:t>
      </w:r>
      <w:r w:rsidRPr="00DC09B5">
        <w:rPr>
          <w:b/>
          <w:bCs/>
          <w:spacing w:val="-29"/>
        </w:rPr>
        <w:t xml:space="preserve"> </w:t>
      </w:r>
      <w:r w:rsidRPr="00DC09B5">
        <w:rPr>
          <w:b/>
          <w:bCs/>
        </w:rPr>
        <w:t>plus</w:t>
      </w:r>
      <w:r w:rsidRPr="00DC09B5">
        <w:rPr>
          <w:b/>
          <w:bCs/>
          <w:spacing w:val="-28"/>
        </w:rPr>
        <w:t xml:space="preserve"> </w:t>
      </w:r>
      <w:r w:rsidRPr="00DC09B5">
        <w:rPr>
          <w:b/>
          <w:bCs/>
          <w:spacing w:val="-5"/>
        </w:rPr>
        <w:t>tax</w:t>
      </w:r>
    </w:p>
    <w:p w14:paraId="0809F1DD" w14:textId="77777777" w:rsidR="0037469C" w:rsidRPr="00832041" w:rsidRDefault="0037469C" w:rsidP="00832041">
      <w:pPr>
        <w:spacing w:before="58" w:line="240" w:lineRule="auto"/>
        <w:rPr>
          <w:rStyle w:val="werkChar"/>
          <w:rFonts w:asciiTheme="minorHAnsi" w:hAnsiTheme="minorHAnsi"/>
          <w:sz w:val="22"/>
          <w:szCs w:val="22"/>
        </w:rPr>
      </w:pPr>
      <w:bookmarkStart w:id="95" w:name="7-9-25rada1kear"/>
      <w:bookmarkEnd w:id="95"/>
    </w:p>
    <w:p w14:paraId="71387627" w14:textId="4306B304" w:rsidR="00DA106C" w:rsidRPr="00DC09B5" w:rsidRDefault="00DC09B5" w:rsidP="000634B1">
      <w:pPr>
        <w:pStyle w:val="Heading2"/>
        <w:rPr>
          <w:rStyle w:val="werkChar"/>
          <w:rFonts w:asciiTheme="majorHAnsi" w:hAnsiTheme="majorHAnsi"/>
          <w:b w:val="0"/>
          <w:bCs w:val="0"/>
          <w:sz w:val="28"/>
          <w:szCs w:val="28"/>
        </w:rPr>
      </w:pPr>
      <w:bookmarkStart w:id="96" w:name="_Toc219988296"/>
      <w:r w:rsidRPr="00DC09B5">
        <w:rPr>
          <w:rStyle w:val="werkChar"/>
          <w:rFonts w:asciiTheme="majorHAnsi" w:hAnsiTheme="majorHAnsi"/>
          <w:b w:val="0"/>
          <w:bCs w:val="0"/>
          <w:sz w:val="28"/>
          <w:szCs w:val="28"/>
        </w:rPr>
        <w:lastRenderedPageBreak/>
        <w:t xml:space="preserve">5.I. </w:t>
      </w:r>
      <w:r w:rsidR="00DA106C" w:rsidRPr="00DC09B5">
        <w:rPr>
          <w:rStyle w:val="werkChar"/>
          <w:rFonts w:asciiTheme="majorHAnsi" w:hAnsiTheme="majorHAnsi"/>
          <w:b w:val="0"/>
          <w:bCs w:val="0"/>
          <w:sz w:val="28"/>
          <w:szCs w:val="28"/>
        </w:rPr>
        <w:t>Kearney School/El Raton Media Works</w:t>
      </w:r>
      <w:bookmarkEnd w:id="96"/>
    </w:p>
    <w:p w14:paraId="42FE610B" w14:textId="0FBD447A" w:rsidR="00D63C15" w:rsidRPr="00832041" w:rsidRDefault="00DC09B5" w:rsidP="00DC09B5">
      <w:pPr>
        <w:pStyle w:val="BodyText"/>
      </w:pPr>
      <w:r w:rsidRPr="00832041">
        <w:rPr>
          <w:noProof/>
        </w:rPr>
        <w:drawing>
          <wp:anchor distT="0" distB="0" distL="0" distR="0" simplePos="0" relativeHeight="251591836" behindDoc="0" locked="0" layoutInCell="1" allowOverlap="1" wp14:anchorId="7F8048E2" wp14:editId="6AF8B3B1">
            <wp:simplePos x="0" y="0"/>
            <wp:positionH relativeFrom="margin">
              <wp:align>left</wp:align>
            </wp:positionH>
            <wp:positionV relativeFrom="paragraph">
              <wp:posOffset>249968</wp:posOffset>
            </wp:positionV>
            <wp:extent cx="3296966" cy="1849564"/>
            <wp:effectExtent l="0" t="0" r="0" b="0"/>
            <wp:wrapTopAndBottom/>
            <wp:docPr id="365" name="image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18.jpeg"/>
                    <pic:cNvPicPr/>
                  </pic:nvPicPr>
                  <pic:blipFill>
                    <a:blip r:embed="rId365" cstate="print"/>
                    <a:stretch>
                      <a:fillRect/>
                    </a:stretch>
                  </pic:blipFill>
                  <pic:spPr>
                    <a:xfrm>
                      <a:off x="0" y="0"/>
                      <a:ext cx="3296966" cy="1849564"/>
                    </a:xfrm>
                    <a:prstGeom prst="rect">
                      <a:avLst/>
                    </a:prstGeom>
                  </pic:spPr>
                </pic:pic>
              </a:graphicData>
            </a:graphic>
          </wp:anchor>
        </w:drawing>
      </w:r>
      <w:r w:rsidR="00D63C15" w:rsidRPr="00832041">
        <w:t>800</w:t>
      </w:r>
      <w:r w:rsidR="00D63C15" w:rsidRPr="00832041">
        <w:rPr>
          <w:spacing w:val="-29"/>
        </w:rPr>
        <w:t xml:space="preserve"> </w:t>
      </w:r>
      <w:r w:rsidR="00D63C15" w:rsidRPr="00832041">
        <w:t>South</w:t>
      </w:r>
      <w:r w:rsidR="00D63C15" w:rsidRPr="00832041">
        <w:rPr>
          <w:spacing w:val="-28"/>
        </w:rPr>
        <w:t xml:space="preserve"> </w:t>
      </w:r>
      <w:r w:rsidR="00D63C15" w:rsidRPr="00832041">
        <w:t>Third</w:t>
      </w:r>
      <w:r w:rsidR="00D63C15" w:rsidRPr="00832041">
        <w:rPr>
          <w:spacing w:val="-25"/>
        </w:rPr>
        <w:t xml:space="preserve"> </w:t>
      </w:r>
      <w:r w:rsidR="00D63C15" w:rsidRPr="00832041">
        <w:t>Street</w:t>
      </w:r>
    </w:p>
    <w:p w14:paraId="33DDB664" w14:textId="54A66D55" w:rsidR="00D63C15" w:rsidRPr="00832041" w:rsidRDefault="00D63C15" w:rsidP="00C63BF5">
      <w:pPr>
        <w:pStyle w:val="BodyText"/>
      </w:pPr>
    </w:p>
    <w:p w14:paraId="6FC4FA34" w14:textId="72BF8A0F" w:rsidR="00D53D11" w:rsidRPr="00832041" w:rsidRDefault="00D63C15" w:rsidP="006436AF">
      <w:pPr>
        <w:pStyle w:val="BodyText"/>
        <w:ind w:right="1296"/>
      </w:pPr>
      <w:r w:rsidRPr="00832041">
        <w:t>Use:</w:t>
      </w:r>
      <w:r w:rsidRPr="00832041">
        <w:rPr>
          <w:spacing w:val="-14"/>
        </w:rPr>
        <w:t xml:space="preserve"> </w:t>
      </w:r>
      <w:r w:rsidRPr="00832041">
        <w:t>Post-secondary</w:t>
      </w:r>
      <w:r w:rsidRPr="00832041">
        <w:rPr>
          <w:spacing w:val="-25"/>
        </w:rPr>
        <w:t xml:space="preserve"> </w:t>
      </w:r>
      <w:r w:rsidRPr="00832041">
        <w:t>education</w:t>
      </w:r>
      <w:r w:rsidRPr="00832041">
        <w:rPr>
          <w:spacing w:val="-28"/>
        </w:rPr>
        <w:t xml:space="preserve"> </w:t>
      </w:r>
      <w:r w:rsidRPr="00832041">
        <w:t>(planned</w:t>
      </w:r>
      <w:r w:rsidRPr="00832041">
        <w:rPr>
          <w:spacing w:val="-24"/>
        </w:rPr>
        <w:t xml:space="preserve"> </w:t>
      </w:r>
      <w:r w:rsidRPr="00832041">
        <w:t>future</w:t>
      </w:r>
      <w:r w:rsidRPr="00832041">
        <w:rPr>
          <w:spacing w:val="-26"/>
        </w:rPr>
        <w:t xml:space="preserve"> </w:t>
      </w:r>
      <w:r w:rsidRPr="00832041">
        <w:t>use) Approximate</w:t>
      </w:r>
      <w:r w:rsidRPr="00832041">
        <w:rPr>
          <w:spacing w:val="-6"/>
        </w:rPr>
        <w:t xml:space="preserve"> </w:t>
      </w:r>
      <w:r w:rsidRPr="00832041">
        <w:t>construction</w:t>
      </w:r>
      <w:r w:rsidRPr="00832041">
        <w:rPr>
          <w:spacing w:val="-8"/>
        </w:rPr>
        <w:t xml:space="preserve"> </w:t>
      </w:r>
      <w:r w:rsidRPr="00832041">
        <w:t>date:</w:t>
      </w:r>
      <w:r w:rsidRPr="00832041">
        <w:rPr>
          <w:spacing w:val="-4"/>
        </w:rPr>
        <w:t>1939</w:t>
      </w:r>
    </w:p>
    <w:p w14:paraId="301DCBDD" w14:textId="1E19A271" w:rsidR="00D63C15" w:rsidRPr="00832041" w:rsidRDefault="00D63C15" w:rsidP="006436AF">
      <w:pPr>
        <w:pStyle w:val="BodyText"/>
        <w:ind w:right="1296"/>
      </w:pPr>
      <w:r w:rsidRPr="00832041">
        <w:t>Activities</w:t>
      </w:r>
      <w:r w:rsidRPr="00832041">
        <w:rPr>
          <w:spacing w:val="-27"/>
        </w:rPr>
        <w:t xml:space="preserve"> </w:t>
      </w:r>
      <w:r w:rsidRPr="00832041">
        <w:t>and</w:t>
      </w:r>
      <w:r w:rsidRPr="00832041">
        <w:rPr>
          <w:spacing w:val="-24"/>
        </w:rPr>
        <w:t xml:space="preserve"> </w:t>
      </w:r>
      <w:r w:rsidRPr="00832041">
        <w:t>Offerings:</w:t>
      </w:r>
      <w:r w:rsidR="00D53D11" w:rsidRPr="00832041">
        <w:t xml:space="preserve"> </w:t>
      </w:r>
      <w:r w:rsidRPr="00832041">
        <w:t>Workforce</w:t>
      </w:r>
      <w:r w:rsidRPr="00832041">
        <w:rPr>
          <w:spacing w:val="-25"/>
        </w:rPr>
        <w:t xml:space="preserve"> </w:t>
      </w:r>
      <w:r w:rsidRPr="00832041">
        <w:t>training</w:t>
      </w:r>
      <w:r w:rsidRPr="00832041">
        <w:rPr>
          <w:spacing w:val="-25"/>
        </w:rPr>
        <w:t xml:space="preserve"> </w:t>
      </w:r>
      <w:r w:rsidRPr="00832041">
        <w:t>in</w:t>
      </w:r>
      <w:r w:rsidRPr="00832041">
        <w:rPr>
          <w:spacing w:val="-20"/>
        </w:rPr>
        <w:t xml:space="preserve"> </w:t>
      </w:r>
      <w:r w:rsidRPr="00832041">
        <w:t>the</w:t>
      </w:r>
      <w:r w:rsidRPr="00832041">
        <w:rPr>
          <w:spacing w:val="-25"/>
        </w:rPr>
        <w:t xml:space="preserve"> </w:t>
      </w:r>
      <w:r w:rsidRPr="00832041">
        <w:t>video</w:t>
      </w:r>
      <w:r w:rsidRPr="00832041">
        <w:rPr>
          <w:spacing w:val="-26"/>
        </w:rPr>
        <w:t xml:space="preserve"> </w:t>
      </w:r>
      <w:r w:rsidRPr="00832041">
        <w:t>production</w:t>
      </w:r>
      <w:r w:rsidRPr="00832041">
        <w:rPr>
          <w:spacing w:val="-25"/>
        </w:rPr>
        <w:t xml:space="preserve"> </w:t>
      </w:r>
      <w:r w:rsidRPr="00832041">
        <w:t>industry</w:t>
      </w:r>
      <w:r w:rsidRPr="00832041">
        <w:rPr>
          <w:spacing w:val="-23"/>
        </w:rPr>
        <w:t xml:space="preserve"> </w:t>
      </w:r>
      <w:r w:rsidRPr="00832041">
        <w:t>(future)</w:t>
      </w:r>
    </w:p>
    <w:p w14:paraId="015DE84A" w14:textId="7861B282" w:rsidR="00D63C15" w:rsidRPr="00832041" w:rsidRDefault="00D63C15" w:rsidP="006436AF">
      <w:pPr>
        <w:pStyle w:val="BodyText"/>
        <w:ind w:right="1296"/>
      </w:pPr>
      <w:r w:rsidRPr="00832041">
        <w:t>Special</w:t>
      </w:r>
      <w:r w:rsidRPr="00832041">
        <w:rPr>
          <w:spacing w:val="-4"/>
        </w:rPr>
        <w:t xml:space="preserve"> </w:t>
      </w:r>
      <w:r w:rsidRPr="00832041">
        <w:rPr>
          <w:w w:val="105"/>
        </w:rPr>
        <w:t>Conditions:</w:t>
      </w:r>
      <w:r w:rsidR="00DC09B5">
        <w:t xml:space="preserve"> </w:t>
      </w:r>
      <w:r w:rsidRPr="00832041">
        <w:t>The</w:t>
      </w:r>
      <w:r w:rsidRPr="00832041">
        <w:rPr>
          <w:spacing w:val="-18"/>
        </w:rPr>
        <w:t xml:space="preserve"> </w:t>
      </w:r>
      <w:r w:rsidRPr="00832041">
        <w:t>facility</w:t>
      </w:r>
      <w:r w:rsidRPr="00832041">
        <w:rPr>
          <w:spacing w:val="-15"/>
        </w:rPr>
        <w:t xml:space="preserve"> </w:t>
      </w:r>
      <w:r w:rsidRPr="00832041">
        <w:t>was</w:t>
      </w:r>
      <w:r w:rsidRPr="00832041">
        <w:rPr>
          <w:spacing w:val="-13"/>
        </w:rPr>
        <w:t xml:space="preserve"> </w:t>
      </w:r>
      <w:r w:rsidRPr="00832041">
        <w:t>a</w:t>
      </w:r>
      <w:r w:rsidRPr="00832041">
        <w:rPr>
          <w:spacing w:val="-19"/>
        </w:rPr>
        <w:t xml:space="preserve"> </w:t>
      </w:r>
      <w:r w:rsidRPr="00832041">
        <w:t>public</w:t>
      </w:r>
      <w:r w:rsidRPr="00832041">
        <w:rPr>
          <w:spacing w:val="-18"/>
        </w:rPr>
        <w:t xml:space="preserve"> </w:t>
      </w:r>
      <w:r w:rsidRPr="00832041">
        <w:t>grade</w:t>
      </w:r>
      <w:r w:rsidRPr="00832041">
        <w:rPr>
          <w:spacing w:val="-18"/>
        </w:rPr>
        <w:t xml:space="preserve"> </w:t>
      </w:r>
      <w:r w:rsidRPr="00832041">
        <w:t>school</w:t>
      </w:r>
      <w:r w:rsidRPr="00832041">
        <w:rPr>
          <w:spacing w:val="-10"/>
        </w:rPr>
        <w:t xml:space="preserve"> </w:t>
      </w:r>
      <w:r w:rsidRPr="00832041">
        <w:t>till</w:t>
      </w:r>
      <w:r w:rsidRPr="00832041">
        <w:rPr>
          <w:spacing w:val="-15"/>
        </w:rPr>
        <w:t xml:space="preserve"> </w:t>
      </w:r>
      <w:r w:rsidRPr="00832041">
        <w:t>around</w:t>
      </w:r>
      <w:r w:rsidRPr="00832041">
        <w:rPr>
          <w:spacing w:val="-15"/>
        </w:rPr>
        <w:t xml:space="preserve"> </w:t>
      </w:r>
      <w:r w:rsidRPr="00832041">
        <w:t>2015</w:t>
      </w:r>
      <w:r w:rsidRPr="00832041">
        <w:rPr>
          <w:spacing w:val="-14"/>
        </w:rPr>
        <w:t xml:space="preserve"> </w:t>
      </w:r>
      <w:r w:rsidRPr="00832041">
        <w:t>and</w:t>
      </w:r>
      <w:r w:rsidRPr="00832041">
        <w:rPr>
          <w:spacing w:val="-15"/>
        </w:rPr>
        <w:t xml:space="preserve"> </w:t>
      </w:r>
      <w:r w:rsidRPr="00832041">
        <w:t>has</w:t>
      </w:r>
      <w:r w:rsidRPr="00832041">
        <w:rPr>
          <w:spacing w:val="-13"/>
        </w:rPr>
        <w:t xml:space="preserve"> </w:t>
      </w:r>
      <w:r w:rsidRPr="00832041">
        <w:t>been</w:t>
      </w:r>
      <w:r w:rsidRPr="00832041">
        <w:rPr>
          <w:spacing w:val="-19"/>
        </w:rPr>
        <w:t xml:space="preserve"> </w:t>
      </w:r>
      <w:r w:rsidRPr="00832041">
        <w:t>unused</w:t>
      </w:r>
      <w:r w:rsidRPr="00832041">
        <w:rPr>
          <w:spacing w:val="-15"/>
        </w:rPr>
        <w:t xml:space="preserve"> </w:t>
      </w:r>
      <w:r w:rsidRPr="00832041">
        <w:t>since.</w:t>
      </w:r>
      <w:r w:rsidRPr="00832041">
        <w:rPr>
          <w:spacing w:val="40"/>
        </w:rPr>
        <w:t xml:space="preserve"> </w:t>
      </w:r>
      <w:r w:rsidRPr="00832041">
        <w:t>The facility</w:t>
      </w:r>
      <w:r w:rsidRPr="00832041">
        <w:rPr>
          <w:spacing w:val="-18"/>
        </w:rPr>
        <w:t xml:space="preserve"> </w:t>
      </w:r>
      <w:r w:rsidRPr="00832041">
        <w:t>is</w:t>
      </w:r>
      <w:r w:rsidRPr="00832041">
        <w:rPr>
          <w:spacing w:val="-22"/>
        </w:rPr>
        <w:t xml:space="preserve"> </w:t>
      </w:r>
      <w:r w:rsidRPr="00832041">
        <w:t>currently</w:t>
      </w:r>
      <w:r w:rsidRPr="00832041">
        <w:rPr>
          <w:spacing w:val="-18"/>
        </w:rPr>
        <w:t xml:space="preserve"> </w:t>
      </w:r>
      <w:r w:rsidRPr="00832041">
        <w:t>owned</w:t>
      </w:r>
      <w:r w:rsidRPr="00832041">
        <w:rPr>
          <w:spacing w:val="-18"/>
        </w:rPr>
        <w:t xml:space="preserve"> </w:t>
      </w:r>
      <w:r w:rsidRPr="00832041">
        <w:t>by</w:t>
      </w:r>
      <w:r w:rsidRPr="00832041">
        <w:rPr>
          <w:spacing w:val="-18"/>
        </w:rPr>
        <w:t xml:space="preserve"> </w:t>
      </w:r>
      <w:r w:rsidRPr="00832041">
        <w:t>the</w:t>
      </w:r>
      <w:r w:rsidRPr="00832041">
        <w:rPr>
          <w:spacing w:val="-20"/>
        </w:rPr>
        <w:t xml:space="preserve"> </w:t>
      </w:r>
      <w:r w:rsidRPr="00832041">
        <w:t>City</w:t>
      </w:r>
      <w:r w:rsidRPr="00832041">
        <w:rPr>
          <w:spacing w:val="-18"/>
        </w:rPr>
        <w:t xml:space="preserve"> </w:t>
      </w:r>
      <w:r w:rsidRPr="00832041">
        <w:t>of</w:t>
      </w:r>
      <w:r w:rsidRPr="00832041">
        <w:rPr>
          <w:spacing w:val="-19"/>
        </w:rPr>
        <w:t xml:space="preserve"> </w:t>
      </w:r>
      <w:r w:rsidRPr="00832041">
        <w:t>Raton</w:t>
      </w:r>
      <w:r w:rsidRPr="00832041">
        <w:rPr>
          <w:spacing w:val="-10"/>
        </w:rPr>
        <w:t xml:space="preserve"> </w:t>
      </w:r>
      <w:r w:rsidRPr="00832041">
        <w:t>and</w:t>
      </w:r>
      <w:r w:rsidRPr="00832041">
        <w:rPr>
          <w:spacing w:val="-18"/>
        </w:rPr>
        <w:t xml:space="preserve"> </w:t>
      </w:r>
      <w:r w:rsidRPr="00832041">
        <w:t>is</w:t>
      </w:r>
      <w:r w:rsidRPr="00832041">
        <w:rPr>
          <w:spacing w:val="-16"/>
        </w:rPr>
        <w:t xml:space="preserve"> </w:t>
      </w:r>
      <w:r w:rsidRPr="00832041">
        <w:t>expected</w:t>
      </w:r>
      <w:r w:rsidRPr="00832041">
        <w:rPr>
          <w:spacing w:val="-18"/>
        </w:rPr>
        <w:t xml:space="preserve"> </w:t>
      </w:r>
      <w:r w:rsidRPr="00832041">
        <w:t>to</w:t>
      </w:r>
      <w:r w:rsidRPr="00832041">
        <w:rPr>
          <w:spacing w:val="-22"/>
        </w:rPr>
        <w:t xml:space="preserve"> </w:t>
      </w:r>
      <w:r w:rsidRPr="00832041">
        <w:t>begin</w:t>
      </w:r>
      <w:r w:rsidRPr="00832041">
        <w:rPr>
          <w:spacing w:val="-19"/>
        </w:rPr>
        <w:t xml:space="preserve"> </w:t>
      </w:r>
      <w:r w:rsidRPr="00832041">
        <w:t>the</w:t>
      </w:r>
      <w:r w:rsidRPr="00832041">
        <w:rPr>
          <w:spacing w:val="-20"/>
        </w:rPr>
        <w:t xml:space="preserve"> </w:t>
      </w:r>
      <w:r w:rsidRPr="00832041">
        <w:t>first</w:t>
      </w:r>
      <w:r w:rsidRPr="00832041">
        <w:rPr>
          <w:spacing w:val="-19"/>
        </w:rPr>
        <w:t xml:space="preserve"> </w:t>
      </w:r>
      <w:r w:rsidRPr="00832041">
        <w:t>phase</w:t>
      </w:r>
      <w:r w:rsidRPr="00832041">
        <w:rPr>
          <w:spacing w:val="-16"/>
        </w:rPr>
        <w:t xml:space="preserve"> </w:t>
      </w:r>
      <w:r w:rsidRPr="00832041">
        <w:t>of</w:t>
      </w:r>
      <w:r w:rsidRPr="00832041">
        <w:rPr>
          <w:spacing w:val="-19"/>
        </w:rPr>
        <w:t xml:space="preserve"> </w:t>
      </w:r>
      <w:r w:rsidRPr="00832041">
        <w:t xml:space="preserve">a </w:t>
      </w:r>
      <w:r w:rsidRPr="00832041">
        <w:rPr>
          <w:spacing w:val="-2"/>
        </w:rPr>
        <w:t>major</w:t>
      </w:r>
      <w:r w:rsidRPr="00832041">
        <w:rPr>
          <w:spacing w:val="-25"/>
        </w:rPr>
        <w:t xml:space="preserve"> </w:t>
      </w:r>
      <w:proofErr w:type="gramStart"/>
      <w:r w:rsidRPr="00832041">
        <w:rPr>
          <w:spacing w:val="-2"/>
        </w:rPr>
        <w:t>renovation</w:t>
      </w:r>
      <w:proofErr w:type="gramEnd"/>
      <w:r w:rsidRPr="00832041">
        <w:rPr>
          <w:spacing w:val="-25"/>
        </w:rPr>
        <w:t xml:space="preserve"> </w:t>
      </w:r>
      <w:r w:rsidRPr="00832041">
        <w:rPr>
          <w:spacing w:val="-2"/>
        </w:rPr>
        <w:t>2025.</w:t>
      </w:r>
      <w:r w:rsidRPr="00832041">
        <w:rPr>
          <w:spacing w:val="24"/>
        </w:rPr>
        <w:t xml:space="preserve"> </w:t>
      </w:r>
      <w:r w:rsidRPr="00832041">
        <w:rPr>
          <w:spacing w:val="-2"/>
        </w:rPr>
        <w:t>After</w:t>
      </w:r>
      <w:r w:rsidRPr="00832041">
        <w:rPr>
          <w:spacing w:val="-25"/>
        </w:rPr>
        <w:t xml:space="preserve"> </w:t>
      </w:r>
      <w:proofErr w:type="gramStart"/>
      <w:r w:rsidRPr="00832041">
        <w:rPr>
          <w:spacing w:val="-2"/>
        </w:rPr>
        <w:t>renovated</w:t>
      </w:r>
      <w:proofErr w:type="gramEnd"/>
      <w:r w:rsidRPr="00832041">
        <w:rPr>
          <w:spacing w:val="-22"/>
        </w:rPr>
        <w:t xml:space="preserve"> </w:t>
      </w:r>
      <w:r w:rsidRPr="00832041">
        <w:rPr>
          <w:spacing w:val="-2"/>
        </w:rPr>
        <w:t>the</w:t>
      </w:r>
      <w:r w:rsidRPr="00832041">
        <w:rPr>
          <w:spacing w:val="-24"/>
        </w:rPr>
        <w:t xml:space="preserve"> </w:t>
      </w:r>
      <w:r w:rsidRPr="00832041">
        <w:rPr>
          <w:spacing w:val="-2"/>
        </w:rPr>
        <w:t>facility</w:t>
      </w:r>
      <w:r w:rsidRPr="00832041">
        <w:rPr>
          <w:spacing w:val="-22"/>
        </w:rPr>
        <w:t xml:space="preserve"> </w:t>
      </w:r>
      <w:r w:rsidRPr="00832041">
        <w:rPr>
          <w:spacing w:val="-2"/>
        </w:rPr>
        <w:t>is</w:t>
      </w:r>
      <w:r w:rsidRPr="00832041">
        <w:rPr>
          <w:spacing w:val="-25"/>
        </w:rPr>
        <w:t xml:space="preserve"> </w:t>
      </w:r>
      <w:r w:rsidRPr="00832041">
        <w:rPr>
          <w:spacing w:val="-2"/>
        </w:rPr>
        <w:t>planned</w:t>
      </w:r>
      <w:r w:rsidRPr="00832041">
        <w:rPr>
          <w:spacing w:val="-14"/>
        </w:rPr>
        <w:t xml:space="preserve"> </w:t>
      </w:r>
      <w:r w:rsidRPr="00832041">
        <w:rPr>
          <w:spacing w:val="-2"/>
        </w:rPr>
        <w:t>for</w:t>
      </w:r>
      <w:r w:rsidRPr="00832041">
        <w:rPr>
          <w:spacing w:val="-20"/>
        </w:rPr>
        <w:t xml:space="preserve"> </w:t>
      </w:r>
      <w:r w:rsidRPr="00832041">
        <w:rPr>
          <w:spacing w:val="-2"/>
        </w:rPr>
        <w:t>use</w:t>
      </w:r>
      <w:r w:rsidRPr="00832041">
        <w:rPr>
          <w:spacing w:val="-24"/>
        </w:rPr>
        <w:t xml:space="preserve"> </w:t>
      </w:r>
      <w:r w:rsidRPr="00832041">
        <w:rPr>
          <w:spacing w:val="-2"/>
        </w:rPr>
        <w:t>as</w:t>
      </w:r>
      <w:r w:rsidRPr="00832041">
        <w:rPr>
          <w:spacing w:val="-20"/>
        </w:rPr>
        <w:t xml:space="preserve"> </w:t>
      </w:r>
      <w:r w:rsidRPr="00832041">
        <w:rPr>
          <w:spacing w:val="-2"/>
        </w:rPr>
        <w:t>a</w:t>
      </w:r>
      <w:r w:rsidRPr="00832041">
        <w:rPr>
          <w:spacing w:val="-24"/>
        </w:rPr>
        <w:t xml:space="preserve"> </w:t>
      </w:r>
      <w:r w:rsidRPr="00832041">
        <w:rPr>
          <w:spacing w:val="-2"/>
        </w:rPr>
        <w:t>workforce</w:t>
      </w:r>
      <w:r w:rsidRPr="00832041">
        <w:rPr>
          <w:spacing w:val="-24"/>
        </w:rPr>
        <w:t xml:space="preserve"> </w:t>
      </w:r>
      <w:r w:rsidRPr="00832041">
        <w:rPr>
          <w:spacing w:val="-2"/>
        </w:rPr>
        <w:t xml:space="preserve">training </w:t>
      </w:r>
      <w:r w:rsidRPr="00832041">
        <w:t>facility</w:t>
      </w:r>
      <w:r w:rsidRPr="00832041">
        <w:rPr>
          <w:spacing w:val="-20"/>
        </w:rPr>
        <w:t xml:space="preserve"> </w:t>
      </w:r>
      <w:r w:rsidRPr="00832041">
        <w:t>for</w:t>
      </w:r>
      <w:r w:rsidRPr="00832041">
        <w:rPr>
          <w:spacing w:val="-24"/>
        </w:rPr>
        <w:t xml:space="preserve"> </w:t>
      </w:r>
      <w:r w:rsidRPr="00832041">
        <w:t>the</w:t>
      </w:r>
      <w:r w:rsidRPr="00832041">
        <w:rPr>
          <w:spacing w:val="-18"/>
        </w:rPr>
        <w:t xml:space="preserve"> </w:t>
      </w:r>
      <w:r w:rsidRPr="00832041">
        <w:t>film</w:t>
      </w:r>
      <w:r w:rsidRPr="00832041">
        <w:rPr>
          <w:spacing w:val="-23"/>
        </w:rPr>
        <w:t xml:space="preserve"> </w:t>
      </w:r>
      <w:r w:rsidRPr="00832041">
        <w:t>and</w:t>
      </w:r>
      <w:r w:rsidRPr="00832041">
        <w:rPr>
          <w:spacing w:val="-20"/>
        </w:rPr>
        <w:t xml:space="preserve"> </w:t>
      </w:r>
      <w:r w:rsidRPr="00832041">
        <w:t>video</w:t>
      </w:r>
      <w:r w:rsidRPr="00832041">
        <w:rPr>
          <w:spacing w:val="-20"/>
        </w:rPr>
        <w:t xml:space="preserve"> </w:t>
      </w:r>
      <w:r w:rsidRPr="00832041">
        <w:t>media</w:t>
      </w:r>
      <w:r w:rsidRPr="00832041">
        <w:rPr>
          <w:spacing w:val="-23"/>
        </w:rPr>
        <w:t xml:space="preserve"> </w:t>
      </w:r>
      <w:r w:rsidRPr="00832041">
        <w:t>industry.</w:t>
      </w:r>
      <w:r w:rsidRPr="00832041">
        <w:rPr>
          <w:spacing w:val="26"/>
        </w:rPr>
        <w:t xml:space="preserve"> </w:t>
      </w:r>
      <w:r w:rsidRPr="00832041">
        <w:t>It</w:t>
      </w:r>
      <w:r w:rsidRPr="00832041">
        <w:rPr>
          <w:spacing w:val="-20"/>
        </w:rPr>
        <w:t xml:space="preserve"> </w:t>
      </w:r>
      <w:r w:rsidRPr="00832041">
        <w:t>is</w:t>
      </w:r>
      <w:r w:rsidRPr="00832041">
        <w:rPr>
          <w:spacing w:val="-18"/>
        </w:rPr>
        <w:t xml:space="preserve"> </w:t>
      </w:r>
      <w:r w:rsidRPr="00832041">
        <w:t>planned</w:t>
      </w:r>
      <w:r w:rsidRPr="00832041">
        <w:rPr>
          <w:spacing w:val="-22"/>
        </w:rPr>
        <w:t xml:space="preserve"> </w:t>
      </w:r>
      <w:r w:rsidRPr="00832041">
        <w:t>to</w:t>
      </w:r>
      <w:r w:rsidRPr="00832041">
        <w:rPr>
          <w:spacing w:val="-24"/>
        </w:rPr>
        <w:t xml:space="preserve"> </w:t>
      </w:r>
      <w:r w:rsidRPr="00832041">
        <w:t>be</w:t>
      </w:r>
      <w:r w:rsidRPr="00832041">
        <w:rPr>
          <w:spacing w:val="-18"/>
        </w:rPr>
        <w:t xml:space="preserve"> </w:t>
      </w:r>
      <w:r w:rsidRPr="00832041">
        <w:t>operated</w:t>
      </w:r>
      <w:r w:rsidRPr="00832041">
        <w:rPr>
          <w:spacing w:val="-20"/>
        </w:rPr>
        <w:t xml:space="preserve"> </w:t>
      </w:r>
      <w:r w:rsidRPr="00832041">
        <w:t>by</w:t>
      </w:r>
      <w:r w:rsidRPr="00832041">
        <w:rPr>
          <w:spacing w:val="-20"/>
        </w:rPr>
        <w:t xml:space="preserve"> </w:t>
      </w:r>
      <w:r w:rsidRPr="00832041">
        <w:t>the</w:t>
      </w:r>
      <w:r w:rsidRPr="00832041">
        <w:rPr>
          <w:spacing w:val="-23"/>
        </w:rPr>
        <w:t xml:space="preserve"> </w:t>
      </w:r>
      <w:r w:rsidRPr="00832041">
        <w:t>non-profit El Raton</w:t>
      </w:r>
      <w:r w:rsidRPr="00832041">
        <w:rPr>
          <w:spacing w:val="-1"/>
        </w:rPr>
        <w:t xml:space="preserve"> </w:t>
      </w:r>
      <w:r w:rsidRPr="00832041">
        <w:t>Media</w:t>
      </w:r>
      <w:r w:rsidRPr="00832041">
        <w:rPr>
          <w:spacing w:val="-1"/>
        </w:rPr>
        <w:t xml:space="preserve"> </w:t>
      </w:r>
      <w:r w:rsidRPr="00832041">
        <w:t>Works.</w:t>
      </w:r>
    </w:p>
    <w:p w14:paraId="0F3EF34F" w14:textId="77777777" w:rsidR="00DA106C" w:rsidRDefault="00D63C15" w:rsidP="006436AF">
      <w:pPr>
        <w:pStyle w:val="BodyText"/>
        <w:ind w:right="1296"/>
      </w:pPr>
      <w:r w:rsidRPr="00832041">
        <w:t>The</w:t>
      </w:r>
      <w:r w:rsidRPr="00832041">
        <w:rPr>
          <w:spacing w:val="-14"/>
        </w:rPr>
        <w:t xml:space="preserve"> </w:t>
      </w:r>
      <w:r w:rsidRPr="00832041">
        <w:t>facility</w:t>
      </w:r>
      <w:r w:rsidRPr="00832041">
        <w:rPr>
          <w:spacing w:val="-12"/>
        </w:rPr>
        <w:t xml:space="preserve"> </w:t>
      </w:r>
      <w:r w:rsidRPr="00832041">
        <w:t>in</w:t>
      </w:r>
      <w:r w:rsidRPr="00832041">
        <w:rPr>
          <w:spacing w:val="-14"/>
        </w:rPr>
        <w:t xml:space="preserve"> </w:t>
      </w:r>
      <w:r w:rsidRPr="00832041">
        <w:t>its</w:t>
      </w:r>
      <w:r w:rsidRPr="00832041">
        <w:rPr>
          <w:spacing w:val="-16"/>
        </w:rPr>
        <w:t xml:space="preserve"> </w:t>
      </w:r>
      <w:r w:rsidRPr="00832041">
        <w:t>current</w:t>
      </w:r>
      <w:r w:rsidRPr="00832041">
        <w:rPr>
          <w:spacing w:val="-13"/>
        </w:rPr>
        <w:t xml:space="preserve"> </w:t>
      </w:r>
      <w:r w:rsidRPr="00832041">
        <w:t>condition</w:t>
      </w:r>
      <w:r w:rsidRPr="00832041">
        <w:rPr>
          <w:spacing w:val="-16"/>
        </w:rPr>
        <w:t xml:space="preserve"> </w:t>
      </w:r>
      <w:r w:rsidRPr="00832041">
        <w:t>was</w:t>
      </w:r>
      <w:r w:rsidRPr="00832041">
        <w:rPr>
          <w:spacing w:val="-9"/>
        </w:rPr>
        <w:t xml:space="preserve"> </w:t>
      </w:r>
      <w:r w:rsidRPr="00832041">
        <w:t>not</w:t>
      </w:r>
      <w:r w:rsidRPr="00832041">
        <w:rPr>
          <w:spacing w:val="-13"/>
        </w:rPr>
        <w:t xml:space="preserve"> </w:t>
      </w:r>
      <w:r w:rsidRPr="00832041">
        <w:t>reviewed</w:t>
      </w:r>
      <w:r w:rsidRPr="00832041">
        <w:rPr>
          <w:spacing w:val="-6"/>
        </w:rPr>
        <w:t xml:space="preserve"> </w:t>
      </w:r>
      <w:r w:rsidRPr="00832041">
        <w:t>for</w:t>
      </w:r>
      <w:r w:rsidRPr="00832041">
        <w:rPr>
          <w:spacing w:val="-16"/>
        </w:rPr>
        <w:t xml:space="preserve"> </w:t>
      </w:r>
      <w:r w:rsidRPr="00832041">
        <w:t>ADA</w:t>
      </w:r>
      <w:r w:rsidRPr="00832041">
        <w:rPr>
          <w:spacing w:val="-14"/>
        </w:rPr>
        <w:t xml:space="preserve"> </w:t>
      </w:r>
      <w:r w:rsidRPr="00832041">
        <w:t>compliance</w:t>
      </w:r>
      <w:r w:rsidRPr="00832041">
        <w:rPr>
          <w:spacing w:val="-14"/>
        </w:rPr>
        <w:t xml:space="preserve"> </w:t>
      </w:r>
      <w:r w:rsidRPr="00832041">
        <w:t>because</w:t>
      </w:r>
      <w:r w:rsidRPr="00832041">
        <w:rPr>
          <w:spacing w:val="-14"/>
        </w:rPr>
        <w:t xml:space="preserve"> </w:t>
      </w:r>
      <w:r w:rsidRPr="00832041">
        <w:t>the scheduled</w:t>
      </w:r>
      <w:r w:rsidRPr="00832041">
        <w:rPr>
          <w:spacing w:val="-11"/>
        </w:rPr>
        <w:t xml:space="preserve"> </w:t>
      </w:r>
      <w:r w:rsidRPr="00832041">
        <w:t>renovations</w:t>
      </w:r>
      <w:r w:rsidRPr="00832041">
        <w:rPr>
          <w:spacing w:val="-15"/>
        </w:rPr>
        <w:t xml:space="preserve"> </w:t>
      </w:r>
      <w:r w:rsidRPr="00832041">
        <w:t>are</w:t>
      </w:r>
      <w:r w:rsidRPr="00832041">
        <w:rPr>
          <w:spacing w:val="-14"/>
        </w:rPr>
        <w:t xml:space="preserve"> </w:t>
      </w:r>
      <w:r w:rsidRPr="00832041">
        <w:t>planned</w:t>
      </w:r>
      <w:r w:rsidRPr="00832041">
        <w:rPr>
          <w:spacing w:val="-11"/>
        </w:rPr>
        <w:t xml:space="preserve"> </w:t>
      </w:r>
      <w:r w:rsidRPr="00832041">
        <w:t>to</w:t>
      </w:r>
      <w:r w:rsidRPr="00832041">
        <w:rPr>
          <w:spacing w:val="-8"/>
        </w:rPr>
        <w:t xml:space="preserve"> </w:t>
      </w:r>
      <w:r w:rsidRPr="00832041">
        <w:t>comply</w:t>
      </w:r>
      <w:r w:rsidRPr="00832041">
        <w:rPr>
          <w:spacing w:val="-11"/>
        </w:rPr>
        <w:t xml:space="preserve"> </w:t>
      </w:r>
      <w:r w:rsidRPr="00832041">
        <w:t>with</w:t>
      </w:r>
      <w:r w:rsidRPr="00832041">
        <w:rPr>
          <w:spacing w:val="-8"/>
        </w:rPr>
        <w:t xml:space="preserve"> </w:t>
      </w:r>
      <w:r w:rsidRPr="00832041">
        <w:t>ADA</w:t>
      </w:r>
      <w:r w:rsidRPr="00832041">
        <w:rPr>
          <w:spacing w:val="-10"/>
        </w:rPr>
        <w:t xml:space="preserve"> </w:t>
      </w:r>
      <w:r w:rsidRPr="00832041">
        <w:t>requirements</w:t>
      </w:r>
      <w:r w:rsidRPr="00832041">
        <w:rPr>
          <w:spacing w:val="-12"/>
        </w:rPr>
        <w:t xml:space="preserve"> </w:t>
      </w:r>
      <w:r w:rsidRPr="00832041">
        <w:t>and</w:t>
      </w:r>
      <w:r w:rsidRPr="00832041">
        <w:rPr>
          <w:spacing w:val="-11"/>
        </w:rPr>
        <w:t xml:space="preserve"> </w:t>
      </w:r>
      <w:r w:rsidRPr="00832041">
        <w:t>address</w:t>
      </w:r>
      <w:r w:rsidRPr="00832041">
        <w:rPr>
          <w:spacing w:val="-15"/>
        </w:rPr>
        <w:t xml:space="preserve"> </w:t>
      </w:r>
      <w:r w:rsidRPr="00832041">
        <w:t>any items</w:t>
      </w:r>
      <w:r w:rsidRPr="00832041">
        <w:rPr>
          <w:spacing w:val="-28"/>
        </w:rPr>
        <w:t xml:space="preserve"> </w:t>
      </w:r>
      <w:r w:rsidRPr="00832041">
        <w:t>that</w:t>
      </w:r>
      <w:r w:rsidRPr="00832041">
        <w:rPr>
          <w:spacing w:val="-26"/>
        </w:rPr>
        <w:t xml:space="preserve"> </w:t>
      </w:r>
      <w:r w:rsidRPr="00832041">
        <w:t>are</w:t>
      </w:r>
      <w:r w:rsidRPr="00832041">
        <w:rPr>
          <w:spacing w:val="-27"/>
        </w:rPr>
        <w:t xml:space="preserve"> </w:t>
      </w:r>
      <w:r w:rsidRPr="00832041">
        <w:t>currently</w:t>
      </w:r>
      <w:r w:rsidRPr="00832041">
        <w:rPr>
          <w:spacing w:val="-25"/>
        </w:rPr>
        <w:t xml:space="preserve"> </w:t>
      </w:r>
      <w:r w:rsidRPr="00832041">
        <w:t>not</w:t>
      </w:r>
      <w:r w:rsidRPr="00832041">
        <w:rPr>
          <w:spacing w:val="-26"/>
        </w:rPr>
        <w:t xml:space="preserve"> </w:t>
      </w:r>
      <w:r w:rsidRPr="00832041">
        <w:t>in</w:t>
      </w:r>
      <w:r w:rsidRPr="00832041">
        <w:rPr>
          <w:spacing w:val="-23"/>
        </w:rPr>
        <w:t xml:space="preserve"> </w:t>
      </w:r>
      <w:r w:rsidRPr="00832041">
        <w:t>compliance.</w:t>
      </w:r>
      <w:r w:rsidRPr="00832041">
        <w:rPr>
          <w:spacing w:val="26"/>
        </w:rPr>
        <w:t xml:space="preserve"> </w:t>
      </w:r>
      <w:proofErr w:type="gramStart"/>
      <w:r w:rsidRPr="00832041">
        <w:t>Likewise</w:t>
      </w:r>
      <w:proofErr w:type="gramEnd"/>
      <w:r w:rsidRPr="00832041">
        <w:rPr>
          <w:spacing w:val="-23"/>
        </w:rPr>
        <w:t xml:space="preserve"> </w:t>
      </w:r>
      <w:r w:rsidRPr="00832041">
        <w:t>the</w:t>
      </w:r>
      <w:r w:rsidRPr="00832041">
        <w:rPr>
          <w:spacing w:val="-27"/>
        </w:rPr>
        <w:t xml:space="preserve"> </w:t>
      </w:r>
      <w:r w:rsidRPr="00832041">
        <w:t>services</w:t>
      </w:r>
      <w:r w:rsidRPr="00832041">
        <w:rPr>
          <w:spacing w:val="-23"/>
        </w:rPr>
        <w:t xml:space="preserve"> </w:t>
      </w:r>
      <w:r w:rsidRPr="00832041">
        <w:t>and</w:t>
      </w:r>
      <w:r w:rsidRPr="00832041">
        <w:rPr>
          <w:spacing w:val="-25"/>
        </w:rPr>
        <w:t xml:space="preserve"> </w:t>
      </w:r>
      <w:r w:rsidRPr="00832041">
        <w:t>activities</w:t>
      </w:r>
      <w:r w:rsidRPr="00832041">
        <w:rPr>
          <w:spacing w:val="-28"/>
        </w:rPr>
        <w:t xml:space="preserve"> </w:t>
      </w:r>
      <w:r w:rsidRPr="00832041">
        <w:t>offered</w:t>
      </w:r>
      <w:r w:rsidRPr="00832041">
        <w:rPr>
          <w:spacing w:val="-25"/>
        </w:rPr>
        <w:t xml:space="preserve"> </w:t>
      </w:r>
      <w:r w:rsidRPr="00832041">
        <w:t>at the facility are expected to</w:t>
      </w:r>
      <w:r w:rsidRPr="00832041">
        <w:rPr>
          <w:spacing w:val="-1"/>
        </w:rPr>
        <w:t xml:space="preserve"> </w:t>
      </w:r>
      <w:r w:rsidRPr="00832041">
        <w:t>comply.</w:t>
      </w:r>
      <w:bookmarkStart w:id="97" w:name="7-9-25rada1ajl"/>
      <w:bookmarkEnd w:id="97"/>
    </w:p>
    <w:p w14:paraId="58B4A158" w14:textId="77777777" w:rsidR="00DA106C" w:rsidRDefault="00DA106C" w:rsidP="00C63BF5">
      <w:pPr>
        <w:pStyle w:val="BodyText"/>
      </w:pPr>
    </w:p>
    <w:p w14:paraId="593AC414" w14:textId="2D3B057E" w:rsidR="002B1D5E" w:rsidRPr="00BA7C2E" w:rsidRDefault="00BA7C2E" w:rsidP="000634B1">
      <w:pPr>
        <w:pStyle w:val="Heading2"/>
        <w:rPr>
          <w:rStyle w:val="werkChar"/>
          <w:rFonts w:asciiTheme="majorHAnsi" w:hAnsiTheme="majorHAnsi"/>
          <w:b w:val="0"/>
          <w:bCs w:val="0"/>
          <w:sz w:val="28"/>
          <w:szCs w:val="28"/>
        </w:rPr>
      </w:pPr>
      <w:bookmarkStart w:id="98" w:name="_Toc219988297"/>
      <w:r w:rsidRPr="00BA7C2E">
        <w:rPr>
          <w:rStyle w:val="werkChar"/>
          <w:rFonts w:asciiTheme="majorHAnsi" w:hAnsiTheme="majorHAnsi"/>
          <w:b w:val="0"/>
          <w:bCs w:val="0"/>
          <w:sz w:val="28"/>
          <w:szCs w:val="28"/>
        </w:rPr>
        <w:t xml:space="preserve">5.J. </w:t>
      </w:r>
      <w:r w:rsidR="00DA106C" w:rsidRPr="00BA7C2E">
        <w:rPr>
          <w:rStyle w:val="werkChar"/>
          <w:rFonts w:asciiTheme="majorHAnsi" w:hAnsiTheme="majorHAnsi"/>
          <w:b w:val="0"/>
          <w:bCs w:val="0"/>
          <w:sz w:val="28"/>
          <w:szCs w:val="28"/>
        </w:rPr>
        <w:t>Arthur Johnson Memorial Library</w:t>
      </w:r>
      <w:bookmarkEnd w:id="98"/>
    </w:p>
    <w:p w14:paraId="3F6757C3" w14:textId="437B56B1" w:rsidR="00D63C15" w:rsidRPr="00832041" w:rsidRDefault="002B1D5E" w:rsidP="00BA7C2E">
      <w:pPr>
        <w:pStyle w:val="BodyText"/>
      </w:pPr>
      <w:r w:rsidRPr="00832041">
        <w:rPr>
          <w:noProof/>
        </w:rPr>
        <w:drawing>
          <wp:anchor distT="0" distB="0" distL="0" distR="0" simplePos="0" relativeHeight="251591837" behindDoc="0" locked="0" layoutInCell="1" allowOverlap="1" wp14:anchorId="7ABF9B63" wp14:editId="4B07E1F8">
            <wp:simplePos x="0" y="0"/>
            <wp:positionH relativeFrom="margin">
              <wp:align>left</wp:align>
            </wp:positionH>
            <wp:positionV relativeFrom="paragraph">
              <wp:posOffset>388118</wp:posOffset>
            </wp:positionV>
            <wp:extent cx="3716655" cy="1988185"/>
            <wp:effectExtent l="0" t="0" r="0" b="0"/>
            <wp:wrapTopAndBottom/>
            <wp:docPr id="367" name="image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219.jpeg"/>
                    <pic:cNvPicPr/>
                  </pic:nvPicPr>
                  <pic:blipFill>
                    <a:blip r:embed="rId366" cstate="print"/>
                    <a:stretch>
                      <a:fillRect/>
                    </a:stretch>
                  </pic:blipFill>
                  <pic:spPr>
                    <a:xfrm>
                      <a:off x="0" y="0"/>
                      <a:ext cx="3716655" cy="198818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224</w:t>
      </w:r>
      <w:r w:rsidR="00D63C15" w:rsidRPr="00832041">
        <w:rPr>
          <w:spacing w:val="-24"/>
        </w:rPr>
        <w:t xml:space="preserve"> </w:t>
      </w:r>
      <w:r w:rsidR="00D63C15" w:rsidRPr="00832041">
        <w:t>Cook</w:t>
      </w:r>
      <w:r w:rsidR="00D63C15" w:rsidRPr="00832041">
        <w:rPr>
          <w:spacing w:val="-26"/>
        </w:rPr>
        <w:t xml:space="preserve"> </w:t>
      </w:r>
      <w:r w:rsidR="00D63C15" w:rsidRPr="00832041">
        <w:t>Avenue</w:t>
      </w:r>
    </w:p>
    <w:p w14:paraId="7A4A9AAC" w14:textId="77777777" w:rsidR="002B1D5E" w:rsidRPr="00832041" w:rsidRDefault="002B1D5E" w:rsidP="00832041">
      <w:pPr>
        <w:spacing w:before="58" w:line="240" w:lineRule="auto"/>
        <w:rPr>
          <w:sz w:val="22"/>
          <w:szCs w:val="22"/>
        </w:rPr>
      </w:pPr>
    </w:p>
    <w:p w14:paraId="2FA3B6EB" w14:textId="77777777" w:rsidR="002B1D5E" w:rsidRPr="00832041" w:rsidRDefault="00D63C15" w:rsidP="00C63BF5">
      <w:pPr>
        <w:pStyle w:val="BodyText"/>
      </w:pPr>
      <w:r w:rsidRPr="00832041">
        <w:lastRenderedPageBreak/>
        <w:t>Use: Public Library Approximate</w:t>
      </w:r>
      <w:r w:rsidRPr="00832041">
        <w:rPr>
          <w:spacing w:val="-18"/>
        </w:rPr>
        <w:t xml:space="preserve"> </w:t>
      </w:r>
      <w:r w:rsidRPr="00832041">
        <w:t>construction</w:t>
      </w:r>
      <w:r w:rsidRPr="00832041">
        <w:rPr>
          <w:spacing w:val="-19"/>
        </w:rPr>
        <w:t xml:space="preserve"> </w:t>
      </w:r>
      <w:r w:rsidRPr="00832041">
        <w:t>date:</w:t>
      </w:r>
    </w:p>
    <w:p w14:paraId="0DDF2D67" w14:textId="39570FBF" w:rsidR="00D63C15" w:rsidRPr="00832041" w:rsidRDefault="00D63C15" w:rsidP="00C63BF5">
      <w:pPr>
        <w:pStyle w:val="BodyText"/>
      </w:pPr>
      <w:r w:rsidRPr="00832041">
        <w:t>1920</w:t>
      </w:r>
      <w:r w:rsidRPr="00832041">
        <w:rPr>
          <w:spacing w:val="-21"/>
        </w:rPr>
        <w:t xml:space="preserve"> </w:t>
      </w:r>
      <w:r w:rsidRPr="00832041">
        <w:t>with</w:t>
      </w:r>
      <w:r w:rsidRPr="00832041">
        <w:rPr>
          <w:spacing w:val="-24"/>
        </w:rPr>
        <w:t xml:space="preserve"> </w:t>
      </w:r>
      <w:r w:rsidRPr="00832041">
        <w:t>a</w:t>
      </w:r>
      <w:r w:rsidRPr="00832041">
        <w:rPr>
          <w:spacing w:val="-25"/>
        </w:rPr>
        <w:t xml:space="preserve"> </w:t>
      </w:r>
      <w:proofErr w:type="gramStart"/>
      <w:r w:rsidRPr="00832041">
        <w:t>major</w:t>
      </w:r>
      <w:r w:rsidRPr="00832041">
        <w:rPr>
          <w:spacing w:val="-24"/>
        </w:rPr>
        <w:t xml:space="preserve"> </w:t>
      </w:r>
      <w:r w:rsidRPr="00832041">
        <w:t>remodels</w:t>
      </w:r>
      <w:proofErr w:type="gramEnd"/>
      <w:r w:rsidRPr="00832041">
        <w:rPr>
          <w:spacing w:val="-25"/>
        </w:rPr>
        <w:t xml:space="preserve"> </w:t>
      </w:r>
      <w:r w:rsidRPr="00832041">
        <w:t>around</w:t>
      </w:r>
      <w:r w:rsidRPr="00832041">
        <w:rPr>
          <w:spacing w:val="-22"/>
        </w:rPr>
        <w:t xml:space="preserve"> </w:t>
      </w:r>
      <w:r w:rsidRPr="00832041">
        <w:t>1966</w:t>
      </w:r>
      <w:r w:rsidRPr="00832041">
        <w:rPr>
          <w:spacing w:val="-21"/>
        </w:rPr>
        <w:t xml:space="preserve"> </w:t>
      </w:r>
      <w:r w:rsidRPr="00832041">
        <w:t>and</w:t>
      </w:r>
      <w:r w:rsidRPr="00832041">
        <w:rPr>
          <w:spacing w:val="-19"/>
        </w:rPr>
        <w:t xml:space="preserve"> </w:t>
      </w:r>
      <w:r w:rsidRPr="00832041">
        <w:rPr>
          <w:spacing w:val="-4"/>
        </w:rPr>
        <w:t>1994</w:t>
      </w:r>
    </w:p>
    <w:p w14:paraId="61411E68" w14:textId="77777777" w:rsidR="00BA7C2E" w:rsidRDefault="00D63C15" w:rsidP="00C63BF5">
      <w:pPr>
        <w:pStyle w:val="BodyText"/>
      </w:pPr>
      <w:r w:rsidRPr="00832041">
        <w:t>Activities</w:t>
      </w:r>
      <w:r w:rsidRPr="00832041">
        <w:rPr>
          <w:spacing w:val="-27"/>
        </w:rPr>
        <w:t xml:space="preserve"> </w:t>
      </w:r>
      <w:r w:rsidRPr="00832041">
        <w:t>and</w:t>
      </w:r>
      <w:r w:rsidRPr="00832041">
        <w:rPr>
          <w:spacing w:val="-24"/>
        </w:rPr>
        <w:t xml:space="preserve"> </w:t>
      </w:r>
      <w:r w:rsidRPr="00832041">
        <w:rPr>
          <w:spacing w:val="-2"/>
        </w:rPr>
        <w:t>Offerings:</w:t>
      </w:r>
      <w:r w:rsidR="002B1D5E" w:rsidRPr="00832041">
        <w:t xml:space="preserve"> </w:t>
      </w:r>
      <w:r w:rsidRPr="00832041">
        <w:t>Library</w:t>
      </w:r>
      <w:r w:rsidRPr="00832041">
        <w:rPr>
          <w:spacing w:val="-25"/>
        </w:rPr>
        <w:t xml:space="preserve"> </w:t>
      </w:r>
      <w:r w:rsidRPr="00832041">
        <w:t>of</w:t>
      </w:r>
      <w:r w:rsidRPr="00832041">
        <w:rPr>
          <w:spacing w:val="-26"/>
        </w:rPr>
        <w:t xml:space="preserve"> </w:t>
      </w:r>
      <w:r w:rsidRPr="00832041">
        <w:t>books,</w:t>
      </w:r>
      <w:r w:rsidRPr="00832041">
        <w:rPr>
          <w:spacing w:val="-27"/>
        </w:rPr>
        <w:t xml:space="preserve"> </w:t>
      </w:r>
      <w:r w:rsidRPr="00832041">
        <w:t>videos,</w:t>
      </w:r>
      <w:r w:rsidRPr="00832041">
        <w:rPr>
          <w:spacing w:val="-27"/>
        </w:rPr>
        <w:t xml:space="preserve"> </w:t>
      </w:r>
      <w:r w:rsidRPr="00832041">
        <w:t>periodicals,</w:t>
      </w:r>
      <w:r w:rsidRPr="00832041">
        <w:rPr>
          <w:spacing w:val="-27"/>
        </w:rPr>
        <w:t xml:space="preserve"> </w:t>
      </w:r>
      <w:r w:rsidRPr="00832041">
        <w:t>and</w:t>
      </w:r>
      <w:r w:rsidRPr="00832041">
        <w:rPr>
          <w:spacing w:val="-25"/>
        </w:rPr>
        <w:t xml:space="preserve"> </w:t>
      </w:r>
      <w:r w:rsidRPr="00832041">
        <w:t>other</w:t>
      </w:r>
      <w:r w:rsidRPr="00832041">
        <w:rPr>
          <w:spacing w:val="-23"/>
        </w:rPr>
        <w:t xml:space="preserve"> </w:t>
      </w:r>
      <w:r w:rsidRPr="00832041">
        <w:t>media</w:t>
      </w:r>
    </w:p>
    <w:p w14:paraId="5BA2007A" w14:textId="3768B20B" w:rsidR="00D63C15" w:rsidRPr="00832041" w:rsidRDefault="00D63C15" w:rsidP="00F746E1">
      <w:pPr>
        <w:pStyle w:val="BodyText"/>
        <w:numPr>
          <w:ilvl w:val="0"/>
          <w:numId w:val="86"/>
        </w:numPr>
        <w:spacing w:line="240" w:lineRule="auto"/>
      </w:pPr>
      <w:r w:rsidRPr="00832041">
        <w:t>Public</w:t>
      </w:r>
      <w:r w:rsidRPr="00832041">
        <w:rPr>
          <w:spacing w:val="-6"/>
        </w:rPr>
        <w:t xml:space="preserve"> </w:t>
      </w:r>
      <w:r w:rsidRPr="00832041">
        <w:t>access</w:t>
      </w:r>
      <w:r w:rsidRPr="00832041">
        <w:rPr>
          <w:spacing w:val="-6"/>
        </w:rPr>
        <w:t xml:space="preserve"> </w:t>
      </w:r>
      <w:r w:rsidRPr="00832041">
        <w:t>computers</w:t>
      </w:r>
    </w:p>
    <w:p w14:paraId="7F61991C" w14:textId="77777777" w:rsidR="00BA7C2E" w:rsidRDefault="00D63C15" w:rsidP="00F746E1">
      <w:pPr>
        <w:pStyle w:val="BodyText"/>
        <w:numPr>
          <w:ilvl w:val="0"/>
          <w:numId w:val="86"/>
        </w:numPr>
        <w:spacing w:line="240" w:lineRule="auto"/>
      </w:pPr>
      <w:r w:rsidRPr="00832041">
        <w:t>Art</w:t>
      </w:r>
      <w:r w:rsidRPr="00832041">
        <w:rPr>
          <w:spacing w:val="-24"/>
        </w:rPr>
        <w:t xml:space="preserve"> </w:t>
      </w:r>
      <w:r w:rsidRPr="00832041">
        <w:t>display</w:t>
      </w:r>
    </w:p>
    <w:p w14:paraId="215B282A" w14:textId="5E3BC473" w:rsidR="00D63C15" w:rsidRPr="00832041" w:rsidRDefault="00D63C15" w:rsidP="00F746E1">
      <w:pPr>
        <w:pStyle w:val="BodyText"/>
        <w:numPr>
          <w:ilvl w:val="0"/>
          <w:numId w:val="86"/>
        </w:numPr>
        <w:spacing w:line="240" w:lineRule="auto"/>
      </w:pPr>
      <w:r w:rsidRPr="00832041">
        <w:t>Children’s</w:t>
      </w:r>
      <w:r w:rsidRPr="00832041">
        <w:rPr>
          <w:spacing w:val="-28"/>
        </w:rPr>
        <w:t xml:space="preserve"> </w:t>
      </w:r>
      <w:r w:rsidRPr="00832041">
        <w:t>story</w:t>
      </w:r>
      <w:r w:rsidRPr="00832041">
        <w:rPr>
          <w:spacing w:val="-25"/>
        </w:rPr>
        <w:t xml:space="preserve"> </w:t>
      </w:r>
      <w:r w:rsidRPr="00832041">
        <w:t xml:space="preserve">time </w:t>
      </w:r>
      <w:r w:rsidR="002B1D5E" w:rsidRPr="00832041">
        <w:t>public</w:t>
      </w:r>
      <w:r w:rsidRPr="00832041">
        <w:rPr>
          <w:spacing w:val="-26"/>
        </w:rPr>
        <w:t xml:space="preserve"> </w:t>
      </w:r>
      <w:r w:rsidRPr="00832041">
        <w:t>meetings</w:t>
      </w:r>
    </w:p>
    <w:p w14:paraId="6734CA0B" w14:textId="6B6E06A1" w:rsidR="00D63C15" w:rsidRPr="00832041" w:rsidRDefault="00D63C15" w:rsidP="006165AC">
      <w:pPr>
        <w:pStyle w:val="BodyText"/>
        <w:ind w:right="1296"/>
      </w:pPr>
      <w:r w:rsidRPr="00832041">
        <w:t>Special</w:t>
      </w:r>
      <w:r w:rsidRPr="00832041">
        <w:rPr>
          <w:spacing w:val="-4"/>
        </w:rPr>
        <w:t xml:space="preserve"> </w:t>
      </w:r>
      <w:r w:rsidRPr="00832041">
        <w:rPr>
          <w:spacing w:val="-2"/>
          <w:w w:val="105"/>
        </w:rPr>
        <w:t>Conditions:</w:t>
      </w:r>
      <w:r w:rsidR="00DA106C">
        <w:t xml:space="preserve"> </w:t>
      </w:r>
      <w:r w:rsidRPr="00832041">
        <w:t>The</w:t>
      </w:r>
      <w:r w:rsidRPr="00832041">
        <w:rPr>
          <w:spacing w:val="-23"/>
        </w:rPr>
        <w:t xml:space="preserve"> </w:t>
      </w:r>
      <w:r w:rsidRPr="00832041">
        <w:t>library</w:t>
      </w:r>
      <w:r w:rsidRPr="00832041">
        <w:rPr>
          <w:spacing w:val="-21"/>
        </w:rPr>
        <w:t xml:space="preserve"> </w:t>
      </w:r>
      <w:r w:rsidRPr="00832041">
        <w:t>is</w:t>
      </w:r>
      <w:r w:rsidRPr="00832041">
        <w:rPr>
          <w:spacing w:val="-24"/>
        </w:rPr>
        <w:t xml:space="preserve"> </w:t>
      </w:r>
      <w:r w:rsidRPr="00832041">
        <w:t>a</w:t>
      </w:r>
      <w:r w:rsidRPr="00832041">
        <w:rPr>
          <w:spacing w:val="-19"/>
        </w:rPr>
        <w:t xml:space="preserve"> </w:t>
      </w:r>
      <w:r w:rsidRPr="00832041">
        <w:t>registered</w:t>
      </w:r>
      <w:r w:rsidRPr="00832041">
        <w:rPr>
          <w:spacing w:val="-21"/>
        </w:rPr>
        <w:t xml:space="preserve"> </w:t>
      </w:r>
      <w:r w:rsidRPr="00832041">
        <w:t>historic</w:t>
      </w:r>
      <w:r w:rsidRPr="00832041">
        <w:rPr>
          <w:spacing w:val="-23"/>
        </w:rPr>
        <w:t xml:space="preserve"> </w:t>
      </w:r>
      <w:r w:rsidRPr="00832041">
        <w:t>property</w:t>
      </w:r>
      <w:r w:rsidRPr="00832041">
        <w:rPr>
          <w:spacing w:val="-21"/>
        </w:rPr>
        <w:t xml:space="preserve"> </w:t>
      </w:r>
      <w:r w:rsidRPr="00832041">
        <w:t>by</w:t>
      </w:r>
      <w:r w:rsidRPr="00832041">
        <w:rPr>
          <w:spacing w:val="-21"/>
        </w:rPr>
        <w:t xml:space="preserve"> </w:t>
      </w:r>
      <w:r w:rsidRPr="00832041">
        <w:t>the</w:t>
      </w:r>
      <w:r w:rsidRPr="00832041">
        <w:rPr>
          <w:spacing w:val="-23"/>
        </w:rPr>
        <w:t xml:space="preserve"> </w:t>
      </w:r>
      <w:r w:rsidRPr="00832041">
        <w:t>State</w:t>
      </w:r>
      <w:r w:rsidRPr="00832041">
        <w:rPr>
          <w:spacing w:val="-23"/>
        </w:rPr>
        <w:t xml:space="preserve"> </w:t>
      </w:r>
      <w:r w:rsidRPr="00832041">
        <w:t>of</w:t>
      </w:r>
      <w:r w:rsidRPr="00832041">
        <w:rPr>
          <w:spacing w:val="-22"/>
        </w:rPr>
        <w:t xml:space="preserve"> </w:t>
      </w:r>
      <w:r w:rsidRPr="00832041">
        <w:t>New</w:t>
      </w:r>
      <w:r w:rsidRPr="00832041">
        <w:rPr>
          <w:spacing w:val="-23"/>
        </w:rPr>
        <w:t xml:space="preserve"> </w:t>
      </w:r>
      <w:r w:rsidRPr="00832041">
        <w:t>Mexico</w:t>
      </w:r>
      <w:r w:rsidRPr="00832041">
        <w:rPr>
          <w:spacing w:val="-18"/>
        </w:rPr>
        <w:t xml:space="preserve"> </w:t>
      </w:r>
      <w:r w:rsidRPr="00832041">
        <w:t>and</w:t>
      </w:r>
      <w:r w:rsidRPr="00832041">
        <w:rPr>
          <w:spacing w:val="-21"/>
        </w:rPr>
        <w:t xml:space="preserve"> </w:t>
      </w:r>
      <w:r w:rsidRPr="00832041">
        <w:t>is</w:t>
      </w:r>
      <w:r w:rsidRPr="00832041">
        <w:rPr>
          <w:spacing w:val="-24"/>
        </w:rPr>
        <w:t xml:space="preserve"> </w:t>
      </w:r>
      <w:r w:rsidRPr="00832041">
        <w:t>exempt</w:t>
      </w:r>
      <w:r w:rsidRPr="00832041">
        <w:rPr>
          <w:spacing w:val="-22"/>
        </w:rPr>
        <w:t xml:space="preserve"> </w:t>
      </w:r>
      <w:r w:rsidRPr="00832041">
        <w:t>from ADA</w:t>
      </w:r>
      <w:r w:rsidRPr="00832041">
        <w:rPr>
          <w:spacing w:val="-13"/>
        </w:rPr>
        <w:t xml:space="preserve"> </w:t>
      </w:r>
      <w:r w:rsidRPr="00832041">
        <w:t>compliance</w:t>
      </w:r>
      <w:r w:rsidRPr="00832041">
        <w:rPr>
          <w:spacing w:val="-13"/>
        </w:rPr>
        <w:t xml:space="preserve"> </w:t>
      </w:r>
      <w:r w:rsidRPr="00832041">
        <w:t>when</w:t>
      </w:r>
      <w:r w:rsidRPr="00832041">
        <w:rPr>
          <w:spacing w:val="-8"/>
        </w:rPr>
        <w:t xml:space="preserve"> </w:t>
      </w:r>
      <w:r w:rsidRPr="00832041">
        <w:t>that</w:t>
      </w:r>
      <w:r w:rsidRPr="00832041">
        <w:rPr>
          <w:spacing w:val="-12"/>
        </w:rPr>
        <w:t xml:space="preserve"> </w:t>
      </w:r>
      <w:r w:rsidRPr="00832041">
        <w:t>compliance</w:t>
      </w:r>
      <w:r w:rsidRPr="00832041">
        <w:rPr>
          <w:spacing w:val="-8"/>
        </w:rPr>
        <w:t xml:space="preserve"> </w:t>
      </w:r>
      <w:r w:rsidRPr="00832041">
        <w:t>detracts</w:t>
      </w:r>
      <w:r w:rsidRPr="00832041">
        <w:rPr>
          <w:spacing w:val="-15"/>
        </w:rPr>
        <w:t xml:space="preserve"> </w:t>
      </w:r>
      <w:r w:rsidRPr="00832041">
        <w:t>from</w:t>
      </w:r>
      <w:r w:rsidRPr="00832041">
        <w:rPr>
          <w:spacing w:val="-13"/>
        </w:rPr>
        <w:t xml:space="preserve"> </w:t>
      </w:r>
      <w:r w:rsidRPr="00832041">
        <w:t>the</w:t>
      </w:r>
      <w:r w:rsidRPr="00832041">
        <w:rPr>
          <w:spacing w:val="-13"/>
        </w:rPr>
        <w:t xml:space="preserve"> </w:t>
      </w:r>
      <w:r w:rsidRPr="00832041">
        <w:t>historic</w:t>
      </w:r>
      <w:r w:rsidRPr="00832041">
        <w:rPr>
          <w:spacing w:val="-7"/>
        </w:rPr>
        <w:t xml:space="preserve"> </w:t>
      </w:r>
      <w:r w:rsidRPr="00832041">
        <w:t>appearance</w:t>
      </w:r>
      <w:r w:rsidRPr="00832041">
        <w:rPr>
          <w:spacing w:val="-13"/>
        </w:rPr>
        <w:t xml:space="preserve"> </w:t>
      </w:r>
      <w:r w:rsidRPr="00832041">
        <w:t>and</w:t>
      </w:r>
      <w:r w:rsidRPr="00832041">
        <w:rPr>
          <w:spacing w:val="-1"/>
        </w:rPr>
        <w:t xml:space="preserve"> </w:t>
      </w:r>
      <w:r w:rsidRPr="00832041">
        <w:t>affects significant</w:t>
      </w:r>
      <w:r w:rsidRPr="00832041">
        <w:rPr>
          <w:spacing w:val="-26"/>
        </w:rPr>
        <w:t xml:space="preserve"> </w:t>
      </w:r>
      <w:r w:rsidRPr="00832041">
        <w:t>historic</w:t>
      </w:r>
      <w:r w:rsidRPr="00832041">
        <w:rPr>
          <w:spacing w:val="-22"/>
        </w:rPr>
        <w:t xml:space="preserve"> </w:t>
      </w:r>
      <w:r w:rsidRPr="00832041">
        <w:t>features.</w:t>
      </w:r>
      <w:r w:rsidRPr="00832041">
        <w:rPr>
          <w:spacing w:val="17"/>
        </w:rPr>
        <w:t xml:space="preserve"> </w:t>
      </w:r>
      <w:r w:rsidRPr="00832041">
        <w:t>When</w:t>
      </w:r>
      <w:r w:rsidRPr="00832041">
        <w:rPr>
          <w:spacing w:val="-28"/>
        </w:rPr>
        <w:t xml:space="preserve"> </w:t>
      </w:r>
      <w:r w:rsidRPr="00832041">
        <w:t>the</w:t>
      </w:r>
      <w:r w:rsidRPr="00832041">
        <w:rPr>
          <w:spacing w:val="-23"/>
        </w:rPr>
        <w:t xml:space="preserve"> </w:t>
      </w:r>
      <w:r w:rsidRPr="00832041">
        <w:t>facility</w:t>
      </w:r>
      <w:r w:rsidRPr="00832041">
        <w:rPr>
          <w:spacing w:val="-25"/>
        </w:rPr>
        <w:t xml:space="preserve"> </w:t>
      </w:r>
      <w:r w:rsidRPr="00832041">
        <w:t>was</w:t>
      </w:r>
      <w:r w:rsidRPr="00832041">
        <w:rPr>
          <w:spacing w:val="-28"/>
        </w:rPr>
        <w:t xml:space="preserve"> </w:t>
      </w:r>
      <w:r w:rsidRPr="00832041">
        <w:t>remodeled</w:t>
      </w:r>
      <w:r w:rsidRPr="00832041">
        <w:rPr>
          <w:spacing w:val="-25"/>
        </w:rPr>
        <w:t xml:space="preserve"> </w:t>
      </w:r>
      <w:r w:rsidRPr="00832041">
        <w:t>around</w:t>
      </w:r>
      <w:r w:rsidRPr="00832041">
        <w:rPr>
          <w:spacing w:val="-25"/>
        </w:rPr>
        <w:t xml:space="preserve"> </w:t>
      </w:r>
      <w:r w:rsidRPr="00832041">
        <w:t>1994</w:t>
      </w:r>
      <w:r w:rsidRPr="00832041">
        <w:rPr>
          <w:spacing w:val="-24"/>
        </w:rPr>
        <w:t xml:space="preserve"> </w:t>
      </w:r>
      <w:r w:rsidRPr="00832041">
        <w:t>the</w:t>
      </w:r>
      <w:r w:rsidRPr="00832041">
        <w:rPr>
          <w:spacing w:val="-27"/>
        </w:rPr>
        <w:t xml:space="preserve"> </w:t>
      </w:r>
      <w:r w:rsidRPr="00832041">
        <w:t>main</w:t>
      </w:r>
      <w:r w:rsidRPr="00832041">
        <w:rPr>
          <w:spacing w:val="-27"/>
        </w:rPr>
        <w:t xml:space="preserve"> </w:t>
      </w:r>
      <w:r w:rsidRPr="00832041">
        <w:t>public entry</w:t>
      </w:r>
      <w:r w:rsidRPr="00832041">
        <w:rPr>
          <w:spacing w:val="-25"/>
        </w:rPr>
        <w:t xml:space="preserve"> </w:t>
      </w:r>
      <w:r w:rsidRPr="00832041">
        <w:t>which</w:t>
      </w:r>
      <w:r w:rsidRPr="00832041">
        <w:rPr>
          <w:spacing w:val="-28"/>
        </w:rPr>
        <w:t xml:space="preserve"> </w:t>
      </w:r>
      <w:r w:rsidRPr="00832041">
        <w:t>faces</w:t>
      </w:r>
      <w:r w:rsidRPr="00832041">
        <w:rPr>
          <w:spacing w:val="-28"/>
        </w:rPr>
        <w:t xml:space="preserve"> </w:t>
      </w:r>
      <w:r w:rsidRPr="00832041">
        <w:t>south</w:t>
      </w:r>
      <w:r w:rsidRPr="00832041">
        <w:rPr>
          <w:spacing w:val="-28"/>
        </w:rPr>
        <w:t xml:space="preserve"> </w:t>
      </w:r>
      <w:r w:rsidRPr="00832041">
        <w:t>to</w:t>
      </w:r>
      <w:r w:rsidRPr="00832041">
        <w:rPr>
          <w:spacing w:val="-28"/>
        </w:rPr>
        <w:t xml:space="preserve"> </w:t>
      </w:r>
      <w:r w:rsidRPr="00832041">
        <w:t>Cook</w:t>
      </w:r>
      <w:r w:rsidRPr="00832041">
        <w:rPr>
          <w:spacing w:val="-28"/>
        </w:rPr>
        <w:t xml:space="preserve"> </w:t>
      </w:r>
      <w:r w:rsidRPr="00832041">
        <w:t>Avenue</w:t>
      </w:r>
      <w:r w:rsidRPr="00832041">
        <w:rPr>
          <w:spacing w:val="-27"/>
        </w:rPr>
        <w:t xml:space="preserve"> </w:t>
      </w:r>
      <w:r w:rsidRPr="00832041">
        <w:t>was</w:t>
      </w:r>
      <w:r w:rsidRPr="00832041">
        <w:rPr>
          <w:spacing w:val="-28"/>
        </w:rPr>
        <w:t xml:space="preserve"> </w:t>
      </w:r>
      <w:r w:rsidRPr="00832041">
        <w:t>left</w:t>
      </w:r>
      <w:r w:rsidRPr="00832041">
        <w:rPr>
          <w:spacing w:val="-26"/>
        </w:rPr>
        <w:t xml:space="preserve"> </w:t>
      </w:r>
      <w:r w:rsidRPr="00832041">
        <w:t>unaltered</w:t>
      </w:r>
      <w:r w:rsidRPr="00832041">
        <w:rPr>
          <w:spacing w:val="-25"/>
        </w:rPr>
        <w:t xml:space="preserve"> </w:t>
      </w:r>
      <w:r w:rsidRPr="00832041">
        <w:t>with</w:t>
      </w:r>
      <w:r w:rsidRPr="00832041">
        <w:rPr>
          <w:spacing w:val="-28"/>
        </w:rPr>
        <w:t xml:space="preserve"> </w:t>
      </w:r>
      <w:r w:rsidRPr="00832041">
        <w:t>steps</w:t>
      </w:r>
      <w:r w:rsidRPr="00832041">
        <w:rPr>
          <w:spacing w:val="-20"/>
        </w:rPr>
        <w:t xml:space="preserve"> </w:t>
      </w:r>
      <w:r w:rsidRPr="00832041">
        <w:t>and</w:t>
      </w:r>
      <w:r w:rsidRPr="00832041">
        <w:rPr>
          <w:spacing w:val="-25"/>
        </w:rPr>
        <w:t xml:space="preserve"> </w:t>
      </w:r>
      <w:r w:rsidRPr="00832041">
        <w:t>no</w:t>
      </w:r>
      <w:r w:rsidRPr="00832041">
        <w:rPr>
          <w:spacing w:val="-28"/>
        </w:rPr>
        <w:t xml:space="preserve"> </w:t>
      </w:r>
      <w:r w:rsidRPr="00832041">
        <w:t>ramp,</w:t>
      </w:r>
      <w:r w:rsidRPr="00832041">
        <w:rPr>
          <w:spacing w:val="-27"/>
        </w:rPr>
        <w:t xml:space="preserve"> </w:t>
      </w:r>
      <w:r w:rsidRPr="00832041">
        <w:t>narrow doors,</w:t>
      </w:r>
      <w:r w:rsidRPr="00832041">
        <w:rPr>
          <w:spacing w:val="-17"/>
        </w:rPr>
        <w:t xml:space="preserve"> </w:t>
      </w:r>
      <w:r w:rsidRPr="00832041">
        <w:t>and</w:t>
      </w:r>
      <w:r w:rsidRPr="00832041">
        <w:rPr>
          <w:spacing w:val="-14"/>
        </w:rPr>
        <w:t xml:space="preserve"> </w:t>
      </w:r>
      <w:r w:rsidRPr="00832041">
        <w:t>a</w:t>
      </w:r>
      <w:r w:rsidRPr="00832041">
        <w:rPr>
          <w:spacing w:val="-13"/>
        </w:rPr>
        <w:t xml:space="preserve"> </w:t>
      </w:r>
      <w:r w:rsidRPr="00832041">
        <w:t>small</w:t>
      </w:r>
      <w:r w:rsidRPr="00832041">
        <w:rPr>
          <w:spacing w:val="-16"/>
        </w:rPr>
        <w:t xml:space="preserve"> </w:t>
      </w:r>
      <w:r w:rsidRPr="00832041">
        <w:t>narrow</w:t>
      </w:r>
      <w:r w:rsidRPr="00832041">
        <w:rPr>
          <w:spacing w:val="-17"/>
        </w:rPr>
        <w:t xml:space="preserve"> </w:t>
      </w:r>
      <w:r w:rsidRPr="00832041">
        <w:t>entry</w:t>
      </w:r>
      <w:r w:rsidRPr="00832041">
        <w:rPr>
          <w:spacing w:val="-14"/>
        </w:rPr>
        <w:t xml:space="preserve"> </w:t>
      </w:r>
      <w:r w:rsidRPr="00832041">
        <w:t>vestibule</w:t>
      </w:r>
      <w:r w:rsidRPr="00832041">
        <w:rPr>
          <w:spacing w:val="-17"/>
        </w:rPr>
        <w:t xml:space="preserve"> </w:t>
      </w:r>
      <w:r w:rsidRPr="00832041">
        <w:t>because</w:t>
      </w:r>
      <w:r w:rsidRPr="00832041">
        <w:rPr>
          <w:spacing w:val="-17"/>
        </w:rPr>
        <w:t xml:space="preserve"> </w:t>
      </w:r>
      <w:r w:rsidRPr="00832041">
        <w:t>altering</w:t>
      </w:r>
      <w:r w:rsidRPr="00832041">
        <w:rPr>
          <w:spacing w:val="-17"/>
        </w:rPr>
        <w:t xml:space="preserve"> </w:t>
      </w:r>
      <w:r w:rsidRPr="00832041">
        <w:t>the</w:t>
      </w:r>
      <w:r w:rsidRPr="00832041">
        <w:rPr>
          <w:spacing w:val="-17"/>
        </w:rPr>
        <w:t xml:space="preserve"> </w:t>
      </w:r>
      <w:r w:rsidRPr="00832041">
        <w:t>Cook</w:t>
      </w:r>
      <w:r w:rsidRPr="00832041">
        <w:rPr>
          <w:spacing w:val="-18"/>
        </w:rPr>
        <w:t xml:space="preserve"> </w:t>
      </w:r>
      <w:r w:rsidRPr="00832041">
        <w:t>Avenue</w:t>
      </w:r>
      <w:r w:rsidRPr="00832041">
        <w:rPr>
          <w:spacing w:val="-17"/>
        </w:rPr>
        <w:t xml:space="preserve"> </w:t>
      </w:r>
      <w:r w:rsidRPr="00832041">
        <w:t>entry</w:t>
      </w:r>
      <w:r w:rsidRPr="00832041">
        <w:rPr>
          <w:spacing w:val="-14"/>
        </w:rPr>
        <w:t xml:space="preserve"> </w:t>
      </w:r>
      <w:r w:rsidRPr="00832041">
        <w:t>would significantly</w:t>
      </w:r>
      <w:r w:rsidRPr="00832041">
        <w:rPr>
          <w:spacing w:val="-15"/>
        </w:rPr>
        <w:t xml:space="preserve"> </w:t>
      </w:r>
      <w:r w:rsidRPr="00832041">
        <w:t>alter</w:t>
      </w:r>
      <w:r w:rsidRPr="00832041">
        <w:rPr>
          <w:spacing w:val="-19"/>
        </w:rPr>
        <w:t xml:space="preserve"> </w:t>
      </w:r>
      <w:r w:rsidRPr="00832041">
        <w:t>the</w:t>
      </w:r>
      <w:r w:rsidRPr="00832041">
        <w:rPr>
          <w:spacing w:val="-12"/>
        </w:rPr>
        <w:t xml:space="preserve"> </w:t>
      </w:r>
      <w:r w:rsidRPr="00832041">
        <w:t>historic</w:t>
      </w:r>
      <w:r w:rsidRPr="00832041">
        <w:rPr>
          <w:spacing w:val="-11"/>
        </w:rPr>
        <w:t xml:space="preserve"> </w:t>
      </w:r>
      <w:r w:rsidRPr="00832041">
        <w:t>appearance</w:t>
      </w:r>
      <w:r w:rsidRPr="00832041">
        <w:rPr>
          <w:spacing w:val="-6"/>
        </w:rPr>
        <w:t xml:space="preserve"> </w:t>
      </w:r>
      <w:r w:rsidRPr="00832041">
        <w:t>and</w:t>
      </w:r>
      <w:r w:rsidRPr="00832041">
        <w:rPr>
          <w:spacing w:val="-15"/>
        </w:rPr>
        <w:t xml:space="preserve"> </w:t>
      </w:r>
      <w:r w:rsidRPr="00832041">
        <w:t>function</w:t>
      </w:r>
      <w:r w:rsidRPr="00832041">
        <w:rPr>
          <w:spacing w:val="-19"/>
        </w:rPr>
        <w:t xml:space="preserve"> </w:t>
      </w:r>
      <w:r w:rsidRPr="00832041">
        <w:t>of</w:t>
      </w:r>
      <w:r w:rsidRPr="00832041">
        <w:rPr>
          <w:spacing w:val="-14"/>
        </w:rPr>
        <w:t xml:space="preserve"> </w:t>
      </w:r>
      <w:r w:rsidRPr="00832041">
        <w:t>the</w:t>
      </w:r>
      <w:r w:rsidRPr="00832041">
        <w:rPr>
          <w:spacing w:val="-10"/>
        </w:rPr>
        <w:t xml:space="preserve"> </w:t>
      </w:r>
      <w:r w:rsidRPr="00832041">
        <w:t>entry</w:t>
      </w:r>
      <w:r w:rsidRPr="00832041">
        <w:rPr>
          <w:spacing w:val="-15"/>
        </w:rPr>
        <w:t xml:space="preserve"> </w:t>
      </w:r>
      <w:r w:rsidRPr="00832041">
        <w:t>and</w:t>
      </w:r>
      <w:r w:rsidRPr="00832041">
        <w:rPr>
          <w:spacing w:val="-15"/>
        </w:rPr>
        <w:t xml:space="preserve"> </w:t>
      </w:r>
      <w:r w:rsidRPr="00832041">
        <w:t>the</w:t>
      </w:r>
      <w:r w:rsidRPr="00832041">
        <w:rPr>
          <w:spacing w:val="-17"/>
        </w:rPr>
        <w:t xml:space="preserve"> </w:t>
      </w:r>
      <w:r w:rsidRPr="00832041">
        <w:t>vestibule.</w:t>
      </w:r>
    </w:p>
    <w:p w14:paraId="010CB5FF" w14:textId="36832D7D" w:rsidR="002B1D5E" w:rsidRPr="00832041" w:rsidRDefault="00F746E1" w:rsidP="006165AC">
      <w:pPr>
        <w:pStyle w:val="BodyText"/>
        <w:ind w:right="1296"/>
      </w:pPr>
      <w:r w:rsidRPr="00832041">
        <w:rPr>
          <w:noProof/>
        </w:rPr>
        <w:drawing>
          <wp:anchor distT="0" distB="0" distL="0" distR="0" simplePos="0" relativeHeight="251591838" behindDoc="0" locked="0" layoutInCell="1" allowOverlap="1" wp14:anchorId="10BCB568" wp14:editId="279FE9F7">
            <wp:simplePos x="0" y="0"/>
            <wp:positionH relativeFrom="page">
              <wp:posOffset>849630</wp:posOffset>
            </wp:positionH>
            <wp:positionV relativeFrom="paragraph">
              <wp:posOffset>1571625</wp:posOffset>
            </wp:positionV>
            <wp:extent cx="2694940" cy="1212215"/>
            <wp:effectExtent l="0" t="0" r="0" b="0"/>
            <wp:wrapTopAndBottom/>
            <wp:docPr id="369" name="image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220.jpeg"/>
                    <pic:cNvPicPr/>
                  </pic:nvPicPr>
                  <pic:blipFill>
                    <a:blip r:embed="rId367" cstate="print"/>
                    <a:stretch>
                      <a:fillRect/>
                    </a:stretch>
                  </pic:blipFill>
                  <pic:spPr>
                    <a:xfrm>
                      <a:off x="0" y="0"/>
                      <a:ext cx="2694940" cy="1212215"/>
                    </a:xfrm>
                    <a:prstGeom prst="rect">
                      <a:avLst/>
                    </a:prstGeom>
                  </pic:spPr>
                </pic:pic>
              </a:graphicData>
            </a:graphic>
            <wp14:sizeRelH relativeFrom="margin">
              <wp14:pctWidth>0</wp14:pctWidth>
            </wp14:sizeRelH>
            <wp14:sizeRelV relativeFrom="margin">
              <wp14:pctHeight>0</wp14:pctHeight>
            </wp14:sizeRelV>
          </wp:anchor>
        </w:drawing>
      </w:r>
      <w:r w:rsidRPr="00832041">
        <w:rPr>
          <w:noProof/>
        </w:rPr>
        <w:drawing>
          <wp:anchor distT="0" distB="0" distL="0" distR="0" simplePos="0" relativeHeight="251591839" behindDoc="0" locked="0" layoutInCell="1" allowOverlap="1" wp14:anchorId="282975B6" wp14:editId="0C800DD9">
            <wp:simplePos x="0" y="0"/>
            <wp:positionH relativeFrom="page">
              <wp:posOffset>3640248</wp:posOffset>
            </wp:positionH>
            <wp:positionV relativeFrom="paragraph">
              <wp:posOffset>1572230</wp:posOffset>
            </wp:positionV>
            <wp:extent cx="2662555" cy="1199515"/>
            <wp:effectExtent l="0" t="0" r="0" b="0"/>
            <wp:wrapTopAndBottom/>
            <wp:docPr id="371" name="image221.jpeg" descr="A white door with glass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221.jpeg" descr="A white door with glass window&#10;&#10;AI-generated content may be incorrect."/>
                    <pic:cNvPicPr/>
                  </pic:nvPicPr>
                  <pic:blipFill>
                    <a:blip r:embed="rId368" cstate="print"/>
                    <a:stretch>
                      <a:fillRect/>
                    </a:stretch>
                  </pic:blipFill>
                  <pic:spPr>
                    <a:xfrm>
                      <a:off x="0" y="0"/>
                      <a:ext cx="2662555" cy="119951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The</w:t>
      </w:r>
      <w:r w:rsidR="00D63C15" w:rsidRPr="00832041">
        <w:rPr>
          <w:spacing w:val="-27"/>
        </w:rPr>
        <w:t xml:space="preserve"> </w:t>
      </w:r>
      <w:r w:rsidR="00D63C15" w:rsidRPr="00832041">
        <w:t>northwest</w:t>
      </w:r>
      <w:r w:rsidR="00D63C15" w:rsidRPr="00832041">
        <w:rPr>
          <w:spacing w:val="-26"/>
        </w:rPr>
        <w:t xml:space="preserve"> </w:t>
      </w:r>
      <w:r w:rsidR="00D63C15" w:rsidRPr="00832041">
        <w:t>entry</w:t>
      </w:r>
      <w:r w:rsidR="00D63C15" w:rsidRPr="00832041">
        <w:rPr>
          <w:spacing w:val="-25"/>
        </w:rPr>
        <w:t xml:space="preserve"> </w:t>
      </w:r>
      <w:r w:rsidR="00D63C15" w:rsidRPr="00832041">
        <w:t>had</w:t>
      </w:r>
      <w:r w:rsidR="00D63C15" w:rsidRPr="00832041">
        <w:rPr>
          <w:spacing w:val="-25"/>
        </w:rPr>
        <w:t xml:space="preserve"> </w:t>
      </w:r>
      <w:r w:rsidR="00D63C15" w:rsidRPr="00832041">
        <w:t>an</w:t>
      </w:r>
      <w:r w:rsidR="00D63C15" w:rsidRPr="00832041">
        <w:rPr>
          <w:spacing w:val="-23"/>
        </w:rPr>
        <w:t xml:space="preserve"> </w:t>
      </w:r>
      <w:r w:rsidR="00D63C15" w:rsidRPr="00832041">
        <w:t>accessible</w:t>
      </w:r>
      <w:r w:rsidR="00D63C15" w:rsidRPr="00832041">
        <w:rPr>
          <w:spacing w:val="-27"/>
        </w:rPr>
        <w:t xml:space="preserve"> </w:t>
      </w:r>
      <w:r w:rsidR="00D63C15" w:rsidRPr="00832041">
        <w:t>ramp</w:t>
      </w:r>
      <w:r w:rsidR="00D63C15" w:rsidRPr="00832041">
        <w:rPr>
          <w:spacing w:val="-21"/>
        </w:rPr>
        <w:t xml:space="preserve"> </w:t>
      </w:r>
      <w:r w:rsidR="00D63C15" w:rsidRPr="00832041">
        <w:t>and</w:t>
      </w:r>
      <w:r w:rsidR="00D63C15" w:rsidRPr="00832041">
        <w:rPr>
          <w:spacing w:val="-25"/>
        </w:rPr>
        <w:t xml:space="preserve"> </w:t>
      </w:r>
      <w:r w:rsidR="00D63C15" w:rsidRPr="00832041">
        <w:t>landing</w:t>
      </w:r>
      <w:r w:rsidR="00D63C15" w:rsidRPr="00832041">
        <w:rPr>
          <w:spacing w:val="-27"/>
        </w:rPr>
        <w:t xml:space="preserve"> </w:t>
      </w:r>
      <w:r w:rsidR="00D63C15" w:rsidRPr="00832041">
        <w:t>added</w:t>
      </w:r>
      <w:r w:rsidR="00D63C15" w:rsidRPr="00832041">
        <w:rPr>
          <w:spacing w:val="-25"/>
        </w:rPr>
        <w:t xml:space="preserve"> </w:t>
      </w:r>
      <w:r w:rsidR="00D63C15" w:rsidRPr="00832041">
        <w:t>probably</w:t>
      </w:r>
      <w:r w:rsidR="00D63C15" w:rsidRPr="00832041">
        <w:rPr>
          <w:spacing w:val="-25"/>
        </w:rPr>
        <w:t xml:space="preserve"> </w:t>
      </w:r>
      <w:r w:rsidR="00D63C15" w:rsidRPr="00832041">
        <w:t>around</w:t>
      </w:r>
      <w:r w:rsidR="00D63C15" w:rsidRPr="00832041">
        <w:rPr>
          <w:spacing w:val="-25"/>
        </w:rPr>
        <w:t xml:space="preserve"> </w:t>
      </w:r>
      <w:r w:rsidR="00D63C15" w:rsidRPr="00832041">
        <w:t>the</w:t>
      </w:r>
      <w:r w:rsidR="00D63C15" w:rsidRPr="00832041">
        <w:rPr>
          <w:spacing w:val="-27"/>
        </w:rPr>
        <w:t xml:space="preserve"> </w:t>
      </w:r>
      <w:r w:rsidR="00D63C15" w:rsidRPr="00832041">
        <w:t>1966 remodel</w:t>
      </w:r>
      <w:r w:rsidR="00D63C15" w:rsidRPr="00832041">
        <w:rPr>
          <w:spacing w:val="-18"/>
        </w:rPr>
        <w:t xml:space="preserve"> </w:t>
      </w:r>
      <w:r w:rsidR="00D63C15" w:rsidRPr="00832041">
        <w:t>without</w:t>
      </w:r>
      <w:r w:rsidR="00D63C15" w:rsidRPr="00832041">
        <w:rPr>
          <w:spacing w:val="-18"/>
        </w:rPr>
        <w:t xml:space="preserve"> </w:t>
      </w:r>
      <w:r w:rsidR="00D63C15" w:rsidRPr="00832041">
        <w:t>widening</w:t>
      </w:r>
      <w:r w:rsidR="00D63C15" w:rsidRPr="00832041">
        <w:rPr>
          <w:spacing w:val="-19"/>
        </w:rPr>
        <w:t xml:space="preserve"> </w:t>
      </w:r>
      <w:r w:rsidR="00D63C15" w:rsidRPr="00832041">
        <w:t>the</w:t>
      </w:r>
      <w:r w:rsidR="00D63C15" w:rsidRPr="00832041">
        <w:rPr>
          <w:spacing w:val="-19"/>
        </w:rPr>
        <w:t xml:space="preserve"> </w:t>
      </w:r>
      <w:r w:rsidR="00D63C15" w:rsidRPr="00832041">
        <w:t>northwest</w:t>
      </w:r>
      <w:r w:rsidR="00D63C15" w:rsidRPr="00832041">
        <w:rPr>
          <w:spacing w:val="-18"/>
        </w:rPr>
        <w:t xml:space="preserve"> </w:t>
      </w:r>
      <w:r w:rsidR="00D63C15" w:rsidRPr="00832041">
        <w:t>door.</w:t>
      </w:r>
      <w:r w:rsidR="00D63C15" w:rsidRPr="00832041">
        <w:rPr>
          <w:spacing w:val="34"/>
        </w:rPr>
        <w:t xml:space="preserve"> </w:t>
      </w:r>
      <w:r w:rsidR="00D63C15" w:rsidRPr="00832041">
        <w:t>During</w:t>
      </w:r>
      <w:r w:rsidR="00D63C15" w:rsidRPr="00832041">
        <w:rPr>
          <w:spacing w:val="-19"/>
        </w:rPr>
        <w:t xml:space="preserve"> </w:t>
      </w:r>
      <w:r w:rsidR="00D63C15" w:rsidRPr="00832041">
        <w:t>the</w:t>
      </w:r>
      <w:r w:rsidR="00D63C15" w:rsidRPr="00832041">
        <w:rPr>
          <w:spacing w:val="-19"/>
        </w:rPr>
        <w:t xml:space="preserve"> </w:t>
      </w:r>
      <w:r w:rsidR="00D63C15" w:rsidRPr="00832041">
        <w:t>1994</w:t>
      </w:r>
      <w:r w:rsidR="00D63C15" w:rsidRPr="00832041">
        <w:rPr>
          <w:spacing w:val="-7"/>
        </w:rPr>
        <w:t xml:space="preserve"> </w:t>
      </w:r>
      <w:r w:rsidR="00D63C15" w:rsidRPr="00832041">
        <w:t>remodel</w:t>
      </w:r>
      <w:r w:rsidR="00D63C15" w:rsidRPr="00832041">
        <w:rPr>
          <w:spacing w:val="-18"/>
        </w:rPr>
        <w:t xml:space="preserve"> </w:t>
      </w:r>
      <w:r w:rsidR="00D63C15" w:rsidRPr="00832041">
        <w:t>accessible</w:t>
      </w:r>
      <w:r w:rsidR="00D63C15" w:rsidRPr="00832041">
        <w:rPr>
          <w:spacing w:val="-19"/>
        </w:rPr>
        <w:t xml:space="preserve"> </w:t>
      </w:r>
      <w:r w:rsidR="00D63C15" w:rsidRPr="00832041">
        <w:t>off- street</w:t>
      </w:r>
      <w:r w:rsidR="00D63C15" w:rsidRPr="00832041">
        <w:rPr>
          <w:spacing w:val="-24"/>
        </w:rPr>
        <w:t xml:space="preserve"> </w:t>
      </w:r>
      <w:r w:rsidR="00D63C15" w:rsidRPr="00832041">
        <w:t>parking</w:t>
      </w:r>
      <w:r w:rsidR="00D63C15" w:rsidRPr="00832041">
        <w:rPr>
          <w:spacing w:val="-25"/>
        </w:rPr>
        <w:t xml:space="preserve"> </w:t>
      </w:r>
      <w:r w:rsidR="00D63C15" w:rsidRPr="00832041">
        <w:t>was</w:t>
      </w:r>
      <w:r w:rsidR="00D63C15" w:rsidRPr="00832041">
        <w:rPr>
          <w:spacing w:val="-26"/>
        </w:rPr>
        <w:t xml:space="preserve"> </w:t>
      </w:r>
      <w:r w:rsidR="00D63C15" w:rsidRPr="00832041">
        <w:t>added</w:t>
      </w:r>
      <w:r w:rsidR="00D63C15" w:rsidRPr="00832041">
        <w:rPr>
          <w:spacing w:val="-23"/>
        </w:rPr>
        <w:t xml:space="preserve"> </w:t>
      </w:r>
      <w:r w:rsidR="00D63C15" w:rsidRPr="00832041">
        <w:t>by</w:t>
      </w:r>
      <w:r w:rsidR="00D63C15" w:rsidRPr="00832041">
        <w:rPr>
          <w:spacing w:val="-23"/>
        </w:rPr>
        <w:t xml:space="preserve"> </w:t>
      </w:r>
      <w:r w:rsidR="00D63C15" w:rsidRPr="00832041">
        <w:t>the</w:t>
      </w:r>
      <w:r w:rsidR="00D63C15" w:rsidRPr="00832041">
        <w:rPr>
          <w:spacing w:val="-21"/>
        </w:rPr>
        <w:t xml:space="preserve"> </w:t>
      </w:r>
      <w:r w:rsidR="00D63C15" w:rsidRPr="00832041">
        <w:t>1966</w:t>
      </w:r>
      <w:r w:rsidR="00D63C15" w:rsidRPr="00832041">
        <w:rPr>
          <w:spacing w:val="-22"/>
        </w:rPr>
        <w:t xml:space="preserve"> </w:t>
      </w:r>
      <w:proofErr w:type="gramStart"/>
      <w:r w:rsidR="00D63C15" w:rsidRPr="00832041">
        <w:t>ramp</w:t>
      </w:r>
      <w:proofErr w:type="gramEnd"/>
      <w:r w:rsidR="00D63C15" w:rsidRPr="00832041">
        <w:rPr>
          <w:spacing w:val="-23"/>
        </w:rPr>
        <w:t xml:space="preserve"> </w:t>
      </w:r>
      <w:r w:rsidR="00D63C15" w:rsidRPr="00832041">
        <w:t>and</w:t>
      </w:r>
      <w:r w:rsidR="00D63C15" w:rsidRPr="00832041">
        <w:rPr>
          <w:spacing w:val="-23"/>
        </w:rPr>
        <w:t xml:space="preserve"> </w:t>
      </w:r>
      <w:r w:rsidR="00D63C15" w:rsidRPr="00832041">
        <w:t>a</w:t>
      </w:r>
      <w:r w:rsidR="00D63C15" w:rsidRPr="00832041">
        <w:rPr>
          <w:spacing w:val="-22"/>
        </w:rPr>
        <w:t xml:space="preserve"> </w:t>
      </w:r>
      <w:r w:rsidR="00D63C15" w:rsidRPr="00832041">
        <w:t>handrail</w:t>
      </w:r>
      <w:r w:rsidR="00D63C15" w:rsidRPr="00832041">
        <w:rPr>
          <w:spacing w:val="-24"/>
        </w:rPr>
        <w:t xml:space="preserve"> </w:t>
      </w:r>
      <w:r w:rsidR="00D63C15" w:rsidRPr="00832041">
        <w:t>was</w:t>
      </w:r>
      <w:r w:rsidR="00D63C15" w:rsidRPr="00832041">
        <w:rPr>
          <w:spacing w:val="-21"/>
        </w:rPr>
        <w:t xml:space="preserve"> </w:t>
      </w:r>
      <w:r w:rsidR="00D63C15" w:rsidRPr="00832041">
        <w:t>added</w:t>
      </w:r>
      <w:r w:rsidR="00D63C15" w:rsidRPr="00832041">
        <w:rPr>
          <w:spacing w:val="-15"/>
        </w:rPr>
        <w:t xml:space="preserve"> </w:t>
      </w:r>
      <w:r w:rsidR="00D63C15" w:rsidRPr="00832041">
        <w:t>to</w:t>
      </w:r>
      <w:r w:rsidR="00D63C15" w:rsidRPr="00832041">
        <w:rPr>
          <w:spacing w:val="-26"/>
        </w:rPr>
        <w:t xml:space="preserve"> </w:t>
      </w:r>
      <w:r w:rsidR="00D63C15" w:rsidRPr="00832041">
        <w:t>the</w:t>
      </w:r>
      <w:r w:rsidR="00D63C15" w:rsidRPr="00832041">
        <w:rPr>
          <w:spacing w:val="-25"/>
        </w:rPr>
        <w:t xml:space="preserve"> </w:t>
      </w:r>
      <w:r w:rsidR="00D63C15" w:rsidRPr="00832041">
        <w:t>ramp.</w:t>
      </w:r>
      <w:r w:rsidR="00D63C15" w:rsidRPr="00832041">
        <w:rPr>
          <w:spacing w:val="21"/>
        </w:rPr>
        <w:t xml:space="preserve"> </w:t>
      </w:r>
      <w:r w:rsidR="00D63C15" w:rsidRPr="00832041">
        <w:t>It</w:t>
      </w:r>
      <w:r w:rsidR="00D63C15" w:rsidRPr="00832041">
        <w:rPr>
          <w:spacing w:val="-23"/>
        </w:rPr>
        <w:t xml:space="preserve"> </w:t>
      </w:r>
      <w:r w:rsidR="00D63C15" w:rsidRPr="00832041">
        <w:t>was apparently</w:t>
      </w:r>
      <w:r w:rsidR="00D63C15" w:rsidRPr="00832041">
        <w:rPr>
          <w:spacing w:val="-14"/>
        </w:rPr>
        <w:t xml:space="preserve"> </w:t>
      </w:r>
      <w:r w:rsidR="00D63C15" w:rsidRPr="00832041">
        <w:t>agreed</w:t>
      </w:r>
      <w:r w:rsidR="00D63C15" w:rsidRPr="00832041">
        <w:rPr>
          <w:spacing w:val="-14"/>
        </w:rPr>
        <w:t xml:space="preserve"> </w:t>
      </w:r>
      <w:r w:rsidR="00D63C15" w:rsidRPr="00832041">
        <w:t>at</w:t>
      </w:r>
      <w:r w:rsidR="00D63C15" w:rsidRPr="00832041">
        <w:rPr>
          <w:spacing w:val="-16"/>
        </w:rPr>
        <w:t xml:space="preserve"> </w:t>
      </w:r>
      <w:r w:rsidR="00D63C15" w:rsidRPr="00832041">
        <w:t>that</w:t>
      </w:r>
      <w:r w:rsidR="00D63C15" w:rsidRPr="00832041">
        <w:rPr>
          <w:spacing w:val="-16"/>
        </w:rPr>
        <w:t xml:space="preserve"> </w:t>
      </w:r>
      <w:r w:rsidR="00D63C15" w:rsidRPr="00832041">
        <w:t>time</w:t>
      </w:r>
      <w:r w:rsidR="00D63C15" w:rsidRPr="00832041">
        <w:rPr>
          <w:spacing w:val="-17"/>
        </w:rPr>
        <w:t xml:space="preserve"> </w:t>
      </w:r>
      <w:r w:rsidR="00D63C15" w:rsidRPr="00832041">
        <w:t>by</w:t>
      </w:r>
      <w:r w:rsidR="00D63C15" w:rsidRPr="00832041">
        <w:rPr>
          <w:spacing w:val="-14"/>
        </w:rPr>
        <w:t xml:space="preserve"> </w:t>
      </w:r>
      <w:r w:rsidR="00D63C15" w:rsidRPr="00832041">
        <w:t>New</w:t>
      </w:r>
      <w:r w:rsidR="00D63C15" w:rsidRPr="00832041">
        <w:rPr>
          <w:spacing w:val="-17"/>
        </w:rPr>
        <w:t xml:space="preserve"> </w:t>
      </w:r>
      <w:r w:rsidR="00D63C15" w:rsidRPr="00832041">
        <w:t>Mexico</w:t>
      </w:r>
      <w:r w:rsidR="00D63C15" w:rsidRPr="00832041">
        <w:rPr>
          <w:spacing w:val="-18"/>
        </w:rPr>
        <w:t xml:space="preserve"> </w:t>
      </w:r>
      <w:r w:rsidR="00D63C15" w:rsidRPr="00832041">
        <w:t>Historic</w:t>
      </w:r>
      <w:r w:rsidR="00D63C15" w:rsidRPr="00832041">
        <w:rPr>
          <w:spacing w:val="-17"/>
        </w:rPr>
        <w:t xml:space="preserve"> </w:t>
      </w:r>
      <w:r w:rsidR="00D63C15" w:rsidRPr="00832041">
        <w:t>Preservation</w:t>
      </w:r>
      <w:r w:rsidR="00D63C15" w:rsidRPr="00832041">
        <w:rPr>
          <w:spacing w:val="-18"/>
        </w:rPr>
        <w:t xml:space="preserve"> </w:t>
      </w:r>
      <w:r w:rsidR="00D63C15" w:rsidRPr="00832041">
        <w:t>Division</w:t>
      </w:r>
      <w:r w:rsidR="00D63C15" w:rsidRPr="00832041">
        <w:rPr>
          <w:spacing w:val="-18"/>
        </w:rPr>
        <w:t xml:space="preserve"> </w:t>
      </w:r>
      <w:r w:rsidR="00D63C15" w:rsidRPr="00832041">
        <w:t>and</w:t>
      </w:r>
      <w:r w:rsidR="00D63C15" w:rsidRPr="00832041">
        <w:rPr>
          <w:spacing w:val="-9"/>
        </w:rPr>
        <w:t xml:space="preserve"> </w:t>
      </w:r>
      <w:r w:rsidR="00D63C15" w:rsidRPr="00832041">
        <w:t>New Mexico</w:t>
      </w:r>
      <w:r w:rsidR="00D63C15" w:rsidRPr="00832041">
        <w:rPr>
          <w:spacing w:val="-27"/>
        </w:rPr>
        <w:t xml:space="preserve"> </w:t>
      </w:r>
      <w:r w:rsidR="00D63C15" w:rsidRPr="00832041">
        <w:t>Construction</w:t>
      </w:r>
      <w:r w:rsidR="00D63C15" w:rsidRPr="00832041">
        <w:rPr>
          <w:spacing w:val="-27"/>
        </w:rPr>
        <w:t xml:space="preserve"> </w:t>
      </w:r>
      <w:r w:rsidR="00D63C15" w:rsidRPr="00832041">
        <w:t>Industries</w:t>
      </w:r>
      <w:r w:rsidR="00D63C15" w:rsidRPr="00832041">
        <w:rPr>
          <w:spacing w:val="-27"/>
        </w:rPr>
        <w:t xml:space="preserve"> </w:t>
      </w:r>
      <w:r w:rsidR="00D63C15" w:rsidRPr="00832041">
        <w:t>Division</w:t>
      </w:r>
      <w:r w:rsidR="00D63C15" w:rsidRPr="00832041">
        <w:rPr>
          <w:spacing w:val="-27"/>
        </w:rPr>
        <w:t xml:space="preserve"> </w:t>
      </w:r>
      <w:r w:rsidR="00D63C15" w:rsidRPr="00832041">
        <w:t>that</w:t>
      </w:r>
      <w:r w:rsidR="00D63C15" w:rsidRPr="00832041">
        <w:rPr>
          <w:spacing w:val="-25"/>
        </w:rPr>
        <w:t xml:space="preserve"> </w:t>
      </w:r>
      <w:r w:rsidR="00D63C15" w:rsidRPr="00832041">
        <w:t>the</w:t>
      </w:r>
      <w:r w:rsidR="00D63C15" w:rsidRPr="00832041">
        <w:rPr>
          <w:spacing w:val="-26"/>
        </w:rPr>
        <w:t xml:space="preserve"> </w:t>
      </w:r>
      <w:r w:rsidR="00D63C15" w:rsidRPr="00832041">
        <w:t>northwest</w:t>
      </w:r>
      <w:r w:rsidR="00D63C15" w:rsidRPr="00832041">
        <w:rPr>
          <w:spacing w:val="-25"/>
        </w:rPr>
        <w:t xml:space="preserve"> </w:t>
      </w:r>
      <w:r w:rsidR="00D63C15" w:rsidRPr="00832041">
        <w:t>door</w:t>
      </w:r>
      <w:r w:rsidR="00D63C15" w:rsidRPr="00832041">
        <w:rPr>
          <w:spacing w:val="-27"/>
        </w:rPr>
        <w:t xml:space="preserve"> </w:t>
      </w:r>
      <w:r w:rsidR="00D63C15" w:rsidRPr="00832041">
        <w:t>would</w:t>
      </w:r>
      <w:r w:rsidR="00D63C15" w:rsidRPr="00832041">
        <w:rPr>
          <w:spacing w:val="-24"/>
        </w:rPr>
        <w:t xml:space="preserve"> </w:t>
      </w:r>
      <w:r w:rsidR="00D63C15" w:rsidRPr="00832041">
        <w:t>be</w:t>
      </w:r>
      <w:r w:rsidR="00D63C15" w:rsidRPr="00832041">
        <w:rPr>
          <w:spacing w:val="-26"/>
        </w:rPr>
        <w:t xml:space="preserve"> </w:t>
      </w:r>
      <w:r w:rsidR="00D63C15" w:rsidRPr="00832041">
        <w:t>left</w:t>
      </w:r>
      <w:r w:rsidR="00D63C15" w:rsidRPr="00832041">
        <w:rPr>
          <w:spacing w:val="-25"/>
        </w:rPr>
        <w:t xml:space="preserve"> </w:t>
      </w:r>
      <w:r w:rsidR="00D63C15" w:rsidRPr="00832041">
        <w:t>at</w:t>
      </w:r>
      <w:r w:rsidR="00D63C15" w:rsidRPr="00832041">
        <w:rPr>
          <w:spacing w:val="-25"/>
        </w:rPr>
        <w:t xml:space="preserve"> </w:t>
      </w:r>
      <w:r w:rsidR="00D63C15" w:rsidRPr="00832041">
        <w:t>32</w:t>
      </w:r>
      <w:r w:rsidR="00D63C15" w:rsidRPr="00832041">
        <w:rPr>
          <w:spacing w:val="-23"/>
        </w:rPr>
        <w:t xml:space="preserve"> </w:t>
      </w:r>
      <w:r w:rsidR="00D63C15" w:rsidRPr="00832041">
        <w:t>inches wide</w:t>
      </w:r>
      <w:r w:rsidR="00D63C15" w:rsidRPr="00832041">
        <w:rPr>
          <w:spacing w:val="-19"/>
        </w:rPr>
        <w:t xml:space="preserve"> </w:t>
      </w:r>
      <w:r w:rsidR="00D63C15" w:rsidRPr="00832041">
        <w:t>instead</w:t>
      </w:r>
      <w:r w:rsidR="00D63C15" w:rsidRPr="00832041">
        <w:rPr>
          <w:spacing w:val="-16"/>
        </w:rPr>
        <w:t xml:space="preserve"> </w:t>
      </w:r>
      <w:r w:rsidR="00D63C15" w:rsidRPr="00832041">
        <w:t>of</w:t>
      </w:r>
      <w:r w:rsidR="00D63C15" w:rsidRPr="00832041">
        <w:rPr>
          <w:spacing w:val="-17"/>
        </w:rPr>
        <w:t xml:space="preserve"> </w:t>
      </w:r>
      <w:r w:rsidR="00D63C15" w:rsidRPr="00832041">
        <w:t>widening</w:t>
      </w:r>
      <w:r w:rsidR="00D63C15" w:rsidRPr="00832041">
        <w:rPr>
          <w:spacing w:val="-14"/>
        </w:rPr>
        <w:t xml:space="preserve"> </w:t>
      </w:r>
      <w:r w:rsidR="00D63C15" w:rsidRPr="00832041">
        <w:t>to</w:t>
      </w:r>
      <w:r w:rsidR="00D63C15" w:rsidRPr="00832041">
        <w:rPr>
          <w:spacing w:val="-20"/>
        </w:rPr>
        <w:t xml:space="preserve"> </w:t>
      </w:r>
      <w:r w:rsidR="00D63C15" w:rsidRPr="00832041">
        <w:t>36</w:t>
      </w:r>
      <w:r w:rsidR="00D63C15" w:rsidRPr="00832041">
        <w:rPr>
          <w:spacing w:val="-15"/>
        </w:rPr>
        <w:t xml:space="preserve"> </w:t>
      </w:r>
      <w:r w:rsidR="00D63C15" w:rsidRPr="00832041">
        <w:t>inches</w:t>
      </w:r>
      <w:r w:rsidR="00D63C15" w:rsidRPr="00832041">
        <w:rPr>
          <w:spacing w:val="-20"/>
        </w:rPr>
        <w:t xml:space="preserve"> </w:t>
      </w:r>
      <w:r w:rsidR="00D63C15" w:rsidRPr="00832041">
        <w:t>wide</w:t>
      </w:r>
      <w:r w:rsidR="00D63C15" w:rsidRPr="00832041">
        <w:rPr>
          <w:spacing w:val="-19"/>
        </w:rPr>
        <w:t xml:space="preserve"> </w:t>
      </w:r>
      <w:r w:rsidR="00D63C15" w:rsidRPr="00832041">
        <w:t>because</w:t>
      </w:r>
      <w:r w:rsidR="00D63C15" w:rsidRPr="00832041">
        <w:rPr>
          <w:spacing w:val="-14"/>
        </w:rPr>
        <w:t xml:space="preserve"> </w:t>
      </w:r>
      <w:r w:rsidR="00D63C15" w:rsidRPr="00832041">
        <w:t>doing</w:t>
      </w:r>
      <w:r w:rsidR="00D63C15" w:rsidRPr="00832041">
        <w:rPr>
          <w:spacing w:val="-19"/>
        </w:rPr>
        <w:t xml:space="preserve"> </w:t>
      </w:r>
      <w:r w:rsidR="00D63C15" w:rsidRPr="00832041">
        <w:t>so</w:t>
      </w:r>
      <w:r w:rsidR="00D63C15" w:rsidRPr="00832041">
        <w:rPr>
          <w:spacing w:val="-14"/>
        </w:rPr>
        <w:t xml:space="preserve"> </w:t>
      </w:r>
      <w:r w:rsidR="00D63C15" w:rsidRPr="00832041">
        <w:t>would</w:t>
      </w:r>
      <w:r w:rsidR="00D63C15" w:rsidRPr="00832041">
        <w:rPr>
          <w:spacing w:val="-9"/>
        </w:rPr>
        <w:t xml:space="preserve"> </w:t>
      </w:r>
      <w:r w:rsidR="00D63C15" w:rsidRPr="00832041">
        <w:t>negatively</w:t>
      </w:r>
      <w:r w:rsidR="00D63C15" w:rsidRPr="00832041">
        <w:rPr>
          <w:spacing w:val="-16"/>
        </w:rPr>
        <w:t xml:space="preserve"> </w:t>
      </w:r>
      <w:r w:rsidR="00D63C15" w:rsidRPr="00832041">
        <w:t>alter</w:t>
      </w:r>
      <w:r w:rsidR="00D63C15" w:rsidRPr="00832041">
        <w:rPr>
          <w:spacing w:val="-20"/>
        </w:rPr>
        <w:t xml:space="preserve"> </w:t>
      </w:r>
      <w:r w:rsidR="00D63C15" w:rsidRPr="00832041">
        <w:t>the historic</w:t>
      </w:r>
      <w:r w:rsidR="00D63C15" w:rsidRPr="00832041">
        <w:rPr>
          <w:spacing w:val="-2"/>
        </w:rPr>
        <w:t xml:space="preserve"> </w:t>
      </w:r>
      <w:r w:rsidR="00D63C15" w:rsidRPr="00832041">
        <w:t>appearance</w:t>
      </w:r>
      <w:r w:rsidR="00D63C15" w:rsidRPr="00832041">
        <w:rPr>
          <w:spacing w:val="-2"/>
        </w:rPr>
        <w:t xml:space="preserve"> </w:t>
      </w:r>
      <w:r w:rsidR="00D63C15" w:rsidRPr="00832041">
        <w:t>of the</w:t>
      </w:r>
      <w:r w:rsidR="00D63C15" w:rsidRPr="00832041">
        <w:rPr>
          <w:spacing w:val="-2"/>
        </w:rPr>
        <w:t xml:space="preserve"> </w:t>
      </w:r>
      <w:r w:rsidR="00D63C15" w:rsidRPr="00832041">
        <w:t>facility exterior.</w:t>
      </w:r>
    </w:p>
    <w:p w14:paraId="521B4FA8" w14:textId="329B39D3" w:rsidR="00D63C15" w:rsidRPr="00832041" w:rsidRDefault="0037469C" w:rsidP="00C63BF5">
      <w:pPr>
        <w:pStyle w:val="BodyText"/>
        <w:rPr>
          <w:spacing w:val="-2"/>
        </w:rPr>
      </w:pPr>
      <w:r w:rsidRPr="00832041">
        <w:t xml:space="preserve"> </w:t>
      </w:r>
      <w:r w:rsidR="00D63C15" w:rsidRPr="00832041">
        <w:t>Non-complying</w:t>
      </w:r>
      <w:r w:rsidR="00D63C15" w:rsidRPr="00832041">
        <w:rPr>
          <w:spacing w:val="-27"/>
        </w:rPr>
        <w:t xml:space="preserve"> </w:t>
      </w:r>
      <w:r w:rsidR="00D63C15" w:rsidRPr="00832041">
        <w:t>entries</w:t>
      </w:r>
      <w:r w:rsidR="00D63C15" w:rsidRPr="00832041">
        <w:rPr>
          <w:spacing w:val="-27"/>
        </w:rPr>
        <w:t xml:space="preserve"> </w:t>
      </w:r>
      <w:r w:rsidR="00D63C15" w:rsidRPr="00832041">
        <w:t>can</w:t>
      </w:r>
      <w:r w:rsidR="00D63C15" w:rsidRPr="00832041">
        <w:rPr>
          <w:spacing w:val="-23"/>
        </w:rPr>
        <w:t xml:space="preserve"> </w:t>
      </w:r>
      <w:r w:rsidR="00D63C15" w:rsidRPr="00832041">
        <w:t>be</w:t>
      </w:r>
      <w:r w:rsidR="00D63C15" w:rsidRPr="00832041">
        <w:rPr>
          <w:spacing w:val="-26"/>
        </w:rPr>
        <w:t xml:space="preserve"> </w:t>
      </w:r>
      <w:r w:rsidR="00D63C15" w:rsidRPr="00832041">
        <w:t>left</w:t>
      </w:r>
      <w:r w:rsidR="00D63C15" w:rsidRPr="00832041">
        <w:rPr>
          <w:spacing w:val="-25"/>
        </w:rPr>
        <w:t xml:space="preserve"> </w:t>
      </w:r>
      <w:r w:rsidR="00D63C15" w:rsidRPr="00832041">
        <w:t>unaltered</w:t>
      </w:r>
      <w:r w:rsidR="00D63C15" w:rsidRPr="00832041">
        <w:rPr>
          <w:spacing w:val="-25"/>
        </w:rPr>
        <w:t xml:space="preserve"> </w:t>
      </w:r>
      <w:r w:rsidR="00D63C15" w:rsidRPr="00832041">
        <w:t>due</w:t>
      </w:r>
      <w:r w:rsidR="00D63C15" w:rsidRPr="00832041">
        <w:rPr>
          <w:spacing w:val="-26"/>
        </w:rPr>
        <w:t xml:space="preserve"> </w:t>
      </w:r>
      <w:r w:rsidR="00D63C15" w:rsidRPr="00832041">
        <w:t>to</w:t>
      </w:r>
      <w:r w:rsidR="00D63C15" w:rsidRPr="00832041">
        <w:rPr>
          <w:spacing w:val="-28"/>
        </w:rPr>
        <w:t xml:space="preserve"> </w:t>
      </w:r>
      <w:r w:rsidR="00D63C15" w:rsidRPr="00832041">
        <w:t>historic</w:t>
      </w:r>
      <w:r w:rsidR="00D63C15" w:rsidRPr="00832041">
        <w:rPr>
          <w:spacing w:val="-27"/>
        </w:rPr>
        <w:t xml:space="preserve"> </w:t>
      </w:r>
      <w:r w:rsidR="00D63C15" w:rsidRPr="00832041">
        <w:rPr>
          <w:spacing w:val="-2"/>
        </w:rPr>
        <w:t>exemption</w:t>
      </w:r>
      <w:r w:rsidR="002B1D5E" w:rsidRPr="00832041">
        <w:rPr>
          <w:spacing w:val="-2"/>
        </w:rPr>
        <w:t>.</w:t>
      </w:r>
    </w:p>
    <w:p w14:paraId="3D1B5574" w14:textId="1990EC30" w:rsidR="002B1D5E" w:rsidRPr="00832041" w:rsidRDefault="002B1D5E" w:rsidP="00C63BF5">
      <w:pPr>
        <w:pStyle w:val="BodyText"/>
      </w:pPr>
    </w:p>
    <w:p w14:paraId="1CF54F69" w14:textId="77777777" w:rsidR="005C3072" w:rsidRPr="005C3072" w:rsidRDefault="005C3072" w:rsidP="005C3072">
      <w:pPr>
        <w:pStyle w:val="ListParagraph"/>
        <w:widowControl w:val="0"/>
        <w:tabs>
          <w:tab w:val="left" w:pos="821"/>
        </w:tabs>
        <w:autoSpaceDE w:val="0"/>
        <w:autoSpaceDN w:val="0"/>
        <w:spacing w:before="66" w:after="0" w:line="240" w:lineRule="auto"/>
        <w:ind w:right="1276"/>
        <w:contextualSpacing w:val="0"/>
        <w:rPr>
          <w:w w:val="105"/>
          <w:sz w:val="22"/>
          <w:szCs w:val="22"/>
        </w:rPr>
      </w:pPr>
    </w:p>
    <w:p w14:paraId="0EED733F" w14:textId="77777777" w:rsidR="005C3072" w:rsidRPr="005C3072" w:rsidRDefault="005C3072" w:rsidP="005C3072">
      <w:pPr>
        <w:pStyle w:val="ListParagraph"/>
        <w:widowControl w:val="0"/>
        <w:tabs>
          <w:tab w:val="left" w:pos="821"/>
        </w:tabs>
        <w:autoSpaceDE w:val="0"/>
        <w:autoSpaceDN w:val="0"/>
        <w:spacing w:before="66" w:after="0" w:line="240" w:lineRule="auto"/>
        <w:ind w:right="1276"/>
        <w:contextualSpacing w:val="0"/>
        <w:rPr>
          <w:w w:val="105"/>
          <w:sz w:val="22"/>
          <w:szCs w:val="22"/>
        </w:rPr>
      </w:pPr>
    </w:p>
    <w:p w14:paraId="70B09B86" w14:textId="12931C1A" w:rsidR="00D63C15" w:rsidRPr="00832041" w:rsidRDefault="005C3072" w:rsidP="0041504E">
      <w:pPr>
        <w:pStyle w:val="ListParagraph"/>
        <w:widowControl w:val="0"/>
        <w:numPr>
          <w:ilvl w:val="0"/>
          <w:numId w:val="74"/>
        </w:numPr>
        <w:tabs>
          <w:tab w:val="left" w:pos="821"/>
        </w:tabs>
        <w:autoSpaceDE w:val="0"/>
        <w:autoSpaceDN w:val="0"/>
        <w:spacing w:before="66" w:after="0" w:line="240" w:lineRule="auto"/>
        <w:ind w:right="1276"/>
        <w:contextualSpacing w:val="0"/>
        <w:rPr>
          <w:w w:val="105"/>
          <w:sz w:val="22"/>
          <w:szCs w:val="22"/>
        </w:rPr>
      </w:pPr>
      <w:r w:rsidRPr="002D6031">
        <w:rPr>
          <w:noProof/>
        </w:rPr>
        <w:lastRenderedPageBreak/>
        <mc:AlternateContent>
          <mc:Choice Requires="wps">
            <w:drawing>
              <wp:anchor distT="45720" distB="45720" distL="114300" distR="114300" simplePos="0" relativeHeight="251962629" behindDoc="0" locked="0" layoutInCell="1" allowOverlap="1" wp14:anchorId="67F0894D" wp14:editId="7F7AA6F4">
                <wp:simplePos x="0" y="0"/>
                <wp:positionH relativeFrom="page">
                  <wp:posOffset>1704975</wp:posOffset>
                </wp:positionH>
                <wp:positionV relativeFrom="paragraph">
                  <wp:posOffset>346075</wp:posOffset>
                </wp:positionV>
                <wp:extent cx="5334000" cy="2333625"/>
                <wp:effectExtent l="0" t="0" r="19050" b="28575"/>
                <wp:wrapTopAndBottom/>
                <wp:docPr id="1983465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2333625"/>
                        </a:xfrm>
                        <a:prstGeom prst="rect">
                          <a:avLst/>
                        </a:prstGeom>
                        <a:solidFill>
                          <a:srgbClr val="FFFFFF"/>
                        </a:solidFill>
                        <a:ln w="9525">
                          <a:solidFill>
                            <a:srgbClr val="000000"/>
                          </a:solidFill>
                          <a:miter lim="800000"/>
                          <a:headEnd/>
                          <a:tailEnd/>
                        </a:ln>
                      </wps:spPr>
                      <wps:txbx>
                        <w:txbxContent>
                          <w:p w14:paraId="37E8530D" w14:textId="30C649F8" w:rsidR="002D6031" w:rsidRDefault="002D6031" w:rsidP="00BA7C2E">
                            <w:pPr>
                              <w:spacing w:line="240" w:lineRule="auto"/>
                            </w:pPr>
                            <w:r w:rsidRPr="002D6031">
                              <w:t xml:space="preserve">Existing accessible off-street parking has a sign has a parking sign on a post. The bottom of the sign is mounted approximately 4 feet above the parking surface. 2010 Americans With Disabilities Act Standards for Accessible Design (ADASAD) 502.6 requires the bottom of the sign to be at least 5 feet above the ground. The wide access aisle for a ‘van accessible’ space is provided but the sign does not indicate ‘van accessible’. ADASAD 208.2.4 requires that the space be van accessible. ADASAD 506.6 requires that the sign at van accessible spaces be labeled as ‘van accessible’. </w:t>
                            </w:r>
                          </w:p>
                          <w:p w14:paraId="3DE3D803" w14:textId="2B1E7749" w:rsidR="002D6031" w:rsidRDefault="002D6031" w:rsidP="00BA7C2E">
                            <w:pPr>
                              <w:spacing w:line="240" w:lineRule="auto"/>
                            </w:pPr>
                            <w:r w:rsidRPr="004A1F07">
                              <w:rPr>
                                <w:b/>
                                <w:bCs/>
                              </w:rPr>
                              <w:t>Suggested Solution:</w:t>
                            </w:r>
                            <w:r w:rsidRPr="002D6031">
                              <w:t xml:space="preserve"> Raise the parking sign so that the bottom of the sign is at least 5 feet above the parking surface and add a ‘van ac</w:t>
                            </w:r>
                            <w:r>
                              <w:t>c</w:t>
                            </w:r>
                            <w:r w:rsidRPr="002D6031">
                              <w:t>essible’ sign to it so that both signs are mounted at least 5 feet above the ground, or replace the sign to the required height with a new sign reading ‘van accessible’ with the required blue accessibility symbol.</w:t>
                            </w:r>
                          </w:p>
                          <w:p w14:paraId="4195CE77" w14:textId="77777777" w:rsidR="002D6031" w:rsidRPr="002D6031" w:rsidRDefault="002D6031" w:rsidP="00BA7C2E">
                            <w:pPr>
                              <w:spacing w:line="240" w:lineRule="auto"/>
                              <w:rPr>
                                <w:b/>
                                <w:bCs/>
                              </w:rPr>
                            </w:pPr>
                            <w:r w:rsidRPr="002D6031">
                              <w:rPr>
                                <w:b/>
                                <w:bCs/>
                              </w:rPr>
                              <w:t xml:space="preserve">Projected Cost of Correction: $ 200 </w:t>
                            </w:r>
                          </w:p>
                          <w:p w14:paraId="7ABC9E7F" w14:textId="2F96A71D" w:rsidR="002D6031" w:rsidRDefault="002D6031" w:rsidP="00BA7C2E">
                            <w:pPr>
                              <w:spacing w:line="240" w:lineRule="auto"/>
                            </w:pPr>
                            <w:r w:rsidRPr="004A1F07">
                              <w:rPr>
                                <w:b/>
                                <w:bCs/>
                              </w:rPr>
                              <w:t>Priority 3</w:t>
                            </w:r>
                            <w:r w:rsidRPr="002D6031">
                              <w:t xml:space="preserve"> due to non-compliance being relatively minor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0894D" id="_x0000_s1309" type="#_x0000_t202" style="position:absolute;left:0;text-align:left;margin-left:134.25pt;margin-top:27.25pt;width:420pt;height:183.75pt;z-index:25196262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">
                <v:textbox>
                  <w:txbxContent>
                    <w:p w14:paraId="37E8530D" w14:textId="30C649F8" w:rsidR="002D6031" w:rsidRDefault="002D6031" w:rsidP="00BA7C2E">
                      <w:pPr>
                        <w:spacing w:line="240" w:lineRule="auto"/>
                      </w:pPr>
                      <w:r w:rsidRPr="002D6031">
                        <w:t xml:space="preserve">Existing accessible off-street parking has a sign has a parking sign on a post. The bottom of the sign is mounted approximately 4 feet above the parking surface. 2010 Americans With Disabilities Act Standards for Accessible Design (ADASAD) 502.6 requires the bottom of the sign to be at least 5 feet above the ground. The wide access aisle for a ‘van accessible’ space is provided but the sign does not indicate ‘van accessible’. ADASAD 208.2.4 requires that the space be van accessible. ADASAD 506.6 requires that the sign at van accessible spaces be labeled as ‘van accessible’. </w:t>
                      </w:r>
                    </w:p>
                    <w:p w14:paraId="3DE3D803" w14:textId="2B1E7749" w:rsidR="002D6031" w:rsidRDefault="002D6031" w:rsidP="00BA7C2E">
                      <w:pPr>
                        <w:spacing w:line="240" w:lineRule="auto"/>
                      </w:pPr>
                      <w:r w:rsidRPr="004A1F07">
                        <w:rPr>
                          <w:b/>
                          <w:bCs/>
                        </w:rPr>
                        <w:t>Suggested Solution:</w:t>
                      </w:r>
                      <w:r w:rsidRPr="002D6031">
                        <w:t xml:space="preserve"> Raise the parking sign so that the bottom of the sign is at least 5 feet above the parking surface and add a ‘van ac</w:t>
                      </w:r>
                      <w:r>
                        <w:t>c</w:t>
                      </w:r>
                      <w:r w:rsidRPr="002D6031">
                        <w:t>essible’ sign to it so that both signs are mounted at least 5 feet above the ground, or replace the sign to the required height with a new sign reading ‘van accessible’ with the required blue accessibility symbol.</w:t>
                      </w:r>
                    </w:p>
                    <w:p w14:paraId="4195CE77" w14:textId="77777777" w:rsidR="002D6031" w:rsidRPr="002D6031" w:rsidRDefault="002D6031" w:rsidP="00BA7C2E">
                      <w:pPr>
                        <w:spacing w:line="240" w:lineRule="auto"/>
                        <w:rPr>
                          <w:b/>
                          <w:bCs/>
                        </w:rPr>
                      </w:pPr>
                      <w:r w:rsidRPr="002D6031">
                        <w:rPr>
                          <w:b/>
                          <w:bCs/>
                        </w:rPr>
                        <w:t xml:space="preserve">Projected Cost of Correction: $ 200 </w:t>
                      </w:r>
                    </w:p>
                    <w:p w14:paraId="7ABC9E7F" w14:textId="2F96A71D" w:rsidR="002D6031" w:rsidRDefault="002D6031" w:rsidP="00BA7C2E">
                      <w:pPr>
                        <w:spacing w:line="240" w:lineRule="auto"/>
                      </w:pPr>
                      <w:r w:rsidRPr="004A1F07">
                        <w:rPr>
                          <w:b/>
                          <w:bCs/>
                        </w:rPr>
                        <w:t>Priority 3</w:t>
                      </w:r>
                      <w:r w:rsidRPr="002D6031">
                        <w:t xml:space="preserve"> due to non-compliance being relatively minor</w:t>
                      </w:r>
                    </w:p>
                  </w:txbxContent>
                </v:textbox>
                <w10:wrap type="topAndBottom" anchorx="page"/>
              </v:shape>
            </w:pict>
          </mc:Fallback>
        </mc:AlternateContent>
      </w:r>
      <w:r w:rsidRPr="00832041">
        <w:rPr>
          <w:noProof/>
          <w:sz w:val="22"/>
          <w:szCs w:val="22"/>
        </w:rPr>
        <w:drawing>
          <wp:anchor distT="0" distB="0" distL="0" distR="0" simplePos="0" relativeHeight="251591840" behindDoc="0" locked="0" layoutInCell="1" allowOverlap="1" wp14:anchorId="58B7B1EE" wp14:editId="713FB405">
            <wp:simplePos x="0" y="0"/>
            <wp:positionH relativeFrom="margin">
              <wp:align>left</wp:align>
            </wp:positionH>
            <wp:positionV relativeFrom="paragraph">
              <wp:posOffset>346075</wp:posOffset>
            </wp:positionV>
            <wp:extent cx="800100" cy="2343150"/>
            <wp:effectExtent l="0" t="0" r="0" b="0"/>
            <wp:wrapTopAndBottom/>
            <wp:docPr id="373" name="image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222.jpeg"/>
                    <pic:cNvPicPr/>
                  </pic:nvPicPr>
                  <pic:blipFill rotWithShape="1">
                    <a:blip r:embed="rId369" cstate="print"/>
                    <a:srcRect l="38888" r="45708"/>
                    <a:stretch>
                      <a:fillRect/>
                    </a:stretch>
                  </pic:blipFill>
                  <pic:spPr bwMode="auto">
                    <a:xfrm>
                      <a:off x="0" y="0"/>
                      <a:ext cx="800100" cy="2343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Accessible</w:t>
      </w:r>
      <w:r w:rsidR="00D63C15" w:rsidRPr="00832041">
        <w:rPr>
          <w:spacing w:val="-27"/>
          <w:sz w:val="22"/>
          <w:szCs w:val="22"/>
        </w:rPr>
        <w:t xml:space="preserve"> </w:t>
      </w:r>
      <w:r w:rsidR="00D63C15" w:rsidRPr="00832041">
        <w:rPr>
          <w:sz w:val="22"/>
          <w:szCs w:val="22"/>
        </w:rPr>
        <w:t>Parking</w:t>
      </w:r>
      <w:r w:rsidR="00D63C15" w:rsidRPr="00832041">
        <w:rPr>
          <w:spacing w:val="-22"/>
          <w:sz w:val="22"/>
          <w:szCs w:val="22"/>
        </w:rPr>
        <w:t xml:space="preserve"> </w:t>
      </w:r>
    </w:p>
    <w:p w14:paraId="45BBE9DB" w14:textId="30A9D4BB" w:rsidR="00BA7C2E" w:rsidRDefault="00D63C15" w:rsidP="00C63BF5">
      <w:pPr>
        <w:pStyle w:val="BodyText"/>
      </w:pPr>
      <w:r w:rsidRPr="00832041">
        <w:t>Parking</w:t>
      </w:r>
      <w:r w:rsidRPr="00832041">
        <w:rPr>
          <w:spacing w:val="-18"/>
        </w:rPr>
        <w:t xml:space="preserve"> </w:t>
      </w:r>
      <w:proofErr w:type="gramStart"/>
      <w:r w:rsidRPr="00832041">
        <w:t>sign</w:t>
      </w:r>
      <w:proofErr w:type="gramEnd"/>
      <w:r w:rsidRPr="00832041">
        <w:rPr>
          <w:spacing w:val="-18"/>
        </w:rPr>
        <w:t xml:space="preserve"> </w:t>
      </w:r>
      <w:r w:rsidRPr="00832041">
        <w:t>too</w:t>
      </w:r>
      <w:r w:rsidRPr="00832041">
        <w:rPr>
          <w:spacing w:val="-23"/>
        </w:rPr>
        <w:t xml:space="preserve"> </w:t>
      </w:r>
      <w:r w:rsidRPr="00832041">
        <w:t>low</w:t>
      </w:r>
      <w:r w:rsidRPr="00832041">
        <w:rPr>
          <w:spacing w:val="-22"/>
        </w:rPr>
        <w:t xml:space="preserve"> </w:t>
      </w:r>
      <w:r w:rsidRPr="00832041">
        <w:t>and</w:t>
      </w:r>
      <w:r w:rsidRPr="00832041">
        <w:rPr>
          <w:spacing w:val="-20"/>
        </w:rPr>
        <w:t xml:space="preserve"> </w:t>
      </w:r>
      <w:r w:rsidRPr="00832041">
        <w:t>lacks</w:t>
      </w:r>
      <w:r w:rsidRPr="00832041">
        <w:rPr>
          <w:spacing w:val="-33"/>
        </w:rPr>
        <w:t xml:space="preserve"> </w:t>
      </w:r>
      <w:r w:rsidRPr="00832041">
        <w:t>‘van</w:t>
      </w:r>
      <w:r w:rsidRPr="00832041">
        <w:rPr>
          <w:spacing w:val="-18"/>
        </w:rPr>
        <w:t xml:space="preserve"> </w:t>
      </w:r>
      <w:r w:rsidRPr="00832041">
        <w:t xml:space="preserve">accessible’ </w:t>
      </w:r>
    </w:p>
    <w:p w14:paraId="4D9FAD1A" w14:textId="77777777" w:rsidR="005C3072" w:rsidRPr="00832041" w:rsidRDefault="005C3072" w:rsidP="00C63BF5">
      <w:pPr>
        <w:pStyle w:val="BodyText"/>
      </w:pPr>
    </w:p>
    <w:p w14:paraId="3A08E22B" w14:textId="5D8C2BF9" w:rsidR="002D6031" w:rsidRPr="00BA7C2E" w:rsidRDefault="00D63C15" w:rsidP="0041504E">
      <w:pPr>
        <w:pStyle w:val="ListParagraph"/>
        <w:widowControl w:val="0"/>
        <w:numPr>
          <w:ilvl w:val="0"/>
          <w:numId w:val="74"/>
        </w:numPr>
        <w:tabs>
          <w:tab w:val="left" w:pos="865"/>
        </w:tabs>
        <w:autoSpaceDE w:val="0"/>
        <w:autoSpaceDN w:val="0"/>
        <w:spacing w:before="178" w:after="0" w:line="240" w:lineRule="auto"/>
        <w:ind w:right="1338"/>
        <w:contextualSpacing w:val="0"/>
        <w:rPr>
          <w:sz w:val="22"/>
          <w:szCs w:val="22"/>
        </w:rPr>
      </w:pPr>
      <w:r w:rsidRPr="00832041">
        <w:rPr>
          <w:spacing w:val="-4"/>
          <w:sz w:val="22"/>
          <w:szCs w:val="22"/>
        </w:rPr>
        <w:t>Ramp</w:t>
      </w:r>
      <w:r w:rsidRPr="00832041">
        <w:rPr>
          <w:spacing w:val="-14"/>
          <w:sz w:val="22"/>
          <w:szCs w:val="22"/>
        </w:rPr>
        <w:t xml:space="preserve"> </w:t>
      </w:r>
      <w:r w:rsidRPr="00832041">
        <w:rPr>
          <w:spacing w:val="-4"/>
          <w:sz w:val="22"/>
          <w:szCs w:val="22"/>
        </w:rPr>
        <w:t>edge</w:t>
      </w:r>
      <w:r w:rsidRPr="00832041">
        <w:rPr>
          <w:spacing w:val="-12"/>
          <w:sz w:val="22"/>
          <w:szCs w:val="22"/>
        </w:rPr>
        <w:t xml:space="preserve"> </w:t>
      </w:r>
    </w:p>
    <w:p w14:paraId="00C2980D" w14:textId="243F604A" w:rsidR="00BA7C2E" w:rsidRPr="002D6031" w:rsidRDefault="00BA7C2E" w:rsidP="00BA7C2E">
      <w:pPr>
        <w:pStyle w:val="ListParagraph"/>
        <w:widowControl w:val="0"/>
        <w:tabs>
          <w:tab w:val="left" w:pos="865"/>
        </w:tabs>
        <w:autoSpaceDE w:val="0"/>
        <w:autoSpaceDN w:val="0"/>
        <w:spacing w:before="178" w:after="0" w:line="240" w:lineRule="auto"/>
        <w:ind w:right="1338"/>
        <w:contextualSpacing w:val="0"/>
        <w:rPr>
          <w:sz w:val="22"/>
          <w:szCs w:val="22"/>
        </w:rPr>
      </w:pPr>
      <w:r w:rsidRPr="00832041">
        <w:rPr>
          <w:noProof/>
          <w:sz w:val="22"/>
          <w:szCs w:val="22"/>
        </w:rPr>
        <w:drawing>
          <wp:anchor distT="0" distB="0" distL="114300" distR="114300" simplePos="0" relativeHeight="251964677" behindDoc="0" locked="0" layoutInCell="1" allowOverlap="1" wp14:anchorId="132E84AB" wp14:editId="252D4FE2">
            <wp:simplePos x="0" y="0"/>
            <wp:positionH relativeFrom="page">
              <wp:posOffset>2365375</wp:posOffset>
            </wp:positionH>
            <wp:positionV relativeFrom="paragraph">
              <wp:posOffset>365125</wp:posOffset>
            </wp:positionV>
            <wp:extent cx="2931795" cy="1578610"/>
            <wp:effectExtent l="0" t="0" r="1905" b="2540"/>
            <wp:wrapTopAndBottom/>
            <wp:docPr id="377" name="image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24.jpeg"/>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2931795" cy="1578610"/>
                    </a:xfrm>
                    <a:prstGeom prst="rect">
                      <a:avLst/>
                    </a:prstGeom>
                  </pic:spPr>
                </pic:pic>
              </a:graphicData>
            </a:graphic>
          </wp:anchor>
        </w:drawing>
      </w:r>
      <w:r w:rsidRPr="00832041">
        <w:rPr>
          <w:noProof/>
          <w:position w:val="8"/>
          <w:sz w:val="22"/>
          <w:szCs w:val="22"/>
        </w:rPr>
        <w:drawing>
          <wp:anchor distT="0" distB="0" distL="114300" distR="114300" simplePos="0" relativeHeight="251963653" behindDoc="0" locked="0" layoutInCell="1" allowOverlap="1" wp14:anchorId="05AFD7B5" wp14:editId="5A2771E2">
            <wp:simplePos x="0" y="0"/>
            <wp:positionH relativeFrom="column">
              <wp:posOffset>-1417</wp:posOffset>
            </wp:positionH>
            <wp:positionV relativeFrom="paragraph">
              <wp:posOffset>865402</wp:posOffset>
            </wp:positionV>
            <wp:extent cx="1638300" cy="1014730"/>
            <wp:effectExtent l="0" t="0" r="0" b="0"/>
            <wp:wrapTopAndBottom/>
            <wp:docPr id="375"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223.jpe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1638300" cy="1014730"/>
                    </a:xfrm>
                    <a:prstGeom prst="rect">
                      <a:avLst/>
                    </a:prstGeom>
                  </pic:spPr>
                </pic:pic>
              </a:graphicData>
            </a:graphic>
          </wp:anchor>
        </w:drawing>
      </w:r>
    </w:p>
    <w:p w14:paraId="25672E72" w14:textId="7D017355" w:rsidR="00D63C15" w:rsidRPr="002D6031" w:rsidRDefault="007E7262" w:rsidP="002D6031">
      <w:pPr>
        <w:widowControl w:val="0"/>
        <w:tabs>
          <w:tab w:val="left" w:pos="865"/>
        </w:tabs>
        <w:autoSpaceDE w:val="0"/>
        <w:autoSpaceDN w:val="0"/>
        <w:spacing w:before="178" w:after="0" w:line="240" w:lineRule="auto"/>
        <w:ind w:right="1338"/>
        <w:rPr>
          <w:sz w:val="22"/>
          <w:szCs w:val="22"/>
        </w:rPr>
      </w:pPr>
      <w:r w:rsidRPr="002D6031">
        <w:rPr>
          <w:i/>
          <w:iCs/>
          <w:sz w:val="22"/>
          <w:szCs w:val="22"/>
        </w:rPr>
        <w:t xml:space="preserve"> </w:t>
      </w:r>
      <w:r w:rsidR="00D63C15" w:rsidRPr="002D6031">
        <w:rPr>
          <w:i/>
          <w:iCs/>
          <w:sz w:val="22"/>
          <w:szCs w:val="22"/>
        </w:rPr>
        <w:t>Required ramp edge barrier</w:t>
      </w:r>
      <w:r w:rsidR="00D63C15" w:rsidRPr="002D6031">
        <w:rPr>
          <w:i/>
          <w:iCs/>
          <w:sz w:val="22"/>
          <w:szCs w:val="22"/>
        </w:rPr>
        <w:tab/>
      </w:r>
      <w:r w:rsidR="00D63C15" w:rsidRPr="002D6031">
        <w:rPr>
          <w:i/>
          <w:iCs/>
          <w:spacing w:val="-2"/>
          <w:sz w:val="22"/>
          <w:szCs w:val="22"/>
        </w:rPr>
        <w:t>Required</w:t>
      </w:r>
      <w:r w:rsidR="00D63C15" w:rsidRPr="002D6031">
        <w:rPr>
          <w:i/>
          <w:iCs/>
          <w:spacing w:val="-20"/>
          <w:sz w:val="22"/>
          <w:szCs w:val="22"/>
        </w:rPr>
        <w:t xml:space="preserve"> </w:t>
      </w:r>
      <w:r w:rsidR="00D63C15" w:rsidRPr="002D6031">
        <w:rPr>
          <w:i/>
          <w:iCs/>
          <w:spacing w:val="-2"/>
          <w:sz w:val="22"/>
          <w:szCs w:val="22"/>
        </w:rPr>
        <w:t>handrail</w:t>
      </w:r>
      <w:r w:rsidR="00D63C15" w:rsidRPr="002D6031">
        <w:rPr>
          <w:i/>
          <w:iCs/>
          <w:spacing w:val="-22"/>
          <w:sz w:val="22"/>
          <w:szCs w:val="22"/>
        </w:rPr>
        <w:t xml:space="preserve"> </w:t>
      </w:r>
      <w:r w:rsidR="00D63C15" w:rsidRPr="002D6031">
        <w:rPr>
          <w:i/>
          <w:iCs/>
          <w:spacing w:val="-2"/>
          <w:sz w:val="22"/>
          <w:szCs w:val="22"/>
        </w:rPr>
        <w:t>extension</w:t>
      </w:r>
      <w:r w:rsidR="00D63C15" w:rsidRPr="002D6031">
        <w:rPr>
          <w:i/>
          <w:iCs/>
          <w:spacing w:val="-25"/>
          <w:sz w:val="22"/>
          <w:szCs w:val="22"/>
        </w:rPr>
        <w:t xml:space="preserve"> </w:t>
      </w:r>
      <w:r w:rsidR="00D63C15" w:rsidRPr="002D6031">
        <w:rPr>
          <w:i/>
          <w:iCs/>
          <w:spacing w:val="-2"/>
          <w:sz w:val="22"/>
          <w:szCs w:val="22"/>
        </w:rPr>
        <w:t>at</w:t>
      </w:r>
      <w:r w:rsidR="00D63C15" w:rsidRPr="002D6031">
        <w:rPr>
          <w:i/>
          <w:iCs/>
          <w:spacing w:val="-22"/>
          <w:sz w:val="22"/>
          <w:szCs w:val="22"/>
        </w:rPr>
        <w:t xml:space="preserve"> </w:t>
      </w:r>
      <w:r w:rsidR="00D63C15" w:rsidRPr="002D6031">
        <w:rPr>
          <w:i/>
          <w:iCs/>
          <w:spacing w:val="-2"/>
          <w:sz w:val="22"/>
          <w:szCs w:val="22"/>
        </w:rPr>
        <w:t>bottom</w:t>
      </w:r>
      <w:r w:rsidR="00D63C15" w:rsidRPr="002D6031">
        <w:rPr>
          <w:i/>
          <w:iCs/>
          <w:spacing w:val="-23"/>
          <w:sz w:val="22"/>
          <w:szCs w:val="22"/>
        </w:rPr>
        <w:t xml:space="preserve"> </w:t>
      </w:r>
      <w:r w:rsidR="00D63C15" w:rsidRPr="002D6031">
        <w:rPr>
          <w:i/>
          <w:iCs/>
          <w:spacing w:val="-2"/>
          <w:sz w:val="22"/>
          <w:szCs w:val="22"/>
        </w:rPr>
        <w:t>of</w:t>
      </w:r>
      <w:r w:rsidR="00D63C15" w:rsidRPr="002D6031">
        <w:rPr>
          <w:i/>
          <w:iCs/>
          <w:spacing w:val="-22"/>
          <w:sz w:val="22"/>
          <w:szCs w:val="22"/>
        </w:rPr>
        <w:t xml:space="preserve"> </w:t>
      </w:r>
      <w:r w:rsidR="00D63C15" w:rsidRPr="002D6031">
        <w:rPr>
          <w:i/>
          <w:iCs/>
          <w:spacing w:val="-2"/>
          <w:sz w:val="22"/>
          <w:szCs w:val="22"/>
        </w:rPr>
        <w:t>ramp</w:t>
      </w:r>
      <w:r w:rsidR="00D63C15" w:rsidRPr="002D6031">
        <w:rPr>
          <w:spacing w:val="-2"/>
          <w:sz w:val="22"/>
          <w:szCs w:val="22"/>
        </w:rPr>
        <w:t xml:space="preserve"> </w:t>
      </w:r>
      <w:r w:rsidR="009A6502" w:rsidRPr="002D6031">
        <w:rPr>
          <w:spacing w:val="-2"/>
          <w:sz w:val="22"/>
          <w:szCs w:val="22"/>
        </w:rPr>
        <w:t xml:space="preserve">                                   </w:t>
      </w:r>
    </w:p>
    <w:p w14:paraId="026DA508" w14:textId="41D68407" w:rsidR="00D63C15" w:rsidRPr="00832041" w:rsidRDefault="002D6031" w:rsidP="00C63BF5">
      <w:pPr>
        <w:pStyle w:val="BodyText"/>
      </w:pPr>
      <w:r w:rsidRPr="002D6031">
        <w:rPr>
          <w:noProof/>
        </w:rPr>
        <mc:AlternateContent>
          <mc:Choice Requires="wps">
            <w:drawing>
              <wp:anchor distT="45720" distB="45720" distL="114300" distR="114300" simplePos="0" relativeHeight="251966725" behindDoc="0" locked="0" layoutInCell="1" allowOverlap="1" wp14:anchorId="1826F2B4" wp14:editId="7C717512">
                <wp:simplePos x="0" y="0"/>
                <wp:positionH relativeFrom="margin">
                  <wp:align>left</wp:align>
                </wp:positionH>
                <wp:positionV relativeFrom="paragraph">
                  <wp:posOffset>136126</wp:posOffset>
                </wp:positionV>
                <wp:extent cx="6017895" cy="2286000"/>
                <wp:effectExtent l="0" t="0" r="20955" b="19050"/>
                <wp:wrapSquare wrapText="bothSides"/>
                <wp:docPr id="400858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7895" cy="2286000"/>
                        </a:xfrm>
                        <a:prstGeom prst="rect">
                          <a:avLst/>
                        </a:prstGeom>
                        <a:solidFill>
                          <a:srgbClr val="FFFFFF"/>
                        </a:solidFill>
                        <a:ln w="9525">
                          <a:solidFill>
                            <a:srgbClr val="000000"/>
                          </a:solidFill>
                          <a:miter lim="800000"/>
                          <a:headEnd/>
                          <a:tailEnd/>
                        </a:ln>
                      </wps:spPr>
                      <wps:txbx>
                        <w:txbxContent>
                          <w:p w14:paraId="5649C06B" w14:textId="2387C5F9" w:rsidR="002D6031" w:rsidRDefault="002D6031" w:rsidP="002D6031">
                            <w:pPr>
                              <w:spacing w:line="240" w:lineRule="auto"/>
                            </w:pPr>
                            <w:r w:rsidRPr="002D6031">
                              <w:t>The accessible entry ramp lacks a curb or low barrier at the edge of the ramp. ADASAD 405.9.2 requires a curb or barrier within 4 inches of the ramp surface. The existing bottom rail is too high to serve as the required barrier.</w:t>
                            </w:r>
                          </w:p>
                          <w:p w14:paraId="0A64921F" w14:textId="02EB22FF" w:rsidR="002D6031" w:rsidRDefault="002D6031" w:rsidP="002D6031">
                            <w:pPr>
                              <w:spacing w:line="240" w:lineRule="auto"/>
                            </w:pPr>
                            <w:r w:rsidRPr="002D6031">
                              <w:t>The outside handrail lacks a horizontal extension to the bottom of the handrail. ADASAD 505.10.1 requires the handrail extend level for at least 1 foot beyond the top and bottom of the ramp then curve back to the adjacent wall or post. The handrail at the top of the ramp can be left as-is since adding the extension to the handrail at the top of the ramp would conflict with the top landing space requirements and is technically not feasible.</w:t>
                            </w:r>
                          </w:p>
                          <w:p w14:paraId="4EABBDF1" w14:textId="58127F93" w:rsidR="002D6031" w:rsidRDefault="002D6031" w:rsidP="002D6031">
                            <w:pPr>
                              <w:spacing w:line="240" w:lineRule="auto"/>
                            </w:pPr>
                            <w:r w:rsidRPr="004A1F07">
                              <w:rPr>
                                <w:b/>
                                <w:bCs/>
                              </w:rPr>
                              <w:t>Suggested Solution:</w:t>
                            </w:r>
                            <w:r w:rsidRPr="002D6031">
                              <w:t xml:space="preserve"> Add the required barrier at the outside edge of the ramp and add the handrail extension to the outside rail at the bottom of the ramp.</w:t>
                            </w:r>
                          </w:p>
                          <w:p w14:paraId="1E934CB9" w14:textId="77777777" w:rsidR="002D6031" w:rsidRPr="002D6031" w:rsidRDefault="002D6031" w:rsidP="002D6031">
                            <w:pPr>
                              <w:spacing w:line="240" w:lineRule="auto"/>
                              <w:rPr>
                                <w:b/>
                                <w:bCs/>
                              </w:rPr>
                            </w:pPr>
                            <w:r w:rsidRPr="002D6031">
                              <w:rPr>
                                <w:b/>
                                <w:bCs/>
                              </w:rPr>
                              <w:t xml:space="preserve">Projected Cost of Correction: $ 2000 </w:t>
                            </w:r>
                          </w:p>
                          <w:p w14:paraId="4A384FF6" w14:textId="21D5B527" w:rsidR="002D6031" w:rsidRDefault="002D6031" w:rsidP="002D6031">
                            <w:pPr>
                              <w:spacing w:line="240" w:lineRule="auto"/>
                            </w:pPr>
                            <w:r w:rsidRPr="004A1F07">
                              <w:rPr>
                                <w:b/>
                                <w:bCs/>
                              </w:rPr>
                              <w:t>Priority 5</w:t>
                            </w:r>
                            <w:r w:rsidRPr="002D6031">
                              <w:t xml:space="preserve"> due to non-compliance being relatively minor and due to cost.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6F2B4" id="_x0000_s1310" type="#_x0000_t202" style="position:absolute;margin-left:0;margin-top:10.7pt;width:473.85pt;height:180pt;z-index:25196672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">
                <v:textbox>
                  <w:txbxContent>
                    <w:p w14:paraId="5649C06B" w14:textId="2387C5F9" w:rsidR="002D6031" w:rsidRDefault="002D6031" w:rsidP="002D6031">
                      <w:pPr>
                        <w:spacing w:line="240" w:lineRule="auto"/>
                      </w:pPr>
                      <w:r w:rsidRPr="002D6031">
                        <w:t>The accessible entry ramp lacks a curb or low barrier at the edge of the ramp. ADASAD 405.9.2 requires a curb or barrier within 4 inches of the ramp surface. The existing bottom rail is too high to serve as the required barrier.</w:t>
                      </w:r>
                    </w:p>
                    <w:p w14:paraId="0A64921F" w14:textId="02EB22FF" w:rsidR="002D6031" w:rsidRDefault="002D6031" w:rsidP="002D6031">
                      <w:pPr>
                        <w:spacing w:line="240" w:lineRule="auto"/>
                      </w:pPr>
                      <w:r w:rsidRPr="002D6031">
                        <w:t>The outside handrail lacks a horizontal extension to the bottom of the handrail. ADASAD 505.10.1 requires the handrail extend level for at least 1 foot beyond the top and bottom of the ramp then curve back to the adjacent wall or post. The handrail at the top of the ramp can be left as-is since adding the extension to the handrail at the top of the ramp would conflict with the top landing space requirements and is technically not feasible.</w:t>
                      </w:r>
                    </w:p>
                    <w:p w14:paraId="4EABBDF1" w14:textId="58127F93" w:rsidR="002D6031" w:rsidRDefault="002D6031" w:rsidP="002D6031">
                      <w:pPr>
                        <w:spacing w:line="240" w:lineRule="auto"/>
                      </w:pPr>
                      <w:r w:rsidRPr="004A1F07">
                        <w:rPr>
                          <w:b/>
                          <w:bCs/>
                        </w:rPr>
                        <w:t>Suggested Solution:</w:t>
                      </w:r>
                      <w:r w:rsidRPr="002D6031">
                        <w:t xml:space="preserve"> Add the required barrier at the outside edge of the ramp and add the handrail extension to the outside rail at the bottom of the ramp.</w:t>
                      </w:r>
                    </w:p>
                    <w:p w14:paraId="1E934CB9" w14:textId="77777777" w:rsidR="002D6031" w:rsidRPr="002D6031" w:rsidRDefault="002D6031" w:rsidP="002D6031">
                      <w:pPr>
                        <w:spacing w:line="240" w:lineRule="auto"/>
                        <w:rPr>
                          <w:b/>
                          <w:bCs/>
                        </w:rPr>
                      </w:pPr>
                      <w:r w:rsidRPr="002D6031">
                        <w:rPr>
                          <w:b/>
                          <w:bCs/>
                        </w:rPr>
                        <w:t xml:space="preserve">Projected Cost of Correction: $ 2000 </w:t>
                      </w:r>
                    </w:p>
                    <w:p w14:paraId="4A384FF6" w14:textId="21D5B527" w:rsidR="002D6031" w:rsidRDefault="002D6031" w:rsidP="002D6031">
                      <w:pPr>
                        <w:spacing w:line="240" w:lineRule="auto"/>
                      </w:pPr>
                      <w:r w:rsidRPr="004A1F07">
                        <w:rPr>
                          <w:b/>
                          <w:bCs/>
                        </w:rPr>
                        <w:t>Priority 5</w:t>
                      </w:r>
                      <w:r w:rsidRPr="002D6031">
                        <w:t xml:space="preserve"> due to non-compliance being relatively minor and due to cost.</w:t>
                      </w:r>
                    </w:p>
                  </w:txbxContent>
                </v:textbox>
                <w10:wrap type="square" anchorx="margin"/>
              </v:shape>
            </w:pict>
          </mc:Fallback>
        </mc:AlternateContent>
      </w:r>
    </w:p>
    <w:p w14:paraId="35111A51" w14:textId="74BAB84C" w:rsidR="002B1D5E" w:rsidRPr="005C3072" w:rsidRDefault="00D63C15" w:rsidP="00C63BF5">
      <w:pPr>
        <w:pStyle w:val="ListParagraph"/>
        <w:widowControl w:val="0"/>
        <w:numPr>
          <w:ilvl w:val="0"/>
          <w:numId w:val="74"/>
        </w:numPr>
        <w:tabs>
          <w:tab w:val="left" w:pos="821"/>
        </w:tabs>
        <w:autoSpaceDE w:val="0"/>
        <w:autoSpaceDN w:val="0"/>
        <w:spacing w:before="227" w:after="0" w:line="240" w:lineRule="auto"/>
        <w:ind w:right="1309"/>
        <w:contextualSpacing w:val="0"/>
        <w:rPr>
          <w:spacing w:val="-2"/>
          <w:sz w:val="22"/>
          <w:szCs w:val="22"/>
        </w:rPr>
      </w:pPr>
      <w:r w:rsidRPr="00832041">
        <w:rPr>
          <w:sz w:val="22"/>
          <w:szCs w:val="22"/>
        </w:rPr>
        <w:lastRenderedPageBreak/>
        <w:t>Room</w:t>
      </w:r>
      <w:r w:rsidRPr="00832041">
        <w:rPr>
          <w:spacing w:val="-14"/>
          <w:sz w:val="22"/>
          <w:szCs w:val="22"/>
        </w:rPr>
        <w:t xml:space="preserve"> </w:t>
      </w:r>
      <w:r w:rsidRPr="00832041">
        <w:rPr>
          <w:sz w:val="22"/>
          <w:szCs w:val="22"/>
        </w:rPr>
        <w:t>Signs</w:t>
      </w:r>
      <w:r w:rsidRPr="00832041">
        <w:rPr>
          <w:spacing w:val="-8"/>
          <w:sz w:val="22"/>
          <w:szCs w:val="22"/>
        </w:rPr>
        <w:t xml:space="preserve"> </w:t>
      </w:r>
      <w:r w:rsidRPr="00832041">
        <w:rPr>
          <w:spacing w:val="-10"/>
          <w:sz w:val="22"/>
          <w:szCs w:val="22"/>
        </w:rPr>
        <w:t xml:space="preserve"> </w:t>
      </w:r>
    </w:p>
    <w:p w14:paraId="58A85DB1" w14:textId="77777777" w:rsidR="005C3072" w:rsidRPr="005C3072" w:rsidRDefault="005C3072" w:rsidP="005C3072">
      <w:pPr>
        <w:widowControl w:val="0"/>
        <w:tabs>
          <w:tab w:val="left" w:pos="821"/>
        </w:tabs>
        <w:autoSpaceDE w:val="0"/>
        <w:autoSpaceDN w:val="0"/>
        <w:spacing w:before="227" w:after="0" w:line="240" w:lineRule="auto"/>
        <w:ind w:right="1309"/>
        <w:rPr>
          <w:spacing w:val="-2"/>
          <w:sz w:val="22"/>
          <w:szCs w:val="22"/>
        </w:rPr>
      </w:pPr>
    </w:p>
    <w:p w14:paraId="2C590403" w14:textId="207B708C" w:rsidR="00D63C15" w:rsidRPr="00832041" w:rsidRDefault="00D63C15" w:rsidP="00832041">
      <w:pPr>
        <w:spacing w:line="240" w:lineRule="auto"/>
        <w:rPr>
          <w:sz w:val="22"/>
          <w:szCs w:val="22"/>
        </w:rPr>
      </w:pPr>
      <w:r w:rsidRPr="00832041">
        <w:rPr>
          <w:noProof/>
          <w:sz w:val="22"/>
          <w:szCs w:val="22"/>
        </w:rPr>
        <w:drawing>
          <wp:inline distT="0" distB="0" distL="0" distR="0" wp14:anchorId="0ED98209" wp14:editId="2A4049D8">
            <wp:extent cx="2693420" cy="1212342"/>
            <wp:effectExtent l="0" t="0" r="0" b="0"/>
            <wp:docPr id="379" name="image225.jpeg" descr="A door with a sign on th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225.jpeg" descr="A door with a sign on the wall&#10;&#10;AI-generated content may be incorrect."/>
                    <pic:cNvPicPr/>
                  </pic:nvPicPr>
                  <pic:blipFill>
                    <a:blip r:embed="rId372" cstate="print"/>
                    <a:stretch>
                      <a:fillRect/>
                    </a:stretch>
                  </pic:blipFill>
                  <pic:spPr>
                    <a:xfrm>
                      <a:off x="0" y="0"/>
                      <a:ext cx="2693420" cy="1212342"/>
                    </a:xfrm>
                    <a:prstGeom prst="rect">
                      <a:avLst/>
                    </a:prstGeom>
                  </pic:spPr>
                </pic:pic>
              </a:graphicData>
            </a:graphic>
          </wp:inline>
        </w:drawing>
      </w:r>
      <w:r w:rsidRPr="00832041">
        <w:rPr>
          <w:noProof/>
          <w:spacing w:val="63"/>
          <w:sz w:val="22"/>
          <w:szCs w:val="22"/>
        </w:rPr>
        <w:drawing>
          <wp:inline distT="0" distB="0" distL="0" distR="0" wp14:anchorId="44257885" wp14:editId="65A9BE3C">
            <wp:extent cx="2657054" cy="1195958"/>
            <wp:effectExtent l="0" t="0" r="0" b="0"/>
            <wp:docPr id="381" name="image226.jpeg" descr="A door next to a bookca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226.jpeg" descr="A door next to a bookcase&#10;&#10;AI-generated content may be incorrect."/>
                    <pic:cNvPicPr/>
                  </pic:nvPicPr>
                  <pic:blipFill>
                    <a:blip r:embed="rId373" cstate="print"/>
                    <a:stretch>
                      <a:fillRect/>
                    </a:stretch>
                  </pic:blipFill>
                  <pic:spPr>
                    <a:xfrm>
                      <a:off x="0" y="0"/>
                      <a:ext cx="2657054" cy="1195958"/>
                    </a:xfrm>
                    <a:prstGeom prst="rect">
                      <a:avLst/>
                    </a:prstGeom>
                  </pic:spPr>
                </pic:pic>
              </a:graphicData>
            </a:graphic>
          </wp:inline>
        </w:drawing>
      </w:r>
    </w:p>
    <w:p w14:paraId="6B50DCB8" w14:textId="63FF25C3" w:rsidR="00D63C15" w:rsidRPr="00547004" w:rsidRDefault="00547004" w:rsidP="00C63BF5">
      <w:pPr>
        <w:pStyle w:val="BodyText"/>
      </w:pPr>
      <w:r w:rsidRPr="00832041">
        <w:rPr>
          <w:noProof/>
        </w:rPr>
        <w:drawing>
          <wp:anchor distT="0" distB="0" distL="0" distR="0" simplePos="0" relativeHeight="251591842" behindDoc="0" locked="0" layoutInCell="1" allowOverlap="1" wp14:anchorId="617959B0" wp14:editId="140D324C">
            <wp:simplePos x="0" y="0"/>
            <wp:positionH relativeFrom="page">
              <wp:posOffset>3994800</wp:posOffset>
            </wp:positionH>
            <wp:positionV relativeFrom="paragraph">
              <wp:posOffset>461024</wp:posOffset>
            </wp:positionV>
            <wp:extent cx="2546874" cy="1316736"/>
            <wp:effectExtent l="0" t="0" r="0" b="0"/>
            <wp:wrapTopAndBottom/>
            <wp:docPr id="385" name="image166.jpeg" descr="A diagram of a w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166.jpeg" descr="A diagram of a wire&#10;&#10;AI-generated content may be incorrect."/>
                    <pic:cNvPicPr/>
                  </pic:nvPicPr>
                  <pic:blipFill>
                    <a:blip r:embed="rId299" cstate="print"/>
                    <a:stretch>
                      <a:fillRect/>
                    </a:stretch>
                  </pic:blipFill>
                  <pic:spPr>
                    <a:xfrm>
                      <a:off x="0" y="0"/>
                      <a:ext cx="2546874" cy="1316736"/>
                    </a:xfrm>
                    <a:prstGeom prst="rect">
                      <a:avLst/>
                    </a:prstGeom>
                  </pic:spPr>
                </pic:pic>
              </a:graphicData>
            </a:graphic>
          </wp:anchor>
        </w:drawing>
      </w:r>
      <w:r w:rsidRPr="00832041">
        <w:rPr>
          <w:noProof/>
        </w:rPr>
        <w:drawing>
          <wp:anchor distT="0" distB="0" distL="0" distR="0" simplePos="0" relativeHeight="251591841" behindDoc="0" locked="0" layoutInCell="1" allowOverlap="1" wp14:anchorId="068C31C2" wp14:editId="454F3207">
            <wp:simplePos x="0" y="0"/>
            <wp:positionH relativeFrom="margin">
              <wp:align>left</wp:align>
            </wp:positionH>
            <wp:positionV relativeFrom="paragraph">
              <wp:posOffset>262314</wp:posOffset>
            </wp:positionV>
            <wp:extent cx="2377440" cy="1508760"/>
            <wp:effectExtent l="0" t="0" r="3810" b="0"/>
            <wp:wrapTopAndBottom/>
            <wp:docPr id="383" name="image165.jpeg" descr="A drawing of a door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165.jpeg" descr="A drawing of a door and a sign&#10;&#10;AI-generated content may be incorrect."/>
                    <pic:cNvPicPr/>
                  </pic:nvPicPr>
                  <pic:blipFill>
                    <a:blip r:embed="rId298" cstate="print"/>
                    <a:stretch>
                      <a:fillRect/>
                    </a:stretch>
                  </pic:blipFill>
                  <pic:spPr>
                    <a:xfrm>
                      <a:off x="0" y="0"/>
                      <a:ext cx="2377440" cy="1508760"/>
                    </a:xfrm>
                    <a:prstGeom prst="rect">
                      <a:avLst/>
                    </a:prstGeom>
                  </pic:spPr>
                </pic:pic>
              </a:graphicData>
            </a:graphic>
          </wp:anchor>
        </w:drawing>
      </w:r>
      <w:r w:rsidR="00D63C15" w:rsidRPr="00832041">
        <w:t>Non-complying</w:t>
      </w:r>
      <w:r w:rsidR="00D63C15" w:rsidRPr="00832041">
        <w:rPr>
          <w:spacing w:val="-20"/>
        </w:rPr>
        <w:t xml:space="preserve"> </w:t>
      </w:r>
      <w:r w:rsidR="00D63C15" w:rsidRPr="00832041">
        <w:t>door</w:t>
      </w:r>
      <w:r w:rsidR="00D63C15" w:rsidRPr="00832041">
        <w:rPr>
          <w:spacing w:val="-15"/>
        </w:rPr>
        <w:t xml:space="preserve"> </w:t>
      </w:r>
      <w:r w:rsidR="00D63C15" w:rsidRPr="00832041">
        <w:t>signs</w:t>
      </w:r>
      <w:r w:rsidR="00D63C15" w:rsidRPr="00832041">
        <w:rPr>
          <w:spacing w:val="-21"/>
        </w:rPr>
        <w:t xml:space="preserve"> </w:t>
      </w:r>
      <w:r w:rsidR="00D63C15" w:rsidRPr="00832041">
        <w:t>and</w:t>
      </w:r>
      <w:r w:rsidR="00D63C15" w:rsidRPr="00832041">
        <w:rPr>
          <w:spacing w:val="-17"/>
        </w:rPr>
        <w:t xml:space="preserve"> </w:t>
      </w:r>
      <w:r w:rsidR="00D63C15" w:rsidRPr="00832041">
        <w:t>sign</w:t>
      </w:r>
      <w:r w:rsidR="00D63C15" w:rsidRPr="00832041">
        <w:rPr>
          <w:spacing w:val="-15"/>
        </w:rPr>
        <w:t xml:space="preserve"> </w:t>
      </w:r>
      <w:r w:rsidR="00D63C15" w:rsidRPr="00832041">
        <w:t>placement</w:t>
      </w:r>
    </w:p>
    <w:p w14:paraId="18308172" w14:textId="1A5F2ED1" w:rsidR="00D63C15" w:rsidRDefault="00D63C15" w:rsidP="00C63BF5">
      <w:pPr>
        <w:pStyle w:val="BodyText"/>
      </w:pPr>
      <w:r w:rsidRPr="00832041">
        <w:t>Required</w:t>
      </w:r>
      <w:r w:rsidRPr="00832041">
        <w:rPr>
          <w:spacing w:val="-20"/>
        </w:rPr>
        <w:t xml:space="preserve"> </w:t>
      </w:r>
      <w:r w:rsidRPr="00832041">
        <w:t>sign</w:t>
      </w:r>
      <w:r w:rsidRPr="00832041">
        <w:rPr>
          <w:spacing w:val="-23"/>
        </w:rPr>
        <w:t xml:space="preserve"> </w:t>
      </w:r>
      <w:r w:rsidRPr="00832041">
        <w:t>height</w:t>
      </w:r>
      <w:r w:rsidRPr="00832041">
        <w:rPr>
          <w:spacing w:val="-21"/>
        </w:rPr>
        <w:t xml:space="preserve"> </w:t>
      </w:r>
      <w:r w:rsidRPr="00832041">
        <w:t>(if</w:t>
      </w:r>
      <w:r w:rsidRPr="00832041">
        <w:rPr>
          <w:spacing w:val="-15"/>
        </w:rPr>
        <w:t xml:space="preserve"> </w:t>
      </w:r>
      <w:r w:rsidRPr="00832041">
        <w:t>any</w:t>
      </w:r>
      <w:r w:rsidRPr="00832041">
        <w:rPr>
          <w:spacing w:val="-19"/>
        </w:rPr>
        <w:t xml:space="preserve"> </w:t>
      </w:r>
      <w:r w:rsidRPr="00832041">
        <w:t>sign</w:t>
      </w:r>
      <w:r w:rsidRPr="00832041">
        <w:rPr>
          <w:spacing w:val="-18"/>
        </w:rPr>
        <w:t xml:space="preserve"> </w:t>
      </w:r>
      <w:r w:rsidRPr="00832041">
        <w:t>is</w:t>
      </w:r>
      <w:r w:rsidRPr="00832041">
        <w:rPr>
          <w:spacing w:val="-23"/>
        </w:rPr>
        <w:t xml:space="preserve"> </w:t>
      </w:r>
      <w:r w:rsidRPr="00832041">
        <w:t>present)</w:t>
      </w:r>
      <w:r w:rsidRPr="00832041">
        <w:tab/>
        <w:t>Required</w:t>
      </w:r>
      <w:r w:rsidRPr="00832041">
        <w:rPr>
          <w:spacing w:val="-23"/>
        </w:rPr>
        <w:t xml:space="preserve"> </w:t>
      </w:r>
      <w:r w:rsidRPr="00832041">
        <w:t>sign</w:t>
      </w:r>
      <w:r w:rsidRPr="00832041">
        <w:rPr>
          <w:spacing w:val="-27"/>
        </w:rPr>
        <w:t xml:space="preserve"> </w:t>
      </w:r>
      <w:r w:rsidRPr="00832041">
        <w:t>location</w:t>
      </w:r>
      <w:r w:rsidRPr="00832041">
        <w:rPr>
          <w:spacing w:val="-26"/>
        </w:rPr>
        <w:t xml:space="preserve"> </w:t>
      </w:r>
      <w:r w:rsidRPr="00832041">
        <w:t>beside</w:t>
      </w:r>
      <w:r w:rsidRPr="00832041">
        <w:rPr>
          <w:spacing w:val="-25"/>
        </w:rPr>
        <w:t xml:space="preserve"> </w:t>
      </w:r>
      <w:r w:rsidRPr="00832041">
        <w:t>door</w:t>
      </w:r>
    </w:p>
    <w:p w14:paraId="2348B376" w14:textId="383D353F" w:rsidR="00547004" w:rsidRPr="00832041" w:rsidRDefault="00547004" w:rsidP="00C63BF5">
      <w:pPr>
        <w:pStyle w:val="BodyText"/>
      </w:pPr>
      <w:r w:rsidRPr="00547004">
        <w:rPr>
          <w:noProof/>
        </w:rPr>
        <mc:AlternateContent>
          <mc:Choice Requires="wps">
            <w:drawing>
              <wp:anchor distT="45720" distB="45720" distL="114300" distR="114300" simplePos="0" relativeHeight="251970821" behindDoc="0" locked="0" layoutInCell="1" allowOverlap="1" wp14:anchorId="41828950" wp14:editId="5AC420D8">
                <wp:simplePos x="0" y="0"/>
                <wp:positionH relativeFrom="column">
                  <wp:posOffset>2816860</wp:posOffset>
                </wp:positionH>
                <wp:positionV relativeFrom="paragraph">
                  <wp:posOffset>141605</wp:posOffset>
                </wp:positionV>
                <wp:extent cx="3614420" cy="2030095"/>
                <wp:effectExtent l="0" t="0" r="24130" b="27305"/>
                <wp:wrapSquare wrapText="bothSides"/>
                <wp:docPr id="15071864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4420" cy="2030095"/>
                        </a:xfrm>
                        <a:prstGeom prst="rect">
                          <a:avLst/>
                        </a:prstGeom>
                        <a:solidFill>
                          <a:srgbClr val="FFFFFF"/>
                        </a:solidFill>
                        <a:ln w="9525">
                          <a:solidFill>
                            <a:srgbClr val="000000"/>
                          </a:solidFill>
                          <a:miter lim="800000"/>
                          <a:headEnd/>
                          <a:tailEnd/>
                        </a:ln>
                      </wps:spPr>
                      <wps:txbx>
                        <w:txbxContent>
                          <w:p w14:paraId="091A78F9" w14:textId="468F0A60" w:rsidR="00547004" w:rsidRDefault="00547004" w:rsidP="00547004">
                            <w:pPr>
                              <w:spacing w:line="240" w:lineRule="auto"/>
                            </w:pPr>
                            <w:r w:rsidRPr="00547004">
                              <w:t>Signs at doors that identify the rooms and uses such as “restroom” and “private” and others are located on door faces. ADASAD 703.4.2 prohibits signs on the face of doors with few exceptions. Some of the existing signs lack raised characters and braille. ADASAD 703 requires when room identification signs are present that they include raised characters, braille, and other specifications. The lower level restroom signs include the wheelchair shaped accessibility indication but the lower level restrooms do not meet accessibility requirements for several reasons. The lower level restroom signs shouldn’t imply that they are accessible. Other sign requirements apply as found in ADASAD 703</w:t>
                            </w:r>
                          </w:p>
                          <w:p w14:paraId="1C61CBC8" w14:textId="3E290419" w:rsidR="00547004" w:rsidRDefault="005470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828950" id="_x0000_s1311" type="#_x0000_t202" style="position:absolute;margin-left:221.8pt;margin-top:11.15pt;width:284.6pt;height:159.85pt;z-index:25197082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">
                <v:textbox>
                  <w:txbxContent>
                    <w:p w14:paraId="091A78F9" w14:textId="468F0A60" w:rsidR="00547004" w:rsidRDefault="00547004" w:rsidP="00547004">
                      <w:pPr>
                        <w:spacing w:line="240" w:lineRule="auto"/>
                      </w:pPr>
                      <w:r w:rsidRPr="00547004">
                        <w:t>Signs at doors that identify the rooms and uses such as “restroom” and “private” and others are located on door faces. ADASAD 703.4.2 prohibits signs on the face of doors with few exceptions. Some of the existing signs lack raised characters and braille. ADASAD 703 requires when room identification signs are present that they include raised characters, braille, and other specifications. The lower level restroom signs include the wheelchair shaped accessibility indication but the lower level restrooms do not meet accessibility requirements for several reasons. The lower level restroom signs shouldn’t imply that they are accessible. Other sign requirements apply as found in ADASAD 703</w:t>
                      </w:r>
                    </w:p>
                    <w:p w14:paraId="1C61CBC8" w14:textId="3E290419" w:rsidR="00547004" w:rsidRDefault="00547004"/>
                  </w:txbxContent>
                </v:textbox>
                <w10:wrap type="square"/>
              </v:shape>
            </w:pict>
          </mc:Fallback>
        </mc:AlternateContent>
      </w:r>
    </w:p>
    <w:p w14:paraId="77814C3D" w14:textId="58CC7F51" w:rsidR="002D6031" w:rsidRDefault="00D63C15" w:rsidP="00C63BF5">
      <w:pPr>
        <w:pStyle w:val="BodyText"/>
        <w:rPr>
          <w:i/>
          <w:iCs/>
          <w:spacing w:val="-21"/>
        </w:rPr>
      </w:pPr>
      <w:r w:rsidRPr="00832041">
        <w:rPr>
          <w:noProof/>
        </w:rPr>
        <w:drawing>
          <wp:inline distT="0" distB="0" distL="0" distR="0" wp14:anchorId="53D8D790" wp14:editId="68F56D3F">
            <wp:extent cx="2685850" cy="1208246"/>
            <wp:effectExtent l="0" t="0" r="0" b="0"/>
            <wp:docPr id="387" name="image227.jpeg" descr="An orange door with a blue wall and a silver door h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227.jpeg" descr="An orange door with a blue wall and a silver door handle&#10;&#10;AI-generated content may be incorrect."/>
                    <pic:cNvPicPr/>
                  </pic:nvPicPr>
                  <pic:blipFill>
                    <a:blip r:embed="rId374" cstate="print"/>
                    <a:stretch>
                      <a:fillRect/>
                    </a:stretch>
                  </pic:blipFill>
                  <pic:spPr>
                    <a:xfrm>
                      <a:off x="0" y="0"/>
                      <a:ext cx="2685850" cy="1208246"/>
                    </a:xfrm>
                    <a:prstGeom prst="rect">
                      <a:avLst/>
                    </a:prstGeom>
                  </pic:spPr>
                </pic:pic>
              </a:graphicData>
            </a:graphic>
          </wp:inline>
        </w:drawing>
      </w:r>
      <w:r w:rsidR="00C5592F" w:rsidRPr="00832041">
        <w:t xml:space="preserve">                                                                                                                                     </w:t>
      </w:r>
      <w:proofErr w:type="gramStart"/>
      <w:r w:rsidRPr="00832041">
        <w:rPr>
          <w:i/>
          <w:iCs/>
        </w:rPr>
        <w:t>Upper</w:t>
      </w:r>
      <w:r w:rsidRPr="00832041">
        <w:rPr>
          <w:i/>
          <w:iCs/>
          <w:spacing w:val="-25"/>
        </w:rPr>
        <w:t xml:space="preserve"> </w:t>
      </w:r>
      <w:r w:rsidRPr="00832041">
        <w:rPr>
          <w:i/>
          <w:iCs/>
        </w:rPr>
        <w:t>level</w:t>
      </w:r>
      <w:proofErr w:type="gramEnd"/>
      <w:r w:rsidRPr="00832041">
        <w:rPr>
          <w:i/>
          <w:iCs/>
          <w:spacing w:val="-22"/>
        </w:rPr>
        <w:t xml:space="preserve"> </w:t>
      </w:r>
      <w:r w:rsidRPr="00832041">
        <w:rPr>
          <w:i/>
          <w:iCs/>
        </w:rPr>
        <w:t>restroom</w:t>
      </w:r>
      <w:r w:rsidRPr="00832041">
        <w:rPr>
          <w:i/>
          <w:iCs/>
          <w:spacing w:val="-23"/>
        </w:rPr>
        <w:t xml:space="preserve"> </w:t>
      </w:r>
      <w:r w:rsidRPr="00832041">
        <w:rPr>
          <w:i/>
          <w:iCs/>
        </w:rPr>
        <w:t>signs</w:t>
      </w:r>
      <w:r w:rsidRPr="00832041">
        <w:rPr>
          <w:i/>
          <w:iCs/>
          <w:spacing w:val="-23"/>
        </w:rPr>
        <w:t xml:space="preserve"> </w:t>
      </w:r>
      <w:r w:rsidRPr="00832041">
        <w:rPr>
          <w:i/>
          <w:iCs/>
        </w:rPr>
        <w:t>comply</w:t>
      </w:r>
      <w:r w:rsidRPr="00832041">
        <w:rPr>
          <w:i/>
          <w:iCs/>
          <w:spacing w:val="-21"/>
        </w:rPr>
        <w:t xml:space="preserve"> </w:t>
      </w:r>
    </w:p>
    <w:p w14:paraId="51158737" w14:textId="7DE5352F" w:rsidR="00D63C15" w:rsidRPr="00832041" w:rsidRDefault="00BA7C2E" w:rsidP="00C63BF5">
      <w:pPr>
        <w:pStyle w:val="BodyText"/>
      </w:pPr>
      <w:r w:rsidRPr="002D6031">
        <w:rPr>
          <w:noProof/>
        </w:rPr>
        <mc:AlternateContent>
          <mc:Choice Requires="wps">
            <w:drawing>
              <wp:anchor distT="45720" distB="45720" distL="114300" distR="114300" simplePos="0" relativeHeight="251968773" behindDoc="0" locked="0" layoutInCell="1" allowOverlap="1" wp14:anchorId="041E1061" wp14:editId="3E359C34">
                <wp:simplePos x="0" y="0"/>
                <wp:positionH relativeFrom="margin">
                  <wp:posOffset>-31750</wp:posOffset>
                </wp:positionH>
                <wp:positionV relativeFrom="paragraph">
                  <wp:posOffset>279858</wp:posOffset>
                </wp:positionV>
                <wp:extent cx="6475095" cy="2381250"/>
                <wp:effectExtent l="0" t="0" r="20955" b="19050"/>
                <wp:wrapSquare wrapText="bothSides"/>
                <wp:docPr id="2027130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095" cy="2381250"/>
                        </a:xfrm>
                        <a:prstGeom prst="rect">
                          <a:avLst/>
                        </a:prstGeom>
                        <a:solidFill>
                          <a:srgbClr val="FFFFFF"/>
                        </a:solidFill>
                        <a:ln w="9525">
                          <a:solidFill>
                            <a:srgbClr val="000000"/>
                          </a:solidFill>
                          <a:miter lim="800000"/>
                          <a:headEnd/>
                          <a:tailEnd/>
                        </a:ln>
                      </wps:spPr>
                      <wps:txbx>
                        <w:txbxContent>
                          <w:p w14:paraId="6B6EF906" w14:textId="77777777" w:rsidR="00547004" w:rsidRDefault="00547004" w:rsidP="00547004">
                            <w:pPr>
                              <w:spacing w:line="240" w:lineRule="auto"/>
                            </w:pPr>
                            <w:r w:rsidRPr="004A1F07">
                              <w:rPr>
                                <w:b/>
                                <w:bCs/>
                              </w:rPr>
                              <w:t>Suggested Solution:</w:t>
                            </w:r>
                            <w:r>
                              <w:t xml:space="preserve"> </w:t>
                            </w:r>
                            <w:r w:rsidRPr="00547004">
                              <w:t xml:space="preserve">Remove or replace the room designation signs with signs that comply. Note that signs in </w:t>
                            </w:r>
                            <w:r>
                              <w:t xml:space="preserve"> </w:t>
                            </w:r>
                            <w:r w:rsidRPr="00547004">
                              <w:t xml:space="preserve">the photos are required to be placed beside the door with clear floor space under the sign </w:t>
                            </w:r>
                            <w:r>
                              <w:t xml:space="preserve"> </w:t>
                            </w:r>
                            <w:r w:rsidRPr="00547004">
                              <w:t>extending at least 18</w:t>
                            </w:r>
                            <w:r>
                              <w:t xml:space="preserve"> </w:t>
                            </w:r>
                            <w:r w:rsidRPr="00547004">
                              <w:t>inches from the edge of the door as shown on the diagrams and will require altering the adjacent shelving if signs</w:t>
                            </w:r>
                            <w:r>
                              <w:t xml:space="preserve"> </w:t>
                            </w:r>
                            <w:r w:rsidRPr="00547004">
                              <w:t xml:space="preserve">are present. These requirements apply to </w:t>
                            </w:r>
                            <w:r>
                              <w:t xml:space="preserve"> </w:t>
                            </w:r>
                            <w:r w:rsidRPr="00547004">
                              <w:t>other doors in the facility such as those labeled “private” unless the</w:t>
                            </w:r>
                            <w:r>
                              <w:t xml:space="preserve"> </w:t>
                            </w:r>
                            <w:r w:rsidRPr="00547004">
                              <w:t xml:space="preserve">door sign is removed </w:t>
                            </w:r>
                            <w:r>
                              <w:t xml:space="preserve"> </w:t>
                            </w:r>
                            <w:r w:rsidRPr="00547004">
                              <w:t>from a door and not replaced.</w:t>
                            </w:r>
                          </w:p>
                          <w:p w14:paraId="3C8651C6" w14:textId="77777777" w:rsidR="00547004" w:rsidRDefault="00547004" w:rsidP="00547004">
                            <w:pPr>
                              <w:spacing w:line="240" w:lineRule="auto"/>
                            </w:pPr>
                            <w:r w:rsidRPr="00547004">
                              <w:t>Provide signs outside of the non-accessible restrooms directing users to accessible restrooms. As an alternative solution instead of altering the adjacent shelving beside the doors, ADAASAD 703.4.2 includes an exemption that allows for door signs to be placed on the face of the door when the door swings into the room and has an automatic closer. The door could be altered to swing into the restroom and installed with a door closer in order to avoid altering the adjacent shelving to make room for the restroom sign. Clean and patch damaged door and wall finishes where signs and shelves have been removed.</w:t>
                            </w:r>
                          </w:p>
                          <w:p w14:paraId="1784518B" w14:textId="77777777" w:rsidR="00547004" w:rsidRPr="00547004" w:rsidRDefault="00547004" w:rsidP="00547004">
                            <w:pPr>
                              <w:spacing w:line="240" w:lineRule="auto"/>
                              <w:rPr>
                                <w:b/>
                                <w:bCs/>
                              </w:rPr>
                            </w:pPr>
                            <w:r w:rsidRPr="00547004">
                              <w:rPr>
                                <w:b/>
                                <w:bCs/>
                              </w:rPr>
                              <w:t xml:space="preserve">Projected Cost of Correction: $ 800 </w:t>
                            </w:r>
                          </w:p>
                          <w:p w14:paraId="52512269" w14:textId="4CA2AAEE" w:rsidR="00547004" w:rsidRDefault="00547004" w:rsidP="00547004">
                            <w:pPr>
                              <w:spacing w:line="240" w:lineRule="auto"/>
                            </w:pPr>
                            <w:r w:rsidRPr="004A1F07">
                              <w:rPr>
                                <w:b/>
                                <w:bCs/>
                              </w:rPr>
                              <w:t>Priority 2</w:t>
                            </w:r>
                            <w:r w:rsidRPr="00547004">
                              <w:t xml:space="preserve"> due to being readily achievable.</w:t>
                            </w:r>
                            <w:r w:rsidRPr="00547004">
                              <w:cr/>
                            </w:r>
                          </w:p>
                          <w:p w14:paraId="2160A17E" w14:textId="77777777" w:rsidR="00547004" w:rsidRDefault="00547004" w:rsidP="00547004">
                            <w:pPr>
                              <w:spacing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1E1061" id="_x0000_s1312" type="#_x0000_t202" style="position:absolute;margin-left:-2.5pt;margin-top:22.05pt;width:509.85pt;height:187.5pt;z-index:25196877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">
                <v:textbox>
                  <w:txbxContent>
                    <w:p w14:paraId="6B6EF906" w14:textId="77777777" w:rsidR="00547004" w:rsidRDefault="00547004" w:rsidP="00547004">
                      <w:pPr>
                        <w:spacing w:line="240" w:lineRule="auto"/>
                      </w:pPr>
                      <w:r w:rsidRPr="004A1F07">
                        <w:rPr>
                          <w:b/>
                          <w:bCs/>
                        </w:rPr>
                        <w:t>Suggested Solution:</w:t>
                      </w:r>
                      <w:r>
                        <w:t xml:space="preserve"> </w:t>
                      </w:r>
                      <w:r w:rsidRPr="00547004">
                        <w:t xml:space="preserve">Remove or replace the room designation signs with signs that comply. Note that signs in </w:t>
                      </w:r>
                      <w:r>
                        <w:t xml:space="preserve"> </w:t>
                      </w:r>
                      <w:r w:rsidRPr="00547004">
                        <w:t xml:space="preserve">the photos are required to be placed beside the door with clear floor space under the sign </w:t>
                      </w:r>
                      <w:r>
                        <w:t xml:space="preserve"> </w:t>
                      </w:r>
                      <w:r w:rsidRPr="00547004">
                        <w:t>extending at least 18</w:t>
                      </w:r>
                      <w:r>
                        <w:t xml:space="preserve"> </w:t>
                      </w:r>
                      <w:r w:rsidRPr="00547004">
                        <w:t>inches from the edge of the door as shown on the diagrams and will require altering the adjacent shelving if signs</w:t>
                      </w:r>
                      <w:r>
                        <w:t xml:space="preserve"> </w:t>
                      </w:r>
                      <w:r w:rsidRPr="00547004">
                        <w:t xml:space="preserve">are present. These requirements apply to </w:t>
                      </w:r>
                      <w:r>
                        <w:t xml:space="preserve"> </w:t>
                      </w:r>
                      <w:r w:rsidRPr="00547004">
                        <w:t>other doors in the facility such as those labeled “private” unless the</w:t>
                      </w:r>
                      <w:r>
                        <w:t xml:space="preserve"> </w:t>
                      </w:r>
                      <w:r w:rsidRPr="00547004">
                        <w:t xml:space="preserve">door sign is removed </w:t>
                      </w:r>
                      <w:r>
                        <w:t xml:space="preserve"> </w:t>
                      </w:r>
                      <w:r w:rsidRPr="00547004">
                        <w:t>from a door and not replaced.</w:t>
                      </w:r>
                    </w:p>
                    <w:p w14:paraId="3C8651C6" w14:textId="77777777" w:rsidR="00547004" w:rsidRDefault="00547004" w:rsidP="00547004">
                      <w:pPr>
                        <w:spacing w:line="240" w:lineRule="auto"/>
                      </w:pPr>
                      <w:r w:rsidRPr="00547004">
                        <w:t>Provide signs outside of the non-accessible restrooms directing users to accessible restrooms. As an alternative solution instead of altering the adjacent shelving beside the doors, ADAASAD 703.4.2 includes an exemption that allows for door signs to be placed on the face of the door when the door swings into the room and has an automatic closer. The door could be altered to swing into the restroom and installed with a door closer in order to avoid altering the adjacent shelving to make room for the restroom sign. Clean and patch damaged door and wall finishes where signs and shelves have been removed.</w:t>
                      </w:r>
                    </w:p>
                    <w:p w14:paraId="1784518B" w14:textId="77777777" w:rsidR="00547004" w:rsidRPr="00547004" w:rsidRDefault="00547004" w:rsidP="00547004">
                      <w:pPr>
                        <w:spacing w:line="240" w:lineRule="auto"/>
                        <w:rPr>
                          <w:b/>
                          <w:bCs/>
                        </w:rPr>
                      </w:pPr>
                      <w:r w:rsidRPr="00547004">
                        <w:rPr>
                          <w:b/>
                          <w:bCs/>
                        </w:rPr>
                        <w:t xml:space="preserve">Projected Cost of Correction: $ 800 </w:t>
                      </w:r>
                    </w:p>
                    <w:p w14:paraId="52512269" w14:textId="4CA2AAEE" w:rsidR="00547004" w:rsidRDefault="00547004" w:rsidP="00547004">
                      <w:pPr>
                        <w:spacing w:line="240" w:lineRule="auto"/>
                      </w:pPr>
                      <w:r w:rsidRPr="004A1F07">
                        <w:rPr>
                          <w:b/>
                          <w:bCs/>
                        </w:rPr>
                        <w:t>Priority 2</w:t>
                      </w:r>
                      <w:r w:rsidRPr="00547004">
                        <w:t xml:space="preserve"> due to being readily achievable.</w:t>
                      </w:r>
                      <w:r w:rsidRPr="00547004">
                        <w:cr/>
                      </w:r>
                    </w:p>
                    <w:p w14:paraId="2160A17E" w14:textId="77777777" w:rsidR="00547004" w:rsidRDefault="00547004" w:rsidP="00547004">
                      <w:pPr>
                        <w:spacing w:line="240" w:lineRule="auto"/>
                      </w:pPr>
                    </w:p>
                  </w:txbxContent>
                </v:textbox>
                <w10:wrap type="square" anchorx="margin"/>
              </v:shape>
            </w:pict>
          </mc:Fallback>
        </mc:AlternateContent>
      </w:r>
      <w:r w:rsidR="00D63C15" w:rsidRPr="00832041">
        <w:t>except</w:t>
      </w:r>
      <w:r w:rsidR="00D63C15" w:rsidRPr="00832041">
        <w:rPr>
          <w:spacing w:val="-23"/>
        </w:rPr>
        <w:t xml:space="preserve"> </w:t>
      </w:r>
      <w:r w:rsidR="00D63C15" w:rsidRPr="00832041">
        <w:t>no</w:t>
      </w:r>
      <w:r w:rsidR="00D63C15" w:rsidRPr="00832041">
        <w:rPr>
          <w:spacing w:val="-25"/>
        </w:rPr>
        <w:t xml:space="preserve"> </w:t>
      </w:r>
      <w:r w:rsidR="00D63C15" w:rsidRPr="00832041">
        <w:t>accessible</w:t>
      </w:r>
      <w:r w:rsidR="00D63C15" w:rsidRPr="00832041">
        <w:rPr>
          <w:spacing w:val="-23"/>
        </w:rPr>
        <w:t xml:space="preserve"> </w:t>
      </w:r>
      <w:r w:rsidR="00D63C15" w:rsidRPr="00832041">
        <w:t>symbol</w:t>
      </w:r>
      <w:r w:rsidR="00D63C15" w:rsidRPr="00832041">
        <w:rPr>
          <w:spacing w:val="-23"/>
        </w:rPr>
        <w:t xml:space="preserve"> </w:t>
      </w:r>
      <w:r w:rsidR="00D63C15" w:rsidRPr="00832041">
        <w:t>at</w:t>
      </w:r>
      <w:r w:rsidR="00D63C15" w:rsidRPr="00832041">
        <w:rPr>
          <w:spacing w:val="-22"/>
        </w:rPr>
        <w:t xml:space="preserve"> </w:t>
      </w:r>
      <w:r w:rsidR="00D63C15" w:rsidRPr="00832041">
        <w:rPr>
          <w:spacing w:val="-2"/>
        </w:rPr>
        <w:t>men’s</w:t>
      </w:r>
    </w:p>
    <w:p w14:paraId="66089A48" w14:textId="4A496CF1" w:rsidR="00547004" w:rsidRPr="00611C4D" w:rsidRDefault="00547004" w:rsidP="00611C4D">
      <w:pPr>
        <w:pStyle w:val="ListParagraph"/>
        <w:widowControl w:val="0"/>
        <w:tabs>
          <w:tab w:val="left" w:pos="821"/>
        </w:tabs>
        <w:autoSpaceDE w:val="0"/>
        <w:autoSpaceDN w:val="0"/>
        <w:spacing w:after="0" w:line="240" w:lineRule="auto"/>
        <w:ind w:left="0" w:right="1441"/>
        <w:contextualSpacing w:val="0"/>
        <w:rPr>
          <w:sz w:val="22"/>
          <w:szCs w:val="22"/>
        </w:rPr>
      </w:pPr>
    </w:p>
    <w:p w14:paraId="55819A5D" w14:textId="07D9E41D" w:rsidR="00547004" w:rsidRDefault="00547004" w:rsidP="00547004">
      <w:pPr>
        <w:pStyle w:val="ListParagraph"/>
        <w:widowControl w:val="0"/>
        <w:tabs>
          <w:tab w:val="left" w:pos="821"/>
        </w:tabs>
        <w:autoSpaceDE w:val="0"/>
        <w:autoSpaceDN w:val="0"/>
        <w:spacing w:after="0" w:line="240" w:lineRule="auto"/>
        <w:ind w:right="1441"/>
        <w:contextualSpacing w:val="0"/>
        <w:rPr>
          <w:sz w:val="22"/>
          <w:szCs w:val="22"/>
        </w:rPr>
      </w:pPr>
    </w:p>
    <w:p w14:paraId="372F81C6" w14:textId="59703B9E" w:rsidR="00BA7C2E" w:rsidRPr="005C3072" w:rsidRDefault="00D63C15" w:rsidP="00C63BF5">
      <w:pPr>
        <w:pStyle w:val="ListParagraph"/>
        <w:widowControl w:val="0"/>
        <w:numPr>
          <w:ilvl w:val="0"/>
          <w:numId w:val="74"/>
        </w:numPr>
        <w:tabs>
          <w:tab w:val="left" w:pos="821"/>
        </w:tabs>
        <w:autoSpaceDE w:val="0"/>
        <w:autoSpaceDN w:val="0"/>
        <w:spacing w:after="0" w:line="240" w:lineRule="auto"/>
        <w:ind w:right="1441"/>
        <w:contextualSpacing w:val="0"/>
        <w:rPr>
          <w:sz w:val="22"/>
          <w:szCs w:val="22"/>
        </w:rPr>
      </w:pPr>
      <w:r w:rsidRPr="00832041">
        <w:rPr>
          <w:sz w:val="22"/>
          <w:szCs w:val="22"/>
        </w:rPr>
        <w:t>Upper</w:t>
      </w:r>
      <w:r w:rsidRPr="00832041">
        <w:rPr>
          <w:spacing w:val="-20"/>
          <w:sz w:val="22"/>
          <w:szCs w:val="22"/>
        </w:rPr>
        <w:t xml:space="preserve"> </w:t>
      </w:r>
      <w:r w:rsidRPr="00832041">
        <w:rPr>
          <w:sz w:val="22"/>
          <w:szCs w:val="22"/>
        </w:rPr>
        <w:t>Women’s</w:t>
      </w:r>
      <w:r w:rsidRPr="00832041">
        <w:rPr>
          <w:spacing w:val="-15"/>
          <w:sz w:val="22"/>
          <w:szCs w:val="22"/>
        </w:rPr>
        <w:t xml:space="preserve"> </w:t>
      </w:r>
      <w:r w:rsidRPr="00832041">
        <w:rPr>
          <w:sz w:val="22"/>
          <w:szCs w:val="22"/>
        </w:rPr>
        <w:t>Room</w:t>
      </w:r>
      <w:r w:rsidRPr="00832041">
        <w:rPr>
          <w:spacing w:val="-18"/>
          <w:sz w:val="22"/>
          <w:szCs w:val="22"/>
        </w:rPr>
        <w:t xml:space="preserve"> </w:t>
      </w:r>
      <w:r w:rsidRPr="00832041">
        <w:rPr>
          <w:sz w:val="22"/>
          <w:szCs w:val="22"/>
        </w:rPr>
        <w:t>Lavatory</w:t>
      </w:r>
      <w:r w:rsidRPr="00832041">
        <w:rPr>
          <w:spacing w:val="-17"/>
          <w:sz w:val="22"/>
          <w:szCs w:val="22"/>
        </w:rPr>
        <w:t xml:space="preserve"> </w:t>
      </w:r>
    </w:p>
    <w:p w14:paraId="7E658491" w14:textId="77777777" w:rsidR="005C3072" w:rsidRPr="005C3072" w:rsidRDefault="005C3072" w:rsidP="005C3072">
      <w:pPr>
        <w:pStyle w:val="ListParagraph"/>
        <w:widowControl w:val="0"/>
        <w:tabs>
          <w:tab w:val="left" w:pos="821"/>
        </w:tabs>
        <w:autoSpaceDE w:val="0"/>
        <w:autoSpaceDN w:val="0"/>
        <w:spacing w:after="0" w:line="240" w:lineRule="auto"/>
        <w:ind w:right="1441"/>
        <w:contextualSpacing w:val="0"/>
        <w:rPr>
          <w:sz w:val="22"/>
          <w:szCs w:val="22"/>
        </w:rPr>
      </w:pPr>
    </w:p>
    <w:p w14:paraId="32B1F5ED" w14:textId="36F9A3BA" w:rsidR="00C5592F" w:rsidRPr="00832041" w:rsidRDefault="00BA7C2E" w:rsidP="00C63BF5">
      <w:pPr>
        <w:pStyle w:val="BodyText"/>
      </w:pPr>
      <w:r w:rsidRPr="00547004">
        <w:rPr>
          <w:noProof/>
        </w:rPr>
        <mc:AlternateContent>
          <mc:Choice Requires="wps">
            <w:drawing>
              <wp:anchor distT="45720" distB="45720" distL="114300" distR="114300" simplePos="0" relativeHeight="251972869" behindDoc="0" locked="0" layoutInCell="1" allowOverlap="1" wp14:anchorId="42D49D0B" wp14:editId="2AE1E131">
                <wp:simplePos x="0" y="0"/>
                <wp:positionH relativeFrom="page">
                  <wp:posOffset>3072765</wp:posOffset>
                </wp:positionH>
                <wp:positionV relativeFrom="paragraph">
                  <wp:posOffset>13335</wp:posOffset>
                </wp:positionV>
                <wp:extent cx="4082415" cy="2455545"/>
                <wp:effectExtent l="0" t="0" r="13335" b="20955"/>
                <wp:wrapSquare wrapText="bothSides"/>
                <wp:docPr id="5408286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2415" cy="2455545"/>
                        </a:xfrm>
                        <a:prstGeom prst="rect">
                          <a:avLst/>
                        </a:prstGeom>
                        <a:solidFill>
                          <a:srgbClr val="FFFFFF"/>
                        </a:solidFill>
                        <a:ln w="9525">
                          <a:solidFill>
                            <a:srgbClr val="000000"/>
                          </a:solidFill>
                          <a:miter lim="800000"/>
                          <a:headEnd/>
                          <a:tailEnd/>
                        </a:ln>
                      </wps:spPr>
                      <wps:txbx>
                        <w:txbxContent>
                          <w:p w14:paraId="29BA0E21" w14:textId="77777777" w:rsidR="004A1F07" w:rsidRDefault="00547004" w:rsidP="00547004">
                            <w:pPr>
                              <w:spacing w:line="240" w:lineRule="auto"/>
                            </w:pPr>
                            <w:r>
                              <w:t xml:space="preserve">The lavatory is supported by a site constructed wood frame that reduces the knee space to 24 inches high above the floor level. ADASAD 306.3 requires the knee space to be at least 27 inches high. </w:t>
                            </w:r>
                          </w:p>
                          <w:p w14:paraId="0CC78F2C" w14:textId="1CCE19A2" w:rsidR="00547004" w:rsidRDefault="00547004" w:rsidP="00547004">
                            <w:pPr>
                              <w:spacing w:line="240" w:lineRule="auto"/>
                            </w:pPr>
                            <w:r w:rsidRPr="004A1F07">
                              <w:rPr>
                                <w:b/>
                                <w:bCs/>
                              </w:rPr>
                              <w:t>Suggested Solution:</w:t>
                            </w:r>
                            <w:r>
                              <w:t xml:space="preserve"> Either alter the lavatory support or replace the lavatory and mounting to provide a knee space at least 27 inches tall. Other requirements in ADASAD for lavatories, faucets, and knee spaces apply. Note that the existing lavatory is especially deep measured front to back and is not required to be a model as deep. Patch wall surface as needed after wall is opened for the placement of brackets to support the new lavatory. Texture and paint the affected wall surface to match the adjacent wall.</w:t>
                            </w:r>
                          </w:p>
                          <w:p w14:paraId="2B1627A3" w14:textId="77777777" w:rsidR="00547004" w:rsidRPr="00547004" w:rsidRDefault="00547004" w:rsidP="00547004">
                            <w:pPr>
                              <w:spacing w:line="240" w:lineRule="auto"/>
                              <w:rPr>
                                <w:b/>
                                <w:bCs/>
                              </w:rPr>
                            </w:pPr>
                            <w:r w:rsidRPr="00547004">
                              <w:rPr>
                                <w:b/>
                                <w:bCs/>
                              </w:rPr>
                              <w:t xml:space="preserve">Projected Cost of Correction: $ 1800 </w:t>
                            </w:r>
                          </w:p>
                          <w:p w14:paraId="624B9273" w14:textId="4249FA5A" w:rsidR="00547004" w:rsidRDefault="00547004" w:rsidP="00547004">
                            <w:pPr>
                              <w:spacing w:line="240" w:lineRule="auto"/>
                            </w:pPr>
                            <w:r w:rsidRPr="004A1F07">
                              <w:rPr>
                                <w:b/>
                                <w:bCs/>
                              </w:rPr>
                              <w:t>Priority 4</w:t>
                            </w:r>
                            <w:r w:rsidRPr="00547004">
                              <w:t xml:space="preserve"> due to non-compliance being relatively minor.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D49D0B" id="_x0000_s1313" type="#_x0000_t202" style="position:absolute;margin-left:241.95pt;margin-top:1.05pt;width:321.45pt;height:193.35pt;z-index:25197286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">
                <v:textbox>
                  <w:txbxContent>
                    <w:p w14:paraId="29BA0E21" w14:textId="77777777" w:rsidR="004A1F07" w:rsidRDefault="00547004" w:rsidP="00547004">
                      <w:pPr>
                        <w:spacing w:line="240" w:lineRule="auto"/>
                      </w:pPr>
                      <w:r>
                        <w:t xml:space="preserve">The lavatory is supported by a site constructed wood frame that reduces the knee space to 24 inches high above the floor level. ADASAD 306.3 requires the knee space to be at least 27 inches high. </w:t>
                      </w:r>
                    </w:p>
                    <w:p w14:paraId="0CC78F2C" w14:textId="1CCE19A2" w:rsidR="00547004" w:rsidRDefault="00547004" w:rsidP="00547004">
                      <w:pPr>
                        <w:spacing w:line="240" w:lineRule="auto"/>
                      </w:pPr>
                      <w:r w:rsidRPr="004A1F07">
                        <w:rPr>
                          <w:b/>
                          <w:bCs/>
                        </w:rPr>
                        <w:t>Suggested Solution:</w:t>
                      </w:r>
                      <w:r>
                        <w:t xml:space="preserve"> Either alter the lavatory support or replace the lavatory and mounting to provide a knee space at least 27 inches tall. Other requirements in ADASAD for lavatories, faucets, and knee spaces apply. Note that the existing lavatory is especially deep measured front to back and is not required to be a model as deep. Patch wall surface as needed after wall is opened for the placement of brackets to support the new lavatory. Texture and paint the affected wall surface to match the adjacent wall.</w:t>
                      </w:r>
                    </w:p>
                    <w:p w14:paraId="2B1627A3" w14:textId="77777777" w:rsidR="00547004" w:rsidRPr="00547004" w:rsidRDefault="00547004" w:rsidP="00547004">
                      <w:pPr>
                        <w:spacing w:line="240" w:lineRule="auto"/>
                        <w:rPr>
                          <w:b/>
                          <w:bCs/>
                        </w:rPr>
                      </w:pPr>
                      <w:r w:rsidRPr="00547004">
                        <w:rPr>
                          <w:b/>
                          <w:bCs/>
                        </w:rPr>
                        <w:t xml:space="preserve">Projected Cost of Correction: $ 1800 </w:t>
                      </w:r>
                    </w:p>
                    <w:p w14:paraId="624B9273" w14:textId="4249FA5A" w:rsidR="00547004" w:rsidRDefault="00547004" w:rsidP="00547004">
                      <w:pPr>
                        <w:spacing w:line="240" w:lineRule="auto"/>
                      </w:pPr>
                      <w:r w:rsidRPr="004A1F07">
                        <w:rPr>
                          <w:b/>
                          <w:bCs/>
                        </w:rPr>
                        <w:t>Priority 4</w:t>
                      </w:r>
                      <w:r w:rsidRPr="00547004">
                        <w:t xml:space="preserve"> due to non-compliance being relatively minor.</w:t>
                      </w:r>
                    </w:p>
                  </w:txbxContent>
                </v:textbox>
                <w10:wrap type="square" anchorx="page"/>
              </v:shape>
            </w:pict>
          </mc:Fallback>
        </mc:AlternateContent>
      </w:r>
      <w:r w:rsidR="00D63C15" w:rsidRPr="00832041">
        <w:rPr>
          <w:noProof/>
        </w:rPr>
        <w:drawing>
          <wp:inline distT="0" distB="0" distL="0" distR="0" wp14:anchorId="6A45D36C" wp14:editId="189779A6">
            <wp:extent cx="2102558" cy="1892595"/>
            <wp:effectExtent l="0" t="0" r="0" b="0"/>
            <wp:docPr id="389" name="image228.jpeg" descr="A sink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228.jpeg" descr="A sink in a room&#10;&#10;AI-generated content may be incorrect."/>
                    <pic:cNvPicPr/>
                  </pic:nvPicPr>
                  <pic:blipFill rotWithShape="1">
                    <a:blip r:embed="rId375" cstate="print"/>
                    <a:srcRect l="17700" r="32297"/>
                    <a:stretch>
                      <a:fillRect/>
                    </a:stretch>
                  </pic:blipFill>
                  <pic:spPr bwMode="auto">
                    <a:xfrm>
                      <a:off x="0" y="0"/>
                      <a:ext cx="2120584" cy="1908821"/>
                    </a:xfrm>
                    <a:prstGeom prst="rect">
                      <a:avLst/>
                    </a:prstGeom>
                    <a:ln>
                      <a:noFill/>
                    </a:ln>
                    <a:extLst>
                      <a:ext uri="{53640926-AAD7-44D8-BBD7-CCE9431645EC}">
                        <a14:shadowObscured xmlns:a14="http://schemas.microsoft.com/office/drawing/2010/main"/>
                      </a:ext>
                    </a:extLst>
                  </pic:spPr>
                </pic:pic>
              </a:graphicData>
            </a:graphic>
          </wp:inline>
        </w:drawing>
      </w:r>
    </w:p>
    <w:p w14:paraId="0237B411" w14:textId="3E0F2D21" w:rsidR="002B1D5E" w:rsidRDefault="00D63C15" w:rsidP="00C63BF5">
      <w:pPr>
        <w:pStyle w:val="BodyText"/>
      </w:pPr>
      <w:r w:rsidRPr="00832041">
        <w:t>Wood</w:t>
      </w:r>
      <w:r w:rsidRPr="00832041">
        <w:rPr>
          <w:spacing w:val="-18"/>
        </w:rPr>
        <w:t xml:space="preserve"> </w:t>
      </w:r>
      <w:r w:rsidRPr="00832041">
        <w:t>support</w:t>
      </w:r>
      <w:r w:rsidRPr="00832041">
        <w:rPr>
          <w:spacing w:val="-19"/>
        </w:rPr>
        <w:t xml:space="preserve"> </w:t>
      </w:r>
      <w:r w:rsidRPr="00832041">
        <w:t>under</w:t>
      </w:r>
      <w:r w:rsidRPr="00832041">
        <w:rPr>
          <w:spacing w:val="-22"/>
        </w:rPr>
        <w:t xml:space="preserve"> </w:t>
      </w:r>
      <w:r w:rsidRPr="00832041">
        <w:t>lavatory</w:t>
      </w:r>
      <w:r w:rsidRPr="00832041">
        <w:rPr>
          <w:spacing w:val="-18"/>
        </w:rPr>
        <w:t xml:space="preserve"> </w:t>
      </w:r>
      <w:r w:rsidRPr="00832041">
        <w:t>makes</w:t>
      </w:r>
      <w:r w:rsidRPr="00832041">
        <w:rPr>
          <w:spacing w:val="-22"/>
        </w:rPr>
        <w:t xml:space="preserve"> </w:t>
      </w:r>
      <w:r w:rsidRPr="00832041">
        <w:t>the</w:t>
      </w:r>
      <w:r w:rsidRPr="00832041">
        <w:rPr>
          <w:spacing w:val="-21"/>
        </w:rPr>
        <w:t xml:space="preserve"> </w:t>
      </w:r>
      <w:r w:rsidRPr="00832041">
        <w:t>knee</w:t>
      </w:r>
      <w:r w:rsidRPr="00832041">
        <w:rPr>
          <w:spacing w:val="-21"/>
        </w:rPr>
        <w:t xml:space="preserve"> </w:t>
      </w:r>
      <w:r w:rsidRPr="00832041">
        <w:t>space</w:t>
      </w:r>
      <w:r w:rsidRPr="00832041">
        <w:rPr>
          <w:spacing w:val="-16"/>
        </w:rPr>
        <w:t xml:space="preserve"> </w:t>
      </w:r>
      <w:r w:rsidRPr="00832041">
        <w:t>too</w:t>
      </w:r>
      <w:r w:rsidRPr="00832041">
        <w:rPr>
          <w:spacing w:val="-22"/>
        </w:rPr>
        <w:t xml:space="preserve"> </w:t>
      </w:r>
      <w:r w:rsidRPr="00832041">
        <w:t xml:space="preserve">low. </w:t>
      </w:r>
    </w:p>
    <w:p w14:paraId="5B262A99" w14:textId="77777777" w:rsidR="00547004" w:rsidRPr="00BA7C2E" w:rsidRDefault="00547004" w:rsidP="00BA7C2E">
      <w:pPr>
        <w:widowControl w:val="0"/>
        <w:tabs>
          <w:tab w:val="left" w:pos="821"/>
        </w:tabs>
        <w:autoSpaceDE w:val="0"/>
        <w:autoSpaceDN w:val="0"/>
        <w:spacing w:before="226" w:after="0" w:line="240" w:lineRule="auto"/>
        <w:ind w:right="1246"/>
        <w:rPr>
          <w:sz w:val="22"/>
          <w:szCs w:val="22"/>
        </w:rPr>
      </w:pPr>
    </w:p>
    <w:p w14:paraId="50A2C67E" w14:textId="66A7B412" w:rsidR="00D63C15" w:rsidRPr="00832041" w:rsidRDefault="006165AC" w:rsidP="0041504E">
      <w:pPr>
        <w:pStyle w:val="ListParagraph"/>
        <w:widowControl w:val="0"/>
        <w:numPr>
          <w:ilvl w:val="0"/>
          <w:numId w:val="74"/>
        </w:numPr>
        <w:tabs>
          <w:tab w:val="left" w:pos="821"/>
        </w:tabs>
        <w:autoSpaceDE w:val="0"/>
        <w:autoSpaceDN w:val="0"/>
        <w:spacing w:before="226" w:after="0" w:line="240" w:lineRule="auto"/>
        <w:ind w:right="1246"/>
        <w:contextualSpacing w:val="0"/>
        <w:rPr>
          <w:sz w:val="22"/>
          <w:szCs w:val="22"/>
        </w:rPr>
      </w:pPr>
      <w:r w:rsidRPr="00832041">
        <w:rPr>
          <w:noProof/>
          <w:sz w:val="22"/>
          <w:szCs w:val="22"/>
        </w:rPr>
        <w:drawing>
          <wp:anchor distT="0" distB="0" distL="0" distR="0" simplePos="0" relativeHeight="251591843" behindDoc="0" locked="0" layoutInCell="1" allowOverlap="1" wp14:anchorId="2FC7CC5A" wp14:editId="77751B3E">
            <wp:simplePos x="0" y="0"/>
            <wp:positionH relativeFrom="page">
              <wp:posOffset>850265</wp:posOffset>
            </wp:positionH>
            <wp:positionV relativeFrom="paragraph">
              <wp:posOffset>257810</wp:posOffset>
            </wp:positionV>
            <wp:extent cx="2882265" cy="1295400"/>
            <wp:effectExtent l="0" t="0" r="0" b="0"/>
            <wp:wrapTopAndBottom/>
            <wp:docPr id="391" name="image229.jpeg" descr="A pink door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229.jpeg" descr="A pink door in a room&#10;&#10;AI-generated content may be incorrect."/>
                    <pic:cNvPicPr/>
                  </pic:nvPicPr>
                  <pic:blipFill>
                    <a:blip r:embed="rId376" cstate="print"/>
                    <a:stretch>
                      <a:fillRect/>
                    </a:stretch>
                  </pic:blipFill>
                  <pic:spPr>
                    <a:xfrm>
                      <a:off x="0" y="0"/>
                      <a:ext cx="2882265" cy="1295400"/>
                    </a:xfrm>
                    <a:prstGeom prst="rect">
                      <a:avLst/>
                    </a:prstGeom>
                  </pic:spPr>
                </pic:pic>
              </a:graphicData>
            </a:graphic>
            <wp14:sizeRelH relativeFrom="margin">
              <wp14:pctWidth>0</wp14:pctWidth>
            </wp14:sizeRelH>
            <wp14:sizeRelV relativeFrom="margin">
              <wp14:pctHeight>0</wp14:pctHeight>
            </wp14:sizeRelV>
          </wp:anchor>
        </w:drawing>
      </w:r>
      <w:r w:rsidRPr="00832041">
        <w:rPr>
          <w:noProof/>
          <w:sz w:val="22"/>
          <w:szCs w:val="22"/>
        </w:rPr>
        <w:drawing>
          <wp:anchor distT="0" distB="0" distL="0" distR="0" simplePos="0" relativeHeight="251591844" behindDoc="0" locked="0" layoutInCell="1" allowOverlap="1" wp14:anchorId="112EFA47" wp14:editId="61455563">
            <wp:simplePos x="0" y="0"/>
            <wp:positionH relativeFrom="page">
              <wp:posOffset>3954780</wp:posOffset>
            </wp:positionH>
            <wp:positionV relativeFrom="paragraph">
              <wp:posOffset>257810</wp:posOffset>
            </wp:positionV>
            <wp:extent cx="2860040" cy="1286510"/>
            <wp:effectExtent l="0" t="0" r="0" b="8890"/>
            <wp:wrapTopAndBottom/>
            <wp:docPr id="393" name="image230.jpeg" descr="A brown wall with a h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230.jpeg" descr="A brown wall with a hook&#10;&#10;AI-generated content may be incorrect."/>
                    <pic:cNvPicPr/>
                  </pic:nvPicPr>
                  <pic:blipFill>
                    <a:blip r:embed="rId377" cstate="print"/>
                    <a:stretch>
                      <a:fillRect/>
                    </a:stretch>
                  </pic:blipFill>
                  <pic:spPr>
                    <a:xfrm>
                      <a:off x="0" y="0"/>
                      <a:ext cx="2860040" cy="128651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z w:val="22"/>
          <w:szCs w:val="22"/>
        </w:rPr>
        <w:t>Upper</w:t>
      </w:r>
      <w:r w:rsidR="00D63C15" w:rsidRPr="00832041">
        <w:rPr>
          <w:spacing w:val="-22"/>
          <w:sz w:val="22"/>
          <w:szCs w:val="22"/>
        </w:rPr>
        <w:t xml:space="preserve"> </w:t>
      </w:r>
      <w:r w:rsidR="00D63C15" w:rsidRPr="00832041">
        <w:rPr>
          <w:sz w:val="22"/>
          <w:szCs w:val="22"/>
        </w:rPr>
        <w:t>Women’s</w:t>
      </w:r>
      <w:r w:rsidR="00D63C15" w:rsidRPr="00832041">
        <w:rPr>
          <w:spacing w:val="-16"/>
          <w:sz w:val="22"/>
          <w:szCs w:val="22"/>
        </w:rPr>
        <w:t xml:space="preserve"> </w:t>
      </w:r>
      <w:r w:rsidR="00D63C15" w:rsidRPr="00832041">
        <w:rPr>
          <w:sz w:val="22"/>
          <w:szCs w:val="22"/>
        </w:rPr>
        <w:t>Room</w:t>
      </w:r>
      <w:r w:rsidR="00D63C15" w:rsidRPr="00832041">
        <w:rPr>
          <w:spacing w:val="-16"/>
          <w:sz w:val="22"/>
          <w:szCs w:val="22"/>
        </w:rPr>
        <w:t xml:space="preserve"> </w:t>
      </w:r>
      <w:r w:rsidR="00D63C15" w:rsidRPr="00832041">
        <w:rPr>
          <w:sz w:val="22"/>
          <w:szCs w:val="22"/>
        </w:rPr>
        <w:t>Toilet</w:t>
      </w:r>
      <w:r w:rsidR="00D63C15" w:rsidRPr="00832041">
        <w:rPr>
          <w:spacing w:val="-19"/>
          <w:sz w:val="22"/>
          <w:szCs w:val="22"/>
        </w:rPr>
        <w:t xml:space="preserve"> </w:t>
      </w:r>
      <w:r w:rsidR="00D63C15" w:rsidRPr="00832041">
        <w:rPr>
          <w:sz w:val="22"/>
          <w:szCs w:val="22"/>
        </w:rPr>
        <w:t>Partition</w:t>
      </w:r>
      <w:r w:rsidR="00D63C15" w:rsidRPr="00832041">
        <w:rPr>
          <w:spacing w:val="-17"/>
          <w:sz w:val="22"/>
          <w:szCs w:val="22"/>
        </w:rPr>
        <w:t xml:space="preserve"> </w:t>
      </w:r>
    </w:p>
    <w:p w14:paraId="07FE66C3" w14:textId="352E0EB4" w:rsidR="00D63C15" w:rsidRPr="00832041" w:rsidRDefault="00D63C15" w:rsidP="00C63BF5">
      <w:pPr>
        <w:pStyle w:val="BodyText"/>
      </w:pPr>
      <w:r w:rsidRPr="00832041">
        <w:t>No pull mounted to push side of partition door</w:t>
      </w:r>
      <w:r w:rsidR="00FB1B83">
        <w:t xml:space="preserve">.           </w:t>
      </w:r>
      <w:r w:rsidRPr="00832041">
        <w:rPr>
          <w:spacing w:val="-2"/>
        </w:rPr>
        <w:t>Coat</w:t>
      </w:r>
      <w:r w:rsidRPr="00832041">
        <w:rPr>
          <w:spacing w:val="-22"/>
        </w:rPr>
        <w:t xml:space="preserve"> </w:t>
      </w:r>
      <w:r w:rsidRPr="00832041">
        <w:rPr>
          <w:spacing w:val="-2"/>
        </w:rPr>
        <w:t>hanger</w:t>
      </w:r>
      <w:r w:rsidRPr="00832041">
        <w:rPr>
          <w:spacing w:val="-23"/>
        </w:rPr>
        <w:t xml:space="preserve"> </w:t>
      </w:r>
      <w:r w:rsidRPr="00832041">
        <w:rPr>
          <w:spacing w:val="-2"/>
        </w:rPr>
        <w:t>installed</w:t>
      </w:r>
      <w:r w:rsidRPr="00832041">
        <w:rPr>
          <w:spacing w:val="-20"/>
        </w:rPr>
        <w:t xml:space="preserve"> </w:t>
      </w:r>
      <w:r w:rsidRPr="00832041">
        <w:rPr>
          <w:spacing w:val="-2"/>
        </w:rPr>
        <w:t>too</w:t>
      </w:r>
      <w:r w:rsidRPr="00832041">
        <w:rPr>
          <w:spacing w:val="-24"/>
        </w:rPr>
        <w:t xml:space="preserve"> </w:t>
      </w:r>
      <w:r w:rsidRPr="00832041">
        <w:rPr>
          <w:spacing w:val="-2"/>
        </w:rPr>
        <w:t xml:space="preserve">high </w:t>
      </w:r>
    </w:p>
    <w:p w14:paraId="45B903E8" w14:textId="42F6CD95" w:rsidR="00D63C15" w:rsidRPr="00832041" w:rsidRDefault="006165AC" w:rsidP="00C63BF5">
      <w:pPr>
        <w:pStyle w:val="BodyText"/>
      </w:pPr>
      <w:r w:rsidRPr="00FB1B83">
        <w:rPr>
          <w:noProof/>
        </w:rPr>
        <mc:AlternateContent>
          <mc:Choice Requires="wps">
            <w:drawing>
              <wp:anchor distT="45720" distB="45720" distL="114300" distR="114300" simplePos="0" relativeHeight="251974917" behindDoc="0" locked="0" layoutInCell="1" allowOverlap="1" wp14:anchorId="621FAC71" wp14:editId="33423BE6">
                <wp:simplePos x="0" y="0"/>
                <wp:positionH relativeFrom="margin">
                  <wp:align>left</wp:align>
                </wp:positionH>
                <wp:positionV relativeFrom="paragraph">
                  <wp:posOffset>16584</wp:posOffset>
                </wp:positionV>
                <wp:extent cx="6145530" cy="1807210"/>
                <wp:effectExtent l="0" t="0" r="26670" b="21590"/>
                <wp:wrapSquare wrapText="bothSides"/>
                <wp:docPr id="1440570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5530" cy="1807535"/>
                        </a:xfrm>
                        <a:prstGeom prst="rect">
                          <a:avLst/>
                        </a:prstGeom>
                        <a:solidFill>
                          <a:srgbClr val="FFFFFF"/>
                        </a:solidFill>
                        <a:ln w="9525">
                          <a:solidFill>
                            <a:srgbClr val="000000"/>
                          </a:solidFill>
                          <a:miter lim="800000"/>
                          <a:headEnd/>
                          <a:tailEnd/>
                        </a:ln>
                      </wps:spPr>
                      <wps:txbx>
                        <w:txbxContent>
                          <w:p w14:paraId="68DFE058" w14:textId="77777777" w:rsidR="00FB1B83" w:rsidRDefault="00FB1B83" w:rsidP="00FB1B83">
                            <w:pPr>
                              <w:spacing w:line="240" w:lineRule="auto"/>
                            </w:pPr>
                            <w:r>
                              <w:t xml:space="preserve">The accessible partition door has no pull handle on the outside of the door. ADASAD 604.8.2.2 requires a pull located near the latch on both the push and pull sides of the door. The partition has a coat hook located approximately 5 feet above the floor level. ADASAD 604.8.3 requires if a coat hook is present that it be mounted at an allowable range between 40 inches and 48 inches above the floor. </w:t>
                            </w:r>
                          </w:p>
                          <w:p w14:paraId="667AD661" w14:textId="5A2C199F" w:rsidR="00FB1B83" w:rsidRDefault="00FB1B83" w:rsidP="00FB1B83">
                            <w:pPr>
                              <w:spacing w:line="240" w:lineRule="auto"/>
                            </w:pPr>
                            <w:r w:rsidRPr="004A1F07">
                              <w:rPr>
                                <w:b/>
                                <w:bCs/>
                              </w:rPr>
                              <w:t>Suggested Solution:</w:t>
                            </w:r>
                            <w:r>
                              <w:t xml:space="preserve"> Install pull on the push side of the door. Remove or lower the coat hanger to the acceptable range. Patch or place dummy bolts in old openings to minimize the unattractive appearance of the old screw holes</w:t>
                            </w:r>
                          </w:p>
                          <w:p w14:paraId="678972F4" w14:textId="77777777" w:rsidR="00FB1B83" w:rsidRPr="00FB1B83" w:rsidRDefault="00FB1B83" w:rsidP="00FB1B83">
                            <w:pPr>
                              <w:spacing w:line="240" w:lineRule="auto"/>
                              <w:rPr>
                                <w:b/>
                                <w:bCs/>
                              </w:rPr>
                            </w:pPr>
                            <w:r w:rsidRPr="00FB1B83">
                              <w:rPr>
                                <w:b/>
                                <w:bCs/>
                              </w:rPr>
                              <w:t>Projected Cost of Correction: $ 200</w:t>
                            </w:r>
                          </w:p>
                          <w:p w14:paraId="16484062" w14:textId="61BCDD41" w:rsidR="00FB1B83" w:rsidRDefault="00FB1B83" w:rsidP="00FB1B83">
                            <w:pPr>
                              <w:spacing w:line="240" w:lineRule="auto"/>
                            </w:pPr>
                            <w:r w:rsidRPr="004A1F07">
                              <w:rPr>
                                <w:b/>
                                <w:bCs/>
                              </w:rPr>
                              <w:t>Priority 4</w:t>
                            </w:r>
                            <w:r w:rsidRPr="00FB1B83">
                              <w:t xml:space="preserve"> due to non-compliance being relatively minor.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1FAC71" id="_x0000_s1314" type="#_x0000_t202" style="position:absolute;margin-left:0;margin-top:1.3pt;width:483.9pt;height:142.3pt;z-index:25197491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">
                <v:textbox>
                  <w:txbxContent>
                    <w:p w14:paraId="68DFE058" w14:textId="77777777" w:rsidR="00FB1B83" w:rsidRDefault="00FB1B83" w:rsidP="00FB1B83">
                      <w:pPr>
                        <w:spacing w:line="240" w:lineRule="auto"/>
                      </w:pPr>
                      <w:r>
                        <w:t xml:space="preserve">The accessible partition door has no pull handle on the outside of the door. ADASAD 604.8.2.2 requires a pull located near the latch on both the push and pull sides of the door. The partition has a coat hook located approximately 5 feet above the floor level. ADASAD 604.8.3 requires if a coat hook is present that it be mounted at an allowable range between 40 inches and 48 inches above the floor. </w:t>
                      </w:r>
                    </w:p>
                    <w:p w14:paraId="667AD661" w14:textId="5A2C199F" w:rsidR="00FB1B83" w:rsidRDefault="00FB1B83" w:rsidP="00FB1B83">
                      <w:pPr>
                        <w:spacing w:line="240" w:lineRule="auto"/>
                      </w:pPr>
                      <w:r w:rsidRPr="004A1F07">
                        <w:rPr>
                          <w:b/>
                          <w:bCs/>
                        </w:rPr>
                        <w:t>Suggested Solution:</w:t>
                      </w:r>
                      <w:r>
                        <w:t xml:space="preserve"> Install pull on the push side of the door. Remove or lower the coat hanger to the acceptable range. Patch or place dummy bolts in old openings to minimize the unattractive appearance of the old screw holes</w:t>
                      </w:r>
                    </w:p>
                    <w:p w14:paraId="678972F4" w14:textId="77777777" w:rsidR="00FB1B83" w:rsidRPr="00FB1B83" w:rsidRDefault="00FB1B83" w:rsidP="00FB1B83">
                      <w:pPr>
                        <w:spacing w:line="240" w:lineRule="auto"/>
                        <w:rPr>
                          <w:b/>
                          <w:bCs/>
                        </w:rPr>
                      </w:pPr>
                      <w:r w:rsidRPr="00FB1B83">
                        <w:rPr>
                          <w:b/>
                          <w:bCs/>
                        </w:rPr>
                        <w:t>Projected Cost of Correction: $ 200</w:t>
                      </w:r>
                    </w:p>
                    <w:p w14:paraId="16484062" w14:textId="61BCDD41" w:rsidR="00FB1B83" w:rsidRDefault="00FB1B83" w:rsidP="00FB1B83">
                      <w:pPr>
                        <w:spacing w:line="240" w:lineRule="auto"/>
                      </w:pPr>
                      <w:r w:rsidRPr="004A1F07">
                        <w:rPr>
                          <w:b/>
                          <w:bCs/>
                        </w:rPr>
                        <w:t>Priority 4</w:t>
                      </w:r>
                      <w:r w:rsidRPr="00FB1B83">
                        <w:t xml:space="preserve"> due to non-compliance being relatively minor.</w:t>
                      </w:r>
                    </w:p>
                  </w:txbxContent>
                </v:textbox>
                <w10:wrap type="square" anchorx="margin"/>
              </v:shape>
            </w:pict>
          </mc:Fallback>
        </mc:AlternateContent>
      </w:r>
    </w:p>
    <w:p w14:paraId="4A6DDCA7" w14:textId="77777777" w:rsidR="00FB1B83" w:rsidRDefault="00FB1B83" w:rsidP="00FB1B83">
      <w:pPr>
        <w:pStyle w:val="ListParagraph"/>
        <w:widowControl w:val="0"/>
        <w:tabs>
          <w:tab w:val="left" w:pos="821"/>
        </w:tabs>
        <w:autoSpaceDE w:val="0"/>
        <w:autoSpaceDN w:val="0"/>
        <w:spacing w:before="182" w:after="0" w:line="240" w:lineRule="auto"/>
        <w:ind w:left="0" w:right="1359"/>
        <w:contextualSpacing w:val="0"/>
        <w:rPr>
          <w:sz w:val="22"/>
          <w:szCs w:val="22"/>
        </w:rPr>
      </w:pPr>
    </w:p>
    <w:p w14:paraId="4C5CAACB" w14:textId="77777777" w:rsidR="005C3072" w:rsidRDefault="005C3072" w:rsidP="00FB1B83">
      <w:pPr>
        <w:pStyle w:val="ListParagraph"/>
        <w:widowControl w:val="0"/>
        <w:tabs>
          <w:tab w:val="left" w:pos="821"/>
        </w:tabs>
        <w:autoSpaceDE w:val="0"/>
        <w:autoSpaceDN w:val="0"/>
        <w:spacing w:before="182" w:after="0" w:line="240" w:lineRule="auto"/>
        <w:ind w:left="0" w:right="1359"/>
        <w:contextualSpacing w:val="0"/>
        <w:rPr>
          <w:sz w:val="22"/>
          <w:szCs w:val="22"/>
        </w:rPr>
      </w:pPr>
    </w:p>
    <w:p w14:paraId="1A42F855" w14:textId="77777777" w:rsidR="005C3072" w:rsidRDefault="005C3072" w:rsidP="00FB1B83">
      <w:pPr>
        <w:pStyle w:val="ListParagraph"/>
        <w:widowControl w:val="0"/>
        <w:tabs>
          <w:tab w:val="left" w:pos="821"/>
        </w:tabs>
        <w:autoSpaceDE w:val="0"/>
        <w:autoSpaceDN w:val="0"/>
        <w:spacing w:before="182" w:after="0" w:line="240" w:lineRule="auto"/>
        <w:ind w:left="0" w:right="1359"/>
        <w:contextualSpacing w:val="0"/>
        <w:rPr>
          <w:sz w:val="22"/>
          <w:szCs w:val="22"/>
        </w:rPr>
      </w:pPr>
    </w:p>
    <w:p w14:paraId="64343D40" w14:textId="43E7F505" w:rsidR="002B1D5E" w:rsidRPr="00832041" w:rsidRDefault="00D63C15" w:rsidP="0041504E">
      <w:pPr>
        <w:pStyle w:val="ListParagraph"/>
        <w:widowControl w:val="0"/>
        <w:numPr>
          <w:ilvl w:val="0"/>
          <w:numId w:val="74"/>
        </w:numPr>
        <w:tabs>
          <w:tab w:val="left" w:pos="821"/>
        </w:tabs>
        <w:autoSpaceDE w:val="0"/>
        <w:autoSpaceDN w:val="0"/>
        <w:spacing w:before="182" w:after="0" w:line="240" w:lineRule="auto"/>
        <w:ind w:right="1359"/>
        <w:contextualSpacing w:val="0"/>
        <w:rPr>
          <w:sz w:val="22"/>
          <w:szCs w:val="22"/>
        </w:rPr>
      </w:pPr>
      <w:proofErr w:type="gramStart"/>
      <w:r w:rsidRPr="00832041">
        <w:rPr>
          <w:sz w:val="22"/>
          <w:szCs w:val="22"/>
        </w:rPr>
        <w:lastRenderedPageBreak/>
        <w:t>Upper</w:t>
      </w:r>
      <w:r w:rsidRPr="00832041">
        <w:rPr>
          <w:spacing w:val="-20"/>
          <w:sz w:val="22"/>
          <w:szCs w:val="22"/>
        </w:rPr>
        <w:t xml:space="preserve"> </w:t>
      </w:r>
      <w:r w:rsidRPr="00832041">
        <w:rPr>
          <w:sz w:val="22"/>
          <w:szCs w:val="22"/>
        </w:rPr>
        <w:t>Level</w:t>
      </w:r>
      <w:proofErr w:type="gramEnd"/>
      <w:r w:rsidRPr="00832041">
        <w:rPr>
          <w:spacing w:val="-17"/>
          <w:sz w:val="22"/>
          <w:szCs w:val="22"/>
        </w:rPr>
        <w:t xml:space="preserve"> </w:t>
      </w:r>
      <w:r w:rsidR="009A6502" w:rsidRPr="00832041">
        <w:rPr>
          <w:sz w:val="22"/>
          <w:szCs w:val="22"/>
        </w:rPr>
        <w:t>Men’s</w:t>
      </w:r>
      <w:r w:rsidRPr="00832041">
        <w:rPr>
          <w:spacing w:val="-32"/>
          <w:sz w:val="22"/>
          <w:szCs w:val="22"/>
        </w:rPr>
        <w:t xml:space="preserve"> </w:t>
      </w:r>
      <w:r w:rsidRPr="00832041">
        <w:rPr>
          <w:sz w:val="22"/>
          <w:szCs w:val="22"/>
        </w:rPr>
        <w:t>Toilet</w:t>
      </w:r>
      <w:r w:rsidRPr="00832041">
        <w:rPr>
          <w:spacing w:val="-15"/>
          <w:sz w:val="22"/>
          <w:szCs w:val="22"/>
        </w:rPr>
        <w:t xml:space="preserve"> </w:t>
      </w:r>
    </w:p>
    <w:p w14:paraId="603070CD" w14:textId="0A187FC4" w:rsidR="00FB1B83" w:rsidRDefault="00FB1B83" w:rsidP="00C63BF5">
      <w:pPr>
        <w:pStyle w:val="BodyText"/>
        <w:rPr>
          <w:noProof/>
        </w:rPr>
      </w:pPr>
      <w:r w:rsidRPr="00FB1B83">
        <w:rPr>
          <w:noProof/>
        </w:rPr>
        <mc:AlternateContent>
          <mc:Choice Requires="wps">
            <w:drawing>
              <wp:anchor distT="45720" distB="45720" distL="114300" distR="114300" simplePos="0" relativeHeight="251977989" behindDoc="0" locked="0" layoutInCell="1" allowOverlap="1" wp14:anchorId="68EA3587" wp14:editId="0CC684E7">
                <wp:simplePos x="0" y="0"/>
                <wp:positionH relativeFrom="column">
                  <wp:posOffset>2731770</wp:posOffset>
                </wp:positionH>
                <wp:positionV relativeFrom="paragraph">
                  <wp:posOffset>177165</wp:posOffset>
                </wp:positionV>
                <wp:extent cx="3040380" cy="2030730"/>
                <wp:effectExtent l="0" t="0" r="26670" b="26670"/>
                <wp:wrapSquare wrapText="bothSides"/>
                <wp:docPr id="1828623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0380" cy="2030730"/>
                        </a:xfrm>
                        <a:prstGeom prst="rect">
                          <a:avLst/>
                        </a:prstGeom>
                        <a:solidFill>
                          <a:srgbClr val="FFFFFF"/>
                        </a:solidFill>
                        <a:ln w="9525">
                          <a:solidFill>
                            <a:srgbClr val="000000"/>
                          </a:solidFill>
                          <a:miter lim="800000"/>
                          <a:headEnd/>
                          <a:tailEnd/>
                        </a:ln>
                      </wps:spPr>
                      <wps:txbx>
                        <w:txbxContent>
                          <w:p w14:paraId="22EA1E2D" w14:textId="7952FBCD" w:rsidR="00FB1B83" w:rsidRDefault="00FB1B83" w:rsidP="00FB1B83">
                            <w:pPr>
                              <w:spacing w:line="240" w:lineRule="auto"/>
                            </w:pPr>
                            <w:r w:rsidRPr="00FB1B83">
                              <w:t>The toilet flush lever is on the restricted side of the toilet. ADASAD 604.6 requires accessible toilets to have their flush valve lever on the open side of the toilet.</w:t>
                            </w:r>
                          </w:p>
                          <w:p w14:paraId="0B949CF6" w14:textId="2580FB94" w:rsidR="00FB1B83" w:rsidRDefault="00FB1B83" w:rsidP="00FB1B83">
                            <w:pPr>
                              <w:spacing w:line="240" w:lineRule="auto"/>
                            </w:pPr>
                            <w:r w:rsidRPr="004A1F07">
                              <w:rPr>
                                <w:b/>
                                <w:bCs/>
                              </w:rPr>
                              <w:t>Suggested Solution:</w:t>
                            </w:r>
                            <w:r w:rsidRPr="00FB1B83">
                              <w:t xml:space="preserve"> Replace the upper level men’s room toilet with an accessible height toilet that has the flush lever on the right side of the toilet.</w:t>
                            </w:r>
                          </w:p>
                          <w:p w14:paraId="3EA37252" w14:textId="77777777" w:rsidR="00FB1B83" w:rsidRPr="00FB1B83" w:rsidRDefault="00FB1B83" w:rsidP="00FB1B83">
                            <w:pPr>
                              <w:spacing w:line="240" w:lineRule="auto"/>
                              <w:rPr>
                                <w:b/>
                                <w:bCs/>
                              </w:rPr>
                            </w:pPr>
                            <w:r w:rsidRPr="00FB1B83">
                              <w:rPr>
                                <w:b/>
                                <w:bCs/>
                              </w:rPr>
                              <w:t xml:space="preserve">Projected Cost of Correction: $ 2000 </w:t>
                            </w:r>
                          </w:p>
                          <w:p w14:paraId="425E6321" w14:textId="0963398C" w:rsidR="00FB1B83" w:rsidRDefault="00FB1B83" w:rsidP="00FB1B83">
                            <w:pPr>
                              <w:spacing w:line="240" w:lineRule="auto"/>
                            </w:pPr>
                            <w:r w:rsidRPr="004A1F07">
                              <w:rPr>
                                <w:b/>
                                <w:bCs/>
                              </w:rPr>
                              <w:t>Priority 5</w:t>
                            </w:r>
                            <w:r w:rsidRPr="00FB1B83">
                              <w:t xml:space="preserve"> due to non-compliance being relatively minor.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A3587" id="_x0000_s1315" type="#_x0000_t202" style="position:absolute;margin-left:215.1pt;margin-top:13.95pt;width:239.4pt;height:159.9pt;z-index:25197798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">
                <v:textbox>
                  <w:txbxContent>
                    <w:p w14:paraId="22EA1E2D" w14:textId="7952FBCD" w:rsidR="00FB1B83" w:rsidRDefault="00FB1B83" w:rsidP="00FB1B83">
                      <w:pPr>
                        <w:spacing w:line="240" w:lineRule="auto"/>
                      </w:pPr>
                      <w:r w:rsidRPr="00FB1B83">
                        <w:t>The toilet flush lever is on the restricted side of the toilet. ADASAD 604.6 requires accessible toilets to have their flush valve lever on the open side of the toilet.</w:t>
                      </w:r>
                    </w:p>
                    <w:p w14:paraId="0B949CF6" w14:textId="2580FB94" w:rsidR="00FB1B83" w:rsidRDefault="00FB1B83" w:rsidP="00FB1B83">
                      <w:pPr>
                        <w:spacing w:line="240" w:lineRule="auto"/>
                      </w:pPr>
                      <w:r w:rsidRPr="004A1F07">
                        <w:rPr>
                          <w:b/>
                          <w:bCs/>
                        </w:rPr>
                        <w:t>Suggested Solution:</w:t>
                      </w:r>
                      <w:r w:rsidRPr="00FB1B83">
                        <w:t xml:space="preserve"> Replace the upper level men’s room toilet with an accessible height toilet that has the flush lever on the right side of the toilet.</w:t>
                      </w:r>
                    </w:p>
                    <w:p w14:paraId="3EA37252" w14:textId="77777777" w:rsidR="00FB1B83" w:rsidRPr="00FB1B83" w:rsidRDefault="00FB1B83" w:rsidP="00FB1B83">
                      <w:pPr>
                        <w:spacing w:line="240" w:lineRule="auto"/>
                        <w:rPr>
                          <w:b/>
                          <w:bCs/>
                        </w:rPr>
                      </w:pPr>
                      <w:r w:rsidRPr="00FB1B83">
                        <w:rPr>
                          <w:b/>
                          <w:bCs/>
                        </w:rPr>
                        <w:t xml:space="preserve">Projected Cost of Correction: $ 2000 </w:t>
                      </w:r>
                    </w:p>
                    <w:p w14:paraId="425E6321" w14:textId="0963398C" w:rsidR="00FB1B83" w:rsidRDefault="00FB1B83" w:rsidP="00FB1B83">
                      <w:pPr>
                        <w:spacing w:line="240" w:lineRule="auto"/>
                      </w:pPr>
                      <w:r w:rsidRPr="004A1F07">
                        <w:rPr>
                          <w:b/>
                          <w:bCs/>
                        </w:rPr>
                        <w:t>Priority 5</w:t>
                      </w:r>
                      <w:r w:rsidRPr="00FB1B83">
                        <w:t xml:space="preserve"> due to non-compliance being relatively minor.</w:t>
                      </w:r>
                    </w:p>
                  </w:txbxContent>
                </v:textbox>
                <w10:wrap type="square"/>
              </v:shape>
            </w:pict>
          </mc:Fallback>
        </mc:AlternateContent>
      </w:r>
      <w:r w:rsidRPr="00832041">
        <w:rPr>
          <w:noProof/>
        </w:rPr>
        <w:drawing>
          <wp:anchor distT="0" distB="0" distL="114300" distR="114300" simplePos="0" relativeHeight="251975941" behindDoc="0" locked="0" layoutInCell="1" allowOverlap="1" wp14:anchorId="1F03AA4E" wp14:editId="2A0882EE">
            <wp:simplePos x="0" y="0"/>
            <wp:positionH relativeFrom="margin">
              <wp:posOffset>-635</wp:posOffset>
            </wp:positionH>
            <wp:positionV relativeFrom="paragraph">
              <wp:posOffset>188521</wp:posOffset>
            </wp:positionV>
            <wp:extent cx="2647315" cy="1976755"/>
            <wp:effectExtent l="0" t="0" r="635" b="4445"/>
            <wp:wrapTopAndBottom/>
            <wp:docPr id="395" name="image231.jpeg" descr="A toilet in a bath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231.jpeg" descr="A toilet in a bathroom&#10;&#10;AI-generated content may be incorrect."/>
                    <pic:cNvPicPr/>
                  </pic:nvPicPr>
                  <pic:blipFill rotWithShape="1">
                    <a:blip r:embed="rId378" cstate="print">
                      <a:extLst>
                        <a:ext uri="{28A0092B-C50C-407E-A947-70E740481C1C}">
                          <a14:useLocalDpi xmlns:a14="http://schemas.microsoft.com/office/drawing/2010/main" val="0"/>
                        </a:ext>
                      </a:extLst>
                    </a:blip>
                    <a:srcRect l="18533" r="21297"/>
                    <a:stretch>
                      <a:fillRect/>
                    </a:stretch>
                  </pic:blipFill>
                  <pic:spPr bwMode="auto">
                    <a:xfrm>
                      <a:off x="0" y="0"/>
                      <a:ext cx="2647315" cy="1976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D4FEF1" w14:textId="2070FF96" w:rsidR="00D63C15" w:rsidRPr="00832041" w:rsidRDefault="00D63C15" w:rsidP="00C63BF5">
      <w:pPr>
        <w:pStyle w:val="BodyText"/>
      </w:pPr>
      <w:r w:rsidRPr="00832041">
        <w:t>Flush</w:t>
      </w:r>
      <w:r w:rsidRPr="00832041">
        <w:rPr>
          <w:spacing w:val="-28"/>
        </w:rPr>
        <w:t xml:space="preserve"> </w:t>
      </w:r>
      <w:r w:rsidRPr="00832041">
        <w:t>lever</w:t>
      </w:r>
      <w:r w:rsidRPr="00832041">
        <w:rPr>
          <w:spacing w:val="-28"/>
        </w:rPr>
        <w:t xml:space="preserve"> </w:t>
      </w:r>
      <w:r w:rsidRPr="00832041">
        <w:t>on</w:t>
      </w:r>
      <w:r w:rsidRPr="00832041">
        <w:rPr>
          <w:spacing w:val="-28"/>
        </w:rPr>
        <w:t xml:space="preserve"> </w:t>
      </w:r>
      <w:r w:rsidRPr="00832041">
        <w:t>restricted</w:t>
      </w:r>
      <w:r w:rsidRPr="00832041">
        <w:rPr>
          <w:spacing w:val="-25"/>
        </w:rPr>
        <w:t xml:space="preserve"> </w:t>
      </w:r>
      <w:r w:rsidRPr="00832041">
        <w:t>side</w:t>
      </w:r>
      <w:r w:rsidRPr="00832041">
        <w:rPr>
          <w:spacing w:val="-27"/>
        </w:rPr>
        <w:t xml:space="preserve"> </w:t>
      </w:r>
      <w:r w:rsidRPr="00832041">
        <w:t>of</w:t>
      </w:r>
      <w:r w:rsidRPr="00832041">
        <w:rPr>
          <w:spacing w:val="-26"/>
        </w:rPr>
        <w:t xml:space="preserve"> </w:t>
      </w:r>
      <w:r w:rsidRPr="00832041">
        <w:t>the</w:t>
      </w:r>
      <w:r w:rsidRPr="00832041">
        <w:rPr>
          <w:spacing w:val="-23"/>
        </w:rPr>
        <w:t xml:space="preserve"> </w:t>
      </w:r>
      <w:r w:rsidRPr="00832041">
        <w:t xml:space="preserve">toilet </w:t>
      </w:r>
      <w:r w:rsidR="00C5592F" w:rsidRPr="00832041">
        <w:t xml:space="preserve">                    </w:t>
      </w:r>
    </w:p>
    <w:p w14:paraId="0F4517DB" w14:textId="65C3B7D9" w:rsidR="00D63C15" w:rsidRPr="00BA7C2E" w:rsidRDefault="00FB1B83" w:rsidP="00C63BF5">
      <w:pPr>
        <w:pStyle w:val="BodyText"/>
        <w:rPr>
          <w:b/>
          <w:bCs/>
        </w:rPr>
      </w:pPr>
      <w:r w:rsidRPr="00BA7C2E">
        <w:rPr>
          <w:b/>
          <w:bCs/>
        </w:rPr>
        <w:t>Total projected cost</w:t>
      </w:r>
      <w:r w:rsidR="00D63C15" w:rsidRPr="00BA7C2E">
        <w:rPr>
          <w:b/>
          <w:bCs/>
          <w:spacing w:val="-17"/>
        </w:rPr>
        <w:t xml:space="preserve"> </w:t>
      </w:r>
      <w:r w:rsidR="00D63C15" w:rsidRPr="00BA7C2E">
        <w:rPr>
          <w:b/>
          <w:bCs/>
        </w:rPr>
        <w:t>of</w:t>
      </w:r>
      <w:r w:rsidR="00D63C15" w:rsidRPr="00BA7C2E">
        <w:rPr>
          <w:b/>
          <w:bCs/>
          <w:spacing w:val="-14"/>
        </w:rPr>
        <w:t xml:space="preserve"> </w:t>
      </w:r>
      <w:r w:rsidR="00D63C15" w:rsidRPr="00BA7C2E">
        <w:rPr>
          <w:b/>
          <w:bCs/>
        </w:rPr>
        <w:t>facility</w:t>
      </w:r>
      <w:r w:rsidR="00D63C15" w:rsidRPr="00BA7C2E">
        <w:rPr>
          <w:b/>
          <w:bCs/>
          <w:spacing w:val="-15"/>
        </w:rPr>
        <w:t xml:space="preserve"> </w:t>
      </w:r>
      <w:r w:rsidR="00D63C15" w:rsidRPr="00BA7C2E">
        <w:rPr>
          <w:b/>
          <w:bCs/>
        </w:rPr>
        <w:t>corrections:</w:t>
      </w:r>
      <w:r w:rsidR="00D63C15" w:rsidRPr="00BA7C2E">
        <w:rPr>
          <w:b/>
          <w:bCs/>
          <w:spacing w:val="-12"/>
        </w:rPr>
        <w:t xml:space="preserve"> </w:t>
      </w:r>
      <w:r w:rsidR="00D63C15" w:rsidRPr="00BA7C2E">
        <w:rPr>
          <w:b/>
          <w:bCs/>
        </w:rPr>
        <w:t>$7,000</w:t>
      </w:r>
      <w:r w:rsidR="00D63C15" w:rsidRPr="00BA7C2E">
        <w:rPr>
          <w:b/>
          <w:bCs/>
          <w:spacing w:val="-14"/>
        </w:rPr>
        <w:t xml:space="preserve"> </w:t>
      </w:r>
      <w:r w:rsidR="00D63C15" w:rsidRPr="00BA7C2E">
        <w:rPr>
          <w:b/>
          <w:bCs/>
        </w:rPr>
        <w:t>plus</w:t>
      </w:r>
      <w:r w:rsidR="00D63C15" w:rsidRPr="00BA7C2E">
        <w:rPr>
          <w:b/>
          <w:bCs/>
          <w:spacing w:val="-19"/>
        </w:rPr>
        <w:t xml:space="preserve"> </w:t>
      </w:r>
      <w:r w:rsidR="00D63C15" w:rsidRPr="00BA7C2E">
        <w:rPr>
          <w:b/>
          <w:bCs/>
          <w:spacing w:val="-5"/>
        </w:rPr>
        <w:t>tax</w:t>
      </w:r>
    </w:p>
    <w:p w14:paraId="7D77D0A2" w14:textId="77777777" w:rsidR="002B1D5E" w:rsidRPr="00832041" w:rsidRDefault="002B1D5E" w:rsidP="00832041">
      <w:pPr>
        <w:spacing w:before="58" w:line="240" w:lineRule="auto"/>
        <w:rPr>
          <w:rStyle w:val="werkChar"/>
          <w:rFonts w:asciiTheme="minorHAnsi" w:hAnsiTheme="minorHAnsi"/>
          <w:sz w:val="22"/>
          <w:szCs w:val="22"/>
        </w:rPr>
      </w:pPr>
    </w:p>
    <w:p w14:paraId="242E2F38" w14:textId="4C1F6655" w:rsidR="002B1D5E" w:rsidRPr="00BA7C2E" w:rsidRDefault="00BA7C2E" w:rsidP="000634B1">
      <w:pPr>
        <w:pStyle w:val="Heading2"/>
        <w:rPr>
          <w:rStyle w:val="werkChar"/>
          <w:rFonts w:asciiTheme="majorHAnsi" w:hAnsiTheme="majorHAnsi"/>
          <w:b w:val="0"/>
          <w:bCs w:val="0"/>
          <w:sz w:val="28"/>
          <w:szCs w:val="28"/>
        </w:rPr>
      </w:pPr>
      <w:bookmarkStart w:id="99" w:name="rada_5k_8_comb.pdf"/>
      <w:bookmarkStart w:id="100" w:name="7-9-25rada1hall"/>
      <w:bookmarkStart w:id="101" w:name="_Toc219988298"/>
      <w:bookmarkEnd w:id="99"/>
      <w:bookmarkEnd w:id="100"/>
      <w:r w:rsidRPr="00BA7C2E">
        <w:rPr>
          <w:rStyle w:val="werkChar"/>
          <w:rFonts w:asciiTheme="majorHAnsi" w:hAnsiTheme="majorHAnsi"/>
          <w:b w:val="0"/>
          <w:bCs w:val="0"/>
          <w:sz w:val="28"/>
          <w:szCs w:val="28"/>
        </w:rPr>
        <w:t xml:space="preserve">5.K. </w:t>
      </w:r>
      <w:r w:rsidR="00FB1B83" w:rsidRPr="00BA7C2E">
        <w:rPr>
          <w:rStyle w:val="werkChar"/>
          <w:rFonts w:asciiTheme="majorHAnsi" w:hAnsiTheme="majorHAnsi"/>
          <w:b w:val="0"/>
          <w:bCs w:val="0"/>
          <w:sz w:val="28"/>
          <w:szCs w:val="28"/>
        </w:rPr>
        <w:t>Parish Hall</w:t>
      </w:r>
      <w:bookmarkEnd w:id="101"/>
    </w:p>
    <w:p w14:paraId="6353592A" w14:textId="6806FC6E" w:rsidR="00D63C15" w:rsidRPr="00832041" w:rsidRDefault="002B1D5E" w:rsidP="00BA7C2E">
      <w:pPr>
        <w:pStyle w:val="BodyText"/>
      </w:pPr>
      <w:r w:rsidRPr="00832041">
        <w:rPr>
          <w:noProof/>
        </w:rPr>
        <w:drawing>
          <wp:anchor distT="0" distB="0" distL="0" distR="0" simplePos="0" relativeHeight="251591845" behindDoc="0" locked="0" layoutInCell="1" allowOverlap="1" wp14:anchorId="794CC981" wp14:editId="7C95309E">
            <wp:simplePos x="0" y="0"/>
            <wp:positionH relativeFrom="margin">
              <wp:align>left</wp:align>
            </wp:positionH>
            <wp:positionV relativeFrom="paragraph">
              <wp:posOffset>303515</wp:posOffset>
            </wp:positionV>
            <wp:extent cx="3781425" cy="1701165"/>
            <wp:effectExtent l="0" t="0" r="0" b="0"/>
            <wp:wrapTopAndBottom/>
            <wp:docPr id="397" name="image232.jpeg" descr="A white car parked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232.jpeg" descr="A white car parked in front of a building&#10;&#10;AI-generated content may be incorrect."/>
                    <pic:cNvPicPr/>
                  </pic:nvPicPr>
                  <pic:blipFill>
                    <a:blip r:embed="rId379" cstate="print"/>
                    <a:stretch>
                      <a:fillRect/>
                    </a:stretch>
                  </pic:blipFill>
                  <pic:spPr>
                    <a:xfrm>
                      <a:off x="0" y="0"/>
                      <a:ext cx="3785069" cy="1702846"/>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104</w:t>
      </w:r>
      <w:r w:rsidR="00D63C15" w:rsidRPr="00832041">
        <w:rPr>
          <w:spacing w:val="-20"/>
        </w:rPr>
        <w:t xml:space="preserve"> </w:t>
      </w:r>
      <w:r w:rsidR="00D63C15" w:rsidRPr="00832041">
        <w:t>Buena</w:t>
      </w:r>
      <w:r w:rsidR="00D63C15" w:rsidRPr="00832041">
        <w:rPr>
          <w:spacing w:val="-25"/>
        </w:rPr>
        <w:t xml:space="preserve"> </w:t>
      </w:r>
      <w:r w:rsidR="00D63C15" w:rsidRPr="00832041">
        <w:t>Vista</w:t>
      </w:r>
      <w:r w:rsidR="00D63C15" w:rsidRPr="00832041">
        <w:rPr>
          <w:spacing w:val="-24"/>
        </w:rPr>
        <w:t xml:space="preserve"> </w:t>
      </w:r>
      <w:r w:rsidR="00D63C15" w:rsidRPr="00832041">
        <w:t>Street</w:t>
      </w:r>
    </w:p>
    <w:p w14:paraId="0F9098F8" w14:textId="73AFAD17" w:rsidR="00D63C15" w:rsidRPr="00832041" w:rsidRDefault="00D63C15" w:rsidP="00C63BF5">
      <w:pPr>
        <w:pStyle w:val="BodyText"/>
      </w:pPr>
      <w:r w:rsidRPr="00832041">
        <w:t>Use:</w:t>
      </w:r>
      <w:r w:rsidRPr="00832041">
        <w:rPr>
          <w:spacing w:val="23"/>
        </w:rPr>
        <w:t xml:space="preserve"> </w:t>
      </w:r>
      <w:r w:rsidR="002B1D5E" w:rsidRPr="00832041">
        <w:t>C</w:t>
      </w:r>
      <w:r w:rsidRPr="00832041">
        <w:t>hurch</w:t>
      </w:r>
      <w:r w:rsidRPr="00832041">
        <w:rPr>
          <w:spacing w:val="-20"/>
        </w:rPr>
        <w:t xml:space="preserve"> </w:t>
      </w:r>
      <w:r w:rsidRPr="00832041">
        <w:rPr>
          <w:spacing w:val="-4"/>
        </w:rPr>
        <w:t>hall</w:t>
      </w:r>
    </w:p>
    <w:p w14:paraId="07CDE58C" w14:textId="77777777" w:rsidR="00950338" w:rsidRPr="00832041" w:rsidRDefault="00D63C15" w:rsidP="00C63BF5">
      <w:pPr>
        <w:pStyle w:val="BodyText"/>
      </w:pPr>
      <w:r w:rsidRPr="00832041">
        <w:t>Approximate</w:t>
      </w:r>
      <w:r w:rsidRPr="00832041">
        <w:rPr>
          <w:spacing w:val="-27"/>
        </w:rPr>
        <w:t xml:space="preserve"> </w:t>
      </w:r>
      <w:r w:rsidRPr="00832041">
        <w:t>construction</w:t>
      </w:r>
      <w:r w:rsidRPr="00832041">
        <w:rPr>
          <w:spacing w:val="-28"/>
        </w:rPr>
        <w:t xml:space="preserve"> </w:t>
      </w:r>
      <w:r w:rsidRPr="00832041">
        <w:t>date:</w:t>
      </w:r>
      <w:r w:rsidRPr="00832041">
        <w:rPr>
          <w:spacing w:val="-12"/>
        </w:rPr>
        <w:t xml:space="preserve"> </w:t>
      </w:r>
      <w:r w:rsidRPr="00832041">
        <w:t>1990</w:t>
      </w:r>
    </w:p>
    <w:p w14:paraId="6B5E0971" w14:textId="77777777" w:rsidR="00FB1B83" w:rsidRDefault="00D63C15" w:rsidP="00C63BF5">
      <w:pPr>
        <w:pStyle w:val="BodyText"/>
      </w:pPr>
      <w:r w:rsidRPr="00832041">
        <w:t xml:space="preserve"> Activities</w:t>
      </w:r>
      <w:r w:rsidRPr="00832041">
        <w:rPr>
          <w:spacing w:val="-7"/>
        </w:rPr>
        <w:t xml:space="preserve"> </w:t>
      </w:r>
      <w:r w:rsidRPr="00832041">
        <w:t>and</w:t>
      </w:r>
      <w:r w:rsidRPr="00832041">
        <w:rPr>
          <w:spacing w:val="-3"/>
        </w:rPr>
        <w:t xml:space="preserve"> </w:t>
      </w:r>
      <w:r w:rsidRPr="00832041">
        <w:t>Offerings:</w:t>
      </w:r>
      <w:r w:rsidR="00950338" w:rsidRPr="00832041">
        <w:t xml:space="preserve"> </w:t>
      </w:r>
    </w:p>
    <w:p w14:paraId="52EE3F03" w14:textId="52116658" w:rsidR="00FB1B83" w:rsidRDefault="00D63C15" w:rsidP="00F746E1">
      <w:pPr>
        <w:pStyle w:val="BodyText"/>
        <w:numPr>
          <w:ilvl w:val="0"/>
          <w:numId w:val="75"/>
        </w:numPr>
        <w:spacing w:line="240" w:lineRule="auto"/>
      </w:pPr>
      <w:r w:rsidRPr="00832041">
        <w:t>Church</w:t>
      </w:r>
      <w:r w:rsidRPr="00832041">
        <w:rPr>
          <w:spacing w:val="-6"/>
        </w:rPr>
        <w:t xml:space="preserve"> </w:t>
      </w:r>
      <w:r w:rsidRPr="00832041">
        <w:rPr>
          <w:spacing w:val="-2"/>
        </w:rPr>
        <w:t>even</w:t>
      </w:r>
      <w:r w:rsidR="00950338" w:rsidRPr="00832041">
        <w:rPr>
          <w:spacing w:val="-2"/>
        </w:rPr>
        <w:t>ts</w:t>
      </w:r>
    </w:p>
    <w:p w14:paraId="52ABE43F" w14:textId="77777777" w:rsidR="00FB1B83" w:rsidRDefault="00D63C15" w:rsidP="00F746E1">
      <w:pPr>
        <w:pStyle w:val="BodyText"/>
        <w:numPr>
          <w:ilvl w:val="0"/>
          <w:numId w:val="75"/>
        </w:numPr>
        <w:spacing w:line="240" w:lineRule="auto"/>
      </w:pPr>
      <w:r w:rsidRPr="00832041">
        <w:t>Church</w:t>
      </w:r>
      <w:r w:rsidRPr="00832041">
        <w:rPr>
          <w:spacing w:val="-28"/>
        </w:rPr>
        <w:t xml:space="preserve"> </w:t>
      </w:r>
      <w:r w:rsidRPr="00832041">
        <w:t xml:space="preserve">dinners </w:t>
      </w:r>
    </w:p>
    <w:p w14:paraId="2C3D061E" w14:textId="77777777" w:rsidR="00FB1B83" w:rsidRDefault="00D63C15" w:rsidP="00F746E1">
      <w:pPr>
        <w:pStyle w:val="BodyText"/>
        <w:numPr>
          <w:ilvl w:val="0"/>
          <w:numId w:val="75"/>
        </w:numPr>
        <w:spacing w:line="240" w:lineRule="auto"/>
      </w:pPr>
      <w:r w:rsidRPr="00832041">
        <w:t>Church</w:t>
      </w:r>
      <w:r w:rsidRPr="00832041">
        <w:rPr>
          <w:spacing w:val="-28"/>
        </w:rPr>
        <w:t xml:space="preserve"> </w:t>
      </w:r>
      <w:r w:rsidRPr="00832041">
        <w:t xml:space="preserve">administration </w:t>
      </w:r>
    </w:p>
    <w:p w14:paraId="48E2A822" w14:textId="2760161C" w:rsidR="00D63C15" w:rsidRDefault="00D63C15" w:rsidP="00F746E1">
      <w:pPr>
        <w:pStyle w:val="BodyText"/>
        <w:numPr>
          <w:ilvl w:val="0"/>
          <w:numId w:val="75"/>
        </w:numPr>
        <w:spacing w:line="240" w:lineRule="auto"/>
      </w:pPr>
      <w:r w:rsidRPr="00832041">
        <w:t>Public</w:t>
      </w:r>
      <w:r w:rsidRPr="00832041">
        <w:rPr>
          <w:spacing w:val="-26"/>
        </w:rPr>
        <w:t xml:space="preserve"> </w:t>
      </w:r>
      <w:r w:rsidRPr="00832041">
        <w:t>voting</w:t>
      </w:r>
    </w:p>
    <w:p w14:paraId="7D1C4459" w14:textId="77777777" w:rsidR="00B80755" w:rsidRPr="00832041" w:rsidRDefault="00B80755" w:rsidP="00B80755">
      <w:pPr>
        <w:pStyle w:val="BodyText"/>
        <w:spacing w:line="240" w:lineRule="auto"/>
        <w:ind w:left="720"/>
      </w:pPr>
    </w:p>
    <w:p w14:paraId="04858454" w14:textId="307DE170" w:rsidR="00D63C15" w:rsidRPr="00832041" w:rsidRDefault="00FE78DB" w:rsidP="009A1AF7">
      <w:pPr>
        <w:pStyle w:val="BodyText"/>
        <w:ind w:right="1296"/>
      </w:pPr>
      <w:r w:rsidRPr="00832041">
        <w:rPr>
          <w:i/>
          <w:iCs/>
          <w:noProof/>
        </w:rPr>
        <w:lastRenderedPageBreak/>
        <mc:AlternateContent>
          <mc:Choice Requires="wpg">
            <w:drawing>
              <wp:anchor distT="0" distB="0" distL="0" distR="0" simplePos="0" relativeHeight="251596016" behindDoc="1" locked="0" layoutInCell="1" allowOverlap="1" wp14:anchorId="5D96CBA1" wp14:editId="35DCBE85">
                <wp:simplePos x="0" y="0"/>
                <wp:positionH relativeFrom="margin">
                  <wp:posOffset>201901</wp:posOffset>
                </wp:positionH>
                <wp:positionV relativeFrom="paragraph">
                  <wp:posOffset>1411176</wp:posOffset>
                </wp:positionV>
                <wp:extent cx="5415280" cy="2417445"/>
                <wp:effectExtent l="0" t="0" r="0" b="1905"/>
                <wp:wrapTopAndBottom/>
                <wp:docPr id="266622759"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5280" cy="2417445"/>
                          <a:chOff x="2160" y="1348"/>
                          <a:chExt cx="8528" cy="3807"/>
                        </a:xfrm>
                      </wpg:grpSpPr>
                      <pic:pic xmlns:pic="http://schemas.openxmlformats.org/drawingml/2006/picture">
                        <pic:nvPicPr>
                          <pic:cNvPr id="817120321" name="docshape146"/>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2160" y="1348"/>
                            <a:ext cx="4243" cy="1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5535188" name="docshape14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2160" y="3268"/>
                            <a:ext cx="4196" cy="1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966068" name="docshape14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6492" y="1376"/>
                            <a:ext cx="4196" cy="1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3101845" name="docshape14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6449" y="3268"/>
                            <a:ext cx="4196" cy="1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10854E1" id="Group 178" o:spid="_x0000_s1026" style="position:absolute;margin-left:15.9pt;margin-top:111.1pt;width:426.4pt;height:190.35pt;z-index:-251720464;mso-wrap-distance-left:0;mso-wrap-distance-right:0;mso-position-horizontal-relative:margin" coordorigin="2160,1348" coordsize="8528,38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">
                <v:shape id="docshape146" o:spid="_x0000_s1027" type="#_x0000_t75" style="position:absolute;left:2160;top:1348;width:4243;height: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">
                  <v:imagedata r:id="rId384" o:title=""/>
                </v:shape>
                <v:shape id="docshape147" o:spid="_x0000_s1028" type="#_x0000_t75" style="position:absolute;left:2160;top:3268;width:4196;height: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">
                  <v:imagedata r:id="rId385" o:title=""/>
                </v:shape>
                <v:shape id="docshape148" o:spid="_x0000_s1029" type="#_x0000_t75" style="position:absolute;left:6492;top:1376;width:4196;height: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">
                  <v:imagedata r:id="rId386" o:title=""/>
                </v:shape>
                <v:shape id="docshape149" o:spid="_x0000_s1030" type="#_x0000_t75" style="position:absolute;left:6449;top:3268;width:4196;height: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">
                  <v:imagedata r:id="rId387" o:title=""/>
                </v:shape>
                <w10:wrap type="topAndBottom" anchorx="margin"/>
              </v:group>
            </w:pict>
          </mc:Fallback>
        </mc:AlternateContent>
      </w:r>
      <w:r w:rsidR="00D63C15" w:rsidRPr="00832041">
        <w:t>Special</w:t>
      </w:r>
      <w:r w:rsidR="00D63C15" w:rsidRPr="00832041">
        <w:rPr>
          <w:spacing w:val="-4"/>
        </w:rPr>
        <w:t xml:space="preserve"> </w:t>
      </w:r>
      <w:r w:rsidR="00D63C15" w:rsidRPr="00832041">
        <w:rPr>
          <w:spacing w:val="-2"/>
          <w:w w:val="105"/>
        </w:rPr>
        <w:t>Conditions:</w:t>
      </w:r>
      <w:r w:rsidR="00FB1B83">
        <w:t xml:space="preserve"> </w:t>
      </w:r>
      <w:r w:rsidR="00D63C15" w:rsidRPr="00832041">
        <w:t>The</w:t>
      </w:r>
      <w:r w:rsidR="00D63C15" w:rsidRPr="00832041">
        <w:rPr>
          <w:spacing w:val="-23"/>
        </w:rPr>
        <w:t xml:space="preserve"> </w:t>
      </w:r>
      <w:r w:rsidR="00D63C15" w:rsidRPr="00832041">
        <w:t>Parish</w:t>
      </w:r>
      <w:r w:rsidR="00D63C15" w:rsidRPr="00832041">
        <w:rPr>
          <w:spacing w:val="-24"/>
        </w:rPr>
        <w:t xml:space="preserve"> </w:t>
      </w:r>
      <w:r w:rsidR="00D63C15" w:rsidRPr="00832041">
        <w:t>Hall</w:t>
      </w:r>
      <w:r w:rsidR="00D63C15" w:rsidRPr="00832041">
        <w:rPr>
          <w:spacing w:val="-21"/>
        </w:rPr>
        <w:t xml:space="preserve"> </w:t>
      </w:r>
      <w:r w:rsidR="00D63C15" w:rsidRPr="00832041">
        <w:t>is</w:t>
      </w:r>
      <w:r w:rsidR="00D63C15" w:rsidRPr="00832041">
        <w:rPr>
          <w:spacing w:val="-24"/>
        </w:rPr>
        <w:t xml:space="preserve"> </w:t>
      </w:r>
      <w:r w:rsidR="00D63C15" w:rsidRPr="00832041">
        <w:t>owned</w:t>
      </w:r>
      <w:r w:rsidR="00D63C15" w:rsidRPr="00832041">
        <w:rPr>
          <w:spacing w:val="-16"/>
        </w:rPr>
        <w:t xml:space="preserve"> </w:t>
      </w:r>
      <w:r w:rsidR="00D63C15" w:rsidRPr="00832041">
        <w:t>and</w:t>
      </w:r>
      <w:r w:rsidR="00D63C15" w:rsidRPr="00832041">
        <w:rPr>
          <w:spacing w:val="-20"/>
        </w:rPr>
        <w:t xml:space="preserve"> </w:t>
      </w:r>
      <w:r w:rsidR="00D63C15" w:rsidRPr="00832041">
        <w:t>operated</w:t>
      </w:r>
      <w:r w:rsidR="00D63C15" w:rsidRPr="00832041">
        <w:rPr>
          <w:spacing w:val="-20"/>
        </w:rPr>
        <w:t xml:space="preserve"> </w:t>
      </w:r>
      <w:r w:rsidR="00D63C15" w:rsidRPr="00832041">
        <w:t>by</w:t>
      </w:r>
      <w:r w:rsidR="00D63C15" w:rsidRPr="00832041">
        <w:rPr>
          <w:spacing w:val="-20"/>
        </w:rPr>
        <w:t xml:space="preserve"> </w:t>
      </w:r>
      <w:r w:rsidR="00D63C15" w:rsidRPr="00832041">
        <w:t>the</w:t>
      </w:r>
      <w:r w:rsidR="00D63C15" w:rsidRPr="00832041">
        <w:rPr>
          <w:spacing w:val="-23"/>
        </w:rPr>
        <w:t xml:space="preserve"> </w:t>
      </w:r>
      <w:r w:rsidR="00D63C15" w:rsidRPr="00832041">
        <w:t>St.</w:t>
      </w:r>
      <w:r w:rsidR="00D63C15" w:rsidRPr="00832041">
        <w:rPr>
          <w:spacing w:val="-11"/>
        </w:rPr>
        <w:t xml:space="preserve"> </w:t>
      </w:r>
      <w:r w:rsidR="00D63C15" w:rsidRPr="00832041">
        <w:t>Patrick</w:t>
      </w:r>
      <w:r w:rsidR="00D63C15" w:rsidRPr="00832041">
        <w:rPr>
          <w:spacing w:val="-24"/>
        </w:rPr>
        <w:t xml:space="preserve"> </w:t>
      </w:r>
      <w:r w:rsidR="00D63C15" w:rsidRPr="00832041">
        <w:t>–</w:t>
      </w:r>
      <w:r w:rsidR="00D63C15" w:rsidRPr="00832041">
        <w:rPr>
          <w:spacing w:val="-23"/>
        </w:rPr>
        <w:t xml:space="preserve"> </w:t>
      </w:r>
      <w:r w:rsidR="00D63C15" w:rsidRPr="00832041">
        <w:t>St.</w:t>
      </w:r>
      <w:r w:rsidR="00D63C15" w:rsidRPr="00832041">
        <w:rPr>
          <w:spacing w:val="-17"/>
        </w:rPr>
        <w:t xml:space="preserve"> </w:t>
      </w:r>
      <w:r w:rsidR="00D63C15" w:rsidRPr="00832041">
        <w:t>Joseph</w:t>
      </w:r>
      <w:r w:rsidR="00D63C15" w:rsidRPr="00832041">
        <w:rPr>
          <w:spacing w:val="-24"/>
        </w:rPr>
        <w:t xml:space="preserve"> </w:t>
      </w:r>
      <w:r w:rsidR="00D63C15" w:rsidRPr="00832041">
        <w:t>Catholic</w:t>
      </w:r>
      <w:r w:rsidR="00D63C15" w:rsidRPr="00832041">
        <w:rPr>
          <w:spacing w:val="-23"/>
        </w:rPr>
        <w:t xml:space="preserve"> </w:t>
      </w:r>
      <w:r w:rsidR="00D63C15" w:rsidRPr="00832041">
        <w:t>Church.</w:t>
      </w:r>
      <w:r w:rsidR="00D63C15" w:rsidRPr="00832041">
        <w:rPr>
          <w:spacing w:val="31"/>
        </w:rPr>
        <w:t xml:space="preserve"> </w:t>
      </w:r>
      <w:r w:rsidR="00D63C15" w:rsidRPr="00832041">
        <w:t>It</w:t>
      </w:r>
      <w:r w:rsidR="00D63C15" w:rsidRPr="00832041">
        <w:rPr>
          <w:spacing w:val="-20"/>
        </w:rPr>
        <w:t xml:space="preserve"> </w:t>
      </w:r>
      <w:r w:rsidR="00D63C15" w:rsidRPr="00832041">
        <w:t>is included</w:t>
      </w:r>
      <w:r w:rsidR="00D63C15" w:rsidRPr="00832041">
        <w:rPr>
          <w:spacing w:val="-14"/>
        </w:rPr>
        <w:t xml:space="preserve"> </w:t>
      </w:r>
      <w:r w:rsidR="00D63C15" w:rsidRPr="00832041">
        <w:t>in</w:t>
      </w:r>
      <w:r w:rsidR="00D63C15" w:rsidRPr="00832041">
        <w:rPr>
          <w:spacing w:val="-17"/>
        </w:rPr>
        <w:t xml:space="preserve"> </w:t>
      </w:r>
      <w:r w:rsidR="00D63C15" w:rsidRPr="00832041">
        <w:t>this</w:t>
      </w:r>
      <w:r w:rsidR="00D63C15" w:rsidRPr="00832041">
        <w:rPr>
          <w:spacing w:val="-18"/>
        </w:rPr>
        <w:t xml:space="preserve"> </w:t>
      </w:r>
      <w:r w:rsidR="00D63C15" w:rsidRPr="00832041">
        <w:t>City</w:t>
      </w:r>
      <w:r w:rsidR="00D63C15" w:rsidRPr="00832041">
        <w:rPr>
          <w:spacing w:val="-14"/>
        </w:rPr>
        <w:t xml:space="preserve"> </w:t>
      </w:r>
      <w:r w:rsidR="00D63C15" w:rsidRPr="00832041">
        <w:t>of</w:t>
      </w:r>
      <w:r w:rsidR="00D63C15" w:rsidRPr="00832041">
        <w:rPr>
          <w:spacing w:val="-15"/>
        </w:rPr>
        <w:t xml:space="preserve"> </w:t>
      </w:r>
      <w:r w:rsidR="00D63C15" w:rsidRPr="00832041">
        <w:t>Raton</w:t>
      </w:r>
      <w:r w:rsidR="00D63C15" w:rsidRPr="00832041">
        <w:rPr>
          <w:spacing w:val="-18"/>
        </w:rPr>
        <w:t xml:space="preserve"> </w:t>
      </w:r>
      <w:r w:rsidR="00D63C15" w:rsidRPr="00832041">
        <w:t>ADA</w:t>
      </w:r>
      <w:r w:rsidR="00D63C15" w:rsidRPr="00832041">
        <w:rPr>
          <w:spacing w:val="-17"/>
        </w:rPr>
        <w:t xml:space="preserve"> </w:t>
      </w:r>
      <w:r w:rsidR="00D63C15" w:rsidRPr="00832041">
        <w:t>Transition</w:t>
      </w:r>
      <w:r w:rsidR="00D63C15" w:rsidRPr="00832041">
        <w:rPr>
          <w:spacing w:val="-12"/>
        </w:rPr>
        <w:t xml:space="preserve"> </w:t>
      </w:r>
      <w:r w:rsidR="00D63C15" w:rsidRPr="00832041">
        <w:t>Plan</w:t>
      </w:r>
      <w:r w:rsidR="00D63C15" w:rsidRPr="00832041">
        <w:rPr>
          <w:spacing w:val="-12"/>
        </w:rPr>
        <w:t xml:space="preserve"> </w:t>
      </w:r>
      <w:r w:rsidR="00D63C15" w:rsidRPr="00832041">
        <w:t>because</w:t>
      </w:r>
      <w:r w:rsidR="00D63C15" w:rsidRPr="00832041">
        <w:rPr>
          <w:spacing w:val="-17"/>
        </w:rPr>
        <w:t xml:space="preserve"> </w:t>
      </w:r>
      <w:r w:rsidR="00D63C15" w:rsidRPr="00832041">
        <w:t>it</w:t>
      </w:r>
      <w:r w:rsidR="00D63C15" w:rsidRPr="00832041">
        <w:rPr>
          <w:spacing w:val="-14"/>
        </w:rPr>
        <w:t xml:space="preserve"> </w:t>
      </w:r>
      <w:r w:rsidR="00D63C15" w:rsidRPr="00832041">
        <w:t>is</w:t>
      </w:r>
      <w:r w:rsidR="00D63C15" w:rsidRPr="00832041">
        <w:rPr>
          <w:spacing w:val="-18"/>
        </w:rPr>
        <w:t xml:space="preserve"> </w:t>
      </w:r>
      <w:r w:rsidR="00D63C15" w:rsidRPr="00832041">
        <w:t>one</w:t>
      </w:r>
      <w:r w:rsidR="00D63C15" w:rsidRPr="00832041">
        <w:rPr>
          <w:spacing w:val="-12"/>
        </w:rPr>
        <w:t xml:space="preserve"> </w:t>
      </w:r>
      <w:r w:rsidR="00D63C15" w:rsidRPr="00832041">
        <w:t>of</w:t>
      </w:r>
      <w:r w:rsidR="00D63C15" w:rsidRPr="00832041">
        <w:rPr>
          <w:spacing w:val="-15"/>
        </w:rPr>
        <w:t xml:space="preserve"> </w:t>
      </w:r>
      <w:r w:rsidR="00D63C15" w:rsidRPr="00832041">
        <w:t>the</w:t>
      </w:r>
      <w:r w:rsidR="00D63C15" w:rsidRPr="00832041">
        <w:rPr>
          <w:spacing w:val="-12"/>
        </w:rPr>
        <w:t xml:space="preserve"> </w:t>
      </w:r>
      <w:r w:rsidR="00D63C15" w:rsidRPr="00832041">
        <w:t>two</w:t>
      </w:r>
      <w:r w:rsidR="00D63C15" w:rsidRPr="00832041">
        <w:rPr>
          <w:spacing w:val="-18"/>
        </w:rPr>
        <w:t xml:space="preserve"> </w:t>
      </w:r>
      <w:r w:rsidR="00D63C15" w:rsidRPr="00832041">
        <w:t>polling locations</w:t>
      </w:r>
      <w:r w:rsidR="00D63C15" w:rsidRPr="00832041">
        <w:rPr>
          <w:spacing w:val="-25"/>
        </w:rPr>
        <w:t xml:space="preserve"> </w:t>
      </w:r>
      <w:r w:rsidR="00D63C15" w:rsidRPr="00832041">
        <w:t>used</w:t>
      </w:r>
      <w:r w:rsidR="00D63C15" w:rsidRPr="00832041">
        <w:rPr>
          <w:spacing w:val="-22"/>
        </w:rPr>
        <w:t xml:space="preserve"> </w:t>
      </w:r>
      <w:r w:rsidR="00D63C15" w:rsidRPr="00832041">
        <w:t>for</w:t>
      </w:r>
      <w:r w:rsidR="00D63C15" w:rsidRPr="00832041">
        <w:rPr>
          <w:spacing w:val="-19"/>
        </w:rPr>
        <w:t xml:space="preserve"> </w:t>
      </w:r>
      <w:r w:rsidR="00D63C15" w:rsidRPr="00832041">
        <w:t>City,</w:t>
      </w:r>
      <w:r w:rsidR="00D63C15" w:rsidRPr="00832041">
        <w:rPr>
          <w:spacing w:val="-24"/>
        </w:rPr>
        <w:t xml:space="preserve"> </w:t>
      </w:r>
      <w:r w:rsidR="00D63C15" w:rsidRPr="00832041">
        <w:t>County,</w:t>
      </w:r>
      <w:r w:rsidR="00D63C15" w:rsidRPr="00832041">
        <w:rPr>
          <w:spacing w:val="-24"/>
        </w:rPr>
        <w:t xml:space="preserve"> </w:t>
      </w:r>
      <w:r w:rsidR="00D63C15" w:rsidRPr="00832041">
        <w:t>and</w:t>
      </w:r>
      <w:r w:rsidR="00D63C15" w:rsidRPr="00832041">
        <w:rPr>
          <w:spacing w:val="-22"/>
        </w:rPr>
        <w:t xml:space="preserve"> </w:t>
      </w:r>
      <w:r w:rsidR="00D63C15" w:rsidRPr="00832041">
        <w:t>State</w:t>
      </w:r>
      <w:r w:rsidR="00D63C15" w:rsidRPr="00832041">
        <w:rPr>
          <w:spacing w:val="-24"/>
        </w:rPr>
        <w:t xml:space="preserve"> </w:t>
      </w:r>
      <w:r w:rsidR="00D63C15" w:rsidRPr="00832041">
        <w:t>elections.</w:t>
      </w:r>
      <w:r w:rsidR="00D63C15" w:rsidRPr="00832041">
        <w:rPr>
          <w:spacing w:val="29"/>
        </w:rPr>
        <w:t xml:space="preserve"> </w:t>
      </w:r>
      <w:r w:rsidR="00D63C15" w:rsidRPr="00832041">
        <w:t>The</w:t>
      </w:r>
      <w:r w:rsidR="00D63C15" w:rsidRPr="00832041">
        <w:rPr>
          <w:spacing w:val="-19"/>
        </w:rPr>
        <w:t xml:space="preserve"> </w:t>
      </w:r>
      <w:r w:rsidR="00D63C15" w:rsidRPr="00832041">
        <w:t>other</w:t>
      </w:r>
      <w:r w:rsidR="00D63C15" w:rsidRPr="00832041">
        <w:rPr>
          <w:spacing w:val="-25"/>
        </w:rPr>
        <w:t xml:space="preserve"> </w:t>
      </w:r>
      <w:r w:rsidR="00D63C15" w:rsidRPr="00832041">
        <w:t>polling</w:t>
      </w:r>
      <w:r w:rsidR="00D63C15" w:rsidRPr="00832041">
        <w:rPr>
          <w:spacing w:val="-19"/>
        </w:rPr>
        <w:t xml:space="preserve"> </w:t>
      </w:r>
      <w:r w:rsidR="00D63C15" w:rsidRPr="00832041">
        <w:t>location</w:t>
      </w:r>
      <w:r w:rsidR="00D63C15" w:rsidRPr="00832041">
        <w:rPr>
          <w:spacing w:val="-25"/>
        </w:rPr>
        <w:t xml:space="preserve"> </w:t>
      </w:r>
      <w:r w:rsidR="00D63C15" w:rsidRPr="00832041">
        <w:t>is</w:t>
      </w:r>
      <w:r w:rsidR="00D63C15" w:rsidRPr="00832041">
        <w:rPr>
          <w:spacing w:val="-19"/>
        </w:rPr>
        <w:t xml:space="preserve"> </w:t>
      </w:r>
      <w:r w:rsidR="00D63C15" w:rsidRPr="00832041">
        <w:t>the</w:t>
      </w:r>
      <w:r w:rsidR="00D63C15" w:rsidRPr="00832041">
        <w:rPr>
          <w:spacing w:val="-24"/>
        </w:rPr>
        <w:t xml:space="preserve"> </w:t>
      </w:r>
      <w:r w:rsidR="00D63C15" w:rsidRPr="00832041">
        <w:t>Raton Convention</w:t>
      </w:r>
      <w:r w:rsidR="00D63C15" w:rsidRPr="00832041">
        <w:rPr>
          <w:spacing w:val="-28"/>
        </w:rPr>
        <w:t xml:space="preserve"> </w:t>
      </w:r>
      <w:r w:rsidR="00D63C15" w:rsidRPr="00832041">
        <w:t>Center.</w:t>
      </w:r>
      <w:r w:rsidR="00D63C15" w:rsidRPr="00832041">
        <w:rPr>
          <w:spacing w:val="-11"/>
        </w:rPr>
        <w:t xml:space="preserve"> </w:t>
      </w:r>
      <w:r w:rsidR="00D63C15" w:rsidRPr="00832041">
        <w:t>Polling</w:t>
      </w:r>
      <w:r w:rsidR="00D63C15" w:rsidRPr="00832041">
        <w:rPr>
          <w:spacing w:val="-27"/>
        </w:rPr>
        <w:t xml:space="preserve"> </w:t>
      </w:r>
      <w:r w:rsidR="00D63C15" w:rsidRPr="00832041">
        <w:t>generally</w:t>
      </w:r>
      <w:r w:rsidR="00D63C15" w:rsidRPr="00832041">
        <w:rPr>
          <w:spacing w:val="-25"/>
        </w:rPr>
        <w:t xml:space="preserve"> </w:t>
      </w:r>
      <w:r w:rsidR="00D63C15" w:rsidRPr="00832041">
        <w:t>takes</w:t>
      </w:r>
      <w:r w:rsidR="00D63C15" w:rsidRPr="00832041">
        <w:rPr>
          <w:spacing w:val="-23"/>
        </w:rPr>
        <w:t xml:space="preserve"> </w:t>
      </w:r>
      <w:r w:rsidR="00D63C15" w:rsidRPr="00832041">
        <w:t>place</w:t>
      </w:r>
      <w:r w:rsidR="00D63C15" w:rsidRPr="00832041">
        <w:rPr>
          <w:spacing w:val="-23"/>
        </w:rPr>
        <w:t xml:space="preserve"> </w:t>
      </w:r>
      <w:r w:rsidR="00D63C15" w:rsidRPr="00832041">
        <w:t>one</w:t>
      </w:r>
      <w:r w:rsidR="00D63C15" w:rsidRPr="00832041">
        <w:rPr>
          <w:spacing w:val="-25"/>
        </w:rPr>
        <w:t xml:space="preserve"> </w:t>
      </w:r>
      <w:r w:rsidR="00D63C15" w:rsidRPr="00832041">
        <w:t>day</w:t>
      </w:r>
      <w:r w:rsidR="00D63C15" w:rsidRPr="00832041">
        <w:rPr>
          <w:spacing w:val="-25"/>
        </w:rPr>
        <w:t xml:space="preserve"> </w:t>
      </w:r>
      <w:r w:rsidR="00D63C15" w:rsidRPr="00832041">
        <w:t>between</w:t>
      </w:r>
      <w:r w:rsidR="00D63C15" w:rsidRPr="00832041">
        <w:rPr>
          <w:spacing w:val="-28"/>
        </w:rPr>
        <w:t xml:space="preserve"> </w:t>
      </w:r>
      <w:r w:rsidR="00D63C15" w:rsidRPr="00832041">
        <w:t>zero</w:t>
      </w:r>
      <w:r w:rsidR="00D63C15" w:rsidRPr="00832041">
        <w:rPr>
          <w:spacing w:val="-23"/>
        </w:rPr>
        <w:t xml:space="preserve"> </w:t>
      </w:r>
      <w:r w:rsidR="00D63C15" w:rsidRPr="00832041">
        <w:t>and</w:t>
      </w:r>
      <w:r w:rsidR="00D63C15" w:rsidRPr="00832041">
        <w:rPr>
          <w:spacing w:val="-25"/>
        </w:rPr>
        <w:t xml:space="preserve"> </w:t>
      </w:r>
      <w:r w:rsidR="00D63C15" w:rsidRPr="00832041">
        <w:t>two</w:t>
      </w:r>
      <w:r w:rsidR="00D63C15" w:rsidRPr="00832041">
        <w:rPr>
          <w:spacing w:val="-28"/>
        </w:rPr>
        <w:t xml:space="preserve"> </w:t>
      </w:r>
      <w:r w:rsidR="00D63C15" w:rsidRPr="00832041">
        <w:t>times</w:t>
      </w:r>
      <w:r w:rsidR="00D63C15" w:rsidRPr="00832041">
        <w:rPr>
          <w:spacing w:val="-24"/>
        </w:rPr>
        <w:t xml:space="preserve"> </w:t>
      </w:r>
      <w:r w:rsidR="00D63C15" w:rsidRPr="00832041">
        <w:t>each year depending mostly on election cycles.</w:t>
      </w:r>
    </w:p>
    <w:p w14:paraId="113234C7" w14:textId="6401B4B1" w:rsidR="00D63C15" w:rsidRPr="00832041" w:rsidRDefault="00D63C15" w:rsidP="009A1AF7">
      <w:pPr>
        <w:pStyle w:val="BodyText"/>
        <w:ind w:right="1296"/>
      </w:pPr>
    </w:p>
    <w:p w14:paraId="4E1F7ADA" w14:textId="05D3597B" w:rsidR="00D63C15" w:rsidRPr="00832041" w:rsidRDefault="00D63C15" w:rsidP="009A1AF7">
      <w:pPr>
        <w:pStyle w:val="BodyText"/>
        <w:ind w:right="1296"/>
      </w:pPr>
      <w:r w:rsidRPr="00832041">
        <w:t>Public</w:t>
      </w:r>
      <w:r w:rsidRPr="00832041">
        <w:rPr>
          <w:spacing w:val="-12"/>
        </w:rPr>
        <w:t xml:space="preserve"> </w:t>
      </w:r>
      <w:r w:rsidRPr="00832041">
        <w:t>restrooms</w:t>
      </w:r>
      <w:r w:rsidRPr="00832041">
        <w:rPr>
          <w:spacing w:val="-13"/>
        </w:rPr>
        <w:t xml:space="preserve"> </w:t>
      </w:r>
      <w:r w:rsidRPr="00832041">
        <w:t>do</w:t>
      </w:r>
      <w:r w:rsidRPr="00832041">
        <w:rPr>
          <w:spacing w:val="-13"/>
        </w:rPr>
        <w:t xml:space="preserve"> </w:t>
      </w:r>
      <w:r w:rsidRPr="00832041">
        <w:t>not</w:t>
      </w:r>
      <w:r w:rsidRPr="00832041">
        <w:rPr>
          <w:spacing w:val="-11"/>
        </w:rPr>
        <w:t xml:space="preserve"> </w:t>
      </w:r>
      <w:r w:rsidRPr="00832041">
        <w:t>comply</w:t>
      </w:r>
      <w:r w:rsidRPr="00832041">
        <w:rPr>
          <w:spacing w:val="-9"/>
        </w:rPr>
        <w:t xml:space="preserve"> </w:t>
      </w:r>
      <w:r w:rsidRPr="00832041">
        <w:t>for</w:t>
      </w:r>
      <w:r w:rsidRPr="00832041">
        <w:rPr>
          <w:spacing w:val="-6"/>
        </w:rPr>
        <w:t xml:space="preserve"> </w:t>
      </w:r>
      <w:r w:rsidRPr="00832041">
        <w:t>a</w:t>
      </w:r>
      <w:r w:rsidRPr="00832041">
        <w:rPr>
          <w:spacing w:val="-13"/>
        </w:rPr>
        <w:t xml:space="preserve"> </w:t>
      </w:r>
      <w:r w:rsidRPr="00832041">
        <w:t>long</w:t>
      </w:r>
      <w:r w:rsidRPr="00832041">
        <w:rPr>
          <w:spacing w:val="-6"/>
        </w:rPr>
        <w:t xml:space="preserve"> </w:t>
      </w:r>
      <w:r w:rsidRPr="00832041">
        <w:t>list</w:t>
      </w:r>
      <w:r w:rsidRPr="00832041">
        <w:rPr>
          <w:spacing w:val="-11"/>
        </w:rPr>
        <w:t xml:space="preserve"> </w:t>
      </w:r>
      <w:r w:rsidRPr="00832041">
        <w:t>of</w:t>
      </w:r>
      <w:r w:rsidRPr="00832041">
        <w:rPr>
          <w:spacing w:val="-11"/>
        </w:rPr>
        <w:t xml:space="preserve"> </w:t>
      </w:r>
      <w:r w:rsidRPr="00832041">
        <w:t>reasons</w:t>
      </w:r>
      <w:r w:rsidRPr="00832041">
        <w:rPr>
          <w:spacing w:val="-12"/>
        </w:rPr>
        <w:t xml:space="preserve"> </w:t>
      </w:r>
      <w:r w:rsidRPr="00832041">
        <w:t>mostly</w:t>
      </w:r>
      <w:r w:rsidRPr="00832041">
        <w:rPr>
          <w:spacing w:val="-9"/>
        </w:rPr>
        <w:t xml:space="preserve"> </w:t>
      </w:r>
      <w:r w:rsidRPr="00832041">
        <w:t>related</w:t>
      </w:r>
      <w:r w:rsidRPr="00832041">
        <w:rPr>
          <w:spacing w:val="-9"/>
        </w:rPr>
        <w:t xml:space="preserve"> </w:t>
      </w:r>
      <w:r w:rsidRPr="00832041">
        <w:t>to</w:t>
      </w:r>
      <w:r w:rsidRPr="00832041">
        <w:rPr>
          <w:spacing w:val="-13"/>
        </w:rPr>
        <w:t xml:space="preserve"> </w:t>
      </w:r>
      <w:r w:rsidRPr="00832041">
        <w:t>clearances around</w:t>
      </w:r>
      <w:r w:rsidRPr="00832041">
        <w:rPr>
          <w:spacing w:val="-15"/>
        </w:rPr>
        <w:t xml:space="preserve"> </w:t>
      </w:r>
      <w:r w:rsidRPr="00832041">
        <w:t>fixtures,</w:t>
      </w:r>
      <w:r w:rsidRPr="00832041">
        <w:rPr>
          <w:spacing w:val="-17"/>
        </w:rPr>
        <w:t xml:space="preserve"> </w:t>
      </w:r>
      <w:r w:rsidRPr="00832041">
        <w:t>mounting</w:t>
      </w:r>
      <w:r w:rsidRPr="00832041">
        <w:rPr>
          <w:spacing w:val="-17"/>
        </w:rPr>
        <w:t xml:space="preserve"> </w:t>
      </w:r>
      <w:r w:rsidRPr="00832041">
        <w:t>heights,</w:t>
      </w:r>
      <w:r w:rsidRPr="00832041">
        <w:rPr>
          <w:spacing w:val="-17"/>
        </w:rPr>
        <w:t xml:space="preserve"> </w:t>
      </w:r>
      <w:r w:rsidRPr="00832041">
        <w:t>stall</w:t>
      </w:r>
      <w:r w:rsidRPr="00832041">
        <w:rPr>
          <w:spacing w:val="-16"/>
        </w:rPr>
        <w:t xml:space="preserve"> </w:t>
      </w:r>
      <w:r w:rsidRPr="00832041">
        <w:t>hardware,</w:t>
      </w:r>
      <w:r w:rsidRPr="00832041">
        <w:rPr>
          <w:spacing w:val="-17"/>
        </w:rPr>
        <w:t xml:space="preserve"> </w:t>
      </w:r>
      <w:r w:rsidRPr="00832041">
        <w:t>and</w:t>
      </w:r>
      <w:r w:rsidRPr="00832041">
        <w:rPr>
          <w:spacing w:val="-15"/>
        </w:rPr>
        <w:t xml:space="preserve"> </w:t>
      </w:r>
      <w:r w:rsidRPr="00832041">
        <w:t>other</w:t>
      </w:r>
      <w:r w:rsidRPr="00832041">
        <w:rPr>
          <w:spacing w:val="-19"/>
        </w:rPr>
        <w:t xml:space="preserve"> </w:t>
      </w:r>
      <w:r w:rsidRPr="00832041">
        <w:t>minor</w:t>
      </w:r>
      <w:r w:rsidRPr="00832041">
        <w:rPr>
          <w:spacing w:val="-12"/>
        </w:rPr>
        <w:t xml:space="preserve"> </w:t>
      </w:r>
      <w:r w:rsidRPr="00832041">
        <w:t>compliance</w:t>
      </w:r>
      <w:r w:rsidRPr="00832041">
        <w:rPr>
          <w:spacing w:val="-12"/>
        </w:rPr>
        <w:t xml:space="preserve"> </w:t>
      </w:r>
      <w:r w:rsidRPr="00832041">
        <w:t>issues. Accessible</w:t>
      </w:r>
      <w:r w:rsidRPr="00832041">
        <w:rPr>
          <w:spacing w:val="-21"/>
        </w:rPr>
        <w:t xml:space="preserve"> </w:t>
      </w:r>
      <w:r w:rsidRPr="00832041">
        <w:t>toilets</w:t>
      </w:r>
      <w:r w:rsidRPr="00832041">
        <w:rPr>
          <w:spacing w:val="-22"/>
        </w:rPr>
        <w:t xml:space="preserve"> </w:t>
      </w:r>
      <w:r w:rsidRPr="00832041">
        <w:t>and</w:t>
      </w:r>
      <w:r w:rsidRPr="00832041">
        <w:rPr>
          <w:spacing w:val="-19"/>
        </w:rPr>
        <w:t xml:space="preserve"> </w:t>
      </w:r>
      <w:r w:rsidRPr="00832041">
        <w:t>stalls</w:t>
      </w:r>
      <w:r w:rsidRPr="00832041">
        <w:rPr>
          <w:spacing w:val="-21"/>
        </w:rPr>
        <w:t xml:space="preserve"> </w:t>
      </w:r>
      <w:r w:rsidRPr="00832041">
        <w:t>are</w:t>
      </w:r>
      <w:r w:rsidRPr="00832041">
        <w:rPr>
          <w:spacing w:val="-21"/>
        </w:rPr>
        <w:t xml:space="preserve"> </w:t>
      </w:r>
      <w:r w:rsidRPr="00832041">
        <w:t>provided.</w:t>
      </w:r>
      <w:r w:rsidRPr="00832041">
        <w:rPr>
          <w:spacing w:val="30"/>
        </w:rPr>
        <w:t xml:space="preserve"> </w:t>
      </w:r>
      <w:r w:rsidRPr="00832041">
        <w:t>Since</w:t>
      </w:r>
      <w:r w:rsidRPr="00832041">
        <w:rPr>
          <w:spacing w:val="-21"/>
        </w:rPr>
        <w:t xml:space="preserve"> </w:t>
      </w:r>
      <w:r w:rsidRPr="00832041">
        <w:t>the</w:t>
      </w:r>
      <w:r w:rsidRPr="00832041">
        <w:rPr>
          <w:spacing w:val="-16"/>
        </w:rPr>
        <w:t xml:space="preserve"> </w:t>
      </w:r>
      <w:r w:rsidRPr="00832041">
        <w:t>non-compliance</w:t>
      </w:r>
      <w:r w:rsidRPr="00832041">
        <w:rPr>
          <w:spacing w:val="-16"/>
        </w:rPr>
        <w:t xml:space="preserve"> </w:t>
      </w:r>
      <w:r w:rsidRPr="00832041">
        <w:t>is</w:t>
      </w:r>
      <w:r w:rsidRPr="00832041">
        <w:rPr>
          <w:spacing w:val="-22"/>
        </w:rPr>
        <w:t xml:space="preserve"> </w:t>
      </w:r>
      <w:r w:rsidRPr="00832041">
        <w:t>relatively</w:t>
      </w:r>
      <w:r w:rsidRPr="00832041">
        <w:rPr>
          <w:spacing w:val="-19"/>
        </w:rPr>
        <w:t xml:space="preserve"> </w:t>
      </w:r>
      <w:r w:rsidRPr="00832041">
        <w:t>minor, most</w:t>
      </w:r>
      <w:r w:rsidRPr="00832041">
        <w:rPr>
          <w:spacing w:val="-19"/>
        </w:rPr>
        <w:t xml:space="preserve"> </w:t>
      </w:r>
      <w:r w:rsidRPr="00832041">
        <w:t>are</w:t>
      </w:r>
      <w:r w:rsidRPr="00832041">
        <w:rPr>
          <w:spacing w:val="-20"/>
        </w:rPr>
        <w:t xml:space="preserve"> </w:t>
      </w:r>
      <w:r w:rsidRPr="00832041">
        <w:t>not</w:t>
      </w:r>
      <w:r w:rsidRPr="00832041">
        <w:rPr>
          <w:spacing w:val="-13"/>
        </w:rPr>
        <w:t xml:space="preserve"> </w:t>
      </w:r>
      <w:r w:rsidRPr="00832041">
        <w:t>easy</w:t>
      </w:r>
      <w:r w:rsidRPr="00832041">
        <w:rPr>
          <w:spacing w:val="-18"/>
        </w:rPr>
        <w:t xml:space="preserve"> </w:t>
      </w:r>
      <w:r w:rsidRPr="00832041">
        <w:t>to</w:t>
      </w:r>
      <w:r w:rsidRPr="00832041">
        <w:rPr>
          <w:spacing w:val="-21"/>
        </w:rPr>
        <w:t xml:space="preserve"> </w:t>
      </w:r>
      <w:r w:rsidRPr="00832041">
        <w:t>fix,</w:t>
      </w:r>
      <w:r w:rsidRPr="00832041">
        <w:rPr>
          <w:spacing w:val="-10"/>
        </w:rPr>
        <w:t xml:space="preserve"> </w:t>
      </w:r>
      <w:r w:rsidRPr="00832041">
        <w:t>accessible</w:t>
      </w:r>
      <w:r w:rsidRPr="00832041">
        <w:rPr>
          <w:spacing w:val="-20"/>
        </w:rPr>
        <w:t xml:space="preserve"> </w:t>
      </w:r>
      <w:r w:rsidRPr="00832041">
        <w:t>toilets</w:t>
      </w:r>
      <w:r w:rsidRPr="00832041">
        <w:rPr>
          <w:spacing w:val="-21"/>
        </w:rPr>
        <w:t xml:space="preserve"> </w:t>
      </w:r>
      <w:r w:rsidRPr="00832041">
        <w:t>and</w:t>
      </w:r>
      <w:r w:rsidRPr="00832041">
        <w:rPr>
          <w:spacing w:val="-18"/>
        </w:rPr>
        <w:t xml:space="preserve"> </w:t>
      </w:r>
      <w:r w:rsidRPr="00832041">
        <w:t>stalls</w:t>
      </w:r>
      <w:r w:rsidRPr="00832041">
        <w:rPr>
          <w:spacing w:val="-15"/>
        </w:rPr>
        <w:t xml:space="preserve"> </w:t>
      </w:r>
      <w:r w:rsidRPr="00832041">
        <w:t>are</w:t>
      </w:r>
      <w:r w:rsidRPr="00832041">
        <w:rPr>
          <w:spacing w:val="-20"/>
        </w:rPr>
        <w:t xml:space="preserve"> </w:t>
      </w:r>
      <w:r w:rsidRPr="00832041">
        <w:t>provided,</w:t>
      </w:r>
      <w:r w:rsidRPr="00832041">
        <w:rPr>
          <w:spacing w:val="-20"/>
        </w:rPr>
        <w:t xml:space="preserve"> </w:t>
      </w:r>
      <w:r w:rsidRPr="00832041">
        <w:t>and</w:t>
      </w:r>
      <w:r w:rsidRPr="00832041">
        <w:rPr>
          <w:spacing w:val="-18"/>
        </w:rPr>
        <w:t xml:space="preserve"> </w:t>
      </w:r>
      <w:r w:rsidRPr="00832041">
        <w:t>the</w:t>
      </w:r>
      <w:r w:rsidRPr="00832041">
        <w:rPr>
          <w:spacing w:val="-20"/>
        </w:rPr>
        <w:t xml:space="preserve"> </w:t>
      </w:r>
      <w:r w:rsidRPr="00832041">
        <w:t>facility</w:t>
      </w:r>
      <w:r w:rsidRPr="00832041">
        <w:rPr>
          <w:spacing w:val="-18"/>
        </w:rPr>
        <w:t xml:space="preserve"> </w:t>
      </w:r>
      <w:r w:rsidRPr="00832041">
        <w:t>is</w:t>
      </w:r>
      <w:r w:rsidRPr="00832041">
        <w:rPr>
          <w:spacing w:val="-21"/>
        </w:rPr>
        <w:t xml:space="preserve"> </w:t>
      </w:r>
      <w:r w:rsidRPr="00832041">
        <w:t>not publicly</w:t>
      </w:r>
      <w:r w:rsidRPr="00832041">
        <w:rPr>
          <w:spacing w:val="-6"/>
        </w:rPr>
        <w:t xml:space="preserve"> </w:t>
      </w:r>
      <w:r w:rsidRPr="00832041">
        <w:t>owned,</w:t>
      </w:r>
      <w:r w:rsidRPr="00832041">
        <w:rPr>
          <w:spacing w:val="-9"/>
        </w:rPr>
        <w:t xml:space="preserve"> </w:t>
      </w:r>
      <w:r w:rsidRPr="00832041">
        <w:t>it</w:t>
      </w:r>
      <w:r w:rsidRPr="00832041">
        <w:rPr>
          <w:spacing w:val="-6"/>
        </w:rPr>
        <w:t xml:space="preserve"> </w:t>
      </w:r>
      <w:r w:rsidRPr="00832041">
        <w:t>is</w:t>
      </w:r>
      <w:r w:rsidRPr="00832041">
        <w:rPr>
          <w:spacing w:val="-11"/>
        </w:rPr>
        <w:t xml:space="preserve"> </w:t>
      </w:r>
      <w:r w:rsidRPr="00832041">
        <w:t>suggested</w:t>
      </w:r>
      <w:r w:rsidRPr="00832041">
        <w:rPr>
          <w:spacing w:val="-6"/>
        </w:rPr>
        <w:t xml:space="preserve"> </w:t>
      </w:r>
      <w:r w:rsidRPr="00832041">
        <w:t>to</w:t>
      </w:r>
      <w:r w:rsidRPr="00832041">
        <w:rPr>
          <w:spacing w:val="-11"/>
        </w:rPr>
        <w:t xml:space="preserve"> </w:t>
      </w:r>
      <w:r w:rsidRPr="00832041">
        <w:t>leave</w:t>
      </w:r>
      <w:r w:rsidRPr="00832041">
        <w:rPr>
          <w:spacing w:val="-9"/>
        </w:rPr>
        <w:t xml:space="preserve"> </w:t>
      </w:r>
      <w:r w:rsidRPr="00832041">
        <w:t>the</w:t>
      </w:r>
      <w:r w:rsidRPr="00832041">
        <w:rPr>
          <w:spacing w:val="-9"/>
        </w:rPr>
        <w:t xml:space="preserve"> </w:t>
      </w:r>
      <w:r w:rsidRPr="00832041">
        <w:t>restrooms</w:t>
      </w:r>
      <w:r w:rsidRPr="00832041">
        <w:rPr>
          <w:spacing w:val="-11"/>
        </w:rPr>
        <w:t xml:space="preserve"> </w:t>
      </w:r>
      <w:r w:rsidRPr="00832041">
        <w:t>as-is.</w:t>
      </w:r>
    </w:p>
    <w:p w14:paraId="40C2A2AE" w14:textId="34D7D193" w:rsidR="00D63C15" w:rsidRPr="00832041" w:rsidRDefault="00D63C15" w:rsidP="009A1AF7">
      <w:pPr>
        <w:pStyle w:val="BodyText"/>
        <w:ind w:right="1296"/>
      </w:pPr>
      <w:r w:rsidRPr="00832041">
        <w:t>Since</w:t>
      </w:r>
      <w:r w:rsidRPr="00832041">
        <w:rPr>
          <w:spacing w:val="-17"/>
        </w:rPr>
        <w:t xml:space="preserve"> </w:t>
      </w:r>
      <w:r w:rsidRPr="00832041">
        <w:t>the</w:t>
      </w:r>
      <w:r w:rsidRPr="00832041">
        <w:rPr>
          <w:spacing w:val="-17"/>
        </w:rPr>
        <w:t xml:space="preserve"> </w:t>
      </w:r>
      <w:r w:rsidRPr="00832041">
        <w:t>reviewed</w:t>
      </w:r>
      <w:r w:rsidRPr="00832041">
        <w:rPr>
          <w:spacing w:val="-14"/>
        </w:rPr>
        <w:t xml:space="preserve"> </w:t>
      </w:r>
      <w:r w:rsidRPr="00832041">
        <w:t>areas</w:t>
      </w:r>
      <w:r w:rsidRPr="00832041">
        <w:rPr>
          <w:spacing w:val="-12"/>
        </w:rPr>
        <w:t xml:space="preserve"> </w:t>
      </w:r>
      <w:r w:rsidRPr="00832041">
        <w:t>of</w:t>
      </w:r>
      <w:r w:rsidRPr="00832041">
        <w:rPr>
          <w:spacing w:val="-16"/>
        </w:rPr>
        <w:t xml:space="preserve"> </w:t>
      </w:r>
      <w:r w:rsidRPr="00832041">
        <w:t>the</w:t>
      </w:r>
      <w:r w:rsidRPr="00832041">
        <w:rPr>
          <w:spacing w:val="-16"/>
        </w:rPr>
        <w:t xml:space="preserve"> </w:t>
      </w:r>
      <w:r w:rsidRPr="00832041">
        <w:t>facility</w:t>
      </w:r>
      <w:r w:rsidRPr="00832041">
        <w:rPr>
          <w:spacing w:val="-13"/>
        </w:rPr>
        <w:t xml:space="preserve"> </w:t>
      </w:r>
      <w:r w:rsidRPr="00832041">
        <w:t>were</w:t>
      </w:r>
      <w:r w:rsidRPr="00832041">
        <w:rPr>
          <w:spacing w:val="-17"/>
        </w:rPr>
        <w:t xml:space="preserve"> </w:t>
      </w:r>
      <w:r w:rsidRPr="00832041">
        <w:t>found</w:t>
      </w:r>
      <w:r w:rsidRPr="00832041">
        <w:rPr>
          <w:spacing w:val="-14"/>
        </w:rPr>
        <w:t xml:space="preserve"> </w:t>
      </w:r>
      <w:r w:rsidRPr="00832041">
        <w:t>to</w:t>
      </w:r>
      <w:r w:rsidRPr="00832041">
        <w:rPr>
          <w:spacing w:val="-18"/>
        </w:rPr>
        <w:t xml:space="preserve"> </w:t>
      </w:r>
      <w:r w:rsidRPr="00832041">
        <w:t>be</w:t>
      </w:r>
      <w:r w:rsidRPr="00832041">
        <w:rPr>
          <w:spacing w:val="-17"/>
        </w:rPr>
        <w:t xml:space="preserve"> </w:t>
      </w:r>
      <w:r w:rsidRPr="00832041">
        <w:t>mostly</w:t>
      </w:r>
      <w:r w:rsidRPr="00832041">
        <w:rPr>
          <w:spacing w:val="-14"/>
        </w:rPr>
        <w:t xml:space="preserve"> </w:t>
      </w:r>
      <w:r w:rsidRPr="00832041">
        <w:t>in</w:t>
      </w:r>
      <w:r w:rsidRPr="00832041">
        <w:rPr>
          <w:spacing w:val="-17"/>
        </w:rPr>
        <w:t xml:space="preserve"> </w:t>
      </w:r>
      <w:r w:rsidRPr="00832041">
        <w:t>compliance</w:t>
      </w:r>
      <w:r w:rsidRPr="00832041">
        <w:rPr>
          <w:spacing w:val="-13"/>
        </w:rPr>
        <w:t xml:space="preserve"> </w:t>
      </w:r>
      <w:r w:rsidRPr="00832041">
        <w:t>other</w:t>
      </w:r>
      <w:r w:rsidRPr="00832041">
        <w:rPr>
          <w:spacing w:val="-18"/>
        </w:rPr>
        <w:t xml:space="preserve"> </w:t>
      </w:r>
      <w:r w:rsidRPr="00832041">
        <w:t>than the</w:t>
      </w:r>
      <w:r w:rsidRPr="00832041">
        <w:rPr>
          <w:spacing w:val="-10"/>
        </w:rPr>
        <w:t xml:space="preserve"> </w:t>
      </w:r>
      <w:r w:rsidRPr="00832041">
        <w:t>restrooms,</w:t>
      </w:r>
      <w:r w:rsidRPr="00832041">
        <w:rPr>
          <w:spacing w:val="-10"/>
        </w:rPr>
        <w:t xml:space="preserve"> </w:t>
      </w:r>
      <w:r w:rsidRPr="00832041">
        <w:t>and</w:t>
      </w:r>
      <w:r w:rsidRPr="00832041">
        <w:rPr>
          <w:spacing w:val="-7"/>
        </w:rPr>
        <w:t xml:space="preserve"> </w:t>
      </w:r>
      <w:r w:rsidRPr="00832041">
        <w:t>most</w:t>
      </w:r>
      <w:r w:rsidRPr="00832041">
        <w:rPr>
          <w:spacing w:val="-8"/>
        </w:rPr>
        <w:t xml:space="preserve"> </w:t>
      </w:r>
      <w:r w:rsidRPr="00832041">
        <w:t>other</w:t>
      </w:r>
      <w:r w:rsidRPr="00832041">
        <w:rPr>
          <w:spacing w:val="-11"/>
        </w:rPr>
        <w:t xml:space="preserve"> </w:t>
      </w:r>
      <w:r w:rsidRPr="00832041">
        <w:t>facilities</w:t>
      </w:r>
      <w:r w:rsidRPr="00832041">
        <w:rPr>
          <w:spacing w:val="-11"/>
        </w:rPr>
        <w:t xml:space="preserve"> </w:t>
      </w:r>
      <w:r w:rsidRPr="00832041">
        <w:t>would</w:t>
      </w:r>
      <w:r w:rsidRPr="00832041">
        <w:rPr>
          <w:spacing w:val="-7"/>
        </w:rPr>
        <w:t xml:space="preserve"> </w:t>
      </w:r>
      <w:r w:rsidRPr="00832041">
        <w:t>have</w:t>
      </w:r>
      <w:r w:rsidRPr="00832041">
        <w:rPr>
          <w:spacing w:val="-4"/>
        </w:rPr>
        <w:t xml:space="preserve"> </w:t>
      </w:r>
      <w:r w:rsidRPr="00832041">
        <w:t>similar</w:t>
      </w:r>
      <w:r w:rsidRPr="00832041">
        <w:rPr>
          <w:spacing w:val="-6"/>
        </w:rPr>
        <w:t xml:space="preserve"> </w:t>
      </w:r>
      <w:r w:rsidRPr="00832041">
        <w:t>or</w:t>
      </w:r>
      <w:r w:rsidRPr="00832041">
        <w:rPr>
          <w:spacing w:val="-11"/>
        </w:rPr>
        <w:t xml:space="preserve"> </w:t>
      </w:r>
      <w:r w:rsidRPr="00832041">
        <w:t>more</w:t>
      </w:r>
      <w:r w:rsidRPr="00832041">
        <w:rPr>
          <w:spacing w:val="-10"/>
        </w:rPr>
        <w:t xml:space="preserve"> </w:t>
      </w:r>
      <w:r w:rsidRPr="00832041">
        <w:t>non-compliance</w:t>
      </w:r>
      <w:r w:rsidRPr="00832041">
        <w:rPr>
          <w:spacing w:val="-10"/>
        </w:rPr>
        <w:t xml:space="preserve"> </w:t>
      </w:r>
      <w:r w:rsidRPr="00832041">
        <w:t>than the</w:t>
      </w:r>
      <w:r w:rsidRPr="00832041">
        <w:rPr>
          <w:spacing w:val="-15"/>
        </w:rPr>
        <w:t xml:space="preserve"> </w:t>
      </w:r>
      <w:r w:rsidRPr="00832041">
        <w:t>Parish</w:t>
      </w:r>
      <w:r w:rsidRPr="00832041">
        <w:rPr>
          <w:spacing w:val="-17"/>
        </w:rPr>
        <w:t xml:space="preserve"> </w:t>
      </w:r>
      <w:r w:rsidRPr="00832041">
        <w:t>Hall,</w:t>
      </w:r>
      <w:r w:rsidRPr="00832041">
        <w:rPr>
          <w:spacing w:val="-15"/>
        </w:rPr>
        <w:t xml:space="preserve"> </w:t>
      </w:r>
      <w:r w:rsidRPr="00832041">
        <w:t>and</w:t>
      </w:r>
      <w:r w:rsidRPr="00832041">
        <w:rPr>
          <w:spacing w:val="-13"/>
        </w:rPr>
        <w:t xml:space="preserve"> </w:t>
      </w:r>
      <w:r w:rsidRPr="00832041">
        <w:t>the</w:t>
      </w:r>
      <w:r w:rsidRPr="00832041">
        <w:rPr>
          <w:spacing w:val="-10"/>
        </w:rPr>
        <w:t xml:space="preserve"> </w:t>
      </w:r>
      <w:r w:rsidRPr="00832041">
        <w:t>Parish</w:t>
      </w:r>
      <w:r w:rsidRPr="00832041">
        <w:rPr>
          <w:spacing w:val="-17"/>
        </w:rPr>
        <w:t xml:space="preserve"> </w:t>
      </w:r>
      <w:r w:rsidRPr="00832041">
        <w:t>Hall</w:t>
      </w:r>
      <w:r w:rsidRPr="00832041">
        <w:rPr>
          <w:spacing w:val="-14"/>
        </w:rPr>
        <w:t xml:space="preserve"> </w:t>
      </w:r>
      <w:r w:rsidRPr="00832041">
        <w:t>is</w:t>
      </w:r>
      <w:r w:rsidRPr="00832041">
        <w:rPr>
          <w:spacing w:val="-17"/>
        </w:rPr>
        <w:t xml:space="preserve"> </w:t>
      </w:r>
      <w:r w:rsidRPr="00832041">
        <w:t>ideally</w:t>
      </w:r>
      <w:r w:rsidRPr="00832041">
        <w:rPr>
          <w:spacing w:val="-13"/>
        </w:rPr>
        <w:t xml:space="preserve"> </w:t>
      </w:r>
      <w:r w:rsidRPr="00832041">
        <w:t>located</w:t>
      </w:r>
      <w:r w:rsidRPr="00832041">
        <w:rPr>
          <w:spacing w:val="-13"/>
        </w:rPr>
        <w:t xml:space="preserve"> </w:t>
      </w:r>
      <w:r w:rsidRPr="00832041">
        <w:t>to</w:t>
      </w:r>
      <w:r w:rsidRPr="00832041">
        <w:rPr>
          <w:spacing w:val="-17"/>
        </w:rPr>
        <w:t xml:space="preserve"> </w:t>
      </w:r>
      <w:r w:rsidRPr="00832041">
        <w:t>serve</w:t>
      </w:r>
      <w:r w:rsidRPr="00832041">
        <w:rPr>
          <w:spacing w:val="-15"/>
        </w:rPr>
        <w:t xml:space="preserve"> </w:t>
      </w:r>
      <w:r w:rsidRPr="00832041">
        <w:t>the</w:t>
      </w:r>
      <w:r w:rsidRPr="00832041">
        <w:rPr>
          <w:spacing w:val="-15"/>
        </w:rPr>
        <w:t xml:space="preserve"> </w:t>
      </w:r>
      <w:r w:rsidRPr="00832041">
        <w:t>eastern</w:t>
      </w:r>
      <w:r w:rsidRPr="00832041">
        <w:rPr>
          <w:spacing w:val="-17"/>
        </w:rPr>
        <w:t xml:space="preserve"> </w:t>
      </w:r>
      <w:r w:rsidRPr="00832041">
        <w:t>areas</w:t>
      </w:r>
      <w:r w:rsidRPr="00832041">
        <w:rPr>
          <w:spacing w:val="-17"/>
        </w:rPr>
        <w:t xml:space="preserve"> </w:t>
      </w:r>
      <w:r w:rsidRPr="00832041">
        <w:t>of</w:t>
      </w:r>
      <w:r w:rsidRPr="00832041">
        <w:rPr>
          <w:spacing w:val="-7"/>
        </w:rPr>
        <w:t xml:space="preserve"> </w:t>
      </w:r>
      <w:r w:rsidRPr="00832041">
        <w:t>Raton, and</w:t>
      </w:r>
      <w:r w:rsidRPr="00832041">
        <w:rPr>
          <w:spacing w:val="-25"/>
        </w:rPr>
        <w:t xml:space="preserve"> </w:t>
      </w:r>
      <w:r w:rsidRPr="00832041">
        <w:t>there</w:t>
      </w:r>
      <w:r w:rsidRPr="00832041">
        <w:rPr>
          <w:spacing w:val="-27"/>
        </w:rPr>
        <w:t xml:space="preserve"> </w:t>
      </w:r>
      <w:r w:rsidRPr="00832041">
        <w:t>are</w:t>
      </w:r>
      <w:r w:rsidRPr="00832041">
        <w:rPr>
          <w:spacing w:val="-23"/>
        </w:rPr>
        <w:t xml:space="preserve"> </w:t>
      </w:r>
      <w:r w:rsidRPr="00832041">
        <w:t>few</w:t>
      </w:r>
      <w:r w:rsidRPr="00832041">
        <w:rPr>
          <w:spacing w:val="-27"/>
        </w:rPr>
        <w:t xml:space="preserve"> </w:t>
      </w:r>
      <w:r w:rsidRPr="00832041">
        <w:t>other</w:t>
      </w:r>
      <w:r w:rsidRPr="00832041">
        <w:rPr>
          <w:spacing w:val="-28"/>
        </w:rPr>
        <w:t xml:space="preserve"> </w:t>
      </w:r>
      <w:r w:rsidRPr="00832041">
        <w:t>facilities</w:t>
      </w:r>
      <w:r w:rsidRPr="00832041">
        <w:rPr>
          <w:spacing w:val="-28"/>
        </w:rPr>
        <w:t xml:space="preserve"> </w:t>
      </w:r>
      <w:r w:rsidRPr="00832041">
        <w:t>in</w:t>
      </w:r>
      <w:r w:rsidRPr="00832041">
        <w:rPr>
          <w:spacing w:val="-27"/>
        </w:rPr>
        <w:t xml:space="preserve"> </w:t>
      </w:r>
      <w:r w:rsidRPr="00832041">
        <w:t>the</w:t>
      </w:r>
      <w:r w:rsidRPr="00832041">
        <w:rPr>
          <w:spacing w:val="-23"/>
        </w:rPr>
        <w:t xml:space="preserve"> </w:t>
      </w:r>
      <w:r w:rsidRPr="00832041">
        <w:t>neighborhood</w:t>
      </w:r>
      <w:r w:rsidRPr="00832041">
        <w:rPr>
          <w:spacing w:val="-20"/>
        </w:rPr>
        <w:t xml:space="preserve"> </w:t>
      </w:r>
      <w:r w:rsidRPr="00832041">
        <w:t>that</w:t>
      </w:r>
      <w:r w:rsidRPr="00832041">
        <w:rPr>
          <w:spacing w:val="-26"/>
        </w:rPr>
        <w:t xml:space="preserve"> </w:t>
      </w:r>
      <w:r w:rsidRPr="00832041">
        <w:t>can</w:t>
      </w:r>
      <w:r w:rsidRPr="00832041">
        <w:rPr>
          <w:spacing w:val="-28"/>
        </w:rPr>
        <w:t xml:space="preserve"> </w:t>
      </w:r>
      <w:r w:rsidRPr="00832041">
        <w:t>easily</w:t>
      </w:r>
      <w:r w:rsidRPr="00832041">
        <w:rPr>
          <w:spacing w:val="-25"/>
        </w:rPr>
        <w:t xml:space="preserve"> </w:t>
      </w:r>
      <w:r w:rsidRPr="00832041">
        <w:t>serve</w:t>
      </w:r>
      <w:r w:rsidRPr="00832041">
        <w:rPr>
          <w:spacing w:val="-23"/>
        </w:rPr>
        <w:t xml:space="preserve"> </w:t>
      </w:r>
      <w:r w:rsidRPr="00832041">
        <w:t>as</w:t>
      </w:r>
      <w:r w:rsidRPr="00832041">
        <w:rPr>
          <w:spacing w:val="-23"/>
        </w:rPr>
        <w:t xml:space="preserve"> </w:t>
      </w:r>
      <w:r w:rsidRPr="00832041">
        <w:t>a</w:t>
      </w:r>
      <w:r w:rsidRPr="00832041">
        <w:rPr>
          <w:spacing w:val="-28"/>
        </w:rPr>
        <w:t xml:space="preserve"> </w:t>
      </w:r>
      <w:r w:rsidRPr="00832041">
        <w:t>polling</w:t>
      </w:r>
      <w:r w:rsidRPr="00832041">
        <w:rPr>
          <w:spacing w:val="-27"/>
        </w:rPr>
        <w:t xml:space="preserve"> </w:t>
      </w:r>
      <w:r w:rsidRPr="00832041">
        <w:t>place for</w:t>
      </w:r>
      <w:r w:rsidRPr="00832041">
        <w:rPr>
          <w:spacing w:val="-19"/>
        </w:rPr>
        <w:t xml:space="preserve"> </w:t>
      </w:r>
      <w:r w:rsidRPr="00832041">
        <w:t>the</w:t>
      </w:r>
      <w:r w:rsidRPr="00832041">
        <w:rPr>
          <w:spacing w:val="-12"/>
        </w:rPr>
        <w:t xml:space="preserve"> </w:t>
      </w:r>
      <w:r w:rsidRPr="00832041">
        <w:t>east</w:t>
      </w:r>
      <w:r w:rsidRPr="00832041">
        <w:rPr>
          <w:spacing w:val="-10"/>
        </w:rPr>
        <w:t xml:space="preserve"> </w:t>
      </w:r>
      <w:r w:rsidRPr="00832041">
        <w:t>side</w:t>
      </w:r>
      <w:r w:rsidRPr="00832041">
        <w:rPr>
          <w:spacing w:val="-17"/>
        </w:rPr>
        <w:t xml:space="preserve"> </w:t>
      </w:r>
      <w:r w:rsidRPr="00832041">
        <w:t>of</w:t>
      </w:r>
      <w:r w:rsidRPr="00832041">
        <w:rPr>
          <w:spacing w:val="-16"/>
        </w:rPr>
        <w:t xml:space="preserve"> </w:t>
      </w:r>
      <w:r w:rsidRPr="00832041">
        <w:t>Raton,</w:t>
      </w:r>
      <w:r w:rsidRPr="00832041">
        <w:rPr>
          <w:spacing w:val="-11"/>
        </w:rPr>
        <w:t xml:space="preserve"> </w:t>
      </w:r>
      <w:r w:rsidRPr="00832041">
        <w:t>it</w:t>
      </w:r>
      <w:r w:rsidRPr="00832041">
        <w:rPr>
          <w:spacing w:val="-15"/>
        </w:rPr>
        <w:t xml:space="preserve"> </w:t>
      </w:r>
      <w:r w:rsidRPr="00832041">
        <w:t>is</w:t>
      </w:r>
      <w:r w:rsidRPr="00832041">
        <w:rPr>
          <w:spacing w:val="-19"/>
        </w:rPr>
        <w:t xml:space="preserve"> </w:t>
      </w:r>
      <w:r w:rsidRPr="00832041">
        <w:t>suggested</w:t>
      </w:r>
      <w:r w:rsidRPr="00832041">
        <w:rPr>
          <w:spacing w:val="-15"/>
        </w:rPr>
        <w:t xml:space="preserve"> </w:t>
      </w:r>
      <w:r w:rsidRPr="00832041">
        <w:t>to</w:t>
      </w:r>
      <w:r w:rsidRPr="00832041">
        <w:rPr>
          <w:spacing w:val="-16"/>
        </w:rPr>
        <w:t xml:space="preserve"> </w:t>
      </w:r>
      <w:r w:rsidRPr="00832041">
        <w:t>continue</w:t>
      </w:r>
      <w:r w:rsidRPr="00832041">
        <w:rPr>
          <w:spacing w:val="-17"/>
        </w:rPr>
        <w:t xml:space="preserve"> </w:t>
      </w:r>
      <w:r w:rsidRPr="00832041">
        <w:t>to</w:t>
      </w:r>
      <w:r w:rsidRPr="00832041">
        <w:rPr>
          <w:spacing w:val="-19"/>
        </w:rPr>
        <w:t xml:space="preserve"> </w:t>
      </w:r>
      <w:r w:rsidRPr="00832041">
        <w:t>use</w:t>
      </w:r>
      <w:r w:rsidRPr="00832041">
        <w:rPr>
          <w:spacing w:val="-15"/>
        </w:rPr>
        <w:t xml:space="preserve"> </w:t>
      </w:r>
      <w:r w:rsidRPr="00832041">
        <w:t>the</w:t>
      </w:r>
      <w:r w:rsidRPr="00832041">
        <w:rPr>
          <w:spacing w:val="-17"/>
        </w:rPr>
        <w:t xml:space="preserve"> </w:t>
      </w:r>
      <w:r w:rsidRPr="00832041">
        <w:t>Parish</w:t>
      </w:r>
      <w:r w:rsidRPr="00832041">
        <w:rPr>
          <w:spacing w:val="-12"/>
        </w:rPr>
        <w:t xml:space="preserve"> </w:t>
      </w:r>
      <w:r w:rsidRPr="00832041">
        <w:t>Hall</w:t>
      </w:r>
      <w:r w:rsidRPr="00832041">
        <w:rPr>
          <w:spacing w:val="-14"/>
        </w:rPr>
        <w:t xml:space="preserve"> </w:t>
      </w:r>
      <w:r w:rsidRPr="00832041">
        <w:t>as</w:t>
      </w:r>
      <w:r w:rsidRPr="00832041">
        <w:rPr>
          <w:spacing w:val="-19"/>
        </w:rPr>
        <w:t xml:space="preserve"> </w:t>
      </w:r>
      <w:r w:rsidRPr="00832041">
        <w:t>a</w:t>
      </w:r>
      <w:r w:rsidRPr="00832041">
        <w:rPr>
          <w:spacing w:val="-14"/>
        </w:rPr>
        <w:t xml:space="preserve"> </w:t>
      </w:r>
      <w:r w:rsidRPr="00832041">
        <w:t xml:space="preserve">polling </w:t>
      </w:r>
      <w:r w:rsidRPr="00832041">
        <w:rPr>
          <w:spacing w:val="-2"/>
        </w:rPr>
        <w:t>location.</w:t>
      </w:r>
    </w:p>
    <w:p w14:paraId="05E7BBAA" w14:textId="72D015BD" w:rsidR="00D63C15" w:rsidRPr="00832041" w:rsidRDefault="00D63C15" w:rsidP="009A1AF7">
      <w:pPr>
        <w:pStyle w:val="BodyText"/>
        <w:ind w:right="1296"/>
      </w:pPr>
      <w:r w:rsidRPr="00832041">
        <w:t>Only</w:t>
      </w:r>
      <w:r w:rsidRPr="00832041">
        <w:rPr>
          <w:spacing w:val="-22"/>
        </w:rPr>
        <w:t xml:space="preserve"> </w:t>
      </w:r>
      <w:r w:rsidRPr="00832041">
        <w:t>the</w:t>
      </w:r>
      <w:r w:rsidRPr="00832041">
        <w:rPr>
          <w:spacing w:val="-23"/>
        </w:rPr>
        <w:t xml:space="preserve"> </w:t>
      </w:r>
      <w:r w:rsidRPr="00832041">
        <w:t>parking</w:t>
      </w:r>
      <w:r w:rsidRPr="00832041">
        <w:rPr>
          <w:spacing w:val="-20"/>
        </w:rPr>
        <w:t xml:space="preserve"> </w:t>
      </w:r>
      <w:r w:rsidRPr="00832041">
        <w:t>area,</w:t>
      </w:r>
      <w:r w:rsidRPr="00832041">
        <w:rPr>
          <w:spacing w:val="-19"/>
        </w:rPr>
        <w:t xml:space="preserve"> </w:t>
      </w:r>
      <w:r w:rsidRPr="00832041">
        <w:t>entry,</w:t>
      </w:r>
      <w:r w:rsidRPr="00832041">
        <w:rPr>
          <w:spacing w:val="-19"/>
        </w:rPr>
        <w:t xml:space="preserve"> </w:t>
      </w:r>
      <w:r w:rsidRPr="00832041">
        <w:t>auditorium,</w:t>
      </w:r>
      <w:r w:rsidRPr="00832041">
        <w:rPr>
          <w:spacing w:val="-25"/>
        </w:rPr>
        <w:t xml:space="preserve"> </w:t>
      </w:r>
      <w:r w:rsidRPr="00832041">
        <w:t>and</w:t>
      </w:r>
      <w:r w:rsidRPr="00832041">
        <w:rPr>
          <w:spacing w:val="-22"/>
        </w:rPr>
        <w:t xml:space="preserve"> </w:t>
      </w:r>
      <w:r w:rsidRPr="00832041">
        <w:t>public</w:t>
      </w:r>
      <w:r w:rsidRPr="00832041">
        <w:rPr>
          <w:spacing w:val="-25"/>
        </w:rPr>
        <w:t xml:space="preserve"> </w:t>
      </w:r>
      <w:r w:rsidRPr="00832041">
        <w:t>restrooms</w:t>
      </w:r>
      <w:r w:rsidRPr="00832041">
        <w:rPr>
          <w:spacing w:val="-19"/>
        </w:rPr>
        <w:t xml:space="preserve"> </w:t>
      </w:r>
      <w:r w:rsidRPr="00832041">
        <w:t>were</w:t>
      </w:r>
      <w:r w:rsidRPr="00832041">
        <w:rPr>
          <w:spacing w:val="-25"/>
        </w:rPr>
        <w:t xml:space="preserve"> </w:t>
      </w:r>
      <w:r w:rsidRPr="00832041">
        <w:t>reviewed</w:t>
      </w:r>
      <w:r w:rsidRPr="00832041">
        <w:rPr>
          <w:spacing w:val="-22"/>
        </w:rPr>
        <w:t xml:space="preserve"> </w:t>
      </w:r>
      <w:r w:rsidRPr="00832041">
        <w:t>for</w:t>
      </w:r>
      <w:r w:rsidRPr="00832041">
        <w:rPr>
          <w:spacing w:val="-26"/>
        </w:rPr>
        <w:t xml:space="preserve"> </w:t>
      </w:r>
      <w:r w:rsidRPr="00832041">
        <w:t>this Transition</w:t>
      </w:r>
      <w:r w:rsidRPr="00832041">
        <w:rPr>
          <w:spacing w:val="-16"/>
        </w:rPr>
        <w:t xml:space="preserve"> </w:t>
      </w:r>
      <w:r w:rsidRPr="00832041">
        <w:t>Plan</w:t>
      </w:r>
      <w:r w:rsidRPr="00832041">
        <w:rPr>
          <w:spacing w:val="-15"/>
        </w:rPr>
        <w:t xml:space="preserve"> </w:t>
      </w:r>
      <w:r w:rsidRPr="00832041">
        <w:t>because</w:t>
      </w:r>
      <w:r w:rsidRPr="00832041">
        <w:rPr>
          <w:spacing w:val="-15"/>
        </w:rPr>
        <w:t xml:space="preserve"> </w:t>
      </w:r>
      <w:r w:rsidRPr="00832041">
        <w:t>those</w:t>
      </w:r>
      <w:r w:rsidRPr="00832041">
        <w:rPr>
          <w:spacing w:val="-9"/>
        </w:rPr>
        <w:t xml:space="preserve"> </w:t>
      </w:r>
      <w:r w:rsidRPr="00832041">
        <w:t>are</w:t>
      </w:r>
      <w:r w:rsidRPr="00832041">
        <w:rPr>
          <w:spacing w:val="-15"/>
        </w:rPr>
        <w:t xml:space="preserve"> </w:t>
      </w:r>
      <w:r w:rsidRPr="00832041">
        <w:t>the</w:t>
      </w:r>
      <w:r w:rsidRPr="00832041">
        <w:rPr>
          <w:spacing w:val="-9"/>
        </w:rPr>
        <w:t xml:space="preserve"> </w:t>
      </w:r>
      <w:r w:rsidRPr="00832041">
        <w:t>areas</w:t>
      </w:r>
      <w:r w:rsidRPr="00832041">
        <w:rPr>
          <w:spacing w:val="-16"/>
        </w:rPr>
        <w:t xml:space="preserve"> </w:t>
      </w:r>
      <w:r w:rsidRPr="00832041">
        <w:t>accessed</w:t>
      </w:r>
      <w:r w:rsidRPr="00832041">
        <w:rPr>
          <w:spacing w:val="-12"/>
        </w:rPr>
        <w:t xml:space="preserve"> </w:t>
      </w:r>
      <w:r w:rsidRPr="00832041">
        <w:t>by</w:t>
      </w:r>
      <w:r w:rsidRPr="00832041">
        <w:rPr>
          <w:spacing w:val="-12"/>
        </w:rPr>
        <w:t xml:space="preserve"> </w:t>
      </w:r>
      <w:r w:rsidRPr="00832041">
        <w:t>the</w:t>
      </w:r>
      <w:r w:rsidRPr="00832041">
        <w:rPr>
          <w:spacing w:val="-15"/>
        </w:rPr>
        <w:t xml:space="preserve"> </w:t>
      </w:r>
      <w:r w:rsidRPr="00832041">
        <w:t>public</w:t>
      </w:r>
      <w:r w:rsidRPr="00832041">
        <w:rPr>
          <w:spacing w:val="-15"/>
        </w:rPr>
        <w:t xml:space="preserve"> </w:t>
      </w:r>
      <w:r w:rsidRPr="00832041">
        <w:t>for</w:t>
      </w:r>
      <w:r w:rsidRPr="00832041">
        <w:rPr>
          <w:spacing w:val="-16"/>
        </w:rPr>
        <w:t xml:space="preserve"> </w:t>
      </w:r>
      <w:r w:rsidRPr="00832041">
        <w:t>voting.</w:t>
      </w:r>
    </w:p>
    <w:p w14:paraId="47F9E302" w14:textId="77777777" w:rsidR="001930DD" w:rsidRPr="001930DD" w:rsidRDefault="001930DD" w:rsidP="001930DD">
      <w:pPr>
        <w:widowControl w:val="0"/>
        <w:tabs>
          <w:tab w:val="left" w:pos="821"/>
        </w:tabs>
        <w:autoSpaceDE w:val="0"/>
        <w:autoSpaceDN w:val="0"/>
        <w:spacing w:before="175" w:after="0" w:line="240" w:lineRule="auto"/>
        <w:ind w:right="1383"/>
        <w:rPr>
          <w:sz w:val="22"/>
          <w:szCs w:val="22"/>
        </w:rPr>
      </w:pPr>
    </w:p>
    <w:p w14:paraId="4B6E6D5B" w14:textId="77777777" w:rsidR="00316917" w:rsidRPr="00316917" w:rsidRDefault="00316917" w:rsidP="00316917">
      <w:pPr>
        <w:pStyle w:val="ListParagraph"/>
        <w:widowControl w:val="0"/>
        <w:tabs>
          <w:tab w:val="left" w:pos="821"/>
        </w:tabs>
        <w:autoSpaceDE w:val="0"/>
        <w:autoSpaceDN w:val="0"/>
        <w:spacing w:before="175" w:after="0" w:line="240" w:lineRule="auto"/>
        <w:ind w:right="1383"/>
        <w:contextualSpacing w:val="0"/>
        <w:rPr>
          <w:sz w:val="22"/>
          <w:szCs w:val="22"/>
        </w:rPr>
      </w:pPr>
    </w:p>
    <w:p w14:paraId="45F4B0A1" w14:textId="7D3B0273" w:rsidR="00950338" w:rsidRPr="001930DD" w:rsidRDefault="00316917" w:rsidP="0041504E">
      <w:pPr>
        <w:pStyle w:val="ListParagraph"/>
        <w:widowControl w:val="0"/>
        <w:numPr>
          <w:ilvl w:val="0"/>
          <w:numId w:val="76"/>
        </w:numPr>
        <w:tabs>
          <w:tab w:val="left" w:pos="821"/>
        </w:tabs>
        <w:autoSpaceDE w:val="0"/>
        <w:autoSpaceDN w:val="0"/>
        <w:spacing w:before="175" w:after="0" w:line="240" w:lineRule="auto"/>
        <w:ind w:right="1383"/>
        <w:contextualSpacing w:val="0"/>
        <w:rPr>
          <w:sz w:val="22"/>
          <w:szCs w:val="22"/>
        </w:rPr>
      </w:pPr>
      <w:r w:rsidRPr="001930DD">
        <w:rPr>
          <w:noProof/>
        </w:rPr>
        <w:lastRenderedPageBreak/>
        <mc:AlternateContent>
          <mc:Choice Requires="wps">
            <w:drawing>
              <wp:anchor distT="45720" distB="45720" distL="114300" distR="114300" simplePos="0" relativeHeight="251980037" behindDoc="0" locked="0" layoutInCell="1" allowOverlap="1" wp14:anchorId="2879C393" wp14:editId="37DFE9D0">
                <wp:simplePos x="0" y="0"/>
                <wp:positionH relativeFrom="margin">
                  <wp:posOffset>1882775</wp:posOffset>
                </wp:positionH>
                <wp:positionV relativeFrom="paragraph">
                  <wp:posOffset>250825</wp:posOffset>
                </wp:positionV>
                <wp:extent cx="4667250" cy="3581400"/>
                <wp:effectExtent l="0" t="0" r="19050" b="19050"/>
                <wp:wrapSquare wrapText="bothSides"/>
                <wp:docPr id="859879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0" cy="3581400"/>
                        </a:xfrm>
                        <a:prstGeom prst="rect">
                          <a:avLst/>
                        </a:prstGeom>
                        <a:solidFill>
                          <a:srgbClr val="FFFFFF"/>
                        </a:solidFill>
                        <a:ln w="9525">
                          <a:solidFill>
                            <a:srgbClr val="000000"/>
                          </a:solidFill>
                          <a:miter lim="800000"/>
                          <a:headEnd/>
                          <a:tailEnd/>
                        </a:ln>
                      </wps:spPr>
                      <wps:txbx>
                        <w:txbxContent>
                          <w:p w14:paraId="79F96A96" w14:textId="77777777" w:rsidR="001930DD" w:rsidRDefault="001930DD" w:rsidP="001930DD">
                            <w:pPr>
                              <w:spacing w:line="240" w:lineRule="auto"/>
                            </w:pPr>
                            <w:r w:rsidRPr="001930DD">
                              <w:t xml:space="preserve">The concrete driving surface at the accessible parking spaces slope around 4% (1:25). 2010 Americans With Disabilities Act Standards for Accessible Design (ADASAD) 502.4 and 302 require accessible parking to slope not more than 2% (1:48). Since the existing slope is not severe and since relocating the accessible parking to a more level surface would locate the accessible parking approximately 50 feet from the primary building entry it is suggested to leave the accessible parking at its current location. The accessible parking spaces have parking signs at only some accessible spaces. The signs are mounted at 2 feet and 3 feet above the parking surface. No ‘van accessible’ space is designated. No access aisles are marked. </w:t>
                            </w:r>
                          </w:p>
                          <w:p w14:paraId="223289B0" w14:textId="49631A6C" w:rsidR="001930DD" w:rsidRDefault="001930DD" w:rsidP="001930DD">
                            <w:pPr>
                              <w:spacing w:line="240" w:lineRule="auto"/>
                            </w:pPr>
                            <w:r w:rsidRPr="004A1F07">
                              <w:rPr>
                                <w:b/>
                                <w:bCs/>
                              </w:rPr>
                              <w:t>Suggested Solution:</w:t>
                            </w:r>
                            <w:r w:rsidRPr="001930DD">
                              <w:t xml:space="preserve"> Remark and re-sign the accessible parking spaces to provide at least three accessible spaces, each with an access aisle on at least one side, and an eight feet wide access aisle to the passenger side of the van accessible space. Provide wall or pole mounted signs for each accessible space with the bottoms of the signs at five feet above the driving surface. Re-paint faded and worn pavement markings at the accessible spaces. Additional requirements found in ADASAD apply including dimensions, sign display, colors, and more.</w:t>
                            </w:r>
                          </w:p>
                          <w:p w14:paraId="09BF272D" w14:textId="77777777" w:rsidR="001930DD" w:rsidRPr="001930DD" w:rsidRDefault="001930DD" w:rsidP="001930DD">
                            <w:pPr>
                              <w:spacing w:line="240" w:lineRule="auto"/>
                              <w:rPr>
                                <w:b/>
                                <w:bCs/>
                              </w:rPr>
                            </w:pPr>
                            <w:r w:rsidRPr="001930DD">
                              <w:rPr>
                                <w:b/>
                                <w:bCs/>
                              </w:rPr>
                              <w:t xml:space="preserve">Projected cost of correction: not prepared due to the facility being non-government owned </w:t>
                            </w:r>
                          </w:p>
                          <w:p w14:paraId="460F1E89" w14:textId="77D03647" w:rsidR="001930DD" w:rsidRDefault="001930DD" w:rsidP="001930DD">
                            <w:pPr>
                              <w:spacing w:line="240" w:lineRule="auto"/>
                            </w:pPr>
                            <w:r w:rsidRPr="004A1F07">
                              <w:rPr>
                                <w:b/>
                                <w:bCs/>
                              </w:rPr>
                              <w:t>Priority 2</w:t>
                            </w:r>
                            <w:r w:rsidRPr="001930DD">
                              <w:t xml:space="preserve"> due to non-compliance being relatively minor but readily achievable to correct.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9C393" id="_x0000_s1316" type="#_x0000_t202" style="position:absolute;left:0;text-align:left;margin-left:148.25pt;margin-top:19.75pt;width:367.5pt;height:282pt;z-index:2519800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">
                <v:textbox>
                  <w:txbxContent>
                    <w:p w14:paraId="79F96A96" w14:textId="77777777" w:rsidR="001930DD" w:rsidRDefault="001930DD" w:rsidP="001930DD">
                      <w:pPr>
                        <w:spacing w:line="240" w:lineRule="auto"/>
                      </w:pPr>
                      <w:r w:rsidRPr="001930DD">
                        <w:t xml:space="preserve">The concrete driving surface at the accessible parking spaces slope around 4% (1:25). 2010 Americans With Disabilities Act Standards for Accessible Design (ADASAD) 502.4 and 302 require accessible parking to slope not more than 2% (1:48). Since the existing slope is not severe and since relocating the accessible parking to a more level surface would locate the accessible parking approximately 50 feet from the primary building entry it is suggested to leave the accessible parking at its current location. The accessible parking spaces have parking signs at only some accessible spaces. The signs are mounted at 2 feet and 3 feet above the parking surface. No ‘van accessible’ space is designated. No access aisles are marked. </w:t>
                      </w:r>
                    </w:p>
                    <w:p w14:paraId="223289B0" w14:textId="49631A6C" w:rsidR="001930DD" w:rsidRDefault="001930DD" w:rsidP="001930DD">
                      <w:pPr>
                        <w:spacing w:line="240" w:lineRule="auto"/>
                      </w:pPr>
                      <w:r w:rsidRPr="004A1F07">
                        <w:rPr>
                          <w:b/>
                          <w:bCs/>
                        </w:rPr>
                        <w:t>Suggested Solution:</w:t>
                      </w:r>
                      <w:r w:rsidRPr="001930DD">
                        <w:t xml:space="preserve"> Remark and re-sign the accessible parking spaces to provide at least three accessible spaces, each with an access aisle on at least one side, and an eight feet wide access aisle to the passenger side of the van accessible space. Provide wall or pole mounted signs for each accessible space with the bottoms of the signs at five feet above the driving surface. Re-paint faded and worn pavement markings at the accessible spaces. Additional requirements found in ADASAD apply including dimensions, sign display, colors, and more.</w:t>
                      </w:r>
                    </w:p>
                    <w:p w14:paraId="09BF272D" w14:textId="77777777" w:rsidR="001930DD" w:rsidRPr="001930DD" w:rsidRDefault="001930DD" w:rsidP="001930DD">
                      <w:pPr>
                        <w:spacing w:line="240" w:lineRule="auto"/>
                        <w:rPr>
                          <w:b/>
                          <w:bCs/>
                        </w:rPr>
                      </w:pPr>
                      <w:r w:rsidRPr="001930DD">
                        <w:rPr>
                          <w:b/>
                          <w:bCs/>
                        </w:rPr>
                        <w:t xml:space="preserve">Projected cost of correction: not prepared due to the facility being non-government owned </w:t>
                      </w:r>
                    </w:p>
                    <w:p w14:paraId="460F1E89" w14:textId="77D03647" w:rsidR="001930DD" w:rsidRDefault="001930DD" w:rsidP="001930DD">
                      <w:pPr>
                        <w:spacing w:line="240" w:lineRule="auto"/>
                      </w:pPr>
                      <w:r w:rsidRPr="004A1F07">
                        <w:rPr>
                          <w:b/>
                          <w:bCs/>
                        </w:rPr>
                        <w:t>Priority 2</w:t>
                      </w:r>
                      <w:r w:rsidRPr="001930DD">
                        <w:t xml:space="preserve"> due to non-compliance being relatively minor but readily achievable to correct.</w:t>
                      </w:r>
                    </w:p>
                  </w:txbxContent>
                </v:textbox>
                <w10:wrap type="square" anchorx="margin"/>
              </v:shape>
            </w:pict>
          </mc:Fallback>
        </mc:AlternateContent>
      </w:r>
      <w:r w:rsidR="001930DD" w:rsidRPr="00832041">
        <w:rPr>
          <w:noProof/>
        </w:rPr>
        <w:drawing>
          <wp:anchor distT="0" distB="0" distL="0" distR="0" simplePos="0" relativeHeight="251591846" behindDoc="0" locked="0" layoutInCell="1" allowOverlap="1" wp14:anchorId="241E7253" wp14:editId="521E18EF">
            <wp:simplePos x="0" y="0"/>
            <wp:positionH relativeFrom="margin">
              <wp:align>left</wp:align>
            </wp:positionH>
            <wp:positionV relativeFrom="paragraph">
              <wp:posOffset>222250</wp:posOffset>
            </wp:positionV>
            <wp:extent cx="1774190" cy="2371725"/>
            <wp:effectExtent l="0" t="0" r="0" b="0"/>
            <wp:wrapTopAndBottom/>
            <wp:docPr id="399" name="image237.jpeg" descr="A parking lot with blue parking me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237.jpeg" descr="A parking lot with blue parking meters&#10;&#10;AI-generated content may be incorrect."/>
                    <pic:cNvPicPr/>
                  </pic:nvPicPr>
                  <pic:blipFill rotWithShape="1">
                    <a:blip r:embed="rId388" cstate="print"/>
                    <a:srcRect l="10441" r="55897"/>
                    <a:stretch>
                      <a:fillRect/>
                    </a:stretch>
                  </pic:blipFill>
                  <pic:spPr bwMode="auto">
                    <a:xfrm>
                      <a:off x="0" y="0"/>
                      <a:ext cx="1781459" cy="23807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Accessible</w:t>
      </w:r>
      <w:r w:rsidR="00D63C15" w:rsidRPr="00832041">
        <w:rPr>
          <w:spacing w:val="-11"/>
          <w:sz w:val="22"/>
          <w:szCs w:val="22"/>
        </w:rPr>
        <w:t xml:space="preserve"> </w:t>
      </w:r>
      <w:r w:rsidR="00D63C15" w:rsidRPr="00832041">
        <w:rPr>
          <w:sz w:val="22"/>
          <w:szCs w:val="22"/>
        </w:rPr>
        <w:t>Parking</w:t>
      </w:r>
      <w:r w:rsidR="00D63C15" w:rsidRPr="00832041">
        <w:rPr>
          <w:spacing w:val="40"/>
          <w:sz w:val="22"/>
          <w:szCs w:val="22"/>
        </w:rPr>
        <w:t xml:space="preserve"> </w:t>
      </w:r>
    </w:p>
    <w:p w14:paraId="2047D5C3" w14:textId="6BA34857" w:rsidR="00D63C15" w:rsidRDefault="00D63C15" w:rsidP="00316917">
      <w:pPr>
        <w:pStyle w:val="BodyText"/>
        <w:spacing w:line="240" w:lineRule="auto"/>
        <w:rPr>
          <w:spacing w:val="-2"/>
        </w:rPr>
      </w:pPr>
      <w:r w:rsidRPr="00832041">
        <w:t>Accessible</w:t>
      </w:r>
      <w:r w:rsidRPr="00832041">
        <w:rPr>
          <w:spacing w:val="-24"/>
        </w:rPr>
        <w:t xml:space="preserve"> </w:t>
      </w:r>
      <w:r w:rsidRPr="00832041">
        <w:t>parking</w:t>
      </w:r>
      <w:r w:rsidRPr="00832041">
        <w:rPr>
          <w:spacing w:val="-24"/>
        </w:rPr>
        <w:t xml:space="preserve"> </w:t>
      </w:r>
      <w:r w:rsidRPr="00832041">
        <w:t>spaces</w:t>
      </w:r>
      <w:r w:rsidRPr="00832041">
        <w:rPr>
          <w:spacing w:val="-19"/>
        </w:rPr>
        <w:t xml:space="preserve"> </w:t>
      </w:r>
      <w:r w:rsidRPr="00832041">
        <w:t>do</w:t>
      </w:r>
      <w:r w:rsidRPr="00832041">
        <w:rPr>
          <w:spacing w:val="-25"/>
        </w:rPr>
        <w:t xml:space="preserve"> </w:t>
      </w:r>
      <w:r w:rsidRPr="00832041">
        <w:t>not</w:t>
      </w:r>
      <w:r w:rsidRPr="00832041">
        <w:rPr>
          <w:spacing w:val="-22"/>
        </w:rPr>
        <w:t xml:space="preserve"> </w:t>
      </w:r>
      <w:r w:rsidRPr="00832041">
        <w:t>comply</w:t>
      </w:r>
      <w:r w:rsidRPr="00832041">
        <w:rPr>
          <w:spacing w:val="-22"/>
        </w:rPr>
        <w:t xml:space="preserve"> </w:t>
      </w:r>
      <w:r w:rsidRPr="00832041">
        <w:t>for</w:t>
      </w:r>
      <w:r w:rsidRPr="00832041">
        <w:rPr>
          <w:spacing w:val="-24"/>
        </w:rPr>
        <w:t xml:space="preserve"> </w:t>
      </w:r>
      <w:r w:rsidRPr="00832041">
        <w:t>several</w:t>
      </w:r>
      <w:r w:rsidRPr="00832041">
        <w:rPr>
          <w:spacing w:val="-23"/>
        </w:rPr>
        <w:t xml:space="preserve"> </w:t>
      </w:r>
      <w:r w:rsidRPr="00832041">
        <w:rPr>
          <w:spacing w:val="-2"/>
        </w:rPr>
        <w:t>reasons.</w:t>
      </w:r>
    </w:p>
    <w:p w14:paraId="7B39E484" w14:textId="4F1895E3" w:rsidR="001930DD" w:rsidRDefault="001930DD" w:rsidP="00C63BF5">
      <w:pPr>
        <w:pStyle w:val="BodyText"/>
      </w:pPr>
    </w:p>
    <w:p w14:paraId="2710E099" w14:textId="1F56124E" w:rsidR="001930DD" w:rsidRDefault="001930DD" w:rsidP="00C63BF5">
      <w:pPr>
        <w:pStyle w:val="BodyText"/>
      </w:pPr>
    </w:p>
    <w:p w14:paraId="17B2F0F8" w14:textId="6E44074D" w:rsidR="001930DD" w:rsidRPr="00316917" w:rsidRDefault="001930DD" w:rsidP="00316917">
      <w:pPr>
        <w:widowControl w:val="0"/>
        <w:tabs>
          <w:tab w:val="left" w:pos="821"/>
        </w:tabs>
        <w:autoSpaceDE w:val="0"/>
        <w:autoSpaceDN w:val="0"/>
        <w:spacing w:before="87" w:after="0" w:line="240" w:lineRule="auto"/>
        <w:ind w:right="1388"/>
        <w:rPr>
          <w:sz w:val="22"/>
          <w:szCs w:val="22"/>
        </w:rPr>
      </w:pPr>
    </w:p>
    <w:p w14:paraId="6050D327" w14:textId="77777777" w:rsidR="001930DD" w:rsidRPr="001930DD" w:rsidRDefault="001930DD" w:rsidP="001930DD">
      <w:pPr>
        <w:pStyle w:val="ListParagraph"/>
        <w:widowControl w:val="0"/>
        <w:tabs>
          <w:tab w:val="left" w:pos="821"/>
        </w:tabs>
        <w:autoSpaceDE w:val="0"/>
        <w:autoSpaceDN w:val="0"/>
        <w:spacing w:before="87" w:after="0" w:line="240" w:lineRule="auto"/>
        <w:ind w:right="1388"/>
        <w:rPr>
          <w:sz w:val="22"/>
          <w:szCs w:val="22"/>
        </w:rPr>
      </w:pPr>
    </w:p>
    <w:p w14:paraId="406014E4" w14:textId="27F74B68" w:rsidR="001930DD" w:rsidRPr="001930DD" w:rsidRDefault="001930DD" w:rsidP="0041504E">
      <w:pPr>
        <w:pStyle w:val="ListParagraph"/>
        <w:widowControl w:val="0"/>
        <w:numPr>
          <w:ilvl w:val="0"/>
          <w:numId w:val="76"/>
        </w:numPr>
        <w:tabs>
          <w:tab w:val="left" w:pos="821"/>
        </w:tabs>
        <w:autoSpaceDE w:val="0"/>
        <w:autoSpaceDN w:val="0"/>
        <w:spacing w:before="87" w:after="0" w:line="240" w:lineRule="auto"/>
        <w:ind w:right="1388"/>
        <w:rPr>
          <w:sz w:val="22"/>
          <w:szCs w:val="22"/>
        </w:rPr>
      </w:pPr>
      <w:r w:rsidRPr="00832041">
        <w:rPr>
          <w:noProof/>
        </w:rPr>
        <w:drawing>
          <wp:anchor distT="0" distB="0" distL="0" distR="0" simplePos="0" relativeHeight="251591847" behindDoc="0" locked="0" layoutInCell="1" allowOverlap="1" wp14:anchorId="16D159E4" wp14:editId="12769E3A">
            <wp:simplePos x="0" y="0"/>
            <wp:positionH relativeFrom="margin">
              <wp:posOffset>253720</wp:posOffset>
            </wp:positionH>
            <wp:positionV relativeFrom="paragraph">
              <wp:posOffset>308906</wp:posOffset>
            </wp:positionV>
            <wp:extent cx="2530475" cy="1530985"/>
            <wp:effectExtent l="0" t="0" r="3175" b="0"/>
            <wp:wrapTopAndBottom/>
            <wp:docPr id="401" name="image238.jpeg" descr="A tile floor with a glass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238.jpeg" descr="A tile floor with a glass door&#10;&#10;AI-generated content may be incorrect."/>
                    <pic:cNvPicPr/>
                  </pic:nvPicPr>
                  <pic:blipFill rotWithShape="1">
                    <a:blip r:embed="rId389" cstate="print"/>
                    <a:srcRect l="12497" t="-694" r="13135" b="694"/>
                    <a:stretch>
                      <a:fillRect/>
                    </a:stretch>
                  </pic:blipFill>
                  <pic:spPr bwMode="auto">
                    <a:xfrm>
                      <a:off x="0" y="0"/>
                      <a:ext cx="2530475" cy="1530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2041">
        <w:rPr>
          <w:noProof/>
        </w:rPr>
        <w:drawing>
          <wp:anchor distT="0" distB="0" distL="0" distR="0" simplePos="0" relativeHeight="251591848" behindDoc="0" locked="0" layoutInCell="1" allowOverlap="1" wp14:anchorId="508024FF" wp14:editId="78D90B11">
            <wp:simplePos x="0" y="0"/>
            <wp:positionH relativeFrom="page">
              <wp:posOffset>4110990</wp:posOffset>
            </wp:positionH>
            <wp:positionV relativeFrom="paragraph">
              <wp:posOffset>221615</wp:posOffset>
            </wp:positionV>
            <wp:extent cx="2138045" cy="1689100"/>
            <wp:effectExtent l="0" t="0" r="0" b="0"/>
            <wp:wrapTopAndBottom/>
            <wp:docPr id="403" name="image5.jpeg" descr="A diagram of a diagram of a p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5.jpeg" descr="A diagram of a diagram of a plane&#10;&#10;AI-generated content may be incorrect."/>
                    <pic:cNvPicPr/>
                  </pic:nvPicPr>
                  <pic:blipFill>
                    <a:blip r:embed="rId43" cstate="print"/>
                    <a:stretch>
                      <a:fillRect/>
                    </a:stretch>
                  </pic:blipFill>
                  <pic:spPr>
                    <a:xfrm>
                      <a:off x="0" y="0"/>
                      <a:ext cx="2138045" cy="1689100"/>
                    </a:xfrm>
                    <a:prstGeom prst="rect">
                      <a:avLst/>
                    </a:prstGeom>
                  </pic:spPr>
                </pic:pic>
              </a:graphicData>
            </a:graphic>
          </wp:anchor>
        </w:drawing>
      </w:r>
      <w:r w:rsidR="00D63C15" w:rsidRPr="001930DD">
        <w:rPr>
          <w:spacing w:val="-2"/>
          <w:sz w:val="22"/>
          <w:szCs w:val="22"/>
        </w:rPr>
        <w:t>Flooring</w:t>
      </w:r>
      <w:r w:rsidR="00D63C15" w:rsidRPr="001930DD">
        <w:rPr>
          <w:spacing w:val="-21"/>
          <w:sz w:val="22"/>
          <w:szCs w:val="22"/>
        </w:rPr>
        <w:t xml:space="preserve"> </w:t>
      </w:r>
      <w:r w:rsidR="00D63C15" w:rsidRPr="001930DD">
        <w:rPr>
          <w:spacing w:val="-2"/>
          <w:sz w:val="22"/>
          <w:szCs w:val="22"/>
        </w:rPr>
        <w:t>Transition</w:t>
      </w:r>
      <w:r w:rsidR="00D63C15" w:rsidRPr="001930DD">
        <w:rPr>
          <w:spacing w:val="-21"/>
          <w:sz w:val="22"/>
          <w:szCs w:val="22"/>
        </w:rPr>
        <w:t xml:space="preserve"> </w:t>
      </w:r>
    </w:p>
    <w:p w14:paraId="149A2364" w14:textId="22E06298" w:rsidR="00D63C15" w:rsidRPr="001930DD" w:rsidRDefault="00D63C15" w:rsidP="001930DD">
      <w:pPr>
        <w:pStyle w:val="ListParagraph"/>
        <w:widowControl w:val="0"/>
        <w:tabs>
          <w:tab w:val="left" w:pos="821"/>
        </w:tabs>
        <w:autoSpaceDE w:val="0"/>
        <w:autoSpaceDN w:val="0"/>
        <w:spacing w:before="87" w:after="0" w:line="240" w:lineRule="auto"/>
        <w:ind w:right="1388"/>
        <w:rPr>
          <w:sz w:val="22"/>
          <w:szCs w:val="22"/>
        </w:rPr>
      </w:pPr>
      <w:r w:rsidRPr="001930DD">
        <w:rPr>
          <w:i/>
          <w:iCs/>
          <w:spacing w:val="-2"/>
          <w:sz w:val="22"/>
          <w:szCs w:val="22"/>
        </w:rPr>
        <w:t>Vertical</w:t>
      </w:r>
      <w:r w:rsidRPr="001930DD">
        <w:rPr>
          <w:i/>
          <w:iCs/>
          <w:spacing w:val="-23"/>
          <w:sz w:val="22"/>
          <w:szCs w:val="22"/>
        </w:rPr>
        <w:t xml:space="preserve"> </w:t>
      </w:r>
      <w:r w:rsidRPr="001930DD">
        <w:rPr>
          <w:i/>
          <w:iCs/>
          <w:spacing w:val="-2"/>
          <w:sz w:val="22"/>
          <w:szCs w:val="22"/>
        </w:rPr>
        <w:t>step</w:t>
      </w:r>
      <w:r w:rsidRPr="001930DD">
        <w:rPr>
          <w:i/>
          <w:iCs/>
          <w:spacing w:val="-21"/>
          <w:sz w:val="22"/>
          <w:szCs w:val="22"/>
        </w:rPr>
        <w:t xml:space="preserve"> </w:t>
      </w:r>
      <w:r w:rsidRPr="001930DD">
        <w:rPr>
          <w:i/>
          <w:iCs/>
          <w:spacing w:val="-2"/>
          <w:sz w:val="22"/>
          <w:szCs w:val="22"/>
        </w:rPr>
        <w:t>at</w:t>
      </w:r>
      <w:r w:rsidRPr="001930DD">
        <w:rPr>
          <w:i/>
          <w:iCs/>
          <w:spacing w:val="-23"/>
          <w:sz w:val="22"/>
          <w:szCs w:val="22"/>
        </w:rPr>
        <w:t xml:space="preserve"> </w:t>
      </w:r>
      <w:r w:rsidRPr="001930DD">
        <w:rPr>
          <w:i/>
          <w:iCs/>
          <w:spacing w:val="-2"/>
          <w:sz w:val="22"/>
          <w:szCs w:val="22"/>
        </w:rPr>
        <w:t>edge</w:t>
      </w:r>
      <w:r w:rsidRPr="001930DD">
        <w:rPr>
          <w:i/>
          <w:iCs/>
          <w:spacing w:val="-23"/>
          <w:sz w:val="22"/>
          <w:szCs w:val="22"/>
        </w:rPr>
        <w:t xml:space="preserve"> </w:t>
      </w:r>
      <w:r w:rsidRPr="001930DD">
        <w:rPr>
          <w:i/>
          <w:iCs/>
          <w:spacing w:val="-2"/>
          <w:sz w:val="22"/>
          <w:szCs w:val="22"/>
        </w:rPr>
        <w:t>of</w:t>
      </w:r>
      <w:r w:rsidRPr="001930DD">
        <w:rPr>
          <w:i/>
          <w:iCs/>
          <w:spacing w:val="-23"/>
          <w:sz w:val="22"/>
          <w:szCs w:val="22"/>
        </w:rPr>
        <w:t xml:space="preserve"> </w:t>
      </w:r>
      <w:r w:rsidRPr="001930DD">
        <w:rPr>
          <w:i/>
          <w:iCs/>
          <w:spacing w:val="-2"/>
          <w:sz w:val="22"/>
          <w:szCs w:val="22"/>
        </w:rPr>
        <w:t>floor</w:t>
      </w:r>
      <w:r w:rsidRPr="001930DD">
        <w:rPr>
          <w:i/>
          <w:iCs/>
          <w:spacing w:val="-25"/>
          <w:sz w:val="22"/>
          <w:szCs w:val="22"/>
        </w:rPr>
        <w:t xml:space="preserve"> </w:t>
      </w:r>
      <w:r w:rsidRPr="001930DD">
        <w:rPr>
          <w:i/>
          <w:iCs/>
          <w:spacing w:val="-4"/>
          <w:sz w:val="22"/>
          <w:szCs w:val="22"/>
        </w:rPr>
        <w:t>tile</w:t>
      </w:r>
    </w:p>
    <w:p w14:paraId="784C738A" w14:textId="15332448" w:rsidR="00D63C15" w:rsidRPr="00832041" w:rsidRDefault="001930DD" w:rsidP="00C63BF5">
      <w:pPr>
        <w:pStyle w:val="BodyText"/>
      </w:pPr>
      <w:r w:rsidRPr="001930DD">
        <w:rPr>
          <w:noProof/>
        </w:rPr>
        <mc:AlternateContent>
          <mc:Choice Requires="wps">
            <w:drawing>
              <wp:inline distT="0" distB="0" distL="0" distR="0" wp14:anchorId="44F28533" wp14:editId="471AD953">
                <wp:extent cx="5835650" cy="1343025"/>
                <wp:effectExtent l="0" t="0" r="12700" b="28575"/>
                <wp:docPr id="1281646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0" cy="1343025"/>
                        </a:xfrm>
                        <a:prstGeom prst="rect">
                          <a:avLst/>
                        </a:prstGeom>
                        <a:solidFill>
                          <a:srgbClr val="FFFFFF"/>
                        </a:solidFill>
                        <a:ln w="9525">
                          <a:solidFill>
                            <a:srgbClr val="000000"/>
                          </a:solidFill>
                          <a:miter lim="800000"/>
                          <a:headEnd/>
                          <a:tailEnd/>
                        </a:ln>
                      </wps:spPr>
                      <wps:txbx>
                        <w:txbxContent>
                          <w:p w14:paraId="50291556" w14:textId="77777777" w:rsidR="001930DD" w:rsidRDefault="001930DD" w:rsidP="001930DD">
                            <w:pPr>
                              <w:spacing w:line="240" w:lineRule="auto"/>
                            </w:pPr>
                            <w:r>
                              <w:t>There is an abrupt step of approximately one half inch in height at the edge of the ceramic floor tile. ADASAD limits the height of offsets in the walking surface as shown in the diagram below.</w:t>
                            </w:r>
                          </w:p>
                          <w:p w14:paraId="55885C01" w14:textId="492AC031" w:rsidR="001930DD" w:rsidRDefault="001930DD" w:rsidP="001930DD">
                            <w:pPr>
                              <w:spacing w:line="240" w:lineRule="auto"/>
                            </w:pPr>
                            <w:r w:rsidRPr="004A1F07">
                              <w:rPr>
                                <w:b/>
                                <w:bCs/>
                              </w:rPr>
                              <w:t>Suggested Solution:</w:t>
                            </w:r>
                            <w:r>
                              <w:t xml:space="preserve"> Install a beveled transition strip that complies with ADASAD to reduce or eliminate the abrupt step.</w:t>
                            </w:r>
                          </w:p>
                          <w:p w14:paraId="6EB8B2E7" w14:textId="77777777" w:rsidR="001930DD" w:rsidRPr="001930DD" w:rsidRDefault="001930DD" w:rsidP="001930DD">
                            <w:pPr>
                              <w:spacing w:line="240" w:lineRule="auto"/>
                              <w:rPr>
                                <w:b/>
                                <w:bCs/>
                              </w:rPr>
                            </w:pPr>
                            <w:r w:rsidRPr="001930DD">
                              <w:rPr>
                                <w:b/>
                                <w:bCs/>
                              </w:rPr>
                              <w:t xml:space="preserve">Projected cost of correction: not prepared due to the facility being non-government owned </w:t>
                            </w:r>
                          </w:p>
                          <w:p w14:paraId="380B9CD7" w14:textId="07B6110C" w:rsidR="001930DD" w:rsidRDefault="001930DD" w:rsidP="001930DD">
                            <w:pPr>
                              <w:spacing w:line="240" w:lineRule="auto"/>
                            </w:pPr>
                            <w:r w:rsidRPr="004A1F07">
                              <w:rPr>
                                <w:b/>
                                <w:bCs/>
                              </w:rPr>
                              <w:t>Priority 2</w:t>
                            </w:r>
                            <w:r w:rsidRPr="001930DD">
                              <w:t xml:space="preserve"> due to non-compliance being relatively minor but readily achievable to correct</w:t>
                            </w:r>
                          </w:p>
                        </w:txbxContent>
                      </wps:txbx>
                      <wps:bodyPr rot="0" vert="horz" wrap="square" lIns="91440" tIns="45720" rIns="91440" bIns="45720" anchor="t" anchorCtr="0">
                        <a:noAutofit/>
                      </wps:bodyPr>
                    </wps:wsp>
                  </a:graphicData>
                </a:graphic>
              </wp:inline>
            </w:drawing>
          </mc:Choice>
          <mc:Fallback>
            <w:pict>
              <v:shape w14:anchorId="44F28533" id="Text Box 2" o:spid="_x0000_s1317" type="#_x0000_t202" style="width:459.5pt;height:10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">
                <v:textbox>
                  <w:txbxContent>
                    <w:p w14:paraId="50291556" w14:textId="77777777" w:rsidR="001930DD" w:rsidRDefault="001930DD" w:rsidP="001930DD">
                      <w:pPr>
                        <w:spacing w:line="240" w:lineRule="auto"/>
                      </w:pPr>
                      <w:r>
                        <w:t>There is an abrupt step of approximately one half inch in height at the edge of the ceramic floor tile. ADASAD limits the height of offsets in the walking surface as shown in the diagram below.</w:t>
                      </w:r>
                    </w:p>
                    <w:p w14:paraId="55885C01" w14:textId="492AC031" w:rsidR="001930DD" w:rsidRDefault="001930DD" w:rsidP="001930DD">
                      <w:pPr>
                        <w:spacing w:line="240" w:lineRule="auto"/>
                      </w:pPr>
                      <w:r w:rsidRPr="004A1F07">
                        <w:rPr>
                          <w:b/>
                          <w:bCs/>
                        </w:rPr>
                        <w:t>Suggested Solution:</w:t>
                      </w:r>
                      <w:r>
                        <w:t xml:space="preserve"> Install a beveled transition strip that complies with ADASAD to reduce or eliminate the abrupt step.</w:t>
                      </w:r>
                    </w:p>
                    <w:p w14:paraId="6EB8B2E7" w14:textId="77777777" w:rsidR="001930DD" w:rsidRPr="001930DD" w:rsidRDefault="001930DD" w:rsidP="001930DD">
                      <w:pPr>
                        <w:spacing w:line="240" w:lineRule="auto"/>
                        <w:rPr>
                          <w:b/>
                          <w:bCs/>
                        </w:rPr>
                      </w:pPr>
                      <w:r w:rsidRPr="001930DD">
                        <w:rPr>
                          <w:b/>
                          <w:bCs/>
                        </w:rPr>
                        <w:t xml:space="preserve">Projected cost of correction: not prepared due to the facility being non-government owned </w:t>
                      </w:r>
                    </w:p>
                    <w:p w14:paraId="380B9CD7" w14:textId="07B6110C" w:rsidR="001930DD" w:rsidRDefault="001930DD" w:rsidP="001930DD">
                      <w:pPr>
                        <w:spacing w:line="240" w:lineRule="auto"/>
                      </w:pPr>
                      <w:r w:rsidRPr="004A1F07">
                        <w:rPr>
                          <w:b/>
                          <w:bCs/>
                        </w:rPr>
                        <w:t>Priority 2</w:t>
                      </w:r>
                      <w:r w:rsidRPr="001930DD">
                        <w:t xml:space="preserve"> due to non-compliance being relatively minor but readily achievable to correct</w:t>
                      </w:r>
                    </w:p>
                  </w:txbxContent>
                </v:textbox>
                <w10:anchorlock/>
              </v:shape>
            </w:pict>
          </mc:Fallback>
        </mc:AlternateContent>
      </w:r>
    </w:p>
    <w:p w14:paraId="43159617" w14:textId="0F3097F5" w:rsidR="00950338" w:rsidRPr="00BA7C2E" w:rsidRDefault="00BA7C2E" w:rsidP="000634B1">
      <w:pPr>
        <w:pStyle w:val="Heading2"/>
        <w:rPr>
          <w:rStyle w:val="werkChar"/>
          <w:rFonts w:asciiTheme="majorHAnsi" w:hAnsiTheme="majorHAnsi"/>
          <w:b w:val="0"/>
          <w:bCs w:val="0"/>
          <w:sz w:val="28"/>
          <w:szCs w:val="28"/>
        </w:rPr>
      </w:pPr>
      <w:bookmarkStart w:id="102" w:name="7-9-25rada1srctr"/>
      <w:bookmarkStart w:id="103" w:name="_Toc219988299"/>
      <w:bookmarkEnd w:id="102"/>
      <w:r w:rsidRPr="00BA7C2E">
        <w:rPr>
          <w:rStyle w:val="werkChar"/>
          <w:rFonts w:asciiTheme="majorHAnsi" w:hAnsiTheme="majorHAnsi"/>
          <w:b w:val="0"/>
          <w:bCs w:val="0"/>
          <w:sz w:val="28"/>
          <w:szCs w:val="28"/>
        </w:rPr>
        <w:lastRenderedPageBreak/>
        <w:t xml:space="preserve">5.L. </w:t>
      </w:r>
      <w:r w:rsidR="00D63C15" w:rsidRPr="00BA7C2E">
        <w:rPr>
          <w:rStyle w:val="werkChar"/>
          <w:rFonts w:asciiTheme="majorHAnsi" w:hAnsiTheme="majorHAnsi"/>
          <w:b w:val="0"/>
          <w:bCs w:val="0"/>
          <w:sz w:val="28"/>
          <w:szCs w:val="28"/>
        </w:rPr>
        <w:t>R</w:t>
      </w:r>
      <w:r w:rsidR="001930DD" w:rsidRPr="00BA7C2E">
        <w:rPr>
          <w:rStyle w:val="werkChar"/>
          <w:rFonts w:asciiTheme="majorHAnsi" w:hAnsiTheme="majorHAnsi"/>
          <w:b w:val="0"/>
          <w:bCs w:val="0"/>
          <w:sz w:val="28"/>
          <w:szCs w:val="28"/>
        </w:rPr>
        <w:t>aton Senior Center</w:t>
      </w:r>
      <w:bookmarkEnd w:id="103"/>
      <w:r w:rsidR="001930DD" w:rsidRPr="00BA7C2E">
        <w:rPr>
          <w:rStyle w:val="werkChar"/>
          <w:rFonts w:asciiTheme="majorHAnsi" w:hAnsiTheme="majorHAnsi"/>
          <w:b w:val="0"/>
          <w:bCs w:val="0"/>
          <w:sz w:val="28"/>
          <w:szCs w:val="28"/>
        </w:rPr>
        <w:t xml:space="preserve"> </w:t>
      </w:r>
    </w:p>
    <w:p w14:paraId="7E2EE6D1" w14:textId="5FAA2FB0" w:rsidR="00950338" w:rsidRPr="005E16F4" w:rsidRDefault="00BA7C2E" w:rsidP="00BA7C2E">
      <w:pPr>
        <w:pStyle w:val="BodyText"/>
      </w:pPr>
      <w:r w:rsidRPr="00832041">
        <w:rPr>
          <w:noProof/>
        </w:rPr>
        <w:drawing>
          <wp:anchor distT="0" distB="0" distL="0" distR="0" simplePos="0" relativeHeight="251591849" behindDoc="0" locked="0" layoutInCell="1" allowOverlap="1" wp14:anchorId="4007C248" wp14:editId="5C0DA7B9">
            <wp:simplePos x="0" y="0"/>
            <wp:positionH relativeFrom="margin">
              <wp:posOffset>-635</wp:posOffset>
            </wp:positionH>
            <wp:positionV relativeFrom="paragraph">
              <wp:posOffset>281305</wp:posOffset>
            </wp:positionV>
            <wp:extent cx="4370705" cy="1966595"/>
            <wp:effectExtent l="0" t="0" r="0" b="0"/>
            <wp:wrapTopAndBottom/>
            <wp:docPr id="405" name="image239.jpeg" descr="A building with a sign on the fro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239.jpeg" descr="A building with a sign on the front&#10;&#10;AI-generated content may be incorrect."/>
                    <pic:cNvPicPr/>
                  </pic:nvPicPr>
                  <pic:blipFill>
                    <a:blip r:embed="rId390" cstate="print"/>
                    <a:stretch>
                      <a:fillRect/>
                    </a:stretch>
                  </pic:blipFill>
                  <pic:spPr>
                    <a:xfrm>
                      <a:off x="0" y="0"/>
                      <a:ext cx="4370705" cy="1966595"/>
                    </a:xfrm>
                    <a:prstGeom prst="rect">
                      <a:avLst/>
                    </a:prstGeom>
                  </pic:spPr>
                </pic:pic>
              </a:graphicData>
            </a:graphic>
            <wp14:sizeRelH relativeFrom="margin">
              <wp14:pctWidth>0</wp14:pctWidth>
            </wp14:sizeRelH>
            <wp14:sizeRelV relativeFrom="margin">
              <wp14:pctHeight>0</wp14:pctHeight>
            </wp14:sizeRelV>
          </wp:anchor>
        </w:drawing>
      </w:r>
      <w:r w:rsidR="00D63C15" w:rsidRPr="005E16F4">
        <w:rPr>
          <w:rStyle w:val="werkChar"/>
          <w:rFonts w:asciiTheme="minorHAnsi" w:hAnsiTheme="minorHAnsi"/>
          <w:sz w:val="22"/>
          <w:szCs w:val="22"/>
        </w:rPr>
        <w:t xml:space="preserve"> </w:t>
      </w:r>
      <w:r w:rsidR="00D63C15" w:rsidRPr="005E16F4">
        <w:t>440</w:t>
      </w:r>
      <w:r w:rsidR="00D63C15" w:rsidRPr="005E16F4">
        <w:rPr>
          <w:spacing w:val="-23"/>
        </w:rPr>
        <w:t xml:space="preserve"> </w:t>
      </w:r>
      <w:r w:rsidR="00D63C15" w:rsidRPr="005E16F4">
        <w:t>Savage</w:t>
      </w:r>
      <w:r w:rsidR="00D63C15" w:rsidRPr="005E16F4">
        <w:rPr>
          <w:spacing w:val="-27"/>
        </w:rPr>
        <w:t xml:space="preserve"> </w:t>
      </w:r>
      <w:r w:rsidR="00D63C15" w:rsidRPr="005E16F4">
        <w:t>Avenue</w:t>
      </w:r>
    </w:p>
    <w:p w14:paraId="5DEAEC0F" w14:textId="77777777" w:rsidR="00950338" w:rsidRPr="00832041" w:rsidRDefault="00D63C15" w:rsidP="00C63BF5">
      <w:pPr>
        <w:pStyle w:val="BodyText"/>
      </w:pPr>
      <w:r w:rsidRPr="00832041">
        <w:t>Use:</w:t>
      </w:r>
      <w:r w:rsidRPr="00832041">
        <w:rPr>
          <w:spacing w:val="40"/>
        </w:rPr>
        <w:t xml:space="preserve"> </w:t>
      </w:r>
      <w:r w:rsidRPr="00832041">
        <w:t xml:space="preserve">Senior Citizens Center </w:t>
      </w:r>
    </w:p>
    <w:p w14:paraId="4BA0EC7E" w14:textId="2068C075" w:rsidR="00D63C15" w:rsidRPr="00832041" w:rsidRDefault="00D63C15" w:rsidP="00C63BF5">
      <w:pPr>
        <w:pStyle w:val="BodyText"/>
      </w:pPr>
      <w:r w:rsidRPr="00832041">
        <w:t>Approximate</w:t>
      </w:r>
      <w:r w:rsidRPr="00832041">
        <w:rPr>
          <w:spacing w:val="-18"/>
        </w:rPr>
        <w:t xml:space="preserve"> </w:t>
      </w:r>
      <w:r w:rsidRPr="00832041">
        <w:t>construction</w:t>
      </w:r>
      <w:r w:rsidRPr="00832041">
        <w:rPr>
          <w:spacing w:val="-19"/>
        </w:rPr>
        <w:t xml:space="preserve"> </w:t>
      </w:r>
      <w:r w:rsidRPr="00832041">
        <w:t>date:</w:t>
      </w:r>
      <w:r w:rsidR="00950338" w:rsidRPr="00832041">
        <w:t xml:space="preserve"> </w:t>
      </w:r>
      <w:r w:rsidRPr="00832041">
        <w:t>1910</w:t>
      </w:r>
      <w:r w:rsidRPr="00832041">
        <w:rPr>
          <w:spacing w:val="-20"/>
        </w:rPr>
        <w:t xml:space="preserve"> </w:t>
      </w:r>
      <w:r w:rsidRPr="00832041">
        <w:t>with</w:t>
      </w:r>
      <w:r w:rsidRPr="00832041">
        <w:rPr>
          <w:spacing w:val="-23"/>
        </w:rPr>
        <w:t xml:space="preserve"> </w:t>
      </w:r>
      <w:r w:rsidRPr="00832041">
        <w:t>a</w:t>
      </w:r>
      <w:r w:rsidRPr="00832041">
        <w:rPr>
          <w:spacing w:val="-24"/>
        </w:rPr>
        <w:t xml:space="preserve"> </w:t>
      </w:r>
      <w:r w:rsidRPr="00832041">
        <w:t>major</w:t>
      </w:r>
      <w:r w:rsidRPr="00832041">
        <w:rPr>
          <w:spacing w:val="-24"/>
        </w:rPr>
        <w:t xml:space="preserve"> </w:t>
      </w:r>
      <w:r w:rsidRPr="00832041">
        <w:t>remodel</w:t>
      </w:r>
      <w:r w:rsidRPr="00832041">
        <w:rPr>
          <w:spacing w:val="-21"/>
        </w:rPr>
        <w:t xml:space="preserve"> </w:t>
      </w:r>
      <w:r w:rsidRPr="00832041">
        <w:t>in</w:t>
      </w:r>
      <w:r w:rsidRPr="00832041">
        <w:rPr>
          <w:spacing w:val="-24"/>
        </w:rPr>
        <w:t xml:space="preserve"> </w:t>
      </w:r>
      <w:r w:rsidRPr="00832041">
        <w:t>1988</w:t>
      </w:r>
      <w:r w:rsidRPr="00832041">
        <w:rPr>
          <w:spacing w:val="-19"/>
        </w:rPr>
        <w:t xml:space="preserve"> </w:t>
      </w:r>
      <w:proofErr w:type="gramStart"/>
      <w:r w:rsidRPr="00832041">
        <w:t>and</w:t>
      </w:r>
      <w:r w:rsidRPr="00832041">
        <w:rPr>
          <w:spacing w:val="-21"/>
        </w:rPr>
        <w:t xml:space="preserve"> </w:t>
      </w:r>
      <w:r w:rsidRPr="00832041">
        <w:t>addition</w:t>
      </w:r>
      <w:proofErr w:type="gramEnd"/>
      <w:r w:rsidRPr="00832041">
        <w:rPr>
          <w:spacing w:val="-24"/>
        </w:rPr>
        <w:t xml:space="preserve"> </w:t>
      </w:r>
      <w:r w:rsidRPr="00832041">
        <w:t>in</w:t>
      </w:r>
      <w:r w:rsidRPr="00832041">
        <w:rPr>
          <w:spacing w:val="-23"/>
        </w:rPr>
        <w:t xml:space="preserve"> </w:t>
      </w:r>
      <w:r w:rsidRPr="00832041">
        <w:rPr>
          <w:spacing w:val="-4"/>
        </w:rPr>
        <w:t>1998</w:t>
      </w:r>
    </w:p>
    <w:p w14:paraId="4131C55E" w14:textId="77777777" w:rsidR="00950338" w:rsidRPr="00832041" w:rsidRDefault="00D63C15" w:rsidP="00C63BF5">
      <w:pPr>
        <w:pStyle w:val="BodyText"/>
      </w:pPr>
      <w:r w:rsidRPr="00832041">
        <w:t>Activities</w:t>
      </w:r>
      <w:r w:rsidRPr="00832041">
        <w:rPr>
          <w:spacing w:val="-28"/>
        </w:rPr>
        <w:t xml:space="preserve"> </w:t>
      </w:r>
      <w:r w:rsidRPr="00832041">
        <w:t>and</w:t>
      </w:r>
      <w:r w:rsidRPr="00832041">
        <w:rPr>
          <w:spacing w:val="-25"/>
        </w:rPr>
        <w:t xml:space="preserve"> </w:t>
      </w:r>
      <w:r w:rsidRPr="00832041">
        <w:t>Offerings:</w:t>
      </w:r>
    </w:p>
    <w:p w14:paraId="657D8889" w14:textId="3B6B799B" w:rsidR="00950338" w:rsidRPr="00832041" w:rsidRDefault="00D63C15" w:rsidP="00F746E1">
      <w:pPr>
        <w:pStyle w:val="BodyText"/>
        <w:numPr>
          <w:ilvl w:val="0"/>
          <w:numId w:val="13"/>
        </w:numPr>
        <w:spacing w:line="240" w:lineRule="auto"/>
      </w:pPr>
      <w:r w:rsidRPr="00832041">
        <w:t>Senior</w:t>
      </w:r>
      <w:r w:rsidRPr="00832041">
        <w:rPr>
          <w:spacing w:val="-28"/>
        </w:rPr>
        <w:t xml:space="preserve"> </w:t>
      </w:r>
      <w:r w:rsidRPr="00832041">
        <w:t xml:space="preserve">recreation </w:t>
      </w:r>
    </w:p>
    <w:p w14:paraId="5D4D97D5" w14:textId="77777777" w:rsidR="00950338" w:rsidRPr="00832041" w:rsidRDefault="00950338" w:rsidP="00F746E1">
      <w:pPr>
        <w:pStyle w:val="BodyText"/>
        <w:numPr>
          <w:ilvl w:val="0"/>
          <w:numId w:val="13"/>
        </w:numPr>
        <w:spacing w:line="240" w:lineRule="auto"/>
      </w:pPr>
      <w:r w:rsidRPr="00832041">
        <w:t>social</w:t>
      </w:r>
      <w:r w:rsidR="00D63C15" w:rsidRPr="00832041">
        <w:rPr>
          <w:spacing w:val="-24"/>
        </w:rPr>
        <w:t xml:space="preserve"> </w:t>
      </w:r>
      <w:r w:rsidR="00D63C15" w:rsidRPr="00832041">
        <w:t xml:space="preserve">gatherings </w:t>
      </w:r>
    </w:p>
    <w:p w14:paraId="52427E6C" w14:textId="77777777" w:rsidR="00950338" w:rsidRPr="00832041" w:rsidRDefault="00D63C15" w:rsidP="00F746E1">
      <w:pPr>
        <w:pStyle w:val="BodyText"/>
        <w:numPr>
          <w:ilvl w:val="0"/>
          <w:numId w:val="13"/>
        </w:numPr>
        <w:spacing w:line="240" w:lineRule="auto"/>
      </w:pPr>
      <w:r w:rsidRPr="00832041">
        <w:t>Kitchen</w:t>
      </w:r>
      <w:r w:rsidRPr="00832041">
        <w:rPr>
          <w:spacing w:val="-28"/>
        </w:rPr>
        <w:t xml:space="preserve"> </w:t>
      </w:r>
      <w:r w:rsidRPr="00832041">
        <w:t>and</w:t>
      </w:r>
      <w:r w:rsidRPr="00832041">
        <w:rPr>
          <w:spacing w:val="-25"/>
        </w:rPr>
        <w:t xml:space="preserve"> </w:t>
      </w:r>
      <w:r w:rsidRPr="00832041">
        <w:t xml:space="preserve">dining </w:t>
      </w:r>
    </w:p>
    <w:p w14:paraId="111A7012" w14:textId="1206FC25" w:rsidR="001930DD" w:rsidRPr="001930DD" w:rsidRDefault="00D63C15" w:rsidP="00F746E1">
      <w:pPr>
        <w:pStyle w:val="BodyText"/>
        <w:numPr>
          <w:ilvl w:val="0"/>
          <w:numId w:val="13"/>
        </w:numPr>
        <w:spacing w:line="240" w:lineRule="auto"/>
      </w:pPr>
      <w:r w:rsidRPr="00832041">
        <w:t xml:space="preserve">Billiards </w:t>
      </w:r>
    </w:p>
    <w:p w14:paraId="779D6D1F" w14:textId="35C9464A" w:rsidR="00D63C15" w:rsidRPr="00832041" w:rsidRDefault="00D63C15" w:rsidP="00F746E1">
      <w:pPr>
        <w:pStyle w:val="BodyText"/>
        <w:numPr>
          <w:ilvl w:val="0"/>
          <w:numId w:val="13"/>
        </w:numPr>
        <w:spacing w:line="240" w:lineRule="auto"/>
      </w:pPr>
      <w:r w:rsidRPr="00832041">
        <w:t>Administration</w:t>
      </w:r>
    </w:p>
    <w:p w14:paraId="0855468E" w14:textId="77777777" w:rsidR="00AA1F44" w:rsidRPr="00AA1F44" w:rsidRDefault="00AA1F44" w:rsidP="00AA1F44">
      <w:pPr>
        <w:widowControl w:val="0"/>
        <w:tabs>
          <w:tab w:val="left" w:pos="821"/>
        </w:tabs>
        <w:autoSpaceDE w:val="0"/>
        <w:autoSpaceDN w:val="0"/>
        <w:spacing w:after="0" w:line="240" w:lineRule="auto"/>
        <w:ind w:right="1891"/>
        <w:rPr>
          <w:sz w:val="22"/>
          <w:szCs w:val="22"/>
        </w:rPr>
      </w:pPr>
    </w:p>
    <w:p w14:paraId="1E060FFC" w14:textId="329661C0" w:rsidR="00AA1F44" w:rsidRDefault="002F4213" w:rsidP="0041504E">
      <w:pPr>
        <w:pStyle w:val="ListParagraph"/>
        <w:widowControl w:val="0"/>
        <w:numPr>
          <w:ilvl w:val="0"/>
          <w:numId w:val="77"/>
        </w:numPr>
        <w:tabs>
          <w:tab w:val="left" w:pos="821"/>
        </w:tabs>
        <w:autoSpaceDE w:val="0"/>
        <w:autoSpaceDN w:val="0"/>
        <w:spacing w:after="0" w:line="240" w:lineRule="auto"/>
        <w:ind w:right="1891"/>
        <w:contextualSpacing w:val="0"/>
        <w:rPr>
          <w:sz w:val="22"/>
          <w:szCs w:val="22"/>
        </w:rPr>
      </w:pPr>
      <w:r w:rsidRPr="001930DD">
        <w:rPr>
          <w:noProof/>
          <w:spacing w:val="-2"/>
          <w:sz w:val="22"/>
          <w:szCs w:val="22"/>
        </w:rPr>
        <mc:AlternateContent>
          <mc:Choice Requires="wps">
            <w:drawing>
              <wp:anchor distT="45720" distB="45720" distL="114300" distR="114300" simplePos="0" relativeHeight="251984133" behindDoc="0" locked="0" layoutInCell="1" allowOverlap="1" wp14:anchorId="1E1C2BC1" wp14:editId="619F091E">
                <wp:simplePos x="0" y="0"/>
                <wp:positionH relativeFrom="column">
                  <wp:posOffset>3008630</wp:posOffset>
                </wp:positionH>
                <wp:positionV relativeFrom="paragraph">
                  <wp:posOffset>342900</wp:posOffset>
                </wp:positionV>
                <wp:extent cx="3348990" cy="2030730"/>
                <wp:effectExtent l="0" t="0" r="22860" b="26670"/>
                <wp:wrapSquare wrapText="bothSides"/>
                <wp:docPr id="14054060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990" cy="2030730"/>
                        </a:xfrm>
                        <a:prstGeom prst="rect">
                          <a:avLst/>
                        </a:prstGeom>
                        <a:solidFill>
                          <a:srgbClr val="FFFFFF"/>
                        </a:solidFill>
                        <a:ln w="9525">
                          <a:solidFill>
                            <a:srgbClr val="000000"/>
                          </a:solidFill>
                          <a:miter lim="800000"/>
                          <a:headEnd/>
                          <a:tailEnd/>
                        </a:ln>
                      </wps:spPr>
                      <wps:txbx>
                        <w:txbxContent>
                          <w:p w14:paraId="6C3C7629" w14:textId="6BF80301" w:rsidR="001930DD" w:rsidRDefault="001930DD" w:rsidP="001930DD">
                            <w:pPr>
                              <w:spacing w:line="240" w:lineRule="auto"/>
                            </w:pPr>
                            <w:r w:rsidRPr="001930DD">
                              <w:t xml:space="preserve">Existing accessible parking markings that used to be present are mostly missing. No pole signs marking the accessible parking are present. </w:t>
                            </w:r>
                          </w:p>
                          <w:p w14:paraId="00B2D118" w14:textId="4D73BD92" w:rsidR="001930DD" w:rsidRDefault="001930DD" w:rsidP="001930DD">
                            <w:pPr>
                              <w:spacing w:line="240" w:lineRule="auto"/>
                            </w:pPr>
                            <w:r w:rsidRPr="004A1F07">
                              <w:rPr>
                                <w:b/>
                                <w:bCs/>
                              </w:rPr>
                              <w:t>Suggested Solution:</w:t>
                            </w:r>
                            <w:r w:rsidRPr="001930DD">
                              <w:t xml:space="preserve"> Add missing pavement markings including required access aisles. Add missing signs. At least one space is required to be marked and dimensioned as ‘van accessible’. Required markings and dimensions are found in 2010 Americans With Disabilities Act Standards for Accessible Design (ADASAD) 502.</w:t>
                            </w:r>
                          </w:p>
                          <w:p w14:paraId="48374958" w14:textId="77777777" w:rsidR="001930DD" w:rsidRPr="001930DD" w:rsidRDefault="001930DD" w:rsidP="001930DD">
                            <w:pPr>
                              <w:spacing w:line="240" w:lineRule="auto"/>
                              <w:rPr>
                                <w:b/>
                                <w:bCs/>
                              </w:rPr>
                            </w:pPr>
                            <w:r w:rsidRPr="001930DD">
                              <w:rPr>
                                <w:b/>
                                <w:bCs/>
                              </w:rPr>
                              <w:t xml:space="preserve">Projected Cost of Correction: $ 700 </w:t>
                            </w:r>
                          </w:p>
                          <w:p w14:paraId="199129F5" w14:textId="54C42504" w:rsidR="001930DD" w:rsidRDefault="001930DD" w:rsidP="001930DD">
                            <w:pPr>
                              <w:spacing w:line="240" w:lineRule="auto"/>
                            </w:pPr>
                            <w:r w:rsidRPr="004A1F07">
                              <w:rPr>
                                <w:b/>
                                <w:bCs/>
                              </w:rPr>
                              <w:t>Priority 1</w:t>
                            </w:r>
                            <w:r w:rsidR="00AA1F44">
                              <w:t>, R</w:t>
                            </w:r>
                            <w:r w:rsidRPr="001930DD">
                              <w:t>eadily achievable</w:t>
                            </w:r>
                            <w:r w:rsidR="00AA1F44">
                              <w:t xml:space="preserve"> and high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C2BC1" id="_x0000_s1318" type="#_x0000_t202" style="position:absolute;left:0;text-align:left;margin-left:236.9pt;margin-top:27pt;width:263.7pt;height:159.9pt;z-index:2519841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">
                <v:textbox>
                  <w:txbxContent>
                    <w:p w14:paraId="6C3C7629" w14:textId="6BF80301" w:rsidR="001930DD" w:rsidRDefault="001930DD" w:rsidP="001930DD">
                      <w:pPr>
                        <w:spacing w:line="240" w:lineRule="auto"/>
                      </w:pPr>
                      <w:r w:rsidRPr="001930DD">
                        <w:t xml:space="preserve">Existing accessible parking markings that used to be present are mostly missing. No pole signs marking the accessible parking are present. </w:t>
                      </w:r>
                    </w:p>
                    <w:p w14:paraId="00B2D118" w14:textId="4D73BD92" w:rsidR="001930DD" w:rsidRDefault="001930DD" w:rsidP="001930DD">
                      <w:pPr>
                        <w:spacing w:line="240" w:lineRule="auto"/>
                      </w:pPr>
                      <w:r w:rsidRPr="004A1F07">
                        <w:rPr>
                          <w:b/>
                          <w:bCs/>
                        </w:rPr>
                        <w:t>Suggested Solution:</w:t>
                      </w:r>
                      <w:r w:rsidRPr="001930DD">
                        <w:t xml:space="preserve"> Add missing pavement markings including required access aisles. Add missing signs. At least one space is required to be marked and dimensioned as ‘van accessible’. Required markings and dimensions are found in 2010 Americans With Disabilities Act Standards for Accessible Design (ADASAD) 502.</w:t>
                      </w:r>
                    </w:p>
                    <w:p w14:paraId="48374958" w14:textId="77777777" w:rsidR="001930DD" w:rsidRPr="001930DD" w:rsidRDefault="001930DD" w:rsidP="001930DD">
                      <w:pPr>
                        <w:spacing w:line="240" w:lineRule="auto"/>
                        <w:rPr>
                          <w:b/>
                          <w:bCs/>
                        </w:rPr>
                      </w:pPr>
                      <w:r w:rsidRPr="001930DD">
                        <w:rPr>
                          <w:b/>
                          <w:bCs/>
                        </w:rPr>
                        <w:t xml:space="preserve">Projected Cost of Correction: $ 700 </w:t>
                      </w:r>
                    </w:p>
                    <w:p w14:paraId="199129F5" w14:textId="54C42504" w:rsidR="001930DD" w:rsidRDefault="001930DD" w:rsidP="001930DD">
                      <w:pPr>
                        <w:spacing w:line="240" w:lineRule="auto"/>
                      </w:pPr>
                      <w:r w:rsidRPr="004A1F07">
                        <w:rPr>
                          <w:b/>
                          <w:bCs/>
                        </w:rPr>
                        <w:t>Priority 1</w:t>
                      </w:r>
                      <w:r w:rsidR="00AA1F44">
                        <w:t>, R</w:t>
                      </w:r>
                      <w:r w:rsidRPr="001930DD">
                        <w:t>eadily achievable</w:t>
                      </w:r>
                      <w:r w:rsidR="00AA1F44">
                        <w:t xml:space="preserve"> and high use</w:t>
                      </w:r>
                    </w:p>
                  </w:txbxContent>
                </v:textbox>
                <w10:wrap type="square"/>
              </v:shape>
            </w:pict>
          </mc:Fallback>
        </mc:AlternateContent>
      </w:r>
      <w:r w:rsidR="00AA1F44" w:rsidRPr="00832041">
        <w:rPr>
          <w:noProof/>
          <w:sz w:val="22"/>
          <w:szCs w:val="22"/>
        </w:rPr>
        <w:drawing>
          <wp:anchor distT="0" distB="0" distL="0" distR="0" simplePos="0" relativeHeight="251591850" behindDoc="0" locked="0" layoutInCell="1" allowOverlap="1" wp14:anchorId="31752685" wp14:editId="28DB8BEF">
            <wp:simplePos x="0" y="0"/>
            <wp:positionH relativeFrom="margin">
              <wp:align>left</wp:align>
            </wp:positionH>
            <wp:positionV relativeFrom="paragraph">
              <wp:posOffset>334778</wp:posOffset>
            </wp:positionV>
            <wp:extent cx="2958465" cy="2030095"/>
            <wp:effectExtent l="0" t="0" r="0" b="8255"/>
            <wp:wrapTopAndBottom/>
            <wp:docPr id="407" name="image240.jpeg" descr="A truck parked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240.jpeg" descr="A truck parked in front of a building&#10;&#10;AI-generated content may be incorrect."/>
                    <pic:cNvPicPr/>
                  </pic:nvPicPr>
                  <pic:blipFill rotWithShape="1">
                    <a:blip r:embed="rId391" cstate="print"/>
                    <a:srcRect l="8699" r="25874"/>
                    <a:stretch>
                      <a:fillRect/>
                    </a:stretch>
                  </pic:blipFill>
                  <pic:spPr bwMode="auto">
                    <a:xfrm>
                      <a:off x="0" y="0"/>
                      <a:ext cx="2958465" cy="2030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Accessible</w:t>
      </w:r>
      <w:r w:rsidR="00AA1F44">
        <w:rPr>
          <w:sz w:val="22"/>
          <w:szCs w:val="22"/>
        </w:rPr>
        <w:t xml:space="preserve"> Parking </w:t>
      </w:r>
    </w:p>
    <w:p w14:paraId="21BEC5A3" w14:textId="319491D7" w:rsidR="00520F38" w:rsidRPr="00AA1F44" w:rsidRDefault="00D63C15" w:rsidP="00AA1F44">
      <w:pPr>
        <w:widowControl w:val="0"/>
        <w:tabs>
          <w:tab w:val="left" w:pos="821"/>
        </w:tabs>
        <w:autoSpaceDE w:val="0"/>
        <w:autoSpaceDN w:val="0"/>
        <w:spacing w:after="0" w:line="240" w:lineRule="auto"/>
        <w:ind w:right="1891"/>
        <w:rPr>
          <w:sz w:val="22"/>
          <w:szCs w:val="22"/>
        </w:rPr>
      </w:pPr>
      <w:r w:rsidRPr="00AA1F44">
        <w:rPr>
          <w:i/>
          <w:iCs/>
          <w:sz w:val="22"/>
          <w:szCs w:val="22"/>
        </w:rPr>
        <w:t>Noncompliant</w:t>
      </w:r>
      <w:r w:rsidRPr="00AA1F44">
        <w:rPr>
          <w:i/>
          <w:iCs/>
          <w:spacing w:val="-21"/>
          <w:sz w:val="22"/>
          <w:szCs w:val="22"/>
        </w:rPr>
        <w:t xml:space="preserve"> </w:t>
      </w:r>
      <w:r w:rsidRPr="00AA1F44">
        <w:rPr>
          <w:i/>
          <w:iCs/>
          <w:sz w:val="22"/>
          <w:szCs w:val="22"/>
        </w:rPr>
        <w:t>markings,</w:t>
      </w:r>
      <w:r w:rsidRPr="00AA1F44">
        <w:rPr>
          <w:i/>
          <w:iCs/>
          <w:spacing w:val="-27"/>
          <w:sz w:val="22"/>
          <w:szCs w:val="22"/>
        </w:rPr>
        <w:t xml:space="preserve"> </w:t>
      </w:r>
      <w:r w:rsidRPr="00AA1F44">
        <w:rPr>
          <w:i/>
          <w:iCs/>
          <w:sz w:val="22"/>
          <w:szCs w:val="22"/>
        </w:rPr>
        <w:t>missing</w:t>
      </w:r>
      <w:r w:rsidRPr="00AA1F44">
        <w:rPr>
          <w:i/>
          <w:iCs/>
          <w:spacing w:val="-27"/>
          <w:sz w:val="22"/>
          <w:szCs w:val="22"/>
        </w:rPr>
        <w:t xml:space="preserve"> </w:t>
      </w:r>
      <w:r w:rsidRPr="00AA1F44">
        <w:rPr>
          <w:i/>
          <w:iCs/>
          <w:sz w:val="22"/>
          <w:szCs w:val="22"/>
        </w:rPr>
        <w:t>signs</w:t>
      </w:r>
      <w:r w:rsidRPr="00AA1F44">
        <w:rPr>
          <w:sz w:val="22"/>
          <w:szCs w:val="22"/>
        </w:rPr>
        <w:t>.</w:t>
      </w:r>
    </w:p>
    <w:p w14:paraId="1372B55A" w14:textId="77777777" w:rsidR="00950338" w:rsidRPr="00832041" w:rsidRDefault="00950338" w:rsidP="00832041">
      <w:pPr>
        <w:pStyle w:val="ListParagraph"/>
        <w:widowControl w:val="0"/>
        <w:tabs>
          <w:tab w:val="left" w:pos="865"/>
        </w:tabs>
        <w:autoSpaceDE w:val="0"/>
        <w:autoSpaceDN w:val="0"/>
        <w:spacing w:before="66" w:after="0" w:line="240" w:lineRule="auto"/>
        <w:ind w:left="0" w:right="1500"/>
        <w:contextualSpacing w:val="0"/>
        <w:rPr>
          <w:sz w:val="22"/>
          <w:szCs w:val="22"/>
        </w:rPr>
      </w:pPr>
    </w:p>
    <w:p w14:paraId="6A777D58" w14:textId="578879DF" w:rsidR="00AA1F44" w:rsidRPr="00AA1F44" w:rsidRDefault="00AA1F44" w:rsidP="00AA1F44">
      <w:pPr>
        <w:pStyle w:val="ListParagraph"/>
        <w:widowControl w:val="0"/>
        <w:tabs>
          <w:tab w:val="left" w:pos="865"/>
        </w:tabs>
        <w:autoSpaceDE w:val="0"/>
        <w:autoSpaceDN w:val="0"/>
        <w:spacing w:before="66" w:after="0" w:line="240" w:lineRule="auto"/>
        <w:ind w:right="1500"/>
        <w:contextualSpacing w:val="0"/>
        <w:rPr>
          <w:sz w:val="22"/>
          <w:szCs w:val="22"/>
        </w:rPr>
      </w:pPr>
    </w:p>
    <w:p w14:paraId="04915AA5" w14:textId="77777777" w:rsidR="009A1AF7" w:rsidRPr="009A1AF7" w:rsidRDefault="009A1AF7" w:rsidP="009A1AF7">
      <w:pPr>
        <w:pStyle w:val="ListParagraph"/>
        <w:widowControl w:val="0"/>
        <w:tabs>
          <w:tab w:val="left" w:pos="865"/>
        </w:tabs>
        <w:autoSpaceDE w:val="0"/>
        <w:autoSpaceDN w:val="0"/>
        <w:spacing w:before="66" w:after="0" w:line="240" w:lineRule="auto"/>
        <w:ind w:right="1500"/>
        <w:contextualSpacing w:val="0"/>
        <w:rPr>
          <w:sz w:val="22"/>
          <w:szCs w:val="22"/>
        </w:rPr>
      </w:pPr>
    </w:p>
    <w:p w14:paraId="22D165D5" w14:textId="35A7E1E2" w:rsidR="00D63C15" w:rsidRPr="00AA1F44" w:rsidRDefault="009A1AF7" w:rsidP="0041504E">
      <w:pPr>
        <w:pStyle w:val="ListParagraph"/>
        <w:widowControl w:val="0"/>
        <w:numPr>
          <w:ilvl w:val="0"/>
          <w:numId w:val="77"/>
        </w:numPr>
        <w:tabs>
          <w:tab w:val="left" w:pos="865"/>
        </w:tabs>
        <w:autoSpaceDE w:val="0"/>
        <w:autoSpaceDN w:val="0"/>
        <w:spacing w:before="66" w:after="0" w:line="240" w:lineRule="auto"/>
        <w:ind w:right="1500"/>
        <w:contextualSpacing w:val="0"/>
        <w:rPr>
          <w:sz w:val="22"/>
          <w:szCs w:val="22"/>
        </w:rPr>
      </w:pPr>
      <w:r w:rsidRPr="00832041">
        <w:rPr>
          <w:noProof/>
        </w:rPr>
        <w:lastRenderedPageBreak/>
        <w:drawing>
          <wp:anchor distT="0" distB="0" distL="0" distR="0" simplePos="0" relativeHeight="251591851" behindDoc="0" locked="0" layoutInCell="1" allowOverlap="1" wp14:anchorId="7D6FA853" wp14:editId="610E8CA1">
            <wp:simplePos x="0" y="0"/>
            <wp:positionH relativeFrom="margin">
              <wp:align>left</wp:align>
            </wp:positionH>
            <wp:positionV relativeFrom="paragraph">
              <wp:posOffset>262890</wp:posOffset>
            </wp:positionV>
            <wp:extent cx="2425700" cy="2105025"/>
            <wp:effectExtent l="0" t="0" r="0" b="0"/>
            <wp:wrapTopAndBottom/>
            <wp:docPr id="409" name="image241.jpeg" descr="A door with a sig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241.jpeg" descr="A door with a sign on it&#10;&#10;AI-generated content may be incorrect."/>
                    <pic:cNvPicPr/>
                  </pic:nvPicPr>
                  <pic:blipFill rotWithShape="1">
                    <a:blip r:embed="rId392" cstate="print"/>
                    <a:srcRect l="19059" r="29089"/>
                    <a:stretch>
                      <a:fillRect/>
                    </a:stretch>
                  </pic:blipFill>
                  <pic:spPr bwMode="auto">
                    <a:xfrm>
                      <a:off x="0" y="0"/>
                      <a:ext cx="2443319" cy="21201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1F44" w:rsidRPr="00AA1F44">
        <w:rPr>
          <w:noProof/>
          <w:sz w:val="22"/>
          <w:szCs w:val="22"/>
        </w:rPr>
        <mc:AlternateContent>
          <mc:Choice Requires="wps">
            <w:drawing>
              <wp:anchor distT="45720" distB="45720" distL="114300" distR="114300" simplePos="0" relativeHeight="251986181" behindDoc="0" locked="0" layoutInCell="1" allowOverlap="1" wp14:anchorId="2A76AD17" wp14:editId="7EC99165">
                <wp:simplePos x="0" y="0"/>
                <wp:positionH relativeFrom="column">
                  <wp:posOffset>2519045</wp:posOffset>
                </wp:positionH>
                <wp:positionV relativeFrom="paragraph">
                  <wp:posOffset>290195</wp:posOffset>
                </wp:positionV>
                <wp:extent cx="3901440" cy="2073275"/>
                <wp:effectExtent l="0" t="0" r="22860" b="22225"/>
                <wp:wrapSquare wrapText="bothSides"/>
                <wp:docPr id="890375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2073275"/>
                        </a:xfrm>
                        <a:prstGeom prst="rect">
                          <a:avLst/>
                        </a:prstGeom>
                        <a:solidFill>
                          <a:srgbClr val="FFFFFF"/>
                        </a:solidFill>
                        <a:ln w="9525">
                          <a:solidFill>
                            <a:srgbClr val="000000"/>
                          </a:solidFill>
                          <a:miter lim="800000"/>
                          <a:headEnd/>
                          <a:tailEnd/>
                        </a:ln>
                      </wps:spPr>
                      <wps:txbx>
                        <w:txbxContent>
                          <w:p w14:paraId="2A51B923" w14:textId="77777777" w:rsidR="00AA1F44" w:rsidRDefault="00AA1F44" w:rsidP="00AA1F44">
                            <w:pPr>
                              <w:spacing w:line="240" w:lineRule="auto"/>
                            </w:pPr>
                            <w:r>
                              <w:t>S</w:t>
                            </w:r>
                            <w:r w:rsidRPr="00AA1F44">
                              <w:t xml:space="preserve">igns lack braille and raised characters. The location on the face of the door is allowed by ADASAD on these restroom doors because the doors swing away from the hall side. ADASAD 207 and 703 require among other things that when room signs are present they have raised characters, symbols, and braille. </w:t>
                            </w:r>
                          </w:p>
                          <w:p w14:paraId="64E580AA" w14:textId="324FA872" w:rsidR="00AA1F44" w:rsidRDefault="00AA1F44" w:rsidP="00AA1F44">
                            <w:pPr>
                              <w:spacing w:line="240" w:lineRule="auto"/>
                            </w:pPr>
                            <w:r w:rsidRPr="004A1F07">
                              <w:rPr>
                                <w:b/>
                                <w:bCs/>
                              </w:rPr>
                              <w:t>Suggested Solution:</w:t>
                            </w:r>
                            <w:r w:rsidRPr="00AA1F44">
                              <w:t xml:space="preserve"> Replace restroom signs with compliant signs at the same locations as the existing. Other requirements found in ADASAD apply to the sign, symbols, font, mounting height, and other details.</w:t>
                            </w:r>
                          </w:p>
                          <w:p w14:paraId="70E42EFB" w14:textId="77777777" w:rsidR="00AA1F44" w:rsidRPr="00AA1F44" w:rsidRDefault="00AA1F44" w:rsidP="00AA1F44">
                            <w:pPr>
                              <w:spacing w:line="240" w:lineRule="auto"/>
                              <w:rPr>
                                <w:b/>
                                <w:bCs/>
                              </w:rPr>
                            </w:pPr>
                            <w:r w:rsidRPr="00AA1F44">
                              <w:rPr>
                                <w:b/>
                                <w:bCs/>
                              </w:rPr>
                              <w:t xml:space="preserve">Projected Cost of Correction: $ 200 </w:t>
                            </w:r>
                          </w:p>
                          <w:p w14:paraId="2B0BD283" w14:textId="232F68A8" w:rsidR="00AA1F44" w:rsidRDefault="00AA1F44" w:rsidP="00AA1F44">
                            <w:pPr>
                              <w:spacing w:line="240" w:lineRule="auto"/>
                            </w:pPr>
                            <w:r w:rsidRPr="004A1F07">
                              <w:rPr>
                                <w:b/>
                                <w:bCs/>
                              </w:rPr>
                              <w:t>Priority 1</w:t>
                            </w:r>
                            <w:r w:rsidRPr="00AA1F44">
                              <w:t xml:space="preserve"> due to being readily achievable and high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6AD17" id="_x0000_s1319" type="#_x0000_t202" style="position:absolute;left:0;text-align:left;margin-left:198.35pt;margin-top:22.85pt;width:307.2pt;height:163.25pt;z-index:25198618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">
                <v:textbox>
                  <w:txbxContent>
                    <w:p w14:paraId="2A51B923" w14:textId="77777777" w:rsidR="00AA1F44" w:rsidRDefault="00AA1F44" w:rsidP="00AA1F44">
                      <w:pPr>
                        <w:spacing w:line="240" w:lineRule="auto"/>
                      </w:pPr>
                      <w:r>
                        <w:t>S</w:t>
                      </w:r>
                      <w:r w:rsidRPr="00AA1F44">
                        <w:t xml:space="preserve">igns lack braille and raised characters. The location on the face of the door is allowed by ADASAD on these restroom doors because the doors swing away from the hall side. ADASAD 207 and 703 require among other things that when room signs are present they have raised characters, symbols, and braille. </w:t>
                      </w:r>
                    </w:p>
                    <w:p w14:paraId="64E580AA" w14:textId="324FA872" w:rsidR="00AA1F44" w:rsidRDefault="00AA1F44" w:rsidP="00AA1F44">
                      <w:pPr>
                        <w:spacing w:line="240" w:lineRule="auto"/>
                      </w:pPr>
                      <w:r w:rsidRPr="004A1F07">
                        <w:rPr>
                          <w:b/>
                          <w:bCs/>
                        </w:rPr>
                        <w:t>Suggested Solution:</w:t>
                      </w:r>
                      <w:r w:rsidRPr="00AA1F44">
                        <w:t xml:space="preserve"> Replace restroom signs with compliant signs at the same locations as the existing. Other requirements found in ADASAD apply to the sign, symbols, font, mounting height, and other details.</w:t>
                      </w:r>
                    </w:p>
                    <w:p w14:paraId="70E42EFB" w14:textId="77777777" w:rsidR="00AA1F44" w:rsidRPr="00AA1F44" w:rsidRDefault="00AA1F44" w:rsidP="00AA1F44">
                      <w:pPr>
                        <w:spacing w:line="240" w:lineRule="auto"/>
                        <w:rPr>
                          <w:b/>
                          <w:bCs/>
                        </w:rPr>
                      </w:pPr>
                      <w:r w:rsidRPr="00AA1F44">
                        <w:rPr>
                          <w:b/>
                          <w:bCs/>
                        </w:rPr>
                        <w:t xml:space="preserve">Projected Cost of Correction: $ 200 </w:t>
                      </w:r>
                    </w:p>
                    <w:p w14:paraId="2B0BD283" w14:textId="232F68A8" w:rsidR="00AA1F44" w:rsidRDefault="00AA1F44" w:rsidP="00AA1F44">
                      <w:pPr>
                        <w:spacing w:line="240" w:lineRule="auto"/>
                      </w:pPr>
                      <w:r w:rsidRPr="004A1F07">
                        <w:rPr>
                          <w:b/>
                          <w:bCs/>
                        </w:rPr>
                        <w:t>Priority 1</w:t>
                      </w:r>
                      <w:r w:rsidRPr="00AA1F44">
                        <w:t xml:space="preserve"> due to being readily achievable and high use</w:t>
                      </w:r>
                    </w:p>
                  </w:txbxContent>
                </v:textbox>
                <w10:wrap type="square"/>
              </v:shape>
            </w:pict>
          </mc:Fallback>
        </mc:AlternateContent>
      </w:r>
      <w:r w:rsidR="00D63C15" w:rsidRPr="00832041">
        <w:rPr>
          <w:spacing w:val="-2"/>
          <w:sz w:val="22"/>
          <w:szCs w:val="22"/>
        </w:rPr>
        <w:t>Restroom</w:t>
      </w:r>
      <w:r w:rsidR="00D63C15" w:rsidRPr="00832041">
        <w:rPr>
          <w:spacing w:val="-16"/>
          <w:sz w:val="22"/>
          <w:szCs w:val="22"/>
        </w:rPr>
        <w:t xml:space="preserve"> </w:t>
      </w:r>
      <w:r w:rsidR="00AA1F44">
        <w:rPr>
          <w:spacing w:val="-2"/>
          <w:sz w:val="22"/>
          <w:szCs w:val="22"/>
        </w:rPr>
        <w:t>S</w:t>
      </w:r>
      <w:r w:rsidR="00D63C15" w:rsidRPr="00832041">
        <w:rPr>
          <w:spacing w:val="-2"/>
          <w:sz w:val="22"/>
          <w:szCs w:val="22"/>
        </w:rPr>
        <w:t>igns</w:t>
      </w:r>
      <w:r w:rsidR="00D63C15" w:rsidRPr="00832041">
        <w:rPr>
          <w:spacing w:val="-12"/>
          <w:sz w:val="22"/>
          <w:szCs w:val="22"/>
        </w:rPr>
        <w:t xml:space="preserve"> </w:t>
      </w:r>
    </w:p>
    <w:p w14:paraId="3E4F12E7" w14:textId="17CFEB4E" w:rsidR="00D63C15" w:rsidRPr="00832041" w:rsidRDefault="00D63C15" w:rsidP="00C63BF5">
      <w:pPr>
        <w:pStyle w:val="BodyText"/>
      </w:pPr>
      <w:r w:rsidRPr="00832041">
        <w:t>Signs</w:t>
      </w:r>
      <w:r w:rsidRPr="00832041">
        <w:rPr>
          <w:spacing w:val="-28"/>
        </w:rPr>
        <w:t xml:space="preserve"> </w:t>
      </w:r>
      <w:r w:rsidRPr="00832041">
        <w:t>without</w:t>
      </w:r>
      <w:r w:rsidRPr="00832041">
        <w:rPr>
          <w:spacing w:val="-26"/>
        </w:rPr>
        <w:t xml:space="preserve"> </w:t>
      </w:r>
      <w:r w:rsidRPr="00832041">
        <w:t>raised</w:t>
      </w:r>
      <w:r w:rsidRPr="00832041">
        <w:rPr>
          <w:spacing w:val="-25"/>
        </w:rPr>
        <w:t xml:space="preserve"> </w:t>
      </w:r>
      <w:r w:rsidRPr="00832041">
        <w:t>characters</w:t>
      </w:r>
      <w:r w:rsidRPr="00832041">
        <w:rPr>
          <w:spacing w:val="-28"/>
        </w:rPr>
        <w:t xml:space="preserve"> </w:t>
      </w:r>
      <w:r w:rsidRPr="00832041">
        <w:t>or</w:t>
      </w:r>
      <w:r w:rsidRPr="00832041">
        <w:rPr>
          <w:spacing w:val="-28"/>
        </w:rPr>
        <w:t xml:space="preserve"> </w:t>
      </w:r>
      <w:r w:rsidRPr="00832041">
        <w:t xml:space="preserve">braille </w:t>
      </w:r>
    </w:p>
    <w:p w14:paraId="72CD63D8" w14:textId="03D56BE5" w:rsidR="00B360D4" w:rsidRDefault="00B360D4" w:rsidP="00B360D4">
      <w:pPr>
        <w:pStyle w:val="ListParagraph"/>
        <w:widowControl w:val="0"/>
        <w:tabs>
          <w:tab w:val="left" w:pos="821"/>
        </w:tabs>
        <w:autoSpaceDE w:val="0"/>
        <w:autoSpaceDN w:val="0"/>
        <w:spacing w:before="1" w:after="0" w:line="240" w:lineRule="auto"/>
        <w:ind w:right="1302"/>
        <w:contextualSpacing w:val="0"/>
        <w:rPr>
          <w:sz w:val="22"/>
          <w:szCs w:val="22"/>
        </w:rPr>
      </w:pPr>
    </w:p>
    <w:p w14:paraId="57F2849C" w14:textId="24A12CD1" w:rsidR="00B360D4" w:rsidRDefault="00B360D4" w:rsidP="00B360D4">
      <w:pPr>
        <w:pStyle w:val="ListParagraph"/>
        <w:widowControl w:val="0"/>
        <w:tabs>
          <w:tab w:val="left" w:pos="821"/>
        </w:tabs>
        <w:autoSpaceDE w:val="0"/>
        <w:autoSpaceDN w:val="0"/>
        <w:spacing w:before="1" w:after="0" w:line="240" w:lineRule="auto"/>
        <w:ind w:right="1302"/>
        <w:contextualSpacing w:val="0"/>
        <w:rPr>
          <w:sz w:val="22"/>
          <w:szCs w:val="22"/>
        </w:rPr>
      </w:pPr>
    </w:p>
    <w:p w14:paraId="5DBDE368" w14:textId="3572ED4E" w:rsidR="00D63C15" w:rsidRPr="00B360D4" w:rsidRDefault="00B360D4" w:rsidP="0041504E">
      <w:pPr>
        <w:pStyle w:val="ListParagraph"/>
        <w:widowControl w:val="0"/>
        <w:numPr>
          <w:ilvl w:val="0"/>
          <w:numId w:val="77"/>
        </w:numPr>
        <w:tabs>
          <w:tab w:val="left" w:pos="821"/>
        </w:tabs>
        <w:autoSpaceDE w:val="0"/>
        <w:autoSpaceDN w:val="0"/>
        <w:spacing w:before="1" w:after="0" w:line="240" w:lineRule="auto"/>
        <w:ind w:right="1302"/>
        <w:contextualSpacing w:val="0"/>
        <w:rPr>
          <w:sz w:val="22"/>
          <w:szCs w:val="22"/>
        </w:rPr>
      </w:pPr>
      <w:r w:rsidRPr="00B360D4">
        <w:rPr>
          <w:noProof/>
          <w:sz w:val="22"/>
          <w:szCs w:val="22"/>
        </w:rPr>
        <mc:AlternateContent>
          <mc:Choice Requires="wps">
            <w:drawing>
              <wp:anchor distT="45720" distB="45720" distL="114300" distR="114300" simplePos="0" relativeHeight="251988229" behindDoc="0" locked="0" layoutInCell="1" allowOverlap="1" wp14:anchorId="36A594D6" wp14:editId="3184BEC9">
                <wp:simplePos x="0" y="0"/>
                <wp:positionH relativeFrom="column">
                  <wp:posOffset>2540000</wp:posOffset>
                </wp:positionH>
                <wp:positionV relativeFrom="paragraph">
                  <wp:posOffset>285750</wp:posOffset>
                </wp:positionV>
                <wp:extent cx="3880485" cy="1943100"/>
                <wp:effectExtent l="0" t="0" r="24765" b="19050"/>
                <wp:wrapSquare wrapText="bothSides"/>
                <wp:docPr id="8232535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0485" cy="1943100"/>
                        </a:xfrm>
                        <a:prstGeom prst="rect">
                          <a:avLst/>
                        </a:prstGeom>
                        <a:solidFill>
                          <a:srgbClr val="FFFFFF"/>
                        </a:solidFill>
                        <a:ln w="9525">
                          <a:solidFill>
                            <a:srgbClr val="000000"/>
                          </a:solidFill>
                          <a:miter lim="800000"/>
                          <a:headEnd/>
                          <a:tailEnd/>
                        </a:ln>
                      </wps:spPr>
                      <wps:txbx>
                        <w:txbxContent>
                          <w:p w14:paraId="0471C1E0" w14:textId="77777777" w:rsidR="00B360D4" w:rsidRDefault="00B360D4" w:rsidP="00B360D4">
                            <w:pPr>
                              <w:spacing w:line="240" w:lineRule="auto"/>
                            </w:pPr>
                            <w:r w:rsidRPr="00B360D4">
                              <w:t xml:space="preserve">The accessible lavatory with the lever handles has a towel dispenser projected into the required floor area. ADASAD requires a clear floor space of 30 inches wide centered on the lavatory with no obstructions. </w:t>
                            </w:r>
                          </w:p>
                          <w:p w14:paraId="4ACA9AC2" w14:textId="1B27666D" w:rsidR="00B360D4" w:rsidRDefault="00B360D4" w:rsidP="00B360D4">
                            <w:pPr>
                              <w:spacing w:line="240" w:lineRule="auto"/>
                            </w:pPr>
                            <w:r w:rsidRPr="004A1F07">
                              <w:rPr>
                                <w:b/>
                                <w:bCs/>
                              </w:rPr>
                              <w:t>Suggested Solution:</w:t>
                            </w:r>
                            <w:r w:rsidRPr="00B360D4">
                              <w:t xml:space="preserve"> Either move the towel dispenser to an acceptable location or make one of the other lavatories accessible by replacing the lavatory knobs with levers</w:t>
                            </w:r>
                            <w:r>
                              <w:t>.</w:t>
                            </w:r>
                          </w:p>
                          <w:p w14:paraId="3634E648" w14:textId="77777777" w:rsidR="00B360D4" w:rsidRPr="00B360D4" w:rsidRDefault="00B360D4" w:rsidP="00B360D4">
                            <w:pPr>
                              <w:spacing w:line="240" w:lineRule="auto"/>
                              <w:rPr>
                                <w:b/>
                                <w:bCs/>
                              </w:rPr>
                            </w:pPr>
                            <w:r w:rsidRPr="00B360D4">
                              <w:rPr>
                                <w:b/>
                                <w:bCs/>
                              </w:rPr>
                              <w:t>Projected Cost of Correction: $200</w:t>
                            </w:r>
                          </w:p>
                          <w:p w14:paraId="456B8E5E" w14:textId="2673203D" w:rsidR="00B360D4" w:rsidRDefault="00B360D4" w:rsidP="00B360D4">
                            <w:pPr>
                              <w:spacing w:line="240" w:lineRule="auto"/>
                            </w:pPr>
                            <w:r w:rsidRPr="004A1F07">
                              <w:rPr>
                                <w:b/>
                                <w:bCs/>
                              </w:rPr>
                              <w:t>Priority 1</w:t>
                            </w:r>
                            <w:r w:rsidRPr="00B360D4">
                              <w:t xml:space="preserve"> due to being readily achievable and high use by senior citizens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A594D6" id="_x0000_s1320" type="#_x0000_t202" style="position:absolute;left:0;text-align:left;margin-left:200pt;margin-top:22.5pt;width:305.55pt;height:153pt;z-index:2519882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">
                <v:textbox>
                  <w:txbxContent>
                    <w:p w14:paraId="0471C1E0" w14:textId="77777777" w:rsidR="00B360D4" w:rsidRDefault="00B360D4" w:rsidP="00B360D4">
                      <w:pPr>
                        <w:spacing w:line="240" w:lineRule="auto"/>
                      </w:pPr>
                      <w:r w:rsidRPr="00B360D4">
                        <w:t xml:space="preserve">The accessible lavatory with the lever handles has a towel dispenser projected into the required floor area. ADASAD requires a clear floor space of 30 inches wide centered on the lavatory with no obstructions. </w:t>
                      </w:r>
                    </w:p>
                    <w:p w14:paraId="4ACA9AC2" w14:textId="1B27666D" w:rsidR="00B360D4" w:rsidRDefault="00B360D4" w:rsidP="00B360D4">
                      <w:pPr>
                        <w:spacing w:line="240" w:lineRule="auto"/>
                      </w:pPr>
                      <w:r w:rsidRPr="004A1F07">
                        <w:rPr>
                          <w:b/>
                          <w:bCs/>
                        </w:rPr>
                        <w:t>Suggested Solution:</w:t>
                      </w:r>
                      <w:r w:rsidRPr="00B360D4">
                        <w:t xml:space="preserve"> Either move the towel dispenser to an acceptable location or make one of the other lavatories accessible by replacing the lavatory knobs with levers</w:t>
                      </w:r>
                      <w:r>
                        <w:t>.</w:t>
                      </w:r>
                    </w:p>
                    <w:p w14:paraId="3634E648" w14:textId="77777777" w:rsidR="00B360D4" w:rsidRPr="00B360D4" w:rsidRDefault="00B360D4" w:rsidP="00B360D4">
                      <w:pPr>
                        <w:spacing w:line="240" w:lineRule="auto"/>
                        <w:rPr>
                          <w:b/>
                          <w:bCs/>
                        </w:rPr>
                      </w:pPr>
                      <w:r w:rsidRPr="00B360D4">
                        <w:rPr>
                          <w:b/>
                          <w:bCs/>
                        </w:rPr>
                        <w:t>Projected Cost of Correction: $200</w:t>
                      </w:r>
                    </w:p>
                    <w:p w14:paraId="456B8E5E" w14:textId="2673203D" w:rsidR="00B360D4" w:rsidRDefault="00B360D4" w:rsidP="00B360D4">
                      <w:pPr>
                        <w:spacing w:line="240" w:lineRule="auto"/>
                      </w:pPr>
                      <w:r w:rsidRPr="004A1F07">
                        <w:rPr>
                          <w:b/>
                          <w:bCs/>
                        </w:rPr>
                        <w:t>Priority 1</w:t>
                      </w:r>
                      <w:r w:rsidRPr="00B360D4">
                        <w:t xml:space="preserve"> due to being readily achievable and high use by senior citizens</w:t>
                      </w:r>
                    </w:p>
                  </w:txbxContent>
                </v:textbox>
                <w10:wrap type="square"/>
              </v:shape>
            </w:pict>
          </mc:Fallback>
        </mc:AlternateContent>
      </w:r>
      <w:r w:rsidRPr="00832041">
        <w:rPr>
          <w:noProof/>
        </w:rPr>
        <w:drawing>
          <wp:anchor distT="0" distB="0" distL="0" distR="0" simplePos="0" relativeHeight="251591852" behindDoc="0" locked="0" layoutInCell="1" allowOverlap="1" wp14:anchorId="7BDF217F" wp14:editId="381C4DD2">
            <wp:simplePos x="0" y="0"/>
            <wp:positionH relativeFrom="margin">
              <wp:posOffset>-635</wp:posOffset>
            </wp:positionH>
            <wp:positionV relativeFrom="paragraph">
              <wp:posOffset>290491</wp:posOffset>
            </wp:positionV>
            <wp:extent cx="2455545" cy="1649730"/>
            <wp:effectExtent l="0" t="0" r="1905" b="7620"/>
            <wp:wrapTopAndBottom/>
            <wp:docPr id="411" name="image242.jpeg" descr="A row of sinks in a bath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image242.jpeg" descr="A row of sinks in a bathroom&#10;&#10;AI-generated content may be incorrect."/>
                    <pic:cNvPicPr/>
                  </pic:nvPicPr>
                  <pic:blipFill rotWithShape="1">
                    <a:blip r:embed="rId393" cstate="print"/>
                    <a:srcRect r="33250"/>
                    <a:stretch>
                      <a:fillRect/>
                    </a:stretch>
                  </pic:blipFill>
                  <pic:spPr bwMode="auto">
                    <a:xfrm>
                      <a:off x="0" y="0"/>
                      <a:ext cx="2455545" cy="1649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Women’s</w:t>
      </w:r>
      <w:r w:rsidR="00D63C15" w:rsidRPr="00832041">
        <w:rPr>
          <w:spacing w:val="-18"/>
          <w:sz w:val="22"/>
          <w:szCs w:val="22"/>
        </w:rPr>
        <w:t xml:space="preserve"> </w:t>
      </w:r>
      <w:r w:rsidR="00D63C15" w:rsidRPr="00832041">
        <w:rPr>
          <w:sz w:val="22"/>
          <w:szCs w:val="22"/>
        </w:rPr>
        <w:t>Room</w:t>
      </w:r>
      <w:r w:rsidR="00D63C15" w:rsidRPr="00832041">
        <w:rPr>
          <w:spacing w:val="-17"/>
          <w:sz w:val="22"/>
          <w:szCs w:val="22"/>
        </w:rPr>
        <w:t xml:space="preserve"> </w:t>
      </w:r>
      <w:r w:rsidR="00D63C15" w:rsidRPr="00832041">
        <w:rPr>
          <w:sz w:val="22"/>
          <w:szCs w:val="22"/>
        </w:rPr>
        <w:t>Accessible</w:t>
      </w:r>
      <w:r w:rsidR="00D63C15" w:rsidRPr="00832041">
        <w:rPr>
          <w:spacing w:val="-17"/>
          <w:sz w:val="22"/>
          <w:szCs w:val="22"/>
        </w:rPr>
        <w:t xml:space="preserve"> </w:t>
      </w:r>
      <w:r w:rsidR="00D63C15" w:rsidRPr="00832041">
        <w:rPr>
          <w:sz w:val="22"/>
          <w:szCs w:val="22"/>
        </w:rPr>
        <w:t>Lavatory</w:t>
      </w:r>
      <w:r w:rsidR="00D63C15" w:rsidRPr="00832041">
        <w:rPr>
          <w:spacing w:val="-12"/>
          <w:sz w:val="22"/>
          <w:szCs w:val="22"/>
        </w:rPr>
        <w:t xml:space="preserve"> </w:t>
      </w:r>
    </w:p>
    <w:p w14:paraId="30401250" w14:textId="7BAC8DD1" w:rsidR="00B360D4" w:rsidRDefault="00D63C15" w:rsidP="00316917">
      <w:pPr>
        <w:pStyle w:val="BodyText"/>
        <w:spacing w:line="240" w:lineRule="auto"/>
      </w:pPr>
      <w:r w:rsidRPr="00832041">
        <w:t>Accessible lavatory has towel dispenser</w:t>
      </w:r>
    </w:p>
    <w:p w14:paraId="5461F647" w14:textId="7D272359" w:rsidR="00D63C15" w:rsidRPr="00832041" w:rsidRDefault="00D63C15" w:rsidP="00316917">
      <w:pPr>
        <w:pStyle w:val="BodyText"/>
        <w:spacing w:line="240" w:lineRule="auto"/>
      </w:pPr>
      <w:r w:rsidRPr="00832041">
        <w:t>projected</w:t>
      </w:r>
      <w:r w:rsidRPr="00832041">
        <w:rPr>
          <w:spacing w:val="-22"/>
        </w:rPr>
        <w:t xml:space="preserve"> </w:t>
      </w:r>
      <w:r w:rsidRPr="00832041">
        <w:t>over</w:t>
      </w:r>
      <w:r w:rsidRPr="00832041">
        <w:rPr>
          <w:spacing w:val="-25"/>
        </w:rPr>
        <w:t xml:space="preserve"> </w:t>
      </w:r>
      <w:r w:rsidRPr="00832041">
        <w:t>the</w:t>
      </w:r>
      <w:r w:rsidRPr="00832041">
        <w:rPr>
          <w:spacing w:val="-24"/>
        </w:rPr>
        <w:t xml:space="preserve"> </w:t>
      </w:r>
      <w:r w:rsidRPr="00832041">
        <w:t>required</w:t>
      </w:r>
      <w:r w:rsidRPr="00832041">
        <w:rPr>
          <w:spacing w:val="-22"/>
        </w:rPr>
        <w:t xml:space="preserve"> </w:t>
      </w:r>
      <w:r w:rsidRPr="00832041">
        <w:t>lavatory</w:t>
      </w:r>
      <w:r w:rsidRPr="00832041">
        <w:rPr>
          <w:spacing w:val="-22"/>
        </w:rPr>
        <w:t xml:space="preserve"> </w:t>
      </w:r>
      <w:r w:rsidRPr="00832041">
        <w:t>space</w:t>
      </w:r>
    </w:p>
    <w:p w14:paraId="75E636DD" w14:textId="055E0AD1" w:rsidR="00D63C15" w:rsidRPr="00832041" w:rsidRDefault="00D63C15" w:rsidP="00C63BF5">
      <w:pPr>
        <w:pStyle w:val="BodyText"/>
      </w:pPr>
    </w:p>
    <w:p w14:paraId="5BD487C3" w14:textId="37894A8A" w:rsidR="00520F38" w:rsidRPr="006054FD" w:rsidRDefault="006054FD" w:rsidP="0041504E">
      <w:pPr>
        <w:pStyle w:val="ListParagraph"/>
        <w:widowControl w:val="0"/>
        <w:numPr>
          <w:ilvl w:val="0"/>
          <w:numId w:val="77"/>
        </w:numPr>
        <w:tabs>
          <w:tab w:val="left" w:pos="821"/>
        </w:tabs>
        <w:autoSpaceDE w:val="0"/>
        <w:autoSpaceDN w:val="0"/>
        <w:spacing w:before="227" w:after="0" w:line="240" w:lineRule="auto"/>
        <w:ind w:right="1348"/>
        <w:contextualSpacing w:val="0"/>
        <w:rPr>
          <w:sz w:val="22"/>
          <w:szCs w:val="22"/>
        </w:rPr>
      </w:pPr>
      <w:r w:rsidRPr="00832041">
        <w:rPr>
          <w:i/>
          <w:iCs/>
          <w:noProof/>
          <w:sz w:val="22"/>
          <w:szCs w:val="22"/>
        </w:rPr>
        <w:drawing>
          <wp:anchor distT="0" distB="0" distL="0" distR="0" simplePos="0" relativeHeight="251591854" behindDoc="0" locked="0" layoutInCell="1" allowOverlap="1" wp14:anchorId="7EF10F5E" wp14:editId="18EAD246">
            <wp:simplePos x="0" y="0"/>
            <wp:positionH relativeFrom="page">
              <wp:posOffset>3816807</wp:posOffset>
            </wp:positionH>
            <wp:positionV relativeFrom="paragraph">
              <wp:posOffset>378770</wp:posOffset>
            </wp:positionV>
            <wp:extent cx="2806700" cy="1262380"/>
            <wp:effectExtent l="0" t="0" r="0" b="0"/>
            <wp:wrapTopAndBottom/>
            <wp:docPr id="415" name="image244.jpeg" descr="A toilet in a bath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244.jpeg" descr="A toilet in a bathroom&#10;&#10;AI-generated content may be incorrect."/>
                    <pic:cNvPicPr/>
                  </pic:nvPicPr>
                  <pic:blipFill>
                    <a:blip r:embed="rId394" cstate="print"/>
                    <a:stretch>
                      <a:fillRect/>
                    </a:stretch>
                  </pic:blipFill>
                  <pic:spPr>
                    <a:xfrm>
                      <a:off x="0" y="0"/>
                      <a:ext cx="2806700" cy="1262380"/>
                    </a:xfrm>
                    <a:prstGeom prst="rect">
                      <a:avLst/>
                    </a:prstGeom>
                  </pic:spPr>
                </pic:pic>
              </a:graphicData>
            </a:graphic>
            <wp14:sizeRelH relativeFrom="margin">
              <wp14:pctWidth>0</wp14:pctWidth>
            </wp14:sizeRelH>
            <wp14:sizeRelV relativeFrom="margin">
              <wp14:pctHeight>0</wp14:pctHeight>
            </wp14:sizeRelV>
          </wp:anchor>
        </w:drawing>
      </w:r>
      <w:r w:rsidRPr="00832041">
        <w:rPr>
          <w:noProof/>
        </w:rPr>
        <w:drawing>
          <wp:anchor distT="0" distB="0" distL="0" distR="0" simplePos="0" relativeHeight="251591853" behindDoc="0" locked="0" layoutInCell="1" allowOverlap="1" wp14:anchorId="4FC8F6FA" wp14:editId="03918D91">
            <wp:simplePos x="0" y="0"/>
            <wp:positionH relativeFrom="margin">
              <wp:align>left</wp:align>
            </wp:positionH>
            <wp:positionV relativeFrom="paragraph">
              <wp:posOffset>360680</wp:posOffset>
            </wp:positionV>
            <wp:extent cx="2860675" cy="1286510"/>
            <wp:effectExtent l="0" t="0" r="0" b="8890"/>
            <wp:wrapTopAndBottom/>
            <wp:docPr id="413" name="image243.jpeg" descr="A toilet in a bath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243.jpeg" descr="A toilet in a bathroom&#10;&#10;AI-generated content may be incorrect."/>
                    <pic:cNvPicPr/>
                  </pic:nvPicPr>
                  <pic:blipFill>
                    <a:blip r:embed="rId395" cstate="print"/>
                    <a:stretch>
                      <a:fillRect/>
                    </a:stretch>
                  </pic:blipFill>
                  <pic:spPr>
                    <a:xfrm>
                      <a:off x="0" y="0"/>
                      <a:ext cx="2860675" cy="1286510"/>
                    </a:xfrm>
                    <a:prstGeom prst="rect">
                      <a:avLst/>
                    </a:prstGeom>
                  </pic:spPr>
                </pic:pic>
              </a:graphicData>
            </a:graphic>
            <wp14:sizeRelH relativeFrom="margin">
              <wp14:pctWidth>0</wp14:pctWidth>
            </wp14:sizeRelH>
            <wp14:sizeRelV relativeFrom="margin">
              <wp14:pctHeight>0</wp14:pctHeight>
            </wp14:sizeRelV>
          </wp:anchor>
        </w:drawing>
      </w:r>
      <w:r w:rsidR="00950338" w:rsidRPr="00832041">
        <w:rPr>
          <w:sz w:val="22"/>
          <w:szCs w:val="22"/>
        </w:rPr>
        <w:t>Women’s</w:t>
      </w:r>
      <w:r w:rsidR="00D63C15" w:rsidRPr="00832041">
        <w:rPr>
          <w:spacing w:val="-8"/>
          <w:sz w:val="22"/>
          <w:szCs w:val="22"/>
        </w:rPr>
        <w:t xml:space="preserve"> </w:t>
      </w:r>
      <w:r w:rsidR="00D63C15" w:rsidRPr="00832041">
        <w:rPr>
          <w:sz w:val="22"/>
          <w:szCs w:val="22"/>
        </w:rPr>
        <w:t>and</w:t>
      </w:r>
      <w:r w:rsidR="00D63C15" w:rsidRPr="00832041">
        <w:rPr>
          <w:spacing w:val="-3"/>
          <w:sz w:val="22"/>
          <w:szCs w:val="22"/>
        </w:rPr>
        <w:t xml:space="preserve"> </w:t>
      </w:r>
      <w:r w:rsidR="00950338" w:rsidRPr="00832041">
        <w:rPr>
          <w:sz w:val="22"/>
          <w:szCs w:val="22"/>
        </w:rPr>
        <w:t>Men’s</w:t>
      </w:r>
      <w:r w:rsidR="00D63C15" w:rsidRPr="00832041">
        <w:rPr>
          <w:spacing w:val="-8"/>
          <w:sz w:val="22"/>
          <w:szCs w:val="22"/>
        </w:rPr>
        <w:t xml:space="preserve"> </w:t>
      </w:r>
      <w:r w:rsidR="00D63C15" w:rsidRPr="00832041">
        <w:rPr>
          <w:sz w:val="22"/>
          <w:szCs w:val="22"/>
        </w:rPr>
        <w:t>accessible</w:t>
      </w:r>
      <w:r w:rsidR="00D63C15" w:rsidRPr="00832041">
        <w:rPr>
          <w:spacing w:val="-6"/>
          <w:sz w:val="22"/>
          <w:szCs w:val="22"/>
        </w:rPr>
        <w:t xml:space="preserve"> </w:t>
      </w:r>
      <w:r w:rsidR="00D63C15" w:rsidRPr="00832041">
        <w:rPr>
          <w:sz w:val="22"/>
          <w:szCs w:val="22"/>
        </w:rPr>
        <w:t>toilet</w:t>
      </w:r>
      <w:r w:rsidR="00D63C15" w:rsidRPr="00832041">
        <w:rPr>
          <w:spacing w:val="-5"/>
          <w:sz w:val="22"/>
          <w:szCs w:val="22"/>
        </w:rPr>
        <w:t xml:space="preserve"> </w:t>
      </w:r>
      <w:r w:rsidRPr="006054FD">
        <w:rPr>
          <w:noProof/>
          <w:sz w:val="22"/>
          <w:szCs w:val="22"/>
        </w:rPr>
        <w:t xml:space="preserve"> </w:t>
      </w:r>
      <w:r w:rsidR="00D63C15" w:rsidRPr="006054FD">
        <w:rPr>
          <w:sz w:val="22"/>
          <w:szCs w:val="22"/>
        </w:rPr>
        <w:tab/>
      </w:r>
      <w:r w:rsidR="00D63C15" w:rsidRPr="006054FD">
        <w:rPr>
          <w:i/>
          <w:iCs/>
          <w:sz w:val="22"/>
          <w:szCs w:val="22"/>
        </w:rPr>
        <w:t xml:space="preserve"> </w:t>
      </w:r>
    </w:p>
    <w:p w14:paraId="164D369F" w14:textId="72AC685C" w:rsidR="006054FD" w:rsidRPr="00FF47CC" w:rsidRDefault="00520F38" w:rsidP="00C63BF5">
      <w:pPr>
        <w:pStyle w:val="BodyText"/>
      </w:pPr>
      <w:r w:rsidRPr="00832041">
        <w:t>Women’s accessible toilet stall to narrow                 Men’s</w:t>
      </w:r>
      <w:r w:rsidRPr="00832041">
        <w:rPr>
          <w:spacing w:val="-17"/>
        </w:rPr>
        <w:t xml:space="preserve"> </w:t>
      </w:r>
      <w:r w:rsidRPr="00832041">
        <w:t>accessible</w:t>
      </w:r>
      <w:r w:rsidRPr="00832041">
        <w:rPr>
          <w:spacing w:val="-21"/>
        </w:rPr>
        <w:t xml:space="preserve"> </w:t>
      </w:r>
      <w:r w:rsidRPr="00832041">
        <w:t>toilet</w:t>
      </w:r>
      <w:r w:rsidRPr="00832041">
        <w:rPr>
          <w:spacing w:val="-20"/>
        </w:rPr>
        <w:t xml:space="preserve"> </w:t>
      </w:r>
      <w:r w:rsidRPr="00832041">
        <w:t>stall</w:t>
      </w:r>
      <w:r w:rsidRPr="00832041">
        <w:rPr>
          <w:spacing w:val="-20"/>
        </w:rPr>
        <w:t xml:space="preserve"> </w:t>
      </w:r>
      <w:r w:rsidRPr="00832041">
        <w:t>too</w:t>
      </w:r>
      <w:r w:rsidRPr="00832041">
        <w:rPr>
          <w:spacing w:val="-23"/>
        </w:rPr>
        <w:t xml:space="preserve"> </w:t>
      </w:r>
      <w:r w:rsidRPr="00832041">
        <w:t xml:space="preserve">narrow </w:t>
      </w:r>
    </w:p>
    <w:p w14:paraId="53D5B4DC" w14:textId="0430B150" w:rsidR="002F4213" w:rsidRPr="002F4213" w:rsidRDefault="00E7384F" w:rsidP="002F4213">
      <w:pPr>
        <w:widowControl w:val="0"/>
        <w:tabs>
          <w:tab w:val="left" w:pos="821"/>
        </w:tabs>
        <w:autoSpaceDE w:val="0"/>
        <w:autoSpaceDN w:val="0"/>
        <w:spacing w:before="183" w:after="0" w:line="240" w:lineRule="auto"/>
        <w:ind w:right="1280"/>
        <w:rPr>
          <w:sz w:val="22"/>
          <w:szCs w:val="22"/>
        </w:rPr>
      </w:pPr>
      <w:r w:rsidRPr="00E7384F">
        <w:rPr>
          <w:noProof/>
          <w:sz w:val="22"/>
          <w:szCs w:val="22"/>
        </w:rPr>
        <w:lastRenderedPageBreak/>
        <mc:AlternateContent>
          <mc:Choice Requires="wps">
            <w:drawing>
              <wp:anchor distT="45720" distB="45720" distL="114300" distR="114300" simplePos="0" relativeHeight="251993349" behindDoc="0" locked="0" layoutInCell="1" allowOverlap="1" wp14:anchorId="5AFF2C78" wp14:editId="6A4F3B39">
                <wp:simplePos x="0" y="0"/>
                <wp:positionH relativeFrom="margin">
                  <wp:align>left</wp:align>
                </wp:positionH>
                <wp:positionV relativeFrom="paragraph">
                  <wp:posOffset>0</wp:posOffset>
                </wp:positionV>
                <wp:extent cx="6294120" cy="2658110"/>
                <wp:effectExtent l="0" t="0" r="11430" b="27940"/>
                <wp:wrapSquare wrapText="bothSides"/>
                <wp:docPr id="401526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4120" cy="2658139"/>
                        </a:xfrm>
                        <a:prstGeom prst="rect">
                          <a:avLst/>
                        </a:prstGeom>
                        <a:solidFill>
                          <a:srgbClr val="FFFFFF"/>
                        </a:solidFill>
                        <a:ln w="9525">
                          <a:solidFill>
                            <a:srgbClr val="000000"/>
                          </a:solidFill>
                          <a:miter lim="800000"/>
                          <a:headEnd/>
                          <a:tailEnd/>
                        </a:ln>
                      </wps:spPr>
                      <wps:txbx>
                        <w:txbxContent>
                          <w:p w14:paraId="45B3F24E" w14:textId="77777777" w:rsidR="00E7384F" w:rsidRDefault="00E7384F" w:rsidP="00E7384F">
                            <w:pPr>
                              <w:spacing w:line="240" w:lineRule="auto"/>
                            </w:pPr>
                            <w:r w:rsidRPr="00E7384F">
                              <w:t xml:space="preserve">The accessible toilets stalls are too narrow. ADASAD 604.8 requires accessible stalls to be at least 5 feet wide depending on the type of partition. Additional requirements apply such as grab bars. The 2021 International Building Code (IBC) requires two toilets in each of the two restrooms for this building size, use, and configuration. Removing one of the three toilets from the women’s room and removing one of the urinals from the men’s room in order to allow for a wider accessible toilet stall in each restroom is an option. </w:t>
                            </w:r>
                          </w:p>
                          <w:p w14:paraId="7CEDCFAD" w14:textId="7EDB7F6A" w:rsidR="00E7384F" w:rsidRDefault="00E7384F" w:rsidP="00E7384F">
                            <w:pPr>
                              <w:spacing w:line="240" w:lineRule="auto"/>
                            </w:pPr>
                            <w:r w:rsidRPr="004A1F07">
                              <w:rPr>
                                <w:b/>
                                <w:bCs/>
                              </w:rPr>
                              <w:t>Suggested Solution:</w:t>
                            </w:r>
                            <w:r w:rsidRPr="00E7384F">
                              <w:t xml:space="preserve"> Remove the middle toilet in the women’s room and remove the urinal closest to the toilet in the men’s room, then replace the toilet partitions to allow for the required floor area in the accessible toilet stalls. Floor, wall, and ceiling finishes will need to be repaired or replaced as part of the alterations. Note that when the women’s room accessible toilet stall is widened the accessible toilet will need to be replaced so that the flush lever is on the open side of the toilet. Also note that if the restroom partitions are to be replaced then the angled partitions near the restroom doors might be reconfigured to more closely comply with clearances required in ADASAD 403.5.2. Also note that the floor slab has radiant heat tubing so new partitions might best be suspended from the roof frame without anchoring into the floor.</w:t>
                            </w:r>
                          </w:p>
                          <w:p w14:paraId="434D2152" w14:textId="77777777" w:rsidR="00E7384F" w:rsidRPr="00E7384F" w:rsidRDefault="00E7384F" w:rsidP="00E7384F">
                            <w:pPr>
                              <w:spacing w:line="240" w:lineRule="auto"/>
                              <w:rPr>
                                <w:b/>
                                <w:bCs/>
                              </w:rPr>
                            </w:pPr>
                            <w:r w:rsidRPr="00E7384F">
                              <w:rPr>
                                <w:b/>
                                <w:bCs/>
                              </w:rPr>
                              <w:t xml:space="preserve">Projected Cost of Correction: $ 8,000 </w:t>
                            </w:r>
                          </w:p>
                          <w:p w14:paraId="0849A2FB" w14:textId="19DCB65F" w:rsidR="00E7384F" w:rsidRDefault="00E7384F" w:rsidP="00E7384F">
                            <w:pPr>
                              <w:spacing w:line="240" w:lineRule="auto"/>
                            </w:pPr>
                            <w:r w:rsidRPr="004A1F07">
                              <w:rPr>
                                <w:b/>
                                <w:bCs/>
                              </w:rPr>
                              <w:t>Priority 2</w:t>
                            </w:r>
                            <w:r w:rsidRPr="00E7384F">
                              <w:t xml:space="preserve"> due to balancing cost with high use by senior citizens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FF2C78" id="_x0000_s1321" type="#_x0000_t202" style="position:absolute;margin-left:0;margin-top:0;width:495.6pt;height:209.3pt;z-index:25199334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">
                <v:textbox>
                  <w:txbxContent>
                    <w:p w14:paraId="45B3F24E" w14:textId="77777777" w:rsidR="00E7384F" w:rsidRDefault="00E7384F" w:rsidP="00E7384F">
                      <w:pPr>
                        <w:spacing w:line="240" w:lineRule="auto"/>
                      </w:pPr>
                      <w:r w:rsidRPr="00E7384F">
                        <w:t xml:space="preserve">The accessible toilets stalls are too narrow. ADASAD 604.8 requires accessible stalls to be at least 5 feet wide depending on the type of partition. Additional requirements apply such as grab bars. The 2021 International Building Code (IBC) requires two toilets in each of the two restrooms for this building size, use, and configuration. Removing one of the three toilets from the women’s room and removing one of the urinals from the men’s room in order to allow for a wider accessible toilet stall in each restroom is an option. </w:t>
                      </w:r>
                    </w:p>
                    <w:p w14:paraId="7CEDCFAD" w14:textId="7EDB7F6A" w:rsidR="00E7384F" w:rsidRDefault="00E7384F" w:rsidP="00E7384F">
                      <w:pPr>
                        <w:spacing w:line="240" w:lineRule="auto"/>
                      </w:pPr>
                      <w:r w:rsidRPr="004A1F07">
                        <w:rPr>
                          <w:b/>
                          <w:bCs/>
                        </w:rPr>
                        <w:t>Suggested Solution:</w:t>
                      </w:r>
                      <w:r w:rsidRPr="00E7384F">
                        <w:t xml:space="preserve"> Remove the middle toilet in the women’s room and remove the urinal closest to the toilet in the men’s room, then replace the toilet partitions to allow for the required floor area in the accessible toilet stalls. Floor, wall, and ceiling finishes will need to be repaired or replaced as part of the alterations. Note that when the women’s room accessible toilet stall is widened the accessible toilet will need to be replaced so that the flush lever is on the open side of the toilet. Also note that if the restroom partitions are to be replaced then the angled partitions near the restroom doors might be reconfigured to more closely comply with clearances required in ADASAD 403.5.2. Also note that the floor slab has radiant heat tubing so new partitions might best be suspended from the roof frame without anchoring into the floor.</w:t>
                      </w:r>
                    </w:p>
                    <w:p w14:paraId="434D2152" w14:textId="77777777" w:rsidR="00E7384F" w:rsidRPr="00E7384F" w:rsidRDefault="00E7384F" w:rsidP="00E7384F">
                      <w:pPr>
                        <w:spacing w:line="240" w:lineRule="auto"/>
                        <w:rPr>
                          <w:b/>
                          <w:bCs/>
                        </w:rPr>
                      </w:pPr>
                      <w:r w:rsidRPr="00E7384F">
                        <w:rPr>
                          <w:b/>
                          <w:bCs/>
                        </w:rPr>
                        <w:t xml:space="preserve">Projected Cost of Correction: $ 8,000 </w:t>
                      </w:r>
                    </w:p>
                    <w:p w14:paraId="0849A2FB" w14:textId="19DCB65F" w:rsidR="00E7384F" w:rsidRDefault="00E7384F" w:rsidP="00E7384F">
                      <w:pPr>
                        <w:spacing w:line="240" w:lineRule="auto"/>
                      </w:pPr>
                      <w:r w:rsidRPr="004A1F07">
                        <w:rPr>
                          <w:b/>
                          <w:bCs/>
                        </w:rPr>
                        <w:t>Priority 2</w:t>
                      </w:r>
                      <w:r w:rsidRPr="00E7384F">
                        <w:t xml:space="preserve"> due to balancing cost with high use by senior citizens</w:t>
                      </w:r>
                    </w:p>
                  </w:txbxContent>
                </v:textbox>
                <w10:wrap type="square" anchorx="margin"/>
              </v:shape>
            </w:pict>
          </mc:Fallback>
        </mc:AlternateContent>
      </w:r>
    </w:p>
    <w:p w14:paraId="0CC28F9A" w14:textId="58C524D4" w:rsidR="006054FD" w:rsidRPr="006054FD" w:rsidRDefault="00D63C15" w:rsidP="0041504E">
      <w:pPr>
        <w:pStyle w:val="ListParagraph"/>
        <w:widowControl w:val="0"/>
        <w:numPr>
          <w:ilvl w:val="0"/>
          <w:numId w:val="77"/>
        </w:numPr>
        <w:tabs>
          <w:tab w:val="left" w:pos="821"/>
        </w:tabs>
        <w:autoSpaceDE w:val="0"/>
        <w:autoSpaceDN w:val="0"/>
        <w:spacing w:before="183" w:after="0" w:line="240" w:lineRule="auto"/>
        <w:ind w:right="1280"/>
        <w:contextualSpacing w:val="0"/>
        <w:rPr>
          <w:sz w:val="22"/>
          <w:szCs w:val="22"/>
        </w:rPr>
      </w:pPr>
      <w:proofErr w:type="gramStart"/>
      <w:r w:rsidRPr="00832041">
        <w:rPr>
          <w:sz w:val="22"/>
          <w:szCs w:val="22"/>
        </w:rPr>
        <w:t>Me</w:t>
      </w:r>
      <w:r w:rsidR="00E7384F">
        <w:rPr>
          <w:sz w:val="22"/>
          <w:szCs w:val="22"/>
        </w:rPr>
        <w:t xml:space="preserve">n’s </w:t>
      </w:r>
      <w:r w:rsidRPr="00832041">
        <w:rPr>
          <w:spacing w:val="-38"/>
          <w:sz w:val="22"/>
          <w:szCs w:val="22"/>
        </w:rPr>
        <w:t xml:space="preserve"> </w:t>
      </w:r>
      <w:r w:rsidRPr="00832041">
        <w:rPr>
          <w:sz w:val="22"/>
          <w:szCs w:val="22"/>
        </w:rPr>
        <w:t>Room</w:t>
      </w:r>
      <w:proofErr w:type="gramEnd"/>
      <w:r w:rsidRPr="00832041">
        <w:rPr>
          <w:spacing w:val="-22"/>
          <w:sz w:val="22"/>
          <w:szCs w:val="22"/>
        </w:rPr>
        <w:t xml:space="preserve"> </w:t>
      </w:r>
      <w:r w:rsidRPr="00832041">
        <w:rPr>
          <w:sz w:val="22"/>
          <w:szCs w:val="22"/>
        </w:rPr>
        <w:t>Urinals</w:t>
      </w:r>
      <w:r w:rsidRPr="00832041">
        <w:rPr>
          <w:spacing w:val="-27"/>
          <w:sz w:val="22"/>
          <w:szCs w:val="22"/>
        </w:rPr>
        <w:t xml:space="preserve"> </w:t>
      </w:r>
    </w:p>
    <w:p w14:paraId="41132871" w14:textId="5B2C7DC4" w:rsidR="006054FD" w:rsidRPr="006054FD" w:rsidRDefault="00BA7C2E" w:rsidP="00C63BF5">
      <w:pPr>
        <w:pStyle w:val="BodyText"/>
        <w:rPr>
          <w:spacing w:val="-4"/>
        </w:rPr>
      </w:pPr>
      <w:r w:rsidRPr="006054FD">
        <w:rPr>
          <w:noProof/>
        </w:rPr>
        <mc:AlternateContent>
          <mc:Choice Requires="wps">
            <w:drawing>
              <wp:anchor distT="45720" distB="45720" distL="114300" distR="114300" simplePos="0" relativeHeight="251991301" behindDoc="0" locked="0" layoutInCell="1" allowOverlap="1" wp14:anchorId="0E130683" wp14:editId="24179ACD">
                <wp:simplePos x="0" y="0"/>
                <wp:positionH relativeFrom="page">
                  <wp:posOffset>3519229</wp:posOffset>
                </wp:positionH>
                <wp:positionV relativeFrom="paragraph">
                  <wp:posOffset>183855</wp:posOffset>
                </wp:positionV>
                <wp:extent cx="3104515" cy="2179320"/>
                <wp:effectExtent l="0" t="0" r="19685" b="11430"/>
                <wp:wrapTopAndBottom/>
                <wp:docPr id="20215328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4515" cy="2179320"/>
                        </a:xfrm>
                        <a:prstGeom prst="rect">
                          <a:avLst/>
                        </a:prstGeom>
                        <a:solidFill>
                          <a:srgbClr val="FFFFFF"/>
                        </a:solidFill>
                        <a:ln w="9525">
                          <a:solidFill>
                            <a:srgbClr val="000000"/>
                          </a:solidFill>
                          <a:miter lim="800000"/>
                          <a:headEnd/>
                          <a:tailEnd/>
                        </a:ln>
                      </wps:spPr>
                      <wps:txbx>
                        <w:txbxContent>
                          <w:p w14:paraId="1200B793" w14:textId="77777777" w:rsidR="00E7384F" w:rsidRDefault="006054FD" w:rsidP="00E7384F">
                            <w:pPr>
                              <w:spacing w:line="240" w:lineRule="auto"/>
                            </w:pPr>
                            <w:r w:rsidRPr="006054FD">
                              <w:t xml:space="preserve">The top of the urinal rims are installed 22 inches above the floor level. ADASAD 605.2 requires the rim to be no more than 17 inches above the floor. </w:t>
                            </w:r>
                          </w:p>
                          <w:p w14:paraId="36BEDFCA" w14:textId="330952A4" w:rsidR="006054FD" w:rsidRDefault="004A1F07" w:rsidP="00E7384F">
                            <w:pPr>
                              <w:spacing w:line="240" w:lineRule="auto"/>
                            </w:pPr>
                            <w:r w:rsidRPr="00927527">
                              <w:rPr>
                                <w:b/>
                                <w:bCs/>
                              </w:rPr>
                              <w:t>Suggested Solution</w:t>
                            </w:r>
                            <w:r>
                              <w:t xml:space="preserve">: </w:t>
                            </w:r>
                            <w:r w:rsidR="006054FD" w:rsidRPr="006054FD">
                              <w:t>Re-mount one urinal lower to the required height. See the accessible toilet stall description where reducing the number of urinals from two to one is suggested. Alter plumbing so that the flush lever is not more than 48 inches above the floor</w:t>
                            </w:r>
                            <w:r w:rsidR="00E7384F">
                              <w:t>.</w:t>
                            </w:r>
                          </w:p>
                          <w:p w14:paraId="63F6DD56" w14:textId="77777777" w:rsidR="00E7384F" w:rsidRPr="00E7384F" w:rsidRDefault="00E7384F" w:rsidP="00E7384F">
                            <w:pPr>
                              <w:spacing w:line="240" w:lineRule="auto"/>
                              <w:rPr>
                                <w:b/>
                                <w:bCs/>
                              </w:rPr>
                            </w:pPr>
                            <w:r w:rsidRPr="00E7384F">
                              <w:rPr>
                                <w:b/>
                                <w:bCs/>
                              </w:rPr>
                              <w:t xml:space="preserve">Projected Cost of Correction: $ 5,000 </w:t>
                            </w:r>
                          </w:p>
                          <w:p w14:paraId="3F2BA356" w14:textId="338DDA27" w:rsidR="00E7384F" w:rsidRDefault="00E7384F" w:rsidP="00E7384F">
                            <w:pPr>
                              <w:spacing w:line="240" w:lineRule="auto"/>
                            </w:pPr>
                            <w:r w:rsidRPr="004A1F07">
                              <w:rPr>
                                <w:b/>
                                <w:bCs/>
                              </w:rPr>
                              <w:t>Priority 2</w:t>
                            </w:r>
                            <w:r w:rsidRPr="00E7384F">
                              <w:t xml:space="preserve"> due to balancing cost with high use by senior citizens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30683" id="_x0000_s1322" type="#_x0000_t202" style="position:absolute;margin-left:277.1pt;margin-top:14.5pt;width:244.45pt;height:171.6pt;z-index:25199130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">
                <v:textbox>
                  <w:txbxContent>
                    <w:p w14:paraId="1200B793" w14:textId="77777777" w:rsidR="00E7384F" w:rsidRDefault="006054FD" w:rsidP="00E7384F">
                      <w:pPr>
                        <w:spacing w:line="240" w:lineRule="auto"/>
                      </w:pPr>
                      <w:r w:rsidRPr="006054FD">
                        <w:t xml:space="preserve">The top of the urinal rims are installed 22 inches above the floor level. ADASAD 605.2 requires the rim to be no more than 17 inches above the floor. </w:t>
                      </w:r>
                    </w:p>
                    <w:p w14:paraId="36BEDFCA" w14:textId="330952A4" w:rsidR="006054FD" w:rsidRDefault="004A1F07" w:rsidP="00E7384F">
                      <w:pPr>
                        <w:spacing w:line="240" w:lineRule="auto"/>
                      </w:pPr>
                      <w:r w:rsidRPr="00927527">
                        <w:rPr>
                          <w:b/>
                          <w:bCs/>
                        </w:rPr>
                        <w:t>Suggested Solution</w:t>
                      </w:r>
                      <w:r>
                        <w:t xml:space="preserve">: </w:t>
                      </w:r>
                      <w:r w:rsidR="006054FD" w:rsidRPr="006054FD">
                        <w:t>Re-mount one urinal lower to the required height. See the accessible toilet stall description where reducing the number of urinals from two to one is suggested. Alter plumbing so that the flush lever is not more than 48 inches above the floor</w:t>
                      </w:r>
                      <w:r w:rsidR="00E7384F">
                        <w:t>.</w:t>
                      </w:r>
                    </w:p>
                    <w:p w14:paraId="63F6DD56" w14:textId="77777777" w:rsidR="00E7384F" w:rsidRPr="00E7384F" w:rsidRDefault="00E7384F" w:rsidP="00E7384F">
                      <w:pPr>
                        <w:spacing w:line="240" w:lineRule="auto"/>
                        <w:rPr>
                          <w:b/>
                          <w:bCs/>
                        </w:rPr>
                      </w:pPr>
                      <w:r w:rsidRPr="00E7384F">
                        <w:rPr>
                          <w:b/>
                          <w:bCs/>
                        </w:rPr>
                        <w:t xml:space="preserve">Projected Cost of Correction: $ 5,000 </w:t>
                      </w:r>
                    </w:p>
                    <w:p w14:paraId="3F2BA356" w14:textId="338DDA27" w:rsidR="00E7384F" w:rsidRDefault="00E7384F" w:rsidP="00E7384F">
                      <w:pPr>
                        <w:spacing w:line="240" w:lineRule="auto"/>
                      </w:pPr>
                      <w:r w:rsidRPr="004A1F07">
                        <w:rPr>
                          <w:b/>
                          <w:bCs/>
                        </w:rPr>
                        <w:t>Priority 2</w:t>
                      </w:r>
                      <w:r w:rsidRPr="00E7384F">
                        <w:t xml:space="preserve"> due to balancing cost with high use by senior citizens</w:t>
                      </w:r>
                    </w:p>
                  </w:txbxContent>
                </v:textbox>
                <w10:wrap type="topAndBottom" anchorx="page"/>
              </v:shape>
            </w:pict>
          </mc:Fallback>
        </mc:AlternateContent>
      </w:r>
      <w:r w:rsidRPr="00832041">
        <w:rPr>
          <w:noProof/>
        </w:rPr>
        <w:drawing>
          <wp:anchor distT="0" distB="0" distL="114300" distR="114300" simplePos="0" relativeHeight="251989253" behindDoc="0" locked="0" layoutInCell="1" allowOverlap="1" wp14:anchorId="4CB85D03" wp14:editId="558C1C8F">
            <wp:simplePos x="0" y="0"/>
            <wp:positionH relativeFrom="margin">
              <wp:align>left</wp:align>
            </wp:positionH>
            <wp:positionV relativeFrom="paragraph">
              <wp:posOffset>163653</wp:posOffset>
            </wp:positionV>
            <wp:extent cx="2563495" cy="2211070"/>
            <wp:effectExtent l="0" t="0" r="8255" b="0"/>
            <wp:wrapTopAndBottom/>
            <wp:docPr id="417" name="image245.jpeg" descr="A urinals in a bath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245.jpeg" descr="A urinals in a bathroom&#10;&#10;AI-generated content may be incorrect."/>
                    <pic:cNvPicPr/>
                  </pic:nvPicPr>
                  <pic:blipFill rotWithShape="1">
                    <a:blip r:embed="rId396" cstate="print">
                      <a:extLst>
                        <a:ext uri="{28A0092B-C50C-407E-A947-70E740481C1C}">
                          <a14:useLocalDpi xmlns:a14="http://schemas.microsoft.com/office/drawing/2010/main" val="0"/>
                        </a:ext>
                      </a:extLst>
                    </a:blip>
                    <a:srcRect l="25132" r="22669"/>
                    <a:stretch>
                      <a:fillRect/>
                    </a:stretch>
                  </pic:blipFill>
                  <pic:spPr bwMode="auto">
                    <a:xfrm>
                      <a:off x="0" y="0"/>
                      <a:ext cx="2563495" cy="2211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t>Urinal</w:t>
      </w:r>
      <w:r w:rsidR="00D63C15" w:rsidRPr="00832041">
        <w:rPr>
          <w:spacing w:val="-19"/>
        </w:rPr>
        <w:t xml:space="preserve"> </w:t>
      </w:r>
      <w:r w:rsidR="00D63C15" w:rsidRPr="00832041">
        <w:t>mounted</w:t>
      </w:r>
      <w:r w:rsidR="00D63C15" w:rsidRPr="00832041">
        <w:rPr>
          <w:spacing w:val="-18"/>
        </w:rPr>
        <w:t xml:space="preserve"> </w:t>
      </w:r>
      <w:r w:rsidR="00D63C15" w:rsidRPr="00832041">
        <w:t>too</w:t>
      </w:r>
      <w:r w:rsidR="00D63C15" w:rsidRPr="00832041">
        <w:rPr>
          <w:spacing w:val="-16"/>
        </w:rPr>
        <w:t xml:space="preserve"> </w:t>
      </w:r>
      <w:r w:rsidR="00D63C15" w:rsidRPr="00832041">
        <w:rPr>
          <w:spacing w:val="-4"/>
        </w:rPr>
        <w:t>high.</w:t>
      </w:r>
    </w:p>
    <w:p w14:paraId="373D380D" w14:textId="32A13EC7" w:rsidR="00D63C15" w:rsidRPr="00BA7C2E" w:rsidRDefault="006054FD" w:rsidP="00C63BF5">
      <w:pPr>
        <w:pStyle w:val="BodyText"/>
        <w:rPr>
          <w:b/>
          <w:bCs/>
        </w:rPr>
      </w:pPr>
      <w:r w:rsidRPr="00BA7C2E">
        <w:rPr>
          <w:b/>
          <w:bCs/>
        </w:rPr>
        <w:t>Total projected costs</w:t>
      </w:r>
      <w:r w:rsidR="00D63C15" w:rsidRPr="00BA7C2E">
        <w:rPr>
          <w:b/>
          <w:bCs/>
          <w:spacing w:val="-15"/>
        </w:rPr>
        <w:t xml:space="preserve"> </w:t>
      </w:r>
      <w:r w:rsidR="00D63C15" w:rsidRPr="00BA7C2E">
        <w:rPr>
          <w:b/>
          <w:bCs/>
        </w:rPr>
        <w:t>of</w:t>
      </w:r>
      <w:r w:rsidR="00D63C15" w:rsidRPr="00BA7C2E">
        <w:rPr>
          <w:b/>
          <w:bCs/>
          <w:spacing w:val="-16"/>
        </w:rPr>
        <w:t xml:space="preserve"> </w:t>
      </w:r>
      <w:r w:rsidR="00D63C15" w:rsidRPr="00BA7C2E">
        <w:rPr>
          <w:b/>
          <w:bCs/>
        </w:rPr>
        <w:t>facility</w:t>
      </w:r>
      <w:r w:rsidR="00D63C15" w:rsidRPr="00BA7C2E">
        <w:rPr>
          <w:b/>
          <w:bCs/>
          <w:spacing w:val="-14"/>
        </w:rPr>
        <w:t xml:space="preserve"> </w:t>
      </w:r>
      <w:r w:rsidR="00D63C15" w:rsidRPr="00BA7C2E">
        <w:rPr>
          <w:b/>
          <w:bCs/>
        </w:rPr>
        <w:t>corrections:</w:t>
      </w:r>
      <w:r w:rsidR="00D63C15" w:rsidRPr="00BA7C2E">
        <w:rPr>
          <w:b/>
          <w:bCs/>
          <w:spacing w:val="-10"/>
        </w:rPr>
        <w:t xml:space="preserve"> </w:t>
      </w:r>
      <w:r w:rsidR="00D63C15" w:rsidRPr="00BA7C2E">
        <w:rPr>
          <w:b/>
          <w:bCs/>
        </w:rPr>
        <w:t>$14,100</w:t>
      </w:r>
      <w:r w:rsidR="00D63C15" w:rsidRPr="00BA7C2E">
        <w:rPr>
          <w:b/>
          <w:bCs/>
          <w:spacing w:val="-13"/>
        </w:rPr>
        <w:t xml:space="preserve"> </w:t>
      </w:r>
      <w:r w:rsidR="00D63C15" w:rsidRPr="00BA7C2E">
        <w:rPr>
          <w:b/>
          <w:bCs/>
        </w:rPr>
        <w:t>plus</w:t>
      </w:r>
      <w:r w:rsidR="00D63C15" w:rsidRPr="00BA7C2E">
        <w:rPr>
          <w:b/>
          <w:bCs/>
          <w:spacing w:val="-18"/>
        </w:rPr>
        <w:t xml:space="preserve"> </w:t>
      </w:r>
      <w:r w:rsidR="00D63C15" w:rsidRPr="00BA7C2E">
        <w:rPr>
          <w:b/>
          <w:bCs/>
          <w:spacing w:val="-5"/>
        </w:rPr>
        <w:t>tax</w:t>
      </w:r>
    </w:p>
    <w:p w14:paraId="52779F72" w14:textId="77777777" w:rsidR="00E7384F" w:rsidRDefault="00E7384F" w:rsidP="00832041">
      <w:pPr>
        <w:spacing w:before="58" w:line="240" w:lineRule="auto"/>
        <w:rPr>
          <w:rStyle w:val="werkChar"/>
          <w:rFonts w:asciiTheme="minorHAnsi" w:hAnsiTheme="minorHAnsi"/>
          <w:sz w:val="22"/>
          <w:szCs w:val="22"/>
        </w:rPr>
      </w:pPr>
      <w:bookmarkStart w:id="104" w:name="7-9-25rada1shu"/>
      <w:bookmarkEnd w:id="104"/>
    </w:p>
    <w:p w14:paraId="53BF07FB" w14:textId="36B99288" w:rsidR="002E4DA9" w:rsidRPr="00BA7C2E" w:rsidRDefault="00BA7C2E" w:rsidP="000634B1">
      <w:pPr>
        <w:pStyle w:val="Heading2"/>
        <w:rPr>
          <w:rStyle w:val="werkChar"/>
          <w:rFonts w:asciiTheme="majorHAnsi" w:hAnsiTheme="majorHAnsi"/>
          <w:b w:val="0"/>
          <w:bCs w:val="0"/>
          <w:sz w:val="28"/>
          <w:szCs w:val="28"/>
        </w:rPr>
      </w:pPr>
      <w:bookmarkStart w:id="105" w:name="_Toc219988300"/>
      <w:r w:rsidRPr="00BA7C2E">
        <w:rPr>
          <w:rStyle w:val="werkChar"/>
          <w:rFonts w:asciiTheme="majorHAnsi" w:hAnsiTheme="majorHAnsi"/>
          <w:b w:val="0"/>
          <w:bCs w:val="0"/>
          <w:sz w:val="28"/>
          <w:szCs w:val="28"/>
        </w:rPr>
        <w:lastRenderedPageBreak/>
        <w:t xml:space="preserve">5.M. </w:t>
      </w:r>
      <w:r w:rsidR="00E7384F" w:rsidRPr="00BA7C2E">
        <w:rPr>
          <w:rStyle w:val="werkChar"/>
          <w:rFonts w:asciiTheme="majorHAnsi" w:hAnsiTheme="majorHAnsi"/>
          <w:b w:val="0"/>
          <w:bCs w:val="0"/>
          <w:sz w:val="28"/>
          <w:szCs w:val="28"/>
        </w:rPr>
        <w:t>Shuler Theater</w:t>
      </w:r>
      <w:bookmarkEnd w:id="105"/>
    </w:p>
    <w:p w14:paraId="798CECFE" w14:textId="04D71D3B" w:rsidR="00D63C15" w:rsidRPr="00832041" w:rsidRDefault="002E4DA9" w:rsidP="00BA7C2E">
      <w:pPr>
        <w:pStyle w:val="BodyText"/>
      </w:pPr>
      <w:r w:rsidRPr="00832041">
        <w:rPr>
          <w:noProof/>
        </w:rPr>
        <w:drawing>
          <wp:anchor distT="0" distB="0" distL="0" distR="0" simplePos="0" relativeHeight="251591855" behindDoc="0" locked="0" layoutInCell="1" allowOverlap="1" wp14:anchorId="256680B6" wp14:editId="64290E3A">
            <wp:simplePos x="0" y="0"/>
            <wp:positionH relativeFrom="margin">
              <wp:align>left</wp:align>
            </wp:positionH>
            <wp:positionV relativeFrom="paragraph">
              <wp:posOffset>408969</wp:posOffset>
            </wp:positionV>
            <wp:extent cx="3748405" cy="1690370"/>
            <wp:effectExtent l="0" t="0" r="4445" b="5080"/>
            <wp:wrapTopAndBottom/>
            <wp:docPr id="419" name="image246.jpeg" descr="A building with a car parked on the side of the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246.jpeg" descr="A building with a car parked on the side of the road&#10;&#10;AI-generated content may be incorrect."/>
                    <pic:cNvPicPr/>
                  </pic:nvPicPr>
                  <pic:blipFill>
                    <a:blip r:embed="rId397" cstate="print"/>
                    <a:stretch>
                      <a:fillRect/>
                    </a:stretch>
                  </pic:blipFill>
                  <pic:spPr>
                    <a:xfrm>
                      <a:off x="0" y="0"/>
                      <a:ext cx="3748405" cy="169037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131</w:t>
      </w:r>
      <w:r w:rsidR="00D63C15" w:rsidRPr="00832041">
        <w:rPr>
          <w:spacing w:val="-24"/>
        </w:rPr>
        <w:t xml:space="preserve"> </w:t>
      </w:r>
      <w:r w:rsidR="00D63C15" w:rsidRPr="00832041">
        <w:t>North</w:t>
      </w:r>
      <w:r w:rsidR="00D63C15" w:rsidRPr="00832041">
        <w:rPr>
          <w:spacing w:val="-28"/>
        </w:rPr>
        <w:t xml:space="preserve"> </w:t>
      </w:r>
      <w:r w:rsidR="00D63C15" w:rsidRPr="00832041">
        <w:t>Second</w:t>
      </w:r>
      <w:r w:rsidR="00D63C15" w:rsidRPr="00832041">
        <w:rPr>
          <w:spacing w:val="-25"/>
        </w:rPr>
        <w:t xml:space="preserve"> </w:t>
      </w:r>
      <w:r w:rsidR="00D63C15" w:rsidRPr="00832041">
        <w:t>Street</w:t>
      </w:r>
    </w:p>
    <w:p w14:paraId="00508286" w14:textId="77777777" w:rsidR="002E4DA9" w:rsidRPr="00832041" w:rsidRDefault="002E4DA9" w:rsidP="00832041">
      <w:pPr>
        <w:spacing w:before="58" w:line="240" w:lineRule="auto"/>
        <w:rPr>
          <w:sz w:val="22"/>
          <w:szCs w:val="22"/>
        </w:rPr>
      </w:pPr>
    </w:p>
    <w:p w14:paraId="739CCFE2" w14:textId="77777777" w:rsidR="002E4DA9" w:rsidRPr="00832041" w:rsidRDefault="00D63C15" w:rsidP="00C63BF5">
      <w:pPr>
        <w:pStyle w:val="BodyText"/>
      </w:pPr>
      <w:r w:rsidRPr="00832041">
        <w:t>Use:</w:t>
      </w:r>
      <w:r w:rsidRPr="00832041">
        <w:rPr>
          <w:spacing w:val="40"/>
        </w:rPr>
        <w:t xml:space="preserve"> </w:t>
      </w:r>
      <w:r w:rsidRPr="00832041">
        <w:t>Stage</w:t>
      </w:r>
      <w:r w:rsidRPr="00832041">
        <w:rPr>
          <w:spacing w:val="-7"/>
        </w:rPr>
        <w:t xml:space="preserve"> </w:t>
      </w:r>
      <w:r w:rsidRPr="00832041">
        <w:t>and</w:t>
      </w:r>
      <w:r w:rsidRPr="00832041">
        <w:rPr>
          <w:spacing w:val="-10"/>
        </w:rPr>
        <w:t xml:space="preserve"> </w:t>
      </w:r>
      <w:r w:rsidRPr="00832041">
        <w:t>Movie</w:t>
      </w:r>
      <w:r w:rsidRPr="00832041">
        <w:rPr>
          <w:spacing w:val="-12"/>
        </w:rPr>
        <w:t xml:space="preserve"> </w:t>
      </w:r>
      <w:r w:rsidRPr="00832041">
        <w:t xml:space="preserve">Theater </w:t>
      </w:r>
    </w:p>
    <w:p w14:paraId="602E2CC2" w14:textId="53410783" w:rsidR="00D63C15" w:rsidRPr="00832041" w:rsidRDefault="00D63C15" w:rsidP="00C63BF5">
      <w:pPr>
        <w:pStyle w:val="BodyText"/>
      </w:pPr>
      <w:r w:rsidRPr="00832041">
        <w:t>Approximate</w:t>
      </w:r>
      <w:r w:rsidRPr="00832041">
        <w:rPr>
          <w:spacing w:val="-18"/>
        </w:rPr>
        <w:t xml:space="preserve"> </w:t>
      </w:r>
      <w:r w:rsidRPr="00832041">
        <w:t>construction</w:t>
      </w:r>
      <w:r w:rsidRPr="00832041">
        <w:rPr>
          <w:spacing w:val="-19"/>
        </w:rPr>
        <w:t xml:space="preserve"> </w:t>
      </w:r>
      <w:r w:rsidRPr="00832041">
        <w:t>date:</w:t>
      </w:r>
      <w:r w:rsidR="002E4DA9" w:rsidRPr="00832041">
        <w:t xml:space="preserve"> </w:t>
      </w:r>
      <w:r w:rsidRPr="00832041">
        <w:t>1914</w:t>
      </w:r>
      <w:r w:rsidRPr="00832041">
        <w:rPr>
          <w:spacing w:val="-14"/>
        </w:rPr>
        <w:t xml:space="preserve"> </w:t>
      </w:r>
      <w:r w:rsidRPr="00832041">
        <w:t>with</w:t>
      </w:r>
      <w:r w:rsidRPr="00832041">
        <w:rPr>
          <w:spacing w:val="-20"/>
        </w:rPr>
        <w:t xml:space="preserve"> </w:t>
      </w:r>
      <w:r w:rsidRPr="00832041">
        <w:t>periodic</w:t>
      </w:r>
      <w:r w:rsidRPr="00832041">
        <w:rPr>
          <w:spacing w:val="-19"/>
        </w:rPr>
        <w:t xml:space="preserve"> </w:t>
      </w:r>
      <w:r w:rsidRPr="00832041">
        <w:t>alterations</w:t>
      </w:r>
    </w:p>
    <w:p w14:paraId="5CCF2D04" w14:textId="77777777" w:rsidR="002E4DA9" w:rsidRPr="00832041" w:rsidRDefault="00D63C15" w:rsidP="00C63BF5">
      <w:pPr>
        <w:pStyle w:val="BodyText"/>
      </w:pPr>
      <w:r w:rsidRPr="00832041">
        <w:t>Activities</w:t>
      </w:r>
      <w:r w:rsidRPr="00832041">
        <w:rPr>
          <w:spacing w:val="-7"/>
        </w:rPr>
        <w:t xml:space="preserve"> </w:t>
      </w:r>
      <w:r w:rsidRPr="00832041">
        <w:t>and</w:t>
      </w:r>
      <w:r w:rsidRPr="00832041">
        <w:rPr>
          <w:spacing w:val="-3"/>
        </w:rPr>
        <w:t xml:space="preserve"> </w:t>
      </w:r>
      <w:r w:rsidRPr="00832041">
        <w:t xml:space="preserve">Offerings: </w:t>
      </w:r>
    </w:p>
    <w:p w14:paraId="566B6E56" w14:textId="77777777" w:rsidR="002E4DA9" w:rsidRPr="00832041" w:rsidRDefault="00D63C15" w:rsidP="00F746E1">
      <w:pPr>
        <w:pStyle w:val="BodyText"/>
        <w:numPr>
          <w:ilvl w:val="0"/>
          <w:numId w:val="14"/>
        </w:numPr>
        <w:spacing w:line="240" w:lineRule="auto"/>
      </w:pPr>
      <w:r w:rsidRPr="00832041">
        <w:t>Stage</w:t>
      </w:r>
      <w:r w:rsidRPr="00832041">
        <w:rPr>
          <w:spacing w:val="-27"/>
        </w:rPr>
        <w:t xml:space="preserve"> </w:t>
      </w:r>
      <w:r w:rsidRPr="00832041">
        <w:t xml:space="preserve">performances </w:t>
      </w:r>
    </w:p>
    <w:p w14:paraId="6677F6DA" w14:textId="12FEDCDB" w:rsidR="00D63C15" w:rsidRPr="00832041" w:rsidRDefault="00D63C15" w:rsidP="00F746E1">
      <w:pPr>
        <w:pStyle w:val="BodyText"/>
        <w:numPr>
          <w:ilvl w:val="0"/>
          <w:numId w:val="14"/>
        </w:numPr>
        <w:spacing w:line="240" w:lineRule="auto"/>
      </w:pPr>
      <w:r w:rsidRPr="00832041">
        <w:t>Movies</w:t>
      </w:r>
    </w:p>
    <w:p w14:paraId="03740DE1" w14:textId="77777777" w:rsidR="002E4DA9" w:rsidRPr="00832041" w:rsidRDefault="00D63C15" w:rsidP="00F746E1">
      <w:pPr>
        <w:pStyle w:val="BodyText"/>
        <w:numPr>
          <w:ilvl w:val="0"/>
          <w:numId w:val="14"/>
        </w:numPr>
        <w:spacing w:line="240" w:lineRule="auto"/>
      </w:pPr>
      <w:r w:rsidRPr="00832041">
        <w:t>Rehearsals</w:t>
      </w:r>
    </w:p>
    <w:p w14:paraId="778ACCA1" w14:textId="5C07E754" w:rsidR="002E4DA9" w:rsidRPr="00832041" w:rsidRDefault="00D63C15" w:rsidP="00F746E1">
      <w:pPr>
        <w:pStyle w:val="BodyText"/>
        <w:numPr>
          <w:ilvl w:val="0"/>
          <w:numId w:val="14"/>
        </w:numPr>
        <w:spacing w:line="240" w:lineRule="auto"/>
      </w:pPr>
      <w:r w:rsidRPr="00832041">
        <w:t>Lectures</w:t>
      </w:r>
    </w:p>
    <w:p w14:paraId="4B490043" w14:textId="44D6091F" w:rsidR="00D63C15" w:rsidRDefault="00D63C15" w:rsidP="00F746E1">
      <w:pPr>
        <w:pStyle w:val="BodyText"/>
        <w:numPr>
          <w:ilvl w:val="0"/>
          <w:numId w:val="14"/>
        </w:numPr>
        <w:spacing w:line="240" w:lineRule="auto"/>
      </w:pPr>
      <w:r w:rsidRPr="00832041">
        <w:t>Facility</w:t>
      </w:r>
      <w:r w:rsidRPr="00832041">
        <w:rPr>
          <w:spacing w:val="-25"/>
        </w:rPr>
        <w:t xml:space="preserve"> </w:t>
      </w:r>
      <w:r w:rsidRPr="00832041">
        <w:t>tours</w:t>
      </w:r>
    </w:p>
    <w:p w14:paraId="3390E7DC" w14:textId="77777777" w:rsidR="00B80755" w:rsidRPr="00832041" w:rsidRDefault="00B80755" w:rsidP="00B80755">
      <w:pPr>
        <w:pStyle w:val="BodyText"/>
        <w:spacing w:line="240" w:lineRule="auto"/>
        <w:ind w:left="720"/>
      </w:pPr>
    </w:p>
    <w:p w14:paraId="1E8637D8" w14:textId="778D9E04" w:rsidR="00D63C15" w:rsidRPr="00832041" w:rsidRDefault="00D63C15" w:rsidP="009A1AF7">
      <w:pPr>
        <w:pStyle w:val="BodyText"/>
        <w:ind w:right="1296"/>
      </w:pPr>
      <w:r w:rsidRPr="00832041">
        <w:t>Special</w:t>
      </w:r>
      <w:r w:rsidRPr="00832041">
        <w:rPr>
          <w:spacing w:val="-4"/>
        </w:rPr>
        <w:t xml:space="preserve"> </w:t>
      </w:r>
      <w:r w:rsidRPr="00832041">
        <w:rPr>
          <w:spacing w:val="-2"/>
          <w:w w:val="105"/>
        </w:rPr>
        <w:t>Conditions:</w:t>
      </w:r>
      <w:r w:rsidR="00A375A5">
        <w:t xml:space="preserve"> </w:t>
      </w:r>
      <w:r w:rsidRPr="00832041">
        <w:t>The</w:t>
      </w:r>
      <w:r w:rsidRPr="00832041">
        <w:rPr>
          <w:spacing w:val="-26"/>
        </w:rPr>
        <w:t xml:space="preserve"> </w:t>
      </w:r>
      <w:r w:rsidRPr="00832041">
        <w:t>theater</w:t>
      </w:r>
      <w:r w:rsidRPr="00832041">
        <w:rPr>
          <w:spacing w:val="-26"/>
        </w:rPr>
        <w:t xml:space="preserve"> </w:t>
      </w:r>
      <w:r w:rsidRPr="00832041">
        <w:t>is</w:t>
      </w:r>
      <w:r w:rsidRPr="00832041">
        <w:rPr>
          <w:spacing w:val="-22"/>
        </w:rPr>
        <w:t xml:space="preserve"> </w:t>
      </w:r>
      <w:r w:rsidRPr="00832041">
        <w:t>a</w:t>
      </w:r>
      <w:r w:rsidRPr="00832041">
        <w:rPr>
          <w:spacing w:val="-27"/>
        </w:rPr>
        <w:t xml:space="preserve"> </w:t>
      </w:r>
      <w:r w:rsidRPr="00832041">
        <w:t>registered</w:t>
      </w:r>
      <w:r w:rsidRPr="00832041">
        <w:rPr>
          <w:spacing w:val="-24"/>
        </w:rPr>
        <w:t xml:space="preserve"> </w:t>
      </w:r>
      <w:r w:rsidRPr="00832041">
        <w:t>historic</w:t>
      </w:r>
      <w:r w:rsidRPr="00832041">
        <w:rPr>
          <w:spacing w:val="-26"/>
        </w:rPr>
        <w:t xml:space="preserve"> </w:t>
      </w:r>
      <w:r w:rsidRPr="00832041">
        <w:t>property</w:t>
      </w:r>
      <w:r w:rsidRPr="00832041">
        <w:rPr>
          <w:spacing w:val="-24"/>
        </w:rPr>
        <w:t xml:space="preserve"> </w:t>
      </w:r>
      <w:r w:rsidRPr="00832041">
        <w:t>by</w:t>
      </w:r>
      <w:r w:rsidRPr="00832041">
        <w:rPr>
          <w:spacing w:val="-24"/>
        </w:rPr>
        <w:t xml:space="preserve"> </w:t>
      </w:r>
      <w:r w:rsidRPr="00832041">
        <w:t>the</w:t>
      </w:r>
      <w:r w:rsidRPr="00832041">
        <w:rPr>
          <w:spacing w:val="-26"/>
        </w:rPr>
        <w:t xml:space="preserve"> </w:t>
      </w:r>
      <w:r w:rsidRPr="00832041">
        <w:t>State</w:t>
      </w:r>
      <w:r w:rsidRPr="00832041">
        <w:rPr>
          <w:spacing w:val="-26"/>
        </w:rPr>
        <w:t xml:space="preserve"> </w:t>
      </w:r>
      <w:r w:rsidRPr="00832041">
        <w:t>of</w:t>
      </w:r>
      <w:r w:rsidRPr="00832041">
        <w:rPr>
          <w:spacing w:val="-25"/>
        </w:rPr>
        <w:t xml:space="preserve"> </w:t>
      </w:r>
      <w:r w:rsidRPr="00832041">
        <w:t>New</w:t>
      </w:r>
      <w:r w:rsidRPr="00832041">
        <w:rPr>
          <w:spacing w:val="-26"/>
        </w:rPr>
        <w:t xml:space="preserve"> </w:t>
      </w:r>
      <w:r w:rsidRPr="00832041">
        <w:t>Mexico.</w:t>
      </w:r>
      <w:r w:rsidRPr="00832041">
        <w:rPr>
          <w:spacing w:val="24"/>
        </w:rPr>
        <w:t xml:space="preserve"> </w:t>
      </w:r>
      <w:r w:rsidRPr="00832041">
        <w:t>2010</w:t>
      </w:r>
      <w:r w:rsidRPr="00832041">
        <w:rPr>
          <w:spacing w:val="-23"/>
        </w:rPr>
        <w:t xml:space="preserve"> </w:t>
      </w:r>
      <w:r w:rsidRPr="00832041">
        <w:t xml:space="preserve">Americans </w:t>
      </w:r>
      <w:proofErr w:type="gramStart"/>
      <w:r w:rsidRPr="00832041">
        <w:t>With</w:t>
      </w:r>
      <w:proofErr w:type="gramEnd"/>
      <w:r w:rsidRPr="00832041">
        <w:rPr>
          <w:spacing w:val="-10"/>
        </w:rPr>
        <w:t xml:space="preserve"> </w:t>
      </w:r>
      <w:r w:rsidRPr="00832041">
        <w:t>Disabilities</w:t>
      </w:r>
      <w:r w:rsidRPr="00832041">
        <w:rPr>
          <w:spacing w:val="-12"/>
        </w:rPr>
        <w:t xml:space="preserve"> </w:t>
      </w:r>
      <w:r w:rsidRPr="00832041">
        <w:t>Act</w:t>
      </w:r>
      <w:r w:rsidRPr="00832041">
        <w:rPr>
          <w:spacing w:val="-9"/>
        </w:rPr>
        <w:t xml:space="preserve"> </w:t>
      </w:r>
      <w:r w:rsidRPr="00832041">
        <w:t>Standards</w:t>
      </w:r>
      <w:r w:rsidRPr="00832041">
        <w:rPr>
          <w:spacing w:val="-12"/>
        </w:rPr>
        <w:t xml:space="preserve"> </w:t>
      </w:r>
      <w:r w:rsidRPr="00832041">
        <w:t>for</w:t>
      </w:r>
      <w:r w:rsidRPr="00832041">
        <w:rPr>
          <w:spacing w:val="-12"/>
        </w:rPr>
        <w:t xml:space="preserve"> </w:t>
      </w:r>
      <w:r w:rsidRPr="00832041">
        <w:t>Accessible</w:t>
      </w:r>
      <w:r w:rsidRPr="00832041">
        <w:rPr>
          <w:spacing w:val="-10"/>
        </w:rPr>
        <w:t xml:space="preserve"> </w:t>
      </w:r>
      <w:r w:rsidRPr="00832041">
        <w:t>Design</w:t>
      </w:r>
      <w:r w:rsidRPr="00832041">
        <w:rPr>
          <w:spacing w:val="-12"/>
        </w:rPr>
        <w:t xml:space="preserve"> </w:t>
      </w:r>
      <w:r w:rsidRPr="00832041">
        <w:t>(ADASAD)</w:t>
      </w:r>
      <w:r w:rsidRPr="00832041">
        <w:rPr>
          <w:spacing w:val="-12"/>
        </w:rPr>
        <w:t xml:space="preserve"> </w:t>
      </w:r>
      <w:r w:rsidRPr="00832041">
        <w:t>202.5</w:t>
      </w:r>
      <w:r w:rsidRPr="00832041">
        <w:rPr>
          <w:spacing w:val="-6"/>
        </w:rPr>
        <w:t xml:space="preserve"> </w:t>
      </w:r>
      <w:r w:rsidRPr="00832041">
        <w:t>exempts</w:t>
      </w:r>
      <w:r w:rsidRPr="00832041">
        <w:rPr>
          <w:spacing w:val="-12"/>
        </w:rPr>
        <w:t xml:space="preserve"> </w:t>
      </w:r>
      <w:r w:rsidRPr="00832041">
        <w:t>historic properties</w:t>
      </w:r>
      <w:r w:rsidRPr="00832041">
        <w:rPr>
          <w:spacing w:val="-23"/>
        </w:rPr>
        <w:t xml:space="preserve"> </w:t>
      </w:r>
      <w:r w:rsidRPr="00832041">
        <w:t>from</w:t>
      </w:r>
      <w:r w:rsidRPr="00832041">
        <w:rPr>
          <w:spacing w:val="-24"/>
        </w:rPr>
        <w:t xml:space="preserve"> </w:t>
      </w:r>
      <w:r w:rsidRPr="00832041">
        <w:t>ADA</w:t>
      </w:r>
      <w:r w:rsidRPr="00832041">
        <w:rPr>
          <w:spacing w:val="-24"/>
        </w:rPr>
        <w:t xml:space="preserve"> </w:t>
      </w:r>
      <w:r w:rsidRPr="00832041">
        <w:t>compliance</w:t>
      </w:r>
      <w:r w:rsidRPr="00832041">
        <w:rPr>
          <w:spacing w:val="-24"/>
        </w:rPr>
        <w:t xml:space="preserve"> </w:t>
      </w:r>
      <w:r w:rsidRPr="00832041">
        <w:t>when</w:t>
      </w:r>
      <w:r w:rsidRPr="00832041">
        <w:rPr>
          <w:spacing w:val="-25"/>
        </w:rPr>
        <w:t xml:space="preserve"> </w:t>
      </w:r>
      <w:r w:rsidRPr="00832041">
        <w:t>that</w:t>
      </w:r>
      <w:r w:rsidRPr="00832041">
        <w:rPr>
          <w:spacing w:val="-23"/>
        </w:rPr>
        <w:t xml:space="preserve"> </w:t>
      </w:r>
      <w:r w:rsidRPr="00832041">
        <w:t>compliance</w:t>
      </w:r>
      <w:r w:rsidRPr="00832041">
        <w:rPr>
          <w:spacing w:val="-21"/>
        </w:rPr>
        <w:t xml:space="preserve"> </w:t>
      </w:r>
      <w:r w:rsidRPr="00832041">
        <w:t>threatens</w:t>
      </w:r>
      <w:r w:rsidRPr="00832041">
        <w:rPr>
          <w:spacing w:val="-25"/>
        </w:rPr>
        <w:t xml:space="preserve"> </w:t>
      </w:r>
      <w:r w:rsidRPr="00832041">
        <w:t>or</w:t>
      </w:r>
      <w:r w:rsidRPr="00832041">
        <w:rPr>
          <w:spacing w:val="-25"/>
        </w:rPr>
        <w:t xml:space="preserve"> </w:t>
      </w:r>
      <w:r w:rsidRPr="00832041">
        <w:t>destroys</w:t>
      </w:r>
      <w:r w:rsidRPr="00832041">
        <w:rPr>
          <w:spacing w:val="-22"/>
        </w:rPr>
        <w:t xml:space="preserve"> </w:t>
      </w:r>
      <w:r w:rsidRPr="00832041">
        <w:t>the</w:t>
      </w:r>
      <w:r w:rsidRPr="00832041">
        <w:rPr>
          <w:spacing w:val="-24"/>
        </w:rPr>
        <w:t xml:space="preserve"> </w:t>
      </w:r>
      <w:r w:rsidRPr="00832041">
        <w:t>historic significance of the facility.</w:t>
      </w:r>
    </w:p>
    <w:p w14:paraId="45D84622" w14:textId="16DADCC3" w:rsidR="00D63C15" w:rsidRPr="00832041" w:rsidRDefault="00D63C15" w:rsidP="009A1AF7">
      <w:pPr>
        <w:pStyle w:val="BodyText"/>
        <w:ind w:right="1296"/>
      </w:pPr>
      <w:r w:rsidRPr="00832041">
        <w:t>The</w:t>
      </w:r>
      <w:r w:rsidRPr="00832041">
        <w:rPr>
          <w:spacing w:val="-22"/>
        </w:rPr>
        <w:t xml:space="preserve"> </w:t>
      </w:r>
      <w:r w:rsidRPr="00832041">
        <w:t>northern</w:t>
      </w:r>
      <w:r w:rsidRPr="00832041">
        <w:rPr>
          <w:spacing w:val="-17"/>
        </w:rPr>
        <w:t xml:space="preserve"> </w:t>
      </w:r>
      <w:r w:rsidRPr="00832041">
        <w:t>portion</w:t>
      </w:r>
      <w:r w:rsidRPr="00832041">
        <w:rPr>
          <w:spacing w:val="-17"/>
        </w:rPr>
        <w:t xml:space="preserve"> </w:t>
      </w:r>
      <w:r w:rsidRPr="00832041">
        <w:t>of</w:t>
      </w:r>
      <w:r w:rsidRPr="00832041">
        <w:rPr>
          <w:spacing w:val="-21"/>
        </w:rPr>
        <w:t xml:space="preserve"> </w:t>
      </w:r>
      <w:r w:rsidRPr="00832041">
        <w:t>the</w:t>
      </w:r>
      <w:r w:rsidRPr="00832041">
        <w:rPr>
          <w:spacing w:val="-22"/>
        </w:rPr>
        <w:t xml:space="preserve"> </w:t>
      </w:r>
      <w:r w:rsidRPr="00832041">
        <w:t>building</w:t>
      </w:r>
      <w:r w:rsidRPr="00832041">
        <w:rPr>
          <w:spacing w:val="-22"/>
        </w:rPr>
        <w:t xml:space="preserve"> </w:t>
      </w:r>
      <w:r w:rsidRPr="00832041">
        <w:t>was</w:t>
      </w:r>
      <w:r w:rsidRPr="00832041">
        <w:rPr>
          <w:spacing w:val="-17"/>
        </w:rPr>
        <w:t xml:space="preserve"> </w:t>
      </w:r>
      <w:r w:rsidRPr="00832041">
        <w:t>constructed</w:t>
      </w:r>
      <w:r w:rsidRPr="00832041">
        <w:rPr>
          <w:spacing w:val="-20"/>
        </w:rPr>
        <w:t xml:space="preserve"> </w:t>
      </w:r>
      <w:r w:rsidRPr="00832041">
        <w:t>as</w:t>
      </w:r>
      <w:r w:rsidRPr="00832041">
        <w:rPr>
          <w:spacing w:val="-23"/>
        </w:rPr>
        <w:t xml:space="preserve"> </w:t>
      </w:r>
      <w:r w:rsidRPr="00832041">
        <w:t>a</w:t>
      </w:r>
      <w:r w:rsidRPr="00832041">
        <w:rPr>
          <w:spacing w:val="-19"/>
        </w:rPr>
        <w:t xml:space="preserve"> </w:t>
      </w:r>
      <w:r w:rsidRPr="00832041">
        <w:t>fire</w:t>
      </w:r>
      <w:r w:rsidRPr="00832041">
        <w:rPr>
          <w:spacing w:val="-22"/>
        </w:rPr>
        <w:t xml:space="preserve"> </w:t>
      </w:r>
      <w:r w:rsidRPr="00832041">
        <w:t>station</w:t>
      </w:r>
      <w:r w:rsidRPr="00832041">
        <w:rPr>
          <w:spacing w:val="-14"/>
        </w:rPr>
        <w:t xml:space="preserve"> </w:t>
      </w:r>
      <w:proofErr w:type="gramStart"/>
      <w:r w:rsidRPr="00832041">
        <w:t>at</w:t>
      </w:r>
      <w:r w:rsidRPr="00832041">
        <w:rPr>
          <w:spacing w:val="-21"/>
        </w:rPr>
        <w:t xml:space="preserve"> </w:t>
      </w:r>
      <w:r w:rsidRPr="00832041">
        <w:t>the</w:t>
      </w:r>
      <w:r w:rsidRPr="00832041">
        <w:rPr>
          <w:spacing w:val="-22"/>
        </w:rPr>
        <w:t xml:space="preserve"> </w:t>
      </w:r>
      <w:r w:rsidRPr="00832041">
        <w:t>same</w:t>
      </w:r>
      <w:r w:rsidRPr="00832041">
        <w:rPr>
          <w:spacing w:val="-22"/>
        </w:rPr>
        <w:t xml:space="preserve"> </w:t>
      </w:r>
      <w:r w:rsidRPr="00832041">
        <w:t>time</w:t>
      </w:r>
      <w:r w:rsidRPr="00832041">
        <w:rPr>
          <w:spacing w:val="-22"/>
        </w:rPr>
        <w:t xml:space="preserve"> </w:t>
      </w:r>
      <w:r w:rsidRPr="00832041">
        <w:t>that</w:t>
      </w:r>
      <w:proofErr w:type="gramEnd"/>
      <w:r w:rsidRPr="00832041">
        <w:t xml:space="preserve"> the</w:t>
      </w:r>
      <w:r w:rsidRPr="00832041">
        <w:rPr>
          <w:spacing w:val="-24"/>
        </w:rPr>
        <w:t xml:space="preserve"> </w:t>
      </w:r>
      <w:r w:rsidRPr="00832041">
        <w:t>rest</w:t>
      </w:r>
      <w:r w:rsidRPr="00832041">
        <w:rPr>
          <w:spacing w:val="-23"/>
        </w:rPr>
        <w:t xml:space="preserve"> </w:t>
      </w:r>
      <w:r w:rsidRPr="00832041">
        <w:t>of</w:t>
      </w:r>
      <w:r w:rsidRPr="00832041">
        <w:rPr>
          <w:spacing w:val="-23"/>
        </w:rPr>
        <w:t xml:space="preserve"> </w:t>
      </w:r>
      <w:r w:rsidRPr="00832041">
        <w:t>the</w:t>
      </w:r>
      <w:r w:rsidRPr="00832041">
        <w:rPr>
          <w:spacing w:val="-24"/>
        </w:rPr>
        <w:t xml:space="preserve"> </w:t>
      </w:r>
      <w:r w:rsidRPr="00832041">
        <w:t>theater</w:t>
      </w:r>
      <w:r w:rsidRPr="00832041">
        <w:rPr>
          <w:spacing w:val="-20"/>
        </w:rPr>
        <w:t xml:space="preserve"> </w:t>
      </w:r>
      <w:r w:rsidRPr="00832041">
        <w:t>was</w:t>
      </w:r>
      <w:r w:rsidRPr="00832041">
        <w:rPr>
          <w:spacing w:val="-20"/>
        </w:rPr>
        <w:t xml:space="preserve"> </w:t>
      </w:r>
      <w:r w:rsidRPr="00832041">
        <w:t>constructed.</w:t>
      </w:r>
      <w:r w:rsidRPr="00832041">
        <w:rPr>
          <w:spacing w:val="23"/>
        </w:rPr>
        <w:t xml:space="preserve"> </w:t>
      </w:r>
      <w:r w:rsidRPr="00832041">
        <w:t>The</w:t>
      </w:r>
      <w:r w:rsidRPr="00832041">
        <w:rPr>
          <w:spacing w:val="-20"/>
        </w:rPr>
        <w:t xml:space="preserve"> </w:t>
      </w:r>
      <w:r w:rsidRPr="00832041">
        <w:t>upper</w:t>
      </w:r>
      <w:r w:rsidRPr="00832041">
        <w:rPr>
          <w:spacing w:val="-25"/>
        </w:rPr>
        <w:t xml:space="preserve"> </w:t>
      </w:r>
      <w:r w:rsidRPr="00832041">
        <w:t>level</w:t>
      </w:r>
      <w:r w:rsidRPr="00832041">
        <w:rPr>
          <w:spacing w:val="-23"/>
        </w:rPr>
        <w:t xml:space="preserve"> </w:t>
      </w:r>
      <w:r w:rsidRPr="00832041">
        <w:t>of</w:t>
      </w:r>
      <w:r w:rsidRPr="00832041">
        <w:rPr>
          <w:spacing w:val="-23"/>
        </w:rPr>
        <w:t xml:space="preserve"> </w:t>
      </w:r>
      <w:r w:rsidRPr="00832041">
        <w:t>the</w:t>
      </w:r>
      <w:r w:rsidRPr="00832041">
        <w:rPr>
          <w:spacing w:val="-20"/>
        </w:rPr>
        <w:t xml:space="preserve"> </w:t>
      </w:r>
      <w:r w:rsidRPr="00832041">
        <w:t>fire</w:t>
      </w:r>
      <w:r w:rsidRPr="00832041">
        <w:rPr>
          <w:spacing w:val="-24"/>
        </w:rPr>
        <w:t xml:space="preserve"> </w:t>
      </w:r>
      <w:r w:rsidRPr="00832041">
        <w:t>station</w:t>
      </w:r>
      <w:r w:rsidRPr="00832041">
        <w:rPr>
          <w:spacing w:val="-25"/>
        </w:rPr>
        <w:t xml:space="preserve"> </w:t>
      </w:r>
      <w:r w:rsidRPr="00832041">
        <w:t>space</w:t>
      </w:r>
      <w:r w:rsidRPr="00832041">
        <w:rPr>
          <w:spacing w:val="-24"/>
        </w:rPr>
        <w:t xml:space="preserve"> </w:t>
      </w:r>
      <w:r w:rsidRPr="00832041">
        <w:t>remains</w:t>
      </w:r>
      <w:r w:rsidRPr="00832041">
        <w:rPr>
          <w:spacing w:val="-25"/>
        </w:rPr>
        <w:t xml:space="preserve"> </w:t>
      </w:r>
      <w:r w:rsidRPr="00832041">
        <w:t>in use</w:t>
      </w:r>
      <w:r w:rsidRPr="00832041">
        <w:rPr>
          <w:spacing w:val="-27"/>
        </w:rPr>
        <w:t xml:space="preserve"> </w:t>
      </w:r>
      <w:r w:rsidRPr="00832041">
        <w:t>as</w:t>
      </w:r>
      <w:r w:rsidRPr="00832041">
        <w:rPr>
          <w:spacing w:val="-28"/>
        </w:rPr>
        <w:t xml:space="preserve"> </w:t>
      </w:r>
      <w:r w:rsidRPr="00832041">
        <w:t>the</w:t>
      </w:r>
      <w:r w:rsidRPr="00832041">
        <w:rPr>
          <w:spacing w:val="-27"/>
        </w:rPr>
        <w:t xml:space="preserve"> </w:t>
      </w:r>
      <w:r w:rsidRPr="00832041">
        <w:t>day</w:t>
      </w:r>
      <w:r w:rsidRPr="00832041">
        <w:rPr>
          <w:spacing w:val="-20"/>
        </w:rPr>
        <w:t xml:space="preserve"> </w:t>
      </w:r>
      <w:r w:rsidRPr="00832041">
        <w:t>area</w:t>
      </w:r>
      <w:r w:rsidRPr="00832041">
        <w:rPr>
          <w:spacing w:val="-24"/>
        </w:rPr>
        <w:t xml:space="preserve"> </w:t>
      </w:r>
      <w:r w:rsidRPr="00832041">
        <w:t>and</w:t>
      </w:r>
      <w:r w:rsidRPr="00832041">
        <w:rPr>
          <w:spacing w:val="-25"/>
        </w:rPr>
        <w:t xml:space="preserve"> </w:t>
      </w:r>
      <w:r w:rsidRPr="00832041">
        <w:t>sleeping</w:t>
      </w:r>
      <w:r w:rsidRPr="00832041">
        <w:rPr>
          <w:spacing w:val="-23"/>
        </w:rPr>
        <w:t xml:space="preserve"> </w:t>
      </w:r>
      <w:r w:rsidRPr="00832041">
        <w:t>rooms</w:t>
      </w:r>
      <w:r w:rsidRPr="00832041">
        <w:rPr>
          <w:spacing w:val="-23"/>
        </w:rPr>
        <w:t xml:space="preserve"> </w:t>
      </w:r>
      <w:r w:rsidRPr="00832041">
        <w:t>of</w:t>
      </w:r>
      <w:r w:rsidRPr="00832041">
        <w:rPr>
          <w:spacing w:val="-26"/>
        </w:rPr>
        <w:t xml:space="preserve"> </w:t>
      </w:r>
      <w:r w:rsidRPr="00832041">
        <w:t>the</w:t>
      </w:r>
      <w:r w:rsidRPr="00832041">
        <w:rPr>
          <w:spacing w:val="-27"/>
        </w:rPr>
        <w:t xml:space="preserve"> </w:t>
      </w:r>
      <w:r w:rsidRPr="00832041">
        <w:t>fire</w:t>
      </w:r>
      <w:r w:rsidRPr="00832041">
        <w:rPr>
          <w:spacing w:val="-27"/>
        </w:rPr>
        <w:t xml:space="preserve"> </w:t>
      </w:r>
      <w:r w:rsidRPr="00832041">
        <w:t>station</w:t>
      </w:r>
      <w:r w:rsidRPr="00832041">
        <w:rPr>
          <w:spacing w:val="-28"/>
        </w:rPr>
        <w:t xml:space="preserve"> </w:t>
      </w:r>
      <w:r w:rsidRPr="00832041">
        <w:t>and</w:t>
      </w:r>
      <w:r w:rsidRPr="00832041">
        <w:rPr>
          <w:spacing w:val="-25"/>
        </w:rPr>
        <w:t xml:space="preserve"> </w:t>
      </w:r>
      <w:r w:rsidRPr="00832041">
        <w:t>is</w:t>
      </w:r>
      <w:r w:rsidRPr="00832041">
        <w:rPr>
          <w:spacing w:val="-23"/>
        </w:rPr>
        <w:t xml:space="preserve"> </w:t>
      </w:r>
      <w:r w:rsidRPr="00832041">
        <w:t>connected</w:t>
      </w:r>
      <w:r w:rsidRPr="00832041">
        <w:rPr>
          <w:spacing w:val="-25"/>
        </w:rPr>
        <w:t xml:space="preserve"> </w:t>
      </w:r>
      <w:r w:rsidRPr="00832041">
        <w:t>to</w:t>
      </w:r>
      <w:r w:rsidRPr="00832041">
        <w:rPr>
          <w:spacing w:val="-28"/>
        </w:rPr>
        <w:t xml:space="preserve"> </w:t>
      </w:r>
      <w:r w:rsidRPr="00832041">
        <w:t>the</w:t>
      </w:r>
      <w:r w:rsidRPr="00832041">
        <w:rPr>
          <w:spacing w:val="-27"/>
        </w:rPr>
        <w:t xml:space="preserve"> </w:t>
      </w:r>
      <w:r w:rsidRPr="00832041">
        <w:t>rest</w:t>
      </w:r>
      <w:r w:rsidRPr="00832041">
        <w:rPr>
          <w:spacing w:val="-26"/>
        </w:rPr>
        <w:t xml:space="preserve"> </w:t>
      </w:r>
      <w:r w:rsidRPr="00832041">
        <w:t>of</w:t>
      </w:r>
      <w:r w:rsidRPr="00832041">
        <w:rPr>
          <w:spacing w:val="-26"/>
        </w:rPr>
        <w:t xml:space="preserve"> </w:t>
      </w:r>
      <w:r w:rsidRPr="00832041">
        <w:t>the newer</w:t>
      </w:r>
      <w:r w:rsidRPr="00832041">
        <w:rPr>
          <w:spacing w:val="-28"/>
        </w:rPr>
        <w:t xml:space="preserve"> </w:t>
      </w:r>
      <w:r w:rsidRPr="00832041">
        <w:t>fire</w:t>
      </w:r>
      <w:r w:rsidRPr="00832041">
        <w:rPr>
          <w:spacing w:val="-27"/>
        </w:rPr>
        <w:t xml:space="preserve"> </w:t>
      </w:r>
      <w:r w:rsidRPr="00832041">
        <w:t>station</w:t>
      </w:r>
      <w:r w:rsidRPr="00832041">
        <w:rPr>
          <w:spacing w:val="-28"/>
        </w:rPr>
        <w:t xml:space="preserve"> </w:t>
      </w:r>
      <w:r w:rsidRPr="00832041">
        <w:t>addition.</w:t>
      </w:r>
      <w:r w:rsidRPr="00832041">
        <w:rPr>
          <w:spacing w:val="-14"/>
        </w:rPr>
        <w:t xml:space="preserve"> </w:t>
      </w:r>
      <w:r w:rsidRPr="00832041">
        <w:t>The</w:t>
      </w:r>
      <w:r w:rsidRPr="00832041">
        <w:rPr>
          <w:spacing w:val="-27"/>
        </w:rPr>
        <w:t xml:space="preserve"> </w:t>
      </w:r>
      <w:r w:rsidRPr="00832041">
        <w:t>fire</w:t>
      </w:r>
      <w:r w:rsidRPr="00832041">
        <w:rPr>
          <w:spacing w:val="-27"/>
        </w:rPr>
        <w:t xml:space="preserve"> </w:t>
      </w:r>
      <w:r w:rsidRPr="00832041">
        <w:t>station</w:t>
      </w:r>
      <w:r w:rsidRPr="00832041">
        <w:rPr>
          <w:spacing w:val="-28"/>
        </w:rPr>
        <w:t xml:space="preserve"> </w:t>
      </w:r>
      <w:r w:rsidRPr="00832041">
        <w:t>portion</w:t>
      </w:r>
      <w:r w:rsidRPr="00832041">
        <w:rPr>
          <w:spacing w:val="-28"/>
        </w:rPr>
        <w:t xml:space="preserve"> </w:t>
      </w:r>
      <w:r w:rsidRPr="00832041">
        <w:t>of</w:t>
      </w:r>
      <w:r w:rsidRPr="00832041">
        <w:rPr>
          <w:spacing w:val="-26"/>
        </w:rPr>
        <w:t xml:space="preserve"> </w:t>
      </w:r>
      <w:r w:rsidRPr="00832041">
        <w:t>the</w:t>
      </w:r>
      <w:r w:rsidRPr="00832041">
        <w:rPr>
          <w:spacing w:val="-27"/>
        </w:rPr>
        <w:t xml:space="preserve"> </w:t>
      </w:r>
      <w:r w:rsidRPr="00832041">
        <w:t>Shuler</w:t>
      </w:r>
      <w:r w:rsidRPr="00832041">
        <w:rPr>
          <w:spacing w:val="-28"/>
        </w:rPr>
        <w:t xml:space="preserve"> </w:t>
      </w:r>
      <w:r w:rsidRPr="00832041">
        <w:t>Theater</w:t>
      </w:r>
      <w:r w:rsidRPr="00832041">
        <w:rPr>
          <w:spacing w:val="-23"/>
        </w:rPr>
        <w:t xml:space="preserve"> </w:t>
      </w:r>
      <w:r w:rsidRPr="00832041">
        <w:t>building</w:t>
      </w:r>
      <w:r w:rsidRPr="00832041">
        <w:rPr>
          <w:spacing w:val="-27"/>
        </w:rPr>
        <w:t xml:space="preserve"> </w:t>
      </w:r>
      <w:r w:rsidRPr="00832041">
        <w:t>along</w:t>
      </w:r>
      <w:r w:rsidRPr="00832041">
        <w:rPr>
          <w:spacing w:val="-27"/>
        </w:rPr>
        <w:t xml:space="preserve"> </w:t>
      </w:r>
      <w:r w:rsidRPr="00832041">
        <w:t>with the</w:t>
      </w:r>
      <w:r w:rsidRPr="00832041">
        <w:rPr>
          <w:spacing w:val="-21"/>
        </w:rPr>
        <w:t xml:space="preserve"> </w:t>
      </w:r>
      <w:r w:rsidRPr="00832041">
        <w:t>rest</w:t>
      </w:r>
      <w:r w:rsidRPr="00832041">
        <w:rPr>
          <w:spacing w:val="-20"/>
        </w:rPr>
        <w:t xml:space="preserve"> </w:t>
      </w:r>
      <w:r w:rsidRPr="00832041">
        <w:t>of</w:t>
      </w:r>
      <w:r w:rsidRPr="00832041">
        <w:rPr>
          <w:spacing w:val="-20"/>
        </w:rPr>
        <w:t xml:space="preserve"> </w:t>
      </w:r>
      <w:r w:rsidRPr="00832041">
        <w:t>the</w:t>
      </w:r>
      <w:r w:rsidRPr="00832041">
        <w:rPr>
          <w:spacing w:val="-21"/>
        </w:rPr>
        <w:t xml:space="preserve"> </w:t>
      </w:r>
      <w:r w:rsidRPr="00832041">
        <w:t>fire</w:t>
      </w:r>
      <w:r w:rsidRPr="00832041">
        <w:rPr>
          <w:spacing w:val="-21"/>
        </w:rPr>
        <w:t xml:space="preserve"> </w:t>
      </w:r>
      <w:r w:rsidRPr="00832041">
        <w:t>station</w:t>
      </w:r>
      <w:r w:rsidRPr="00832041">
        <w:rPr>
          <w:spacing w:val="-19"/>
        </w:rPr>
        <w:t xml:space="preserve"> </w:t>
      </w:r>
      <w:r w:rsidRPr="00832041">
        <w:t>is</w:t>
      </w:r>
      <w:r w:rsidRPr="00832041">
        <w:rPr>
          <w:spacing w:val="-17"/>
        </w:rPr>
        <w:t xml:space="preserve"> </w:t>
      </w:r>
      <w:r w:rsidRPr="00832041">
        <w:t>reviewed</w:t>
      </w:r>
      <w:r w:rsidRPr="00832041">
        <w:rPr>
          <w:spacing w:val="-19"/>
        </w:rPr>
        <w:t xml:space="preserve"> </w:t>
      </w:r>
      <w:r w:rsidRPr="00832041">
        <w:t>in</w:t>
      </w:r>
      <w:r w:rsidRPr="00832041">
        <w:rPr>
          <w:spacing w:val="-21"/>
        </w:rPr>
        <w:t xml:space="preserve"> </w:t>
      </w:r>
      <w:r w:rsidRPr="00832041">
        <w:t>a</w:t>
      </w:r>
      <w:r w:rsidRPr="00832041">
        <w:rPr>
          <w:spacing w:val="-22"/>
        </w:rPr>
        <w:t xml:space="preserve"> </w:t>
      </w:r>
      <w:r w:rsidRPr="00832041">
        <w:t>separate</w:t>
      </w:r>
      <w:r w:rsidRPr="00832041">
        <w:rPr>
          <w:spacing w:val="-21"/>
        </w:rPr>
        <w:t xml:space="preserve"> </w:t>
      </w:r>
      <w:r w:rsidRPr="00832041">
        <w:t>section</w:t>
      </w:r>
      <w:r w:rsidRPr="00832041">
        <w:rPr>
          <w:spacing w:val="-22"/>
        </w:rPr>
        <w:t xml:space="preserve"> </w:t>
      </w:r>
      <w:r w:rsidRPr="00832041">
        <w:t>of</w:t>
      </w:r>
      <w:r w:rsidRPr="00832041">
        <w:rPr>
          <w:spacing w:val="-20"/>
        </w:rPr>
        <w:t xml:space="preserve"> </w:t>
      </w:r>
      <w:r w:rsidRPr="00832041">
        <w:t>this</w:t>
      </w:r>
      <w:r w:rsidRPr="00832041">
        <w:rPr>
          <w:spacing w:val="-17"/>
        </w:rPr>
        <w:t xml:space="preserve"> </w:t>
      </w:r>
      <w:r w:rsidRPr="00832041">
        <w:t>ADA</w:t>
      </w:r>
      <w:r w:rsidRPr="00832041">
        <w:rPr>
          <w:spacing w:val="-21"/>
        </w:rPr>
        <w:t xml:space="preserve"> </w:t>
      </w:r>
      <w:r w:rsidRPr="00832041">
        <w:t>Transition</w:t>
      </w:r>
      <w:r w:rsidRPr="00832041">
        <w:rPr>
          <w:spacing w:val="-17"/>
        </w:rPr>
        <w:t xml:space="preserve"> </w:t>
      </w:r>
      <w:r w:rsidRPr="00832041">
        <w:t>Plan.</w:t>
      </w:r>
    </w:p>
    <w:p w14:paraId="15075C26" w14:textId="77777777" w:rsidR="00D63C15" w:rsidRPr="00832041" w:rsidRDefault="00D63C15" w:rsidP="009A1AF7">
      <w:pPr>
        <w:pStyle w:val="BodyText"/>
        <w:ind w:right="1296"/>
      </w:pPr>
      <w:r w:rsidRPr="00832041">
        <w:t>The</w:t>
      </w:r>
      <w:r w:rsidRPr="00832041">
        <w:rPr>
          <w:spacing w:val="-23"/>
        </w:rPr>
        <w:t xml:space="preserve"> </w:t>
      </w:r>
      <w:proofErr w:type="gramStart"/>
      <w:r w:rsidRPr="00832041">
        <w:t>lower</w:t>
      </w:r>
      <w:r w:rsidRPr="00832041">
        <w:rPr>
          <w:spacing w:val="-24"/>
        </w:rPr>
        <w:t xml:space="preserve"> </w:t>
      </w:r>
      <w:r w:rsidRPr="00832041">
        <w:t>level</w:t>
      </w:r>
      <w:proofErr w:type="gramEnd"/>
      <w:r w:rsidRPr="00832041">
        <w:rPr>
          <w:spacing w:val="-22"/>
        </w:rPr>
        <w:t xml:space="preserve"> </w:t>
      </w:r>
      <w:r w:rsidRPr="00832041">
        <w:t>section</w:t>
      </w:r>
      <w:r w:rsidRPr="00832041">
        <w:rPr>
          <w:spacing w:val="-24"/>
        </w:rPr>
        <w:t xml:space="preserve"> </w:t>
      </w:r>
      <w:r w:rsidRPr="00832041">
        <w:t>that</w:t>
      </w:r>
      <w:r w:rsidRPr="00832041">
        <w:rPr>
          <w:spacing w:val="-22"/>
        </w:rPr>
        <w:t xml:space="preserve"> </w:t>
      </w:r>
      <w:r w:rsidRPr="00832041">
        <w:t>was</w:t>
      </w:r>
      <w:r w:rsidRPr="00832041">
        <w:rPr>
          <w:spacing w:val="-19"/>
        </w:rPr>
        <w:t xml:space="preserve"> </w:t>
      </w:r>
      <w:r w:rsidRPr="00832041">
        <w:t>a</w:t>
      </w:r>
      <w:r w:rsidRPr="00832041">
        <w:rPr>
          <w:spacing w:val="-24"/>
        </w:rPr>
        <w:t xml:space="preserve"> </w:t>
      </w:r>
      <w:r w:rsidRPr="00832041">
        <w:t>fire</w:t>
      </w:r>
      <w:r w:rsidRPr="00832041">
        <w:rPr>
          <w:spacing w:val="-23"/>
        </w:rPr>
        <w:t xml:space="preserve"> </w:t>
      </w:r>
      <w:r w:rsidRPr="00832041">
        <w:t>station</w:t>
      </w:r>
      <w:r w:rsidRPr="00832041">
        <w:rPr>
          <w:spacing w:val="-21"/>
        </w:rPr>
        <w:t xml:space="preserve"> </w:t>
      </w:r>
      <w:r w:rsidRPr="00832041">
        <w:t>(north</w:t>
      </w:r>
      <w:r w:rsidRPr="00832041">
        <w:rPr>
          <w:spacing w:val="-14"/>
        </w:rPr>
        <w:t xml:space="preserve"> </w:t>
      </w:r>
      <w:r w:rsidRPr="00832041">
        <w:t>end</w:t>
      </w:r>
      <w:r w:rsidRPr="00832041">
        <w:rPr>
          <w:spacing w:val="-21"/>
        </w:rPr>
        <w:t xml:space="preserve"> </w:t>
      </w:r>
      <w:r w:rsidRPr="00832041">
        <w:t>of</w:t>
      </w:r>
      <w:r w:rsidRPr="00832041">
        <w:rPr>
          <w:spacing w:val="-22"/>
        </w:rPr>
        <w:t xml:space="preserve"> </w:t>
      </w:r>
      <w:r w:rsidRPr="00832041">
        <w:t>the</w:t>
      </w:r>
      <w:r w:rsidRPr="00832041">
        <w:rPr>
          <w:spacing w:val="-23"/>
        </w:rPr>
        <w:t xml:space="preserve"> </w:t>
      </w:r>
      <w:r w:rsidRPr="00832041">
        <w:t>lower</w:t>
      </w:r>
      <w:r w:rsidRPr="00832041">
        <w:rPr>
          <w:spacing w:val="-24"/>
        </w:rPr>
        <w:t xml:space="preserve"> </w:t>
      </w:r>
      <w:r w:rsidRPr="00832041">
        <w:t>level)</w:t>
      </w:r>
      <w:r w:rsidRPr="00832041">
        <w:rPr>
          <w:spacing w:val="-15"/>
        </w:rPr>
        <w:t xml:space="preserve"> </w:t>
      </w:r>
      <w:r w:rsidRPr="00832041">
        <w:t>has</w:t>
      </w:r>
      <w:r w:rsidRPr="00832041">
        <w:rPr>
          <w:spacing w:val="-19"/>
        </w:rPr>
        <w:t xml:space="preserve"> </w:t>
      </w:r>
      <w:r w:rsidRPr="00832041">
        <w:t>been</w:t>
      </w:r>
      <w:r w:rsidRPr="00832041">
        <w:rPr>
          <w:spacing w:val="-19"/>
        </w:rPr>
        <w:t xml:space="preserve"> </w:t>
      </w:r>
      <w:r w:rsidRPr="00832041">
        <w:t>altered and</w:t>
      </w:r>
      <w:r w:rsidRPr="00832041">
        <w:rPr>
          <w:spacing w:val="-24"/>
        </w:rPr>
        <w:t xml:space="preserve"> </w:t>
      </w:r>
      <w:r w:rsidRPr="00832041">
        <w:t>is</w:t>
      </w:r>
      <w:r w:rsidRPr="00832041">
        <w:rPr>
          <w:spacing w:val="-27"/>
        </w:rPr>
        <w:t xml:space="preserve"> </w:t>
      </w:r>
      <w:r w:rsidRPr="00832041">
        <w:t>leased</w:t>
      </w:r>
      <w:r w:rsidRPr="00832041">
        <w:rPr>
          <w:spacing w:val="-24"/>
        </w:rPr>
        <w:t xml:space="preserve"> </w:t>
      </w:r>
      <w:r w:rsidRPr="00832041">
        <w:t>to</w:t>
      </w:r>
      <w:r w:rsidRPr="00832041">
        <w:rPr>
          <w:spacing w:val="-27"/>
        </w:rPr>
        <w:t xml:space="preserve"> </w:t>
      </w:r>
      <w:r w:rsidRPr="00832041">
        <w:t>a</w:t>
      </w:r>
      <w:r w:rsidRPr="00832041">
        <w:rPr>
          <w:spacing w:val="-21"/>
        </w:rPr>
        <w:t xml:space="preserve"> </w:t>
      </w:r>
      <w:r w:rsidRPr="00832041">
        <w:t>for-profit</w:t>
      </w:r>
      <w:r w:rsidRPr="00832041">
        <w:rPr>
          <w:spacing w:val="-24"/>
        </w:rPr>
        <w:t xml:space="preserve"> </w:t>
      </w:r>
      <w:proofErr w:type="gramStart"/>
      <w:r w:rsidRPr="00832041">
        <w:t>tenant</w:t>
      </w:r>
      <w:proofErr w:type="gramEnd"/>
      <w:r w:rsidRPr="00832041">
        <w:rPr>
          <w:spacing w:val="-24"/>
        </w:rPr>
        <w:t xml:space="preserve"> </w:t>
      </w:r>
      <w:r w:rsidRPr="00832041">
        <w:t>so</w:t>
      </w:r>
      <w:r w:rsidRPr="00832041">
        <w:rPr>
          <w:spacing w:val="-22"/>
        </w:rPr>
        <w:t xml:space="preserve"> </w:t>
      </w:r>
      <w:r w:rsidRPr="00832041">
        <w:t>it</w:t>
      </w:r>
      <w:r w:rsidRPr="00832041">
        <w:rPr>
          <w:spacing w:val="-24"/>
        </w:rPr>
        <w:t xml:space="preserve"> </w:t>
      </w:r>
      <w:r w:rsidRPr="00832041">
        <w:t>is</w:t>
      </w:r>
      <w:r w:rsidRPr="00832041">
        <w:rPr>
          <w:spacing w:val="-22"/>
        </w:rPr>
        <w:t xml:space="preserve"> </w:t>
      </w:r>
      <w:r w:rsidRPr="00832041">
        <w:t>not</w:t>
      </w:r>
      <w:r w:rsidRPr="00832041">
        <w:rPr>
          <w:spacing w:val="-25"/>
        </w:rPr>
        <w:t xml:space="preserve"> </w:t>
      </w:r>
      <w:r w:rsidRPr="00832041">
        <w:t>included</w:t>
      </w:r>
      <w:r w:rsidRPr="00832041">
        <w:rPr>
          <w:spacing w:val="-24"/>
        </w:rPr>
        <w:t xml:space="preserve"> </w:t>
      </w:r>
      <w:r w:rsidRPr="00832041">
        <w:t>in</w:t>
      </w:r>
      <w:r w:rsidRPr="00832041">
        <w:rPr>
          <w:spacing w:val="-26"/>
        </w:rPr>
        <w:t xml:space="preserve"> </w:t>
      </w:r>
      <w:r w:rsidRPr="00832041">
        <w:t>this</w:t>
      </w:r>
      <w:r w:rsidRPr="00832041">
        <w:rPr>
          <w:spacing w:val="-27"/>
        </w:rPr>
        <w:t xml:space="preserve"> </w:t>
      </w:r>
      <w:r w:rsidRPr="00832041">
        <w:t>review</w:t>
      </w:r>
      <w:r w:rsidRPr="00832041">
        <w:rPr>
          <w:spacing w:val="-26"/>
        </w:rPr>
        <w:t xml:space="preserve"> </w:t>
      </w:r>
      <w:r w:rsidRPr="00832041">
        <w:t>or</w:t>
      </w:r>
      <w:r w:rsidRPr="00832041">
        <w:rPr>
          <w:spacing w:val="-27"/>
        </w:rPr>
        <w:t xml:space="preserve"> </w:t>
      </w:r>
      <w:r w:rsidRPr="00832041">
        <w:t>ADA</w:t>
      </w:r>
      <w:r w:rsidRPr="00832041">
        <w:rPr>
          <w:spacing w:val="-26"/>
        </w:rPr>
        <w:t xml:space="preserve"> </w:t>
      </w:r>
      <w:r w:rsidRPr="00832041">
        <w:t>Transition</w:t>
      </w:r>
      <w:r w:rsidRPr="00832041">
        <w:rPr>
          <w:spacing w:val="-27"/>
        </w:rPr>
        <w:t xml:space="preserve"> </w:t>
      </w:r>
      <w:r w:rsidRPr="00832041">
        <w:t>Plan.</w:t>
      </w:r>
    </w:p>
    <w:p w14:paraId="5666D075" w14:textId="77777777" w:rsidR="00D63C15" w:rsidRPr="00832041" w:rsidRDefault="00D63C15" w:rsidP="009A1AF7">
      <w:pPr>
        <w:pStyle w:val="BodyText"/>
        <w:ind w:right="1296"/>
      </w:pPr>
    </w:p>
    <w:p w14:paraId="4157EA40" w14:textId="77777777" w:rsidR="00D63C15" w:rsidRPr="00832041" w:rsidRDefault="00D63C15" w:rsidP="009A1AF7">
      <w:pPr>
        <w:pStyle w:val="BodyText"/>
        <w:ind w:right="1296"/>
      </w:pPr>
      <w:r w:rsidRPr="00832041">
        <w:lastRenderedPageBreak/>
        <w:t>The</w:t>
      </w:r>
      <w:r w:rsidRPr="00832041">
        <w:rPr>
          <w:spacing w:val="-22"/>
        </w:rPr>
        <w:t xml:space="preserve"> </w:t>
      </w:r>
      <w:r w:rsidRPr="00832041">
        <w:t>interior</w:t>
      </w:r>
      <w:r w:rsidRPr="00832041">
        <w:rPr>
          <w:spacing w:val="-17"/>
        </w:rPr>
        <w:t xml:space="preserve"> </w:t>
      </w:r>
      <w:r w:rsidRPr="00832041">
        <w:t>doors</w:t>
      </w:r>
      <w:r w:rsidRPr="00832041">
        <w:rPr>
          <w:spacing w:val="-23"/>
        </w:rPr>
        <w:t xml:space="preserve"> </w:t>
      </w:r>
      <w:r w:rsidRPr="00832041">
        <w:t>between</w:t>
      </w:r>
      <w:r w:rsidRPr="00832041">
        <w:rPr>
          <w:spacing w:val="-17"/>
        </w:rPr>
        <w:t xml:space="preserve"> </w:t>
      </w:r>
      <w:r w:rsidRPr="00832041">
        <w:t>the</w:t>
      </w:r>
      <w:r w:rsidRPr="00832041">
        <w:rPr>
          <w:spacing w:val="-19"/>
        </w:rPr>
        <w:t xml:space="preserve"> </w:t>
      </w:r>
      <w:r w:rsidRPr="00832041">
        <w:t>east</w:t>
      </w:r>
      <w:r w:rsidRPr="00832041">
        <w:rPr>
          <w:spacing w:val="-21"/>
        </w:rPr>
        <w:t xml:space="preserve"> </w:t>
      </w:r>
      <w:r w:rsidRPr="00832041">
        <w:t>end</w:t>
      </w:r>
      <w:r w:rsidRPr="00832041">
        <w:rPr>
          <w:spacing w:val="-19"/>
        </w:rPr>
        <w:t xml:space="preserve"> </w:t>
      </w:r>
      <w:r w:rsidRPr="00832041">
        <w:t>of</w:t>
      </w:r>
      <w:r w:rsidRPr="00832041">
        <w:rPr>
          <w:spacing w:val="-15"/>
        </w:rPr>
        <w:t xml:space="preserve"> </w:t>
      </w:r>
      <w:r w:rsidRPr="00832041">
        <w:t>the</w:t>
      </w:r>
      <w:r w:rsidRPr="00832041">
        <w:rPr>
          <w:spacing w:val="-19"/>
        </w:rPr>
        <w:t xml:space="preserve"> </w:t>
      </w:r>
      <w:r w:rsidRPr="00832041">
        <w:t>lobby</w:t>
      </w:r>
      <w:r w:rsidRPr="00832041">
        <w:rPr>
          <w:spacing w:val="-14"/>
        </w:rPr>
        <w:t xml:space="preserve"> </w:t>
      </w:r>
      <w:r w:rsidRPr="00832041">
        <w:t>and</w:t>
      </w:r>
      <w:r w:rsidRPr="00832041">
        <w:rPr>
          <w:spacing w:val="-19"/>
        </w:rPr>
        <w:t xml:space="preserve"> </w:t>
      </w:r>
      <w:r w:rsidRPr="00832041">
        <w:t>the</w:t>
      </w:r>
      <w:r w:rsidRPr="00832041">
        <w:rPr>
          <w:spacing w:val="-17"/>
        </w:rPr>
        <w:t xml:space="preserve"> </w:t>
      </w:r>
      <w:r w:rsidRPr="00832041">
        <w:t>auditorium</w:t>
      </w:r>
      <w:r w:rsidRPr="00832041">
        <w:rPr>
          <w:spacing w:val="-22"/>
        </w:rPr>
        <w:t xml:space="preserve"> </w:t>
      </w:r>
      <w:r w:rsidRPr="00832041">
        <w:t>are</w:t>
      </w:r>
      <w:r w:rsidRPr="00832041">
        <w:rPr>
          <w:spacing w:val="-22"/>
        </w:rPr>
        <w:t xml:space="preserve"> </w:t>
      </w:r>
      <w:r w:rsidRPr="00832041">
        <w:t>made</w:t>
      </w:r>
      <w:r w:rsidRPr="00832041">
        <w:rPr>
          <w:spacing w:val="-22"/>
        </w:rPr>
        <w:t xml:space="preserve"> </w:t>
      </w:r>
      <w:r w:rsidRPr="00832041">
        <w:t>up</w:t>
      </w:r>
      <w:r w:rsidRPr="00832041">
        <w:rPr>
          <w:spacing w:val="-19"/>
        </w:rPr>
        <w:t xml:space="preserve"> </w:t>
      </w:r>
      <w:r w:rsidRPr="00832041">
        <w:t>of three</w:t>
      </w:r>
      <w:r w:rsidRPr="00832041">
        <w:rPr>
          <w:spacing w:val="-27"/>
        </w:rPr>
        <w:t xml:space="preserve"> </w:t>
      </w:r>
      <w:r w:rsidRPr="00832041">
        <w:t>double</w:t>
      </w:r>
      <w:r w:rsidRPr="00832041">
        <w:rPr>
          <w:spacing w:val="-27"/>
        </w:rPr>
        <w:t xml:space="preserve"> </w:t>
      </w:r>
      <w:r w:rsidRPr="00832041">
        <w:t>doors</w:t>
      </w:r>
      <w:r w:rsidRPr="00832041">
        <w:rPr>
          <w:spacing w:val="-28"/>
        </w:rPr>
        <w:t xml:space="preserve"> </w:t>
      </w:r>
      <w:r w:rsidRPr="00832041">
        <w:t>side-by-side.</w:t>
      </w:r>
      <w:r w:rsidRPr="00832041">
        <w:rPr>
          <w:spacing w:val="18"/>
        </w:rPr>
        <w:t xml:space="preserve"> </w:t>
      </w:r>
      <w:r w:rsidRPr="00832041">
        <w:t>Each</w:t>
      </w:r>
      <w:r w:rsidRPr="00832041">
        <w:rPr>
          <w:spacing w:val="-28"/>
        </w:rPr>
        <w:t xml:space="preserve"> </w:t>
      </w:r>
      <w:r w:rsidRPr="00832041">
        <w:t>of</w:t>
      </w:r>
      <w:r w:rsidRPr="00832041">
        <w:rPr>
          <w:spacing w:val="-26"/>
        </w:rPr>
        <w:t xml:space="preserve"> </w:t>
      </w:r>
      <w:r w:rsidRPr="00832041">
        <w:t>the</w:t>
      </w:r>
      <w:r w:rsidRPr="00832041">
        <w:rPr>
          <w:spacing w:val="-23"/>
        </w:rPr>
        <w:t xml:space="preserve"> </w:t>
      </w:r>
      <w:r w:rsidRPr="00832041">
        <w:t>six</w:t>
      </w:r>
      <w:r w:rsidRPr="00832041">
        <w:rPr>
          <w:spacing w:val="-27"/>
        </w:rPr>
        <w:t xml:space="preserve"> </w:t>
      </w:r>
      <w:r w:rsidRPr="00832041">
        <w:t>doors</w:t>
      </w:r>
      <w:r w:rsidRPr="00832041">
        <w:rPr>
          <w:spacing w:val="-28"/>
        </w:rPr>
        <w:t xml:space="preserve"> </w:t>
      </w:r>
      <w:r w:rsidRPr="00832041">
        <w:t>measures</w:t>
      </w:r>
      <w:r w:rsidRPr="00832041">
        <w:rPr>
          <w:spacing w:val="-28"/>
        </w:rPr>
        <w:t xml:space="preserve"> </w:t>
      </w:r>
      <w:r w:rsidRPr="00832041">
        <w:t>28</w:t>
      </w:r>
      <w:r w:rsidRPr="00832041">
        <w:rPr>
          <w:spacing w:val="-24"/>
        </w:rPr>
        <w:t xml:space="preserve"> </w:t>
      </w:r>
      <w:r w:rsidRPr="00832041">
        <w:t>inches</w:t>
      </w:r>
      <w:r w:rsidRPr="00832041">
        <w:rPr>
          <w:spacing w:val="-28"/>
        </w:rPr>
        <w:t xml:space="preserve"> </w:t>
      </w:r>
      <w:r w:rsidRPr="00832041">
        <w:t>wide</w:t>
      </w:r>
      <w:r w:rsidRPr="00832041">
        <w:rPr>
          <w:spacing w:val="-27"/>
        </w:rPr>
        <w:t xml:space="preserve"> </w:t>
      </w:r>
      <w:r w:rsidRPr="00832041">
        <w:t>rather</w:t>
      </w:r>
      <w:r w:rsidRPr="00832041">
        <w:rPr>
          <w:spacing w:val="-28"/>
        </w:rPr>
        <w:t xml:space="preserve"> </w:t>
      </w:r>
      <w:r w:rsidRPr="00832041">
        <w:t>than 36</w:t>
      </w:r>
      <w:r w:rsidRPr="00832041">
        <w:rPr>
          <w:spacing w:val="-10"/>
        </w:rPr>
        <w:t xml:space="preserve"> </w:t>
      </w:r>
      <w:r w:rsidRPr="00832041">
        <w:t>inches</w:t>
      </w:r>
      <w:r w:rsidRPr="00832041">
        <w:rPr>
          <w:spacing w:val="-15"/>
        </w:rPr>
        <w:t xml:space="preserve"> </w:t>
      </w:r>
      <w:r w:rsidRPr="00832041">
        <w:t>typically</w:t>
      </w:r>
      <w:r w:rsidRPr="00832041">
        <w:rPr>
          <w:spacing w:val="-11"/>
        </w:rPr>
        <w:t xml:space="preserve"> </w:t>
      </w:r>
      <w:r w:rsidRPr="00832041">
        <w:t>required</w:t>
      </w:r>
      <w:r w:rsidRPr="00832041">
        <w:rPr>
          <w:spacing w:val="-11"/>
        </w:rPr>
        <w:t xml:space="preserve"> </w:t>
      </w:r>
      <w:r w:rsidRPr="00832041">
        <w:t>for</w:t>
      </w:r>
      <w:r w:rsidRPr="00832041">
        <w:rPr>
          <w:spacing w:val="-15"/>
        </w:rPr>
        <w:t xml:space="preserve"> </w:t>
      </w:r>
      <w:r w:rsidRPr="00832041">
        <w:t>accessibility.</w:t>
      </w:r>
      <w:r w:rsidRPr="00832041">
        <w:rPr>
          <w:spacing w:val="40"/>
        </w:rPr>
        <w:t xml:space="preserve"> </w:t>
      </w:r>
      <w:r w:rsidRPr="00832041">
        <w:t>Since</w:t>
      </w:r>
      <w:r w:rsidRPr="00832041">
        <w:rPr>
          <w:spacing w:val="-14"/>
        </w:rPr>
        <w:t xml:space="preserve"> </w:t>
      </w:r>
      <w:r w:rsidRPr="00832041">
        <w:t>replacing</w:t>
      </w:r>
      <w:r w:rsidRPr="00832041">
        <w:rPr>
          <w:spacing w:val="-15"/>
        </w:rPr>
        <w:t xml:space="preserve"> </w:t>
      </w:r>
      <w:r w:rsidRPr="00832041">
        <w:t>the</w:t>
      </w:r>
      <w:r w:rsidRPr="00832041">
        <w:rPr>
          <w:spacing w:val="-8"/>
        </w:rPr>
        <w:t xml:space="preserve"> </w:t>
      </w:r>
      <w:r w:rsidRPr="00832041">
        <w:t>doors</w:t>
      </w:r>
      <w:r w:rsidRPr="00832041">
        <w:rPr>
          <w:spacing w:val="-15"/>
        </w:rPr>
        <w:t xml:space="preserve"> </w:t>
      </w:r>
      <w:r w:rsidRPr="00832041">
        <w:t>with</w:t>
      </w:r>
      <w:r w:rsidRPr="00832041">
        <w:rPr>
          <w:spacing w:val="-8"/>
        </w:rPr>
        <w:t xml:space="preserve"> </w:t>
      </w:r>
      <w:proofErr w:type="gramStart"/>
      <w:r w:rsidRPr="00832041">
        <w:t>36</w:t>
      </w:r>
      <w:r w:rsidRPr="00832041">
        <w:rPr>
          <w:spacing w:val="-10"/>
        </w:rPr>
        <w:t xml:space="preserve"> </w:t>
      </w:r>
      <w:r w:rsidRPr="00832041">
        <w:t>inch</w:t>
      </w:r>
      <w:proofErr w:type="gramEnd"/>
      <w:r w:rsidRPr="00832041">
        <w:rPr>
          <w:spacing w:val="-15"/>
        </w:rPr>
        <w:t xml:space="preserve"> </w:t>
      </w:r>
      <w:r w:rsidRPr="00832041">
        <w:t>doors would</w:t>
      </w:r>
      <w:r w:rsidRPr="00832041">
        <w:rPr>
          <w:spacing w:val="-17"/>
        </w:rPr>
        <w:t xml:space="preserve"> </w:t>
      </w:r>
      <w:r w:rsidRPr="00832041">
        <w:t>significantly</w:t>
      </w:r>
      <w:r w:rsidRPr="00832041">
        <w:rPr>
          <w:spacing w:val="-17"/>
        </w:rPr>
        <w:t xml:space="preserve"> </w:t>
      </w:r>
      <w:r w:rsidRPr="00832041">
        <w:t>alter</w:t>
      </w:r>
      <w:r w:rsidRPr="00832041">
        <w:rPr>
          <w:spacing w:val="-21"/>
        </w:rPr>
        <w:t xml:space="preserve"> </w:t>
      </w:r>
      <w:r w:rsidRPr="00832041">
        <w:t>the</w:t>
      </w:r>
      <w:r w:rsidRPr="00832041">
        <w:rPr>
          <w:spacing w:val="-16"/>
        </w:rPr>
        <w:t xml:space="preserve"> </w:t>
      </w:r>
      <w:r w:rsidRPr="00832041">
        <w:t>highly</w:t>
      </w:r>
      <w:r w:rsidRPr="00832041">
        <w:rPr>
          <w:spacing w:val="-17"/>
        </w:rPr>
        <w:t xml:space="preserve"> </w:t>
      </w:r>
      <w:r w:rsidRPr="00832041">
        <w:t>visible</w:t>
      </w:r>
      <w:r w:rsidRPr="00832041">
        <w:rPr>
          <w:spacing w:val="-19"/>
        </w:rPr>
        <w:t xml:space="preserve"> </w:t>
      </w:r>
      <w:r w:rsidRPr="00832041">
        <w:t>lobby</w:t>
      </w:r>
      <w:r w:rsidRPr="00832041">
        <w:rPr>
          <w:spacing w:val="-12"/>
        </w:rPr>
        <w:t xml:space="preserve"> </w:t>
      </w:r>
      <w:r w:rsidRPr="00832041">
        <w:t>and</w:t>
      </w:r>
      <w:r w:rsidRPr="00832041">
        <w:rPr>
          <w:spacing w:val="-12"/>
        </w:rPr>
        <w:t xml:space="preserve"> </w:t>
      </w:r>
      <w:r w:rsidRPr="00832041">
        <w:t>auditorium</w:t>
      </w:r>
      <w:r w:rsidRPr="00832041">
        <w:rPr>
          <w:spacing w:val="-19"/>
        </w:rPr>
        <w:t xml:space="preserve"> </w:t>
      </w:r>
      <w:r w:rsidRPr="00832041">
        <w:t>the</w:t>
      </w:r>
      <w:r w:rsidRPr="00832041">
        <w:rPr>
          <w:spacing w:val="-19"/>
        </w:rPr>
        <w:t xml:space="preserve"> </w:t>
      </w:r>
      <w:r w:rsidRPr="00832041">
        <w:t>doors</w:t>
      </w:r>
      <w:r w:rsidRPr="00832041">
        <w:rPr>
          <w:spacing w:val="-21"/>
        </w:rPr>
        <w:t xml:space="preserve"> </w:t>
      </w:r>
      <w:r w:rsidRPr="00832041">
        <w:t>are</w:t>
      </w:r>
      <w:r w:rsidRPr="00832041">
        <w:rPr>
          <w:spacing w:val="-19"/>
        </w:rPr>
        <w:t xml:space="preserve"> </w:t>
      </w:r>
      <w:r w:rsidRPr="00832041">
        <w:t>exempt</w:t>
      </w:r>
      <w:r w:rsidRPr="00832041">
        <w:rPr>
          <w:spacing w:val="-18"/>
        </w:rPr>
        <w:t xml:space="preserve"> </w:t>
      </w:r>
      <w:r w:rsidRPr="00832041">
        <w:t>from being</w:t>
      </w:r>
      <w:r w:rsidRPr="00832041">
        <w:rPr>
          <w:spacing w:val="-20"/>
        </w:rPr>
        <w:t xml:space="preserve"> </w:t>
      </w:r>
      <w:r w:rsidRPr="00832041">
        <w:t>required</w:t>
      </w:r>
      <w:r w:rsidRPr="00832041">
        <w:rPr>
          <w:spacing w:val="-17"/>
        </w:rPr>
        <w:t xml:space="preserve"> </w:t>
      </w:r>
      <w:r w:rsidRPr="00832041">
        <w:t>to</w:t>
      </w:r>
      <w:r w:rsidRPr="00832041">
        <w:rPr>
          <w:spacing w:val="-21"/>
        </w:rPr>
        <w:t xml:space="preserve"> </w:t>
      </w:r>
      <w:r w:rsidRPr="00832041">
        <w:t>be</w:t>
      </w:r>
      <w:r w:rsidRPr="00832041">
        <w:rPr>
          <w:spacing w:val="-20"/>
        </w:rPr>
        <w:t xml:space="preserve"> </w:t>
      </w:r>
      <w:r w:rsidRPr="00832041">
        <w:t>replaced.</w:t>
      </w:r>
      <w:r w:rsidRPr="00832041">
        <w:rPr>
          <w:spacing w:val="32"/>
        </w:rPr>
        <w:t xml:space="preserve"> </w:t>
      </w:r>
      <w:r w:rsidRPr="00832041">
        <w:t>The</w:t>
      </w:r>
      <w:r w:rsidRPr="00832041">
        <w:rPr>
          <w:spacing w:val="-20"/>
        </w:rPr>
        <w:t xml:space="preserve"> </w:t>
      </w:r>
      <w:r w:rsidRPr="00832041">
        <w:t>doors</w:t>
      </w:r>
      <w:r w:rsidRPr="00832041">
        <w:rPr>
          <w:spacing w:val="-14"/>
        </w:rPr>
        <w:t xml:space="preserve"> </w:t>
      </w:r>
      <w:r w:rsidRPr="00832041">
        <w:t>can</w:t>
      </w:r>
      <w:r w:rsidRPr="00832041">
        <w:rPr>
          <w:spacing w:val="-21"/>
        </w:rPr>
        <w:t xml:space="preserve"> </w:t>
      </w:r>
      <w:r w:rsidRPr="00832041">
        <w:t>be</w:t>
      </w:r>
      <w:r w:rsidRPr="00832041">
        <w:rPr>
          <w:spacing w:val="-15"/>
        </w:rPr>
        <w:t xml:space="preserve"> </w:t>
      </w:r>
      <w:r w:rsidRPr="00832041">
        <w:t>propped</w:t>
      </w:r>
      <w:r w:rsidRPr="00832041">
        <w:rPr>
          <w:spacing w:val="-15"/>
        </w:rPr>
        <w:t xml:space="preserve"> </w:t>
      </w:r>
      <w:r w:rsidRPr="00832041">
        <w:t>open</w:t>
      </w:r>
      <w:r w:rsidRPr="00832041">
        <w:rPr>
          <w:spacing w:val="-21"/>
        </w:rPr>
        <w:t xml:space="preserve"> </w:t>
      </w:r>
      <w:r w:rsidRPr="00832041">
        <w:t>before</w:t>
      </w:r>
      <w:r w:rsidRPr="00832041">
        <w:rPr>
          <w:spacing w:val="-20"/>
        </w:rPr>
        <w:t xml:space="preserve"> </w:t>
      </w:r>
      <w:r w:rsidRPr="00832041">
        <w:t>and</w:t>
      </w:r>
      <w:r w:rsidRPr="00832041">
        <w:rPr>
          <w:spacing w:val="-13"/>
        </w:rPr>
        <w:t xml:space="preserve"> </w:t>
      </w:r>
      <w:r w:rsidRPr="00832041">
        <w:t>after</w:t>
      </w:r>
      <w:r w:rsidRPr="00832041">
        <w:rPr>
          <w:spacing w:val="-21"/>
        </w:rPr>
        <w:t xml:space="preserve"> </w:t>
      </w:r>
      <w:r w:rsidRPr="00832041">
        <w:t>shows</w:t>
      </w:r>
      <w:r w:rsidRPr="00832041">
        <w:rPr>
          <w:spacing w:val="-16"/>
        </w:rPr>
        <w:t xml:space="preserve"> </w:t>
      </w:r>
      <w:r w:rsidRPr="00832041">
        <w:t>to form</w:t>
      </w:r>
      <w:r w:rsidRPr="00832041">
        <w:rPr>
          <w:spacing w:val="-2"/>
        </w:rPr>
        <w:t xml:space="preserve"> </w:t>
      </w:r>
      <w:r w:rsidRPr="00832041">
        <w:t>openings</w:t>
      </w:r>
      <w:r w:rsidRPr="00832041">
        <w:rPr>
          <w:spacing w:val="-11"/>
        </w:rPr>
        <w:t xml:space="preserve"> </w:t>
      </w:r>
      <w:r w:rsidRPr="00832041">
        <w:t>nearly</w:t>
      </w:r>
      <w:r w:rsidRPr="00832041">
        <w:rPr>
          <w:spacing w:val="-7"/>
        </w:rPr>
        <w:t xml:space="preserve"> </w:t>
      </w:r>
      <w:r w:rsidRPr="00832041">
        <w:t>four</w:t>
      </w:r>
      <w:r w:rsidRPr="00832041">
        <w:rPr>
          <w:spacing w:val="-4"/>
        </w:rPr>
        <w:t xml:space="preserve"> </w:t>
      </w:r>
      <w:r w:rsidRPr="00832041">
        <w:t>feet</w:t>
      </w:r>
      <w:r w:rsidRPr="00832041">
        <w:rPr>
          <w:spacing w:val="-8"/>
        </w:rPr>
        <w:t xml:space="preserve"> </w:t>
      </w:r>
      <w:r w:rsidRPr="00832041">
        <w:t>wide.</w:t>
      </w:r>
    </w:p>
    <w:p w14:paraId="2DCD6030" w14:textId="77777777" w:rsidR="002E4DA9" w:rsidRPr="00832041" w:rsidRDefault="002E4DA9" w:rsidP="009A1AF7">
      <w:pPr>
        <w:tabs>
          <w:tab w:val="left" w:pos="5273"/>
        </w:tabs>
        <w:spacing w:line="240" w:lineRule="auto"/>
        <w:ind w:right="1296"/>
        <w:rPr>
          <w:sz w:val="22"/>
          <w:szCs w:val="22"/>
        </w:rPr>
      </w:pPr>
    </w:p>
    <w:p w14:paraId="105754BA" w14:textId="77777777" w:rsidR="00520F38" w:rsidRPr="00832041" w:rsidRDefault="00D63C15" w:rsidP="009A1AF7">
      <w:pPr>
        <w:tabs>
          <w:tab w:val="left" w:pos="5273"/>
        </w:tabs>
        <w:spacing w:line="240" w:lineRule="auto"/>
        <w:ind w:right="1296"/>
        <w:rPr>
          <w:i/>
          <w:iCs/>
          <w:sz w:val="22"/>
          <w:szCs w:val="22"/>
        </w:rPr>
      </w:pPr>
      <w:r w:rsidRPr="00832041">
        <w:rPr>
          <w:noProof/>
          <w:sz w:val="22"/>
          <w:szCs w:val="22"/>
        </w:rPr>
        <w:drawing>
          <wp:inline distT="0" distB="0" distL="0" distR="0" wp14:anchorId="72E6FEE3" wp14:editId="67AEF4AE">
            <wp:extent cx="2670221" cy="1204150"/>
            <wp:effectExtent l="0" t="0" r="0" b="0"/>
            <wp:docPr id="421" name="image247.jpeg" descr="A large wooden door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247.jpeg" descr="A large wooden door in a room&#10;&#10;AI-generated content may be incorrect."/>
                    <pic:cNvPicPr/>
                  </pic:nvPicPr>
                  <pic:blipFill>
                    <a:blip r:embed="rId398" cstate="print"/>
                    <a:stretch>
                      <a:fillRect/>
                    </a:stretch>
                  </pic:blipFill>
                  <pic:spPr>
                    <a:xfrm>
                      <a:off x="0" y="0"/>
                      <a:ext cx="2670221" cy="1204150"/>
                    </a:xfrm>
                    <a:prstGeom prst="rect">
                      <a:avLst/>
                    </a:prstGeom>
                  </pic:spPr>
                </pic:pic>
              </a:graphicData>
            </a:graphic>
          </wp:inline>
        </w:drawing>
      </w:r>
      <w:r w:rsidRPr="00832041">
        <w:rPr>
          <w:noProof/>
          <w:sz w:val="22"/>
          <w:szCs w:val="22"/>
        </w:rPr>
        <w:drawing>
          <wp:inline distT="0" distB="0" distL="0" distR="0" wp14:anchorId="35FEB32A" wp14:editId="3DEDB684">
            <wp:extent cx="1596400" cy="1182147"/>
            <wp:effectExtent l="0" t="0" r="0" b="0"/>
            <wp:docPr id="423" name="image248.jpeg" descr="A room with a ceiling and a pain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248.jpeg" descr="A room with a ceiling and a painting&#10;&#10;AI-generated content may be incorrect."/>
                    <pic:cNvPicPr/>
                  </pic:nvPicPr>
                  <pic:blipFill>
                    <a:blip r:embed="rId399" cstate="print"/>
                    <a:stretch>
                      <a:fillRect/>
                    </a:stretch>
                  </pic:blipFill>
                  <pic:spPr>
                    <a:xfrm>
                      <a:off x="0" y="0"/>
                      <a:ext cx="1596400" cy="1182147"/>
                    </a:xfrm>
                    <a:prstGeom prst="rect">
                      <a:avLst/>
                    </a:prstGeom>
                  </pic:spPr>
                </pic:pic>
              </a:graphicData>
            </a:graphic>
          </wp:inline>
        </w:drawing>
      </w:r>
    </w:p>
    <w:p w14:paraId="46C7B4B1" w14:textId="015A24FD" w:rsidR="00D63C15" w:rsidRPr="00832041" w:rsidRDefault="00D63C15" w:rsidP="009A1AF7">
      <w:pPr>
        <w:tabs>
          <w:tab w:val="left" w:pos="5273"/>
        </w:tabs>
        <w:spacing w:line="240" w:lineRule="auto"/>
        <w:ind w:right="1296"/>
        <w:rPr>
          <w:sz w:val="22"/>
          <w:szCs w:val="22"/>
        </w:rPr>
      </w:pPr>
      <w:r w:rsidRPr="00832041">
        <w:rPr>
          <w:i/>
          <w:iCs/>
          <w:sz w:val="22"/>
          <w:szCs w:val="22"/>
        </w:rPr>
        <w:t>Non-complying</w:t>
      </w:r>
      <w:r w:rsidRPr="00832041">
        <w:rPr>
          <w:i/>
          <w:iCs/>
          <w:spacing w:val="-26"/>
          <w:sz w:val="22"/>
          <w:szCs w:val="22"/>
        </w:rPr>
        <w:t xml:space="preserve"> </w:t>
      </w:r>
      <w:r w:rsidRPr="00832041">
        <w:rPr>
          <w:i/>
          <w:iCs/>
          <w:sz w:val="22"/>
          <w:szCs w:val="22"/>
        </w:rPr>
        <w:t>lobby</w:t>
      </w:r>
      <w:r w:rsidRPr="00832041">
        <w:rPr>
          <w:i/>
          <w:iCs/>
          <w:spacing w:val="-25"/>
          <w:sz w:val="22"/>
          <w:szCs w:val="22"/>
        </w:rPr>
        <w:t xml:space="preserve"> </w:t>
      </w:r>
      <w:r w:rsidRPr="00832041">
        <w:rPr>
          <w:i/>
          <w:iCs/>
          <w:sz w:val="22"/>
          <w:szCs w:val="22"/>
        </w:rPr>
        <w:t>doors</w:t>
      </w:r>
      <w:r w:rsidRPr="00832041">
        <w:rPr>
          <w:i/>
          <w:iCs/>
          <w:spacing w:val="-26"/>
          <w:sz w:val="22"/>
          <w:szCs w:val="22"/>
        </w:rPr>
        <w:t xml:space="preserve"> </w:t>
      </w:r>
      <w:r w:rsidRPr="00832041">
        <w:rPr>
          <w:i/>
          <w:iCs/>
          <w:sz w:val="22"/>
          <w:szCs w:val="22"/>
        </w:rPr>
        <w:t>can</w:t>
      </w:r>
      <w:r w:rsidRPr="00832041">
        <w:rPr>
          <w:i/>
          <w:iCs/>
          <w:spacing w:val="-22"/>
          <w:sz w:val="22"/>
          <w:szCs w:val="22"/>
        </w:rPr>
        <w:t xml:space="preserve"> </w:t>
      </w:r>
      <w:r w:rsidRPr="00832041">
        <w:rPr>
          <w:i/>
          <w:iCs/>
          <w:sz w:val="22"/>
          <w:szCs w:val="22"/>
        </w:rPr>
        <w:t>be</w:t>
      </w:r>
      <w:r w:rsidRPr="00832041">
        <w:rPr>
          <w:i/>
          <w:iCs/>
          <w:spacing w:val="-27"/>
          <w:sz w:val="22"/>
          <w:szCs w:val="22"/>
        </w:rPr>
        <w:t xml:space="preserve"> </w:t>
      </w:r>
      <w:r w:rsidRPr="00832041">
        <w:rPr>
          <w:i/>
          <w:iCs/>
          <w:sz w:val="22"/>
          <w:szCs w:val="22"/>
        </w:rPr>
        <w:t>left</w:t>
      </w:r>
      <w:r w:rsidRPr="00832041">
        <w:rPr>
          <w:i/>
          <w:iCs/>
          <w:spacing w:val="-25"/>
          <w:sz w:val="22"/>
          <w:szCs w:val="22"/>
        </w:rPr>
        <w:t xml:space="preserve"> </w:t>
      </w:r>
      <w:r w:rsidRPr="00832041">
        <w:rPr>
          <w:i/>
          <w:iCs/>
          <w:sz w:val="22"/>
          <w:szCs w:val="22"/>
        </w:rPr>
        <w:t>unaltered</w:t>
      </w:r>
      <w:r w:rsidRPr="00832041">
        <w:rPr>
          <w:i/>
          <w:iCs/>
          <w:spacing w:val="-23"/>
          <w:sz w:val="22"/>
          <w:szCs w:val="22"/>
        </w:rPr>
        <w:t xml:space="preserve"> </w:t>
      </w:r>
      <w:r w:rsidRPr="00832041">
        <w:rPr>
          <w:i/>
          <w:iCs/>
          <w:sz w:val="22"/>
          <w:szCs w:val="22"/>
        </w:rPr>
        <w:t>due</w:t>
      </w:r>
      <w:r w:rsidRPr="00832041">
        <w:rPr>
          <w:i/>
          <w:iCs/>
          <w:spacing w:val="-27"/>
          <w:sz w:val="22"/>
          <w:szCs w:val="22"/>
        </w:rPr>
        <w:t xml:space="preserve"> </w:t>
      </w:r>
      <w:r w:rsidRPr="00832041">
        <w:rPr>
          <w:i/>
          <w:iCs/>
          <w:sz w:val="22"/>
          <w:szCs w:val="22"/>
        </w:rPr>
        <w:t>to</w:t>
      </w:r>
      <w:r w:rsidRPr="00832041">
        <w:rPr>
          <w:i/>
          <w:iCs/>
          <w:spacing w:val="-28"/>
          <w:sz w:val="22"/>
          <w:szCs w:val="22"/>
        </w:rPr>
        <w:t xml:space="preserve"> </w:t>
      </w:r>
      <w:r w:rsidRPr="00832041">
        <w:rPr>
          <w:i/>
          <w:iCs/>
          <w:sz w:val="22"/>
          <w:szCs w:val="22"/>
        </w:rPr>
        <w:t>historic</w:t>
      </w:r>
      <w:r w:rsidRPr="00832041">
        <w:rPr>
          <w:i/>
          <w:iCs/>
          <w:spacing w:val="-27"/>
          <w:sz w:val="22"/>
          <w:szCs w:val="22"/>
        </w:rPr>
        <w:t xml:space="preserve"> </w:t>
      </w:r>
      <w:r w:rsidRPr="00832041">
        <w:rPr>
          <w:i/>
          <w:iCs/>
          <w:spacing w:val="-2"/>
          <w:sz w:val="22"/>
          <w:szCs w:val="22"/>
        </w:rPr>
        <w:t>exemption</w:t>
      </w:r>
    </w:p>
    <w:p w14:paraId="766BB693" w14:textId="7BAA790B" w:rsidR="00D63C15" w:rsidRPr="00832041" w:rsidRDefault="00D63C15" w:rsidP="009A1AF7">
      <w:pPr>
        <w:pStyle w:val="BodyText"/>
        <w:ind w:right="1296"/>
      </w:pPr>
      <w:r w:rsidRPr="00832041">
        <w:rPr>
          <w:noProof/>
        </w:rPr>
        <w:drawing>
          <wp:anchor distT="0" distB="0" distL="0" distR="0" simplePos="0" relativeHeight="251591856" behindDoc="0" locked="0" layoutInCell="1" allowOverlap="1" wp14:anchorId="4598E1C3" wp14:editId="56DCC969">
            <wp:simplePos x="0" y="0"/>
            <wp:positionH relativeFrom="margin">
              <wp:align>left</wp:align>
            </wp:positionH>
            <wp:positionV relativeFrom="paragraph">
              <wp:posOffset>988341</wp:posOffset>
            </wp:positionV>
            <wp:extent cx="3161665" cy="1424305"/>
            <wp:effectExtent l="0" t="0" r="635" b="4445"/>
            <wp:wrapTopAndBottom/>
            <wp:docPr id="425" name="image249.jpeg" descr="A wooden door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249.jpeg" descr="A wooden door in a room&#10;&#10;AI-generated content may be incorrect."/>
                    <pic:cNvPicPr/>
                  </pic:nvPicPr>
                  <pic:blipFill>
                    <a:blip r:embed="rId400" cstate="print"/>
                    <a:stretch>
                      <a:fillRect/>
                    </a:stretch>
                  </pic:blipFill>
                  <pic:spPr>
                    <a:xfrm>
                      <a:off x="0" y="0"/>
                      <a:ext cx="3161665" cy="1424305"/>
                    </a:xfrm>
                    <a:prstGeom prst="rect">
                      <a:avLst/>
                    </a:prstGeom>
                  </pic:spPr>
                </pic:pic>
              </a:graphicData>
            </a:graphic>
            <wp14:sizeRelH relativeFrom="margin">
              <wp14:pctWidth>0</wp14:pctWidth>
            </wp14:sizeRelH>
            <wp14:sizeRelV relativeFrom="margin">
              <wp14:pctHeight>0</wp14:pctHeight>
            </wp14:sizeRelV>
          </wp:anchor>
        </w:drawing>
      </w:r>
      <w:r w:rsidRPr="00832041">
        <w:t>Emergency</w:t>
      </w:r>
      <w:r w:rsidRPr="00832041">
        <w:rPr>
          <w:spacing w:val="-18"/>
        </w:rPr>
        <w:t xml:space="preserve"> </w:t>
      </w:r>
      <w:r w:rsidRPr="00832041">
        <w:t>exit</w:t>
      </w:r>
      <w:r w:rsidRPr="00832041">
        <w:rPr>
          <w:spacing w:val="-18"/>
        </w:rPr>
        <w:t xml:space="preserve"> </w:t>
      </w:r>
      <w:r w:rsidRPr="00832041">
        <w:t>doors</w:t>
      </w:r>
      <w:r w:rsidRPr="00832041">
        <w:rPr>
          <w:spacing w:val="-19"/>
        </w:rPr>
        <w:t xml:space="preserve"> </w:t>
      </w:r>
      <w:r w:rsidRPr="00832041">
        <w:t>located</w:t>
      </w:r>
      <w:r w:rsidRPr="00832041">
        <w:rPr>
          <w:spacing w:val="-18"/>
        </w:rPr>
        <w:t xml:space="preserve"> </w:t>
      </w:r>
      <w:r w:rsidRPr="00832041">
        <w:t>on</w:t>
      </w:r>
      <w:r w:rsidRPr="00832041">
        <w:rPr>
          <w:spacing w:val="-21"/>
        </w:rPr>
        <w:t xml:space="preserve"> </w:t>
      </w:r>
      <w:r w:rsidRPr="00832041">
        <w:t>the</w:t>
      </w:r>
      <w:r w:rsidRPr="00832041">
        <w:rPr>
          <w:spacing w:val="-20"/>
        </w:rPr>
        <w:t xml:space="preserve"> </w:t>
      </w:r>
      <w:r w:rsidRPr="00832041">
        <w:t>north</w:t>
      </w:r>
      <w:r w:rsidRPr="00832041">
        <w:rPr>
          <w:spacing w:val="-15"/>
        </w:rPr>
        <w:t xml:space="preserve"> </w:t>
      </w:r>
      <w:r w:rsidRPr="00832041">
        <w:t>and</w:t>
      </w:r>
      <w:r w:rsidRPr="00832041">
        <w:rPr>
          <w:spacing w:val="-18"/>
        </w:rPr>
        <w:t xml:space="preserve"> </w:t>
      </w:r>
      <w:r w:rsidRPr="00832041">
        <w:t>south</w:t>
      </w:r>
      <w:r w:rsidRPr="00832041">
        <w:rPr>
          <w:spacing w:val="-21"/>
        </w:rPr>
        <w:t xml:space="preserve"> </w:t>
      </w:r>
      <w:r w:rsidRPr="00832041">
        <w:t>exterior</w:t>
      </w:r>
      <w:r w:rsidRPr="00832041">
        <w:rPr>
          <w:spacing w:val="-21"/>
        </w:rPr>
        <w:t xml:space="preserve"> </w:t>
      </w:r>
      <w:r w:rsidRPr="00832041">
        <w:t>walls</w:t>
      </w:r>
      <w:r w:rsidRPr="00832041">
        <w:rPr>
          <w:spacing w:val="-20"/>
        </w:rPr>
        <w:t xml:space="preserve"> </w:t>
      </w:r>
      <w:r w:rsidRPr="00832041">
        <w:t>of</w:t>
      </w:r>
      <w:r w:rsidRPr="00832041">
        <w:rPr>
          <w:spacing w:val="-19"/>
        </w:rPr>
        <w:t xml:space="preserve"> </w:t>
      </w:r>
      <w:r w:rsidRPr="00832041">
        <w:t>the</w:t>
      </w:r>
      <w:r w:rsidRPr="00832041">
        <w:rPr>
          <w:spacing w:val="-15"/>
        </w:rPr>
        <w:t xml:space="preserve"> </w:t>
      </w:r>
      <w:r w:rsidRPr="00832041">
        <w:t>auditorium</w:t>
      </w:r>
      <w:r w:rsidRPr="00832041">
        <w:rPr>
          <w:spacing w:val="-12"/>
        </w:rPr>
        <w:t xml:space="preserve"> </w:t>
      </w:r>
      <w:r w:rsidRPr="00832041">
        <w:t>are also</w:t>
      </w:r>
      <w:r w:rsidRPr="00832041">
        <w:rPr>
          <w:spacing w:val="-19"/>
        </w:rPr>
        <w:t xml:space="preserve"> </w:t>
      </w:r>
      <w:r w:rsidRPr="00832041">
        <w:t>less</w:t>
      </w:r>
      <w:r w:rsidRPr="00832041">
        <w:rPr>
          <w:spacing w:val="-19"/>
        </w:rPr>
        <w:t xml:space="preserve"> </w:t>
      </w:r>
      <w:r w:rsidRPr="00832041">
        <w:t>than</w:t>
      </w:r>
      <w:r w:rsidRPr="00832041">
        <w:rPr>
          <w:spacing w:val="-13"/>
        </w:rPr>
        <w:t xml:space="preserve"> </w:t>
      </w:r>
      <w:r w:rsidRPr="00832041">
        <w:t>36</w:t>
      </w:r>
      <w:r w:rsidRPr="00832041">
        <w:rPr>
          <w:spacing w:val="-14"/>
        </w:rPr>
        <w:t xml:space="preserve"> </w:t>
      </w:r>
      <w:r w:rsidRPr="00832041">
        <w:t>inches</w:t>
      </w:r>
      <w:r w:rsidRPr="00832041">
        <w:rPr>
          <w:spacing w:val="-19"/>
        </w:rPr>
        <w:t xml:space="preserve"> </w:t>
      </w:r>
      <w:r w:rsidRPr="00832041">
        <w:t>and</w:t>
      </w:r>
      <w:r w:rsidRPr="00832041">
        <w:rPr>
          <w:spacing w:val="-15"/>
        </w:rPr>
        <w:t xml:space="preserve"> </w:t>
      </w:r>
      <w:r w:rsidRPr="00832041">
        <w:t>exempt</w:t>
      </w:r>
      <w:r w:rsidRPr="00832041">
        <w:rPr>
          <w:spacing w:val="-16"/>
        </w:rPr>
        <w:t xml:space="preserve"> </w:t>
      </w:r>
      <w:r w:rsidRPr="00832041">
        <w:t>for</w:t>
      </w:r>
      <w:r w:rsidRPr="00832041">
        <w:rPr>
          <w:spacing w:val="-19"/>
        </w:rPr>
        <w:t xml:space="preserve"> </w:t>
      </w:r>
      <w:r w:rsidRPr="00832041">
        <w:t>the</w:t>
      </w:r>
      <w:r w:rsidRPr="00832041">
        <w:rPr>
          <w:spacing w:val="-17"/>
        </w:rPr>
        <w:t xml:space="preserve"> </w:t>
      </w:r>
      <w:r w:rsidRPr="00832041">
        <w:t>same</w:t>
      </w:r>
      <w:r w:rsidRPr="00832041">
        <w:rPr>
          <w:spacing w:val="-17"/>
        </w:rPr>
        <w:t xml:space="preserve"> </w:t>
      </w:r>
      <w:r w:rsidRPr="00832041">
        <w:t>reasons</w:t>
      </w:r>
      <w:r w:rsidRPr="00832041">
        <w:rPr>
          <w:spacing w:val="-13"/>
        </w:rPr>
        <w:t xml:space="preserve"> </w:t>
      </w:r>
      <w:r w:rsidRPr="00832041">
        <w:t>as</w:t>
      </w:r>
      <w:r w:rsidRPr="00832041">
        <w:rPr>
          <w:spacing w:val="-19"/>
        </w:rPr>
        <w:t xml:space="preserve"> </w:t>
      </w:r>
      <w:r w:rsidRPr="00832041">
        <w:t>the</w:t>
      </w:r>
      <w:r w:rsidRPr="00832041">
        <w:rPr>
          <w:spacing w:val="-17"/>
        </w:rPr>
        <w:t xml:space="preserve"> </w:t>
      </w:r>
      <w:r w:rsidRPr="00832041">
        <w:t>lobby</w:t>
      </w:r>
      <w:r w:rsidRPr="00832041">
        <w:rPr>
          <w:spacing w:val="-15"/>
        </w:rPr>
        <w:t xml:space="preserve"> </w:t>
      </w:r>
      <w:r w:rsidRPr="00832041">
        <w:t>doors.</w:t>
      </w:r>
      <w:r w:rsidRPr="00832041">
        <w:rPr>
          <w:spacing w:val="40"/>
        </w:rPr>
        <w:t xml:space="preserve"> </w:t>
      </w:r>
      <w:r w:rsidRPr="00832041">
        <w:t>The</w:t>
      </w:r>
      <w:r w:rsidRPr="00832041">
        <w:rPr>
          <w:spacing w:val="-17"/>
        </w:rPr>
        <w:t xml:space="preserve"> </w:t>
      </w:r>
      <w:r w:rsidRPr="00832041">
        <w:t xml:space="preserve">total </w:t>
      </w:r>
      <w:r w:rsidRPr="00832041">
        <w:rPr>
          <w:spacing w:val="-2"/>
        </w:rPr>
        <w:t>emergency</w:t>
      </w:r>
      <w:r w:rsidRPr="00832041">
        <w:rPr>
          <w:spacing w:val="-19"/>
        </w:rPr>
        <w:t xml:space="preserve"> </w:t>
      </w:r>
      <w:r w:rsidRPr="00832041">
        <w:rPr>
          <w:spacing w:val="-2"/>
        </w:rPr>
        <w:t>exit</w:t>
      </w:r>
      <w:r w:rsidRPr="00832041">
        <w:rPr>
          <w:spacing w:val="-19"/>
        </w:rPr>
        <w:t xml:space="preserve"> </w:t>
      </w:r>
      <w:r w:rsidRPr="00832041">
        <w:rPr>
          <w:spacing w:val="-2"/>
        </w:rPr>
        <w:t>door</w:t>
      </w:r>
      <w:r w:rsidRPr="00832041">
        <w:rPr>
          <w:spacing w:val="-23"/>
        </w:rPr>
        <w:t xml:space="preserve"> </w:t>
      </w:r>
      <w:r w:rsidRPr="00832041">
        <w:rPr>
          <w:spacing w:val="-2"/>
        </w:rPr>
        <w:t>opening</w:t>
      </w:r>
      <w:r w:rsidRPr="00832041">
        <w:rPr>
          <w:spacing w:val="-22"/>
        </w:rPr>
        <w:t xml:space="preserve"> </w:t>
      </w:r>
      <w:r w:rsidRPr="00832041">
        <w:rPr>
          <w:spacing w:val="-2"/>
        </w:rPr>
        <w:t>width</w:t>
      </w:r>
      <w:r w:rsidRPr="00832041">
        <w:rPr>
          <w:spacing w:val="-23"/>
        </w:rPr>
        <w:t xml:space="preserve"> </w:t>
      </w:r>
      <w:r w:rsidRPr="00832041">
        <w:rPr>
          <w:spacing w:val="-2"/>
        </w:rPr>
        <w:t>(when</w:t>
      </w:r>
      <w:r w:rsidRPr="00832041">
        <w:rPr>
          <w:spacing w:val="-23"/>
        </w:rPr>
        <w:t xml:space="preserve"> </w:t>
      </w:r>
      <w:r w:rsidRPr="00832041">
        <w:rPr>
          <w:spacing w:val="-2"/>
        </w:rPr>
        <w:t>the</w:t>
      </w:r>
      <w:r w:rsidRPr="00832041">
        <w:rPr>
          <w:spacing w:val="-22"/>
        </w:rPr>
        <w:t xml:space="preserve"> </w:t>
      </w:r>
      <w:r w:rsidRPr="00832041">
        <w:rPr>
          <w:spacing w:val="-2"/>
        </w:rPr>
        <w:t>pictured</w:t>
      </w:r>
      <w:r w:rsidRPr="00832041">
        <w:rPr>
          <w:spacing w:val="-19"/>
        </w:rPr>
        <w:t xml:space="preserve"> </w:t>
      </w:r>
      <w:r w:rsidRPr="00832041">
        <w:rPr>
          <w:spacing w:val="-2"/>
        </w:rPr>
        <w:t>pair</w:t>
      </w:r>
      <w:r w:rsidRPr="00832041">
        <w:rPr>
          <w:spacing w:val="-23"/>
        </w:rPr>
        <w:t xml:space="preserve"> </w:t>
      </w:r>
      <w:r w:rsidRPr="00832041">
        <w:rPr>
          <w:spacing w:val="-2"/>
        </w:rPr>
        <w:t>of</w:t>
      </w:r>
      <w:r w:rsidRPr="00832041">
        <w:rPr>
          <w:spacing w:val="-21"/>
        </w:rPr>
        <w:t xml:space="preserve"> </w:t>
      </w:r>
      <w:r w:rsidRPr="00832041">
        <w:rPr>
          <w:spacing w:val="-2"/>
        </w:rPr>
        <w:t>doors</w:t>
      </w:r>
      <w:r w:rsidRPr="00832041">
        <w:rPr>
          <w:spacing w:val="-17"/>
        </w:rPr>
        <w:t xml:space="preserve"> </w:t>
      </w:r>
      <w:r w:rsidRPr="00832041">
        <w:rPr>
          <w:spacing w:val="-2"/>
        </w:rPr>
        <w:t>is</w:t>
      </w:r>
      <w:r w:rsidRPr="00832041">
        <w:rPr>
          <w:spacing w:val="-23"/>
        </w:rPr>
        <w:t xml:space="preserve"> </w:t>
      </w:r>
      <w:r w:rsidRPr="00832041">
        <w:rPr>
          <w:spacing w:val="-2"/>
        </w:rPr>
        <w:t>open)</w:t>
      </w:r>
      <w:r w:rsidRPr="00832041">
        <w:rPr>
          <w:spacing w:val="-18"/>
        </w:rPr>
        <w:t xml:space="preserve"> </w:t>
      </w:r>
      <w:r w:rsidRPr="00832041">
        <w:rPr>
          <w:spacing w:val="-2"/>
        </w:rPr>
        <w:t>and</w:t>
      </w:r>
      <w:r w:rsidRPr="00832041">
        <w:rPr>
          <w:spacing w:val="-19"/>
        </w:rPr>
        <w:t xml:space="preserve"> </w:t>
      </w:r>
      <w:r w:rsidRPr="00832041">
        <w:rPr>
          <w:spacing w:val="-2"/>
        </w:rPr>
        <w:t xml:space="preserve">placement </w:t>
      </w:r>
      <w:r w:rsidRPr="00832041">
        <w:t>of</w:t>
      </w:r>
      <w:r w:rsidRPr="00832041">
        <w:rPr>
          <w:spacing w:val="-18"/>
        </w:rPr>
        <w:t xml:space="preserve"> </w:t>
      </w:r>
      <w:r w:rsidRPr="00832041">
        <w:t>exits</w:t>
      </w:r>
      <w:r w:rsidRPr="00832041">
        <w:rPr>
          <w:spacing w:val="-20"/>
        </w:rPr>
        <w:t xml:space="preserve"> </w:t>
      </w:r>
      <w:r w:rsidRPr="00832041">
        <w:t>from</w:t>
      </w:r>
      <w:r w:rsidRPr="00832041">
        <w:rPr>
          <w:spacing w:val="-19"/>
        </w:rPr>
        <w:t xml:space="preserve"> </w:t>
      </w:r>
      <w:r w:rsidRPr="00832041">
        <w:t>the</w:t>
      </w:r>
      <w:r w:rsidRPr="00832041">
        <w:rPr>
          <w:spacing w:val="-19"/>
        </w:rPr>
        <w:t xml:space="preserve"> </w:t>
      </w:r>
      <w:r w:rsidRPr="00832041">
        <w:t>auditorium</w:t>
      </w:r>
      <w:r w:rsidRPr="00832041">
        <w:rPr>
          <w:spacing w:val="-19"/>
        </w:rPr>
        <w:t xml:space="preserve"> </w:t>
      </w:r>
      <w:r w:rsidRPr="00832041">
        <w:t>meet</w:t>
      </w:r>
      <w:r w:rsidRPr="00832041">
        <w:rPr>
          <w:spacing w:val="-18"/>
        </w:rPr>
        <w:t xml:space="preserve"> </w:t>
      </w:r>
      <w:r w:rsidRPr="00832041">
        <w:t>current</w:t>
      </w:r>
      <w:r w:rsidRPr="00832041">
        <w:rPr>
          <w:spacing w:val="-18"/>
        </w:rPr>
        <w:t xml:space="preserve"> </w:t>
      </w:r>
      <w:r w:rsidRPr="00832041">
        <w:t>International</w:t>
      </w:r>
      <w:r w:rsidRPr="00832041">
        <w:rPr>
          <w:spacing w:val="-18"/>
        </w:rPr>
        <w:t xml:space="preserve"> </w:t>
      </w:r>
      <w:r w:rsidRPr="00832041">
        <w:t>Building</w:t>
      </w:r>
      <w:r w:rsidRPr="00832041">
        <w:rPr>
          <w:spacing w:val="-19"/>
        </w:rPr>
        <w:t xml:space="preserve"> </w:t>
      </w:r>
      <w:r w:rsidRPr="00832041">
        <w:t>Code</w:t>
      </w:r>
      <w:r w:rsidRPr="00832041">
        <w:rPr>
          <w:spacing w:val="-19"/>
        </w:rPr>
        <w:t xml:space="preserve"> </w:t>
      </w:r>
      <w:r w:rsidRPr="00832041">
        <w:t>opening</w:t>
      </w:r>
      <w:r w:rsidRPr="00832041">
        <w:rPr>
          <w:spacing w:val="-14"/>
        </w:rPr>
        <w:t xml:space="preserve"> </w:t>
      </w:r>
      <w:r w:rsidRPr="00832041">
        <w:t>width</w:t>
      </w:r>
      <w:r w:rsidRPr="00832041">
        <w:rPr>
          <w:spacing w:val="-20"/>
        </w:rPr>
        <w:t xml:space="preserve"> </w:t>
      </w:r>
      <w:r w:rsidRPr="00832041">
        <w:t>and placement</w:t>
      </w:r>
      <w:r w:rsidRPr="00832041">
        <w:rPr>
          <w:spacing w:val="-24"/>
        </w:rPr>
        <w:t xml:space="preserve"> </w:t>
      </w:r>
      <w:r w:rsidRPr="00832041">
        <w:t>requirements.</w:t>
      </w:r>
    </w:p>
    <w:p w14:paraId="73534300" w14:textId="55F298CD" w:rsidR="00D63C15" w:rsidRPr="00832041" w:rsidRDefault="00BA7C2E" w:rsidP="009A1AF7">
      <w:pPr>
        <w:pStyle w:val="BodyText"/>
        <w:ind w:right="1296"/>
      </w:pPr>
      <w:r w:rsidRPr="00832041">
        <w:rPr>
          <w:noProof/>
        </w:rPr>
        <w:drawing>
          <wp:anchor distT="0" distB="0" distL="0" distR="0" simplePos="0" relativeHeight="251591857" behindDoc="0" locked="0" layoutInCell="1" allowOverlap="1" wp14:anchorId="196F4154" wp14:editId="6ACB99E2">
            <wp:simplePos x="0" y="0"/>
            <wp:positionH relativeFrom="margin">
              <wp:align>left</wp:align>
            </wp:positionH>
            <wp:positionV relativeFrom="paragraph">
              <wp:posOffset>1662253</wp:posOffset>
            </wp:positionV>
            <wp:extent cx="3253105" cy="1466850"/>
            <wp:effectExtent l="0" t="0" r="4445" b="0"/>
            <wp:wrapTopAndBottom/>
            <wp:docPr id="427" name="image250.jpeg" descr="A stage with a stage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250.jpeg" descr="A stage with a stage and chairs&#10;&#10;AI-generated content may be incorrect."/>
                    <pic:cNvPicPr/>
                  </pic:nvPicPr>
                  <pic:blipFill>
                    <a:blip r:embed="rId401" cstate="print"/>
                    <a:stretch>
                      <a:fillRect/>
                    </a:stretch>
                  </pic:blipFill>
                  <pic:spPr>
                    <a:xfrm>
                      <a:off x="0" y="0"/>
                      <a:ext cx="3253105" cy="146685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Emergency</w:t>
      </w:r>
      <w:r w:rsidR="00D63C15" w:rsidRPr="00832041">
        <w:rPr>
          <w:spacing w:val="-15"/>
        </w:rPr>
        <w:t xml:space="preserve"> </w:t>
      </w:r>
      <w:r w:rsidR="00D63C15" w:rsidRPr="00832041">
        <w:t>exit</w:t>
      </w:r>
      <w:r w:rsidR="00D63C15" w:rsidRPr="00832041">
        <w:rPr>
          <w:spacing w:val="-14"/>
        </w:rPr>
        <w:t xml:space="preserve"> </w:t>
      </w:r>
      <w:r w:rsidR="00D63C15" w:rsidRPr="00832041">
        <w:t>door</w:t>
      </w:r>
      <w:r w:rsidR="00D63C15" w:rsidRPr="00832041">
        <w:rPr>
          <w:spacing w:val="-19"/>
        </w:rPr>
        <w:t xml:space="preserve"> </w:t>
      </w:r>
      <w:r w:rsidR="00D63C15" w:rsidRPr="00832041">
        <w:t>widths</w:t>
      </w:r>
      <w:r w:rsidR="00D63C15" w:rsidRPr="00832041">
        <w:rPr>
          <w:spacing w:val="-18"/>
        </w:rPr>
        <w:t xml:space="preserve"> </w:t>
      </w:r>
      <w:r w:rsidR="00D63C15" w:rsidRPr="00832041">
        <w:t>exempt.</w:t>
      </w:r>
    </w:p>
    <w:p w14:paraId="5C3E5B79" w14:textId="43D0FDAB" w:rsidR="00D63C15" w:rsidRPr="00832041" w:rsidRDefault="00D63C15" w:rsidP="009A1AF7">
      <w:pPr>
        <w:pStyle w:val="BodyText"/>
        <w:ind w:right="1296"/>
      </w:pPr>
      <w:r w:rsidRPr="00832041">
        <w:t>Stage</w:t>
      </w:r>
      <w:r w:rsidRPr="00832041">
        <w:rPr>
          <w:spacing w:val="-13"/>
        </w:rPr>
        <w:t xml:space="preserve"> </w:t>
      </w:r>
      <w:r w:rsidRPr="00832041">
        <w:t>and</w:t>
      </w:r>
      <w:r w:rsidRPr="00832041">
        <w:rPr>
          <w:spacing w:val="-10"/>
        </w:rPr>
        <w:t xml:space="preserve"> </w:t>
      </w:r>
      <w:r w:rsidRPr="00832041">
        <w:t>Dressing</w:t>
      </w:r>
      <w:r w:rsidRPr="00832041">
        <w:rPr>
          <w:spacing w:val="-13"/>
        </w:rPr>
        <w:t xml:space="preserve"> </w:t>
      </w:r>
      <w:r w:rsidRPr="00832041">
        <w:t>Room</w:t>
      </w:r>
      <w:r w:rsidRPr="00832041">
        <w:rPr>
          <w:spacing w:val="-13"/>
        </w:rPr>
        <w:t xml:space="preserve"> </w:t>
      </w:r>
      <w:r w:rsidRPr="00832041">
        <w:t>Access</w:t>
      </w:r>
      <w:r w:rsidRPr="00832041">
        <w:rPr>
          <w:spacing w:val="-12"/>
        </w:rPr>
        <w:t xml:space="preserve"> </w:t>
      </w:r>
      <w:r w:rsidRPr="00832041">
        <w:t>–</w:t>
      </w:r>
      <w:r w:rsidRPr="00832041">
        <w:rPr>
          <w:spacing w:val="-6"/>
        </w:rPr>
        <w:t xml:space="preserve"> </w:t>
      </w:r>
      <w:r w:rsidRPr="00832041">
        <w:t>ADASAD</w:t>
      </w:r>
      <w:r w:rsidRPr="00832041">
        <w:rPr>
          <w:spacing w:val="-9"/>
        </w:rPr>
        <w:t xml:space="preserve"> </w:t>
      </w:r>
      <w:r w:rsidRPr="00832041">
        <w:t>206.2.4</w:t>
      </w:r>
      <w:r w:rsidRPr="00832041">
        <w:rPr>
          <w:spacing w:val="-16"/>
        </w:rPr>
        <w:t xml:space="preserve"> </w:t>
      </w:r>
      <w:r w:rsidRPr="00832041">
        <w:t>requires</w:t>
      </w:r>
      <w:r w:rsidRPr="00832041">
        <w:rPr>
          <w:spacing w:val="-14"/>
        </w:rPr>
        <w:t xml:space="preserve"> </w:t>
      </w:r>
      <w:r w:rsidRPr="00832041">
        <w:t>an</w:t>
      </w:r>
      <w:r w:rsidRPr="00832041">
        <w:rPr>
          <w:spacing w:val="-14"/>
        </w:rPr>
        <w:t xml:space="preserve"> </w:t>
      </w:r>
      <w:r w:rsidRPr="00832041">
        <w:t>accessible</w:t>
      </w:r>
      <w:r w:rsidRPr="00832041">
        <w:rPr>
          <w:spacing w:val="-13"/>
        </w:rPr>
        <w:t xml:space="preserve"> </w:t>
      </w:r>
      <w:r w:rsidRPr="00832041">
        <w:t>route throughout</w:t>
      </w:r>
      <w:r w:rsidRPr="00832041">
        <w:rPr>
          <w:spacing w:val="-11"/>
        </w:rPr>
        <w:t xml:space="preserve"> </w:t>
      </w:r>
      <w:r w:rsidRPr="00832041">
        <w:t>a</w:t>
      </w:r>
      <w:r w:rsidRPr="00832041">
        <w:rPr>
          <w:spacing w:val="-14"/>
        </w:rPr>
        <w:t xml:space="preserve"> </w:t>
      </w:r>
      <w:r w:rsidRPr="00832041">
        <w:t>facility</w:t>
      </w:r>
      <w:r w:rsidRPr="00832041">
        <w:rPr>
          <w:spacing w:val="-7"/>
        </w:rPr>
        <w:t xml:space="preserve"> </w:t>
      </w:r>
      <w:r w:rsidRPr="00832041">
        <w:t>with</w:t>
      </w:r>
      <w:r w:rsidRPr="00832041">
        <w:rPr>
          <w:spacing w:val="-14"/>
        </w:rPr>
        <w:t xml:space="preserve"> </w:t>
      </w:r>
      <w:r w:rsidRPr="00832041">
        <w:t>some</w:t>
      </w:r>
      <w:r w:rsidRPr="00832041">
        <w:rPr>
          <w:spacing w:val="-12"/>
        </w:rPr>
        <w:t xml:space="preserve"> </w:t>
      </w:r>
      <w:r w:rsidRPr="00832041">
        <w:t>exceptions.</w:t>
      </w:r>
      <w:r w:rsidRPr="00832041">
        <w:rPr>
          <w:spacing w:val="40"/>
        </w:rPr>
        <w:t xml:space="preserve"> </w:t>
      </w:r>
      <w:r w:rsidRPr="00832041">
        <w:t>Since</w:t>
      </w:r>
      <w:r w:rsidRPr="00832041">
        <w:rPr>
          <w:spacing w:val="-12"/>
        </w:rPr>
        <w:t xml:space="preserve"> </w:t>
      </w:r>
      <w:r w:rsidRPr="00832041">
        <w:t>providing</w:t>
      </w:r>
      <w:r w:rsidRPr="00832041">
        <w:rPr>
          <w:spacing w:val="-14"/>
        </w:rPr>
        <w:t xml:space="preserve"> </w:t>
      </w:r>
      <w:r w:rsidRPr="00832041">
        <w:t>access</w:t>
      </w:r>
      <w:r w:rsidRPr="00832041">
        <w:rPr>
          <w:spacing w:val="-14"/>
        </w:rPr>
        <w:t xml:space="preserve"> </w:t>
      </w:r>
      <w:r w:rsidRPr="00832041">
        <w:t>would</w:t>
      </w:r>
      <w:r w:rsidRPr="00832041">
        <w:rPr>
          <w:spacing w:val="-10"/>
        </w:rPr>
        <w:t xml:space="preserve"> </w:t>
      </w:r>
      <w:r w:rsidRPr="00832041">
        <w:t>require significant</w:t>
      </w:r>
      <w:r w:rsidRPr="00832041">
        <w:rPr>
          <w:spacing w:val="-15"/>
        </w:rPr>
        <w:t xml:space="preserve"> </w:t>
      </w:r>
      <w:r w:rsidRPr="00832041">
        <w:t>alterations</w:t>
      </w:r>
      <w:r w:rsidRPr="00832041">
        <w:rPr>
          <w:spacing w:val="-18"/>
        </w:rPr>
        <w:t xml:space="preserve"> </w:t>
      </w:r>
      <w:r w:rsidRPr="00832041">
        <w:t>to</w:t>
      </w:r>
      <w:r w:rsidRPr="00832041">
        <w:rPr>
          <w:spacing w:val="-11"/>
        </w:rPr>
        <w:t xml:space="preserve"> </w:t>
      </w:r>
      <w:r w:rsidRPr="00832041">
        <w:t>the</w:t>
      </w:r>
      <w:r w:rsidRPr="00832041">
        <w:rPr>
          <w:spacing w:val="-16"/>
        </w:rPr>
        <w:t xml:space="preserve"> </w:t>
      </w:r>
      <w:r w:rsidRPr="00832041">
        <w:t>auditorium</w:t>
      </w:r>
      <w:r w:rsidRPr="00832041">
        <w:rPr>
          <w:spacing w:val="-16"/>
        </w:rPr>
        <w:t xml:space="preserve"> </w:t>
      </w:r>
      <w:r w:rsidRPr="00832041">
        <w:t>and</w:t>
      </w:r>
      <w:r w:rsidRPr="00832041">
        <w:rPr>
          <w:spacing w:val="-14"/>
        </w:rPr>
        <w:t xml:space="preserve"> </w:t>
      </w:r>
      <w:r w:rsidRPr="00832041">
        <w:t>stage</w:t>
      </w:r>
      <w:r w:rsidRPr="00832041">
        <w:rPr>
          <w:spacing w:val="-11"/>
        </w:rPr>
        <w:t xml:space="preserve"> </w:t>
      </w:r>
      <w:r w:rsidRPr="00832041">
        <w:t>area</w:t>
      </w:r>
      <w:r w:rsidRPr="00832041">
        <w:rPr>
          <w:spacing w:val="-18"/>
        </w:rPr>
        <w:t xml:space="preserve"> </w:t>
      </w:r>
      <w:r w:rsidRPr="00832041">
        <w:t>and</w:t>
      </w:r>
      <w:r w:rsidRPr="00832041">
        <w:rPr>
          <w:spacing w:val="-14"/>
        </w:rPr>
        <w:t xml:space="preserve"> </w:t>
      </w:r>
      <w:r w:rsidRPr="00832041">
        <w:t>to</w:t>
      </w:r>
      <w:r w:rsidRPr="00832041">
        <w:rPr>
          <w:spacing w:val="-18"/>
        </w:rPr>
        <w:t xml:space="preserve"> </w:t>
      </w:r>
      <w:r w:rsidRPr="00832041">
        <w:t>the</w:t>
      </w:r>
      <w:r w:rsidRPr="00832041">
        <w:rPr>
          <w:spacing w:val="-16"/>
        </w:rPr>
        <w:t xml:space="preserve"> </w:t>
      </w:r>
      <w:r w:rsidRPr="00832041">
        <w:t>historical</w:t>
      </w:r>
      <w:r w:rsidRPr="00832041">
        <w:rPr>
          <w:spacing w:val="-9"/>
        </w:rPr>
        <w:t xml:space="preserve"> </w:t>
      </w:r>
      <w:r w:rsidRPr="00832041">
        <w:t>features ADASAD</w:t>
      </w:r>
      <w:r w:rsidRPr="00832041">
        <w:rPr>
          <w:spacing w:val="-18"/>
        </w:rPr>
        <w:t xml:space="preserve"> </w:t>
      </w:r>
      <w:r w:rsidRPr="00832041">
        <w:t>205</w:t>
      </w:r>
      <w:r w:rsidRPr="00832041">
        <w:rPr>
          <w:spacing w:val="-24"/>
        </w:rPr>
        <w:t xml:space="preserve"> </w:t>
      </w:r>
      <w:r w:rsidRPr="00832041">
        <w:t>exempts</w:t>
      </w:r>
      <w:r w:rsidRPr="00832041">
        <w:rPr>
          <w:spacing w:val="-23"/>
        </w:rPr>
        <w:t xml:space="preserve"> </w:t>
      </w:r>
      <w:r w:rsidRPr="00832041">
        <w:t>the</w:t>
      </w:r>
      <w:r w:rsidRPr="00832041">
        <w:rPr>
          <w:spacing w:val="-22"/>
        </w:rPr>
        <w:t xml:space="preserve"> </w:t>
      </w:r>
      <w:r w:rsidRPr="00832041">
        <w:t>stage</w:t>
      </w:r>
      <w:r w:rsidRPr="00832041">
        <w:rPr>
          <w:spacing w:val="-22"/>
        </w:rPr>
        <w:t xml:space="preserve"> </w:t>
      </w:r>
      <w:r w:rsidRPr="00832041">
        <w:t>and</w:t>
      </w:r>
      <w:r w:rsidRPr="00832041">
        <w:rPr>
          <w:spacing w:val="-20"/>
        </w:rPr>
        <w:t xml:space="preserve"> </w:t>
      </w:r>
      <w:r w:rsidRPr="00832041">
        <w:t>the</w:t>
      </w:r>
      <w:r w:rsidRPr="00832041">
        <w:rPr>
          <w:spacing w:val="-22"/>
        </w:rPr>
        <w:t xml:space="preserve"> </w:t>
      </w:r>
      <w:r w:rsidRPr="00832041">
        <w:t>dressing</w:t>
      </w:r>
      <w:r w:rsidRPr="00832041">
        <w:rPr>
          <w:spacing w:val="-22"/>
        </w:rPr>
        <w:t xml:space="preserve"> </w:t>
      </w:r>
      <w:r w:rsidRPr="00832041">
        <w:t>areas</w:t>
      </w:r>
      <w:r w:rsidRPr="00832041">
        <w:rPr>
          <w:spacing w:val="-23"/>
        </w:rPr>
        <w:t xml:space="preserve"> </w:t>
      </w:r>
      <w:r w:rsidRPr="00832041">
        <w:t>below</w:t>
      </w:r>
      <w:r w:rsidRPr="00832041">
        <w:rPr>
          <w:spacing w:val="-22"/>
        </w:rPr>
        <w:t xml:space="preserve"> </w:t>
      </w:r>
      <w:r w:rsidRPr="00832041">
        <w:t>the</w:t>
      </w:r>
      <w:r w:rsidRPr="00832041">
        <w:rPr>
          <w:spacing w:val="-17"/>
        </w:rPr>
        <w:t xml:space="preserve"> </w:t>
      </w:r>
      <w:r w:rsidRPr="00832041">
        <w:t>stage</w:t>
      </w:r>
      <w:r w:rsidRPr="00832041">
        <w:rPr>
          <w:spacing w:val="-22"/>
        </w:rPr>
        <w:t xml:space="preserve"> </w:t>
      </w:r>
      <w:r w:rsidRPr="00832041">
        <w:t>from</w:t>
      </w:r>
      <w:r w:rsidRPr="00832041">
        <w:rPr>
          <w:spacing w:val="-22"/>
        </w:rPr>
        <w:t xml:space="preserve"> </w:t>
      </w:r>
      <w:r w:rsidRPr="00832041">
        <w:t>being significantly</w:t>
      </w:r>
      <w:r w:rsidRPr="00832041">
        <w:rPr>
          <w:spacing w:val="-25"/>
        </w:rPr>
        <w:t xml:space="preserve"> </w:t>
      </w:r>
      <w:r w:rsidRPr="00832041">
        <w:t>altered</w:t>
      </w:r>
      <w:r w:rsidRPr="00832041">
        <w:rPr>
          <w:spacing w:val="-25"/>
        </w:rPr>
        <w:t xml:space="preserve"> </w:t>
      </w:r>
      <w:r w:rsidRPr="00832041">
        <w:t>to</w:t>
      </w:r>
      <w:r w:rsidRPr="00832041">
        <w:rPr>
          <w:spacing w:val="-28"/>
        </w:rPr>
        <w:t xml:space="preserve"> </w:t>
      </w:r>
      <w:r w:rsidRPr="00832041">
        <w:t>allow</w:t>
      </w:r>
      <w:r w:rsidRPr="00832041">
        <w:rPr>
          <w:spacing w:val="-27"/>
        </w:rPr>
        <w:t xml:space="preserve"> </w:t>
      </w:r>
      <w:r w:rsidRPr="00832041">
        <w:t>for</w:t>
      </w:r>
      <w:r w:rsidRPr="00832041">
        <w:rPr>
          <w:spacing w:val="-23"/>
        </w:rPr>
        <w:t xml:space="preserve"> </w:t>
      </w:r>
      <w:r w:rsidRPr="00832041">
        <w:t>an</w:t>
      </w:r>
      <w:r w:rsidRPr="00832041">
        <w:rPr>
          <w:spacing w:val="-23"/>
        </w:rPr>
        <w:t xml:space="preserve"> </w:t>
      </w:r>
      <w:r w:rsidRPr="00832041">
        <w:t>accessible</w:t>
      </w:r>
      <w:r w:rsidRPr="00832041">
        <w:rPr>
          <w:spacing w:val="-23"/>
        </w:rPr>
        <w:t xml:space="preserve"> </w:t>
      </w:r>
      <w:r w:rsidRPr="00832041">
        <w:t>route.</w:t>
      </w:r>
      <w:r w:rsidRPr="00832041">
        <w:rPr>
          <w:spacing w:val="12"/>
        </w:rPr>
        <w:t xml:space="preserve"> </w:t>
      </w:r>
      <w:r w:rsidRPr="00832041">
        <w:t>There</w:t>
      </w:r>
      <w:r w:rsidRPr="00832041">
        <w:rPr>
          <w:spacing w:val="-27"/>
        </w:rPr>
        <w:t xml:space="preserve"> </w:t>
      </w:r>
      <w:r w:rsidRPr="00832041">
        <w:t>is</w:t>
      </w:r>
      <w:r w:rsidRPr="00832041">
        <w:rPr>
          <w:spacing w:val="-23"/>
        </w:rPr>
        <w:t xml:space="preserve"> </w:t>
      </w:r>
      <w:r w:rsidRPr="00832041">
        <w:t>sufficient</w:t>
      </w:r>
      <w:r w:rsidRPr="00832041">
        <w:rPr>
          <w:spacing w:val="-26"/>
        </w:rPr>
        <w:t xml:space="preserve"> </w:t>
      </w:r>
      <w:r w:rsidRPr="00832041">
        <w:t>space</w:t>
      </w:r>
      <w:r w:rsidRPr="00832041">
        <w:rPr>
          <w:spacing w:val="-27"/>
        </w:rPr>
        <w:t xml:space="preserve"> </w:t>
      </w:r>
      <w:r w:rsidRPr="00832041">
        <w:t>at</w:t>
      </w:r>
      <w:r w:rsidRPr="00832041">
        <w:rPr>
          <w:spacing w:val="-26"/>
        </w:rPr>
        <w:t xml:space="preserve"> </w:t>
      </w:r>
      <w:r w:rsidRPr="00832041">
        <w:t>the</w:t>
      </w:r>
      <w:r w:rsidRPr="00832041">
        <w:rPr>
          <w:spacing w:val="-27"/>
        </w:rPr>
        <w:t xml:space="preserve"> </w:t>
      </w:r>
      <w:r w:rsidRPr="00832041">
        <w:t>stage level</w:t>
      </w:r>
      <w:r w:rsidRPr="00832041">
        <w:rPr>
          <w:spacing w:val="-26"/>
        </w:rPr>
        <w:t xml:space="preserve"> </w:t>
      </w:r>
      <w:r w:rsidRPr="00832041">
        <w:t>out</w:t>
      </w:r>
      <w:r w:rsidRPr="00832041">
        <w:rPr>
          <w:spacing w:val="-26"/>
        </w:rPr>
        <w:t xml:space="preserve"> </w:t>
      </w:r>
      <w:r w:rsidRPr="00832041">
        <w:t>of</w:t>
      </w:r>
      <w:r w:rsidRPr="00832041">
        <w:rPr>
          <w:spacing w:val="-26"/>
        </w:rPr>
        <w:t xml:space="preserve"> </w:t>
      </w:r>
      <w:r w:rsidRPr="00832041">
        <w:t>view</w:t>
      </w:r>
      <w:r w:rsidRPr="00832041">
        <w:rPr>
          <w:spacing w:val="-26"/>
        </w:rPr>
        <w:t xml:space="preserve"> </w:t>
      </w:r>
      <w:r w:rsidRPr="00832041">
        <w:t>from</w:t>
      </w:r>
      <w:r w:rsidRPr="00832041">
        <w:rPr>
          <w:spacing w:val="-27"/>
        </w:rPr>
        <w:t xml:space="preserve"> </w:t>
      </w:r>
      <w:r w:rsidRPr="00832041">
        <w:t>the</w:t>
      </w:r>
      <w:r w:rsidRPr="00832041">
        <w:rPr>
          <w:spacing w:val="-23"/>
        </w:rPr>
        <w:t xml:space="preserve"> </w:t>
      </w:r>
      <w:r w:rsidRPr="00832041">
        <w:t>auditorium</w:t>
      </w:r>
      <w:r w:rsidRPr="00832041">
        <w:rPr>
          <w:spacing w:val="-27"/>
        </w:rPr>
        <w:t xml:space="preserve"> </w:t>
      </w:r>
      <w:r w:rsidRPr="00832041">
        <w:t>seating</w:t>
      </w:r>
      <w:r w:rsidRPr="00832041">
        <w:rPr>
          <w:spacing w:val="-24"/>
        </w:rPr>
        <w:t xml:space="preserve"> </w:t>
      </w:r>
      <w:r w:rsidRPr="00832041">
        <w:t>that</w:t>
      </w:r>
      <w:r w:rsidRPr="00832041">
        <w:rPr>
          <w:spacing w:val="-26"/>
        </w:rPr>
        <w:t xml:space="preserve"> </w:t>
      </w:r>
      <w:r w:rsidRPr="00832041">
        <w:t>if</w:t>
      </w:r>
      <w:r w:rsidRPr="00832041">
        <w:rPr>
          <w:spacing w:val="-21"/>
        </w:rPr>
        <w:t xml:space="preserve"> </w:t>
      </w:r>
      <w:r w:rsidRPr="00832041">
        <w:t>a</w:t>
      </w:r>
      <w:r w:rsidRPr="00832041">
        <w:rPr>
          <w:spacing w:val="-28"/>
        </w:rPr>
        <w:t xml:space="preserve"> </w:t>
      </w:r>
      <w:r w:rsidRPr="00832041">
        <w:t>disabled</w:t>
      </w:r>
      <w:r w:rsidRPr="00832041">
        <w:rPr>
          <w:spacing w:val="-25"/>
        </w:rPr>
        <w:t xml:space="preserve"> </w:t>
      </w:r>
      <w:r w:rsidRPr="00832041">
        <w:t>person</w:t>
      </w:r>
      <w:r w:rsidRPr="00832041">
        <w:rPr>
          <w:spacing w:val="-28"/>
        </w:rPr>
        <w:t xml:space="preserve"> </w:t>
      </w:r>
      <w:r w:rsidRPr="00832041">
        <w:lastRenderedPageBreak/>
        <w:t>using</w:t>
      </w:r>
      <w:r w:rsidRPr="00832041">
        <w:rPr>
          <w:spacing w:val="-27"/>
        </w:rPr>
        <w:t xml:space="preserve"> </w:t>
      </w:r>
      <w:r w:rsidRPr="00832041">
        <w:t>the</w:t>
      </w:r>
      <w:r w:rsidRPr="00832041">
        <w:rPr>
          <w:spacing w:val="-27"/>
        </w:rPr>
        <w:t xml:space="preserve"> </w:t>
      </w:r>
      <w:r w:rsidRPr="00832041">
        <w:t>stage</w:t>
      </w:r>
      <w:r w:rsidRPr="00832041">
        <w:rPr>
          <w:spacing w:val="-27"/>
        </w:rPr>
        <w:t xml:space="preserve"> </w:t>
      </w:r>
      <w:proofErr w:type="gramStart"/>
      <w:r w:rsidRPr="00832041">
        <w:t>is</w:t>
      </w:r>
      <w:r w:rsidRPr="00832041">
        <w:rPr>
          <w:spacing w:val="-18"/>
        </w:rPr>
        <w:t xml:space="preserve"> </w:t>
      </w:r>
      <w:r w:rsidRPr="00832041">
        <w:t>in need</w:t>
      </w:r>
      <w:r w:rsidRPr="00832041">
        <w:rPr>
          <w:spacing w:val="-18"/>
        </w:rPr>
        <w:t xml:space="preserve"> </w:t>
      </w:r>
      <w:r w:rsidRPr="00832041">
        <w:t>of</w:t>
      </w:r>
      <w:proofErr w:type="gramEnd"/>
      <w:r w:rsidRPr="00832041">
        <w:rPr>
          <w:spacing w:val="-19"/>
        </w:rPr>
        <w:t xml:space="preserve"> </w:t>
      </w:r>
      <w:r w:rsidRPr="00832041">
        <w:t>access</w:t>
      </w:r>
      <w:r w:rsidRPr="00832041">
        <w:rPr>
          <w:spacing w:val="-21"/>
        </w:rPr>
        <w:t xml:space="preserve"> </w:t>
      </w:r>
      <w:r w:rsidRPr="00832041">
        <w:t>to</w:t>
      </w:r>
      <w:r w:rsidRPr="00832041">
        <w:rPr>
          <w:spacing w:val="-15"/>
        </w:rPr>
        <w:t xml:space="preserve"> </w:t>
      </w:r>
      <w:r w:rsidRPr="00832041">
        <w:t>a</w:t>
      </w:r>
      <w:r w:rsidRPr="00832041">
        <w:rPr>
          <w:spacing w:val="-21"/>
        </w:rPr>
        <w:t xml:space="preserve"> </w:t>
      </w:r>
      <w:r w:rsidRPr="00832041">
        <w:t>dressing</w:t>
      </w:r>
      <w:r w:rsidRPr="00832041">
        <w:rPr>
          <w:spacing w:val="-20"/>
        </w:rPr>
        <w:t xml:space="preserve"> </w:t>
      </w:r>
      <w:r w:rsidRPr="00832041">
        <w:t>room</w:t>
      </w:r>
      <w:r w:rsidRPr="00832041">
        <w:rPr>
          <w:spacing w:val="-14"/>
        </w:rPr>
        <w:t xml:space="preserve"> </w:t>
      </w:r>
      <w:r w:rsidRPr="00832041">
        <w:t>a</w:t>
      </w:r>
      <w:r w:rsidRPr="00832041">
        <w:rPr>
          <w:spacing w:val="-21"/>
        </w:rPr>
        <w:t xml:space="preserve"> </w:t>
      </w:r>
      <w:r w:rsidRPr="00832041">
        <w:t>temporary</w:t>
      </w:r>
      <w:r w:rsidRPr="00832041">
        <w:rPr>
          <w:spacing w:val="-18"/>
        </w:rPr>
        <w:t xml:space="preserve"> </w:t>
      </w:r>
      <w:r w:rsidRPr="00832041">
        <w:t>dressing</w:t>
      </w:r>
      <w:r w:rsidRPr="00832041">
        <w:rPr>
          <w:spacing w:val="-20"/>
        </w:rPr>
        <w:t xml:space="preserve"> </w:t>
      </w:r>
      <w:r w:rsidRPr="00832041">
        <w:t>room</w:t>
      </w:r>
      <w:r w:rsidRPr="00832041">
        <w:rPr>
          <w:spacing w:val="-14"/>
        </w:rPr>
        <w:t xml:space="preserve"> </w:t>
      </w:r>
      <w:r w:rsidRPr="00832041">
        <w:t>can</w:t>
      </w:r>
      <w:r w:rsidRPr="00832041">
        <w:rPr>
          <w:spacing w:val="-21"/>
        </w:rPr>
        <w:t xml:space="preserve"> </w:t>
      </w:r>
      <w:r w:rsidRPr="00832041">
        <w:t>be</w:t>
      </w:r>
      <w:r w:rsidRPr="00832041">
        <w:rPr>
          <w:spacing w:val="-15"/>
        </w:rPr>
        <w:t xml:space="preserve"> </w:t>
      </w:r>
      <w:r w:rsidRPr="00832041">
        <w:t>prepared</w:t>
      </w:r>
      <w:r w:rsidRPr="00832041">
        <w:rPr>
          <w:spacing w:val="-18"/>
        </w:rPr>
        <w:t xml:space="preserve"> </w:t>
      </w:r>
      <w:r w:rsidRPr="00832041">
        <w:t>based</w:t>
      </w:r>
      <w:r w:rsidRPr="00832041">
        <w:rPr>
          <w:spacing w:val="-18"/>
        </w:rPr>
        <w:t xml:space="preserve"> </w:t>
      </w:r>
      <w:r w:rsidRPr="00832041">
        <w:t>on that</w:t>
      </w:r>
      <w:r w:rsidR="00C01C3A">
        <w:t xml:space="preserve"> </w:t>
      </w:r>
      <w:proofErr w:type="gramStart"/>
      <w:r w:rsidRPr="00832041">
        <w:t>particular user’s</w:t>
      </w:r>
      <w:proofErr w:type="gramEnd"/>
      <w:r w:rsidRPr="00832041">
        <w:t xml:space="preserve"> needs.</w:t>
      </w:r>
    </w:p>
    <w:p w14:paraId="6AA1FC78" w14:textId="7535AC32" w:rsidR="00D63C15" w:rsidRPr="00832041" w:rsidRDefault="00D63C15" w:rsidP="009A1AF7">
      <w:pPr>
        <w:pStyle w:val="BodyText"/>
        <w:ind w:right="1296"/>
      </w:pPr>
      <w:r w:rsidRPr="00832041">
        <w:t>Accessible</w:t>
      </w:r>
      <w:r w:rsidRPr="00832041">
        <w:rPr>
          <w:spacing w:val="-21"/>
        </w:rPr>
        <w:t xml:space="preserve"> </w:t>
      </w:r>
      <w:r w:rsidRPr="00832041">
        <w:t>route</w:t>
      </w:r>
      <w:r w:rsidRPr="00832041">
        <w:rPr>
          <w:spacing w:val="-20"/>
        </w:rPr>
        <w:t xml:space="preserve"> </w:t>
      </w:r>
      <w:r w:rsidRPr="00832041">
        <w:t>exempt</w:t>
      </w:r>
      <w:r w:rsidRPr="00832041">
        <w:rPr>
          <w:spacing w:val="-20"/>
        </w:rPr>
        <w:t xml:space="preserve"> </w:t>
      </w:r>
      <w:r w:rsidRPr="00832041">
        <w:t>to</w:t>
      </w:r>
      <w:r w:rsidRPr="00832041">
        <w:rPr>
          <w:spacing w:val="-21"/>
        </w:rPr>
        <w:t xml:space="preserve"> </w:t>
      </w:r>
      <w:r w:rsidRPr="00832041">
        <w:t>the</w:t>
      </w:r>
      <w:r w:rsidRPr="00832041">
        <w:rPr>
          <w:spacing w:val="-21"/>
        </w:rPr>
        <w:t xml:space="preserve"> </w:t>
      </w:r>
      <w:r w:rsidRPr="00832041">
        <w:t>stage</w:t>
      </w:r>
      <w:r w:rsidRPr="00832041">
        <w:rPr>
          <w:spacing w:val="-20"/>
        </w:rPr>
        <w:t xml:space="preserve"> </w:t>
      </w:r>
      <w:r w:rsidRPr="00832041">
        <w:t>and</w:t>
      </w:r>
      <w:r w:rsidRPr="00832041">
        <w:rPr>
          <w:spacing w:val="-19"/>
        </w:rPr>
        <w:t xml:space="preserve"> </w:t>
      </w:r>
      <w:r w:rsidRPr="00832041">
        <w:t>dressing</w:t>
      </w:r>
      <w:r w:rsidRPr="00832041">
        <w:rPr>
          <w:spacing w:val="-20"/>
        </w:rPr>
        <w:t xml:space="preserve"> </w:t>
      </w:r>
      <w:r w:rsidRPr="00832041">
        <w:t>rooms.</w:t>
      </w:r>
    </w:p>
    <w:p w14:paraId="7A669520" w14:textId="4EC9F477" w:rsidR="00D63C15" w:rsidRPr="00832041" w:rsidRDefault="009969B2" w:rsidP="0041504E">
      <w:pPr>
        <w:pStyle w:val="ListParagraph"/>
        <w:widowControl w:val="0"/>
        <w:numPr>
          <w:ilvl w:val="0"/>
          <w:numId w:val="78"/>
        </w:numPr>
        <w:tabs>
          <w:tab w:val="left" w:pos="821"/>
        </w:tabs>
        <w:autoSpaceDE w:val="0"/>
        <w:autoSpaceDN w:val="0"/>
        <w:spacing w:before="227" w:after="0" w:line="240" w:lineRule="auto"/>
        <w:ind w:right="1339"/>
        <w:contextualSpacing w:val="0"/>
        <w:rPr>
          <w:sz w:val="22"/>
          <w:szCs w:val="22"/>
        </w:rPr>
      </w:pPr>
      <w:r w:rsidRPr="00832041">
        <w:rPr>
          <w:noProof/>
          <w:sz w:val="22"/>
          <w:szCs w:val="22"/>
        </w:rPr>
        <mc:AlternateContent>
          <mc:Choice Requires="wpg">
            <w:drawing>
              <wp:anchor distT="0" distB="0" distL="0" distR="0" simplePos="0" relativeHeight="251596017" behindDoc="1" locked="0" layoutInCell="1" allowOverlap="1" wp14:anchorId="7D0ECE4E" wp14:editId="59AB29D1">
                <wp:simplePos x="0" y="0"/>
                <wp:positionH relativeFrom="margin">
                  <wp:align>left</wp:align>
                </wp:positionH>
                <wp:positionV relativeFrom="paragraph">
                  <wp:posOffset>311179</wp:posOffset>
                </wp:positionV>
                <wp:extent cx="5476875" cy="1824990"/>
                <wp:effectExtent l="0" t="0" r="9525" b="3810"/>
                <wp:wrapTopAndBottom/>
                <wp:docPr id="1629625056"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6875" cy="1824990"/>
                          <a:chOff x="2160" y="1630"/>
                          <a:chExt cx="8625" cy="2874"/>
                        </a:xfrm>
                      </wpg:grpSpPr>
                      <pic:pic xmlns:pic="http://schemas.openxmlformats.org/drawingml/2006/picture">
                        <pic:nvPicPr>
                          <pic:cNvPr id="1422587568" name="docshape15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160" y="1630"/>
                            <a:ext cx="3644" cy="28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978776" name="docshape15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805" y="2258"/>
                            <a:ext cx="4980" cy="2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73332B9" id="Group 177" o:spid="_x0000_s1026" style="position:absolute;margin-left:0;margin-top:24.5pt;width:431.25pt;height:143.7pt;z-index:-251720463;mso-wrap-distance-left:0;mso-wrap-distance-right:0;mso-position-horizontal:left;mso-position-horizontal-relative:margin" coordorigin="2160,1630" coordsize="8625,28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">
                <v:shape id="docshape153" o:spid="_x0000_s1027" type="#_x0000_t75" style="position:absolute;left:2160;top:1630;width:3644;height:2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">
                  <v:imagedata r:id="rId339" o:title=""/>
                </v:shape>
                <v:shape id="docshape154" o:spid="_x0000_s1028" type="#_x0000_t75" style="position:absolute;left:5805;top:2258;width:4980;height:2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">
                  <v:imagedata r:id="rId403" o:title=""/>
                </v:shape>
                <w10:wrap type="topAndBottom" anchorx="margin"/>
              </v:group>
            </w:pict>
          </mc:Fallback>
        </mc:AlternateContent>
      </w:r>
      <w:r w:rsidR="00D63C15" w:rsidRPr="00832041">
        <w:rPr>
          <w:sz w:val="22"/>
          <w:szCs w:val="22"/>
        </w:rPr>
        <w:t>Floor</w:t>
      </w:r>
      <w:r w:rsidR="00D63C15" w:rsidRPr="00832041">
        <w:rPr>
          <w:spacing w:val="-22"/>
          <w:sz w:val="22"/>
          <w:szCs w:val="22"/>
        </w:rPr>
        <w:t xml:space="preserve"> </w:t>
      </w:r>
      <w:r w:rsidR="00D63C15" w:rsidRPr="00832041">
        <w:rPr>
          <w:sz w:val="22"/>
          <w:szCs w:val="22"/>
        </w:rPr>
        <w:t>level</w:t>
      </w:r>
      <w:r w:rsidR="00D63C15" w:rsidRPr="00832041">
        <w:rPr>
          <w:spacing w:val="-14"/>
          <w:sz w:val="22"/>
          <w:szCs w:val="22"/>
        </w:rPr>
        <w:t xml:space="preserve"> </w:t>
      </w:r>
      <w:r w:rsidR="00D63C15" w:rsidRPr="00832041">
        <w:rPr>
          <w:sz w:val="22"/>
          <w:szCs w:val="22"/>
        </w:rPr>
        <w:t>at</w:t>
      </w:r>
      <w:r w:rsidR="00D63C15" w:rsidRPr="00832041">
        <w:rPr>
          <w:spacing w:val="-20"/>
          <w:sz w:val="22"/>
          <w:szCs w:val="22"/>
        </w:rPr>
        <w:t xml:space="preserve"> </w:t>
      </w:r>
      <w:r w:rsidR="00D63C15" w:rsidRPr="00832041">
        <w:rPr>
          <w:sz w:val="22"/>
          <w:szCs w:val="22"/>
        </w:rPr>
        <w:t>hall</w:t>
      </w:r>
      <w:r w:rsidR="00D63C15" w:rsidRPr="00832041">
        <w:rPr>
          <w:spacing w:val="-20"/>
          <w:sz w:val="22"/>
          <w:szCs w:val="22"/>
        </w:rPr>
        <w:t xml:space="preserve"> </w:t>
      </w:r>
      <w:r w:rsidR="00D63C15" w:rsidRPr="00832041">
        <w:rPr>
          <w:sz w:val="22"/>
          <w:szCs w:val="22"/>
        </w:rPr>
        <w:t>to</w:t>
      </w:r>
      <w:r w:rsidR="00D63C15" w:rsidRPr="00832041">
        <w:rPr>
          <w:spacing w:val="-22"/>
          <w:sz w:val="22"/>
          <w:szCs w:val="22"/>
        </w:rPr>
        <w:t xml:space="preserve"> </w:t>
      </w:r>
      <w:r w:rsidR="00D63C15" w:rsidRPr="00832041">
        <w:rPr>
          <w:sz w:val="22"/>
          <w:szCs w:val="22"/>
        </w:rPr>
        <w:t>restrooms</w:t>
      </w:r>
    </w:p>
    <w:p w14:paraId="1496A6AE" w14:textId="0EBEF502" w:rsidR="00D63C15" w:rsidRDefault="00D63C15" w:rsidP="00C63BF5">
      <w:pPr>
        <w:pStyle w:val="BodyText"/>
      </w:pPr>
      <w:r w:rsidRPr="00832041">
        <w:t>Allowable</w:t>
      </w:r>
      <w:r w:rsidRPr="00832041">
        <w:rPr>
          <w:spacing w:val="-26"/>
        </w:rPr>
        <w:t xml:space="preserve"> </w:t>
      </w:r>
      <w:r w:rsidRPr="00832041">
        <w:t>floor</w:t>
      </w:r>
      <w:r w:rsidRPr="00832041">
        <w:rPr>
          <w:spacing w:val="-26"/>
        </w:rPr>
        <w:t xml:space="preserve"> </w:t>
      </w:r>
      <w:r w:rsidRPr="00832041">
        <w:t>transitions</w:t>
      </w:r>
      <w:r w:rsidR="00B9746C">
        <w:t xml:space="preserve">                           </w:t>
      </w:r>
      <w:r w:rsidRPr="00832041">
        <w:t>Steep</w:t>
      </w:r>
      <w:r w:rsidRPr="00832041">
        <w:rPr>
          <w:spacing w:val="-16"/>
        </w:rPr>
        <w:t xml:space="preserve"> </w:t>
      </w:r>
      <w:r w:rsidRPr="00832041">
        <w:t>slope</w:t>
      </w:r>
      <w:r w:rsidRPr="00832041">
        <w:rPr>
          <w:spacing w:val="-18"/>
        </w:rPr>
        <w:t xml:space="preserve"> </w:t>
      </w:r>
      <w:r w:rsidRPr="00832041">
        <w:t>of</w:t>
      </w:r>
      <w:r w:rsidRPr="00832041">
        <w:rPr>
          <w:spacing w:val="-17"/>
        </w:rPr>
        <w:t xml:space="preserve"> </w:t>
      </w:r>
      <w:r w:rsidRPr="00832041">
        <w:t>floor</w:t>
      </w:r>
      <w:r w:rsidRPr="00832041">
        <w:rPr>
          <w:spacing w:val="-19"/>
        </w:rPr>
        <w:t xml:space="preserve"> </w:t>
      </w:r>
      <w:r w:rsidRPr="00832041">
        <w:t>transition</w:t>
      </w:r>
      <w:r w:rsidRPr="00832041">
        <w:rPr>
          <w:spacing w:val="-10"/>
        </w:rPr>
        <w:t xml:space="preserve"> </w:t>
      </w:r>
      <w:r w:rsidRPr="00832041">
        <w:t>above</w:t>
      </w:r>
      <w:r w:rsidRPr="00832041">
        <w:rPr>
          <w:spacing w:val="-12"/>
        </w:rPr>
        <w:t xml:space="preserve"> </w:t>
      </w:r>
      <w:r w:rsidRPr="00832041">
        <w:t>aluminum</w:t>
      </w:r>
      <w:r w:rsidRPr="00832041">
        <w:rPr>
          <w:spacing w:val="-16"/>
        </w:rPr>
        <w:t xml:space="preserve"> </w:t>
      </w:r>
      <w:r w:rsidRPr="00832041">
        <w:t>strip</w:t>
      </w:r>
    </w:p>
    <w:p w14:paraId="08CAB7B4" w14:textId="678A490F" w:rsidR="00B9746C" w:rsidRPr="00832041" w:rsidRDefault="00684D01" w:rsidP="00C63BF5">
      <w:pPr>
        <w:pStyle w:val="BodyText"/>
      </w:pPr>
      <w:r w:rsidRPr="00684D01">
        <w:rPr>
          <w:noProof/>
        </w:rPr>
        <mc:AlternateContent>
          <mc:Choice Requires="wps">
            <w:drawing>
              <wp:anchor distT="45720" distB="45720" distL="114300" distR="114300" simplePos="0" relativeHeight="251997445" behindDoc="0" locked="0" layoutInCell="1" allowOverlap="1" wp14:anchorId="3873A2BF" wp14:editId="7F58CCAE">
                <wp:simplePos x="0" y="0"/>
                <wp:positionH relativeFrom="margin">
                  <wp:posOffset>-635</wp:posOffset>
                </wp:positionH>
                <wp:positionV relativeFrom="paragraph">
                  <wp:posOffset>92075</wp:posOffset>
                </wp:positionV>
                <wp:extent cx="5454015" cy="2423795"/>
                <wp:effectExtent l="0" t="0" r="13335" b="14605"/>
                <wp:wrapSquare wrapText="bothSides"/>
                <wp:docPr id="491568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015" cy="2423795"/>
                        </a:xfrm>
                        <a:prstGeom prst="rect">
                          <a:avLst/>
                        </a:prstGeom>
                        <a:solidFill>
                          <a:srgbClr val="FFFFFF"/>
                        </a:solidFill>
                        <a:ln w="9525">
                          <a:solidFill>
                            <a:srgbClr val="000000"/>
                          </a:solidFill>
                          <a:miter lim="800000"/>
                          <a:headEnd/>
                          <a:tailEnd/>
                        </a:ln>
                      </wps:spPr>
                      <wps:txbx>
                        <w:txbxContent>
                          <w:p w14:paraId="53D61219" w14:textId="0C4B9A4F" w:rsidR="00684D01" w:rsidRDefault="00684D01" w:rsidP="00684D01">
                            <w:pPr>
                              <w:spacing w:line="240" w:lineRule="auto"/>
                            </w:pPr>
                            <w:r w:rsidRPr="00684D01">
                              <w:t>The floor level of the restrooms and hall are about two inches higher than the lobby floor. There is a ramp approximately four inches long from the lobby floor up to the hall floor forming a slope of 1:2. Vertical floor surface transitions of more than ½ inch are required to be constructed as a ramp at a slope of not more than 1:12 so the transition of 2 inches vertically requires a ramp length of at least 24 inches.</w:t>
                            </w:r>
                          </w:p>
                          <w:p w14:paraId="18E709B8" w14:textId="273837D8" w:rsidR="00684D01" w:rsidRDefault="00684D01" w:rsidP="00684D01">
                            <w:pPr>
                              <w:spacing w:line="240" w:lineRule="auto"/>
                            </w:pPr>
                            <w:r w:rsidRPr="004A1F07">
                              <w:rPr>
                                <w:b/>
                                <w:bCs/>
                              </w:rPr>
                              <w:t>Suggested Solution:</w:t>
                            </w:r>
                            <w:r w:rsidRPr="00684D01">
                              <w:t xml:space="preserve"> Temporarily pull up the carpet to the edge of the exterior door then build up the floor to slope 1 inch per foot which will place the bottom of the ramp aligned with the edge of the exterior door. Taper the east edge of the new ramp (opposite side of the ramp from the door) at 1 inch per foot down to the east. Re-install the same carpet. Add transition strips similar to the existing to cover the carpet gaps and to draw visual attention to the change in slope at the top and bottom of the new ramp.</w:t>
                            </w:r>
                          </w:p>
                          <w:p w14:paraId="0B2162CE" w14:textId="77777777" w:rsidR="00684D01" w:rsidRPr="00684D01" w:rsidRDefault="00684D01" w:rsidP="00684D01">
                            <w:pPr>
                              <w:spacing w:line="240" w:lineRule="auto"/>
                              <w:rPr>
                                <w:b/>
                                <w:bCs/>
                              </w:rPr>
                            </w:pPr>
                            <w:r w:rsidRPr="00684D01">
                              <w:rPr>
                                <w:b/>
                                <w:bCs/>
                              </w:rPr>
                              <w:t xml:space="preserve">Projected Cost of Correction: $ 1000 </w:t>
                            </w:r>
                          </w:p>
                          <w:p w14:paraId="7C18BB16" w14:textId="48DE16E6" w:rsidR="00684D01" w:rsidRDefault="00684D01" w:rsidP="00684D01">
                            <w:pPr>
                              <w:spacing w:line="240" w:lineRule="auto"/>
                            </w:pPr>
                            <w:r w:rsidRPr="004A1F07">
                              <w:rPr>
                                <w:b/>
                                <w:bCs/>
                              </w:rPr>
                              <w:t>Priority 3</w:t>
                            </w:r>
                            <w:r w:rsidRPr="00684D01">
                              <w:t xml:space="preserve"> due to transition already being ramped.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3A2BF" id="_x0000_s1323" type="#_x0000_t202" style="position:absolute;margin-left:-.05pt;margin-top:7.25pt;width:429.45pt;height:190.85pt;z-index:2519974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">
                <v:textbox>
                  <w:txbxContent>
                    <w:p w14:paraId="53D61219" w14:textId="0C4B9A4F" w:rsidR="00684D01" w:rsidRDefault="00684D01" w:rsidP="00684D01">
                      <w:pPr>
                        <w:spacing w:line="240" w:lineRule="auto"/>
                      </w:pPr>
                      <w:r w:rsidRPr="00684D01">
                        <w:t>The floor level of the restrooms and hall are about two inches higher than the lobby floor. There is a ramp approximately four inches long from the lobby floor up to the hall floor forming a slope of 1:2. Vertical floor surface transitions of more than ½ inch are required to be constructed as a ramp at a slope of not more than 1:12 so the transition of 2 inches vertically requires a ramp length of at least 24 inches.</w:t>
                      </w:r>
                    </w:p>
                    <w:p w14:paraId="18E709B8" w14:textId="273837D8" w:rsidR="00684D01" w:rsidRDefault="00684D01" w:rsidP="00684D01">
                      <w:pPr>
                        <w:spacing w:line="240" w:lineRule="auto"/>
                      </w:pPr>
                      <w:r w:rsidRPr="004A1F07">
                        <w:rPr>
                          <w:b/>
                          <w:bCs/>
                        </w:rPr>
                        <w:t>Suggested Solution:</w:t>
                      </w:r>
                      <w:r w:rsidRPr="00684D01">
                        <w:t xml:space="preserve"> Temporarily pull up the carpet to the edge of the exterior door then build up the floor to slope 1 inch per foot which will place the bottom of the ramp aligned with the edge of the exterior door. Taper the east edge of the new ramp (opposite side of the ramp from the door) at 1 inch per foot down to the east. Re-install the same carpet. Add transition strips similar to the existing to cover the carpet gaps and to draw visual attention to the change in slope at the top and bottom of the new ramp.</w:t>
                      </w:r>
                    </w:p>
                    <w:p w14:paraId="0B2162CE" w14:textId="77777777" w:rsidR="00684D01" w:rsidRPr="00684D01" w:rsidRDefault="00684D01" w:rsidP="00684D01">
                      <w:pPr>
                        <w:spacing w:line="240" w:lineRule="auto"/>
                        <w:rPr>
                          <w:b/>
                          <w:bCs/>
                        </w:rPr>
                      </w:pPr>
                      <w:r w:rsidRPr="00684D01">
                        <w:rPr>
                          <w:b/>
                          <w:bCs/>
                        </w:rPr>
                        <w:t xml:space="preserve">Projected Cost of Correction: $ 1000 </w:t>
                      </w:r>
                    </w:p>
                    <w:p w14:paraId="7C18BB16" w14:textId="48DE16E6" w:rsidR="00684D01" w:rsidRDefault="00684D01" w:rsidP="00684D01">
                      <w:pPr>
                        <w:spacing w:line="240" w:lineRule="auto"/>
                      </w:pPr>
                      <w:r w:rsidRPr="004A1F07">
                        <w:rPr>
                          <w:b/>
                          <w:bCs/>
                        </w:rPr>
                        <w:t>Priority 3</w:t>
                      </w:r>
                      <w:r w:rsidRPr="00684D01">
                        <w:t xml:space="preserve"> due to transition already being ramped.</w:t>
                      </w:r>
                    </w:p>
                  </w:txbxContent>
                </v:textbox>
                <w10:wrap type="square" anchorx="margin"/>
              </v:shape>
            </w:pict>
          </mc:Fallback>
        </mc:AlternateContent>
      </w:r>
    </w:p>
    <w:p w14:paraId="046DAC49" w14:textId="77777777" w:rsidR="00684D01" w:rsidRPr="00684D01" w:rsidRDefault="00684D01" w:rsidP="00684D01">
      <w:pPr>
        <w:pStyle w:val="ListParagraph"/>
        <w:widowControl w:val="0"/>
        <w:tabs>
          <w:tab w:val="left" w:pos="864"/>
          <w:tab w:val="left" w:pos="865"/>
        </w:tabs>
        <w:autoSpaceDE w:val="0"/>
        <w:autoSpaceDN w:val="0"/>
        <w:spacing w:before="182" w:after="0" w:line="240" w:lineRule="auto"/>
        <w:ind w:right="1738"/>
        <w:contextualSpacing w:val="0"/>
        <w:rPr>
          <w:sz w:val="22"/>
          <w:szCs w:val="22"/>
        </w:rPr>
      </w:pPr>
    </w:p>
    <w:p w14:paraId="3BA304D8" w14:textId="77777777" w:rsidR="00684D01" w:rsidRPr="00684D01" w:rsidRDefault="00684D01" w:rsidP="00684D01">
      <w:pPr>
        <w:widowControl w:val="0"/>
        <w:tabs>
          <w:tab w:val="left" w:pos="864"/>
          <w:tab w:val="left" w:pos="865"/>
        </w:tabs>
        <w:autoSpaceDE w:val="0"/>
        <w:autoSpaceDN w:val="0"/>
        <w:spacing w:before="182" w:after="0" w:line="240" w:lineRule="auto"/>
        <w:ind w:left="360" w:right="1738"/>
        <w:rPr>
          <w:sz w:val="22"/>
          <w:szCs w:val="22"/>
        </w:rPr>
      </w:pPr>
    </w:p>
    <w:p w14:paraId="10586482" w14:textId="7C8C3793" w:rsidR="00D63C15" w:rsidRPr="00B9746C" w:rsidRDefault="00316917" w:rsidP="0041504E">
      <w:pPr>
        <w:pStyle w:val="ListParagraph"/>
        <w:widowControl w:val="0"/>
        <w:numPr>
          <w:ilvl w:val="0"/>
          <w:numId w:val="78"/>
        </w:numPr>
        <w:tabs>
          <w:tab w:val="left" w:pos="864"/>
          <w:tab w:val="left" w:pos="865"/>
        </w:tabs>
        <w:autoSpaceDE w:val="0"/>
        <w:autoSpaceDN w:val="0"/>
        <w:spacing w:before="182" w:after="0" w:line="240" w:lineRule="auto"/>
        <w:ind w:right="1738"/>
        <w:contextualSpacing w:val="0"/>
        <w:rPr>
          <w:sz w:val="22"/>
          <w:szCs w:val="22"/>
        </w:rPr>
      </w:pPr>
      <w:r w:rsidRPr="00684D01">
        <w:rPr>
          <w:noProof/>
        </w:rPr>
        <mc:AlternateContent>
          <mc:Choice Requires="wps">
            <w:drawing>
              <wp:anchor distT="45720" distB="45720" distL="114300" distR="114300" simplePos="0" relativeHeight="251995397" behindDoc="0" locked="0" layoutInCell="1" allowOverlap="1" wp14:anchorId="7E825EB1" wp14:editId="2A3D0DFF">
                <wp:simplePos x="0" y="0"/>
                <wp:positionH relativeFrom="margin">
                  <wp:align>left</wp:align>
                </wp:positionH>
                <wp:positionV relativeFrom="paragraph">
                  <wp:posOffset>2199640</wp:posOffset>
                </wp:positionV>
                <wp:extent cx="5443855" cy="1211580"/>
                <wp:effectExtent l="0" t="0" r="23495" b="26670"/>
                <wp:wrapTopAndBottom/>
                <wp:docPr id="1345911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3855" cy="1211580"/>
                        </a:xfrm>
                        <a:prstGeom prst="rect">
                          <a:avLst/>
                        </a:prstGeom>
                        <a:solidFill>
                          <a:srgbClr val="FFFFFF"/>
                        </a:solidFill>
                        <a:ln w="9525">
                          <a:solidFill>
                            <a:srgbClr val="000000"/>
                          </a:solidFill>
                          <a:miter lim="800000"/>
                          <a:headEnd/>
                          <a:tailEnd/>
                        </a:ln>
                      </wps:spPr>
                      <wps:txbx>
                        <w:txbxContent>
                          <w:p w14:paraId="44D1AF96" w14:textId="77777777" w:rsidR="00684D01" w:rsidRDefault="00684D01" w:rsidP="00684D01">
                            <w:pPr>
                              <w:spacing w:line="240" w:lineRule="auto"/>
                            </w:pPr>
                            <w:r w:rsidRPr="00684D01">
                              <w:t xml:space="preserve">The force required to open the restroom doors is around 10 pounds. ADASAD 404.2.9 requires the opening force to be not more than 5 pounds. </w:t>
                            </w:r>
                          </w:p>
                          <w:p w14:paraId="1CB55FA2" w14:textId="77777777" w:rsidR="00684D01" w:rsidRDefault="00684D01" w:rsidP="00684D01">
                            <w:pPr>
                              <w:spacing w:line="240" w:lineRule="auto"/>
                            </w:pPr>
                            <w:r w:rsidRPr="004A1F07">
                              <w:rPr>
                                <w:b/>
                                <w:bCs/>
                              </w:rPr>
                              <w:t>Suggested Solution:</w:t>
                            </w:r>
                            <w:r w:rsidRPr="00684D01">
                              <w:t xml:space="preserve"> Adjust the door closers at the restrooms. </w:t>
                            </w:r>
                          </w:p>
                          <w:p w14:paraId="47656EBB" w14:textId="77777777" w:rsidR="00684D01" w:rsidRPr="00684D01" w:rsidRDefault="00684D01" w:rsidP="00684D01">
                            <w:pPr>
                              <w:spacing w:line="240" w:lineRule="auto"/>
                              <w:rPr>
                                <w:b/>
                                <w:bCs/>
                              </w:rPr>
                            </w:pPr>
                            <w:r w:rsidRPr="00684D01">
                              <w:rPr>
                                <w:b/>
                                <w:bCs/>
                              </w:rPr>
                              <w:t xml:space="preserve">Projected Cost of Correction: $ 0 </w:t>
                            </w:r>
                          </w:p>
                          <w:p w14:paraId="68E71C8B" w14:textId="75227EBF" w:rsidR="00684D01" w:rsidRDefault="00684D01" w:rsidP="00684D01">
                            <w:pPr>
                              <w:spacing w:line="240" w:lineRule="auto"/>
                            </w:pPr>
                            <w:r w:rsidRPr="004A1F07">
                              <w:rPr>
                                <w:b/>
                                <w:bCs/>
                              </w:rPr>
                              <w:t>Priority 1</w:t>
                            </w:r>
                            <w:r w:rsidRPr="00684D01">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25EB1" id="_x0000_s1324" type="#_x0000_t202" style="position:absolute;left:0;text-align:left;margin-left:0;margin-top:173.2pt;width:428.65pt;height:95.4pt;z-index:25199539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">
                <v:textbox>
                  <w:txbxContent>
                    <w:p w14:paraId="44D1AF96" w14:textId="77777777" w:rsidR="00684D01" w:rsidRDefault="00684D01" w:rsidP="00684D01">
                      <w:pPr>
                        <w:spacing w:line="240" w:lineRule="auto"/>
                      </w:pPr>
                      <w:r w:rsidRPr="00684D01">
                        <w:t xml:space="preserve">The force required to open the restroom doors is around 10 pounds. ADASAD 404.2.9 requires the opening force to be not more than 5 pounds. </w:t>
                      </w:r>
                    </w:p>
                    <w:p w14:paraId="1CB55FA2" w14:textId="77777777" w:rsidR="00684D01" w:rsidRDefault="00684D01" w:rsidP="00684D01">
                      <w:pPr>
                        <w:spacing w:line="240" w:lineRule="auto"/>
                      </w:pPr>
                      <w:r w:rsidRPr="004A1F07">
                        <w:rPr>
                          <w:b/>
                          <w:bCs/>
                        </w:rPr>
                        <w:t>Suggested Solution:</w:t>
                      </w:r>
                      <w:r w:rsidRPr="00684D01">
                        <w:t xml:space="preserve"> Adjust the door closers at the restrooms. </w:t>
                      </w:r>
                    </w:p>
                    <w:p w14:paraId="47656EBB" w14:textId="77777777" w:rsidR="00684D01" w:rsidRPr="00684D01" w:rsidRDefault="00684D01" w:rsidP="00684D01">
                      <w:pPr>
                        <w:spacing w:line="240" w:lineRule="auto"/>
                        <w:rPr>
                          <w:b/>
                          <w:bCs/>
                        </w:rPr>
                      </w:pPr>
                      <w:r w:rsidRPr="00684D01">
                        <w:rPr>
                          <w:b/>
                          <w:bCs/>
                        </w:rPr>
                        <w:t xml:space="preserve">Projected Cost of Correction: $ 0 </w:t>
                      </w:r>
                    </w:p>
                    <w:p w14:paraId="68E71C8B" w14:textId="75227EBF" w:rsidR="00684D01" w:rsidRDefault="00684D01" w:rsidP="00684D01">
                      <w:pPr>
                        <w:spacing w:line="240" w:lineRule="auto"/>
                      </w:pPr>
                      <w:r w:rsidRPr="004A1F07">
                        <w:rPr>
                          <w:b/>
                          <w:bCs/>
                        </w:rPr>
                        <w:t>Priority 1</w:t>
                      </w:r>
                      <w:r w:rsidRPr="00684D01">
                        <w:t xml:space="preserve"> due to being readily achievable.</w:t>
                      </w:r>
                    </w:p>
                  </w:txbxContent>
                </v:textbox>
                <w10:wrap type="topAndBottom" anchorx="margin"/>
              </v:shape>
            </w:pict>
          </mc:Fallback>
        </mc:AlternateContent>
      </w:r>
      <w:r w:rsidR="00D63C15" w:rsidRPr="00832041">
        <w:rPr>
          <w:spacing w:val="-2"/>
          <w:sz w:val="22"/>
          <w:szCs w:val="22"/>
        </w:rPr>
        <w:t>Restroom</w:t>
      </w:r>
      <w:r w:rsidR="00D63C15" w:rsidRPr="00832041">
        <w:rPr>
          <w:spacing w:val="-21"/>
          <w:sz w:val="22"/>
          <w:szCs w:val="22"/>
        </w:rPr>
        <w:t xml:space="preserve"> </w:t>
      </w:r>
      <w:r w:rsidR="00D63C15" w:rsidRPr="00832041">
        <w:rPr>
          <w:spacing w:val="-2"/>
          <w:sz w:val="22"/>
          <w:szCs w:val="22"/>
        </w:rPr>
        <w:t>Doors</w:t>
      </w:r>
      <w:r w:rsidR="00D63C15" w:rsidRPr="00832041">
        <w:rPr>
          <w:spacing w:val="-21"/>
          <w:sz w:val="22"/>
          <w:szCs w:val="22"/>
        </w:rPr>
        <w:t xml:space="preserve"> </w:t>
      </w:r>
    </w:p>
    <w:p w14:paraId="7A225D3E" w14:textId="1D12EF72" w:rsidR="00316917" w:rsidRDefault="00316917" w:rsidP="00684D01">
      <w:pPr>
        <w:widowControl w:val="0"/>
        <w:tabs>
          <w:tab w:val="left" w:pos="864"/>
          <w:tab w:val="left" w:pos="865"/>
        </w:tabs>
        <w:autoSpaceDE w:val="0"/>
        <w:autoSpaceDN w:val="0"/>
        <w:spacing w:before="182" w:after="0" w:line="240" w:lineRule="auto"/>
        <w:ind w:right="1738"/>
        <w:rPr>
          <w:sz w:val="22"/>
          <w:szCs w:val="22"/>
        </w:rPr>
      </w:pPr>
    </w:p>
    <w:p w14:paraId="675A7E52" w14:textId="5891DE81" w:rsidR="00316917" w:rsidRDefault="00316917" w:rsidP="00684D01">
      <w:pPr>
        <w:widowControl w:val="0"/>
        <w:tabs>
          <w:tab w:val="left" w:pos="864"/>
          <w:tab w:val="left" w:pos="865"/>
        </w:tabs>
        <w:autoSpaceDE w:val="0"/>
        <w:autoSpaceDN w:val="0"/>
        <w:spacing w:before="182" w:after="0" w:line="240" w:lineRule="auto"/>
        <w:ind w:right="1738"/>
        <w:rPr>
          <w:sz w:val="22"/>
          <w:szCs w:val="22"/>
        </w:rPr>
      </w:pPr>
    </w:p>
    <w:p w14:paraId="1364D9C3" w14:textId="46B08286" w:rsidR="00B9746C" w:rsidRPr="00684D01" w:rsidRDefault="00B9746C" w:rsidP="00684D01">
      <w:pPr>
        <w:widowControl w:val="0"/>
        <w:tabs>
          <w:tab w:val="left" w:pos="864"/>
          <w:tab w:val="left" w:pos="865"/>
        </w:tabs>
        <w:autoSpaceDE w:val="0"/>
        <w:autoSpaceDN w:val="0"/>
        <w:spacing w:before="182" w:after="0" w:line="240" w:lineRule="auto"/>
        <w:ind w:right="1738"/>
        <w:rPr>
          <w:sz w:val="22"/>
          <w:szCs w:val="22"/>
        </w:rPr>
      </w:pPr>
    </w:p>
    <w:p w14:paraId="7DA3F756" w14:textId="57093815" w:rsidR="00D63C15" w:rsidRPr="00B9746C" w:rsidRDefault="00D63C15" w:rsidP="0041504E">
      <w:pPr>
        <w:pStyle w:val="ListParagraph"/>
        <w:widowControl w:val="0"/>
        <w:numPr>
          <w:ilvl w:val="0"/>
          <w:numId w:val="78"/>
        </w:numPr>
        <w:tabs>
          <w:tab w:val="left" w:pos="821"/>
        </w:tabs>
        <w:autoSpaceDE w:val="0"/>
        <w:autoSpaceDN w:val="0"/>
        <w:spacing w:before="182" w:after="0" w:line="240" w:lineRule="auto"/>
        <w:ind w:right="1288"/>
        <w:contextualSpacing w:val="0"/>
        <w:rPr>
          <w:sz w:val="22"/>
          <w:szCs w:val="22"/>
        </w:rPr>
      </w:pPr>
      <w:r w:rsidRPr="00832041">
        <w:rPr>
          <w:sz w:val="22"/>
          <w:szCs w:val="22"/>
        </w:rPr>
        <w:t>Accessible</w:t>
      </w:r>
      <w:r w:rsidRPr="00832041">
        <w:rPr>
          <w:spacing w:val="-26"/>
          <w:sz w:val="22"/>
          <w:szCs w:val="22"/>
        </w:rPr>
        <w:t xml:space="preserve"> </w:t>
      </w:r>
      <w:r w:rsidRPr="00832041">
        <w:rPr>
          <w:sz w:val="22"/>
          <w:szCs w:val="22"/>
        </w:rPr>
        <w:t>Toilet</w:t>
      </w:r>
      <w:r w:rsidRPr="00832041">
        <w:rPr>
          <w:spacing w:val="-25"/>
          <w:sz w:val="22"/>
          <w:szCs w:val="22"/>
        </w:rPr>
        <w:t xml:space="preserve"> </w:t>
      </w:r>
      <w:r w:rsidRPr="00832041">
        <w:rPr>
          <w:sz w:val="22"/>
          <w:szCs w:val="22"/>
        </w:rPr>
        <w:t>Stal</w:t>
      </w:r>
      <w:r w:rsidR="00B9746C">
        <w:rPr>
          <w:sz w:val="22"/>
          <w:szCs w:val="22"/>
        </w:rPr>
        <w:t>l</w:t>
      </w:r>
    </w:p>
    <w:p w14:paraId="5BC9B4A2" w14:textId="6523CA6E" w:rsidR="00520F38" w:rsidRPr="00832041" w:rsidRDefault="00D63C15" w:rsidP="00832041">
      <w:pPr>
        <w:spacing w:line="240" w:lineRule="auto"/>
        <w:rPr>
          <w:i/>
          <w:iCs/>
          <w:sz w:val="22"/>
          <w:szCs w:val="22"/>
        </w:rPr>
      </w:pPr>
      <w:r w:rsidRPr="00832041">
        <w:rPr>
          <w:noProof/>
          <w:sz w:val="22"/>
          <w:szCs w:val="22"/>
        </w:rPr>
        <w:drawing>
          <wp:inline distT="0" distB="0" distL="0" distR="0" wp14:anchorId="4D955B32" wp14:editId="3FE6DE3D">
            <wp:extent cx="2703699" cy="1216437"/>
            <wp:effectExtent l="0" t="0" r="0" b="0"/>
            <wp:docPr id="429" name="image252.jpeg" descr="A door open to a bath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252.jpeg" descr="A door open to a bathroom&#10;&#10;AI-generated content may be incorrect."/>
                    <pic:cNvPicPr/>
                  </pic:nvPicPr>
                  <pic:blipFill>
                    <a:blip r:embed="rId404" cstate="print"/>
                    <a:stretch>
                      <a:fillRect/>
                    </a:stretch>
                  </pic:blipFill>
                  <pic:spPr>
                    <a:xfrm>
                      <a:off x="0" y="0"/>
                      <a:ext cx="2703699" cy="1216437"/>
                    </a:xfrm>
                    <a:prstGeom prst="rect">
                      <a:avLst/>
                    </a:prstGeom>
                  </pic:spPr>
                </pic:pic>
              </a:graphicData>
            </a:graphic>
          </wp:inline>
        </w:drawing>
      </w:r>
      <w:r w:rsidRPr="00832041">
        <w:rPr>
          <w:noProof/>
          <w:spacing w:val="71"/>
          <w:position w:val="1"/>
          <w:sz w:val="22"/>
          <w:szCs w:val="22"/>
        </w:rPr>
        <w:drawing>
          <wp:inline distT="0" distB="0" distL="0" distR="0" wp14:anchorId="0BDFECED" wp14:editId="38D18AB5">
            <wp:extent cx="2702250" cy="1216025"/>
            <wp:effectExtent l="0" t="0" r="3175" b="3175"/>
            <wp:docPr id="431" name="image253.jpeg" descr="A door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253.jpeg" descr="A door in a room&#10;&#10;AI-generated content may be incorrect."/>
                    <pic:cNvPicPr/>
                  </pic:nvPicPr>
                  <pic:blipFill>
                    <a:blip r:embed="rId405" cstate="print"/>
                    <a:stretch>
                      <a:fillRect/>
                    </a:stretch>
                  </pic:blipFill>
                  <pic:spPr>
                    <a:xfrm>
                      <a:off x="0" y="0"/>
                      <a:ext cx="2709066" cy="1219092"/>
                    </a:xfrm>
                    <a:prstGeom prst="rect">
                      <a:avLst/>
                    </a:prstGeom>
                  </pic:spPr>
                </pic:pic>
              </a:graphicData>
            </a:graphic>
          </wp:inline>
        </w:drawing>
      </w:r>
    </w:p>
    <w:p w14:paraId="390411DA" w14:textId="2A16AB8D" w:rsidR="00D53D11" w:rsidRPr="00832041" w:rsidRDefault="00684D01" w:rsidP="00832041">
      <w:pPr>
        <w:spacing w:line="240" w:lineRule="auto"/>
        <w:rPr>
          <w:sz w:val="22"/>
          <w:szCs w:val="22"/>
        </w:rPr>
      </w:pPr>
      <w:r w:rsidRPr="00684D01">
        <w:rPr>
          <w:noProof/>
          <w:sz w:val="22"/>
          <w:szCs w:val="22"/>
        </w:rPr>
        <mc:AlternateContent>
          <mc:Choice Requires="wps">
            <w:drawing>
              <wp:anchor distT="45720" distB="45720" distL="114300" distR="114300" simplePos="0" relativeHeight="251999493" behindDoc="0" locked="0" layoutInCell="1" allowOverlap="1" wp14:anchorId="4FA9AEB0" wp14:editId="4BA4AC10">
                <wp:simplePos x="0" y="0"/>
                <wp:positionH relativeFrom="margin">
                  <wp:posOffset>25400</wp:posOffset>
                </wp:positionH>
                <wp:positionV relativeFrom="paragraph">
                  <wp:posOffset>254635</wp:posOffset>
                </wp:positionV>
                <wp:extent cx="5400675" cy="1457325"/>
                <wp:effectExtent l="0" t="0" r="28575" b="28575"/>
                <wp:wrapTopAndBottom/>
                <wp:docPr id="250471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1457325"/>
                        </a:xfrm>
                        <a:prstGeom prst="rect">
                          <a:avLst/>
                        </a:prstGeom>
                        <a:solidFill>
                          <a:srgbClr val="FFFFFF"/>
                        </a:solidFill>
                        <a:ln w="9525">
                          <a:solidFill>
                            <a:srgbClr val="000000"/>
                          </a:solidFill>
                          <a:miter lim="800000"/>
                          <a:headEnd/>
                          <a:tailEnd/>
                        </a:ln>
                      </wps:spPr>
                      <wps:txbx>
                        <w:txbxContent>
                          <w:p w14:paraId="4B5D1589" w14:textId="2985DDB9" w:rsidR="00684D01" w:rsidRPr="004A1F07" w:rsidRDefault="00684D01" w:rsidP="00684D01">
                            <w:pPr>
                              <w:spacing w:line="240" w:lineRule="auto"/>
                            </w:pPr>
                            <w:r w:rsidRPr="004A1F07">
                              <w:t>Doors have pulls on the inside of the door but not the outside of the door and do not self-close. ADASAD 604.8.1.2 requires pulls on both sides of the accessible stall doors and requires accessible stall doors to be self-closing.</w:t>
                            </w:r>
                          </w:p>
                          <w:p w14:paraId="415B8F4F" w14:textId="04D06FC9" w:rsidR="00684D01" w:rsidRPr="004A1F07" w:rsidRDefault="00684D01" w:rsidP="00684D01">
                            <w:pPr>
                              <w:spacing w:line="240" w:lineRule="auto"/>
                            </w:pPr>
                            <w:r w:rsidRPr="004A1F07">
                              <w:t xml:space="preserve"> </w:t>
                            </w:r>
                            <w:r w:rsidRPr="004A1F07">
                              <w:rPr>
                                <w:b/>
                                <w:bCs/>
                              </w:rPr>
                              <w:t>Suggested Solution:</w:t>
                            </w:r>
                            <w:r w:rsidRPr="004A1F07">
                              <w:t xml:space="preserve"> Add missing pulls. Replace one hinge on the accessible stall doors with a spring hinge to self close and to require not more than 5 pounds of opening force.</w:t>
                            </w:r>
                          </w:p>
                          <w:p w14:paraId="62CB6AE7" w14:textId="77777777" w:rsidR="00684D01" w:rsidRPr="004A1F07" w:rsidRDefault="00684D01" w:rsidP="00684D01">
                            <w:pPr>
                              <w:spacing w:line="240" w:lineRule="auto"/>
                              <w:rPr>
                                <w:b/>
                                <w:bCs/>
                              </w:rPr>
                            </w:pPr>
                            <w:r w:rsidRPr="004A1F07">
                              <w:rPr>
                                <w:b/>
                                <w:bCs/>
                              </w:rPr>
                              <w:t xml:space="preserve">Projected Cost of Correction: $ 500 </w:t>
                            </w:r>
                          </w:p>
                          <w:p w14:paraId="7AD0A5E0" w14:textId="5CEF48DF" w:rsidR="00684D01" w:rsidRPr="004A1F07" w:rsidRDefault="00684D01" w:rsidP="00684D01">
                            <w:pPr>
                              <w:spacing w:line="240" w:lineRule="auto"/>
                            </w:pPr>
                            <w:r w:rsidRPr="004A1F07">
                              <w:rPr>
                                <w:b/>
                                <w:bCs/>
                              </w:rPr>
                              <w:t>Priority 2</w:t>
                            </w:r>
                            <w:r w:rsidRPr="004A1F07">
                              <w:t xml:space="preserve"> due to low cost.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9AEB0" id="_x0000_s1325" type="#_x0000_t202" style="position:absolute;margin-left:2pt;margin-top:20.05pt;width:425.25pt;height:114.75pt;z-index:25199949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">
                <v:textbox>
                  <w:txbxContent>
                    <w:p w14:paraId="4B5D1589" w14:textId="2985DDB9" w:rsidR="00684D01" w:rsidRPr="004A1F07" w:rsidRDefault="00684D01" w:rsidP="00684D01">
                      <w:pPr>
                        <w:spacing w:line="240" w:lineRule="auto"/>
                      </w:pPr>
                      <w:r w:rsidRPr="004A1F07">
                        <w:t>Doors have pulls on the inside of the door but not the outside of the door and do not self-close. ADASAD 604.8.1.2 requires pulls on both sides of the accessible stall doors and requires accessible stall doors to be self-closing.</w:t>
                      </w:r>
                    </w:p>
                    <w:p w14:paraId="415B8F4F" w14:textId="04D06FC9" w:rsidR="00684D01" w:rsidRPr="004A1F07" w:rsidRDefault="00684D01" w:rsidP="00684D01">
                      <w:pPr>
                        <w:spacing w:line="240" w:lineRule="auto"/>
                      </w:pPr>
                      <w:r w:rsidRPr="004A1F07">
                        <w:t xml:space="preserve"> </w:t>
                      </w:r>
                      <w:r w:rsidRPr="004A1F07">
                        <w:rPr>
                          <w:b/>
                          <w:bCs/>
                        </w:rPr>
                        <w:t>Suggested Solution:</w:t>
                      </w:r>
                      <w:r w:rsidRPr="004A1F07">
                        <w:t xml:space="preserve"> Add missing pulls. Replace one hinge on the accessible stall doors with a spring hinge to self close and to require not more than 5 pounds of opening force.</w:t>
                      </w:r>
                    </w:p>
                    <w:p w14:paraId="62CB6AE7" w14:textId="77777777" w:rsidR="00684D01" w:rsidRPr="004A1F07" w:rsidRDefault="00684D01" w:rsidP="00684D01">
                      <w:pPr>
                        <w:spacing w:line="240" w:lineRule="auto"/>
                        <w:rPr>
                          <w:b/>
                          <w:bCs/>
                        </w:rPr>
                      </w:pPr>
                      <w:r w:rsidRPr="004A1F07">
                        <w:rPr>
                          <w:b/>
                          <w:bCs/>
                        </w:rPr>
                        <w:t xml:space="preserve">Projected Cost of Correction: $ 500 </w:t>
                      </w:r>
                    </w:p>
                    <w:p w14:paraId="7AD0A5E0" w14:textId="5CEF48DF" w:rsidR="00684D01" w:rsidRPr="004A1F07" w:rsidRDefault="00684D01" w:rsidP="00684D01">
                      <w:pPr>
                        <w:spacing w:line="240" w:lineRule="auto"/>
                      </w:pPr>
                      <w:r w:rsidRPr="004A1F07">
                        <w:rPr>
                          <w:b/>
                          <w:bCs/>
                        </w:rPr>
                        <w:t>Priority 2</w:t>
                      </w:r>
                      <w:r w:rsidRPr="004A1F07">
                        <w:t xml:space="preserve"> due to low cost.</w:t>
                      </w:r>
                    </w:p>
                  </w:txbxContent>
                </v:textbox>
                <w10:wrap type="topAndBottom" anchorx="margin"/>
              </v:shape>
            </w:pict>
          </mc:Fallback>
        </mc:AlternateContent>
      </w:r>
      <w:r w:rsidR="00D63C15" w:rsidRPr="00832041">
        <w:rPr>
          <w:i/>
          <w:iCs/>
          <w:sz w:val="22"/>
          <w:szCs w:val="22"/>
        </w:rPr>
        <w:t>Accessible</w:t>
      </w:r>
      <w:r w:rsidR="00D63C15" w:rsidRPr="00832041">
        <w:rPr>
          <w:i/>
          <w:iCs/>
          <w:spacing w:val="-9"/>
          <w:sz w:val="22"/>
          <w:szCs w:val="22"/>
        </w:rPr>
        <w:t xml:space="preserve"> </w:t>
      </w:r>
      <w:r w:rsidR="00D63C15" w:rsidRPr="00832041">
        <w:rPr>
          <w:i/>
          <w:iCs/>
          <w:sz w:val="22"/>
          <w:szCs w:val="22"/>
        </w:rPr>
        <w:t>stall</w:t>
      </w:r>
      <w:r w:rsidR="00D63C15" w:rsidRPr="00832041">
        <w:rPr>
          <w:i/>
          <w:iCs/>
          <w:spacing w:val="-7"/>
          <w:sz w:val="22"/>
          <w:szCs w:val="22"/>
        </w:rPr>
        <w:t xml:space="preserve"> </w:t>
      </w:r>
      <w:r w:rsidR="00D63C15" w:rsidRPr="00832041">
        <w:rPr>
          <w:i/>
          <w:iCs/>
          <w:sz w:val="22"/>
          <w:szCs w:val="22"/>
        </w:rPr>
        <w:t>doors</w:t>
      </w:r>
      <w:r w:rsidR="00D63C15" w:rsidRPr="00832041">
        <w:rPr>
          <w:i/>
          <w:iCs/>
          <w:spacing w:val="-10"/>
          <w:sz w:val="22"/>
          <w:szCs w:val="22"/>
        </w:rPr>
        <w:t xml:space="preserve"> </w:t>
      </w:r>
      <w:r w:rsidR="00D63C15" w:rsidRPr="00832041">
        <w:rPr>
          <w:i/>
          <w:iCs/>
          <w:sz w:val="22"/>
          <w:szCs w:val="22"/>
        </w:rPr>
        <w:t>lack</w:t>
      </w:r>
      <w:r w:rsidR="00D63C15" w:rsidRPr="00832041">
        <w:rPr>
          <w:i/>
          <w:iCs/>
          <w:spacing w:val="-10"/>
          <w:sz w:val="22"/>
          <w:szCs w:val="22"/>
        </w:rPr>
        <w:t xml:space="preserve"> </w:t>
      </w:r>
      <w:r w:rsidR="00D63C15" w:rsidRPr="00832041">
        <w:rPr>
          <w:i/>
          <w:iCs/>
          <w:sz w:val="22"/>
          <w:szCs w:val="22"/>
        </w:rPr>
        <w:t>pulls</w:t>
      </w:r>
      <w:r w:rsidR="00D63C15" w:rsidRPr="00832041">
        <w:rPr>
          <w:i/>
          <w:iCs/>
          <w:spacing w:val="-9"/>
          <w:sz w:val="22"/>
          <w:szCs w:val="22"/>
        </w:rPr>
        <w:t xml:space="preserve"> </w:t>
      </w:r>
      <w:r w:rsidR="00D63C15" w:rsidRPr="00832041">
        <w:rPr>
          <w:i/>
          <w:iCs/>
          <w:sz w:val="22"/>
          <w:szCs w:val="22"/>
        </w:rPr>
        <w:t>and</w:t>
      </w:r>
      <w:r w:rsidR="00D63C15" w:rsidRPr="00832041">
        <w:rPr>
          <w:i/>
          <w:iCs/>
          <w:spacing w:val="-6"/>
          <w:sz w:val="22"/>
          <w:szCs w:val="22"/>
        </w:rPr>
        <w:t xml:space="preserve"> </w:t>
      </w:r>
      <w:r w:rsidR="00D63C15" w:rsidRPr="00832041">
        <w:rPr>
          <w:i/>
          <w:iCs/>
          <w:sz w:val="22"/>
          <w:szCs w:val="22"/>
        </w:rPr>
        <w:t xml:space="preserve">closers. </w:t>
      </w:r>
    </w:p>
    <w:p w14:paraId="5F0D7DA5" w14:textId="7C9B749D" w:rsidR="00526BF4" w:rsidRPr="004A1F07" w:rsidRDefault="00526BF4" w:rsidP="004A1F07">
      <w:pPr>
        <w:widowControl w:val="0"/>
        <w:tabs>
          <w:tab w:val="left" w:pos="361"/>
        </w:tabs>
        <w:autoSpaceDE w:val="0"/>
        <w:autoSpaceDN w:val="0"/>
        <w:spacing w:before="182" w:after="0" w:line="240" w:lineRule="auto"/>
        <w:ind w:right="1342"/>
        <w:rPr>
          <w:sz w:val="22"/>
          <w:szCs w:val="22"/>
        </w:rPr>
      </w:pPr>
    </w:p>
    <w:p w14:paraId="207097EF" w14:textId="2BCFDB69" w:rsidR="00D63C15" w:rsidRPr="00B9746C" w:rsidRDefault="00526BF4" w:rsidP="0041504E">
      <w:pPr>
        <w:pStyle w:val="ListParagraph"/>
        <w:widowControl w:val="0"/>
        <w:numPr>
          <w:ilvl w:val="0"/>
          <w:numId w:val="78"/>
        </w:numPr>
        <w:tabs>
          <w:tab w:val="left" w:pos="361"/>
        </w:tabs>
        <w:autoSpaceDE w:val="0"/>
        <w:autoSpaceDN w:val="0"/>
        <w:spacing w:before="182" w:after="0" w:line="240" w:lineRule="auto"/>
        <w:ind w:right="1342"/>
        <w:contextualSpacing w:val="0"/>
        <w:rPr>
          <w:sz w:val="22"/>
          <w:szCs w:val="22"/>
        </w:rPr>
      </w:pPr>
      <w:r w:rsidRPr="00684D01">
        <w:rPr>
          <w:noProof/>
          <w:sz w:val="22"/>
          <w:szCs w:val="22"/>
        </w:rPr>
        <mc:AlternateContent>
          <mc:Choice Requires="wps">
            <w:drawing>
              <wp:anchor distT="45720" distB="45720" distL="114300" distR="114300" simplePos="0" relativeHeight="252001541" behindDoc="0" locked="0" layoutInCell="1" allowOverlap="1" wp14:anchorId="68E5452E" wp14:editId="184344F7">
                <wp:simplePos x="0" y="0"/>
                <wp:positionH relativeFrom="margin">
                  <wp:posOffset>2966085</wp:posOffset>
                </wp:positionH>
                <wp:positionV relativeFrom="paragraph">
                  <wp:posOffset>393065</wp:posOffset>
                </wp:positionV>
                <wp:extent cx="3539490" cy="1594485"/>
                <wp:effectExtent l="0" t="0" r="22860" b="24765"/>
                <wp:wrapSquare wrapText="bothSides"/>
                <wp:docPr id="18694818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9490" cy="1594485"/>
                        </a:xfrm>
                        <a:prstGeom prst="rect">
                          <a:avLst/>
                        </a:prstGeom>
                        <a:solidFill>
                          <a:srgbClr val="FFFFFF"/>
                        </a:solidFill>
                        <a:ln w="9525">
                          <a:solidFill>
                            <a:srgbClr val="000000"/>
                          </a:solidFill>
                          <a:miter lim="800000"/>
                          <a:headEnd/>
                          <a:tailEnd/>
                        </a:ln>
                      </wps:spPr>
                      <wps:txbx>
                        <w:txbxContent>
                          <w:p w14:paraId="37865C3B" w14:textId="77777777" w:rsidR="00684D01" w:rsidRDefault="00684D01" w:rsidP="00684D01">
                            <w:pPr>
                              <w:spacing w:line="240" w:lineRule="auto"/>
                            </w:pPr>
                            <w:r w:rsidRPr="00684D01">
                              <w:t xml:space="preserve">The toilet flush lever is on the restricted side of the toilet. ADASAD 604.6 requires accessible toilets to have their flush valve lever on the open side of the toilet. </w:t>
                            </w:r>
                          </w:p>
                          <w:p w14:paraId="7B94987D" w14:textId="7E8B0D33" w:rsidR="00684D01" w:rsidRDefault="00684D01" w:rsidP="00684D01">
                            <w:pPr>
                              <w:spacing w:line="240" w:lineRule="auto"/>
                            </w:pPr>
                            <w:r w:rsidRPr="004A1F07">
                              <w:rPr>
                                <w:b/>
                                <w:bCs/>
                              </w:rPr>
                              <w:t>Suggested Solution:</w:t>
                            </w:r>
                            <w:r w:rsidRPr="00684D01">
                              <w:t xml:space="preserve"> Replace the men’s room toilet with an accessible height toilet that has the flush lever on the right side of the toilet.</w:t>
                            </w:r>
                          </w:p>
                          <w:p w14:paraId="3ADF2085" w14:textId="77777777" w:rsidR="00684D01" w:rsidRPr="00684D01" w:rsidRDefault="00684D01" w:rsidP="00684D01">
                            <w:pPr>
                              <w:spacing w:line="240" w:lineRule="auto"/>
                              <w:rPr>
                                <w:b/>
                                <w:bCs/>
                              </w:rPr>
                            </w:pPr>
                            <w:r w:rsidRPr="00684D01">
                              <w:rPr>
                                <w:b/>
                                <w:bCs/>
                              </w:rPr>
                              <w:t xml:space="preserve">Projected Cost of Correction: $ 2000 </w:t>
                            </w:r>
                          </w:p>
                          <w:p w14:paraId="2222A5B5" w14:textId="354533C0" w:rsidR="00684D01" w:rsidRDefault="00684D01" w:rsidP="00684D01">
                            <w:pPr>
                              <w:spacing w:line="240" w:lineRule="auto"/>
                            </w:pPr>
                            <w:r w:rsidRPr="004A1F07">
                              <w:rPr>
                                <w:b/>
                                <w:bCs/>
                              </w:rPr>
                              <w:t>Priority 5</w:t>
                            </w:r>
                            <w:r w:rsidRPr="00684D01">
                              <w:t xml:space="preserve"> due to non-compliance being relatively minor.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5452E" id="_x0000_s1326" type="#_x0000_t202" style="position:absolute;left:0;text-align:left;margin-left:233.55pt;margin-top:30.95pt;width:278.7pt;height:125.55pt;z-index:2520015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">
                <v:textbox>
                  <w:txbxContent>
                    <w:p w14:paraId="37865C3B" w14:textId="77777777" w:rsidR="00684D01" w:rsidRDefault="00684D01" w:rsidP="00684D01">
                      <w:pPr>
                        <w:spacing w:line="240" w:lineRule="auto"/>
                      </w:pPr>
                      <w:r w:rsidRPr="00684D01">
                        <w:t xml:space="preserve">The toilet flush lever is on the restricted side of the toilet. ADASAD 604.6 requires accessible toilets to have their flush valve lever on the open side of the toilet. </w:t>
                      </w:r>
                    </w:p>
                    <w:p w14:paraId="7B94987D" w14:textId="7E8B0D33" w:rsidR="00684D01" w:rsidRDefault="00684D01" w:rsidP="00684D01">
                      <w:pPr>
                        <w:spacing w:line="240" w:lineRule="auto"/>
                      </w:pPr>
                      <w:r w:rsidRPr="004A1F07">
                        <w:rPr>
                          <w:b/>
                          <w:bCs/>
                        </w:rPr>
                        <w:t>Suggested Solution:</w:t>
                      </w:r>
                      <w:r w:rsidRPr="00684D01">
                        <w:t xml:space="preserve"> Replace the men’s room toilet with an accessible height toilet that has the flush lever on the right side of the toilet.</w:t>
                      </w:r>
                    </w:p>
                    <w:p w14:paraId="3ADF2085" w14:textId="77777777" w:rsidR="00684D01" w:rsidRPr="00684D01" w:rsidRDefault="00684D01" w:rsidP="00684D01">
                      <w:pPr>
                        <w:spacing w:line="240" w:lineRule="auto"/>
                        <w:rPr>
                          <w:b/>
                          <w:bCs/>
                        </w:rPr>
                      </w:pPr>
                      <w:r w:rsidRPr="00684D01">
                        <w:rPr>
                          <w:b/>
                          <w:bCs/>
                        </w:rPr>
                        <w:t xml:space="preserve">Projected Cost of Correction: $ 2000 </w:t>
                      </w:r>
                    </w:p>
                    <w:p w14:paraId="2222A5B5" w14:textId="354533C0" w:rsidR="00684D01" w:rsidRDefault="00684D01" w:rsidP="00684D01">
                      <w:pPr>
                        <w:spacing w:line="240" w:lineRule="auto"/>
                      </w:pPr>
                      <w:r w:rsidRPr="004A1F07">
                        <w:rPr>
                          <w:b/>
                          <w:bCs/>
                        </w:rPr>
                        <w:t>Priority 5</w:t>
                      </w:r>
                      <w:r w:rsidRPr="00684D01">
                        <w:t xml:space="preserve"> due to non-compliance being relatively minor.</w:t>
                      </w:r>
                    </w:p>
                  </w:txbxContent>
                </v:textbox>
                <w10:wrap type="square" anchorx="margin"/>
              </v:shape>
            </w:pict>
          </mc:Fallback>
        </mc:AlternateContent>
      </w:r>
      <w:r w:rsidRPr="00832041">
        <w:rPr>
          <w:noProof/>
        </w:rPr>
        <w:drawing>
          <wp:anchor distT="0" distB="0" distL="0" distR="0" simplePos="0" relativeHeight="251591858" behindDoc="0" locked="0" layoutInCell="1" allowOverlap="1" wp14:anchorId="59AF792A" wp14:editId="221BA3FF">
            <wp:simplePos x="0" y="0"/>
            <wp:positionH relativeFrom="margin">
              <wp:align>left</wp:align>
            </wp:positionH>
            <wp:positionV relativeFrom="paragraph">
              <wp:posOffset>371874</wp:posOffset>
            </wp:positionV>
            <wp:extent cx="2892425" cy="1637030"/>
            <wp:effectExtent l="0" t="0" r="3175" b="1270"/>
            <wp:wrapTopAndBottom/>
            <wp:docPr id="433" name="image254.jpeg" descr="A toilet in a bath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254.jpeg" descr="A toilet in a bathroom&#10;&#10;AI-generated content may be incorrect."/>
                    <pic:cNvPicPr/>
                  </pic:nvPicPr>
                  <pic:blipFill rotWithShape="1">
                    <a:blip r:embed="rId406" cstate="print"/>
                    <a:srcRect r="20600"/>
                    <a:stretch>
                      <a:fillRect/>
                    </a:stretch>
                  </pic:blipFill>
                  <pic:spPr bwMode="auto">
                    <a:xfrm>
                      <a:off x="0" y="0"/>
                      <a:ext cx="2896410" cy="16396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Men</w:t>
      </w:r>
      <w:r w:rsidR="00B9746C">
        <w:rPr>
          <w:sz w:val="22"/>
          <w:szCs w:val="22"/>
        </w:rPr>
        <w:t>’</w:t>
      </w:r>
      <w:r w:rsidR="00D63C15" w:rsidRPr="00832041">
        <w:rPr>
          <w:sz w:val="22"/>
          <w:szCs w:val="22"/>
        </w:rPr>
        <w:t>s</w:t>
      </w:r>
      <w:r w:rsidR="00D63C15" w:rsidRPr="00832041">
        <w:rPr>
          <w:spacing w:val="-28"/>
          <w:sz w:val="22"/>
          <w:szCs w:val="22"/>
        </w:rPr>
        <w:t xml:space="preserve"> </w:t>
      </w:r>
      <w:r w:rsidR="00D63C15" w:rsidRPr="00832041">
        <w:rPr>
          <w:sz w:val="22"/>
          <w:szCs w:val="22"/>
        </w:rPr>
        <w:t>Accessible</w:t>
      </w:r>
      <w:r w:rsidR="00D63C15" w:rsidRPr="00832041">
        <w:rPr>
          <w:spacing w:val="-26"/>
          <w:sz w:val="22"/>
          <w:szCs w:val="22"/>
        </w:rPr>
        <w:t xml:space="preserve"> </w:t>
      </w:r>
      <w:r w:rsidR="00D63C15" w:rsidRPr="00832041">
        <w:rPr>
          <w:sz w:val="22"/>
          <w:szCs w:val="22"/>
        </w:rPr>
        <w:t>Toilet</w:t>
      </w:r>
      <w:r w:rsidR="00D63C15" w:rsidRPr="00832041">
        <w:rPr>
          <w:spacing w:val="-25"/>
          <w:sz w:val="22"/>
          <w:szCs w:val="22"/>
        </w:rPr>
        <w:t xml:space="preserve"> </w:t>
      </w:r>
    </w:p>
    <w:p w14:paraId="3DB41D90" w14:textId="4BBE306C" w:rsidR="002E4DA9" w:rsidRPr="00832041" w:rsidRDefault="00D63C15" w:rsidP="00C63BF5">
      <w:pPr>
        <w:pStyle w:val="BodyText"/>
      </w:pPr>
      <w:r w:rsidRPr="00832041">
        <w:t>Flush</w:t>
      </w:r>
      <w:r w:rsidRPr="00832041">
        <w:rPr>
          <w:spacing w:val="-28"/>
        </w:rPr>
        <w:t xml:space="preserve"> </w:t>
      </w:r>
      <w:r w:rsidRPr="00832041">
        <w:t>lever</w:t>
      </w:r>
      <w:r w:rsidRPr="00832041">
        <w:rPr>
          <w:spacing w:val="-28"/>
        </w:rPr>
        <w:t xml:space="preserve"> </w:t>
      </w:r>
      <w:r w:rsidRPr="00832041">
        <w:t>on</w:t>
      </w:r>
      <w:r w:rsidRPr="00832041">
        <w:rPr>
          <w:spacing w:val="-28"/>
        </w:rPr>
        <w:t xml:space="preserve"> </w:t>
      </w:r>
      <w:r w:rsidRPr="00832041">
        <w:t>restricted</w:t>
      </w:r>
      <w:r w:rsidRPr="00832041">
        <w:rPr>
          <w:spacing w:val="-25"/>
        </w:rPr>
        <w:t xml:space="preserve"> </w:t>
      </w:r>
      <w:r w:rsidRPr="00832041">
        <w:t>side</w:t>
      </w:r>
      <w:r w:rsidRPr="00832041">
        <w:rPr>
          <w:spacing w:val="-27"/>
        </w:rPr>
        <w:t xml:space="preserve"> </w:t>
      </w:r>
      <w:r w:rsidRPr="00832041">
        <w:t>of</w:t>
      </w:r>
      <w:r w:rsidRPr="00832041">
        <w:rPr>
          <w:spacing w:val="-26"/>
        </w:rPr>
        <w:t xml:space="preserve"> </w:t>
      </w:r>
      <w:r w:rsidRPr="00832041">
        <w:t>the</w:t>
      </w:r>
      <w:r w:rsidRPr="00832041">
        <w:rPr>
          <w:spacing w:val="-23"/>
        </w:rPr>
        <w:t xml:space="preserve"> </w:t>
      </w:r>
      <w:r w:rsidRPr="00832041">
        <w:t>toilet</w:t>
      </w:r>
    </w:p>
    <w:p w14:paraId="7DFD6B16" w14:textId="77777777" w:rsidR="00316917" w:rsidRPr="00832041" w:rsidRDefault="00316917" w:rsidP="00C63BF5">
      <w:pPr>
        <w:pStyle w:val="BodyText"/>
      </w:pPr>
    </w:p>
    <w:p w14:paraId="7FE2C589" w14:textId="7ED045F0" w:rsidR="00B9746C" w:rsidRPr="00B9746C" w:rsidRDefault="00B9746C" w:rsidP="0041504E">
      <w:pPr>
        <w:pStyle w:val="ListParagraph"/>
        <w:widowControl w:val="0"/>
        <w:numPr>
          <w:ilvl w:val="0"/>
          <w:numId w:val="78"/>
        </w:numPr>
        <w:tabs>
          <w:tab w:val="left" w:pos="821"/>
        </w:tabs>
        <w:autoSpaceDE w:val="0"/>
        <w:autoSpaceDN w:val="0"/>
        <w:spacing w:after="0" w:line="240" w:lineRule="auto"/>
        <w:ind w:right="1344"/>
        <w:contextualSpacing w:val="0"/>
        <w:rPr>
          <w:i/>
          <w:iCs/>
          <w:spacing w:val="-2"/>
          <w:sz w:val="22"/>
          <w:szCs w:val="22"/>
        </w:rPr>
      </w:pPr>
      <w:r w:rsidRPr="00832041">
        <w:rPr>
          <w:noProof/>
          <w:sz w:val="22"/>
          <w:szCs w:val="22"/>
        </w:rPr>
        <w:drawing>
          <wp:anchor distT="0" distB="0" distL="0" distR="0" simplePos="0" relativeHeight="251591860" behindDoc="0" locked="0" layoutInCell="1" allowOverlap="1" wp14:anchorId="61D8B43E" wp14:editId="1916F019">
            <wp:simplePos x="0" y="0"/>
            <wp:positionH relativeFrom="page">
              <wp:posOffset>3813810</wp:posOffset>
            </wp:positionH>
            <wp:positionV relativeFrom="paragraph">
              <wp:posOffset>333375</wp:posOffset>
            </wp:positionV>
            <wp:extent cx="2899410" cy="1307465"/>
            <wp:effectExtent l="0" t="0" r="0" b="6985"/>
            <wp:wrapTopAndBottom/>
            <wp:docPr id="437" name="image256.jpeg" descr="A fire extinguisher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256.jpeg" descr="A fire extinguisher on a wall&#10;&#10;AI-generated content may be incorrect."/>
                    <pic:cNvPicPr/>
                  </pic:nvPicPr>
                  <pic:blipFill>
                    <a:blip r:embed="rId407" cstate="print"/>
                    <a:stretch>
                      <a:fillRect/>
                    </a:stretch>
                  </pic:blipFill>
                  <pic:spPr>
                    <a:xfrm>
                      <a:off x="0" y="0"/>
                      <a:ext cx="2899410" cy="1307465"/>
                    </a:xfrm>
                    <a:prstGeom prst="rect">
                      <a:avLst/>
                    </a:prstGeom>
                  </pic:spPr>
                </pic:pic>
              </a:graphicData>
            </a:graphic>
            <wp14:sizeRelH relativeFrom="margin">
              <wp14:pctWidth>0</wp14:pctWidth>
            </wp14:sizeRelH>
            <wp14:sizeRelV relativeFrom="margin">
              <wp14:pctHeight>0</wp14:pctHeight>
            </wp14:sizeRelV>
          </wp:anchor>
        </w:drawing>
      </w:r>
      <w:r w:rsidRPr="00832041">
        <w:rPr>
          <w:noProof/>
          <w:sz w:val="22"/>
          <w:szCs w:val="22"/>
        </w:rPr>
        <w:drawing>
          <wp:anchor distT="0" distB="0" distL="0" distR="0" simplePos="0" relativeHeight="251591859" behindDoc="0" locked="0" layoutInCell="1" allowOverlap="1" wp14:anchorId="05A10E23" wp14:editId="6E219325">
            <wp:simplePos x="0" y="0"/>
            <wp:positionH relativeFrom="margin">
              <wp:posOffset>-76215</wp:posOffset>
            </wp:positionH>
            <wp:positionV relativeFrom="paragraph">
              <wp:posOffset>311785</wp:posOffset>
            </wp:positionV>
            <wp:extent cx="2899685" cy="1303832"/>
            <wp:effectExtent l="0" t="0" r="0" b="0"/>
            <wp:wrapTopAndBottom/>
            <wp:docPr id="435" name="image255.jpeg" descr="A fire extinguisher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255.jpeg" descr="A fire extinguisher on a wall&#10;&#10;AI-generated content may be incorrect."/>
                    <pic:cNvPicPr/>
                  </pic:nvPicPr>
                  <pic:blipFill>
                    <a:blip r:embed="rId408" cstate="print"/>
                    <a:stretch>
                      <a:fillRect/>
                    </a:stretch>
                  </pic:blipFill>
                  <pic:spPr>
                    <a:xfrm>
                      <a:off x="0" y="0"/>
                      <a:ext cx="2899685" cy="1303832"/>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z w:val="22"/>
          <w:szCs w:val="22"/>
        </w:rPr>
        <w:t>Extinguisher</w:t>
      </w:r>
      <w:r w:rsidR="00D63C15" w:rsidRPr="00832041">
        <w:rPr>
          <w:spacing w:val="-20"/>
          <w:sz w:val="22"/>
          <w:szCs w:val="22"/>
        </w:rPr>
        <w:t xml:space="preserve"> </w:t>
      </w:r>
      <w:r w:rsidR="00D63C15" w:rsidRPr="00832041">
        <w:rPr>
          <w:sz w:val="22"/>
          <w:szCs w:val="22"/>
        </w:rPr>
        <w:t>and</w:t>
      </w:r>
      <w:r w:rsidR="00D63C15" w:rsidRPr="00832041">
        <w:rPr>
          <w:spacing w:val="-17"/>
          <w:sz w:val="22"/>
          <w:szCs w:val="22"/>
        </w:rPr>
        <w:t xml:space="preserve"> </w:t>
      </w:r>
      <w:r w:rsidR="00D63C15" w:rsidRPr="00832041">
        <w:rPr>
          <w:sz w:val="22"/>
          <w:szCs w:val="22"/>
        </w:rPr>
        <w:t>Defibrillator</w:t>
      </w:r>
      <w:r w:rsidR="00D63C15" w:rsidRPr="00832041">
        <w:rPr>
          <w:spacing w:val="-20"/>
          <w:sz w:val="22"/>
          <w:szCs w:val="22"/>
        </w:rPr>
        <w:t xml:space="preserve"> </w:t>
      </w:r>
      <w:r w:rsidR="00D63C15" w:rsidRPr="00832041">
        <w:rPr>
          <w:sz w:val="22"/>
          <w:szCs w:val="22"/>
        </w:rPr>
        <w:t>Mounting</w:t>
      </w:r>
      <w:r w:rsidR="00D63C15" w:rsidRPr="00832041">
        <w:rPr>
          <w:spacing w:val="-19"/>
          <w:sz w:val="22"/>
          <w:szCs w:val="22"/>
        </w:rPr>
        <w:t xml:space="preserve"> </w:t>
      </w:r>
      <w:r w:rsidR="00D63C15" w:rsidRPr="00832041">
        <w:rPr>
          <w:i/>
          <w:iCs/>
          <w:sz w:val="22"/>
          <w:szCs w:val="22"/>
        </w:rPr>
        <w:t>Defib and extinguisher mounted too high</w:t>
      </w:r>
    </w:p>
    <w:p w14:paraId="525BB33C" w14:textId="5EBF763C" w:rsidR="00520F38" w:rsidRPr="00B9746C" w:rsidRDefault="00B9746C" w:rsidP="00B9746C">
      <w:pPr>
        <w:widowControl w:val="0"/>
        <w:tabs>
          <w:tab w:val="left" w:pos="821"/>
        </w:tabs>
        <w:autoSpaceDE w:val="0"/>
        <w:autoSpaceDN w:val="0"/>
        <w:spacing w:after="0" w:line="240" w:lineRule="auto"/>
        <w:ind w:right="1344"/>
        <w:rPr>
          <w:i/>
          <w:iCs/>
          <w:spacing w:val="-2"/>
          <w:sz w:val="22"/>
          <w:szCs w:val="22"/>
        </w:rPr>
      </w:pPr>
      <w:r>
        <w:rPr>
          <w:i/>
          <w:iCs/>
          <w:spacing w:val="-2"/>
          <w:sz w:val="22"/>
          <w:szCs w:val="22"/>
        </w:rPr>
        <w:t xml:space="preserve">   </w:t>
      </w:r>
      <w:r w:rsidR="00D63C15" w:rsidRPr="00B9746C">
        <w:rPr>
          <w:i/>
          <w:iCs/>
          <w:spacing w:val="-2"/>
          <w:sz w:val="22"/>
          <w:szCs w:val="22"/>
        </w:rPr>
        <w:t>Extinguisher</w:t>
      </w:r>
      <w:r w:rsidR="00D63C15" w:rsidRPr="00B9746C">
        <w:rPr>
          <w:i/>
          <w:iCs/>
          <w:spacing w:val="-25"/>
          <w:sz w:val="22"/>
          <w:szCs w:val="22"/>
        </w:rPr>
        <w:t xml:space="preserve"> </w:t>
      </w:r>
      <w:r w:rsidR="00D63C15" w:rsidRPr="00B9746C">
        <w:rPr>
          <w:i/>
          <w:iCs/>
          <w:spacing w:val="-2"/>
          <w:sz w:val="22"/>
          <w:szCs w:val="22"/>
        </w:rPr>
        <w:t>height</w:t>
      </w:r>
      <w:r w:rsidR="00D63C15" w:rsidRPr="00B9746C">
        <w:rPr>
          <w:i/>
          <w:iCs/>
          <w:spacing w:val="-24"/>
          <w:sz w:val="22"/>
          <w:szCs w:val="22"/>
        </w:rPr>
        <w:t xml:space="preserve"> </w:t>
      </w:r>
      <w:proofErr w:type="gramStart"/>
      <w:r w:rsidR="00D63C15" w:rsidRPr="00B9746C">
        <w:rPr>
          <w:i/>
          <w:iCs/>
          <w:spacing w:val="-2"/>
          <w:sz w:val="22"/>
          <w:szCs w:val="22"/>
        </w:rPr>
        <w:t>exempt</w:t>
      </w:r>
      <w:proofErr w:type="gramEnd"/>
      <w:r w:rsidR="00D63C15" w:rsidRPr="00B9746C">
        <w:rPr>
          <w:i/>
          <w:iCs/>
          <w:spacing w:val="-25"/>
          <w:sz w:val="22"/>
          <w:szCs w:val="22"/>
        </w:rPr>
        <w:t xml:space="preserve"> </w:t>
      </w:r>
      <w:r w:rsidR="00D63C15" w:rsidRPr="00B9746C">
        <w:rPr>
          <w:i/>
          <w:iCs/>
          <w:spacing w:val="-2"/>
          <w:sz w:val="22"/>
          <w:szCs w:val="22"/>
        </w:rPr>
        <w:t>due</w:t>
      </w:r>
      <w:r w:rsidR="00D63C15" w:rsidRPr="00B9746C">
        <w:rPr>
          <w:i/>
          <w:iCs/>
          <w:spacing w:val="-26"/>
          <w:sz w:val="22"/>
          <w:szCs w:val="22"/>
        </w:rPr>
        <w:t xml:space="preserve"> </w:t>
      </w:r>
      <w:r w:rsidR="00D63C15" w:rsidRPr="00B9746C">
        <w:rPr>
          <w:i/>
          <w:iCs/>
          <w:spacing w:val="-2"/>
          <w:sz w:val="22"/>
          <w:szCs w:val="22"/>
        </w:rPr>
        <w:t>to</w:t>
      </w:r>
      <w:r w:rsidR="00D63C15" w:rsidRPr="00B9746C">
        <w:rPr>
          <w:i/>
          <w:iCs/>
          <w:spacing w:val="-28"/>
          <w:sz w:val="22"/>
          <w:szCs w:val="22"/>
        </w:rPr>
        <w:t xml:space="preserve"> </w:t>
      </w:r>
      <w:r w:rsidR="00D63C15" w:rsidRPr="00B9746C">
        <w:rPr>
          <w:i/>
          <w:iCs/>
          <w:spacing w:val="-2"/>
          <w:sz w:val="22"/>
          <w:szCs w:val="22"/>
        </w:rPr>
        <w:t>wainscot</w:t>
      </w:r>
    </w:p>
    <w:p w14:paraId="16C0B104" w14:textId="0D86D48E" w:rsidR="00B9746C" w:rsidRDefault="00684D01" w:rsidP="00B9746C">
      <w:pPr>
        <w:pStyle w:val="ListParagraph"/>
        <w:widowControl w:val="0"/>
        <w:tabs>
          <w:tab w:val="left" w:pos="864"/>
          <w:tab w:val="left" w:pos="865"/>
        </w:tabs>
        <w:autoSpaceDE w:val="0"/>
        <w:autoSpaceDN w:val="0"/>
        <w:spacing w:before="182" w:after="0" w:line="240" w:lineRule="auto"/>
        <w:ind w:left="0" w:right="1262"/>
        <w:contextualSpacing w:val="0"/>
        <w:rPr>
          <w:sz w:val="22"/>
          <w:szCs w:val="22"/>
        </w:rPr>
      </w:pPr>
      <w:r w:rsidRPr="00684D01">
        <w:rPr>
          <w:noProof/>
          <w:sz w:val="22"/>
          <w:szCs w:val="22"/>
        </w:rPr>
        <w:lastRenderedPageBreak/>
        <mc:AlternateContent>
          <mc:Choice Requires="wps">
            <w:drawing>
              <wp:inline distT="0" distB="0" distL="0" distR="0" wp14:anchorId="08950AE7" wp14:editId="081907C7">
                <wp:extent cx="6400800" cy="2137145"/>
                <wp:effectExtent l="0" t="0" r="19050" b="15875"/>
                <wp:docPr id="20393540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137145"/>
                        </a:xfrm>
                        <a:prstGeom prst="rect">
                          <a:avLst/>
                        </a:prstGeom>
                        <a:solidFill>
                          <a:srgbClr val="FFFFFF"/>
                        </a:solidFill>
                        <a:ln w="9525">
                          <a:solidFill>
                            <a:srgbClr val="000000"/>
                          </a:solidFill>
                          <a:miter lim="800000"/>
                          <a:headEnd/>
                          <a:tailEnd/>
                        </a:ln>
                      </wps:spPr>
                      <wps:txbx>
                        <w:txbxContent>
                          <w:p w14:paraId="0163E919" w14:textId="77777777" w:rsidR="00A9154A" w:rsidRDefault="00684D01" w:rsidP="00A9154A">
                            <w:pPr>
                              <w:spacing w:line="240" w:lineRule="auto"/>
                            </w:pPr>
                            <w:r w:rsidRPr="00684D01">
                              <w:t xml:space="preserve">Extinguishers and defibrillator are mounted so that the parts that require reaching are more than 4 feet above the floor. ADASAD 308 requires that all items that need to be reached are mounted at no more than 4 feet above the floor level when it can be done without destroying the architecturally significant features. </w:t>
                            </w:r>
                          </w:p>
                          <w:p w14:paraId="41A15255" w14:textId="6FD2B483" w:rsidR="00684D01" w:rsidRDefault="00684D01" w:rsidP="00A9154A">
                            <w:pPr>
                              <w:spacing w:line="240" w:lineRule="auto"/>
                            </w:pPr>
                            <w:r w:rsidRPr="004A1F07">
                              <w:rPr>
                                <w:b/>
                                <w:bCs/>
                              </w:rPr>
                              <w:t>Suggested Solution:</w:t>
                            </w:r>
                            <w:r w:rsidRPr="00684D01">
                              <w:t xml:space="preserve"> Re-mount the extinguishers and defibrillator to an allowable height. At the auditorium lowering the extinguisher height by a few inches would require damaging the wood wainscot or require the extinguishers to extend more than four inches over the walking surface.</w:t>
                            </w:r>
                          </w:p>
                          <w:p w14:paraId="13C08C24" w14:textId="12E5546A" w:rsidR="00A9154A" w:rsidRDefault="00A9154A" w:rsidP="00A9154A">
                            <w:pPr>
                              <w:spacing w:line="240" w:lineRule="auto"/>
                            </w:pPr>
                            <w:r w:rsidRPr="00A9154A">
                              <w:t>Relocating the auditorium extinguishers would be contrary to fire code requirements for extinguisher placement by the primary exit doors so it is suggested to leave the extinguisher locations and heights unchanged at the auditorium.</w:t>
                            </w:r>
                          </w:p>
                          <w:p w14:paraId="7730FFE1" w14:textId="77777777" w:rsidR="00A9154A" w:rsidRPr="00A9154A" w:rsidRDefault="00A9154A" w:rsidP="00A9154A">
                            <w:pPr>
                              <w:spacing w:line="240" w:lineRule="auto"/>
                              <w:rPr>
                                <w:b/>
                                <w:bCs/>
                              </w:rPr>
                            </w:pPr>
                            <w:r w:rsidRPr="00A9154A">
                              <w:rPr>
                                <w:b/>
                                <w:bCs/>
                              </w:rPr>
                              <w:t xml:space="preserve">Projected Cost of Correction: $ 300 </w:t>
                            </w:r>
                          </w:p>
                          <w:p w14:paraId="1229F0B7" w14:textId="7AB46FC6" w:rsidR="00A9154A" w:rsidRDefault="00A9154A" w:rsidP="00A9154A">
                            <w:pPr>
                              <w:spacing w:line="240" w:lineRule="auto"/>
                            </w:pPr>
                            <w:r w:rsidRPr="004A1F07">
                              <w:rPr>
                                <w:b/>
                                <w:bCs/>
                              </w:rPr>
                              <w:t>Priority 3</w:t>
                            </w:r>
                            <w:r w:rsidRPr="00A9154A">
                              <w:t xml:space="preserve"> due to installations being rarely used.</w:t>
                            </w:r>
                          </w:p>
                        </w:txbxContent>
                      </wps:txbx>
                      <wps:bodyPr rot="0" vert="horz" wrap="square" lIns="91440" tIns="45720" rIns="91440" bIns="45720" anchor="t" anchorCtr="0">
                        <a:noAutofit/>
                      </wps:bodyPr>
                    </wps:wsp>
                  </a:graphicData>
                </a:graphic>
              </wp:inline>
            </w:drawing>
          </mc:Choice>
          <mc:Fallback>
            <w:pict>
              <v:shape w14:anchorId="08950AE7" id="_x0000_s1327" type="#_x0000_t202" style="width:7in;height:16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">
                <v:textbox>
                  <w:txbxContent>
                    <w:p w14:paraId="0163E919" w14:textId="77777777" w:rsidR="00A9154A" w:rsidRDefault="00684D01" w:rsidP="00A9154A">
                      <w:pPr>
                        <w:spacing w:line="240" w:lineRule="auto"/>
                      </w:pPr>
                      <w:r w:rsidRPr="00684D01">
                        <w:t xml:space="preserve">Extinguishers and defibrillator are mounted so that the parts that require reaching are more than 4 feet above the floor. ADASAD 308 requires that all items that need to be reached are mounted at no more than 4 feet above the floor level when it can be done without destroying the architecturally significant features. </w:t>
                      </w:r>
                    </w:p>
                    <w:p w14:paraId="41A15255" w14:textId="6FD2B483" w:rsidR="00684D01" w:rsidRDefault="00684D01" w:rsidP="00A9154A">
                      <w:pPr>
                        <w:spacing w:line="240" w:lineRule="auto"/>
                      </w:pPr>
                      <w:r w:rsidRPr="004A1F07">
                        <w:rPr>
                          <w:b/>
                          <w:bCs/>
                        </w:rPr>
                        <w:t>Suggested Solution:</w:t>
                      </w:r>
                      <w:r w:rsidRPr="00684D01">
                        <w:t xml:space="preserve"> Re-mount the extinguishers and defibrillator to an allowable height. At the auditorium lowering the extinguisher height by a few inches would require damaging the wood wainscot or require the extinguishers to extend more than four inches over the walking surface.</w:t>
                      </w:r>
                    </w:p>
                    <w:p w14:paraId="13C08C24" w14:textId="12E5546A" w:rsidR="00A9154A" w:rsidRDefault="00A9154A" w:rsidP="00A9154A">
                      <w:pPr>
                        <w:spacing w:line="240" w:lineRule="auto"/>
                      </w:pPr>
                      <w:r w:rsidRPr="00A9154A">
                        <w:t>Relocating the auditorium extinguishers would be contrary to fire code requirements for extinguisher placement by the primary exit doors so it is suggested to leave the extinguisher locations and heights unchanged at the auditorium.</w:t>
                      </w:r>
                    </w:p>
                    <w:p w14:paraId="7730FFE1" w14:textId="77777777" w:rsidR="00A9154A" w:rsidRPr="00A9154A" w:rsidRDefault="00A9154A" w:rsidP="00A9154A">
                      <w:pPr>
                        <w:spacing w:line="240" w:lineRule="auto"/>
                        <w:rPr>
                          <w:b/>
                          <w:bCs/>
                        </w:rPr>
                      </w:pPr>
                      <w:r w:rsidRPr="00A9154A">
                        <w:rPr>
                          <w:b/>
                          <w:bCs/>
                        </w:rPr>
                        <w:t xml:space="preserve">Projected Cost of Correction: $ 300 </w:t>
                      </w:r>
                    </w:p>
                    <w:p w14:paraId="1229F0B7" w14:textId="7AB46FC6" w:rsidR="00A9154A" w:rsidRDefault="00A9154A" w:rsidP="00A9154A">
                      <w:pPr>
                        <w:spacing w:line="240" w:lineRule="auto"/>
                      </w:pPr>
                      <w:r w:rsidRPr="004A1F07">
                        <w:rPr>
                          <w:b/>
                          <w:bCs/>
                        </w:rPr>
                        <w:t>Priority 3</w:t>
                      </w:r>
                      <w:r w:rsidRPr="00A9154A">
                        <w:t xml:space="preserve"> due to installations being rarely used.</w:t>
                      </w:r>
                    </w:p>
                  </w:txbxContent>
                </v:textbox>
                <w10:anchorlock/>
              </v:shape>
            </w:pict>
          </mc:Fallback>
        </mc:AlternateContent>
      </w:r>
    </w:p>
    <w:p w14:paraId="2158AF0F" w14:textId="77777777" w:rsidR="00A9154A" w:rsidRPr="00A9154A" w:rsidRDefault="00A9154A" w:rsidP="00A9154A">
      <w:pPr>
        <w:widowControl w:val="0"/>
        <w:tabs>
          <w:tab w:val="left" w:pos="864"/>
          <w:tab w:val="left" w:pos="865"/>
        </w:tabs>
        <w:autoSpaceDE w:val="0"/>
        <w:autoSpaceDN w:val="0"/>
        <w:spacing w:before="182" w:after="0" w:line="240" w:lineRule="auto"/>
        <w:ind w:right="1262"/>
        <w:rPr>
          <w:sz w:val="22"/>
          <w:szCs w:val="22"/>
        </w:rPr>
      </w:pPr>
    </w:p>
    <w:p w14:paraId="329DC018" w14:textId="14F37D9C" w:rsidR="00D63C15" w:rsidRPr="00B9746C" w:rsidRDefault="00B9746C" w:rsidP="0041504E">
      <w:pPr>
        <w:pStyle w:val="ListParagraph"/>
        <w:widowControl w:val="0"/>
        <w:numPr>
          <w:ilvl w:val="0"/>
          <w:numId w:val="77"/>
        </w:numPr>
        <w:tabs>
          <w:tab w:val="left" w:pos="864"/>
          <w:tab w:val="left" w:pos="865"/>
        </w:tabs>
        <w:autoSpaceDE w:val="0"/>
        <w:autoSpaceDN w:val="0"/>
        <w:spacing w:before="182" w:after="0" w:line="240" w:lineRule="auto"/>
        <w:ind w:right="1262"/>
        <w:contextualSpacing w:val="0"/>
        <w:rPr>
          <w:sz w:val="22"/>
          <w:szCs w:val="22"/>
        </w:rPr>
      </w:pPr>
      <w:r w:rsidRPr="00832041">
        <w:rPr>
          <w:noProof/>
          <w:sz w:val="22"/>
          <w:szCs w:val="22"/>
        </w:rPr>
        <w:drawing>
          <wp:anchor distT="0" distB="0" distL="0" distR="0" simplePos="0" relativeHeight="251591861" behindDoc="0" locked="0" layoutInCell="1" allowOverlap="1" wp14:anchorId="5B9D7A62" wp14:editId="7278EF77">
            <wp:simplePos x="0" y="0"/>
            <wp:positionH relativeFrom="margin">
              <wp:posOffset>0</wp:posOffset>
            </wp:positionH>
            <wp:positionV relativeFrom="paragraph">
              <wp:posOffset>309245</wp:posOffset>
            </wp:positionV>
            <wp:extent cx="3077210" cy="1386840"/>
            <wp:effectExtent l="0" t="0" r="0" b="3810"/>
            <wp:wrapTopAndBottom/>
            <wp:docPr id="439" name="image257.jpeg" descr="A row of red chair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257.jpeg" descr="A row of red chairs in a room&#10;&#10;AI-generated content may be incorrect."/>
                    <pic:cNvPicPr/>
                  </pic:nvPicPr>
                  <pic:blipFill>
                    <a:blip r:embed="rId409" cstate="print"/>
                    <a:stretch>
                      <a:fillRect/>
                    </a:stretch>
                  </pic:blipFill>
                  <pic:spPr>
                    <a:xfrm>
                      <a:off x="0" y="0"/>
                      <a:ext cx="3077210" cy="1386840"/>
                    </a:xfrm>
                    <a:prstGeom prst="rect">
                      <a:avLst/>
                    </a:prstGeom>
                  </pic:spPr>
                </pic:pic>
              </a:graphicData>
            </a:graphic>
            <wp14:sizeRelH relativeFrom="margin">
              <wp14:pctWidth>0</wp14:pctWidth>
            </wp14:sizeRelH>
            <wp14:sizeRelV relativeFrom="margin">
              <wp14:pctHeight>0</wp14:pctHeight>
            </wp14:sizeRelV>
          </wp:anchor>
        </w:drawing>
      </w:r>
      <w:r w:rsidRPr="00832041">
        <w:rPr>
          <w:noProof/>
          <w:sz w:val="22"/>
          <w:szCs w:val="22"/>
        </w:rPr>
        <w:drawing>
          <wp:anchor distT="0" distB="0" distL="0" distR="0" simplePos="0" relativeHeight="251591862" behindDoc="0" locked="0" layoutInCell="1" allowOverlap="1" wp14:anchorId="41849739" wp14:editId="0495660F">
            <wp:simplePos x="0" y="0"/>
            <wp:positionH relativeFrom="page">
              <wp:posOffset>3986530</wp:posOffset>
            </wp:positionH>
            <wp:positionV relativeFrom="paragraph">
              <wp:posOffset>308684</wp:posOffset>
            </wp:positionV>
            <wp:extent cx="3090545" cy="1392555"/>
            <wp:effectExtent l="0" t="0" r="0" b="0"/>
            <wp:wrapTopAndBottom/>
            <wp:docPr id="441" name="image258.jpeg" descr="A room with chairs and st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258.jpeg" descr="A room with chairs and stairs&#10;&#10;AI-generated content may be incorrect."/>
                    <pic:cNvPicPr/>
                  </pic:nvPicPr>
                  <pic:blipFill>
                    <a:blip r:embed="rId410" cstate="print"/>
                    <a:stretch>
                      <a:fillRect/>
                    </a:stretch>
                  </pic:blipFill>
                  <pic:spPr>
                    <a:xfrm>
                      <a:off x="0" y="0"/>
                      <a:ext cx="3090545" cy="139255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z w:val="22"/>
          <w:szCs w:val="22"/>
        </w:rPr>
        <w:t>Wheelchair</w:t>
      </w:r>
      <w:r w:rsidR="00D63C15" w:rsidRPr="00832041">
        <w:rPr>
          <w:spacing w:val="-27"/>
          <w:sz w:val="22"/>
          <w:szCs w:val="22"/>
        </w:rPr>
        <w:t xml:space="preserve"> </w:t>
      </w:r>
      <w:r w:rsidR="00D63C15" w:rsidRPr="00832041">
        <w:rPr>
          <w:sz w:val="22"/>
          <w:szCs w:val="22"/>
        </w:rPr>
        <w:t>Spaces</w:t>
      </w:r>
      <w:r w:rsidR="00D63C15" w:rsidRPr="00832041">
        <w:rPr>
          <w:spacing w:val="-27"/>
          <w:sz w:val="22"/>
          <w:szCs w:val="22"/>
        </w:rPr>
        <w:t xml:space="preserve"> </w:t>
      </w:r>
      <w:r w:rsidR="00D63C15" w:rsidRPr="00832041">
        <w:rPr>
          <w:sz w:val="22"/>
          <w:szCs w:val="22"/>
        </w:rPr>
        <w:t>in</w:t>
      </w:r>
      <w:r w:rsidR="00D63C15" w:rsidRPr="00832041">
        <w:rPr>
          <w:spacing w:val="-27"/>
          <w:sz w:val="22"/>
          <w:szCs w:val="22"/>
        </w:rPr>
        <w:t xml:space="preserve"> </w:t>
      </w:r>
      <w:r w:rsidR="00D63C15" w:rsidRPr="00832041">
        <w:rPr>
          <w:sz w:val="22"/>
          <w:szCs w:val="22"/>
        </w:rPr>
        <w:t>the</w:t>
      </w:r>
      <w:r w:rsidR="00D63C15" w:rsidRPr="00832041">
        <w:rPr>
          <w:spacing w:val="-26"/>
          <w:sz w:val="22"/>
          <w:szCs w:val="22"/>
        </w:rPr>
        <w:t xml:space="preserve"> </w:t>
      </w:r>
      <w:r w:rsidR="00D63C15" w:rsidRPr="00832041">
        <w:rPr>
          <w:sz w:val="22"/>
          <w:szCs w:val="22"/>
        </w:rPr>
        <w:t>Auditorium</w:t>
      </w:r>
      <w:r w:rsidR="00D63C15" w:rsidRPr="00832041">
        <w:rPr>
          <w:spacing w:val="-23"/>
          <w:sz w:val="22"/>
          <w:szCs w:val="22"/>
        </w:rPr>
        <w:t xml:space="preserve"> </w:t>
      </w:r>
      <w:r>
        <w:rPr>
          <w:sz w:val="22"/>
          <w:szCs w:val="22"/>
        </w:rPr>
        <w:t xml:space="preserve"> </w:t>
      </w:r>
    </w:p>
    <w:p w14:paraId="2340548D" w14:textId="0394C3C8" w:rsidR="00520F38" w:rsidRPr="00832041" w:rsidRDefault="00D63C15" w:rsidP="009969B2">
      <w:pPr>
        <w:pStyle w:val="BodyText"/>
        <w:ind w:right="1296"/>
      </w:pPr>
      <w:r w:rsidRPr="00832041">
        <w:t>Fixed seats have been removed in corne</w:t>
      </w:r>
      <w:r w:rsidR="009969B2">
        <w:t xml:space="preserve">r. </w:t>
      </w:r>
      <w:r w:rsidRPr="00832041">
        <w:t>Wheelchair</w:t>
      </w:r>
      <w:r w:rsidRPr="00832041">
        <w:rPr>
          <w:spacing w:val="-21"/>
        </w:rPr>
        <w:t xml:space="preserve"> </w:t>
      </w:r>
      <w:r w:rsidRPr="00832041">
        <w:t>space</w:t>
      </w:r>
      <w:r w:rsidRPr="00832041">
        <w:rPr>
          <w:spacing w:val="-26"/>
        </w:rPr>
        <w:t xml:space="preserve"> </w:t>
      </w:r>
      <w:r w:rsidRPr="00832041">
        <w:t>at</w:t>
      </w:r>
      <w:r w:rsidRPr="00832041">
        <w:rPr>
          <w:spacing w:val="-25"/>
        </w:rPr>
        <w:t xml:space="preserve"> </w:t>
      </w:r>
      <w:r w:rsidRPr="00832041">
        <w:t>back</w:t>
      </w:r>
      <w:r w:rsidRPr="00832041">
        <w:rPr>
          <w:spacing w:val="-21"/>
        </w:rPr>
        <w:t xml:space="preserve"> </w:t>
      </w:r>
      <w:r w:rsidRPr="00832041">
        <w:t>of</w:t>
      </w:r>
      <w:r w:rsidRPr="00832041">
        <w:rPr>
          <w:spacing w:val="-25"/>
        </w:rPr>
        <w:t xml:space="preserve"> </w:t>
      </w:r>
      <w:r w:rsidRPr="00832041">
        <w:t>the</w:t>
      </w:r>
      <w:r w:rsidRPr="00832041">
        <w:rPr>
          <w:spacing w:val="-21"/>
        </w:rPr>
        <w:t xml:space="preserve"> </w:t>
      </w:r>
      <w:r w:rsidRPr="00832041">
        <w:t>auditorium of auditorium for wheelchair space but</w:t>
      </w:r>
      <w:r w:rsidR="009969B2">
        <w:t xml:space="preserve"> </w:t>
      </w:r>
      <w:r w:rsidRPr="00832041">
        <w:t>is</w:t>
      </w:r>
      <w:r w:rsidRPr="00832041">
        <w:rPr>
          <w:spacing w:val="-4"/>
        </w:rPr>
        <w:t xml:space="preserve"> </w:t>
      </w:r>
      <w:r w:rsidRPr="00832041">
        <w:t>in</w:t>
      </w:r>
      <w:r w:rsidRPr="00832041">
        <w:rPr>
          <w:spacing w:val="-2"/>
        </w:rPr>
        <w:t xml:space="preserve"> </w:t>
      </w:r>
      <w:r w:rsidRPr="00832041">
        <w:t>the circulation</w:t>
      </w:r>
      <w:r w:rsidRPr="00832041">
        <w:rPr>
          <w:spacing w:val="-4"/>
        </w:rPr>
        <w:t xml:space="preserve"> </w:t>
      </w:r>
      <w:r w:rsidRPr="00832041">
        <w:t>path</w:t>
      </w:r>
      <w:r w:rsidRPr="00832041">
        <w:rPr>
          <w:spacing w:val="-4"/>
        </w:rPr>
        <w:t xml:space="preserve"> </w:t>
      </w:r>
      <w:r w:rsidRPr="00832041">
        <w:t>and lacks a</w:t>
      </w:r>
      <w:r w:rsidRPr="00832041">
        <w:rPr>
          <w:spacing w:val="-4"/>
        </w:rPr>
        <w:t xml:space="preserve"> </w:t>
      </w:r>
      <w:r w:rsidRPr="00832041">
        <w:t>fixed lacks sufficient floor space and lacks a</w:t>
      </w:r>
      <w:r w:rsidR="009969B2">
        <w:t xml:space="preserve"> </w:t>
      </w:r>
      <w:r w:rsidRPr="00832041">
        <w:t>(standard)</w:t>
      </w:r>
      <w:r w:rsidRPr="00832041">
        <w:rPr>
          <w:spacing w:val="-5"/>
        </w:rPr>
        <w:t xml:space="preserve"> </w:t>
      </w:r>
      <w:r w:rsidRPr="00832041">
        <w:t>companion</w:t>
      </w:r>
      <w:r w:rsidRPr="00832041">
        <w:rPr>
          <w:spacing w:val="-7"/>
        </w:rPr>
        <w:t xml:space="preserve"> </w:t>
      </w:r>
      <w:r w:rsidRPr="00832041">
        <w:t>seat next</w:t>
      </w:r>
      <w:r w:rsidRPr="00832041">
        <w:rPr>
          <w:spacing w:val="-4"/>
        </w:rPr>
        <w:t xml:space="preserve"> </w:t>
      </w:r>
      <w:r w:rsidRPr="00832041">
        <w:t>to</w:t>
      </w:r>
      <w:r w:rsidRPr="00832041">
        <w:rPr>
          <w:spacing w:val="-7"/>
        </w:rPr>
        <w:t xml:space="preserve"> </w:t>
      </w:r>
      <w:r w:rsidRPr="00832041">
        <w:t>it.</w:t>
      </w:r>
    </w:p>
    <w:p w14:paraId="69883CE3" w14:textId="3BC09CF5" w:rsidR="00D63C15" w:rsidRPr="00832041" w:rsidRDefault="00A9154A" w:rsidP="00C63BF5">
      <w:pPr>
        <w:pStyle w:val="BodyText"/>
      </w:pPr>
      <w:r w:rsidRPr="00684D01">
        <w:rPr>
          <w:noProof/>
        </w:rPr>
        <mc:AlternateContent>
          <mc:Choice Requires="wps">
            <w:drawing>
              <wp:anchor distT="45720" distB="45720" distL="114300" distR="114300" simplePos="0" relativeHeight="252003589" behindDoc="0" locked="0" layoutInCell="1" allowOverlap="1" wp14:anchorId="5BAC2B8F" wp14:editId="390F48C7">
                <wp:simplePos x="0" y="0"/>
                <wp:positionH relativeFrom="margin">
                  <wp:posOffset>-117475</wp:posOffset>
                </wp:positionH>
                <wp:positionV relativeFrom="paragraph">
                  <wp:posOffset>3175</wp:posOffset>
                </wp:positionV>
                <wp:extent cx="6390005" cy="3061970"/>
                <wp:effectExtent l="0" t="0" r="10795" b="24130"/>
                <wp:wrapSquare wrapText="bothSides"/>
                <wp:docPr id="722752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0005" cy="3061970"/>
                        </a:xfrm>
                        <a:prstGeom prst="rect">
                          <a:avLst/>
                        </a:prstGeom>
                        <a:solidFill>
                          <a:srgbClr val="FFFFFF"/>
                        </a:solidFill>
                        <a:ln w="9525">
                          <a:solidFill>
                            <a:srgbClr val="000000"/>
                          </a:solidFill>
                          <a:miter lim="800000"/>
                          <a:headEnd/>
                          <a:tailEnd/>
                        </a:ln>
                      </wps:spPr>
                      <wps:txbx>
                        <w:txbxContent>
                          <w:p w14:paraId="3473BDE6" w14:textId="77777777" w:rsidR="009969B2" w:rsidRDefault="00A9154A" w:rsidP="00A9154A">
                            <w:pPr>
                              <w:spacing w:line="240" w:lineRule="auto"/>
                            </w:pPr>
                            <w:r w:rsidRPr="00A9154A">
                              <w:t xml:space="preserve">Wheelchair floor space is provided for seating in the auditorium at a portion of the front row where three fixed seats were removed and at the back of the fixed seating where there is level floor space for an undefined number of wheelchairs. The existing wheelchair spaces do not comply with ADASAD 221 and 802 for several reasons. ADASAD 802.1.1 requires the wheelchair spaces to have a floor slope not exceeding 1:48. The existing floor under the ground level seating area slopes 1:12. ADASAD 802.1.5 requires that the wheelchair seating space not overlap circulation paths. The space behind the fixed seating currently used for accessible wheelchair space at the back of the auditorium is in the main circulation path. Installing barriers to separate the wheelchair space from circulation space would project too far into the circulation space to effectively and safely allow for circulation. ADASAD 221.2.1 requires at least six designated wheelchair spaces in the auditorium when there are between 301 and 500 seats in the auditorium. ADASAD 221.3 requires at least one “companion seat” beside each wheelchair space. Among other specifications for the companion seat ADASAD 802.3 requires the companion seat to be aligned shoulder to shoulder with the parked wheelchair and of the equivalent size, quality, and comfort as the general seating nearby. The floor height under the companion seat is required to be at the same floor height as the wheelchair space. ADASAD 221.2.3.1 requires that the wheelchair spaces be dispersed horizontally, for instance not all located in the northern quarter or front half. Two wheelchair spaces are permitted to be side-by-side if each has a companion seat to the other side. ADASAD 221.2.3.2 requires that the wheelchair spaces be dispersed vertically (front to back of the auditorium) and at the balcony, although since wheelchair access to the Shuler Theater balcony isn’t feasible the wheelchair spaces will have to be all located at the ground floor. </w:t>
                            </w:r>
                          </w:p>
                          <w:p w14:paraId="782BF29C" w14:textId="2D6017EE" w:rsidR="00684D01" w:rsidRDefault="00684D01" w:rsidP="00A9154A">
                            <w:pPr>
                              <w:spacing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AC2B8F" id="_x0000_s1328" type="#_x0000_t202" style="position:absolute;margin-left:-9.25pt;margin-top:.25pt;width:503.15pt;height:241.1pt;z-index:25200358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">
                <v:textbox>
                  <w:txbxContent>
                    <w:p w14:paraId="3473BDE6" w14:textId="77777777" w:rsidR="009969B2" w:rsidRDefault="00A9154A" w:rsidP="00A9154A">
                      <w:pPr>
                        <w:spacing w:line="240" w:lineRule="auto"/>
                      </w:pPr>
                      <w:r w:rsidRPr="00A9154A">
                        <w:t xml:space="preserve">Wheelchair floor space is provided for seating in the auditorium at a portion of the front row where three fixed seats were removed and at the back of the fixed seating where there is level floor space for an undefined number of wheelchairs. The existing wheelchair spaces do not comply with ADASAD 221 and 802 for several reasons. ADASAD 802.1.1 requires the wheelchair spaces to have a floor slope not exceeding 1:48. The existing floor under the ground level seating area slopes 1:12. ADASAD 802.1.5 requires that the wheelchair seating space not overlap circulation paths. The space behind the fixed seating currently used for accessible wheelchair space at the back of the auditorium is in the main circulation path. Installing barriers to separate the wheelchair space from circulation space would project too far into the circulation space to effectively and safely allow for circulation. ADASAD 221.2.1 requires at least six designated wheelchair spaces in the auditorium when there are between 301 and 500 seats in the auditorium. ADASAD 221.3 requires at least one “companion seat” beside each wheelchair space. Among other specifications for the companion seat ADASAD 802.3 requires the companion seat to be aligned shoulder to shoulder with the parked wheelchair and of the equivalent size, quality, and comfort as the general seating nearby. The floor height under the companion seat is required to be at the same floor height as the wheelchair space. ADASAD 221.2.3.1 requires that the wheelchair spaces be dispersed horizontally, for instance not all located in the northern quarter or front half. Two wheelchair spaces are permitted to be side-by-side if each has a companion seat to the other side. ADASAD 221.2.3.2 requires that the wheelchair spaces be dispersed vertically (front to back of the auditorium) and at the balcony, although since wheelchair access to the Shuler Theater balcony isn’t feasible the wheelchair spaces will have to be all located at the ground floor. </w:t>
                      </w:r>
                    </w:p>
                    <w:p w14:paraId="782BF29C" w14:textId="2D6017EE" w:rsidR="00684D01" w:rsidRDefault="00684D01" w:rsidP="00A9154A">
                      <w:pPr>
                        <w:spacing w:line="240" w:lineRule="auto"/>
                      </w:pPr>
                    </w:p>
                  </w:txbxContent>
                </v:textbox>
                <w10:wrap type="square" anchorx="margin"/>
              </v:shape>
            </w:pict>
          </mc:Fallback>
        </mc:AlternateContent>
      </w:r>
    </w:p>
    <w:p w14:paraId="3FFB3DC8" w14:textId="77777777" w:rsidR="00316917" w:rsidRDefault="00316917" w:rsidP="009969B2">
      <w:pPr>
        <w:pStyle w:val="ListParagraph"/>
        <w:widowControl w:val="0"/>
        <w:tabs>
          <w:tab w:val="left" w:pos="821"/>
        </w:tabs>
        <w:autoSpaceDE w:val="0"/>
        <w:autoSpaceDN w:val="0"/>
        <w:spacing w:before="176" w:after="0" w:line="240" w:lineRule="auto"/>
        <w:ind w:right="1264"/>
        <w:contextualSpacing w:val="0"/>
        <w:rPr>
          <w:sz w:val="22"/>
          <w:szCs w:val="22"/>
        </w:rPr>
      </w:pPr>
    </w:p>
    <w:p w14:paraId="1139FC65" w14:textId="191D74EB" w:rsidR="00316917" w:rsidRDefault="00316917" w:rsidP="009969B2">
      <w:pPr>
        <w:pStyle w:val="ListParagraph"/>
        <w:widowControl w:val="0"/>
        <w:tabs>
          <w:tab w:val="left" w:pos="821"/>
        </w:tabs>
        <w:autoSpaceDE w:val="0"/>
        <w:autoSpaceDN w:val="0"/>
        <w:spacing w:before="176" w:after="0" w:line="240" w:lineRule="auto"/>
        <w:ind w:right="1264"/>
        <w:contextualSpacing w:val="0"/>
        <w:rPr>
          <w:sz w:val="22"/>
          <w:szCs w:val="22"/>
        </w:rPr>
      </w:pPr>
      <w:r w:rsidRPr="00A9154A">
        <w:rPr>
          <w:noProof/>
          <w:sz w:val="22"/>
          <w:szCs w:val="22"/>
        </w:rPr>
        <w:lastRenderedPageBreak/>
        <mc:AlternateContent>
          <mc:Choice Requires="wps">
            <w:drawing>
              <wp:anchor distT="45720" distB="45720" distL="114300" distR="114300" simplePos="0" relativeHeight="252011781" behindDoc="0" locked="0" layoutInCell="1" allowOverlap="1" wp14:anchorId="08AA905B" wp14:editId="484063F0">
                <wp:simplePos x="0" y="0"/>
                <wp:positionH relativeFrom="page">
                  <wp:align>center</wp:align>
                </wp:positionH>
                <wp:positionV relativeFrom="paragraph">
                  <wp:posOffset>316865</wp:posOffset>
                </wp:positionV>
                <wp:extent cx="6410960" cy="6296025"/>
                <wp:effectExtent l="0" t="0" r="27940" b="28575"/>
                <wp:wrapSquare wrapText="bothSides"/>
                <wp:docPr id="21367016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960" cy="6296025"/>
                        </a:xfrm>
                        <a:prstGeom prst="rect">
                          <a:avLst/>
                        </a:prstGeom>
                        <a:solidFill>
                          <a:srgbClr val="FFFFFF"/>
                        </a:solidFill>
                        <a:ln w="9525">
                          <a:solidFill>
                            <a:srgbClr val="000000"/>
                          </a:solidFill>
                          <a:miter lim="800000"/>
                          <a:headEnd/>
                          <a:tailEnd/>
                        </a:ln>
                      </wps:spPr>
                      <wps:txbx>
                        <w:txbxContent>
                          <w:p w14:paraId="35946FB6" w14:textId="6472C2F8" w:rsidR="009969B2" w:rsidRDefault="009969B2" w:rsidP="00A9154A">
                            <w:pPr>
                              <w:spacing w:line="240" w:lineRule="auto"/>
                            </w:pPr>
                            <w:r w:rsidRPr="004A1F07">
                              <w:rPr>
                                <w:b/>
                                <w:bCs/>
                              </w:rPr>
                              <w:t>Suggested Solution:</w:t>
                            </w:r>
                            <w:r w:rsidRPr="00A9154A">
                              <w:t xml:space="preserve"> To provide at least the six required accessible wheelchair spaces it is suggested that two side-by-side spaces be placed in the back row of the ground floor fixed seating as described below, and four individual spaces be distributed evenly around the rest of the lower level auditorium as described below. Removing four of the existing fixed back row seats together would open a space approximately 80 inches wide. ADASAD 802.1.2 requires a width of at least 66 inches when two wheelchair spaces are side-by-side. The required companion seat for each wheelchair space can be provided by the adjacent existing fixed seating. Since a nearly level floor is required under the wheelchair space and the companion seat the sloped floor level at this location can be raised under the two wheelchair spaces and two fixed companion seats so that the new level floor is a continuation of the existing level floor at the auditorium entry. It is suggested that a railing or other barrier be placed beside the fixed companion seats to prevent someone from trying to walk in front of the fixed seats without seeing the vertical offset between the existing sloped floor and the newly constructed level floor. This back row solution would fully comply with ADASAD requirements for those two wheelchair spaces. Provide new carpet and edging at new level floor near auditorium doors. Finish edges of new level floor. Grind and fill old mounting screws locations where seats are removed from sloped floor. Patch paint.</w:t>
                            </w:r>
                          </w:p>
                          <w:p w14:paraId="5906DEA0" w14:textId="7D30009D" w:rsidR="00A9154A" w:rsidRDefault="00A9154A" w:rsidP="00A9154A">
                            <w:pPr>
                              <w:spacing w:line="240" w:lineRule="auto"/>
                            </w:pPr>
                            <w:r w:rsidRPr="00A9154A">
                              <w:t>Since ADASAD 221.2.3 requires the wheelchair spaces to be distributed relatively evenly throughout the auditorium at least four other spaces should be spread accordingly and not all against an outside aisle for instance. Each of the four spaces can be formed by removing four fixed seats for each new wheelchair space with the four removed seats being configured of two from one row and two from the row immediately in front to form a space measuring 40 inches by 72 inches. Each of the existing fixed seats with knee &amp; foot space measures approximately 20 inches wide by 36 inches. ADASAD 802.1 requires that each wheelchair space measure at least 36 inches wide by 60 inches when the individual spaces are accessed from the side (aisle) rather than pull in straight from the front or back of the space. It also prohibits the space from overlapping the circulation path (aisle). Since these four suggested wheelchair spaces would each have a fixed adjacent companion seat on the same sloped floor these spaces would fully comply with ADASAD except for the sloped floor under the wheelchair space. This suggested solution is as compliant as can reasonably be accomplished given the existing conditions. The existing wheelchair space at the northeast corner of the auditorium seating can have the fixed seats replaced so that the empty space can no longer be used as a wheelchair space, or can be made the required five feet deep for one of the required wheelchair spaces by removing two adjacent seats behind the existing space. If seats behind were not removed to allow for a 60 inch depth at the wheelchair space then the 60 inch depth of the wheelchair space would extend over most of the circulation path in front of the stage as it currently does which is not allowed by ADASAD</w:t>
                            </w:r>
                            <w:r>
                              <w:t>.</w:t>
                            </w:r>
                          </w:p>
                          <w:p w14:paraId="20C6F1A5" w14:textId="5C044B71" w:rsidR="00A9154A" w:rsidRDefault="00A9154A" w:rsidP="00A9154A">
                            <w:pPr>
                              <w:spacing w:line="240" w:lineRule="auto"/>
                            </w:pPr>
                            <w:r w:rsidRPr="00A9154A">
                              <w:t>For operations it's important to note that if the admission price for ground floor seating is charged at a higher price than for balcony seating and a user requests an accessible balcony seat with or without a wheelchair space then the user and one companion can’t be forced to pay more for a ground floor seat unless the lower cost balcony seating is already sold out.</w:t>
                            </w:r>
                          </w:p>
                          <w:p w14:paraId="71B3E8FF" w14:textId="77777777" w:rsidR="00A9154A" w:rsidRPr="00A9154A" w:rsidRDefault="00A9154A" w:rsidP="00A9154A">
                            <w:pPr>
                              <w:spacing w:line="240" w:lineRule="auto"/>
                              <w:rPr>
                                <w:b/>
                                <w:bCs/>
                              </w:rPr>
                            </w:pPr>
                            <w:r w:rsidRPr="00A9154A">
                              <w:rPr>
                                <w:b/>
                                <w:bCs/>
                              </w:rPr>
                              <w:t xml:space="preserve">Projected Cost of Correction: $ 5000 </w:t>
                            </w:r>
                          </w:p>
                          <w:p w14:paraId="63E3E6D2" w14:textId="66FC2212" w:rsidR="00A9154A" w:rsidRDefault="00A9154A" w:rsidP="00A9154A">
                            <w:pPr>
                              <w:spacing w:line="240" w:lineRule="auto"/>
                            </w:pPr>
                            <w:r w:rsidRPr="004A1F07">
                              <w:rPr>
                                <w:b/>
                                <w:bCs/>
                              </w:rPr>
                              <w:t>Priority 2</w:t>
                            </w:r>
                            <w:r w:rsidRPr="00A9154A">
                              <w:t xml:space="preserve"> due to degree of non-compliance and frequent use but requiring planning, disruption, and funding.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A905B" id="_x0000_s1329" type="#_x0000_t202" style="position:absolute;left:0;text-align:left;margin-left:0;margin-top:24.95pt;width:504.8pt;height:495.75pt;z-index:252011781;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">
                <v:textbox>
                  <w:txbxContent>
                    <w:p w14:paraId="35946FB6" w14:textId="6472C2F8" w:rsidR="009969B2" w:rsidRDefault="009969B2" w:rsidP="00A9154A">
                      <w:pPr>
                        <w:spacing w:line="240" w:lineRule="auto"/>
                      </w:pPr>
                      <w:r w:rsidRPr="004A1F07">
                        <w:rPr>
                          <w:b/>
                          <w:bCs/>
                        </w:rPr>
                        <w:t>Suggested Solution:</w:t>
                      </w:r>
                      <w:r w:rsidRPr="00A9154A">
                        <w:t xml:space="preserve"> To provide at least the six required accessible wheelchair spaces it is suggested that two side-by-side spaces be placed in the back row of the ground floor fixed seating as described below, and four individual spaces be distributed evenly around the rest of the lower level auditorium as described below. Removing four of the existing fixed back row seats together would open a space approximately 80 inches wide. ADASAD 802.1.2 requires a width of at least 66 inches when two wheelchair spaces are side-by-side. The required companion seat for each wheelchair space can be provided by the adjacent existing fixed seating. Since a nearly level floor is required under the wheelchair space and the companion seat the sloped floor level at this location can be raised under the two wheelchair spaces and two fixed companion seats so that the new level floor is a continuation of the existing level floor at the auditorium entry. It is suggested that a railing or other barrier be placed beside the fixed companion seats to prevent someone from trying to walk in front of the fixed seats without seeing the vertical offset between the existing sloped floor and the newly constructed level floor. This back row solution would fully comply with ADASAD requirements for those two wheelchair spaces. Provide new carpet and edging at new level floor near auditorium doors. Finish edges of new level floor. Grind and fill old mounting screws locations where seats are removed from sloped floor. Patch paint.</w:t>
                      </w:r>
                    </w:p>
                    <w:p w14:paraId="5906DEA0" w14:textId="7D30009D" w:rsidR="00A9154A" w:rsidRDefault="00A9154A" w:rsidP="00A9154A">
                      <w:pPr>
                        <w:spacing w:line="240" w:lineRule="auto"/>
                      </w:pPr>
                      <w:r w:rsidRPr="00A9154A">
                        <w:t>Since ADASAD 221.2.3 requires the wheelchair spaces to be distributed relatively evenly throughout the auditorium at least four other spaces should be spread accordingly and not all against an outside aisle for instance. Each of the four spaces can be formed by removing four fixed seats for each new wheelchair space with the four removed seats being configured of two from one row and two from the row immediately in front to form a space measuring 40 inches by 72 inches. Each of the existing fixed seats with knee &amp; foot space measures approximately 20 inches wide by 36 inches. ADASAD 802.1 requires that each wheelchair space measure at least 36 inches wide by 60 inches when the individual spaces are accessed from the side (aisle) rather than pull in straight from the front or back of the space. It also prohibits the space from overlapping the circulation path (aisle). Since these four suggested wheelchair spaces would each have a fixed adjacent companion seat on the same sloped floor these spaces would fully comply with ADASAD except for the sloped floor under the wheelchair space. This suggested solution is as compliant as can reasonably be accomplished given the existing conditions. The existing wheelchair space at the northeast corner of the auditorium seating can have the fixed seats replaced so that the empty space can no longer be used as a wheelchair space, or can be made the required five feet deep for one of the required wheelchair spaces by removing two adjacent seats behind the existing space. If seats behind were not removed to allow for a 60 inch depth at the wheelchair space then the 60 inch depth of the wheelchair space would extend over most of the circulation path in front of the stage as it currently does which is not allowed by ADASAD</w:t>
                      </w:r>
                      <w:r>
                        <w:t>.</w:t>
                      </w:r>
                    </w:p>
                    <w:p w14:paraId="20C6F1A5" w14:textId="5C044B71" w:rsidR="00A9154A" w:rsidRDefault="00A9154A" w:rsidP="00A9154A">
                      <w:pPr>
                        <w:spacing w:line="240" w:lineRule="auto"/>
                      </w:pPr>
                      <w:r w:rsidRPr="00A9154A">
                        <w:t>For operations it's important to note that if the admission price for ground floor seating is charged at a higher price than for balcony seating and a user requests an accessible balcony seat with or without a wheelchair space then the user and one companion can’t be forced to pay more for a ground floor seat unless the lower cost balcony seating is already sold out.</w:t>
                      </w:r>
                    </w:p>
                    <w:p w14:paraId="71B3E8FF" w14:textId="77777777" w:rsidR="00A9154A" w:rsidRPr="00A9154A" w:rsidRDefault="00A9154A" w:rsidP="00A9154A">
                      <w:pPr>
                        <w:spacing w:line="240" w:lineRule="auto"/>
                        <w:rPr>
                          <w:b/>
                          <w:bCs/>
                        </w:rPr>
                      </w:pPr>
                      <w:r w:rsidRPr="00A9154A">
                        <w:rPr>
                          <w:b/>
                          <w:bCs/>
                        </w:rPr>
                        <w:t xml:space="preserve">Projected Cost of Correction: $ 5000 </w:t>
                      </w:r>
                    </w:p>
                    <w:p w14:paraId="63E3E6D2" w14:textId="66FC2212" w:rsidR="00A9154A" w:rsidRDefault="00A9154A" w:rsidP="00A9154A">
                      <w:pPr>
                        <w:spacing w:line="240" w:lineRule="auto"/>
                      </w:pPr>
                      <w:r w:rsidRPr="004A1F07">
                        <w:rPr>
                          <w:b/>
                          <w:bCs/>
                        </w:rPr>
                        <w:t>Priority 2</w:t>
                      </w:r>
                      <w:r w:rsidRPr="00A9154A">
                        <w:t xml:space="preserve"> due to degree of non-compliance and frequent use but requiring planning, disruption, and funding.</w:t>
                      </w:r>
                    </w:p>
                  </w:txbxContent>
                </v:textbox>
                <w10:wrap type="square" anchorx="page"/>
              </v:shape>
            </w:pict>
          </mc:Fallback>
        </mc:AlternateContent>
      </w:r>
    </w:p>
    <w:p w14:paraId="7369708B" w14:textId="456672C5" w:rsidR="00316917" w:rsidRDefault="00316917" w:rsidP="009969B2">
      <w:pPr>
        <w:pStyle w:val="ListParagraph"/>
        <w:widowControl w:val="0"/>
        <w:tabs>
          <w:tab w:val="left" w:pos="821"/>
        </w:tabs>
        <w:autoSpaceDE w:val="0"/>
        <w:autoSpaceDN w:val="0"/>
        <w:spacing w:before="176" w:after="0" w:line="240" w:lineRule="auto"/>
        <w:ind w:right="1264"/>
        <w:contextualSpacing w:val="0"/>
        <w:rPr>
          <w:sz w:val="22"/>
          <w:szCs w:val="22"/>
        </w:rPr>
      </w:pPr>
    </w:p>
    <w:p w14:paraId="005A24AD" w14:textId="5882BB67" w:rsidR="00316917" w:rsidRDefault="00316917" w:rsidP="009969B2">
      <w:pPr>
        <w:pStyle w:val="ListParagraph"/>
        <w:widowControl w:val="0"/>
        <w:tabs>
          <w:tab w:val="left" w:pos="821"/>
        </w:tabs>
        <w:autoSpaceDE w:val="0"/>
        <w:autoSpaceDN w:val="0"/>
        <w:spacing w:before="176" w:after="0" w:line="240" w:lineRule="auto"/>
        <w:ind w:right="1264"/>
        <w:contextualSpacing w:val="0"/>
        <w:rPr>
          <w:sz w:val="22"/>
          <w:szCs w:val="22"/>
        </w:rPr>
      </w:pPr>
    </w:p>
    <w:p w14:paraId="63894255" w14:textId="0208C2E1" w:rsidR="00316917" w:rsidRDefault="00316917" w:rsidP="009969B2">
      <w:pPr>
        <w:pStyle w:val="ListParagraph"/>
        <w:widowControl w:val="0"/>
        <w:tabs>
          <w:tab w:val="left" w:pos="821"/>
        </w:tabs>
        <w:autoSpaceDE w:val="0"/>
        <w:autoSpaceDN w:val="0"/>
        <w:spacing w:before="176" w:after="0" w:line="240" w:lineRule="auto"/>
        <w:ind w:right="1264"/>
        <w:contextualSpacing w:val="0"/>
        <w:rPr>
          <w:sz w:val="22"/>
          <w:szCs w:val="22"/>
        </w:rPr>
      </w:pPr>
    </w:p>
    <w:p w14:paraId="7CDFF5DD" w14:textId="7A0B287E" w:rsidR="00316917" w:rsidRDefault="00316917" w:rsidP="009969B2">
      <w:pPr>
        <w:pStyle w:val="ListParagraph"/>
        <w:widowControl w:val="0"/>
        <w:tabs>
          <w:tab w:val="left" w:pos="821"/>
        </w:tabs>
        <w:autoSpaceDE w:val="0"/>
        <w:autoSpaceDN w:val="0"/>
        <w:spacing w:before="176" w:after="0" w:line="240" w:lineRule="auto"/>
        <w:ind w:right="1264"/>
        <w:contextualSpacing w:val="0"/>
        <w:rPr>
          <w:sz w:val="22"/>
          <w:szCs w:val="22"/>
        </w:rPr>
      </w:pPr>
    </w:p>
    <w:p w14:paraId="7F580F65" w14:textId="2E0EC21D" w:rsidR="00316917" w:rsidRDefault="00316917" w:rsidP="009969B2">
      <w:pPr>
        <w:pStyle w:val="ListParagraph"/>
        <w:widowControl w:val="0"/>
        <w:tabs>
          <w:tab w:val="left" w:pos="821"/>
        </w:tabs>
        <w:autoSpaceDE w:val="0"/>
        <w:autoSpaceDN w:val="0"/>
        <w:spacing w:before="176" w:after="0" w:line="240" w:lineRule="auto"/>
        <w:ind w:right="1264"/>
        <w:contextualSpacing w:val="0"/>
        <w:rPr>
          <w:sz w:val="22"/>
          <w:szCs w:val="22"/>
        </w:rPr>
      </w:pPr>
    </w:p>
    <w:p w14:paraId="2D63642D" w14:textId="1737841E" w:rsidR="00A9154A" w:rsidRPr="009969B2" w:rsidRDefault="00A9154A" w:rsidP="009969B2">
      <w:pPr>
        <w:pStyle w:val="ListParagraph"/>
        <w:widowControl w:val="0"/>
        <w:tabs>
          <w:tab w:val="left" w:pos="821"/>
        </w:tabs>
        <w:autoSpaceDE w:val="0"/>
        <w:autoSpaceDN w:val="0"/>
        <w:spacing w:before="176" w:after="0" w:line="240" w:lineRule="auto"/>
        <w:ind w:right="1264"/>
        <w:contextualSpacing w:val="0"/>
        <w:rPr>
          <w:sz w:val="22"/>
          <w:szCs w:val="22"/>
        </w:rPr>
      </w:pPr>
    </w:p>
    <w:p w14:paraId="033FF4F1" w14:textId="5BE7097C" w:rsidR="00D63C15" w:rsidRPr="00B9746C" w:rsidRDefault="00D63C15" w:rsidP="0041504E">
      <w:pPr>
        <w:pStyle w:val="ListParagraph"/>
        <w:widowControl w:val="0"/>
        <w:numPr>
          <w:ilvl w:val="0"/>
          <w:numId w:val="77"/>
        </w:numPr>
        <w:tabs>
          <w:tab w:val="left" w:pos="821"/>
        </w:tabs>
        <w:autoSpaceDE w:val="0"/>
        <w:autoSpaceDN w:val="0"/>
        <w:spacing w:before="176" w:after="0" w:line="240" w:lineRule="auto"/>
        <w:ind w:right="1264"/>
        <w:contextualSpacing w:val="0"/>
        <w:rPr>
          <w:sz w:val="22"/>
          <w:szCs w:val="22"/>
        </w:rPr>
      </w:pPr>
      <w:r w:rsidRPr="00832041">
        <w:rPr>
          <w:sz w:val="22"/>
          <w:szCs w:val="22"/>
        </w:rPr>
        <w:lastRenderedPageBreak/>
        <w:t>Assistive</w:t>
      </w:r>
      <w:r w:rsidRPr="00832041">
        <w:rPr>
          <w:spacing w:val="-17"/>
          <w:sz w:val="22"/>
          <w:szCs w:val="22"/>
        </w:rPr>
        <w:t xml:space="preserve"> </w:t>
      </w:r>
      <w:r w:rsidRPr="00832041">
        <w:rPr>
          <w:sz w:val="22"/>
          <w:szCs w:val="22"/>
        </w:rPr>
        <w:t>Listening</w:t>
      </w:r>
      <w:r w:rsidRPr="00832041">
        <w:rPr>
          <w:spacing w:val="-17"/>
          <w:sz w:val="22"/>
          <w:szCs w:val="22"/>
        </w:rPr>
        <w:t xml:space="preserve"> </w:t>
      </w:r>
      <w:r w:rsidRPr="00832041">
        <w:rPr>
          <w:sz w:val="22"/>
          <w:szCs w:val="22"/>
        </w:rPr>
        <w:t>System</w:t>
      </w:r>
      <w:r w:rsidRPr="00832041">
        <w:rPr>
          <w:spacing w:val="-16"/>
          <w:sz w:val="22"/>
          <w:szCs w:val="22"/>
        </w:rPr>
        <w:t xml:space="preserve"> </w:t>
      </w:r>
      <w:r w:rsidR="00B9746C">
        <w:rPr>
          <w:sz w:val="22"/>
          <w:szCs w:val="22"/>
        </w:rPr>
        <w:t xml:space="preserve"> </w:t>
      </w:r>
      <w:r w:rsidRPr="00832041">
        <w:rPr>
          <w:spacing w:val="-17"/>
          <w:sz w:val="22"/>
          <w:szCs w:val="22"/>
        </w:rPr>
        <w:t xml:space="preserve"> </w:t>
      </w:r>
    </w:p>
    <w:p w14:paraId="47A48044" w14:textId="4963BAA1" w:rsidR="00D63C15" w:rsidRPr="00832041" w:rsidRDefault="00A9154A" w:rsidP="00C63BF5">
      <w:pPr>
        <w:pStyle w:val="BodyText"/>
      </w:pPr>
      <w:r w:rsidRPr="00684D01">
        <w:rPr>
          <w:noProof/>
        </w:rPr>
        <mc:AlternateContent>
          <mc:Choice Requires="wps">
            <w:drawing>
              <wp:anchor distT="45720" distB="45720" distL="114300" distR="114300" simplePos="0" relativeHeight="252005637" behindDoc="0" locked="0" layoutInCell="1" allowOverlap="1" wp14:anchorId="27BEBAC7" wp14:editId="18A8E64C">
                <wp:simplePos x="0" y="0"/>
                <wp:positionH relativeFrom="margin">
                  <wp:posOffset>3040616</wp:posOffset>
                </wp:positionH>
                <wp:positionV relativeFrom="paragraph">
                  <wp:posOffset>-120990</wp:posOffset>
                </wp:positionV>
                <wp:extent cx="3487420" cy="3848986"/>
                <wp:effectExtent l="0" t="0" r="17780" b="18415"/>
                <wp:wrapSquare wrapText="bothSides"/>
                <wp:docPr id="10189166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7420" cy="3848986"/>
                        </a:xfrm>
                        <a:prstGeom prst="rect">
                          <a:avLst/>
                        </a:prstGeom>
                        <a:solidFill>
                          <a:srgbClr val="FFFFFF"/>
                        </a:solidFill>
                        <a:ln w="9525">
                          <a:solidFill>
                            <a:srgbClr val="000000"/>
                          </a:solidFill>
                          <a:miter lim="800000"/>
                          <a:headEnd/>
                          <a:tailEnd/>
                        </a:ln>
                      </wps:spPr>
                      <wps:txbx>
                        <w:txbxContent>
                          <w:p w14:paraId="0B6E9EBF" w14:textId="49094CFF" w:rsidR="00684D01" w:rsidRDefault="00A9154A" w:rsidP="00A9154A">
                            <w:pPr>
                              <w:spacing w:line="240" w:lineRule="auto"/>
                            </w:pPr>
                            <w:r w:rsidRPr="00A9154A">
                              <w:t>The Assistive Listening System is reported to include three receivers, none of which are considered hearing-aid compatible. For 425 to 450 seats in the auditorium ADASAD 219 requires at least 18 receivers, at least five of which should be hearing-aid compatible which are usually accomplished by the use of neck loops and related equipment. Neck loops can be plugged into any sound source such as the receiver loaned to the user by the Theater. The neck loop wirelessly relays sound from the device to the user’s telecoil. A telecoil also known as a t-coil is a small copper wire neatly coiled inside some hearing aids and cochlear implants. The t-coil receives electromagnetic audio signals when switched on and helps those with hearing loss hear the audio being amplified more clearly for better speech intelligibility. Not all hearing aids have t-coils, but most cochlear implants do</w:t>
                            </w:r>
                            <w:r>
                              <w:t>.</w:t>
                            </w:r>
                          </w:p>
                          <w:p w14:paraId="7A6636A3" w14:textId="38EAE343" w:rsidR="00A9154A" w:rsidRDefault="00A9154A" w:rsidP="00A9154A">
                            <w:pPr>
                              <w:spacing w:line="240" w:lineRule="auto"/>
                            </w:pPr>
                            <w:r w:rsidRPr="004A1F07">
                              <w:rPr>
                                <w:b/>
                                <w:bCs/>
                              </w:rPr>
                              <w:t>Suggested Solution:</w:t>
                            </w:r>
                            <w:r w:rsidRPr="00A9154A">
                              <w:t xml:space="preserve"> Supplement or replace the existing receivers so that there are at least 18 receivers, at least five of which are hearing-aid compatible.</w:t>
                            </w:r>
                          </w:p>
                          <w:p w14:paraId="6830C33F" w14:textId="77777777" w:rsidR="00347E96" w:rsidRPr="00347E96" w:rsidRDefault="00347E96" w:rsidP="00A9154A">
                            <w:pPr>
                              <w:spacing w:line="240" w:lineRule="auto"/>
                              <w:rPr>
                                <w:b/>
                                <w:bCs/>
                              </w:rPr>
                            </w:pPr>
                            <w:r w:rsidRPr="00347E96">
                              <w:rPr>
                                <w:b/>
                                <w:bCs/>
                              </w:rPr>
                              <w:t>Projected Cost of Correction: $ 2200</w:t>
                            </w:r>
                          </w:p>
                          <w:p w14:paraId="7340A95B" w14:textId="21B642E3" w:rsidR="00347E96" w:rsidRDefault="00347E96" w:rsidP="00A9154A">
                            <w:pPr>
                              <w:spacing w:line="240" w:lineRule="auto"/>
                            </w:pPr>
                            <w:r w:rsidRPr="004A1F07">
                              <w:rPr>
                                <w:b/>
                                <w:bCs/>
                              </w:rPr>
                              <w:t xml:space="preserve"> Priority 3</w:t>
                            </w:r>
                            <w:r w:rsidRPr="00347E96">
                              <w:t xml:space="preserve"> due to existing system already present and seldom used.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EBAC7" id="_x0000_s1330" type="#_x0000_t202" style="position:absolute;margin-left:239.4pt;margin-top:-9.55pt;width:274.6pt;height:303.05pt;z-index:2520056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">
                <v:textbox>
                  <w:txbxContent>
                    <w:p w14:paraId="0B6E9EBF" w14:textId="49094CFF" w:rsidR="00684D01" w:rsidRDefault="00A9154A" w:rsidP="00A9154A">
                      <w:pPr>
                        <w:spacing w:line="240" w:lineRule="auto"/>
                      </w:pPr>
                      <w:r w:rsidRPr="00A9154A">
                        <w:t>The Assistive Listening System is reported to include three receivers, none of which are considered hearing-aid compatible. For 425 to 450 seats in the auditorium ADASAD 219 requires at least 18 receivers, at least five of which should be hearing-aid compatible which are usually accomplished by the use of neck loops and related equipment. Neck loops can be plugged into any sound source such as the receiver loaned to the user by the Theater. The neck loop wirelessly relays sound from the device to the user’s telecoil. A telecoil also known as a t-coil is a small copper wire neatly coiled inside some hearing aids and cochlear implants. The t-coil receives electromagnetic audio signals when switched on and helps those with hearing loss hear the audio being amplified more clearly for better speech intelligibility. Not all hearing aids have t-coils, but most cochlear implants do</w:t>
                      </w:r>
                      <w:r>
                        <w:t>.</w:t>
                      </w:r>
                    </w:p>
                    <w:p w14:paraId="7A6636A3" w14:textId="38EAE343" w:rsidR="00A9154A" w:rsidRDefault="00A9154A" w:rsidP="00A9154A">
                      <w:pPr>
                        <w:spacing w:line="240" w:lineRule="auto"/>
                      </w:pPr>
                      <w:r w:rsidRPr="004A1F07">
                        <w:rPr>
                          <w:b/>
                          <w:bCs/>
                        </w:rPr>
                        <w:t>Suggested Solution:</w:t>
                      </w:r>
                      <w:r w:rsidRPr="00A9154A">
                        <w:t xml:space="preserve"> Supplement or replace the existing receivers so that there are at least 18 receivers, at least five of which are hearing-aid compatible.</w:t>
                      </w:r>
                    </w:p>
                    <w:p w14:paraId="6830C33F" w14:textId="77777777" w:rsidR="00347E96" w:rsidRPr="00347E96" w:rsidRDefault="00347E96" w:rsidP="00A9154A">
                      <w:pPr>
                        <w:spacing w:line="240" w:lineRule="auto"/>
                        <w:rPr>
                          <w:b/>
                          <w:bCs/>
                        </w:rPr>
                      </w:pPr>
                      <w:r w:rsidRPr="00347E96">
                        <w:rPr>
                          <w:b/>
                          <w:bCs/>
                        </w:rPr>
                        <w:t>Projected Cost of Correction: $ 2200</w:t>
                      </w:r>
                    </w:p>
                    <w:p w14:paraId="7340A95B" w14:textId="21B642E3" w:rsidR="00347E96" w:rsidRDefault="00347E96" w:rsidP="00A9154A">
                      <w:pPr>
                        <w:spacing w:line="240" w:lineRule="auto"/>
                      </w:pPr>
                      <w:r w:rsidRPr="004A1F07">
                        <w:rPr>
                          <w:b/>
                          <w:bCs/>
                        </w:rPr>
                        <w:t xml:space="preserve"> Priority 3</w:t>
                      </w:r>
                      <w:r w:rsidRPr="00347E96">
                        <w:t xml:space="preserve"> due to existing system already present and seldom used.</w:t>
                      </w:r>
                    </w:p>
                  </w:txbxContent>
                </v:textbox>
                <w10:wrap type="square" anchorx="margin"/>
              </v:shape>
            </w:pict>
          </mc:Fallback>
        </mc:AlternateContent>
      </w:r>
    </w:p>
    <w:p w14:paraId="5380DBEC" w14:textId="282312C1" w:rsidR="00520F38" w:rsidRPr="00832041" w:rsidRDefault="00520F38" w:rsidP="00C63BF5">
      <w:pPr>
        <w:pStyle w:val="BodyText"/>
      </w:pPr>
    </w:p>
    <w:p w14:paraId="35BCD832" w14:textId="53EE95D7" w:rsidR="00D63C15" w:rsidRPr="00832041" w:rsidRDefault="00D63C15" w:rsidP="00C63BF5">
      <w:pPr>
        <w:pStyle w:val="BodyText"/>
      </w:pPr>
      <w:r w:rsidRPr="00832041">
        <w:rPr>
          <w:noProof/>
        </w:rPr>
        <w:drawing>
          <wp:inline distT="0" distB="0" distL="0" distR="0" wp14:anchorId="1D96A10D" wp14:editId="2C5AD264">
            <wp:extent cx="2787621" cy="2208276"/>
            <wp:effectExtent l="0" t="0" r="0" b="0"/>
            <wp:docPr id="443" name="image259.jpeg" descr="A person holding a cord l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259.jpeg" descr="A person holding a cord lock&#10;&#10;AI-generated content may be incorrect."/>
                    <pic:cNvPicPr/>
                  </pic:nvPicPr>
                  <pic:blipFill>
                    <a:blip r:embed="rId411" cstate="print"/>
                    <a:stretch>
                      <a:fillRect/>
                    </a:stretch>
                  </pic:blipFill>
                  <pic:spPr>
                    <a:xfrm>
                      <a:off x="0" y="0"/>
                      <a:ext cx="2787621" cy="2208276"/>
                    </a:xfrm>
                    <a:prstGeom prst="rect">
                      <a:avLst/>
                    </a:prstGeom>
                  </pic:spPr>
                </pic:pic>
              </a:graphicData>
            </a:graphic>
          </wp:inline>
        </w:drawing>
      </w:r>
    </w:p>
    <w:p w14:paraId="3BA60361" w14:textId="3FDE944A" w:rsidR="00D63C15" w:rsidRPr="00832041" w:rsidRDefault="00D63C15" w:rsidP="00C63BF5">
      <w:pPr>
        <w:pStyle w:val="BodyText"/>
      </w:pPr>
      <w:r w:rsidRPr="00832041">
        <w:t>Neck</w:t>
      </w:r>
      <w:r w:rsidRPr="00832041">
        <w:rPr>
          <w:spacing w:val="-27"/>
        </w:rPr>
        <w:t xml:space="preserve"> </w:t>
      </w:r>
      <w:r w:rsidRPr="00832041">
        <w:t>loop</w:t>
      </w:r>
      <w:r w:rsidRPr="00832041">
        <w:rPr>
          <w:spacing w:val="-23"/>
        </w:rPr>
        <w:t xml:space="preserve"> </w:t>
      </w:r>
      <w:r w:rsidRPr="00832041">
        <w:t>with</w:t>
      </w:r>
      <w:r w:rsidRPr="00832041">
        <w:rPr>
          <w:spacing w:val="-27"/>
        </w:rPr>
        <w:t xml:space="preserve"> </w:t>
      </w:r>
      <w:r w:rsidRPr="00832041">
        <w:t>hearing-aid</w:t>
      </w:r>
      <w:r w:rsidRPr="00832041">
        <w:rPr>
          <w:spacing w:val="-23"/>
        </w:rPr>
        <w:t xml:space="preserve"> </w:t>
      </w:r>
      <w:r w:rsidRPr="00832041">
        <w:t>compatible Assistive</w:t>
      </w:r>
      <w:r w:rsidRPr="00832041">
        <w:rPr>
          <w:spacing w:val="-6"/>
        </w:rPr>
        <w:t xml:space="preserve"> </w:t>
      </w:r>
      <w:r w:rsidRPr="00832041">
        <w:t>Listening</w:t>
      </w:r>
      <w:r w:rsidRPr="00832041">
        <w:rPr>
          <w:spacing w:val="-6"/>
        </w:rPr>
        <w:t xml:space="preserve"> </w:t>
      </w:r>
      <w:r w:rsidRPr="00832041">
        <w:t>system.</w:t>
      </w:r>
    </w:p>
    <w:p w14:paraId="5942E197" w14:textId="77777777" w:rsidR="00684D01" w:rsidRDefault="00684D01" w:rsidP="00C63BF5">
      <w:pPr>
        <w:pStyle w:val="BodyText"/>
        <w:rPr>
          <w:noProof/>
        </w:rPr>
      </w:pPr>
    </w:p>
    <w:p w14:paraId="4541DE50" w14:textId="3279C5EA" w:rsidR="00F51842" w:rsidRPr="00832041" w:rsidRDefault="00F51842" w:rsidP="00C63BF5">
      <w:pPr>
        <w:pStyle w:val="BodyText"/>
      </w:pPr>
    </w:p>
    <w:p w14:paraId="65070B1B" w14:textId="6ED27CFA" w:rsidR="00D53D11" w:rsidRPr="00B9746C" w:rsidRDefault="00684D01" w:rsidP="0041504E">
      <w:pPr>
        <w:pStyle w:val="ListParagraph"/>
        <w:widowControl w:val="0"/>
        <w:numPr>
          <w:ilvl w:val="0"/>
          <w:numId w:val="77"/>
        </w:numPr>
        <w:tabs>
          <w:tab w:val="left" w:pos="864"/>
          <w:tab w:val="left" w:pos="865"/>
        </w:tabs>
        <w:autoSpaceDE w:val="0"/>
        <w:autoSpaceDN w:val="0"/>
        <w:spacing w:after="0" w:line="240" w:lineRule="auto"/>
        <w:ind w:right="1547"/>
        <w:contextualSpacing w:val="0"/>
        <w:rPr>
          <w:sz w:val="22"/>
          <w:szCs w:val="22"/>
        </w:rPr>
      </w:pPr>
      <w:r w:rsidRPr="00684D01">
        <w:rPr>
          <w:noProof/>
          <w:sz w:val="22"/>
          <w:szCs w:val="22"/>
        </w:rPr>
        <mc:AlternateContent>
          <mc:Choice Requires="wps">
            <w:drawing>
              <wp:anchor distT="45720" distB="45720" distL="114300" distR="114300" simplePos="0" relativeHeight="252007685" behindDoc="0" locked="0" layoutInCell="1" allowOverlap="1" wp14:anchorId="0A1B6910" wp14:editId="1CE36699">
                <wp:simplePos x="0" y="0"/>
                <wp:positionH relativeFrom="page">
                  <wp:posOffset>2987675</wp:posOffset>
                </wp:positionH>
                <wp:positionV relativeFrom="paragraph">
                  <wp:posOffset>188595</wp:posOffset>
                </wp:positionV>
                <wp:extent cx="3944620" cy="1924050"/>
                <wp:effectExtent l="0" t="0" r="17780" b="19050"/>
                <wp:wrapSquare wrapText="bothSides"/>
                <wp:docPr id="2099533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4620" cy="1924050"/>
                        </a:xfrm>
                        <a:prstGeom prst="rect">
                          <a:avLst/>
                        </a:prstGeom>
                        <a:solidFill>
                          <a:srgbClr val="FFFFFF"/>
                        </a:solidFill>
                        <a:ln w="9525">
                          <a:solidFill>
                            <a:srgbClr val="000000"/>
                          </a:solidFill>
                          <a:miter lim="800000"/>
                          <a:headEnd/>
                          <a:tailEnd/>
                        </a:ln>
                      </wps:spPr>
                      <wps:txbx>
                        <w:txbxContent>
                          <w:p w14:paraId="3401B523" w14:textId="77777777" w:rsidR="00347E96" w:rsidRDefault="00347E96" w:rsidP="00347E96">
                            <w:pPr>
                              <w:spacing w:line="240" w:lineRule="auto"/>
                            </w:pPr>
                            <w:r w:rsidRPr="00347E96">
                              <w:t xml:space="preserve">The Assisted Listening System complies with ADASAD 219 and 706. The required sign in the lobby identifying the availability of the Assisted Listening System has lettering not more than one inch high and is placed over seven feet above the floor. ADASAD Table 703.5.5 shows that the sign is placed too high compared to the lettering size. </w:t>
                            </w:r>
                          </w:p>
                          <w:p w14:paraId="39226C54" w14:textId="7445C774" w:rsidR="00684D01" w:rsidRDefault="00347E96" w:rsidP="00347E96">
                            <w:pPr>
                              <w:spacing w:line="240" w:lineRule="auto"/>
                            </w:pPr>
                            <w:r w:rsidRPr="004A1F07">
                              <w:rPr>
                                <w:b/>
                                <w:bCs/>
                              </w:rPr>
                              <w:t>Suggested Solution:</w:t>
                            </w:r>
                            <w:r w:rsidRPr="00347E96">
                              <w:t xml:space="preserve"> Relocate the sign to a logical location in the lobby for viewing from less than six feet away and so that the letters are between 40 and 70 inches above the floor.</w:t>
                            </w:r>
                          </w:p>
                          <w:p w14:paraId="4535AB74" w14:textId="77777777" w:rsidR="00347E96" w:rsidRPr="00347E96" w:rsidRDefault="00347E96" w:rsidP="00347E96">
                            <w:pPr>
                              <w:spacing w:line="240" w:lineRule="auto"/>
                              <w:rPr>
                                <w:b/>
                                <w:bCs/>
                              </w:rPr>
                            </w:pPr>
                            <w:r w:rsidRPr="00347E96">
                              <w:rPr>
                                <w:b/>
                                <w:bCs/>
                              </w:rPr>
                              <w:t xml:space="preserve">Projected Cost of Correction: $ 0 </w:t>
                            </w:r>
                          </w:p>
                          <w:p w14:paraId="41658378" w14:textId="1222341B" w:rsidR="00347E96" w:rsidRDefault="00347E96" w:rsidP="00347E96">
                            <w:pPr>
                              <w:spacing w:line="240" w:lineRule="auto"/>
                            </w:pPr>
                            <w:r w:rsidRPr="004A1F07">
                              <w:rPr>
                                <w:b/>
                                <w:bCs/>
                              </w:rPr>
                              <w:t>Priority 3</w:t>
                            </w:r>
                            <w:r w:rsidRPr="00347E96">
                              <w:t xml:space="preserve"> due to non-compliance being relatively minor.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B6910" id="_x0000_s1331" type="#_x0000_t202" style="position:absolute;left:0;text-align:left;margin-left:235.25pt;margin-top:14.85pt;width:310.6pt;height:151.5pt;z-index:25200768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">
                <v:textbox>
                  <w:txbxContent>
                    <w:p w14:paraId="3401B523" w14:textId="77777777" w:rsidR="00347E96" w:rsidRDefault="00347E96" w:rsidP="00347E96">
                      <w:pPr>
                        <w:spacing w:line="240" w:lineRule="auto"/>
                      </w:pPr>
                      <w:r w:rsidRPr="00347E96">
                        <w:t xml:space="preserve">The Assisted Listening System complies with ADASAD 219 and 706. The required sign in the lobby identifying the availability of the Assisted Listening System has lettering not more than one inch high and is placed over seven feet above the floor. ADASAD Table 703.5.5 shows that the sign is placed too high compared to the lettering size. </w:t>
                      </w:r>
                    </w:p>
                    <w:p w14:paraId="39226C54" w14:textId="7445C774" w:rsidR="00684D01" w:rsidRDefault="00347E96" w:rsidP="00347E96">
                      <w:pPr>
                        <w:spacing w:line="240" w:lineRule="auto"/>
                      </w:pPr>
                      <w:r w:rsidRPr="004A1F07">
                        <w:rPr>
                          <w:b/>
                          <w:bCs/>
                        </w:rPr>
                        <w:t>Suggested Solution:</w:t>
                      </w:r>
                      <w:r w:rsidRPr="00347E96">
                        <w:t xml:space="preserve"> Relocate the sign to a logical location in the lobby for viewing from less than six feet away and so that the letters are between 40 and 70 inches above the floor.</w:t>
                      </w:r>
                    </w:p>
                    <w:p w14:paraId="4535AB74" w14:textId="77777777" w:rsidR="00347E96" w:rsidRPr="00347E96" w:rsidRDefault="00347E96" w:rsidP="00347E96">
                      <w:pPr>
                        <w:spacing w:line="240" w:lineRule="auto"/>
                        <w:rPr>
                          <w:b/>
                          <w:bCs/>
                        </w:rPr>
                      </w:pPr>
                      <w:r w:rsidRPr="00347E96">
                        <w:rPr>
                          <w:b/>
                          <w:bCs/>
                        </w:rPr>
                        <w:t xml:space="preserve">Projected Cost of Correction: $ 0 </w:t>
                      </w:r>
                    </w:p>
                    <w:p w14:paraId="41658378" w14:textId="1222341B" w:rsidR="00347E96" w:rsidRDefault="00347E96" w:rsidP="00347E96">
                      <w:pPr>
                        <w:spacing w:line="240" w:lineRule="auto"/>
                      </w:pPr>
                      <w:r w:rsidRPr="004A1F07">
                        <w:rPr>
                          <w:b/>
                          <w:bCs/>
                        </w:rPr>
                        <w:t>Priority 3</w:t>
                      </w:r>
                      <w:r w:rsidRPr="00347E96">
                        <w:t xml:space="preserve"> due to non-compliance being relatively minor.</w:t>
                      </w:r>
                    </w:p>
                  </w:txbxContent>
                </v:textbox>
                <w10:wrap type="square" anchorx="page"/>
              </v:shape>
            </w:pict>
          </mc:Fallback>
        </mc:AlternateContent>
      </w:r>
      <w:r w:rsidRPr="00832041">
        <w:rPr>
          <w:noProof/>
        </w:rPr>
        <w:drawing>
          <wp:anchor distT="0" distB="0" distL="0" distR="0" simplePos="0" relativeHeight="251591863" behindDoc="0" locked="0" layoutInCell="1" allowOverlap="1" wp14:anchorId="2AECF00C" wp14:editId="77C3B47C">
            <wp:simplePos x="0" y="0"/>
            <wp:positionH relativeFrom="margin">
              <wp:align>left</wp:align>
            </wp:positionH>
            <wp:positionV relativeFrom="paragraph">
              <wp:posOffset>181079</wp:posOffset>
            </wp:positionV>
            <wp:extent cx="2043430" cy="1913255"/>
            <wp:effectExtent l="0" t="0" r="0" b="0"/>
            <wp:wrapTopAndBottom/>
            <wp:docPr id="445" name="image260.jpeg" descr="A sign on top of a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260.jpeg" descr="A sign on top of a door&#10;&#10;AI-generated content may be incorrect."/>
                    <pic:cNvPicPr/>
                  </pic:nvPicPr>
                  <pic:blipFill rotWithShape="1">
                    <a:blip r:embed="rId412" cstate="print"/>
                    <a:srcRect l="25948" r="27404" b="2821"/>
                    <a:stretch>
                      <a:fillRect/>
                    </a:stretch>
                  </pic:blipFill>
                  <pic:spPr bwMode="auto">
                    <a:xfrm>
                      <a:off x="0" y="0"/>
                      <a:ext cx="2055583" cy="19250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Assisted</w:t>
      </w:r>
      <w:r w:rsidR="00D63C15" w:rsidRPr="00832041">
        <w:rPr>
          <w:spacing w:val="-23"/>
          <w:sz w:val="22"/>
          <w:szCs w:val="22"/>
        </w:rPr>
        <w:t xml:space="preserve"> </w:t>
      </w:r>
      <w:r w:rsidR="00D63C15" w:rsidRPr="00832041">
        <w:rPr>
          <w:sz w:val="22"/>
          <w:szCs w:val="22"/>
        </w:rPr>
        <w:t>Listening</w:t>
      </w:r>
      <w:r w:rsidR="00D63C15" w:rsidRPr="00832041">
        <w:rPr>
          <w:spacing w:val="-25"/>
          <w:sz w:val="22"/>
          <w:szCs w:val="22"/>
        </w:rPr>
        <w:t xml:space="preserve"> </w:t>
      </w:r>
      <w:r w:rsidR="00D63C15" w:rsidRPr="00832041">
        <w:rPr>
          <w:sz w:val="22"/>
          <w:szCs w:val="22"/>
        </w:rPr>
        <w:t>Sign</w:t>
      </w:r>
      <w:r w:rsidR="00D63C15" w:rsidRPr="00832041">
        <w:rPr>
          <w:spacing w:val="-24"/>
          <w:sz w:val="22"/>
          <w:szCs w:val="22"/>
        </w:rPr>
        <w:t xml:space="preserve"> </w:t>
      </w:r>
    </w:p>
    <w:p w14:paraId="5E57E5E9" w14:textId="74BA6294" w:rsidR="00D63C15" w:rsidRPr="00B9746C" w:rsidRDefault="00D63C15" w:rsidP="00C63BF5">
      <w:pPr>
        <w:pStyle w:val="BodyText"/>
      </w:pPr>
      <w:r w:rsidRPr="00832041">
        <w:t>Sign</w:t>
      </w:r>
      <w:r w:rsidRPr="00832041">
        <w:rPr>
          <w:spacing w:val="-21"/>
        </w:rPr>
        <w:t xml:space="preserve"> </w:t>
      </w:r>
      <w:r w:rsidRPr="00832041">
        <w:t>letters</w:t>
      </w:r>
      <w:r w:rsidRPr="00832041">
        <w:rPr>
          <w:spacing w:val="-21"/>
        </w:rPr>
        <w:t xml:space="preserve"> </w:t>
      </w:r>
      <w:proofErr w:type="gramStart"/>
      <w:r w:rsidRPr="00832041">
        <w:t>too</w:t>
      </w:r>
      <w:proofErr w:type="gramEnd"/>
      <w:r w:rsidRPr="00832041">
        <w:rPr>
          <w:spacing w:val="-21"/>
        </w:rPr>
        <w:t xml:space="preserve"> </w:t>
      </w:r>
      <w:r w:rsidRPr="00832041">
        <w:t>small</w:t>
      </w:r>
      <w:r w:rsidRPr="00832041">
        <w:rPr>
          <w:spacing w:val="-19"/>
        </w:rPr>
        <w:t xml:space="preserve"> </w:t>
      </w:r>
    </w:p>
    <w:p w14:paraId="2113716E" w14:textId="27AA512C" w:rsidR="00F57F35" w:rsidRDefault="00F57F35" w:rsidP="00832041">
      <w:pPr>
        <w:pStyle w:val="ListParagraph"/>
        <w:widowControl w:val="0"/>
        <w:tabs>
          <w:tab w:val="left" w:pos="821"/>
        </w:tabs>
        <w:autoSpaceDE w:val="0"/>
        <w:autoSpaceDN w:val="0"/>
        <w:spacing w:before="75" w:after="0" w:line="240" w:lineRule="auto"/>
        <w:ind w:left="0" w:right="1351"/>
        <w:contextualSpacing w:val="0"/>
        <w:rPr>
          <w:sz w:val="22"/>
          <w:szCs w:val="22"/>
        </w:rPr>
      </w:pPr>
    </w:p>
    <w:p w14:paraId="53189FA1" w14:textId="77777777" w:rsidR="00892AD6" w:rsidRDefault="00892AD6" w:rsidP="00832041">
      <w:pPr>
        <w:pStyle w:val="ListParagraph"/>
        <w:widowControl w:val="0"/>
        <w:tabs>
          <w:tab w:val="left" w:pos="821"/>
        </w:tabs>
        <w:autoSpaceDE w:val="0"/>
        <w:autoSpaceDN w:val="0"/>
        <w:spacing w:before="75" w:after="0" w:line="240" w:lineRule="auto"/>
        <w:ind w:left="0" w:right="1351"/>
        <w:contextualSpacing w:val="0"/>
        <w:rPr>
          <w:sz w:val="22"/>
          <w:szCs w:val="22"/>
        </w:rPr>
      </w:pPr>
    </w:p>
    <w:p w14:paraId="1DD58EAC" w14:textId="77777777" w:rsidR="00892AD6" w:rsidRDefault="00892AD6" w:rsidP="00832041">
      <w:pPr>
        <w:pStyle w:val="ListParagraph"/>
        <w:widowControl w:val="0"/>
        <w:tabs>
          <w:tab w:val="left" w:pos="821"/>
        </w:tabs>
        <w:autoSpaceDE w:val="0"/>
        <w:autoSpaceDN w:val="0"/>
        <w:spacing w:before="75" w:after="0" w:line="240" w:lineRule="auto"/>
        <w:ind w:left="0" w:right="1351"/>
        <w:contextualSpacing w:val="0"/>
        <w:rPr>
          <w:sz w:val="22"/>
          <w:szCs w:val="22"/>
        </w:rPr>
      </w:pPr>
    </w:p>
    <w:p w14:paraId="38C64978" w14:textId="77777777" w:rsidR="00892AD6" w:rsidRDefault="00892AD6" w:rsidP="00832041">
      <w:pPr>
        <w:pStyle w:val="ListParagraph"/>
        <w:widowControl w:val="0"/>
        <w:tabs>
          <w:tab w:val="left" w:pos="821"/>
        </w:tabs>
        <w:autoSpaceDE w:val="0"/>
        <w:autoSpaceDN w:val="0"/>
        <w:spacing w:before="75" w:after="0" w:line="240" w:lineRule="auto"/>
        <w:ind w:left="0" w:right="1351"/>
        <w:contextualSpacing w:val="0"/>
        <w:rPr>
          <w:sz w:val="22"/>
          <w:szCs w:val="22"/>
        </w:rPr>
      </w:pPr>
    </w:p>
    <w:p w14:paraId="751641ED" w14:textId="77777777" w:rsidR="00892AD6" w:rsidRDefault="00892AD6" w:rsidP="00832041">
      <w:pPr>
        <w:pStyle w:val="ListParagraph"/>
        <w:widowControl w:val="0"/>
        <w:tabs>
          <w:tab w:val="left" w:pos="821"/>
        </w:tabs>
        <w:autoSpaceDE w:val="0"/>
        <w:autoSpaceDN w:val="0"/>
        <w:spacing w:before="75" w:after="0" w:line="240" w:lineRule="auto"/>
        <w:ind w:left="0" w:right="1351"/>
        <w:contextualSpacing w:val="0"/>
        <w:rPr>
          <w:sz w:val="22"/>
          <w:szCs w:val="22"/>
        </w:rPr>
      </w:pPr>
    </w:p>
    <w:p w14:paraId="0BE00C0D" w14:textId="77777777" w:rsidR="00892AD6" w:rsidRDefault="00892AD6" w:rsidP="00832041">
      <w:pPr>
        <w:pStyle w:val="ListParagraph"/>
        <w:widowControl w:val="0"/>
        <w:tabs>
          <w:tab w:val="left" w:pos="821"/>
        </w:tabs>
        <w:autoSpaceDE w:val="0"/>
        <w:autoSpaceDN w:val="0"/>
        <w:spacing w:before="75" w:after="0" w:line="240" w:lineRule="auto"/>
        <w:ind w:left="0" w:right="1351"/>
        <w:contextualSpacing w:val="0"/>
        <w:rPr>
          <w:sz w:val="22"/>
          <w:szCs w:val="22"/>
        </w:rPr>
      </w:pPr>
    </w:p>
    <w:p w14:paraId="49C507BC" w14:textId="77777777" w:rsidR="00892AD6" w:rsidRDefault="00892AD6" w:rsidP="00832041">
      <w:pPr>
        <w:pStyle w:val="ListParagraph"/>
        <w:widowControl w:val="0"/>
        <w:tabs>
          <w:tab w:val="left" w:pos="821"/>
        </w:tabs>
        <w:autoSpaceDE w:val="0"/>
        <w:autoSpaceDN w:val="0"/>
        <w:spacing w:before="75" w:after="0" w:line="240" w:lineRule="auto"/>
        <w:ind w:left="0" w:right="1351"/>
        <w:contextualSpacing w:val="0"/>
        <w:rPr>
          <w:sz w:val="22"/>
          <w:szCs w:val="22"/>
        </w:rPr>
      </w:pPr>
    </w:p>
    <w:p w14:paraId="2DD419B2" w14:textId="77777777" w:rsidR="00892AD6" w:rsidRPr="00832041" w:rsidRDefault="00892AD6" w:rsidP="00832041">
      <w:pPr>
        <w:pStyle w:val="ListParagraph"/>
        <w:widowControl w:val="0"/>
        <w:tabs>
          <w:tab w:val="left" w:pos="821"/>
        </w:tabs>
        <w:autoSpaceDE w:val="0"/>
        <w:autoSpaceDN w:val="0"/>
        <w:spacing w:before="75" w:after="0" w:line="240" w:lineRule="auto"/>
        <w:ind w:left="0" w:right="1351"/>
        <w:contextualSpacing w:val="0"/>
        <w:rPr>
          <w:sz w:val="22"/>
          <w:szCs w:val="22"/>
        </w:rPr>
      </w:pPr>
    </w:p>
    <w:p w14:paraId="10717948" w14:textId="70C96BA1" w:rsidR="00D63C15" w:rsidRPr="00B9746C" w:rsidRDefault="00D63C15" w:rsidP="0041504E">
      <w:pPr>
        <w:pStyle w:val="ListParagraph"/>
        <w:widowControl w:val="0"/>
        <w:numPr>
          <w:ilvl w:val="0"/>
          <w:numId w:val="77"/>
        </w:numPr>
        <w:tabs>
          <w:tab w:val="left" w:pos="821"/>
        </w:tabs>
        <w:autoSpaceDE w:val="0"/>
        <w:autoSpaceDN w:val="0"/>
        <w:spacing w:before="5" w:after="0" w:line="240" w:lineRule="auto"/>
        <w:ind w:right="1351"/>
        <w:contextualSpacing w:val="0"/>
        <w:rPr>
          <w:sz w:val="22"/>
          <w:szCs w:val="22"/>
        </w:rPr>
      </w:pPr>
      <w:r w:rsidRPr="00B9746C">
        <w:rPr>
          <w:sz w:val="22"/>
          <w:szCs w:val="22"/>
        </w:rPr>
        <w:t>Stair</w:t>
      </w:r>
      <w:r w:rsidRPr="00B9746C">
        <w:rPr>
          <w:spacing w:val="-21"/>
          <w:sz w:val="22"/>
          <w:szCs w:val="22"/>
        </w:rPr>
        <w:t xml:space="preserve"> </w:t>
      </w:r>
      <w:r w:rsidRPr="00B9746C">
        <w:rPr>
          <w:sz w:val="22"/>
          <w:szCs w:val="22"/>
        </w:rPr>
        <w:t>Handrails</w:t>
      </w:r>
      <w:r w:rsidRPr="00B9746C">
        <w:rPr>
          <w:spacing w:val="-21"/>
          <w:sz w:val="22"/>
          <w:szCs w:val="22"/>
        </w:rPr>
        <w:t xml:space="preserve"> </w:t>
      </w:r>
    </w:p>
    <w:p w14:paraId="5767CCC1" w14:textId="31132693" w:rsidR="00D63C15" w:rsidRPr="00832041" w:rsidRDefault="009969B2" w:rsidP="00C63BF5">
      <w:pPr>
        <w:pStyle w:val="BodyText"/>
      </w:pPr>
      <w:r w:rsidRPr="00832041">
        <w:rPr>
          <w:noProof/>
        </w:rPr>
        <w:drawing>
          <wp:anchor distT="0" distB="0" distL="0" distR="0" simplePos="0" relativeHeight="251591865" behindDoc="0" locked="0" layoutInCell="1" allowOverlap="1" wp14:anchorId="485F3F47" wp14:editId="1E621678">
            <wp:simplePos x="0" y="0"/>
            <wp:positionH relativeFrom="page">
              <wp:posOffset>3592830</wp:posOffset>
            </wp:positionH>
            <wp:positionV relativeFrom="paragraph">
              <wp:posOffset>0</wp:posOffset>
            </wp:positionV>
            <wp:extent cx="2679065" cy="1207770"/>
            <wp:effectExtent l="0" t="0" r="0" b="0"/>
            <wp:wrapTopAndBottom/>
            <wp:docPr id="449" name="image262.jpeg" descr="A staircase leading to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262.jpeg" descr="A staircase leading to a building&#10;&#10;AI-generated content may be incorrect."/>
                    <pic:cNvPicPr/>
                  </pic:nvPicPr>
                  <pic:blipFill>
                    <a:blip r:embed="rId413" cstate="print"/>
                    <a:stretch>
                      <a:fillRect/>
                    </a:stretch>
                  </pic:blipFill>
                  <pic:spPr>
                    <a:xfrm>
                      <a:off x="0" y="0"/>
                      <a:ext cx="2679065" cy="1207770"/>
                    </a:xfrm>
                    <a:prstGeom prst="rect">
                      <a:avLst/>
                    </a:prstGeom>
                  </pic:spPr>
                </pic:pic>
              </a:graphicData>
            </a:graphic>
          </wp:anchor>
        </w:drawing>
      </w:r>
      <w:r w:rsidRPr="00832041">
        <w:rPr>
          <w:noProof/>
        </w:rPr>
        <w:drawing>
          <wp:anchor distT="0" distB="0" distL="0" distR="0" simplePos="0" relativeHeight="251591864" behindDoc="0" locked="0" layoutInCell="1" allowOverlap="1" wp14:anchorId="4988DF23" wp14:editId="67D893A3">
            <wp:simplePos x="0" y="0"/>
            <wp:positionH relativeFrom="page">
              <wp:posOffset>850265</wp:posOffset>
            </wp:positionH>
            <wp:positionV relativeFrom="paragraph">
              <wp:posOffset>-591</wp:posOffset>
            </wp:positionV>
            <wp:extent cx="2672080" cy="1199515"/>
            <wp:effectExtent l="0" t="0" r="0" b="0"/>
            <wp:wrapTopAndBottom/>
            <wp:docPr id="447" name="image261.jpeg" descr="A staircase with a fire extinguis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261.jpeg" descr="A staircase with a fire extinguisher&#10;&#10;AI-generated content may be incorrect."/>
                    <pic:cNvPicPr/>
                  </pic:nvPicPr>
                  <pic:blipFill>
                    <a:blip r:embed="rId414" cstate="print"/>
                    <a:stretch>
                      <a:fillRect/>
                    </a:stretch>
                  </pic:blipFill>
                  <pic:spPr>
                    <a:xfrm>
                      <a:off x="0" y="0"/>
                      <a:ext cx="2672080" cy="1199515"/>
                    </a:xfrm>
                    <a:prstGeom prst="rect">
                      <a:avLst/>
                    </a:prstGeom>
                  </pic:spPr>
                </pic:pic>
              </a:graphicData>
            </a:graphic>
          </wp:anchor>
        </w:drawing>
      </w:r>
      <w:r w:rsidR="00347E96" w:rsidRPr="00684D01">
        <w:rPr>
          <w:noProof/>
        </w:rPr>
        <mc:AlternateContent>
          <mc:Choice Requires="wps">
            <w:drawing>
              <wp:anchor distT="45720" distB="45720" distL="114300" distR="114300" simplePos="0" relativeHeight="252009733" behindDoc="0" locked="0" layoutInCell="1" allowOverlap="1" wp14:anchorId="5115B331" wp14:editId="3B9C60A9">
                <wp:simplePos x="0" y="0"/>
                <wp:positionH relativeFrom="margin">
                  <wp:posOffset>-635</wp:posOffset>
                </wp:positionH>
                <wp:positionV relativeFrom="paragraph">
                  <wp:posOffset>1499870</wp:posOffset>
                </wp:positionV>
                <wp:extent cx="6145530" cy="2317750"/>
                <wp:effectExtent l="0" t="0" r="26670" b="25400"/>
                <wp:wrapTopAndBottom/>
                <wp:docPr id="492412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5530" cy="2317750"/>
                        </a:xfrm>
                        <a:prstGeom prst="rect">
                          <a:avLst/>
                        </a:prstGeom>
                        <a:solidFill>
                          <a:srgbClr val="FFFFFF"/>
                        </a:solidFill>
                        <a:ln w="9525">
                          <a:solidFill>
                            <a:srgbClr val="000000"/>
                          </a:solidFill>
                          <a:miter lim="800000"/>
                          <a:headEnd/>
                          <a:tailEnd/>
                        </a:ln>
                      </wps:spPr>
                      <wps:txbx>
                        <w:txbxContent>
                          <w:p w14:paraId="6D4768E6" w14:textId="77777777" w:rsidR="00347E96" w:rsidRDefault="00347E96" w:rsidP="00347E96">
                            <w:pPr>
                              <w:spacing w:line="240" w:lineRule="auto"/>
                            </w:pPr>
                            <w:r w:rsidRPr="00347E96">
                              <w:t>ADASAD 504.6 and 505 requires stairs to have handrails each side of the stairs. ADASAD does not exempt the handrails to areas that are not wheelchair accessible such as to the balcony seating and to dressing rooms located under the stage. There is a handrail to the balcony seating on only one side of the stairs and is mounted with the top of the railing at 28 inches above the stair nosing. ADASAD 505.4 requires the top of the handrails to be at a constant height in the range of 34 to 38 inches above the stair nosing. The stairs to both the balcony and to the dressing rooms have no extensions at the top and bottom of the stairs or have extensions that don’t comply with ADASAD 505.10.2 and 505.10.3.</w:t>
                            </w:r>
                          </w:p>
                          <w:p w14:paraId="51998911" w14:textId="029A5B4B" w:rsidR="00684D01" w:rsidRDefault="00347E96" w:rsidP="00347E96">
                            <w:pPr>
                              <w:spacing w:line="240" w:lineRule="auto"/>
                            </w:pPr>
                            <w:r w:rsidRPr="004A1F07">
                              <w:rPr>
                                <w:b/>
                                <w:bCs/>
                              </w:rPr>
                              <w:t>Suggested Solution:</w:t>
                            </w:r>
                            <w:r w:rsidRPr="00347E96">
                              <w:t xml:space="preserve"> Adjust the mounting height of handrails. Add handrails so that each side of the stairs have handrails. Add or alter the handrail extensions to the top and bottom of the stairs where feasible without causing the extensions to project into a path of travel or cause other issues. Handrail extensions are not feasible at all locations. Patch and paint/stain old mounting holes.</w:t>
                            </w:r>
                          </w:p>
                          <w:p w14:paraId="0AF57F3B" w14:textId="77777777" w:rsidR="00347E96" w:rsidRPr="00347E96" w:rsidRDefault="00347E96" w:rsidP="00347E96">
                            <w:pPr>
                              <w:spacing w:line="240" w:lineRule="auto"/>
                              <w:rPr>
                                <w:b/>
                                <w:bCs/>
                              </w:rPr>
                            </w:pPr>
                            <w:r w:rsidRPr="00347E96">
                              <w:rPr>
                                <w:b/>
                                <w:bCs/>
                              </w:rPr>
                              <w:t xml:space="preserve">Projected Cost of Correction: $ 5000 </w:t>
                            </w:r>
                          </w:p>
                          <w:p w14:paraId="1B8F30D5" w14:textId="17F772A2" w:rsidR="00347E96" w:rsidRDefault="00347E96" w:rsidP="00347E96">
                            <w:pPr>
                              <w:spacing w:line="240" w:lineRule="auto"/>
                            </w:pPr>
                            <w:r w:rsidRPr="004A1F07">
                              <w:rPr>
                                <w:b/>
                                <w:bCs/>
                              </w:rPr>
                              <w:t>Priority 5</w:t>
                            </w:r>
                            <w:r w:rsidRPr="00347E96">
                              <w:t xml:space="preserve"> due to non-compliant handrails already present.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5B331" id="_x0000_s1332" type="#_x0000_t202" style="position:absolute;margin-left:-.05pt;margin-top:118.1pt;width:483.9pt;height:182.5pt;z-index:25200973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">
                <v:textbox>
                  <w:txbxContent>
                    <w:p w14:paraId="6D4768E6" w14:textId="77777777" w:rsidR="00347E96" w:rsidRDefault="00347E96" w:rsidP="00347E96">
                      <w:pPr>
                        <w:spacing w:line="240" w:lineRule="auto"/>
                      </w:pPr>
                      <w:r w:rsidRPr="00347E96">
                        <w:t>ADASAD 504.6 and 505 requires stairs to have handrails each side of the stairs. ADASAD does not exempt the handrails to areas that are not wheelchair accessible such as to the balcony seating and to dressing rooms located under the stage. There is a handrail to the balcony seating on only one side of the stairs and is mounted with the top of the railing at 28 inches above the stair nosing. ADASAD 505.4 requires the top of the handrails to be at a constant height in the range of 34 to 38 inches above the stair nosing. The stairs to both the balcony and to the dressing rooms have no extensions at the top and bottom of the stairs or have extensions that don’t comply with ADASAD 505.10.2 and 505.10.3.</w:t>
                      </w:r>
                    </w:p>
                    <w:p w14:paraId="51998911" w14:textId="029A5B4B" w:rsidR="00684D01" w:rsidRDefault="00347E96" w:rsidP="00347E96">
                      <w:pPr>
                        <w:spacing w:line="240" w:lineRule="auto"/>
                      </w:pPr>
                      <w:r w:rsidRPr="004A1F07">
                        <w:rPr>
                          <w:b/>
                          <w:bCs/>
                        </w:rPr>
                        <w:t>Suggested Solution:</w:t>
                      </w:r>
                      <w:r w:rsidRPr="00347E96">
                        <w:t xml:space="preserve"> Adjust the mounting height of handrails. Add handrails so that each side of the stairs have handrails. Add or alter the handrail extensions to the top and bottom of the stairs where feasible without causing the extensions to project into a path of travel or cause other issues. Handrail extensions are not feasible at all locations. Patch and paint/stain old mounting holes.</w:t>
                      </w:r>
                    </w:p>
                    <w:p w14:paraId="0AF57F3B" w14:textId="77777777" w:rsidR="00347E96" w:rsidRPr="00347E96" w:rsidRDefault="00347E96" w:rsidP="00347E96">
                      <w:pPr>
                        <w:spacing w:line="240" w:lineRule="auto"/>
                        <w:rPr>
                          <w:b/>
                          <w:bCs/>
                        </w:rPr>
                      </w:pPr>
                      <w:r w:rsidRPr="00347E96">
                        <w:rPr>
                          <w:b/>
                          <w:bCs/>
                        </w:rPr>
                        <w:t xml:space="preserve">Projected Cost of Correction: $ 5000 </w:t>
                      </w:r>
                    </w:p>
                    <w:p w14:paraId="1B8F30D5" w14:textId="17F772A2" w:rsidR="00347E96" w:rsidRDefault="00347E96" w:rsidP="00347E96">
                      <w:pPr>
                        <w:spacing w:line="240" w:lineRule="auto"/>
                      </w:pPr>
                      <w:r w:rsidRPr="004A1F07">
                        <w:rPr>
                          <w:b/>
                          <w:bCs/>
                        </w:rPr>
                        <w:t>Priority 5</w:t>
                      </w:r>
                      <w:r w:rsidRPr="00347E96">
                        <w:t xml:space="preserve"> due to non-compliant handrails already present.</w:t>
                      </w:r>
                    </w:p>
                  </w:txbxContent>
                </v:textbox>
                <w10:wrap type="topAndBottom" anchorx="margin"/>
              </v:shape>
            </w:pict>
          </mc:Fallback>
        </mc:AlternateContent>
      </w:r>
      <w:r w:rsidR="00D63C15" w:rsidRPr="00832041">
        <w:t>Non-complying</w:t>
      </w:r>
      <w:r w:rsidR="00D63C15" w:rsidRPr="00832041">
        <w:rPr>
          <w:spacing w:val="-27"/>
        </w:rPr>
        <w:t xml:space="preserve"> </w:t>
      </w:r>
      <w:r w:rsidR="00D63C15" w:rsidRPr="00832041">
        <w:t>handrail</w:t>
      </w:r>
      <w:r w:rsidR="00D63C15" w:rsidRPr="00832041">
        <w:rPr>
          <w:spacing w:val="-26"/>
        </w:rPr>
        <w:t xml:space="preserve"> </w:t>
      </w:r>
      <w:r w:rsidR="00D63C15" w:rsidRPr="00832041">
        <w:t>heights</w:t>
      </w:r>
      <w:r w:rsidR="00D63C15" w:rsidRPr="00832041">
        <w:rPr>
          <w:spacing w:val="-28"/>
        </w:rPr>
        <w:t xml:space="preserve"> </w:t>
      </w:r>
      <w:r w:rsidR="00D63C15" w:rsidRPr="00832041">
        <w:t>and</w:t>
      </w:r>
      <w:r w:rsidR="00D63C15" w:rsidRPr="00832041">
        <w:rPr>
          <w:spacing w:val="-25"/>
        </w:rPr>
        <w:t xml:space="preserve"> </w:t>
      </w:r>
      <w:r w:rsidR="00D63C15" w:rsidRPr="00832041">
        <w:t>extensions,</w:t>
      </w:r>
      <w:r w:rsidR="00D63C15" w:rsidRPr="00832041">
        <w:rPr>
          <w:spacing w:val="-22"/>
        </w:rPr>
        <w:t xml:space="preserve"> </w:t>
      </w:r>
      <w:r w:rsidR="00D63C15" w:rsidRPr="00832041">
        <w:t>and</w:t>
      </w:r>
      <w:r w:rsidR="00D63C15" w:rsidRPr="00832041">
        <w:rPr>
          <w:spacing w:val="-25"/>
        </w:rPr>
        <w:t xml:space="preserve"> </w:t>
      </w:r>
      <w:r w:rsidR="00D63C15" w:rsidRPr="00832041">
        <w:t>missing</w:t>
      </w:r>
      <w:r w:rsidR="00D63C15" w:rsidRPr="00832041">
        <w:rPr>
          <w:spacing w:val="-28"/>
        </w:rPr>
        <w:t xml:space="preserve"> </w:t>
      </w:r>
      <w:r w:rsidR="00D63C15" w:rsidRPr="00832041">
        <w:t>handrails.</w:t>
      </w:r>
    </w:p>
    <w:p w14:paraId="73DF2E92" w14:textId="3404CE30" w:rsidR="005E16F4" w:rsidRDefault="00D63C15" w:rsidP="009969B2">
      <w:pPr>
        <w:pStyle w:val="BodyText"/>
        <w:rPr>
          <w:b/>
          <w:bCs/>
          <w:spacing w:val="-5"/>
        </w:rPr>
      </w:pPr>
      <w:r w:rsidRPr="009969B2">
        <w:rPr>
          <w:b/>
          <w:bCs/>
        </w:rPr>
        <w:t>T</w:t>
      </w:r>
      <w:r w:rsidR="00B9746C" w:rsidRPr="009969B2">
        <w:rPr>
          <w:b/>
          <w:bCs/>
        </w:rPr>
        <w:t>otal projected costs</w:t>
      </w:r>
      <w:r w:rsidRPr="009969B2">
        <w:rPr>
          <w:b/>
          <w:bCs/>
          <w:spacing w:val="-16"/>
        </w:rPr>
        <w:t xml:space="preserve"> </w:t>
      </w:r>
      <w:r w:rsidRPr="009969B2">
        <w:rPr>
          <w:b/>
          <w:bCs/>
        </w:rPr>
        <w:t>of</w:t>
      </w:r>
      <w:r w:rsidRPr="009969B2">
        <w:rPr>
          <w:b/>
          <w:bCs/>
          <w:spacing w:val="-16"/>
        </w:rPr>
        <w:t xml:space="preserve"> </w:t>
      </w:r>
      <w:r w:rsidRPr="009969B2">
        <w:rPr>
          <w:b/>
          <w:bCs/>
        </w:rPr>
        <w:t>facility</w:t>
      </w:r>
      <w:r w:rsidRPr="009969B2">
        <w:rPr>
          <w:b/>
          <w:bCs/>
          <w:spacing w:val="-15"/>
        </w:rPr>
        <w:t xml:space="preserve"> </w:t>
      </w:r>
      <w:r w:rsidRPr="009969B2">
        <w:rPr>
          <w:b/>
          <w:bCs/>
        </w:rPr>
        <w:t>corrections:</w:t>
      </w:r>
      <w:r w:rsidRPr="009969B2">
        <w:rPr>
          <w:b/>
          <w:bCs/>
          <w:spacing w:val="-11"/>
        </w:rPr>
        <w:t xml:space="preserve"> </w:t>
      </w:r>
      <w:r w:rsidRPr="009969B2">
        <w:rPr>
          <w:b/>
          <w:bCs/>
        </w:rPr>
        <w:t>$16,000</w:t>
      </w:r>
      <w:r w:rsidRPr="009969B2">
        <w:rPr>
          <w:b/>
          <w:bCs/>
          <w:spacing w:val="-14"/>
        </w:rPr>
        <w:t xml:space="preserve"> </w:t>
      </w:r>
      <w:r w:rsidRPr="009969B2">
        <w:rPr>
          <w:b/>
          <w:bCs/>
        </w:rPr>
        <w:t>plus</w:t>
      </w:r>
      <w:r w:rsidRPr="009969B2">
        <w:rPr>
          <w:b/>
          <w:bCs/>
          <w:spacing w:val="-19"/>
        </w:rPr>
        <w:t xml:space="preserve"> </w:t>
      </w:r>
      <w:r w:rsidRPr="009969B2">
        <w:rPr>
          <w:b/>
          <w:bCs/>
          <w:spacing w:val="-5"/>
        </w:rPr>
        <w:t>tax</w:t>
      </w:r>
      <w:bookmarkStart w:id="106" w:name="7-9-25rada1air"/>
      <w:bookmarkEnd w:id="106"/>
    </w:p>
    <w:p w14:paraId="01478DAF" w14:textId="77777777" w:rsidR="009969B2" w:rsidRPr="009969B2" w:rsidRDefault="009969B2" w:rsidP="009969B2">
      <w:pPr>
        <w:pStyle w:val="BodyText"/>
        <w:rPr>
          <w:rStyle w:val="werkChar"/>
          <w:rFonts w:asciiTheme="minorHAnsi" w:hAnsiTheme="minorHAnsi"/>
          <w:spacing w:val="-5"/>
          <w:sz w:val="22"/>
          <w:szCs w:val="22"/>
        </w:rPr>
      </w:pPr>
    </w:p>
    <w:p w14:paraId="64E554E7" w14:textId="03C87191" w:rsidR="00F57F35" w:rsidRPr="009969B2" w:rsidRDefault="009969B2" w:rsidP="000634B1">
      <w:pPr>
        <w:pStyle w:val="Heading2"/>
        <w:rPr>
          <w:rStyle w:val="werkChar"/>
          <w:rFonts w:asciiTheme="majorHAnsi" w:hAnsiTheme="majorHAnsi"/>
          <w:b w:val="0"/>
          <w:bCs w:val="0"/>
          <w:sz w:val="28"/>
          <w:szCs w:val="28"/>
        </w:rPr>
      </w:pPr>
      <w:bookmarkStart w:id="107" w:name="_Toc219988301"/>
      <w:r w:rsidRPr="009969B2">
        <w:rPr>
          <w:rStyle w:val="werkChar"/>
          <w:rFonts w:asciiTheme="majorHAnsi" w:hAnsiTheme="majorHAnsi"/>
          <w:b w:val="0"/>
          <w:bCs w:val="0"/>
          <w:sz w:val="28"/>
          <w:szCs w:val="28"/>
        </w:rPr>
        <w:t xml:space="preserve">5.N. </w:t>
      </w:r>
      <w:r w:rsidR="00B9746C" w:rsidRPr="009969B2">
        <w:rPr>
          <w:rStyle w:val="werkChar"/>
          <w:rFonts w:asciiTheme="majorHAnsi" w:hAnsiTheme="majorHAnsi"/>
          <w:b w:val="0"/>
          <w:bCs w:val="0"/>
          <w:sz w:val="28"/>
          <w:szCs w:val="28"/>
        </w:rPr>
        <w:t>Transportation – Raton Municipal Airport</w:t>
      </w:r>
      <w:bookmarkEnd w:id="107"/>
    </w:p>
    <w:p w14:paraId="3E9ACDC9" w14:textId="3A856FB7" w:rsidR="00D63C15" w:rsidRPr="00832041" w:rsidRDefault="00F57F35" w:rsidP="009969B2">
      <w:pPr>
        <w:pStyle w:val="BodyText"/>
      </w:pPr>
      <w:r w:rsidRPr="00832041">
        <w:rPr>
          <w:noProof/>
        </w:rPr>
        <w:drawing>
          <wp:anchor distT="0" distB="0" distL="0" distR="0" simplePos="0" relativeHeight="251591866" behindDoc="0" locked="0" layoutInCell="1" allowOverlap="1" wp14:anchorId="1527F149" wp14:editId="1BAD514D">
            <wp:simplePos x="0" y="0"/>
            <wp:positionH relativeFrom="margin">
              <wp:align>left</wp:align>
            </wp:positionH>
            <wp:positionV relativeFrom="paragraph">
              <wp:posOffset>249555</wp:posOffset>
            </wp:positionV>
            <wp:extent cx="3712210" cy="1668780"/>
            <wp:effectExtent l="0" t="0" r="2540" b="7620"/>
            <wp:wrapTopAndBottom/>
            <wp:docPr id="451" name="image263.jpeg" descr="A building with a fence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263.jpeg" descr="A building with a fence around it&#10;&#10;AI-generated content may be incorrect."/>
                    <pic:cNvPicPr/>
                  </pic:nvPicPr>
                  <pic:blipFill>
                    <a:blip r:embed="rId415" cstate="print"/>
                    <a:stretch>
                      <a:fillRect/>
                    </a:stretch>
                  </pic:blipFill>
                  <pic:spPr>
                    <a:xfrm>
                      <a:off x="0" y="0"/>
                      <a:ext cx="3712210" cy="166878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rStyle w:val="werkChar"/>
          <w:rFonts w:asciiTheme="minorHAnsi" w:hAnsiTheme="minorHAnsi"/>
          <w:sz w:val="22"/>
          <w:szCs w:val="22"/>
        </w:rPr>
        <w:t xml:space="preserve"> </w:t>
      </w:r>
      <w:r w:rsidR="00D63C15" w:rsidRPr="00832041">
        <w:t>33788</w:t>
      </w:r>
      <w:r w:rsidR="00D63C15" w:rsidRPr="00832041">
        <w:rPr>
          <w:spacing w:val="-24"/>
        </w:rPr>
        <w:t xml:space="preserve"> </w:t>
      </w:r>
      <w:r w:rsidR="00D63C15" w:rsidRPr="00832041">
        <w:t>US</w:t>
      </w:r>
      <w:r w:rsidR="00D63C15" w:rsidRPr="00832041">
        <w:rPr>
          <w:spacing w:val="-26"/>
        </w:rPr>
        <w:t xml:space="preserve"> </w:t>
      </w:r>
      <w:r w:rsidR="00D63C15" w:rsidRPr="00832041">
        <w:t>Highway</w:t>
      </w:r>
      <w:r w:rsidR="00D63C15" w:rsidRPr="00832041">
        <w:rPr>
          <w:spacing w:val="-25"/>
        </w:rPr>
        <w:t xml:space="preserve"> </w:t>
      </w:r>
      <w:r w:rsidR="00D63C15" w:rsidRPr="00832041">
        <w:t>64</w:t>
      </w:r>
    </w:p>
    <w:p w14:paraId="3D8EEBD5" w14:textId="77777777" w:rsidR="00F57F35" w:rsidRPr="00832041" w:rsidRDefault="00F57F35" w:rsidP="00832041">
      <w:pPr>
        <w:spacing w:before="58" w:line="240" w:lineRule="auto"/>
        <w:rPr>
          <w:sz w:val="22"/>
          <w:szCs w:val="22"/>
        </w:rPr>
      </w:pPr>
    </w:p>
    <w:p w14:paraId="39CE3DAD" w14:textId="77777777" w:rsidR="00F57F35" w:rsidRPr="00832041" w:rsidRDefault="00D63C15" w:rsidP="00C63BF5">
      <w:pPr>
        <w:pStyle w:val="BodyText"/>
      </w:pPr>
      <w:r w:rsidRPr="00832041">
        <w:t>Use: Municipal Airport</w:t>
      </w:r>
    </w:p>
    <w:p w14:paraId="6510FF33" w14:textId="76ACF082" w:rsidR="00D63C15" w:rsidRDefault="00D63C15" w:rsidP="00C63BF5">
      <w:pPr>
        <w:pStyle w:val="BodyText"/>
      </w:pPr>
      <w:r w:rsidRPr="00832041">
        <w:t>Approximate</w:t>
      </w:r>
      <w:r w:rsidRPr="00832041">
        <w:rPr>
          <w:spacing w:val="-18"/>
        </w:rPr>
        <w:t xml:space="preserve"> </w:t>
      </w:r>
      <w:r w:rsidRPr="00832041">
        <w:t>construction</w:t>
      </w:r>
      <w:r w:rsidRPr="00832041">
        <w:rPr>
          <w:spacing w:val="-19"/>
        </w:rPr>
        <w:t xml:space="preserve"> </w:t>
      </w:r>
      <w:r w:rsidRPr="00832041">
        <w:t>date:</w:t>
      </w:r>
      <w:r w:rsidR="00F57F35" w:rsidRPr="00832041">
        <w:t xml:space="preserve"> </w:t>
      </w:r>
      <w:r w:rsidRPr="00832041">
        <w:t>1970</w:t>
      </w:r>
      <w:r w:rsidRPr="00832041">
        <w:rPr>
          <w:spacing w:val="-18"/>
        </w:rPr>
        <w:t xml:space="preserve"> </w:t>
      </w:r>
      <w:r w:rsidRPr="00832041">
        <w:t>followed</w:t>
      </w:r>
      <w:r w:rsidRPr="00832041">
        <w:rPr>
          <w:spacing w:val="-19"/>
        </w:rPr>
        <w:t xml:space="preserve"> </w:t>
      </w:r>
      <w:r w:rsidRPr="00832041">
        <w:t>by</w:t>
      </w:r>
      <w:r w:rsidRPr="00832041">
        <w:rPr>
          <w:spacing w:val="-18"/>
        </w:rPr>
        <w:t xml:space="preserve"> </w:t>
      </w:r>
      <w:r w:rsidRPr="00832041">
        <w:t>periodic</w:t>
      </w:r>
      <w:r w:rsidRPr="00832041">
        <w:rPr>
          <w:spacing w:val="-21"/>
        </w:rPr>
        <w:t xml:space="preserve"> </w:t>
      </w:r>
      <w:r w:rsidRPr="00832041">
        <w:t>remodels</w:t>
      </w:r>
    </w:p>
    <w:p w14:paraId="0B90E140" w14:textId="77777777" w:rsidR="00892AD6" w:rsidRPr="00832041" w:rsidRDefault="00892AD6" w:rsidP="00C63BF5">
      <w:pPr>
        <w:pStyle w:val="BodyText"/>
      </w:pPr>
    </w:p>
    <w:p w14:paraId="581B2C61" w14:textId="77777777" w:rsidR="00D63C15" w:rsidRPr="00832041" w:rsidRDefault="00D63C15" w:rsidP="00C63BF5">
      <w:pPr>
        <w:pStyle w:val="BodyText"/>
      </w:pPr>
      <w:r w:rsidRPr="00832041">
        <w:t>Activities</w:t>
      </w:r>
      <w:r w:rsidRPr="00832041">
        <w:rPr>
          <w:spacing w:val="-27"/>
        </w:rPr>
        <w:t xml:space="preserve"> </w:t>
      </w:r>
      <w:r w:rsidRPr="00832041">
        <w:t>and</w:t>
      </w:r>
      <w:r w:rsidRPr="00832041">
        <w:rPr>
          <w:spacing w:val="-24"/>
        </w:rPr>
        <w:t xml:space="preserve"> </w:t>
      </w:r>
      <w:r w:rsidRPr="00832041">
        <w:rPr>
          <w:spacing w:val="-2"/>
        </w:rPr>
        <w:t>Offerings:</w:t>
      </w:r>
    </w:p>
    <w:p w14:paraId="1BCAA45D" w14:textId="77777777" w:rsidR="00F57F35" w:rsidRPr="00832041" w:rsidRDefault="00D63C15" w:rsidP="00F746E1">
      <w:pPr>
        <w:pStyle w:val="BodyText"/>
        <w:numPr>
          <w:ilvl w:val="0"/>
          <w:numId w:val="15"/>
        </w:numPr>
        <w:spacing w:line="240" w:lineRule="auto"/>
      </w:pPr>
      <w:r w:rsidRPr="00832041">
        <w:lastRenderedPageBreak/>
        <w:t>Airport</w:t>
      </w:r>
      <w:r w:rsidRPr="00832041">
        <w:rPr>
          <w:spacing w:val="-24"/>
        </w:rPr>
        <w:t xml:space="preserve"> </w:t>
      </w:r>
      <w:r w:rsidRPr="00832041">
        <w:t>without</w:t>
      </w:r>
      <w:r w:rsidRPr="00832041">
        <w:rPr>
          <w:spacing w:val="-24"/>
        </w:rPr>
        <w:t xml:space="preserve"> </w:t>
      </w:r>
      <w:r w:rsidRPr="00832041">
        <w:t>scheduled</w:t>
      </w:r>
      <w:r w:rsidRPr="00832041">
        <w:rPr>
          <w:spacing w:val="-24"/>
        </w:rPr>
        <w:t xml:space="preserve"> </w:t>
      </w:r>
      <w:r w:rsidRPr="00832041">
        <w:t>commercial</w:t>
      </w:r>
      <w:r w:rsidRPr="00832041">
        <w:rPr>
          <w:spacing w:val="-25"/>
        </w:rPr>
        <w:t xml:space="preserve"> </w:t>
      </w:r>
      <w:r w:rsidRPr="00832041">
        <w:t>flights</w:t>
      </w:r>
    </w:p>
    <w:p w14:paraId="258271D0" w14:textId="6C188A94" w:rsidR="00D63C15" w:rsidRPr="00832041" w:rsidRDefault="00D63C15" w:rsidP="00F746E1">
      <w:pPr>
        <w:pStyle w:val="BodyText"/>
        <w:numPr>
          <w:ilvl w:val="0"/>
          <w:numId w:val="15"/>
        </w:numPr>
        <w:spacing w:line="240" w:lineRule="auto"/>
      </w:pPr>
      <w:r w:rsidRPr="00832041">
        <w:t>Waiting and Pilot Lounge</w:t>
      </w:r>
    </w:p>
    <w:p w14:paraId="324FC990" w14:textId="77777777" w:rsidR="00F57F35" w:rsidRPr="00832041" w:rsidRDefault="00D63C15" w:rsidP="00F746E1">
      <w:pPr>
        <w:pStyle w:val="BodyText"/>
        <w:numPr>
          <w:ilvl w:val="0"/>
          <w:numId w:val="15"/>
        </w:numPr>
        <w:spacing w:line="240" w:lineRule="auto"/>
      </w:pPr>
      <w:r w:rsidRPr="00832041">
        <w:t>Aircraft</w:t>
      </w:r>
      <w:r w:rsidRPr="00832041">
        <w:rPr>
          <w:spacing w:val="-26"/>
        </w:rPr>
        <w:t xml:space="preserve"> </w:t>
      </w:r>
      <w:r w:rsidRPr="00832041">
        <w:t>fuel</w:t>
      </w:r>
      <w:r w:rsidRPr="00832041">
        <w:rPr>
          <w:spacing w:val="-26"/>
        </w:rPr>
        <w:t xml:space="preserve"> </w:t>
      </w:r>
      <w:r w:rsidRPr="00832041">
        <w:t>sales</w:t>
      </w:r>
    </w:p>
    <w:p w14:paraId="70E43CFE" w14:textId="04894901" w:rsidR="00F57F35" w:rsidRPr="00832041" w:rsidRDefault="00D63C15" w:rsidP="00F746E1">
      <w:pPr>
        <w:pStyle w:val="BodyText"/>
        <w:numPr>
          <w:ilvl w:val="0"/>
          <w:numId w:val="15"/>
        </w:numPr>
        <w:spacing w:line="240" w:lineRule="auto"/>
      </w:pPr>
      <w:r w:rsidRPr="00832041">
        <w:t>Aircraft</w:t>
      </w:r>
      <w:r w:rsidRPr="00832041">
        <w:rPr>
          <w:spacing w:val="-24"/>
        </w:rPr>
        <w:t xml:space="preserve"> </w:t>
      </w:r>
      <w:r w:rsidRPr="00832041">
        <w:t xml:space="preserve">parking </w:t>
      </w:r>
    </w:p>
    <w:p w14:paraId="0E12603F" w14:textId="4E617848" w:rsidR="00D63C15" w:rsidRDefault="00D63C15" w:rsidP="00F746E1">
      <w:pPr>
        <w:pStyle w:val="BodyText"/>
        <w:numPr>
          <w:ilvl w:val="0"/>
          <w:numId w:val="15"/>
        </w:numPr>
        <w:spacing w:line="240" w:lineRule="auto"/>
      </w:pPr>
      <w:r w:rsidRPr="00832041">
        <w:t>Car</w:t>
      </w:r>
      <w:r w:rsidRPr="00832041">
        <w:rPr>
          <w:spacing w:val="-28"/>
        </w:rPr>
        <w:t xml:space="preserve"> </w:t>
      </w:r>
      <w:r w:rsidRPr="00832041">
        <w:t>rental</w:t>
      </w:r>
    </w:p>
    <w:p w14:paraId="70A7CB9A" w14:textId="77777777" w:rsidR="00B80755" w:rsidRPr="00832041" w:rsidRDefault="00B80755" w:rsidP="00B80755">
      <w:pPr>
        <w:pStyle w:val="BodyText"/>
        <w:spacing w:line="240" w:lineRule="auto"/>
        <w:ind w:left="720"/>
      </w:pPr>
    </w:p>
    <w:p w14:paraId="4A7917C2" w14:textId="382F1649" w:rsidR="00D63C15" w:rsidRPr="00832041" w:rsidRDefault="00D63C15" w:rsidP="009A1AF7">
      <w:pPr>
        <w:pStyle w:val="BodyText"/>
        <w:ind w:right="1296"/>
      </w:pPr>
      <w:r w:rsidRPr="00832041">
        <w:t>Special</w:t>
      </w:r>
      <w:r w:rsidRPr="00832041">
        <w:rPr>
          <w:spacing w:val="-4"/>
        </w:rPr>
        <w:t xml:space="preserve"> </w:t>
      </w:r>
      <w:r w:rsidR="00347E96" w:rsidRPr="00832041">
        <w:rPr>
          <w:spacing w:val="-2"/>
          <w:w w:val="105"/>
        </w:rPr>
        <w:t>Conditions:</w:t>
      </w:r>
      <w:r w:rsidR="00347E96" w:rsidRPr="00832041">
        <w:t xml:space="preserve"> The</w:t>
      </w:r>
      <w:r w:rsidRPr="00832041">
        <w:rPr>
          <w:spacing w:val="-27"/>
        </w:rPr>
        <w:t xml:space="preserve"> </w:t>
      </w:r>
      <w:r w:rsidRPr="00832041">
        <w:t>airport</w:t>
      </w:r>
      <w:r w:rsidRPr="00832041">
        <w:rPr>
          <w:spacing w:val="-26"/>
        </w:rPr>
        <w:t xml:space="preserve"> </w:t>
      </w:r>
      <w:r w:rsidRPr="00832041">
        <w:t>is</w:t>
      </w:r>
      <w:r w:rsidRPr="00832041">
        <w:rPr>
          <w:spacing w:val="-28"/>
        </w:rPr>
        <w:t xml:space="preserve"> </w:t>
      </w:r>
      <w:r w:rsidRPr="00832041">
        <w:t>located</w:t>
      </w:r>
      <w:r w:rsidRPr="00832041">
        <w:rPr>
          <w:spacing w:val="-25"/>
        </w:rPr>
        <w:t xml:space="preserve"> </w:t>
      </w:r>
      <w:r w:rsidRPr="00832041">
        <w:t>approximately</w:t>
      </w:r>
      <w:r w:rsidRPr="00832041">
        <w:rPr>
          <w:spacing w:val="-25"/>
        </w:rPr>
        <w:t xml:space="preserve"> </w:t>
      </w:r>
      <w:r w:rsidRPr="00832041">
        <w:t>ten</w:t>
      </w:r>
      <w:r w:rsidRPr="00832041">
        <w:rPr>
          <w:spacing w:val="-28"/>
        </w:rPr>
        <w:t xml:space="preserve"> </w:t>
      </w:r>
      <w:r w:rsidRPr="00832041">
        <w:t>miles</w:t>
      </w:r>
      <w:r w:rsidRPr="00832041">
        <w:rPr>
          <w:spacing w:val="-28"/>
        </w:rPr>
        <w:t xml:space="preserve"> </w:t>
      </w:r>
      <w:r w:rsidRPr="00832041">
        <w:t>south</w:t>
      </w:r>
      <w:r w:rsidRPr="00832041">
        <w:rPr>
          <w:spacing w:val="-28"/>
        </w:rPr>
        <w:t xml:space="preserve"> </w:t>
      </w:r>
      <w:r w:rsidRPr="00832041">
        <w:t>of</w:t>
      </w:r>
      <w:r w:rsidRPr="00832041">
        <w:rPr>
          <w:spacing w:val="-26"/>
        </w:rPr>
        <w:t xml:space="preserve"> </w:t>
      </w:r>
      <w:r w:rsidRPr="00832041">
        <w:t>the</w:t>
      </w:r>
      <w:r w:rsidRPr="00832041">
        <w:rPr>
          <w:spacing w:val="-27"/>
        </w:rPr>
        <w:t xml:space="preserve"> </w:t>
      </w:r>
      <w:r w:rsidRPr="00832041">
        <w:t>Raton</w:t>
      </w:r>
      <w:r w:rsidRPr="00832041">
        <w:rPr>
          <w:spacing w:val="-23"/>
        </w:rPr>
        <w:t xml:space="preserve"> </w:t>
      </w:r>
      <w:r w:rsidRPr="00832041">
        <w:t>city</w:t>
      </w:r>
      <w:r w:rsidRPr="00832041">
        <w:rPr>
          <w:spacing w:val="-25"/>
        </w:rPr>
        <w:t xml:space="preserve"> </w:t>
      </w:r>
      <w:r w:rsidRPr="00832041">
        <w:t>limits. Operation</w:t>
      </w:r>
      <w:r w:rsidRPr="00832041">
        <w:rPr>
          <w:spacing w:val="-14"/>
        </w:rPr>
        <w:t xml:space="preserve"> </w:t>
      </w:r>
      <w:r w:rsidRPr="00832041">
        <w:t>of</w:t>
      </w:r>
      <w:r w:rsidRPr="00832041">
        <w:rPr>
          <w:spacing w:val="-12"/>
        </w:rPr>
        <w:t xml:space="preserve"> </w:t>
      </w:r>
      <w:r w:rsidRPr="00832041">
        <w:t>the</w:t>
      </w:r>
      <w:r w:rsidRPr="00832041">
        <w:rPr>
          <w:spacing w:val="-13"/>
        </w:rPr>
        <w:t xml:space="preserve"> </w:t>
      </w:r>
      <w:r w:rsidRPr="00832041">
        <w:t>airport</w:t>
      </w:r>
      <w:r w:rsidRPr="00832041">
        <w:rPr>
          <w:spacing w:val="-12"/>
        </w:rPr>
        <w:t xml:space="preserve"> </w:t>
      </w:r>
      <w:r w:rsidRPr="00832041">
        <w:t>is</w:t>
      </w:r>
      <w:r w:rsidRPr="00832041">
        <w:rPr>
          <w:spacing w:val="-14"/>
        </w:rPr>
        <w:t xml:space="preserve"> </w:t>
      </w:r>
      <w:r w:rsidRPr="00832041">
        <w:t>subcontracted</w:t>
      </w:r>
      <w:r w:rsidRPr="00832041">
        <w:rPr>
          <w:spacing w:val="-10"/>
        </w:rPr>
        <w:t xml:space="preserve"> </w:t>
      </w:r>
      <w:r w:rsidRPr="00832041">
        <w:t>to</w:t>
      </w:r>
      <w:r w:rsidRPr="00832041">
        <w:rPr>
          <w:spacing w:val="-14"/>
        </w:rPr>
        <w:t xml:space="preserve"> </w:t>
      </w:r>
      <w:r w:rsidRPr="00832041">
        <w:t>a</w:t>
      </w:r>
      <w:r w:rsidRPr="00832041">
        <w:rPr>
          <w:spacing w:val="-14"/>
        </w:rPr>
        <w:t xml:space="preserve"> </w:t>
      </w:r>
      <w:r w:rsidRPr="00832041">
        <w:t>private</w:t>
      </w:r>
      <w:r w:rsidRPr="00832041">
        <w:rPr>
          <w:spacing w:val="-13"/>
        </w:rPr>
        <w:t xml:space="preserve"> </w:t>
      </w:r>
      <w:r w:rsidRPr="00832041">
        <w:t>for-profit</w:t>
      </w:r>
      <w:r w:rsidRPr="00832041">
        <w:rPr>
          <w:spacing w:val="-12"/>
        </w:rPr>
        <w:t xml:space="preserve"> </w:t>
      </w:r>
      <w:r w:rsidRPr="00832041">
        <w:t>business.</w:t>
      </w:r>
      <w:r w:rsidR="00347E96">
        <w:t xml:space="preserve"> </w:t>
      </w:r>
      <w:r w:rsidRPr="00832041">
        <w:t>Hangers</w:t>
      </w:r>
      <w:r w:rsidRPr="00832041">
        <w:rPr>
          <w:spacing w:val="-24"/>
        </w:rPr>
        <w:t xml:space="preserve"> </w:t>
      </w:r>
      <w:r w:rsidRPr="00832041">
        <w:t>are</w:t>
      </w:r>
      <w:r w:rsidRPr="00832041">
        <w:rPr>
          <w:spacing w:val="-22"/>
        </w:rPr>
        <w:t xml:space="preserve"> </w:t>
      </w:r>
      <w:r w:rsidRPr="00832041">
        <w:t>a</w:t>
      </w:r>
      <w:r w:rsidRPr="00832041">
        <w:rPr>
          <w:spacing w:val="-19"/>
        </w:rPr>
        <w:t xml:space="preserve"> </w:t>
      </w:r>
      <w:r w:rsidRPr="00832041">
        <w:t>mix</w:t>
      </w:r>
      <w:r w:rsidRPr="00832041">
        <w:rPr>
          <w:spacing w:val="-18"/>
        </w:rPr>
        <w:t xml:space="preserve"> </w:t>
      </w:r>
      <w:r w:rsidRPr="00832041">
        <w:t>of</w:t>
      </w:r>
      <w:r w:rsidRPr="00832041">
        <w:rPr>
          <w:spacing w:val="-19"/>
        </w:rPr>
        <w:t xml:space="preserve"> </w:t>
      </w:r>
      <w:r w:rsidRPr="00832041">
        <w:t>privately</w:t>
      </w:r>
      <w:r w:rsidRPr="00832041">
        <w:rPr>
          <w:spacing w:val="-21"/>
        </w:rPr>
        <w:t xml:space="preserve"> </w:t>
      </w:r>
      <w:r w:rsidRPr="00832041">
        <w:t>owned</w:t>
      </w:r>
      <w:r w:rsidRPr="00832041">
        <w:rPr>
          <w:spacing w:val="-21"/>
        </w:rPr>
        <w:t xml:space="preserve"> </w:t>
      </w:r>
      <w:r w:rsidRPr="00832041">
        <w:t>and</w:t>
      </w:r>
      <w:r w:rsidRPr="00832041">
        <w:rPr>
          <w:spacing w:val="-18"/>
        </w:rPr>
        <w:t xml:space="preserve"> </w:t>
      </w:r>
      <w:r w:rsidRPr="00832041">
        <w:t>City</w:t>
      </w:r>
      <w:r w:rsidRPr="00832041">
        <w:rPr>
          <w:spacing w:val="-21"/>
        </w:rPr>
        <w:t xml:space="preserve"> </w:t>
      </w:r>
      <w:r w:rsidRPr="00832041">
        <w:t>owned.</w:t>
      </w:r>
      <w:r w:rsidRPr="00832041">
        <w:rPr>
          <w:spacing w:val="26"/>
        </w:rPr>
        <w:t xml:space="preserve"> </w:t>
      </w:r>
      <w:r w:rsidRPr="00832041">
        <w:t>The</w:t>
      </w:r>
      <w:r w:rsidRPr="00832041">
        <w:rPr>
          <w:spacing w:val="-23"/>
        </w:rPr>
        <w:t xml:space="preserve"> </w:t>
      </w:r>
      <w:proofErr w:type="gramStart"/>
      <w:r w:rsidRPr="00832041">
        <w:t>City</w:t>
      </w:r>
      <w:proofErr w:type="gramEnd"/>
      <w:r w:rsidRPr="00832041">
        <w:rPr>
          <w:spacing w:val="-21"/>
        </w:rPr>
        <w:t xml:space="preserve"> </w:t>
      </w:r>
      <w:r w:rsidRPr="00832041">
        <w:t>owned</w:t>
      </w:r>
      <w:r w:rsidRPr="00832041">
        <w:rPr>
          <w:spacing w:val="-21"/>
        </w:rPr>
        <w:t xml:space="preserve"> </w:t>
      </w:r>
      <w:r w:rsidRPr="00832041">
        <w:t>are</w:t>
      </w:r>
      <w:r w:rsidRPr="00832041">
        <w:rPr>
          <w:spacing w:val="-23"/>
        </w:rPr>
        <w:t xml:space="preserve"> </w:t>
      </w:r>
      <w:r w:rsidRPr="00832041">
        <w:t>leased</w:t>
      </w:r>
      <w:r w:rsidRPr="00832041">
        <w:rPr>
          <w:spacing w:val="-21"/>
        </w:rPr>
        <w:t xml:space="preserve"> </w:t>
      </w:r>
      <w:r w:rsidRPr="00832041">
        <w:t>to</w:t>
      </w:r>
      <w:r w:rsidRPr="00832041">
        <w:rPr>
          <w:spacing w:val="-24"/>
        </w:rPr>
        <w:t xml:space="preserve"> </w:t>
      </w:r>
      <w:r w:rsidRPr="00832041">
        <w:t xml:space="preserve">the </w:t>
      </w:r>
      <w:r w:rsidRPr="00832041">
        <w:rPr>
          <w:spacing w:val="-2"/>
        </w:rPr>
        <w:t>airport</w:t>
      </w:r>
      <w:r w:rsidRPr="00832041">
        <w:rPr>
          <w:spacing w:val="-26"/>
        </w:rPr>
        <w:t xml:space="preserve"> </w:t>
      </w:r>
      <w:r w:rsidRPr="00832041">
        <w:rPr>
          <w:spacing w:val="-2"/>
        </w:rPr>
        <w:t>operator.</w:t>
      </w:r>
      <w:r w:rsidRPr="00832041">
        <w:rPr>
          <w:spacing w:val="8"/>
        </w:rPr>
        <w:t xml:space="preserve"> </w:t>
      </w:r>
      <w:r w:rsidRPr="00832041">
        <w:rPr>
          <w:spacing w:val="-2"/>
        </w:rPr>
        <w:t>Hangers</w:t>
      </w:r>
      <w:r w:rsidRPr="00832041">
        <w:rPr>
          <w:spacing w:val="-21"/>
        </w:rPr>
        <w:t xml:space="preserve"> </w:t>
      </w:r>
      <w:r w:rsidRPr="00832041">
        <w:rPr>
          <w:spacing w:val="-2"/>
        </w:rPr>
        <w:t>were</w:t>
      </w:r>
      <w:r w:rsidRPr="00832041">
        <w:rPr>
          <w:spacing w:val="-27"/>
        </w:rPr>
        <w:t xml:space="preserve"> </w:t>
      </w:r>
      <w:r w:rsidRPr="00832041">
        <w:rPr>
          <w:spacing w:val="-2"/>
        </w:rPr>
        <w:t>not</w:t>
      </w:r>
      <w:r w:rsidRPr="00832041">
        <w:rPr>
          <w:spacing w:val="-26"/>
        </w:rPr>
        <w:t xml:space="preserve"> </w:t>
      </w:r>
      <w:r w:rsidRPr="00832041">
        <w:rPr>
          <w:spacing w:val="-2"/>
        </w:rPr>
        <w:t>reviewed</w:t>
      </w:r>
      <w:r w:rsidRPr="00832041">
        <w:rPr>
          <w:spacing w:val="-25"/>
        </w:rPr>
        <w:t xml:space="preserve"> </w:t>
      </w:r>
      <w:r w:rsidRPr="00832041">
        <w:rPr>
          <w:spacing w:val="-2"/>
        </w:rPr>
        <w:t>for</w:t>
      </w:r>
      <w:r w:rsidRPr="00832041">
        <w:rPr>
          <w:spacing w:val="-23"/>
        </w:rPr>
        <w:t xml:space="preserve"> </w:t>
      </w:r>
      <w:r w:rsidRPr="00832041">
        <w:rPr>
          <w:spacing w:val="-2"/>
        </w:rPr>
        <w:t>this</w:t>
      </w:r>
      <w:r w:rsidRPr="00832041">
        <w:rPr>
          <w:spacing w:val="-23"/>
        </w:rPr>
        <w:t xml:space="preserve"> </w:t>
      </w:r>
      <w:r w:rsidRPr="00832041">
        <w:rPr>
          <w:spacing w:val="-2"/>
        </w:rPr>
        <w:t>ADA</w:t>
      </w:r>
      <w:r w:rsidRPr="00832041">
        <w:rPr>
          <w:spacing w:val="-27"/>
        </w:rPr>
        <w:t xml:space="preserve"> </w:t>
      </w:r>
      <w:r w:rsidRPr="00832041">
        <w:rPr>
          <w:spacing w:val="-2"/>
        </w:rPr>
        <w:t>Transition</w:t>
      </w:r>
      <w:r w:rsidRPr="00832041">
        <w:rPr>
          <w:spacing w:val="-28"/>
        </w:rPr>
        <w:t xml:space="preserve"> </w:t>
      </w:r>
      <w:r w:rsidRPr="00832041">
        <w:rPr>
          <w:spacing w:val="-2"/>
        </w:rPr>
        <w:t>Plan.</w:t>
      </w:r>
      <w:r w:rsidRPr="00832041">
        <w:rPr>
          <w:spacing w:val="19"/>
        </w:rPr>
        <w:t xml:space="preserve"> </w:t>
      </w:r>
      <w:r w:rsidRPr="00832041">
        <w:rPr>
          <w:spacing w:val="-2"/>
        </w:rPr>
        <w:t>Only</w:t>
      </w:r>
      <w:r w:rsidRPr="00832041">
        <w:rPr>
          <w:spacing w:val="-25"/>
        </w:rPr>
        <w:t xml:space="preserve"> </w:t>
      </w:r>
      <w:r w:rsidRPr="00832041">
        <w:rPr>
          <w:spacing w:val="-2"/>
        </w:rPr>
        <w:t>the</w:t>
      </w:r>
      <w:r w:rsidRPr="00832041">
        <w:rPr>
          <w:spacing w:val="-23"/>
        </w:rPr>
        <w:t xml:space="preserve"> </w:t>
      </w:r>
      <w:r w:rsidRPr="00832041">
        <w:rPr>
          <w:spacing w:val="-2"/>
        </w:rPr>
        <w:t xml:space="preserve">terminal </w:t>
      </w:r>
      <w:r w:rsidRPr="00832041">
        <w:t>building</w:t>
      </w:r>
      <w:r w:rsidRPr="00832041">
        <w:rPr>
          <w:spacing w:val="-6"/>
        </w:rPr>
        <w:t xml:space="preserve"> </w:t>
      </w:r>
      <w:r w:rsidRPr="00832041">
        <w:t>was</w:t>
      </w:r>
      <w:r w:rsidRPr="00832041">
        <w:rPr>
          <w:spacing w:val="-8"/>
        </w:rPr>
        <w:t xml:space="preserve"> </w:t>
      </w:r>
      <w:r w:rsidRPr="00832041">
        <w:t>reviewed.</w:t>
      </w:r>
    </w:p>
    <w:p w14:paraId="14284E23" w14:textId="77777777" w:rsidR="00892AD6" w:rsidRPr="00892AD6" w:rsidRDefault="00892AD6" w:rsidP="00892AD6">
      <w:pPr>
        <w:widowControl w:val="0"/>
        <w:tabs>
          <w:tab w:val="left" w:pos="821"/>
        </w:tabs>
        <w:autoSpaceDE w:val="0"/>
        <w:autoSpaceDN w:val="0"/>
        <w:spacing w:before="179" w:after="0" w:line="240" w:lineRule="auto"/>
        <w:ind w:right="1252"/>
        <w:rPr>
          <w:sz w:val="22"/>
          <w:szCs w:val="22"/>
        </w:rPr>
      </w:pPr>
    </w:p>
    <w:p w14:paraId="51E69E36" w14:textId="7A19FC8B" w:rsidR="00D63C15" w:rsidRPr="00347E96" w:rsidRDefault="009969B2" w:rsidP="0041504E">
      <w:pPr>
        <w:pStyle w:val="ListParagraph"/>
        <w:widowControl w:val="0"/>
        <w:numPr>
          <w:ilvl w:val="0"/>
          <w:numId w:val="79"/>
        </w:numPr>
        <w:tabs>
          <w:tab w:val="left" w:pos="821"/>
        </w:tabs>
        <w:autoSpaceDE w:val="0"/>
        <w:autoSpaceDN w:val="0"/>
        <w:spacing w:before="179" w:after="0" w:line="240" w:lineRule="auto"/>
        <w:ind w:right="1252"/>
        <w:contextualSpacing w:val="0"/>
        <w:rPr>
          <w:sz w:val="22"/>
          <w:szCs w:val="22"/>
        </w:rPr>
      </w:pPr>
      <w:r w:rsidRPr="00832041">
        <w:rPr>
          <w:noProof/>
        </w:rPr>
        <w:drawing>
          <wp:anchor distT="0" distB="0" distL="0" distR="0" simplePos="0" relativeHeight="251591867" behindDoc="0" locked="0" layoutInCell="1" allowOverlap="1" wp14:anchorId="5D1C3A1E" wp14:editId="0E70785D">
            <wp:simplePos x="0" y="0"/>
            <wp:positionH relativeFrom="margin">
              <wp:align>left</wp:align>
            </wp:positionH>
            <wp:positionV relativeFrom="paragraph">
              <wp:posOffset>313690</wp:posOffset>
            </wp:positionV>
            <wp:extent cx="3596640" cy="1885950"/>
            <wp:effectExtent l="0" t="0" r="3810" b="0"/>
            <wp:wrapTopAndBottom/>
            <wp:docPr id="453" name="image264.jpeg" descr="A white truck parked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264.jpeg" descr="A white truck parked in front of a building&#10;&#10;AI-generated content may be incorrect."/>
                    <pic:cNvPicPr/>
                  </pic:nvPicPr>
                  <pic:blipFill rotWithShape="1">
                    <a:blip r:embed="rId416" cstate="print"/>
                    <a:srcRect l="9535" r="4719"/>
                    <a:stretch>
                      <a:fillRect/>
                    </a:stretch>
                  </pic:blipFill>
                  <pic:spPr bwMode="auto">
                    <a:xfrm>
                      <a:off x="0" y="0"/>
                      <a:ext cx="3598518" cy="1886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Accessible</w:t>
      </w:r>
      <w:r w:rsidR="00D63C15" w:rsidRPr="00832041">
        <w:rPr>
          <w:spacing w:val="-27"/>
          <w:sz w:val="22"/>
          <w:szCs w:val="22"/>
        </w:rPr>
        <w:t xml:space="preserve"> </w:t>
      </w:r>
      <w:r w:rsidR="00D63C15" w:rsidRPr="00832041">
        <w:rPr>
          <w:sz w:val="22"/>
          <w:szCs w:val="22"/>
        </w:rPr>
        <w:t>Parking</w:t>
      </w:r>
      <w:r w:rsidR="00D63C15" w:rsidRPr="00832041">
        <w:rPr>
          <w:spacing w:val="-2"/>
          <w:sz w:val="22"/>
          <w:szCs w:val="22"/>
        </w:rPr>
        <w:t>:</w:t>
      </w:r>
    </w:p>
    <w:p w14:paraId="66B49FFC" w14:textId="51FA67E4" w:rsidR="00F57F35" w:rsidRDefault="00892AD6" w:rsidP="00C63BF5">
      <w:pPr>
        <w:pStyle w:val="BodyText"/>
      </w:pPr>
      <w:r w:rsidRPr="00347E96">
        <w:rPr>
          <w:i/>
          <w:iCs/>
          <w:noProof/>
        </w:rPr>
        <mc:AlternateContent>
          <mc:Choice Requires="wps">
            <w:drawing>
              <wp:anchor distT="45720" distB="45720" distL="114300" distR="114300" simplePos="0" relativeHeight="252013829" behindDoc="0" locked="0" layoutInCell="1" allowOverlap="1" wp14:anchorId="3ADD4EFE" wp14:editId="0C5BF48B">
                <wp:simplePos x="0" y="0"/>
                <wp:positionH relativeFrom="margin">
                  <wp:align>left</wp:align>
                </wp:positionH>
                <wp:positionV relativeFrom="paragraph">
                  <wp:posOffset>2191385</wp:posOffset>
                </wp:positionV>
                <wp:extent cx="6134100" cy="2543175"/>
                <wp:effectExtent l="0" t="0" r="19050" b="28575"/>
                <wp:wrapSquare wrapText="bothSides"/>
                <wp:docPr id="898848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543175"/>
                        </a:xfrm>
                        <a:prstGeom prst="rect">
                          <a:avLst/>
                        </a:prstGeom>
                        <a:solidFill>
                          <a:srgbClr val="FFFFFF"/>
                        </a:solidFill>
                        <a:ln w="9525">
                          <a:solidFill>
                            <a:srgbClr val="000000"/>
                          </a:solidFill>
                          <a:miter lim="800000"/>
                          <a:headEnd/>
                          <a:tailEnd/>
                        </a:ln>
                      </wps:spPr>
                      <wps:txbx>
                        <w:txbxContent>
                          <w:p w14:paraId="0C5E066B" w14:textId="77777777" w:rsidR="00347E96" w:rsidRDefault="00347E96" w:rsidP="00347E96">
                            <w:pPr>
                              <w:spacing w:line="240" w:lineRule="auto"/>
                            </w:pPr>
                            <w:r w:rsidRPr="00347E96">
                              <w:t xml:space="preserve">There is no designated accessible parking at the airport terminal. 2010 Americans With Disabilities Act Standards for Accessible Design (ADASAD) 208.2 requires public parking areas with up to 25 spaces to have at least one ‘van accessible” parking space with an adjacent access aisle. A small public parking area is located at the back of the terminal building which is the opposite side from the tarmac. At least one van accessible parking space is required. </w:t>
                            </w:r>
                          </w:p>
                          <w:p w14:paraId="1FC8AE25" w14:textId="5F138EE6" w:rsidR="00347E96" w:rsidRDefault="00347E96" w:rsidP="00347E96">
                            <w:pPr>
                              <w:spacing w:line="240" w:lineRule="auto"/>
                            </w:pPr>
                            <w:r w:rsidRPr="004A1F07">
                              <w:rPr>
                                <w:b/>
                                <w:bCs/>
                              </w:rPr>
                              <w:t>Suggested Solution:</w:t>
                            </w:r>
                            <w:r w:rsidRPr="00347E96">
                              <w:t xml:space="preserve"> Provide markings, signage, and an accessible path from the ‘van accessible’ parking to the front door of the terminal building. The accessible parking should be the closest parking to the front door when feasible. If the accessible parking is placed on the tarmac then directional signage should direct users where to find the accessible parking from the rest of the terminal parking area. ADASAD 502.3.4 prohibits access aisles beside van accessible MUNICIPAL AIRPORT page 2 parking from being located in the “vehicular way”. Additional requirements apply related to dimensions, signage, markings, slopes, and surfaces.</w:t>
                            </w:r>
                          </w:p>
                          <w:p w14:paraId="660482ED" w14:textId="77777777" w:rsidR="00347E96" w:rsidRPr="00347E96" w:rsidRDefault="00347E96" w:rsidP="00347E96">
                            <w:pPr>
                              <w:spacing w:line="240" w:lineRule="auto"/>
                              <w:rPr>
                                <w:b/>
                                <w:bCs/>
                              </w:rPr>
                            </w:pPr>
                            <w:r w:rsidRPr="00347E96">
                              <w:rPr>
                                <w:b/>
                                <w:bCs/>
                              </w:rPr>
                              <w:t>Projected Cost of Correction: $ 400</w:t>
                            </w:r>
                          </w:p>
                          <w:p w14:paraId="47FD9DD1" w14:textId="1060A0C6" w:rsidR="00347E96" w:rsidRDefault="00347E96" w:rsidP="00347E96">
                            <w:pPr>
                              <w:spacing w:line="240" w:lineRule="auto"/>
                            </w:pPr>
                            <w:r w:rsidRPr="004A1F07">
                              <w:rPr>
                                <w:b/>
                                <w:bCs/>
                              </w:rPr>
                              <w:t xml:space="preserve"> Priority 1</w:t>
                            </w:r>
                            <w:r w:rsidRPr="00347E96">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D4EFE" id="_x0000_s1333" type="#_x0000_t202" style="position:absolute;margin-left:0;margin-top:172.55pt;width:483pt;height:200.25pt;z-index:25201382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">
                <v:textbox>
                  <w:txbxContent>
                    <w:p w14:paraId="0C5E066B" w14:textId="77777777" w:rsidR="00347E96" w:rsidRDefault="00347E96" w:rsidP="00347E96">
                      <w:pPr>
                        <w:spacing w:line="240" w:lineRule="auto"/>
                      </w:pPr>
                      <w:r w:rsidRPr="00347E96">
                        <w:t xml:space="preserve">There is no designated accessible parking at the airport terminal. 2010 Americans With Disabilities Act Standards for Accessible Design (ADASAD) 208.2 requires public parking areas with up to 25 spaces to have at least one ‘van accessible” parking space with an adjacent access aisle. A small public parking area is located at the back of the terminal building which is the opposite side from the tarmac. At least one van accessible parking space is required. </w:t>
                      </w:r>
                    </w:p>
                    <w:p w14:paraId="1FC8AE25" w14:textId="5F138EE6" w:rsidR="00347E96" w:rsidRDefault="00347E96" w:rsidP="00347E96">
                      <w:pPr>
                        <w:spacing w:line="240" w:lineRule="auto"/>
                      </w:pPr>
                      <w:r w:rsidRPr="004A1F07">
                        <w:rPr>
                          <w:b/>
                          <w:bCs/>
                        </w:rPr>
                        <w:t>Suggested Solution:</w:t>
                      </w:r>
                      <w:r w:rsidRPr="00347E96">
                        <w:t xml:space="preserve"> Provide markings, signage, and an accessible path from the ‘van accessible’ parking to the front door of the terminal building. The accessible parking should be the closest parking to the front door when feasible. If the accessible parking is placed on the tarmac then directional signage should direct users where to find the accessible parking from the rest of the terminal parking area. ADASAD 502.3.4 prohibits access aisles beside van accessible MUNICIPAL AIRPORT page 2 parking from being located in the “vehicular way”. Additional requirements apply related to dimensions, signage, markings, slopes, and surfaces.</w:t>
                      </w:r>
                    </w:p>
                    <w:p w14:paraId="660482ED" w14:textId="77777777" w:rsidR="00347E96" w:rsidRPr="00347E96" w:rsidRDefault="00347E96" w:rsidP="00347E96">
                      <w:pPr>
                        <w:spacing w:line="240" w:lineRule="auto"/>
                        <w:rPr>
                          <w:b/>
                          <w:bCs/>
                        </w:rPr>
                      </w:pPr>
                      <w:r w:rsidRPr="00347E96">
                        <w:rPr>
                          <w:b/>
                          <w:bCs/>
                        </w:rPr>
                        <w:t>Projected Cost of Correction: $ 400</w:t>
                      </w:r>
                    </w:p>
                    <w:p w14:paraId="47FD9DD1" w14:textId="1060A0C6" w:rsidR="00347E96" w:rsidRDefault="00347E96" w:rsidP="00347E96">
                      <w:pPr>
                        <w:spacing w:line="240" w:lineRule="auto"/>
                      </w:pPr>
                      <w:r w:rsidRPr="004A1F07">
                        <w:rPr>
                          <w:b/>
                          <w:bCs/>
                        </w:rPr>
                        <w:t xml:space="preserve"> Priority 1</w:t>
                      </w:r>
                      <w:r w:rsidRPr="00347E96">
                        <w:t xml:space="preserve"> due to being readily achievable.</w:t>
                      </w:r>
                    </w:p>
                  </w:txbxContent>
                </v:textbox>
                <w10:wrap type="square" anchorx="margin"/>
              </v:shape>
            </w:pict>
          </mc:Fallback>
        </mc:AlternateContent>
      </w:r>
      <w:r w:rsidR="00D63C15" w:rsidRPr="00832041">
        <w:t>No</w:t>
      </w:r>
      <w:r w:rsidR="00D63C15" w:rsidRPr="00832041">
        <w:rPr>
          <w:spacing w:val="-1"/>
        </w:rPr>
        <w:t xml:space="preserve"> </w:t>
      </w:r>
      <w:r w:rsidR="00D63C15" w:rsidRPr="00832041">
        <w:t xml:space="preserve">designated accessible parking. </w:t>
      </w:r>
    </w:p>
    <w:p w14:paraId="5936753A" w14:textId="1E64F327" w:rsidR="00347E96" w:rsidRDefault="00347E96" w:rsidP="00C63BF5">
      <w:pPr>
        <w:pStyle w:val="BodyText"/>
      </w:pPr>
    </w:p>
    <w:p w14:paraId="2F991BB5" w14:textId="0E2444B7" w:rsidR="00347E96" w:rsidRDefault="00347E96" w:rsidP="00C63BF5">
      <w:pPr>
        <w:pStyle w:val="BodyText"/>
      </w:pPr>
    </w:p>
    <w:p w14:paraId="5B8C8401" w14:textId="77777777" w:rsidR="00347E96" w:rsidRDefault="00347E96" w:rsidP="00C63BF5">
      <w:pPr>
        <w:pStyle w:val="BodyText"/>
      </w:pPr>
    </w:p>
    <w:p w14:paraId="78363951" w14:textId="77777777" w:rsidR="00347E96" w:rsidRDefault="00347E96" w:rsidP="00C63BF5">
      <w:pPr>
        <w:pStyle w:val="BodyText"/>
      </w:pPr>
    </w:p>
    <w:p w14:paraId="4FC8F86D" w14:textId="77777777" w:rsidR="004A1F07" w:rsidRDefault="004A1F07" w:rsidP="00C63BF5">
      <w:pPr>
        <w:pStyle w:val="BodyText"/>
      </w:pPr>
    </w:p>
    <w:p w14:paraId="51A81E85" w14:textId="77777777" w:rsidR="00347E96" w:rsidRDefault="00347E96" w:rsidP="00C63BF5">
      <w:pPr>
        <w:pStyle w:val="BodyText"/>
      </w:pPr>
    </w:p>
    <w:p w14:paraId="2CD02896" w14:textId="77777777" w:rsidR="00892AD6" w:rsidRDefault="00892AD6" w:rsidP="00C63BF5">
      <w:pPr>
        <w:pStyle w:val="BodyText"/>
      </w:pPr>
    </w:p>
    <w:p w14:paraId="686A510D" w14:textId="77777777" w:rsidR="00892AD6" w:rsidRPr="00832041" w:rsidRDefault="00892AD6" w:rsidP="00C63BF5">
      <w:pPr>
        <w:pStyle w:val="BodyText"/>
      </w:pPr>
    </w:p>
    <w:p w14:paraId="410A94D7" w14:textId="77777777" w:rsidR="00892AD6" w:rsidRDefault="00892AD6" w:rsidP="00892AD6">
      <w:pPr>
        <w:pStyle w:val="ListParagraph"/>
        <w:widowControl w:val="0"/>
        <w:tabs>
          <w:tab w:val="left" w:pos="864"/>
          <w:tab w:val="left" w:pos="865"/>
        </w:tabs>
        <w:autoSpaceDE w:val="0"/>
        <w:autoSpaceDN w:val="0"/>
        <w:spacing w:after="0" w:line="240" w:lineRule="auto"/>
        <w:ind w:right="1402"/>
        <w:contextualSpacing w:val="0"/>
        <w:rPr>
          <w:sz w:val="22"/>
          <w:szCs w:val="22"/>
        </w:rPr>
      </w:pPr>
    </w:p>
    <w:p w14:paraId="2E066AFB" w14:textId="77777777" w:rsidR="00892AD6" w:rsidRDefault="00892AD6" w:rsidP="00892AD6">
      <w:pPr>
        <w:pStyle w:val="ListParagraph"/>
        <w:widowControl w:val="0"/>
        <w:tabs>
          <w:tab w:val="left" w:pos="864"/>
          <w:tab w:val="left" w:pos="865"/>
        </w:tabs>
        <w:autoSpaceDE w:val="0"/>
        <w:autoSpaceDN w:val="0"/>
        <w:spacing w:after="0" w:line="240" w:lineRule="auto"/>
        <w:ind w:right="1402"/>
        <w:contextualSpacing w:val="0"/>
        <w:rPr>
          <w:sz w:val="22"/>
          <w:szCs w:val="22"/>
        </w:rPr>
      </w:pPr>
    </w:p>
    <w:p w14:paraId="6D97C106" w14:textId="77777777" w:rsidR="00892AD6" w:rsidRDefault="00892AD6" w:rsidP="00892AD6">
      <w:pPr>
        <w:pStyle w:val="ListParagraph"/>
        <w:widowControl w:val="0"/>
        <w:tabs>
          <w:tab w:val="left" w:pos="864"/>
          <w:tab w:val="left" w:pos="865"/>
        </w:tabs>
        <w:autoSpaceDE w:val="0"/>
        <w:autoSpaceDN w:val="0"/>
        <w:spacing w:after="0" w:line="240" w:lineRule="auto"/>
        <w:ind w:right="1402"/>
        <w:contextualSpacing w:val="0"/>
        <w:rPr>
          <w:sz w:val="22"/>
          <w:szCs w:val="22"/>
        </w:rPr>
      </w:pPr>
    </w:p>
    <w:p w14:paraId="1F96DF27" w14:textId="1B059AA6" w:rsidR="00D63C15" w:rsidRPr="00832041" w:rsidRDefault="00D63C15" w:rsidP="0041504E">
      <w:pPr>
        <w:pStyle w:val="ListParagraph"/>
        <w:widowControl w:val="0"/>
        <w:numPr>
          <w:ilvl w:val="0"/>
          <w:numId w:val="79"/>
        </w:numPr>
        <w:tabs>
          <w:tab w:val="left" w:pos="864"/>
          <w:tab w:val="left" w:pos="865"/>
        </w:tabs>
        <w:autoSpaceDE w:val="0"/>
        <w:autoSpaceDN w:val="0"/>
        <w:spacing w:after="0" w:line="240" w:lineRule="auto"/>
        <w:ind w:right="1402"/>
        <w:contextualSpacing w:val="0"/>
        <w:rPr>
          <w:sz w:val="22"/>
          <w:szCs w:val="22"/>
        </w:rPr>
      </w:pPr>
      <w:r w:rsidRPr="00832041">
        <w:rPr>
          <w:sz w:val="22"/>
          <w:szCs w:val="22"/>
        </w:rPr>
        <w:lastRenderedPageBreak/>
        <w:t>Entry</w:t>
      </w:r>
      <w:r w:rsidRPr="00832041">
        <w:rPr>
          <w:spacing w:val="-18"/>
          <w:sz w:val="22"/>
          <w:szCs w:val="22"/>
        </w:rPr>
        <w:t xml:space="preserve"> </w:t>
      </w:r>
      <w:r w:rsidRPr="00832041">
        <w:rPr>
          <w:sz w:val="22"/>
          <w:szCs w:val="22"/>
        </w:rPr>
        <w:t>Airlock</w:t>
      </w:r>
      <w:r w:rsidRPr="00832041">
        <w:rPr>
          <w:spacing w:val="-22"/>
          <w:sz w:val="22"/>
          <w:szCs w:val="22"/>
        </w:rPr>
        <w:t xml:space="preserve"> </w:t>
      </w:r>
      <w:r w:rsidRPr="00832041">
        <w:rPr>
          <w:sz w:val="22"/>
          <w:szCs w:val="22"/>
        </w:rPr>
        <w:t>size</w:t>
      </w:r>
      <w:r w:rsidRPr="00832041">
        <w:rPr>
          <w:spacing w:val="-21"/>
          <w:sz w:val="22"/>
          <w:szCs w:val="22"/>
        </w:rPr>
        <w:t xml:space="preserve"> </w:t>
      </w:r>
      <w:r w:rsidRPr="00832041">
        <w:rPr>
          <w:sz w:val="22"/>
          <w:szCs w:val="22"/>
        </w:rPr>
        <w:t>and</w:t>
      </w:r>
      <w:r w:rsidRPr="00832041">
        <w:rPr>
          <w:spacing w:val="-18"/>
          <w:sz w:val="22"/>
          <w:szCs w:val="22"/>
        </w:rPr>
        <w:t xml:space="preserve"> </w:t>
      </w:r>
      <w:r w:rsidRPr="00832041">
        <w:rPr>
          <w:sz w:val="22"/>
          <w:szCs w:val="22"/>
        </w:rPr>
        <w:t>hardware</w:t>
      </w:r>
      <w:r w:rsidRPr="00832041">
        <w:rPr>
          <w:spacing w:val="-17"/>
          <w:sz w:val="22"/>
          <w:szCs w:val="22"/>
        </w:rPr>
        <w:t xml:space="preserve"> </w:t>
      </w:r>
    </w:p>
    <w:p w14:paraId="67AF42A8" w14:textId="3AC47693" w:rsidR="00D63C15" w:rsidRPr="00832041" w:rsidRDefault="009969B2" w:rsidP="00C63BF5">
      <w:pPr>
        <w:pStyle w:val="BodyText"/>
      </w:pPr>
      <w:r w:rsidRPr="00832041">
        <w:rPr>
          <w:noProof/>
        </w:rPr>
        <w:drawing>
          <wp:anchor distT="0" distB="0" distL="0" distR="0" simplePos="0" relativeHeight="251591896" behindDoc="1" locked="0" layoutInCell="1" allowOverlap="1" wp14:anchorId="491EEC63" wp14:editId="0F5B7821">
            <wp:simplePos x="0" y="0"/>
            <wp:positionH relativeFrom="page">
              <wp:posOffset>3902149</wp:posOffset>
            </wp:positionH>
            <wp:positionV relativeFrom="paragraph">
              <wp:posOffset>-7383</wp:posOffset>
            </wp:positionV>
            <wp:extent cx="2688590" cy="1371600"/>
            <wp:effectExtent l="0" t="0" r="0" b="0"/>
            <wp:wrapNone/>
            <wp:docPr id="457" name="image202.jpeg" descr="A diagram of 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202.jpeg" descr="A diagram of a diagram of a diagram&#10;&#10;AI-generated content may be incorrect."/>
                    <pic:cNvPicPr/>
                  </pic:nvPicPr>
                  <pic:blipFill>
                    <a:blip r:embed="rId345" cstate="print"/>
                    <a:stretch>
                      <a:fillRect/>
                    </a:stretch>
                  </pic:blipFill>
                  <pic:spPr>
                    <a:xfrm>
                      <a:off x="0" y="0"/>
                      <a:ext cx="2690110" cy="1372375"/>
                    </a:xfrm>
                    <a:prstGeom prst="rect">
                      <a:avLst/>
                    </a:prstGeom>
                  </pic:spPr>
                </pic:pic>
              </a:graphicData>
            </a:graphic>
            <wp14:sizeRelH relativeFrom="margin">
              <wp14:pctWidth>0</wp14:pctWidth>
            </wp14:sizeRelH>
            <wp14:sizeRelV relativeFrom="margin">
              <wp14:pctHeight>0</wp14:pctHeight>
            </wp14:sizeRelV>
          </wp:anchor>
        </w:drawing>
      </w:r>
      <w:r w:rsidRPr="00832041">
        <w:rPr>
          <w:noProof/>
        </w:rPr>
        <w:drawing>
          <wp:anchor distT="0" distB="0" distL="0" distR="0" simplePos="0" relativeHeight="251591895" behindDoc="1" locked="0" layoutInCell="1" allowOverlap="1" wp14:anchorId="3E5605BE" wp14:editId="5FE3F88D">
            <wp:simplePos x="0" y="0"/>
            <wp:positionH relativeFrom="margin">
              <wp:align>left</wp:align>
            </wp:positionH>
            <wp:positionV relativeFrom="paragraph">
              <wp:posOffset>17647</wp:posOffset>
            </wp:positionV>
            <wp:extent cx="2955412" cy="1329069"/>
            <wp:effectExtent l="0" t="0" r="0" b="4445"/>
            <wp:wrapNone/>
            <wp:docPr id="455" name="image265.jpeg" descr="A blue door with a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265.jpeg" descr="A blue door with a window&#10;&#10;AI-generated content may be incorrect."/>
                    <pic:cNvPicPr/>
                  </pic:nvPicPr>
                  <pic:blipFill>
                    <a:blip r:embed="rId417" cstate="print"/>
                    <a:stretch>
                      <a:fillRect/>
                    </a:stretch>
                  </pic:blipFill>
                  <pic:spPr>
                    <a:xfrm>
                      <a:off x="0" y="0"/>
                      <a:ext cx="2955412" cy="1329069"/>
                    </a:xfrm>
                    <a:prstGeom prst="rect">
                      <a:avLst/>
                    </a:prstGeom>
                  </pic:spPr>
                </pic:pic>
              </a:graphicData>
            </a:graphic>
            <wp14:sizeRelH relativeFrom="margin">
              <wp14:pctWidth>0</wp14:pctWidth>
            </wp14:sizeRelH>
            <wp14:sizeRelV relativeFrom="margin">
              <wp14:pctHeight>0</wp14:pctHeight>
            </wp14:sizeRelV>
          </wp:anchor>
        </w:drawing>
      </w:r>
    </w:p>
    <w:p w14:paraId="128FD373" w14:textId="0F77C5EC" w:rsidR="0037469C" w:rsidRPr="00832041" w:rsidRDefault="0037469C" w:rsidP="00C63BF5">
      <w:pPr>
        <w:pStyle w:val="BodyText"/>
      </w:pPr>
    </w:p>
    <w:p w14:paraId="13D69C4A" w14:textId="67FD33D0" w:rsidR="0037469C" w:rsidRDefault="0037469C" w:rsidP="00C63BF5">
      <w:pPr>
        <w:pStyle w:val="BodyText"/>
      </w:pPr>
    </w:p>
    <w:p w14:paraId="6A9AAF80" w14:textId="33A300D7" w:rsidR="00347E96" w:rsidRDefault="00347E96" w:rsidP="00C63BF5">
      <w:pPr>
        <w:pStyle w:val="BodyText"/>
      </w:pPr>
    </w:p>
    <w:p w14:paraId="1EE0B2C3" w14:textId="4E7E095F" w:rsidR="00F57F35" w:rsidRPr="00832041" w:rsidRDefault="00291CF8" w:rsidP="00C63BF5">
      <w:pPr>
        <w:pStyle w:val="BodyText"/>
      </w:pPr>
      <w:r w:rsidRPr="00291CF8">
        <w:rPr>
          <w:noProof/>
        </w:rPr>
        <mc:AlternateContent>
          <mc:Choice Requires="wps">
            <w:drawing>
              <wp:anchor distT="45720" distB="45720" distL="114300" distR="114300" simplePos="0" relativeHeight="252015877" behindDoc="0" locked="0" layoutInCell="1" allowOverlap="1" wp14:anchorId="3E8C8B66" wp14:editId="10155B5A">
                <wp:simplePos x="0" y="0"/>
                <wp:positionH relativeFrom="margin">
                  <wp:posOffset>-117475</wp:posOffset>
                </wp:positionH>
                <wp:positionV relativeFrom="paragraph">
                  <wp:posOffset>262255</wp:posOffset>
                </wp:positionV>
                <wp:extent cx="6485255" cy="2105025"/>
                <wp:effectExtent l="0" t="0" r="10795" b="28575"/>
                <wp:wrapSquare wrapText="bothSides"/>
                <wp:docPr id="14456695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5255" cy="2105025"/>
                        </a:xfrm>
                        <a:prstGeom prst="rect">
                          <a:avLst/>
                        </a:prstGeom>
                        <a:solidFill>
                          <a:srgbClr val="FFFFFF"/>
                        </a:solidFill>
                        <a:ln w="9525">
                          <a:solidFill>
                            <a:srgbClr val="000000"/>
                          </a:solidFill>
                          <a:miter lim="800000"/>
                          <a:headEnd/>
                          <a:tailEnd/>
                        </a:ln>
                      </wps:spPr>
                      <wps:txbx>
                        <w:txbxContent>
                          <w:p w14:paraId="2A2C2CAD" w14:textId="77777777" w:rsidR="00291CF8" w:rsidRDefault="00291CF8" w:rsidP="00291CF8">
                            <w:pPr>
                              <w:spacing w:line="240" w:lineRule="auto"/>
                            </w:pPr>
                            <w:r w:rsidRPr="00291CF8">
                              <w:t xml:space="preserve">The front and back doors to the terminal building each have an airlock vestibule so that the doors are approximately four feet apart when both are cloased. The airlock doors swing outward in the direction of travel when exiting. ADASAD 404.2.6 requires when doors swing in the same direction to provide at least four feet from the fully open door edge to the next door opening. The interior door of each airlock has a knob instead of a lever handle. ADASAD 404.2.6 requires accessible doors to have levers rather than knobs. </w:t>
                            </w:r>
                          </w:p>
                          <w:p w14:paraId="52E37916" w14:textId="38016FD6" w:rsidR="00291CF8" w:rsidRDefault="00291CF8" w:rsidP="00291CF8">
                            <w:pPr>
                              <w:spacing w:line="240" w:lineRule="auto"/>
                            </w:pPr>
                            <w:r w:rsidRPr="004A1F07">
                              <w:rPr>
                                <w:b/>
                                <w:bCs/>
                              </w:rPr>
                              <w:t>Suggested Solution:</w:t>
                            </w:r>
                            <w:r w:rsidRPr="00291CF8">
                              <w:t xml:space="preserve"> Either 1) keep the interior door always propped open as it was found during this review, 2) remove the interior door from its frame, or 3) alter the interior door to swing into the building interior and replace the knob with a lever. If the accessible parking and accessible route to the building are to the front east side of the building then only the east entry is required to be accessible and the back west exit can be left without altering.</w:t>
                            </w:r>
                          </w:p>
                          <w:p w14:paraId="19CE42B5" w14:textId="77777777" w:rsidR="00291CF8" w:rsidRPr="00291CF8" w:rsidRDefault="00291CF8" w:rsidP="00291CF8">
                            <w:pPr>
                              <w:spacing w:line="240" w:lineRule="auto"/>
                              <w:rPr>
                                <w:b/>
                                <w:bCs/>
                              </w:rPr>
                            </w:pPr>
                            <w:r w:rsidRPr="00291CF8">
                              <w:rPr>
                                <w:b/>
                                <w:bCs/>
                              </w:rPr>
                              <w:t xml:space="preserve">Projected Cost of Correction: $ 1500 for re-mounting the east door with a new wood frame and hardware </w:t>
                            </w:r>
                          </w:p>
                          <w:p w14:paraId="54A350F2" w14:textId="18DAB7EA" w:rsidR="00291CF8" w:rsidRDefault="00291CF8" w:rsidP="00291CF8">
                            <w:pPr>
                              <w:spacing w:line="240" w:lineRule="auto"/>
                            </w:pPr>
                            <w:r w:rsidRPr="004A1F07">
                              <w:rPr>
                                <w:b/>
                                <w:bCs/>
                              </w:rPr>
                              <w:t>Priority 2</w:t>
                            </w:r>
                            <w:r w:rsidRPr="00291CF8">
                              <w:t xml:space="preserve"> due to non-compliance being at the public entry and moderate cost.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8C8B66" id="_x0000_s1334" type="#_x0000_t202" style="position:absolute;margin-left:-9.25pt;margin-top:20.65pt;width:510.65pt;height:165.75pt;z-index:25201587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">
                <v:textbox>
                  <w:txbxContent>
                    <w:p w14:paraId="2A2C2CAD" w14:textId="77777777" w:rsidR="00291CF8" w:rsidRDefault="00291CF8" w:rsidP="00291CF8">
                      <w:pPr>
                        <w:spacing w:line="240" w:lineRule="auto"/>
                      </w:pPr>
                      <w:r w:rsidRPr="00291CF8">
                        <w:t xml:space="preserve">The front and back doors to the terminal building each have an airlock vestibule so that the doors are approximately four feet apart when both are cloased. The airlock doors swing outward in the direction of travel when exiting. ADASAD 404.2.6 requires when doors swing in the same direction to provide at least four feet from the fully open door edge to the next door opening. The interior door of each airlock has a knob instead of a lever handle. ADASAD 404.2.6 requires accessible doors to have levers rather than knobs. </w:t>
                      </w:r>
                    </w:p>
                    <w:p w14:paraId="52E37916" w14:textId="38016FD6" w:rsidR="00291CF8" w:rsidRDefault="00291CF8" w:rsidP="00291CF8">
                      <w:pPr>
                        <w:spacing w:line="240" w:lineRule="auto"/>
                      </w:pPr>
                      <w:r w:rsidRPr="004A1F07">
                        <w:rPr>
                          <w:b/>
                          <w:bCs/>
                        </w:rPr>
                        <w:t>Suggested Solution:</w:t>
                      </w:r>
                      <w:r w:rsidRPr="00291CF8">
                        <w:t xml:space="preserve"> Either 1) keep the interior door always propped open as it was found during this review, 2) remove the interior door from its frame, or 3) alter the interior door to swing into the building interior and replace the knob with a lever. If the accessible parking and accessible route to the building are to the front east side of the building then only the east entry is required to be accessible and the back west exit can be left without altering.</w:t>
                      </w:r>
                    </w:p>
                    <w:p w14:paraId="19CE42B5" w14:textId="77777777" w:rsidR="00291CF8" w:rsidRPr="00291CF8" w:rsidRDefault="00291CF8" w:rsidP="00291CF8">
                      <w:pPr>
                        <w:spacing w:line="240" w:lineRule="auto"/>
                        <w:rPr>
                          <w:b/>
                          <w:bCs/>
                        </w:rPr>
                      </w:pPr>
                      <w:r w:rsidRPr="00291CF8">
                        <w:rPr>
                          <w:b/>
                          <w:bCs/>
                        </w:rPr>
                        <w:t xml:space="preserve">Projected Cost of Correction: $ 1500 for re-mounting the east door with a new wood frame and hardware </w:t>
                      </w:r>
                    </w:p>
                    <w:p w14:paraId="54A350F2" w14:textId="18DAB7EA" w:rsidR="00291CF8" w:rsidRDefault="00291CF8" w:rsidP="00291CF8">
                      <w:pPr>
                        <w:spacing w:line="240" w:lineRule="auto"/>
                      </w:pPr>
                      <w:r w:rsidRPr="004A1F07">
                        <w:rPr>
                          <w:b/>
                          <w:bCs/>
                        </w:rPr>
                        <w:t>Priority 2</w:t>
                      </w:r>
                      <w:r w:rsidRPr="00291CF8">
                        <w:t xml:space="preserve"> due to non-compliance being at the public entry and moderate cost.</w:t>
                      </w:r>
                    </w:p>
                  </w:txbxContent>
                </v:textbox>
                <w10:wrap type="square" anchorx="margin"/>
              </v:shape>
            </w:pict>
          </mc:Fallback>
        </mc:AlternateContent>
      </w:r>
      <w:r w:rsidR="00D63C15" w:rsidRPr="00832041">
        <w:t>Entry airlock door too close between doors</w:t>
      </w:r>
      <w:r w:rsidR="00D63C15" w:rsidRPr="00832041">
        <w:tab/>
        <w:t>Required</w:t>
      </w:r>
      <w:r w:rsidR="00D63C15" w:rsidRPr="00832041">
        <w:rPr>
          <w:spacing w:val="-25"/>
        </w:rPr>
        <w:t xml:space="preserve"> </w:t>
      </w:r>
      <w:r w:rsidR="00D63C15" w:rsidRPr="00832041">
        <w:t>clearance</w:t>
      </w:r>
      <w:r w:rsidR="00D63C15" w:rsidRPr="00832041">
        <w:rPr>
          <w:spacing w:val="-27"/>
        </w:rPr>
        <w:t xml:space="preserve"> </w:t>
      </w:r>
      <w:r w:rsidR="00D63C15" w:rsidRPr="00832041">
        <w:t>between</w:t>
      </w:r>
      <w:r w:rsidR="00D63C15" w:rsidRPr="00832041">
        <w:rPr>
          <w:spacing w:val="-28"/>
        </w:rPr>
        <w:t xml:space="preserve"> </w:t>
      </w:r>
      <w:r w:rsidR="00D63C15" w:rsidRPr="00832041">
        <w:t xml:space="preserve">doors </w:t>
      </w:r>
    </w:p>
    <w:p w14:paraId="0BAB92DA" w14:textId="3B6269DC" w:rsidR="00D63C15" w:rsidRPr="00832041" w:rsidRDefault="00D63C15" w:rsidP="00C63BF5">
      <w:pPr>
        <w:pStyle w:val="BodyText"/>
      </w:pPr>
    </w:p>
    <w:p w14:paraId="0F197A09" w14:textId="3247B30E" w:rsidR="0037469C" w:rsidRPr="00832041" w:rsidRDefault="0037469C" w:rsidP="00C63BF5">
      <w:pPr>
        <w:pStyle w:val="BodyText"/>
      </w:pPr>
    </w:p>
    <w:p w14:paraId="381B34A9" w14:textId="6F09415F" w:rsidR="0037469C" w:rsidRPr="00832041" w:rsidRDefault="0037469C" w:rsidP="00C63BF5">
      <w:pPr>
        <w:pStyle w:val="BodyText"/>
      </w:pPr>
    </w:p>
    <w:p w14:paraId="0E03A345" w14:textId="77777777" w:rsidR="0037469C" w:rsidRPr="00832041" w:rsidRDefault="0037469C" w:rsidP="00C63BF5">
      <w:pPr>
        <w:pStyle w:val="BodyText"/>
      </w:pPr>
    </w:p>
    <w:p w14:paraId="2C6A74F2" w14:textId="77777777" w:rsidR="0037469C" w:rsidRPr="00832041" w:rsidRDefault="0037469C" w:rsidP="00C63BF5">
      <w:pPr>
        <w:pStyle w:val="BodyText"/>
      </w:pPr>
    </w:p>
    <w:p w14:paraId="44C5919F" w14:textId="77777777" w:rsidR="0037469C" w:rsidRPr="00832041" w:rsidRDefault="0037469C" w:rsidP="00C63BF5">
      <w:pPr>
        <w:pStyle w:val="BodyText"/>
      </w:pPr>
    </w:p>
    <w:p w14:paraId="6B6992E7" w14:textId="77777777" w:rsidR="00291CF8" w:rsidRDefault="00291CF8" w:rsidP="009969B2">
      <w:pPr>
        <w:widowControl w:val="0"/>
        <w:tabs>
          <w:tab w:val="left" w:pos="821"/>
        </w:tabs>
        <w:autoSpaceDE w:val="0"/>
        <w:autoSpaceDN w:val="0"/>
        <w:spacing w:before="87" w:after="0" w:line="240" w:lineRule="auto"/>
        <w:rPr>
          <w:sz w:val="22"/>
          <w:szCs w:val="22"/>
        </w:rPr>
      </w:pPr>
    </w:p>
    <w:p w14:paraId="0D2AEF1F" w14:textId="77777777" w:rsidR="009969B2" w:rsidRPr="009969B2" w:rsidRDefault="009969B2" w:rsidP="009969B2">
      <w:pPr>
        <w:widowControl w:val="0"/>
        <w:tabs>
          <w:tab w:val="left" w:pos="821"/>
        </w:tabs>
        <w:autoSpaceDE w:val="0"/>
        <w:autoSpaceDN w:val="0"/>
        <w:spacing w:before="87" w:after="0" w:line="240" w:lineRule="auto"/>
        <w:rPr>
          <w:sz w:val="22"/>
          <w:szCs w:val="22"/>
        </w:rPr>
      </w:pPr>
    </w:p>
    <w:p w14:paraId="19BB2FBD" w14:textId="6CBAF705" w:rsidR="00D63C15" w:rsidRPr="00291CF8" w:rsidRDefault="00291CF8" w:rsidP="0041504E">
      <w:pPr>
        <w:pStyle w:val="ListParagraph"/>
        <w:widowControl w:val="0"/>
        <w:numPr>
          <w:ilvl w:val="0"/>
          <w:numId w:val="79"/>
        </w:numPr>
        <w:tabs>
          <w:tab w:val="left" w:pos="821"/>
        </w:tabs>
        <w:autoSpaceDE w:val="0"/>
        <w:autoSpaceDN w:val="0"/>
        <w:spacing w:before="87" w:after="0" w:line="240" w:lineRule="auto"/>
        <w:contextualSpacing w:val="0"/>
        <w:rPr>
          <w:sz w:val="22"/>
          <w:szCs w:val="22"/>
        </w:rPr>
      </w:pPr>
      <w:r w:rsidRPr="00291CF8">
        <w:rPr>
          <w:noProof/>
          <w:spacing w:val="-2"/>
          <w:sz w:val="22"/>
          <w:szCs w:val="22"/>
        </w:rPr>
        <mc:AlternateContent>
          <mc:Choice Requires="wps">
            <w:drawing>
              <wp:anchor distT="45720" distB="45720" distL="114300" distR="114300" simplePos="0" relativeHeight="252017925" behindDoc="0" locked="0" layoutInCell="1" allowOverlap="1" wp14:anchorId="5BA3795E" wp14:editId="12D1C511">
                <wp:simplePos x="0" y="0"/>
                <wp:positionH relativeFrom="column">
                  <wp:posOffset>2753360</wp:posOffset>
                </wp:positionH>
                <wp:positionV relativeFrom="paragraph">
                  <wp:posOffset>278765</wp:posOffset>
                </wp:positionV>
                <wp:extent cx="2923540" cy="1722120"/>
                <wp:effectExtent l="0" t="0" r="10160" b="11430"/>
                <wp:wrapSquare wrapText="bothSides"/>
                <wp:docPr id="15223239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3540" cy="1722120"/>
                        </a:xfrm>
                        <a:prstGeom prst="rect">
                          <a:avLst/>
                        </a:prstGeom>
                        <a:solidFill>
                          <a:srgbClr val="FFFFFF"/>
                        </a:solidFill>
                        <a:ln w="9525">
                          <a:solidFill>
                            <a:srgbClr val="000000"/>
                          </a:solidFill>
                          <a:miter lim="800000"/>
                          <a:headEnd/>
                          <a:tailEnd/>
                        </a:ln>
                      </wps:spPr>
                      <wps:txbx>
                        <w:txbxContent>
                          <w:p w14:paraId="263CD26D" w14:textId="77777777" w:rsidR="00291CF8" w:rsidRDefault="00291CF8" w:rsidP="00291CF8">
                            <w:pPr>
                              <w:spacing w:line="240" w:lineRule="auto"/>
                            </w:pPr>
                            <w:r w:rsidRPr="00291CF8">
                              <w:t>The service countertop height is over 41 inches above the floor. ADASAD 904.4.1 requires the height to be not more than 36 inches above the floor for a length of at least 36 inches.</w:t>
                            </w:r>
                          </w:p>
                          <w:p w14:paraId="3A57B263" w14:textId="4080BF6F" w:rsidR="00291CF8" w:rsidRDefault="00291CF8" w:rsidP="00291CF8">
                            <w:pPr>
                              <w:spacing w:line="240" w:lineRule="auto"/>
                            </w:pPr>
                            <w:r w:rsidRPr="004A1F07">
                              <w:rPr>
                                <w:b/>
                                <w:bCs/>
                              </w:rPr>
                              <w:t xml:space="preserve"> Suggested Solution:</w:t>
                            </w:r>
                            <w:r w:rsidRPr="00291CF8">
                              <w:t xml:space="preserve"> Alter or replace the service counter.</w:t>
                            </w:r>
                          </w:p>
                          <w:p w14:paraId="6C66C46B" w14:textId="77777777" w:rsidR="00291CF8" w:rsidRPr="00291CF8" w:rsidRDefault="00291CF8" w:rsidP="00291CF8">
                            <w:pPr>
                              <w:spacing w:line="240" w:lineRule="auto"/>
                              <w:rPr>
                                <w:b/>
                                <w:bCs/>
                              </w:rPr>
                            </w:pPr>
                            <w:r w:rsidRPr="00291CF8">
                              <w:rPr>
                                <w:b/>
                                <w:bCs/>
                              </w:rPr>
                              <w:t xml:space="preserve">Projected Cost of Correction: $ 4000 </w:t>
                            </w:r>
                          </w:p>
                          <w:p w14:paraId="63F57570" w14:textId="1B50234B" w:rsidR="00291CF8" w:rsidRDefault="00291CF8" w:rsidP="00291CF8">
                            <w:pPr>
                              <w:spacing w:line="240" w:lineRule="auto"/>
                            </w:pPr>
                            <w:r w:rsidRPr="004A1F07">
                              <w:rPr>
                                <w:b/>
                                <w:bCs/>
                              </w:rPr>
                              <w:t>Priority 4</w:t>
                            </w:r>
                            <w:r w:rsidRPr="00291CF8">
                              <w:t xml:space="preserve"> due to staff ability to accommodate the public at existing counter.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A3795E" id="_x0000_s1335" type="#_x0000_t202" style="position:absolute;left:0;text-align:left;margin-left:216.8pt;margin-top:21.95pt;width:230.2pt;height:135.6pt;z-index:25201792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">
                <v:textbox>
                  <w:txbxContent>
                    <w:p w14:paraId="263CD26D" w14:textId="77777777" w:rsidR="00291CF8" w:rsidRDefault="00291CF8" w:rsidP="00291CF8">
                      <w:pPr>
                        <w:spacing w:line="240" w:lineRule="auto"/>
                      </w:pPr>
                      <w:r w:rsidRPr="00291CF8">
                        <w:t>The service countertop height is over 41 inches above the floor. ADASAD 904.4.1 requires the height to be not more than 36 inches above the floor for a length of at least 36 inches.</w:t>
                      </w:r>
                    </w:p>
                    <w:p w14:paraId="3A57B263" w14:textId="4080BF6F" w:rsidR="00291CF8" w:rsidRDefault="00291CF8" w:rsidP="00291CF8">
                      <w:pPr>
                        <w:spacing w:line="240" w:lineRule="auto"/>
                      </w:pPr>
                      <w:r w:rsidRPr="004A1F07">
                        <w:rPr>
                          <w:b/>
                          <w:bCs/>
                        </w:rPr>
                        <w:t xml:space="preserve"> Suggested Solution:</w:t>
                      </w:r>
                      <w:r w:rsidRPr="00291CF8">
                        <w:t xml:space="preserve"> Alter or replace the service counter.</w:t>
                      </w:r>
                    </w:p>
                    <w:p w14:paraId="6C66C46B" w14:textId="77777777" w:rsidR="00291CF8" w:rsidRPr="00291CF8" w:rsidRDefault="00291CF8" w:rsidP="00291CF8">
                      <w:pPr>
                        <w:spacing w:line="240" w:lineRule="auto"/>
                        <w:rPr>
                          <w:b/>
                          <w:bCs/>
                        </w:rPr>
                      </w:pPr>
                      <w:r w:rsidRPr="00291CF8">
                        <w:rPr>
                          <w:b/>
                          <w:bCs/>
                        </w:rPr>
                        <w:t xml:space="preserve">Projected Cost of Correction: $ 4000 </w:t>
                      </w:r>
                    </w:p>
                    <w:p w14:paraId="63F57570" w14:textId="1B50234B" w:rsidR="00291CF8" w:rsidRDefault="00291CF8" w:rsidP="00291CF8">
                      <w:pPr>
                        <w:spacing w:line="240" w:lineRule="auto"/>
                      </w:pPr>
                      <w:r w:rsidRPr="004A1F07">
                        <w:rPr>
                          <w:b/>
                          <w:bCs/>
                        </w:rPr>
                        <w:t>Priority 4</w:t>
                      </w:r>
                      <w:r w:rsidRPr="00291CF8">
                        <w:t xml:space="preserve"> due to staff ability to accommodate the public at existing counter.</w:t>
                      </w:r>
                    </w:p>
                  </w:txbxContent>
                </v:textbox>
                <w10:wrap type="square"/>
              </v:shape>
            </w:pict>
          </mc:Fallback>
        </mc:AlternateContent>
      </w:r>
      <w:r w:rsidRPr="00832041">
        <w:rPr>
          <w:noProof/>
        </w:rPr>
        <w:drawing>
          <wp:anchor distT="0" distB="0" distL="0" distR="0" simplePos="0" relativeHeight="251591868" behindDoc="0" locked="0" layoutInCell="1" allowOverlap="1" wp14:anchorId="64976E66" wp14:editId="5602866F">
            <wp:simplePos x="0" y="0"/>
            <wp:positionH relativeFrom="margin">
              <wp:align>left</wp:align>
            </wp:positionH>
            <wp:positionV relativeFrom="paragraph">
              <wp:posOffset>289884</wp:posOffset>
            </wp:positionV>
            <wp:extent cx="2663825" cy="1701165"/>
            <wp:effectExtent l="0" t="0" r="3175" b="0"/>
            <wp:wrapTopAndBottom/>
            <wp:docPr id="459" name="image266.jpeg" descr="A counter with glass shel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266.jpeg" descr="A counter with glass shelves&#10;&#10;AI-generated content may be incorrect."/>
                    <pic:cNvPicPr/>
                  </pic:nvPicPr>
                  <pic:blipFill rotWithShape="1">
                    <a:blip r:embed="rId418" cstate="print"/>
                    <a:srcRect l="6517" r="23104"/>
                    <a:stretch>
                      <a:fillRect/>
                    </a:stretch>
                  </pic:blipFill>
                  <pic:spPr bwMode="auto">
                    <a:xfrm>
                      <a:off x="0" y="0"/>
                      <a:ext cx="2667701" cy="17034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pacing w:val="-2"/>
          <w:sz w:val="22"/>
          <w:szCs w:val="22"/>
        </w:rPr>
        <w:t>Service</w:t>
      </w:r>
      <w:r w:rsidR="00D63C15" w:rsidRPr="00832041">
        <w:rPr>
          <w:spacing w:val="-25"/>
          <w:sz w:val="22"/>
          <w:szCs w:val="22"/>
        </w:rPr>
        <w:t xml:space="preserve"> </w:t>
      </w:r>
      <w:r w:rsidR="00D63C15" w:rsidRPr="00832041">
        <w:rPr>
          <w:spacing w:val="-2"/>
          <w:sz w:val="22"/>
          <w:szCs w:val="22"/>
        </w:rPr>
        <w:t>Counter</w:t>
      </w:r>
      <w:r w:rsidR="00D63C15" w:rsidRPr="00832041">
        <w:rPr>
          <w:spacing w:val="-22"/>
          <w:sz w:val="22"/>
          <w:szCs w:val="22"/>
        </w:rPr>
        <w:t xml:space="preserve"> </w:t>
      </w:r>
    </w:p>
    <w:p w14:paraId="0A81B79C" w14:textId="223964CD" w:rsidR="00D63C15" w:rsidRPr="00832041" w:rsidRDefault="00D63C15" w:rsidP="00C63BF5">
      <w:pPr>
        <w:pStyle w:val="BodyText"/>
      </w:pPr>
      <w:r w:rsidRPr="00832041">
        <w:t>Service</w:t>
      </w:r>
      <w:r w:rsidRPr="00832041">
        <w:rPr>
          <w:spacing w:val="-27"/>
        </w:rPr>
        <w:t xml:space="preserve"> </w:t>
      </w:r>
      <w:r w:rsidRPr="00832041">
        <w:t>counter</w:t>
      </w:r>
      <w:r w:rsidRPr="00832041">
        <w:rPr>
          <w:spacing w:val="-27"/>
        </w:rPr>
        <w:t xml:space="preserve"> </w:t>
      </w:r>
      <w:r w:rsidRPr="00832041">
        <w:t>too</w:t>
      </w:r>
      <w:r w:rsidRPr="00832041">
        <w:rPr>
          <w:spacing w:val="-27"/>
        </w:rPr>
        <w:t xml:space="preserve"> </w:t>
      </w:r>
      <w:r w:rsidRPr="00832041">
        <w:rPr>
          <w:spacing w:val="-4"/>
        </w:rPr>
        <w:t>high.</w:t>
      </w:r>
    </w:p>
    <w:p w14:paraId="2AC0290F" w14:textId="77777777" w:rsidR="00D63C15" w:rsidRDefault="00D63C15" w:rsidP="00C63BF5">
      <w:pPr>
        <w:pStyle w:val="BodyText"/>
      </w:pPr>
    </w:p>
    <w:p w14:paraId="1279E92A" w14:textId="77777777" w:rsidR="00892AD6" w:rsidRPr="00832041" w:rsidRDefault="00892AD6" w:rsidP="00C63BF5">
      <w:pPr>
        <w:pStyle w:val="BodyText"/>
      </w:pPr>
    </w:p>
    <w:p w14:paraId="1591D0BA" w14:textId="183F55F2" w:rsidR="00D63C15" w:rsidRPr="00291CF8" w:rsidRDefault="00291CF8" w:rsidP="0041504E">
      <w:pPr>
        <w:pStyle w:val="ListParagraph"/>
        <w:widowControl w:val="0"/>
        <w:numPr>
          <w:ilvl w:val="0"/>
          <w:numId w:val="79"/>
        </w:numPr>
        <w:tabs>
          <w:tab w:val="left" w:pos="821"/>
        </w:tabs>
        <w:autoSpaceDE w:val="0"/>
        <w:autoSpaceDN w:val="0"/>
        <w:spacing w:after="0" w:line="240" w:lineRule="auto"/>
        <w:ind w:right="1252"/>
        <w:contextualSpacing w:val="0"/>
        <w:rPr>
          <w:sz w:val="22"/>
          <w:szCs w:val="22"/>
        </w:rPr>
      </w:pPr>
      <w:r w:rsidRPr="00832041">
        <w:rPr>
          <w:noProof/>
        </w:rPr>
        <w:lastRenderedPageBreak/>
        <mc:AlternateContent>
          <mc:Choice Requires="wpg">
            <w:drawing>
              <wp:anchor distT="0" distB="0" distL="0" distR="0" simplePos="0" relativeHeight="251596018" behindDoc="1" locked="0" layoutInCell="1" allowOverlap="1" wp14:anchorId="3C0D78FA" wp14:editId="7B34B604">
                <wp:simplePos x="0" y="0"/>
                <wp:positionH relativeFrom="page">
                  <wp:posOffset>807720</wp:posOffset>
                </wp:positionH>
                <wp:positionV relativeFrom="paragraph">
                  <wp:posOffset>256540</wp:posOffset>
                </wp:positionV>
                <wp:extent cx="6320155" cy="1413510"/>
                <wp:effectExtent l="0" t="0" r="4445" b="0"/>
                <wp:wrapTopAndBottom/>
                <wp:docPr id="1383304855"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0155" cy="1413510"/>
                          <a:chOff x="2160" y="815"/>
                          <a:chExt cx="8581" cy="1920"/>
                        </a:xfrm>
                      </wpg:grpSpPr>
                      <pic:pic xmlns:pic="http://schemas.openxmlformats.org/drawingml/2006/picture">
                        <pic:nvPicPr>
                          <pic:cNvPr id="128120811" name="docshape157"/>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2160" y="815"/>
                            <a:ext cx="4268"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0977518" name="docshape158"/>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6472" y="815"/>
                            <a:ext cx="4268"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7F1E5E4" id="Group 176" o:spid="_x0000_s1026" style="position:absolute;margin-left:63.6pt;margin-top:20.2pt;width:497.65pt;height:111.3pt;z-index:-251720462;mso-wrap-distance-left:0;mso-wrap-distance-right:0;mso-position-horizontal-relative:page" coordorigin="2160,815" coordsize="8581,1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">
                <v:shape id="docshape157" o:spid="_x0000_s1027" type="#_x0000_t75" style="position:absolute;left:2160;top:815;width:4268;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">
                  <v:imagedata r:id="rId421" o:title=""/>
                </v:shape>
                <v:shape id="docshape158" o:spid="_x0000_s1028" type="#_x0000_t75" style="position:absolute;left:6472;top:815;width:4268;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">
                  <v:imagedata r:id="rId422" o:title=""/>
                </v:shape>
                <w10:wrap type="topAndBottom" anchorx="page"/>
              </v:group>
            </w:pict>
          </mc:Fallback>
        </mc:AlternateContent>
      </w:r>
      <w:r w:rsidR="00D63C15" w:rsidRPr="00832041">
        <w:rPr>
          <w:spacing w:val="-2"/>
          <w:sz w:val="22"/>
          <w:szCs w:val="22"/>
        </w:rPr>
        <w:t>Restrooms</w:t>
      </w:r>
      <w:r w:rsidR="00D63C15" w:rsidRPr="00832041">
        <w:rPr>
          <w:spacing w:val="-21"/>
          <w:sz w:val="22"/>
          <w:szCs w:val="22"/>
        </w:rPr>
        <w:t xml:space="preserve"> </w:t>
      </w:r>
    </w:p>
    <w:p w14:paraId="7590A0B1" w14:textId="554301CB" w:rsidR="00D63C15" w:rsidRDefault="00D63C15" w:rsidP="00C63BF5">
      <w:pPr>
        <w:pStyle w:val="BodyText"/>
      </w:pPr>
      <w:r w:rsidRPr="00832041">
        <w:t>Non-complying</w:t>
      </w:r>
      <w:r w:rsidRPr="00832041">
        <w:rPr>
          <w:spacing w:val="-6"/>
        </w:rPr>
        <w:t xml:space="preserve"> </w:t>
      </w:r>
      <w:r w:rsidRPr="00832041">
        <w:t>women’s</w:t>
      </w:r>
      <w:r w:rsidRPr="00832041">
        <w:rPr>
          <w:spacing w:val="-8"/>
        </w:rPr>
        <w:t xml:space="preserve"> </w:t>
      </w:r>
      <w:r w:rsidRPr="00832041">
        <w:t>room</w:t>
      </w:r>
      <w:r w:rsidR="00291CF8">
        <w:t xml:space="preserve">                                             </w:t>
      </w:r>
      <w:proofErr w:type="gramStart"/>
      <w:r w:rsidRPr="00832041">
        <w:t>Non-complying</w:t>
      </w:r>
      <w:proofErr w:type="gramEnd"/>
      <w:r w:rsidRPr="00832041">
        <w:rPr>
          <w:spacing w:val="-27"/>
        </w:rPr>
        <w:t xml:space="preserve"> </w:t>
      </w:r>
      <w:r w:rsidRPr="00832041">
        <w:t>men’s</w:t>
      </w:r>
      <w:r w:rsidRPr="00832041">
        <w:rPr>
          <w:spacing w:val="-28"/>
        </w:rPr>
        <w:t xml:space="preserve"> </w:t>
      </w:r>
      <w:r w:rsidRPr="00832041">
        <w:t>room.</w:t>
      </w:r>
    </w:p>
    <w:p w14:paraId="2204B515" w14:textId="17974466" w:rsidR="00892AD6" w:rsidRPr="00892AD6" w:rsidRDefault="0030603E" w:rsidP="00892AD6">
      <w:pPr>
        <w:pStyle w:val="BodyText"/>
      </w:pPr>
      <w:r w:rsidRPr="00291CF8">
        <w:rPr>
          <w:noProof/>
        </w:rPr>
        <mc:AlternateContent>
          <mc:Choice Requires="wps">
            <w:drawing>
              <wp:anchor distT="45720" distB="45720" distL="114300" distR="114300" simplePos="0" relativeHeight="252019973" behindDoc="0" locked="0" layoutInCell="1" allowOverlap="1" wp14:anchorId="33A08142" wp14:editId="4BF2D60C">
                <wp:simplePos x="0" y="0"/>
                <wp:positionH relativeFrom="margin">
                  <wp:align>left</wp:align>
                </wp:positionH>
                <wp:positionV relativeFrom="paragraph">
                  <wp:posOffset>236</wp:posOffset>
                </wp:positionV>
                <wp:extent cx="6251575" cy="1594485"/>
                <wp:effectExtent l="0" t="0" r="15875" b="24765"/>
                <wp:wrapTopAndBottom/>
                <wp:docPr id="1730043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1575" cy="1594485"/>
                        </a:xfrm>
                        <a:prstGeom prst="rect">
                          <a:avLst/>
                        </a:prstGeom>
                        <a:solidFill>
                          <a:srgbClr val="FFFFFF"/>
                        </a:solidFill>
                        <a:ln w="9525">
                          <a:solidFill>
                            <a:srgbClr val="000000"/>
                          </a:solidFill>
                          <a:miter lim="800000"/>
                          <a:headEnd/>
                          <a:tailEnd/>
                        </a:ln>
                      </wps:spPr>
                      <wps:txbx>
                        <w:txbxContent>
                          <w:p w14:paraId="56AD2EAE" w14:textId="77777777" w:rsidR="00291CF8" w:rsidRDefault="00291CF8" w:rsidP="00291CF8">
                            <w:pPr>
                              <w:spacing w:line="240" w:lineRule="auto"/>
                            </w:pPr>
                            <w:r w:rsidRPr="00291CF8">
                              <w:t xml:space="preserve">The men’s and women’s restrooms were constructed before ADA requirements so they mostly do not comply for clear floor spaces, counter heights, fixture heights, stall configurations, grab bar sizes, fixture heights, and more. </w:t>
                            </w:r>
                          </w:p>
                          <w:p w14:paraId="79220437" w14:textId="05E25395" w:rsidR="00291CF8" w:rsidRDefault="00291CF8" w:rsidP="00291CF8">
                            <w:pPr>
                              <w:spacing w:line="240" w:lineRule="auto"/>
                            </w:pPr>
                            <w:r w:rsidRPr="004A1F07">
                              <w:rPr>
                                <w:b/>
                                <w:bCs/>
                              </w:rPr>
                              <w:t>Suggested Solution:</w:t>
                            </w:r>
                            <w:r w:rsidRPr="00291CF8">
                              <w:t xml:space="preserve"> Remodel both restrooms. The remodel will likely require moving or removing plumbing fixtures and altering the hall door locations or swings. It might be found necessary to reduce the women’s room from two toilets to one.</w:t>
                            </w:r>
                          </w:p>
                          <w:p w14:paraId="42C66DE4" w14:textId="77777777" w:rsidR="00291CF8" w:rsidRPr="00291CF8" w:rsidRDefault="00291CF8" w:rsidP="00291CF8">
                            <w:pPr>
                              <w:spacing w:line="240" w:lineRule="auto"/>
                              <w:rPr>
                                <w:b/>
                                <w:bCs/>
                              </w:rPr>
                            </w:pPr>
                            <w:r w:rsidRPr="00291CF8">
                              <w:rPr>
                                <w:b/>
                                <w:bCs/>
                              </w:rPr>
                              <w:t xml:space="preserve">Projected Cost of Correction: $ 40,000 </w:t>
                            </w:r>
                          </w:p>
                          <w:p w14:paraId="40C7E085" w14:textId="73D162C1" w:rsidR="00291CF8" w:rsidRDefault="00291CF8" w:rsidP="00291CF8">
                            <w:pPr>
                              <w:spacing w:line="240" w:lineRule="auto"/>
                            </w:pPr>
                            <w:r w:rsidRPr="004A1F07">
                              <w:rPr>
                                <w:b/>
                                <w:bCs/>
                              </w:rPr>
                              <w:t>Priority 4</w:t>
                            </w:r>
                            <w:r w:rsidRPr="00291CF8">
                              <w:t xml:space="preserve"> due to moderate use and high cost.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08142" id="_x0000_s1336" type="#_x0000_t202" style="position:absolute;margin-left:0;margin-top:0;width:492.25pt;height:125.55pt;z-index:25201997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">
                <v:textbox>
                  <w:txbxContent>
                    <w:p w14:paraId="56AD2EAE" w14:textId="77777777" w:rsidR="00291CF8" w:rsidRDefault="00291CF8" w:rsidP="00291CF8">
                      <w:pPr>
                        <w:spacing w:line="240" w:lineRule="auto"/>
                      </w:pPr>
                      <w:r w:rsidRPr="00291CF8">
                        <w:t xml:space="preserve">The men’s and women’s restrooms were constructed before ADA requirements so they mostly do not comply for clear floor spaces, counter heights, fixture heights, stall configurations, grab bar sizes, fixture heights, and more. </w:t>
                      </w:r>
                    </w:p>
                    <w:p w14:paraId="79220437" w14:textId="05E25395" w:rsidR="00291CF8" w:rsidRDefault="00291CF8" w:rsidP="00291CF8">
                      <w:pPr>
                        <w:spacing w:line="240" w:lineRule="auto"/>
                      </w:pPr>
                      <w:r w:rsidRPr="004A1F07">
                        <w:rPr>
                          <w:b/>
                          <w:bCs/>
                        </w:rPr>
                        <w:t>Suggested Solution:</w:t>
                      </w:r>
                      <w:r w:rsidRPr="00291CF8">
                        <w:t xml:space="preserve"> Remodel both restrooms. The remodel will likely require moving or removing plumbing fixtures and altering the hall door locations or swings. It might be found necessary to reduce the women’s room from two toilets to one.</w:t>
                      </w:r>
                    </w:p>
                    <w:p w14:paraId="42C66DE4" w14:textId="77777777" w:rsidR="00291CF8" w:rsidRPr="00291CF8" w:rsidRDefault="00291CF8" w:rsidP="00291CF8">
                      <w:pPr>
                        <w:spacing w:line="240" w:lineRule="auto"/>
                        <w:rPr>
                          <w:b/>
                          <w:bCs/>
                        </w:rPr>
                      </w:pPr>
                      <w:r w:rsidRPr="00291CF8">
                        <w:rPr>
                          <w:b/>
                          <w:bCs/>
                        </w:rPr>
                        <w:t xml:space="preserve">Projected Cost of Correction: $ 40,000 </w:t>
                      </w:r>
                    </w:p>
                    <w:p w14:paraId="40C7E085" w14:textId="73D162C1" w:rsidR="00291CF8" w:rsidRDefault="00291CF8" w:rsidP="00291CF8">
                      <w:pPr>
                        <w:spacing w:line="240" w:lineRule="auto"/>
                      </w:pPr>
                      <w:r w:rsidRPr="004A1F07">
                        <w:rPr>
                          <w:b/>
                          <w:bCs/>
                        </w:rPr>
                        <w:t>Priority 4</w:t>
                      </w:r>
                      <w:r w:rsidRPr="00291CF8">
                        <w:t xml:space="preserve"> due to moderate use and high cost.</w:t>
                      </w:r>
                    </w:p>
                  </w:txbxContent>
                </v:textbox>
                <w10:wrap type="topAndBottom" anchorx="margin"/>
              </v:shape>
            </w:pict>
          </mc:Fallback>
        </mc:AlternateContent>
      </w:r>
    </w:p>
    <w:p w14:paraId="51B96311" w14:textId="2FA23B71" w:rsidR="00291CF8" w:rsidRPr="00291CF8" w:rsidRDefault="00892AD6" w:rsidP="0041504E">
      <w:pPr>
        <w:pStyle w:val="ListParagraph"/>
        <w:widowControl w:val="0"/>
        <w:numPr>
          <w:ilvl w:val="0"/>
          <w:numId w:val="79"/>
        </w:numPr>
        <w:tabs>
          <w:tab w:val="left" w:pos="821"/>
        </w:tabs>
        <w:autoSpaceDE w:val="0"/>
        <w:autoSpaceDN w:val="0"/>
        <w:spacing w:before="87" w:after="0" w:line="240" w:lineRule="auto"/>
        <w:ind w:right="1434"/>
        <w:contextualSpacing w:val="0"/>
        <w:rPr>
          <w:sz w:val="22"/>
          <w:szCs w:val="22"/>
        </w:rPr>
      </w:pPr>
      <w:r w:rsidRPr="00832041">
        <w:rPr>
          <w:noProof/>
        </w:rPr>
        <w:drawing>
          <wp:anchor distT="0" distB="0" distL="0" distR="0" simplePos="0" relativeHeight="251591871" behindDoc="0" locked="0" layoutInCell="1" allowOverlap="1" wp14:anchorId="20FBED83" wp14:editId="63F8F19F">
            <wp:simplePos x="0" y="0"/>
            <wp:positionH relativeFrom="margin">
              <wp:posOffset>4025900</wp:posOffset>
            </wp:positionH>
            <wp:positionV relativeFrom="paragraph">
              <wp:posOffset>433070</wp:posOffset>
            </wp:positionV>
            <wp:extent cx="2750820" cy="1421130"/>
            <wp:effectExtent l="0" t="0" r="0" b="7620"/>
            <wp:wrapTopAndBottom/>
            <wp:docPr id="465" name="image166.jpeg" descr="A diagram of a w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166.jpeg" descr="A diagram of a wire&#10;&#10;AI-generated content may be incorrect."/>
                    <pic:cNvPicPr/>
                  </pic:nvPicPr>
                  <pic:blipFill>
                    <a:blip r:embed="rId299" cstate="print"/>
                    <a:stretch>
                      <a:fillRect/>
                    </a:stretch>
                  </pic:blipFill>
                  <pic:spPr>
                    <a:xfrm>
                      <a:off x="0" y="0"/>
                      <a:ext cx="2750820" cy="1421130"/>
                    </a:xfrm>
                    <a:prstGeom prst="rect">
                      <a:avLst/>
                    </a:prstGeom>
                  </pic:spPr>
                </pic:pic>
              </a:graphicData>
            </a:graphic>
            <wp14:sizeRelH relativeFrom="margin">
              <wp14:pctWidth>0</wp14:pctWidth>
            </wp14:sizeRelH>
            <wp14:sizeRelV relativeFrom="margin">
              <wp14:pctHeight>0</wp14:pctHeight>
            </wp14:sizeRelV>
          </wp:anchor>
        </w:drawing>
      </w:r>
      <w:r w:rsidRPr="00832041">
        <w:rPr>
          <w:noProof/>
        </w:rPr>
        <w:drawing>
          <wp:anchor distT="0" distB="0" distL="0" distR="0" simplePos="0" relativeHeight="251591870" behindDoc="0" locked="0" layoutInCell="1" allowOverlap="1" wp14:anchorId="5D24F2D6" wp14:editId="38ABEF1B">
            <wp:simplePos x="0" y="0"/>
            <wp:positionH relativeFrom="page">
              <wp:posOffset>2445385</wp:posOffset>
            </wp:positionH>
            <wp:positionV relativeFrom="paragraph">
              <wp:posOffset>322580</wp:posOffset>
            </wp:positionV>
            <wp:extent cx="2533650" cy="1574800"/>
            <wp:effectExtent l="0" t="0" r="0" b="6350"/>
            <wp:wrapTopAndBottom/>
            <wp:docPr id="463" name="image209.jpeg" descr="A diagram of a door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209.jpeg" descr="A diagram of a door and a sign&#10;&#10;AI-generated content may be incorrect."/>
                    <pic:cNvPicPr/>
                  </pic:nvPicPr>
                  <pic:blipFill>
                    <a:blip r:embed="rId354" cstate="print"/>
                    <a:stretch>
                      <a:fillRect/>
                    </a:stretch>
                  </pic:blipFill>
                  <pic:spPr>
                    <a:xfrm>
                      <a:off x="0" y="0"/>
                      <a:ext cx="2533650" cy="1574800"/>
                    </a:xfrm>
                    <a:prstGeom prst="rect">
                      <a:avLst/>
                    </a:prstGeom>
                  </pic:spPr>
                </pic:pic>
              </a:graphicData>
            </a:graphic>
            <wp14:sizeRelH relativeFrom="margin">
              <wp14:pctWidth>0</wp14:pctWidth>
            </wp14:sizeRelH>
            <wp14:sizeRelV relativeFrom="margin">
              <wp14:pctHeight>0</wp14:pctHeight>
            </wp14:sizeRelV>
          </wp:anchor>
        </w:drawing>
      </w:r>
      <w:r w:rsidRPr="00832041">
        <w:rPr>
          <w:noProof/>
        </w:rPr>
        <w:drawing>
          <wp:anchor distT="0" distB="0" distL="0" distR="0" simplePos="0" relativeHeight="251591869" behindDoc="0" locked="0" layoutInCell="1" allowOverlap="1" wp14:anchorId="7D5D7A87" wp14:editId="1CCD104F">
            <wp:simplePos x="0" y="0"/>
            <wp:positionH relativeFrom="margin">
              <wp:posOffset>-219075</wp:posOffset>
            </wp:positionH>
            <wp:positionV relativeFrom="paragraph">
              <wp:posOffset>518795</wp:posOffset>
            </wp:positionV>
            <wp:extent cx="1816735" cy="1323975"/>
            <wp:effectExtent l="0" t="0" r="0" b="0"/>
            <wp:wrapTopAndBottom/>
            <wp:docPr id="461" name="image269.jpeg" descr="A room with two doors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269.jpeg" descr="A room with two doors and a sign&#10;&#10;AI-generated content may be incorrect."/>
                    <pic:cNvPicPr/>
                  </pic:nvPicPr>
                  <pic:blipFill rotWithShape="1">
                    <a:blip r:embed="rId423" cstate="print"/>
                    <a:srcRect l="22358" r="15879"/>
                    <a:stretch>
                      <a:fillRect/>
                    </a:stretch>
                  </pic:blipFill>
                  <pic:spPr bwMode="auto">
                    <a:xfrm>
                      <a:off x="0" y="0"/>
                      <a:ext cx="1816735" cy="1323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pacing w:val="-2"/>
          <w:sz w:val="22"/>
          <w:szCs w:val="22"/>
        </w:rPr>
        <w:t>Room</w:t>
      </w:r>
      <w:r w:rsidR="00D63C15" w:rsidRPr="00832041">
        <w:rPr>
          <w:spacing w:val="-22"/>
          <w:sz w:val="22"/>
          <w:szCs w:val="22"/>
        </w:rPr>
        <w:t xml:space="preserve"> </w:t>
      </w:r>
      <w:r w:rsidR="00D63C15" w:rsidRPr="00832041">
        <w:rPr>
          <w:spacing w:val="-2"/>
          <w:sz w:val="22"/>
          <w:szCs w:val="22"/>
        </w:rPr>
        <w:t>Signs</w:t>
      </w:r>
      <w:r w:rsidR="00D63C15" w:rsidRPr="00832041">
        <w:rPr>
          <w:spacing w:val="-16"/>
          <w:sz w:val="22"/>
          <w:szCs w:val="22"/>
        </w:rPr>
        <w:t xml:space="preserve"> </w:t>
      </w:r>
    </w:p>
    <w:p w14:paraId="22687091" w14:textId="7B925FCF" w:rsidR="00D63C15" w:rsidRPr="00892AD6" w:rsidRDefault="00D63C15" w:rsidP="00892AD6">
      <w:pPr>
        <w:widowControl w:val="0"/>
        <w:tabs>
          <w:tab w:val="left" w:pos="821"/>
        </w:tabs>
        <w:autoSpaceDE w:val="0"/>
        <w:autoSpaceDN w:val="0"/>
        <w:spacing w:before="87" w:after="0" w:line="240" w:lineRule="auto"/>
        <w:ind w:right="1434"/>
      </w:pPr>
      <w:r w:rsidRPr="00892AD6">
        <w:rPr>
          <w:i/>
          <w:iCs/>
        </w:rPr>
        <w:t>Non-complying</w:t>
      </w:r>
      <w:r w:rsidRPr="00892AD6">
        <w:rPr>
          <w:i/>
          <w:iCs/>
          <w:spacing w:val="-26"/>
        </w:rPr>
        <w:t xml:space="preserve"> </w:t>
      </w:r>
      <w:r w:rsidRPr="00892AD6">
        <w:rPr>
          <w:i/>
          <w:iCs/>
        </w:rPr>
        <w:t>room</w:t>
      </w:r>
      <w:r w:rsidRPr="00892AD6">
        <w:rPr>
          <w:i/>
          <w:iCs/>
          <w:spacing w:val="-21"/>
        </w:rPr>
        <w:t xml:space="preserve"> </w:t>
      </w:r>
      <w:r w:rsidRPr="00892AD6">
        <w:rPr>
          <w:i/>
          <w:iCs/>
        </w:rPr>
        <w:t>signs,</w:t>
      </w:r>
      <w:r w:rsidRPr="00892AD6">
        <w:rPr>
          <w:i/>
          <w:iCs/>
          <w:spacing w:val="-26"/>
        </w:rPr>
        <w:t xml:space="preserve"> </w:t>
      </w:r>
      <w:r w:rsidRPr="00892AD6">
        <w:rPr>
          <w:i/>
          <w:iCs/>
        </w:rPr>
        <w:t>locations</w:t>
      </w:r>
      <w:r w:rsidRPr="00892AD6">
        <w:rPr>
          <w:i/>
          <w:iCs/>
          <w:spacing w:val="-26"/>
        </w:rPr>
        <w:t xml:space="preserve"> </w:t>
      </w:r>
      <w:r w:rsidRPr="00892AD6">
        <w:rPr>
          <w:i/>
          <w:iCs/>
        </w:rPr>
        <w:t>and</w:t>
      </w:r>
      <w:r w:rsidRPr="00892AD6">
        <w:rPr>
          <w:i/>
          <w:iCs/>
          <w:spacing w:val="-24"/>
        </w:rPr>
        <w:t xml:space="preserve"> </w:t>
      </w:r>
      <w:r w:rsidRPr="00892AD6">
        <w:rPr>
          <w:i/>
          <w:iCs/>
          <w:spacing w:val="-2"/>
        </w:rPr>
        <w:t>heights.</w:t>
      </w:r>
      <w:r w:rsidR="00892AD6" w:rsidRPr="00892AD6">
        <w:rPr>
          <w:i/>
          <w:iCs/>
          <w:spacing w:val="-2"/>
        </w:rPr>
        <w:t xml:space="preserve"> </w:t>
      </w:r>
      <w:r w:rsidRPr="00892AD6">
        <w:rPr>
          <w:i/>
          <w:iCs/>
          <w:spacing w:val="-6"/>
        </w:rPr>
        <w:t>Sign</w:t>
      </w:r>
      <w:r w:rsidRPr="00892AD6">
        <w:rPr>
          <w:i/>
          <w:iCs/>
          <w:spacing w:val="-20"/>
        </w:rPr>
        <w:t xml:space="preserve"> </w:t>
      </w:r>
      <w:r w:rsidRPr="00892AD6">
        <w:rPr>
          <w:i/>
          <w:iCs/>
          <w:spacing w:val="-6"/>
        </w:rPr>
        <w:t>height</w:t>
      </w:r>
      <w:r w:rsidRPr="00892AD6">
        <w:rPr>
          <w:i/>
          <w:iCs/>
          <w:spacing w:val="-12"/>
        </w:rPr>
        <w:t xml:space="preserve"> </w:t>
      </w:r>
      <w:r w:rsidRPr="00892AD6">
        <w:rPr>
          <w:i/>
          <w:iCs/>
          <w:spacing w:val="-6"/>
        </w:rPr>
        <w:t>requirements</w:t>
      </w:r>
      <w:r w:rsidR="00892AD6" w:rsidRPr="00892AD6">
        <w:rPr>
          <w:i/>
          <w:iCs/>
          <w:spacing w:val="-6"/>
        </w:rPr>
        <w:t xml:space="preserve">. </w:t>
      </w:r>
      <w:r w:rsidRPr="00892AD6">
        <w:t>Required</w:t>
      </w:r>
      <w:r w:rsidRPr="00892AD6">
        <w:rPr>
          <w:spacing w:val="-25"/>
        </w:rPr>
        <w:t xml:space="preserve"> </w:t>
      </w:r>
      <w:r w:rsidRPr="00892AD6">
        <w:t>sign</w:t>
      </w:r>
      <w:r w:rsidRPr="00892AD6">
        <w:rPr>
          <w:spacing w:val="-28"/>
        </w:rPr>
        <w:t xml:space="preserve"> </w:t>
      </w:r>
      <w:r w:rsidRPr="00892AD6">
        <w:t>location</w:t>
      </w:r>
      <w:r w:rsidRPr="00892AD6">
        <w:rPr>
          <w:spacing w:val="-28"/>
        </w:rPr>
        <w:t xml:space="preserve"> </w:t>
      </w:r>
      <w:r w:rsidRPr="00892AD6">
        <w:t>beside</w:t>
      </w:r>
      <w:r w:rsidRPr="00892AD6">
        <w:rPr>
          <w:spacing w:val="-26"/>
        </w:rPr>
        <w:t xml:space="preserve"> </w:t>
      </w:r>
      <w:r w:rsidRPr="00892AD6">
        <w:rPr>
          <w:spacing w:val="-4"/>
        </w:rPr>
        <w:t>door.</w:t>
      </w:r>
    </w:p>
    <w:p w14:paraId="539DEF9C" w14:textId="0F444882" w:rsidR="00291CF8" w:rsidRPr="00832041" w:rsidRDefault="00892AD6" w:rsidP="00C63BF5">
      <w:pPr>
        <w:pStyle w:val="BodyText"/>
      </w:pPr>
      <w:r w:rsidRPr="00291CF8">
        <w:rPr>
          <w:noProof/>
        </w:rPr>
        <mc:AlternateContent>
          <mc:Choice Requires="wps">
            <w:drawing>
              <wp:anchor distT="45720" distB="45720" distL="114300" distR="114300" simplePos="0" relativeHeight="252022021" behindDoc="0" locked="0" layoutInCell="1" allowOverlap="1" wp14:anchorId="4E2F831E" wp14:editId="76F95D1F">
                <wp:simplePos x="0" y="0"/>
                <wp:positionH relativeFrom="margin">
                  <wp:align>left</wp:align>
                </wp:positionH>
                <wp:positionV relativeFrom="paragraph">
                  <wp:posOffset>155575</wp:posOffset>
                </wp:positionV>
                <wp:extent cx="6400800" cy="1743710"/>
                <wp:effectExtent l="0" t="0" r="19050" b="27940"/>
                <wp:wrapSquare wrapText="bothSides"/>
                <wp:docPr id="19900026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743710"/>
                        </a:xfrm>
                        <a:prstGeom prst="rect">
                          <a:avLst/>
                        </a:prstGeom>
                        <a:solidFill>
                          <a:srgbClr val="FFFFFF"/>
                        </a:solidFill>
                        <a:ln w="9525">
                          <a:solidFill>
                            <a:srgbClr val="000000"/>
                          </a:solidFill>
                          <a:miter lim="800000"/>
                          <a:headEnd/>
                          <a:tailEnd/>
                        </a:ln>
                      </wps:spPr>
                      <wps:txbx>
                        <w:txbxContent>
                          <w:p w14:paraId="008F5D20" w14:textId="77777777" w:rsidR="00291CF8" w:rsidRDefault="00291CF8" w:rsidP="005569B5">
                            <w:pPr>
                              <w:spacing w:line="240" w:lineRule="auto"/>
                            </w:pPr>
                            <w:r w:rsidRPr="00291CF8">
                              <w:t xml:space="preserve">Room signs have no braille or raised characters and are mounted at a height of over five feet above the floor. ADASAD 703 has many requirements for signs, including room signs include raised characters with braille, and a mounting height range as pictured below. It also prohibits signs on the door unless the door swings inward as those pictured do, and if the door has a closer which the pictured doors to not. </w:t>
                            </w:r>
                          </w:p>
                          <w:p w14:paraId="619F1F63" w14:textId="2A4051D0" w:rsidR="00291CF8" w:rsidRDefault="00291CF8" w:rsidP="005569B5">
                            <w:pPr>
                              <w:spacing w:line="240" w:lineRule="auto"/>
                            </w:pPr>
                            <w:r w:rsidRPr="004A1F07">
                              <w:rPr>
                                <w:b/>
                                <w:bCs/>
                              </w:rPr>
                              <w:t>Suggested Solution:</w:t>
                            </w:r>
                            <w:r w:rsidRPr="00291CF8">
                              <w:t xml:space="preserve"> Replace room signs with new complying signs at an acceptable height and location. Note that many other requirements apply including character size, open space in front of the signs, font, and visual contrast. Clean and patch door from damaged finishes after old signs are removed.</w:t>
                            </w:r>
                          </w:p>
                          <w:p w14:paraId="45DE2AEE" w14:textId="77777777" w:rsidR="00291CF8" w:rsidRPr="00291CF8" w:rsidRDefault="00291CF8" w:rsidP="005569B5">
                            <w:pPr>
                              <w:spacing w:line="240" w:lineRule="auto"/>
                              <w:rPr>
                                <w:b/>
                                <w:bCs/>
                              </w:rPr>
                            </w:pPr>
                            <w:r w:rsidRPr="00291CF8">
                              <w:rPr>
                                <w:b/>
                                <w:bCs/>
                              </w:rPr>
                              <w:t xml:space="preserve">Projected Cost of Correction: $ 400 </w:t>
                            </w:r>
                          </w:p>
                          <w:p w14:paraId="35A6F1CC" w14:textId="18E5E064" w:rsidR="00291CF8" w:rsidRDefault="00291CF8" w:rsidP="005569B5">
                            <w:pPr>
                              <w:spacing w:line="240" w:lineRule="auto"/>
                            </w:pPr>
                            <w:r w:rsidRPr="004A1F07">
                              <w:rPr>
                                <w:b/>
                                <w:bCs/>
                              </w:rPr>
                              <w:t>Priority 2</w:t>
                            </w:r>
                            <w:r w:rsidRPr="00291CF8">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2F831E" id="_x0000_s1337" type="#_x0000_t202" style="position:absolute;margin-left:0;margin-top:12.25pt;width:7in;height:137.3pt;z-index:25202202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">
                <v:textbox>
                  <w:txbxContent>
                    <w:p w14:paraId="008F5D20" w14:textId="77777777" w:rsidR="00291CF8" w:rsidRDefault="00291CF8" w:rsidP="005569B5">
                      <w:pPr>
                        <w:spacing w:line="240" w:lineRule="auto"/>
                      </w:pPr>
                      <w:r w:rsidRPr="00291CF8">
                        <w:t xml:space="preserve">Room signs have no braille or raised characters and are mounted at a height of over five feet above the floor. ADASAD 703 has many requirements for signs, including room signs include raised characters with braille, and a mounting height range as pictured below. It also prohibits signs on the door unless the door swings inward as those pictured do, and if the door has a closer which the pictured doors to not. </w:t>
                      </w:r>
                    </w:p>
                    <w:p w14:paraId="619F1F63" w14:textId="2A4051D0" w:rsidR="00291CF8" w:rsidRDefault="00291CF8" w:rsidP="005569B5">
                      <w:pPr>
                        <w:spacing w:line="240" w:lineRule="auto"/>
                      </w:pPr>
                      <w:r w:rsidRPr="004A1F07">
                        <w:rPr>
                          <w:b/>
                          <w:bCs/>
                        </w:rPr>
                        <w:t>Suggested Solution:</w:t>
                      </w:r>
                      <w:r w:rsidRPr="00291CF8">
                        <w:t xml:space="preserve"> Replace room signs with new complying signs at an acceptable height and location. Note that many other requirements apply including character size, open space in front of the signs, font, and visual contrast. Clean and patch door from damaged finishes after old signs are removed.</w:t>
                      </w:r>
                    </w:p>
                    <w:p w14:paraId="45DE2AEE" w14:textId="77777777" w:rsidR="00291CF8" w:rsidRPr="00291CF8" w:rsidRDefault="00291CF8" w:rsidP="005569B5">
                      <w:pPr>
                        <w:spacing w:line="240" w:lineRule="auto"/>
                        <w:rPr>
                          <w:b/>
                          <w:bCs/>
                        </w:rPr>
                      </w:pPr>
                      <w:r w:rsidRPr="00291CF8">
                        <w:rPr>
                          <w:b/>
                          <w:bCs/>
                        </w:rPr>
                        <w:t xml:space="preserve">Projected Cost of Correction: $ 400 </w:t>
                      </w:r>
                    </w:p>
                    <w:p w14:paraId="35A6F1CC" w14:textId="18E5E064" w:rsidR="00291CF8" w:rsidRDefault="00291CF8" w:rsidP="005569B5">
                      <w:pPr>
                        <w:spacing w:line="240" w:lineRule="auto"/>
                      </w:pPr>
                      <w:r w:rsidRPr="004A1F07">
                        <w:rPr>
                          <w:b/>
                          <w:bCs/>
                        </w:rPr>
                        <w:t>Priority 2</w:t>
                      </w:r>
                      <w:r w:rsidRPr="00291CF8">
                        <w:t xml:space="preserve"> due to being readily achievable.</w:t>
                      </w:r>
                    </w:p>
                  </w:txbxContent>
                </v:textbox>
                <w10:wrap type="square" anchorx="margin"/>
              </v:shape>
            </w:pict>
          </mc:Fallback>
        </mc:AlternateContent>
      </w:r>
    </w:p>
    <w:p w14:paraId="7384B084" w14:textId="50F01D29" w:rsidR="00D63C15" w:rsidRDefault="00D63C15" w:rsidP="00C63BF5">
      <w:pPr>
        <w:pStyle w:val="BodyText"/>
        <w:rPr>
          <w:b/>
          <w:bCs/>
          <w:spacing w:val="-5"/>
        </w:rPr>
      </w:pPr>
      <w:r w:rsidRPr="00B16C6F">
        <w:rPr>
          <w:b/>
          <w:bCs/>
        </w:rPr>
        <w:t>T</w:t>
      </w:r>
      <w:r w:rsidR="00291CF8" w:rsidRPr="00B16C6F">
        <w:rPr>
          <w:b/>
          <w:bCs/>
        </w:rPr>
        <w:t>otal estimated costs</w:t>
      </w:r>
      <w:r w:rsidRPr="00B16C6F">
        <w:rPr>
          <w:b/>
          <w:bCs/>
          <w:spacing w:val="-16"/>
        </w:rPr>
        <w:t xml:space="preserve"> </w:t>
      </w:r>
      <w:r w:rsidRPr="00B16C6F">
        <w:rPr>
          <w:b/>
          <w:bCs/>
        </w:rPr>
        <w:t>of</w:t>
      </w:r>
      <w:r w:rsidRPr="00B16C6F">
        <w:rPr>
          <w:b/>
          <w:bCs/>
          <w:spacing w:val="-15"/>
        </w:rPr>
        <w:t xml:space="preserve"> </w:t>
      </w:r>
      <w:r w:rsidRPr="00B16C6F">
        <w:rPr>
          <w:b/>
          <w:bCs/>
        </w:rPr>
        <w:t>facility</w:t>
      </w:r>
      <w:r w:rsidRPr="00B16C6F">
        <w:rPr>
          <w:b/>
          <w:bCs/>
          <w:spacing w:val="-14"/>
        </w:rPr>
        <w:t xml:space="preserve"> </w:t>
      </w:r>
      <w:r w:rsidRPr="00B16C6F">
        <w:rPr>
          <w:b/>
          <w:bCs/>
        </w:rPr>
        <w:t>corrections:</w:t>
      </w:r>
      <w:r w:rsidRPr="00B16C6F">
        <w:rPr>
          <w:b/>
          <w:bCs/>
          <w:spacing w:val="-11"/>
        </w:rPr>
        <w:t xml:space="preserve"> </w:t>
      </w:r>
      <w:r w:rsidRPr="00B16C6F">
        <w:rPr>
          <w:b/>
          <w:bCs/>
        </w:rPr>
        <w:t>$46,300</w:t>
      </w:r>
      <w:r w:rsidRPr="00B16C6F">
        <w:rPr>
          <w:b/>
          <w:bCs/>
          <w:spacing w:val="-13"/>
        </w:rPr>
        <w:t xml:space="preserve"> </w:t>
      </w:r>
      <w:r w:rsidRPr="00B16C6F">
        <w:rPr>
          <w:b/>
          <w:bCs/>
        </w:rPr>
        <w:t>plus</w:t>
      </w:r>
      <w:r w:rsidRPr="00B16C6F">
        <w:rPr>
          <w:b/>
          <w:bCs/>
          <w:spacing w:val="-18"/>
        </w:rPr>
        <w:t xml:space="preserve"> </w:t>
      </w:r>
      <w:r w:rsidRPr="00B16C6F">
        <w:rPr>
          <w:b/>
          <w:bCs/>
          <w:spacing w:val="-5"/>
        </w:rPr>
        <w:t>tax</w:t>
      </w:r>
    </w:p>
    <w:p w14:paraId="004A0330" w14:textId="37FACA17" w:rsidR="00F57F35" w:rsidRPr="00B16C6F" w:rsidRDefault="00B16C6F" w:rsidP="000634B1">
      <w:pPr>
        <w:pStyle w:val="Heading2"/>
        <w:rPr>
          <w:rStyle w:val="werkChar"/>
          <w:rFonts w:asciiTheme="majorHAnsi" w:hAnsiTheme="majorHAnsi"/>
          <w:b w:val="0"/>
          <w:bCs w:val="0"/>
          <w:sz w:val="28"/>
          <w:szCs w:val="28"/>
        </w:rPr>
      </w:pPr>
      <w:bookmarkStart w:id="108" w:name="7-9-25rada1bus"/>
      <w:bookmarkStart w:id="109" w:name="_Toc219988302"/>
      <w:bookmarkEnd w:id="108"/>
      <w:r w:rsidRPr="00B16C6F">
        <w:rPr>
          <w:rStyle w:val="werkChar"/>
          <w:rFonts w:asciiTheme="majorHAnsi" w:hAnsiTheme="majorHAnsi"/>
          <w:b w:val="0"/>
          <w:bCs w:val="0"/>
          <w:sz w:val="28"/>
          <w:szCs w:val="28"/>
        </w:rPr>
        <w:lastRenderedPageBreak/>
        <w:t xml:space="preserve">5.O. </w:t>
      </w:r>
      <w:r w:rsidR="00D63C15" w:rsidRPr="00B16C6F">
        <w:rPr>
          <w:rStyle w:val="werkChar"/>
          <w:rFonts w:asciiTheme="majorHAnsi" w:hAnsiTheme="majorHAnsi"/>
          <w:b w:val="0"/>
          <w:bCs w:val="0"/>
          <w:sz w:val="28"/>
          <w:szCs w:val="28"/>
        </w:rPr>
        <w:t>T</w:t>
      </w:r>
      <w:r w:rsidR="005E16F4" w:rsidRPr="00B16C6F">
        <w:rPr>
          <w:rStyle w:val="werkChar"/>
          <w:rFonts w:asciiTheme="majorHAnsi" w:hAnsiTheme="majorHAnsi"/>
          <w:b w:val="0"/>
          <w:bCs w:val="0"/>
          <w:sz w:val="28"/>
          <w:szCs w:val="28"/>
        </w:rPr>
        <w:t>ransportation – Raton Bus Stop</w:t>
      </w:r>
      <w:bookmarkEnd w:id="109"/>
    </w:p>
    <w:p w14:paraId="01223F5F" w14:textId="56272754" w:rsidR="00D63C15" w:rsidRPr="00007B66" w:rsidRDefault="00007B66" w:rsidP="00B16C6F">
      <w:pPr>
        <w:pStyle w:val="BodyText"/>
      </w:pPr>
      <w:r w:rsidRPr="00832041">
        <w:rPr>
          <w:noProof/>
        </w:rPr>
        <w:drawing>
          <wp:anchor distT="0" distB="0" distL="0" distR="0" simplePos="0" relativeHeight="251591872" behindDoc="0" locked="0" layoutInCell="1" allowOverlap="1" wp14:anchorId="7B827934" wp14:editId="27500FE0">
            <wp:simplePos x="0" y="0"/>
            <wp:positionH relativeFrom="margin">
              <wp:align>left</wp:align>
            </wp:positionH>
            <wp:positionV relativeFrom="paragraph">
              <wp:posOffset>249098</wp:posOffset>
            </wp:positionV>
            <wp:extent cx="3685540" cy="1658620"/>
            <wp:effectExtent l="0" t="0" r="0" b="0"/>
            <wp:wrapTopAndBottom/>
            <wp:docPr id="467" name="image270.jpeg" descr="A road with a building and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270.jpeg" descr="A road with a building and a parking lot&#10;&#10;AI-generated content may be incorrect."/>
                    <pic:cNvPicPr/>
                  </pic:nvPicPr>
                  <pic:blipFill>
                    <a:blip r:embed="rId424" cstate="print"/>
                    <a:stretch>
                      <a:fillRect/>
                    </a:stretch>
                  </pic:blipFill>
                  <pic:spPr>
                    <a:xfrm>
                      <a:off x="0" y="0"/>
                      <a:ext cx="3685540" cy="165862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rStyle w:val="werkChar"/>
          <w:rFonts w:asciiTheme="minorHAnsi" w:hAnsiTheme="minorHAnsi"/>
          <w:sz w:val="22"/>
          <w:szCs w:val="22"/>
        </w:rPr>
        <w:t xml:space="preserve"> </w:t>
      </w:r>
      <w:r w:rsidR="00D63C15" w:rsidRPr="00832041">
        <w:t>201</w:t>
      </w:r>
      <w:r w:rsidR="00D63C15" w:rsidRPr="00832041">
        <w:rPr>
          <w:spacing w:val="-24"/>
        </w:rPr>
        <w:t xml:space="preserve"> </w:t>
      </w:r>
      <w:r w:rsidR="00D63C15" w:rsidRPr="00832041">
        <w:t>South</w:t>
      </w:r>
      <w:r w:rsidR="00D63C15" w:rsidRPr="00832041">
        <w:rPr>
          <w:spacing w:val="-28"/>
        </w:rPr>
        <w:t xml:space="preserve"> </w:t>
      </w:r>
      <w:r w:rsidR="00D63C15" w:rsidRPr="00832041">
        <w:t>First</w:t>
      </w:r>
      <w:r w:rsidR="00D63C15" w:rsidRPr="00832041">
        <w:rPr>
          <w:spacing w:val="-26"/>
        </w:rPr>
        <w:t xml:space="preserve"> </w:t>
      </w:r>
      <w:r w:rsidR="00D63C15" w:rsidRPr="00832041">
        <w:t>Street</w:t>
      </w:r>
    </w:p>
    <w:p w14:paraId="42BA54D7" w14:textId="778DFFA9" w:rsidR="00B94208" w:rsidRPr="00832041" w:rsidRDefault="00D63C15" w:rsidP="00C63BF5">
      <w:pPr>
        <w:pStyle w:val="BodyText"/>
      </w:pPr>
      <w:r w:rsidRPr="00832041">
        <w:t>Use:</w:t>
      </w:r>
      <w:r w:rsidRPr="00832041">
        <w:rPr>
          <w:spacing w:val="20"/>
        </w:rPr>
        <w:t xml:space="preserve"> </w:t>
      </w:r>
      <w:r w:rsidRPr="00832041">
        <w:t>Intercity</w:t>
      </w:r>
      <w:r w:rsidRPr="00832041">
        <w:rPr>
          <w:spacing w:val="-23"/>
        </w:rPr>
        <w:t xml:space="preserve"> </w:t>
      </w:r>
      <w:proofErr w:type="gramStart"/>
      <w:r w:rsidRPr="00832041">
        <w:t>bus</w:t>
      </w:r>
      <w:r w:rsidRPr="00832041">
        <w:rPr>
          <w:spacing w:val="-26"/>
        </w:rPr>
        <w:t xml:space="preserve"> </w:t>
      </w:r>
      <w:r w:rsidRPr="00832041">
        <w:t>transit</w:t>
      </w:r>
      <w:proofErr w:type="gramEnd"/>
      <w:r w:rsidRPr="00832041">
        <w:rPr>
          <w:spacing w:val="-24"/>
        </w:rPr>
        <w:t xml:space="preserve"> </w:t>
      </w:r>
      <w:r w:rsidRPr="00832041">
        <w:t>station,</w:t>
      </w:r>
      <w:r w:rsidRPr="00832041">
        <w:rPr>
          <w:spacing w:val="-26"/>
        </w:rPr>
        <w:t xml:space="preserve"> </w:t>
      </w:r>
      <w:r w:rsidRPr="00832041">
        <w:t xml:space="preserve">Greyhound </w:t>
      </w:r>
    </w:p>
    <w:p w14:paraId="241B7515" w14:textId="1D5FA128" w:rsidR="00D63C15" w:rsidRPr="00832041" w:rsidRDefault="00D63C15" w:rsidP="00C63BF5">
      <w:pPr>
        <w:pStyle w:val="BodyText"/>
      </w:pPr>
      <w:r w:rsidRPr="00832041">
        <w:t>Approximate</w:t>
      </w:r>
      <w:r w:rsidRPr="00832041">
        <w:rPr>
          <w:spacing w:val="-6"/>
        </w:rPr>
        <w:t xml:space="preserve"> </w:t>
      </w:r>
      <w:r w:rsidRPr="00832041">
        <w:t>construction</w:t>
      </w:r>
      <w:r w:rsidRPr="00832041">
        <w:rPr>
          <w:spacing w:val="-8"/>
        </w:rPr>
        <w:t xml:space="preserve"> </w:t>
      </w:r>
      <w:r w:rsidRPr="00832041">
        <w:t>date:</w:t>
      </w:r>
      <w:r w:rsidRPr="00832041">
        <w:rPr>
          <w:spacing w:val="-4"/>
        </w:rPr>
        <w:t>2010</w:t>
      </w:r>
    </w:p>
    <w:p w14:paraId="5EA4F083" w14:textId="0847BF4E" w:rsidR="00B94208" w:rsidRPr="00832041" w:rsidRDefault="00D63C15" w:rsidP="00C63BF5">
      <w:pPr>
        <w:pStyle w:val="BodyText"/>
      </w:pPr>
      <w:r w:rsidRPr="00832041">
        <w:t>Activities</w:t>
      </w:r>
      <w:r w:rsidRPr="00832041">
        <w:rPr>
          <w:spacing w:val="-7"/>
        </w:rPr>
        <w:t xml:space="preserve"> </w:t>
      </w:r>
      <w:r w:rsidRPr="00832041">
        <w:t>and</w:t>
      </w:r>
      <w:r w:rsidRPr="00832041">
        <w:rPr>
          <w:spacing w:val="-3"/>
        </w:rPr>
        <w:t xml:space="preserve"> </w:t>
      </w:r>
      <w:r w:rsidRPr="00832041">
        <w:t>Offerings:</w:t>
      </w:r>
    </w:p>
    <w:p w14:paraId="7054A4AB" w14:textId="509063E8" w:rsidR="00B94208" w:rsidRPr="00832041" w:rsidRDefault="00D63C15" w:rsidP="00850EF9">
      <w:pPr>
        <w:pStyle w:val="BodyText"/>
        <w:numPr>
          <w:ilvl w:val="0"/>
          <w:numId w:val="16"/>
        </w:numPr>
        <w:spacing w:line="240" w:lineRule="auto"/>
      </w:pPr>
      <w:r w:rsidRPr="00832041">
        <w:t>Passenger</w:t>
      </w:r>
      <w:r w:rsidRPr="00832041">
        <w:rPr>
          <w:spacing w:val="-27"/>
        </w:rPr>
        <w:t xml:space="preserve"> </w:t>
      </w:r>
      <w:r w:rsidRPr="00832041">
        <w:t>outdoor</w:t>
      </w:r>
      <w:r w:rsidRPr="00832041">
        <w:rPr>
          <w:spacing w:val="-28"/>
        </w:rPr>
        <w:t xml:space="preserve"> </w:t>
      </w:r>
      <w:r w:rsidRPr="00832041">
        <w:t xml:space="preserve">boarding </w:t>
      </w:r>
    </w:p>
    <w:p w14:paraId="4C677903" w14:textId="397206FD" w:rsidR="00D63C15" w:rsidRPr="00832041" w:rsidRDefault="00D63C15" w:rsidP="00850EF9">
      <w:pPr>
        <w:pStyle w:val="BodyText"/>
        <w:numPr>
          <w:ilvl w:val="0"/>
          <w:numId w:val="16"/>
        </w:numPr>
        <w:spacing w:line="240" w:lineRule="auto"/>
      </w:pPr>
      <w:r w:rsidRPr="00832041">
        <w:t>Waiting</w:t>
      </w:r>
      <w:r w:rsidRPr="00832041">
        <w:rPr>
          <w:spacing w:val="-23"/>
        </w:rPr>
        <w:t xml:space="preserve"> </w:t>
      </w:r>
      <w:r w:rsidRPr="00832041">
        <w:t>at</w:t>
      </w:r>
      <w:r w:rsidRPr="00832041">
        <w:rPr>
          <w:spacing w:val="-20"/>
        </w:rPr>
        <w:t xml:space="preserve"> </w:t>
      </w:r>
      <w:r w:rsidRPr="00832041">
        <w:t>open</w:t>
      </w:r>
      <w:r w:rsidRPr="00832041">
        <w:rPr>
          <w:spacing w:val="-18"/>
        </w:rPr>
        <w:t xml:space="preserve"> </w:t>
      </w:r>
      <w:r w:rsidRPr="00832041">
        <w:t>air</w:t>
      </w:r>
      <w:r w:rsidRPr="00832041">
        <w:rPr>
          <w:spacing w:val="-23"/>
        </w:rPr>
        <w:t xml:space="preserve"> </w:t>
      </w:r>
      <w:r w:rsidRPr="00832041">
        <w:t>structure</w:t>
      </w:r>
    </w:p>
    <w:p w14:paraId="389A4A22" w14:textId="5FB3FDAC" w:rsidR="00D63C15" w:rsidRPr="00832041" w:rsidRDefault="00D63C15" w:rsidP="00C63BF5">
      <w:pPr>
        <w:pStyle w:val="BodyText"/>
      </w:pPr>
    </w:p>
    <w:p w14:paraId="46AEF617" w14:textId="005DC6FC" w:rsidR="00D63C15" w:rsidRPr="00007B66" w:rsidRDefault="00007B66" w:rsidP="0041504E">
      <w:pPr>
        <w:pStyle w:val="ListParagraph"/>
        <w:widowControl w:val="0"/>
        <w:numPr>
          <w:ilvl w:val="0"/>
          <w:numId w:val="80"/>
        </w:numPr>
        <w:tabs>
          <w:tab w:val="left" w:pos="821"/>
        </w:tabs>
        <w:autoSpaceDE w:val="0"/>
        <w:autoSpaceDN w:val="0"/>
        <w:spacing w:before="226" w:after="0" w:line="240" w:lineRule="auto"/>
        <w:contextualSpacing w:val="0"/>
        <w:rPr>
          <w:sz w:val="22"/>
          <w:szCs w:val="22"/>
        </w:rPr>
      </w:pPr>
      <w:r w:rsidRPr="00007B66">
        <w:rPr>
          <w:rStyle w:val="werkChar"/>
          <w:rFonts w:asciiTheme="minorHAnsi" w:hAnsiTheme="minorHAnsi"/>
          <w:noProof/>
          <w:sz w:val="22"/>
          <w:szCs w:val="22"/>
        </w:rPr>
        <mc:AlternateContent>
          <mc:Choice Requires="wps">
            <w:drawing>
              <wp:anchor distT="45720" distB="45720" distL="114300" distR="114300" simplePos="0" relativeHeight="252024069" behindDoc="0" locked="0" layoutInCell="1" allowOverlap="1" wp14:anchorId="72B1EC73" wp14:editId="38E2DFFC">
                <wp:simplePos x="0" y="0"/>
                <wp:positionH relativeFrom="column">
                  <wp:posOffset>3178840</wp:posOffset>
                </wp:positionH>
                <wp:positionV relativeFrom="paragraph">
                  <wp:posOffset>363442</wp:posOffset>
                </wp:positionV>
                <wp:extent cx="3367405" cy="4082902"/>
                <wp:effectExtent l="0" t="0" r="23495" b="13335"/>
                <wp:wrapSquare wrapText="bothSides"/>
                <wp:docPr id="310018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7405" cy="4082902"/>
                        </a:xfrm>
                        <a:prstGeom prst="rect">
                          <a:avLst/>
                        </a:prstGeom>
                        <a:solidFill>
                          <a:srgbClr val="FFFFFF"/>
                        </a:solidFill>
                        <a:ln w="9525">
                          <a:solidFill>
                            <a:srgbClr val="000000"/>
                          </a:solidFill>
                          <a:miter lim="800000"/>
                          <a:headEnd/>
                          <a:tailEnd/>
                        </a:ln>
                      </wps:spPr>
                      <wps:txbx>
                        <w:txbxContent>
                          <w:p w14:paraId="04E0A729" w14:textId="0BAB659D" w:rsidR="00007B66" w:rsidRDefault="00007B66" w:rsidP="00007B66">
                            <w:pPr>
                              <w:spacing w:line="240" w:lineRule="auto"/>
                            </w:pPr>
                            <w:r w:rsidRPr="00007B66">
                              <w:t>No curb ramp 2024 Public Right-Of-Way Accessibility Guidelines (</w:t>
                            </w:r>
                            <w:r w:rsidR="00011D9A">
                              <w:t>PROWAG</w:t>
                            </w:r>
                            <w:r w:rsidRPr="00007B66">
                              <w:t xml:space="preserve">) R311.5 requires the access aisle (boarding area at street level) to have an accessible route (curb ramp) to connect to the accessible pedestrian access route (sidewalk). </w:t>
                            </w:r>
                            <w:r w:rsidR="00011D9A">
                              <w:t>PROWAG</w:t>
                            </w:r>
                            <w:r w:rsidRPr="00007B66">
                              <w:t xml:space="preserve"> R311.3 requires the access aisle (boarding area) to be at street level rather than sidewalk level. For the Raton configuration this requirement does not prohibit a bus from pulling up close to the curb to allow boarding from the sidewalk level if the driver chooses to. R311.3 requires street level boarding capability and does not require sidewalk level boarding capability. </w:t>
                            </w:r>
                          </w:p>
                          <w:p w14:paraId="0DA26AAB" w14:textId="10B82E9B" w:rsidR="00007B66" w:rsidRDefault="00007B66" w:rsidP="00007B66">
                            <w:pPr>
                              <w:spacing w:line="240" w:lineRule="auto"/>
                            </w:pPr>
                            <w:r w:rsidRPr="004A1F07">
                              <w:rPr>
                                <w:b/>
                                <w:bCs/>
                              </w:rPr>
                              <w:t>Suggested Solution:</w:t>
                            </w:r>
                            <w:r w:rsidRPr="00007B66">
                              <w:t xml:space="preserve"> Add at least one curb ramp from the sidewalk to the street level at the location that busses board.</w:t>
                            </w:r>
                          </w:p>
                          <w:p w14:paraId="408CE590" w14:textId="696A0B55" w:rsidR="00007B66" w:rsidRDefault="00007B66" w:rsidP="00007B66">
                            <w:pPr>
                              <w:spacing w:line="240" w:lineRule="auto"/>
                            </w:pPr>
                            <w:r w:rsidRPr="00007B66">
                              <w:t xml:space="preserve">Unlike the diagram provided, when the curb ramp is added to the Raton site the new curb ramp will be required to have flared sides since the existing sidewalk extends to the existing curb with no buffer or green space between. Additional requirements found in </w:t>
                            </w:r>
                            <w:r w:rsidR="00011D9A">
                              <w:t>PROWAG</w:t>
                            </w:r>
                            <w:r w:rsidRPr="00007B66">
                              <w:t xml:space="preserve"> apply to the ramp.</w:t>
                            </w:r>
                          </w:p>
                          <w:p w14:paraId="64B6409D" w14:textId="6BEF5B84" w:rsidR="00007B66" w:rsidRPr="00007B66" w:rsidRDefault="00007B66" w:rsidP="00007B66">
                            <w:pPr>
                              <w:spacing w:line="240" w:lineRule="auto"/>
                              <w:rPr>
                                <w:b/>
                                <w:bCs/>
                              </w:rPr>
                            </w:pPr>
                            <w:r w:rsidRPr="00007B66">
                              <w:rPr>
                                <w:b/>
                                <w:bCs/>
                              </w:rPr>
                              <w:t xml:space="preserve">Projected Cost of Correction: $ 2000 </w:t>
                            </w:r>
                          </w:p>
                          <w:p w14:paraId="057827C6" w14:textId="0D147417" w:rsidR="00007B66" w:rsidRDefault="00007B66" w:rsidP="00007B66">
                            <w:pPr>
                              <w:spacing w:line="240" w:lineRule="auto"/>
                            </w:pPr>
                            <w:r w:rsidRPr="004A1F07">
                              <w:rPr>
                                <w:b/>
                                <w:bCs/>
                              </w:rPr>
                              <w:t>Priority 1</w:t>
                            </w:r>
                            <w:r w:rsidRPr="00007B66">
                              <w:t xml:space="preserve"> per NCHRP guidelines.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B1EC73" id="_x0000_s1338" type="#_x0000_t202" style="position:absolute;left:0;text-align:left;margin-left:250.3pt;margin-top:28.6pt;width:265.15pt;height:321.5pt;z-index:2520240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">
                <v:textbox>
                  <w:txbxContent>
                    <w:p w14:paraId="04E0A729" w14:textId="0BAB659D" w:rsidR="00007B66" w:rsidRDefault="00007B66" w:rsidP="00007B66">
                      <w:pPr>
                        <w:spacing w:line="240" w:lineRule="auto"/>
                      </w:pPr>
                      <w:r w:rsidRPr="00007B66">
                        <w:t>No curb ramp 2024 Public Right-Of-Way Accessibility Guidelines (</w:t>
                      </w:r>
                      <w:r w:rsidR="00011D9A">
                        <w:t>PROWAG</w:t>
                      </w:r>
                      <w:r w:rsidRPr="00007B66">
                        <w:t xml:space="preserve">) R311.5 requires the access aisle (boarding area at street level) to have an accessible route (curb ramp) to connect to the accessible pedestrian access route (sidewalk). </w:t>
                      </w:r>
                      <w:r w:rsidR="00011D9A">
                        <w:t>PROWAG</w:t>
                      </w:r>
                      <w:r w:rsidRPr="00007B66">
                        <w:t xml:space="preserve"> R311.3 requires the access aisle (boarding area) to be at street level rather than sidewalk level. For the Raton configuration this requirement does not prohibit a bus from pulling up close to the curb to allow boarding from the sidewalk level if the driver chooses to. R311.3 requires street level boarding capability and does not require sidewalk level boarding capability. </w:t>
                      </w:r>
                    </w:p>
                    <w:p w14:paraId="0DA26AAB" w14:textId="10B82E9B" w:rsidR="00007B66" w:rsidRDefault="00007B66" w:rsidP="00007B66">
                      <w:pPr>
                        <w:spacing w:line="240" w:lineRule="auto"/>
                      </w:pPr>
                      <w:r w:rsidRPr="004A1F07">
                        <w:rPr>
                          <w:b/>
                          <w:bCs/>
                        </w:rPr>
                        <w:t>Suggested Solution:</w:t>
                      </w:r>
                      <w:r w:rsidRPr="00007B66">
                        <w:t xml:space="preserve"> Add at least one curb ramp from the sidewalk to the street level at the location that busses board.</w:t>
                      </w:r>
                    </w:p>
                    <w:p w14:paraId="408CE590" w14:textId="696A0B55" w:rsidR="00007B66" w:rsidRDefault="00007B66" w:rsidP="00007B66">
                      <w:pPr>
                        <w:spacing w:line="240" w:lineRule="auto"/>
                      </w:pPr>
                      <w:r w:rsidRPr="00007B66">
                        <w:t xml:space="preserve">Unlike the diagram provided, when the curb ramp is added to the Raton site the new curb ramp will be required to have flared sides since the existing sidewalk extends to the existing curb with no buffer or green space between. Additional requirements found in </w:t>
                      </w:r>
                      <w:r w:rsidR="00011D9A">
                        <w:t>PROWAG</w:t>
                      </w:r>
                      <w:r w:rsidRPr="00007B66">
                        <w:t xml:space="preserve"> apply to the ramp.</w:t>
                      </w:r>
                    </w:p>
                    <w:p w14:paraId="64B6409D" w14:textId="6BEF5B84" w:rsidR="00007B66" w:rsidRPr="00007B66" w:rsidRDefault="00007B66" w:rsidP="00007B66">
                      <w:pPr>
                        <w:spacing w:line="240" w:lineRule="auto"/>
                        <w:rPr>
                          <w:b/>
                          <w:bCs/>
                        </w:rPr>
                      </w:pPr>
                      <w:r w:rsidRPr="00007B66">
                        <w:rPr>
                          <w:b/>
                          <w:bCs/>
                        </w:rPr>
                        <w:t xml:space="preserve">Projected Cost of Correction: $ 2000 </w:t>
                      </w:r>
                    </w:p>
                    <w:p w14:paraId="057827C6" w14:textId="0D147417" w:rsidR="00007B66" w:rsidRDefault="00007B66" w:rsidP="00007B66">
                      <w:pPr>
                        <w:spacing w:line="240" w:lineRule="auto"/>
                      </w:pPr>
                      <w:r w:rsidRPr="004A1F07">
                        <w:rPr>
                          <w:b/>
                          <w:bCs/>
                        </w:rPr>
                        <w:t>Priority 1</w:t>
                      </w:r>
                      <w:r w:rsidRPr="00007B66">
                        <w:t xml:space="preserve"> per NCHRP guidelines.</w:t>
                      </w:r>
                    </w:p>
                  </w:txbxContent>
                </v:textbox>
                <w10:wrap type="square"/>
              </v:shape>
            </w:pict>
          </mc:Fallback>
        </mc:AlternateContent>
      </w:r>
      <w:r w:rsidRPr="00832041">
        <w:rPr>
          <w:noProof/>
        </w:rPr>
        <w:drawing>
          <wp:anchor distT="0" distB="0" distL="0" distR="0" simplePos="0" relativeHeight="251591873" behindDoc="0" locked="0" layoutInCell="1" allowOverlap="1" wp14:anchorId="1AB733C8" wp14:editId="5761D29B">
            <wp:simplePos x="0" y="0"/>
            <wp:positionH relativeFrom="margin">
              <wp:posOffset>-127590</wp:posOffset>
            </wp:positionH>
            <wp:positionV relativeFrom="paragraph">
              <wp:posOffset>251637</wp:posOffset>
            </wp:positionV>
            <wp:extent cx="3308985" cy="2009140"/>
            <wp:effectExtent l="0" t="0" r="5715" b="0"/>
            <wp:wrapTopAndBottom/>
            <wp:docPr id="469" name="image271.jpeg" descr="A diagram of a bus st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271.jpeg" descr="A diagram of a bus stop&#10;&#10;AI-generated content may be incorrect."/>
                    <pic:cNvPicPr/>
                  </pic:nvPicPr>
                  <pic:blipFill>
                    <a:blip r:embed="rId425" cstate="print"/>
                    <a:stretch>
                      <a:fillRect/>
                    </a:stretch>
                  </pic:blipFill>
                  <pic:spPr>
                    <a:xfrm>
                      <a:off x="0" y="0"/>
                      <a:ext cx="3308985" cy="200914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pacing w:val="-2"/>
          <w:sz w:val="22"/>
          <w:szCs w:val="22"/>
        </w:rPr>
        <w:t>Boarding</w:t>
      </w:r>
      <w:r w:rsidR="00D63C15" w:rsidRPr="00832041">
        <w:rPr>
          <w:spacing w:val="-25"/>
          <w:sz w:val="22"/>
          <w:szCs w:val="22"/>
        </w:rPr>
        <w:t xml:space="preserve"> </w:t>
      </w:r>
      <w:r w:rsidR="00D63C15" w:rsidRPr="00832041">
        <w:rPr>
          <w:spacing w:val="-2"/>
          <w:sz w:val="22"/>
          <w:szCs w:val="22"/>
        </w:rPr>
        <w:t>Area</w:t>
      </w:r>
      <w:r w:rsidR="00D63C15" w:rsidRPr="00832041">
        <w:rPr>
          <w:spacing w:val="-25"/>
          <w:sz w:val="22"/>
          <w:szCs w:val="22"/>
        </w:rPr>
        <w:t xml:space="preserve"> </w:t>
      </w:r>
      <w:r w:rsidR="00D63C15" w:rsidRPr="00832041">
        <w:rPr>
          <w:spacing w:val="-2"/>
          <w:sz w:val="22"/>
          <w:szCs w:val="22"/>
        </w:rPr>
        <w:t>-</w:t>
      </w:r>
      <w:r w:rsidR="00D63C15" w:rsidRPr="00832041">
        <w:rPr>
          <w:spacing w:val="-22"/>
          <w:sz w:val="22"/>
          <w:szCs w:val="22"/>
        </w:rPr>
        <w:t xml:space="preserve"> </w:t>
      </w:r>
      <w:r w:rsidR="00D63C15" w:rsidRPr="00832041">
        <w:rPr>
          <w:spacing w:val="-2"/>
          <w:sz w:val="22"/>
          <w:szCs w:val="22"/>
        </w:rPr>
        <w:t>No</w:t>
      </w:r>
      <w:r w:rsidR="00D63C15" w:rsidRPr="00832041">
        <w:rPr>
          <w:spacing w:val="-21"/>
          <w:sz w:val="22"/>
          <w:szCs w:val="22"/>
        </w:rPr>
        <w:t xml:space="preserve"> </w:t>
      </w:r>
      <w:r w:rsidR="00D63C15" w:rsidRPr="00832041">
        <w:rPr>
          <w:spacing w:val="-2"/>
          <w:sz w:val="22"/>
          <w:szCs w:val="22"/>
        </w:rPr>
        <w:t>curb</w:t>
      </w:r>
      <w:r w:rsidR="00D63C15" w:rsidRPr="00832041">
        <w:rPr>
          <w:spacing w:val="-23"/>
          <w:sz w:val="22"/>
          <w:szCs w:val="22"/>
        </w:rPr>
        <w:t xml:space="preserve"> </w:t>
      </w:r>
      <w:r w:rsidR="00D63C15" w:rsidRPr="00832041">
        <w:rPr>
          <w:spacing w:val="-4"/>
          <w:sz w:val="22"/>
          <w:szCs w:val="22"/>
        </w:rPr>
        <w:t>ramp</w:t>
      </w:r>
    </w:p>
    <w:p w14:paraId="1A0FED07" w14:textId="553566E7" w:rsidR="00B94208" w:rsidRPr="00832041" w:rsidRDefault="00D63C15" w:rsidP="00C63BF5">
      <w:pPr>
        <w:pStyle w:val="BodyText"/>
      </w:pPr>
      <w:r w:rsidRPr="00832041">
        <w:t>Diagram</w:t>
      </w:r>
      <w:r w:rsidRPr="00832041">
        <w:rPr>
          <w:spacing w:val="-27"/>
        </w:rPr>
        <w:t xml:space="preserve"> </w:t>
      </w:r>
      <w:r w:rsidRPr="00832041">
        <w:t>showing</w:t>
      </w:r>
      <w:r w:rsidRPr="00832041">
        <w:rPr>
          <w:spacing w:val="-23"/>
        </w:rPr>
        <w:t xml:space="preserve"> </w:t>
      </w:r>
      <w:r w:rsidRPr="00832041">
        <w:t>the</w:t>
      </w:r>
      <w:r w:rsidRPr="00832041">
        <w:rPr>
          <w:spacing w:val="-26"/>
        </w:rPr>
        <w:t xml:space="preserve"> </w:t>
      </w:r>
      <w:r w:rsidRPr="00832041">
        <w:t>required</w:t>
      </w:r>
      <w:r w:rsidRPr="00832041">
        <w:rPr>
          <w:spacing w:val="-25"/>
        </w:rPr>
        <w:t xml:space="preserve"> </w:t>
      </w:r>
      <w:r w:rsidRPr="00832041">
        <w:t>curb</w:t>
      </w:r>
      <w:r w:rsidRPr="00832041">
        <w:rPr>
          <w:spacing w:val="-25"/>
        </w:rPr>
        <w:t xml:space="preserve"> </w:t>
      </w:r>
      <w:r w:rsidRPr="00832041">
        <w:t>ramp</w:t>
      </w:r>
      <w:r w:rsidRPr="00832041">
        <w:rPr>
          <w:spacing w:val="-21"/>
        </w:rPr>
        <w:t xml:space="preserve"> </w:t>
      </w:r>
      <w:r w:rsidRPr="00832041">
        <w:t>between</w:t>
      </w:r>
      <w:r w:rsidRPr="00832041">
        <w:rPr>
          <w:spacing w:val="-28"/>
        </w:rPr>
        <w:t xml:space="preserve"> </w:t>
      </w:r>
      <w:r w:rsidRPr="00832041">
        <w:t>the</w:t>
      </w:r>
      <w:r w:rsidRPr="00832041">
        <w:rPr>
          <w:spacing w:val="-26"/>
        </w:rPr>
        <w:t xml:space="preserve"> </w:t>
      </w:r>
      <w:r w:rsidRPr="00832041">
        <w:t>sidewalk</w:t>
      </w:r>
      <w:r w:rsidRPr="00832041">
        <w:rPr>
          <w:spacing w:val="-23"/>
        </w:rPr>
        <w:t xml:space="preserve"> </w:t>
      </w:r>
      <w:r w:rsidRPr="00832041">
        <w:t>and</w:t>
      </w:r>
      <w:r w:rsidRPr="00832041">
        <w:rPr>
          <w:spacing w:val="-25"/>
        </w:rPr>
        <w:t xml:space="preserve"> </w:t>
      </w:r>
      <w:r w:rsidRPr="00832041">
        <w:t>the</w:t>
      </w:r>
      <w:r w:rsidRPr="00832041">
        <w:rPr>
          <w:spacing w:val="-22"/>
        </w:rPr>
        <w:t xml:space="preserve"> </w:t>
      </w:r>
      <w:r w:rsidRPr="00832041">
        <w:t>boarding</w:t>
      </w:r>
      <w:r w:rsidRPr="00832041">
        <w:rPr>
          <w:spacing w:val="-27"/>
        </w:rPr>
        <w:t xml:space="preserve"> </w:t>
      </w:r>
      <w:r w:rsidRPr="00832041">
        <w:t>area.</w:t>
      </w:r>
    </w:p>
    <w:p w14:paraId="45796B89" w14:textId="77777777" w:rsidR="00007B66" w:rsidRPr="00B16C6F" w:rsidRDefault="00007B66" w:rsidP="00C63BF5">
      <w:pPr>
        <w:pStyle w:val="BodyText"/>
        <w:rPr>
          <w:b/>
          <w:bCs/>
        </w:rPr>
      </w:pPr>
    </w:p>
    <w:p w14:paraId="0E9F3C60" w14:textId="0DDBD4A5" w:rsidR="00007B66" w:rsidRPr="00B16C6F" w:rsidRDefault="00007B66" w:rsidP="00C63BF5">
      <w:pPr>
        <w:pStyle w:val="BodyText"/>
        <w:rPr>
          <w:b/>
          <w:bCs/>
        </w:rPr>
      </w:pPr>
      <w:r w:rsidRPr="00B16C6F">
        <w:rPr>
          <w:b/>
          <w:bCs/>
        </w:rPr>
        <w:t>Total projected cost</w:t>
      </w:r>
      <w:r w:rsidR="00D63C15" w:rsidRPr="00B16C6F">
        <w:rPr>
          <w:b/>
          <w:bCs/>
          <w:spacing w:val="-17"/>
        </w:rPr>
        <w:t xml:space="preserve"> </w:t>
      </w:r>
      <w:r w:rsidR="00D63C15" w:rsidRPr="00B16C6F">
        <w:rPr>
          <w:b/>
          <w:bCs/>
        </w:rPr>
        <w:t>of</w:t>
      </w:r>
      <w:r w:rsidR="00D63C15" w:rsidRPr="00B16C6F">
        <w:rPr>
          <w:b/>
          <w:bCs/>
          <w:spacing w:val="-16"/>
        </w:rPr>
        <w:t xml:space="preserve"> </w:t>
      </w:r>
      <w:r w:rsidR="00D63C15" w:rsidRPr="00B16C6F">
        <w:rPr>
          <w:b/>
          <w:bCs/>
        </w:rPr>
        <w:t>facility</w:t>
      </w:r>
      <w:r w:rsidR="00D63C15" w:rsidRPr="00B16C6F">
        <w:rPr>
          <w:b/>
          <w:bCs/>
          <w:spacing w:val="-16"/>
        </w:rPr>
        <w:t xml:space="preserve"> </w:t>
      </w:r>
      <w:r w:rsidR="00D63C15" w:rsidRPr="00B16C6F">
        <w:rPr>
          <w:b/>
          <w:bCs/>
        </w:rPr>
        <w:t>corrections:</w:t>
      </w:r>
    </w:p>
    <w:p w14:paraId="0CDD2DE6" w14:textId="01900F15" w:rsidR="00D63C15" w:rsidRPr="00B16C6F" w:rsidRDefault="00D63C15" w:rsidP="00C63BF5">
      <w:pPr>
        <w:pStyle w:val="BodyText"/>
        <w:rPr>
          <w:b/>
          <w:bCs/>
          <w:spacing w:val="-5"/>
        </w:rPr>
      </w:pPr>
      <w:r w:rsidRPr="00B16C6F">
        <w:rPr>
          <w:b/>
          <w:bCs/>
          <w:spacing w:val="-11"/>
        </w:rPr>
        <w:t xml:space="preserve"> </w:t>
      </w:r>
      <w:r w:rsidRPr="00B16C6F">
        <w:rPr>
          <w:b/>
          <w:bCs/>
        </w:rPr>
        <w:t>$2,000</w:t>
      </w:r>
      <w:r w:rsidRPr="00B16C6F">
        <w:rPr>
          <w:b/>
          <w:bCs/>
          <w:spacing w:val="-14"/>
        </w:rPr>
        <w:t xml:space="preserve"> </w:t>
      </w:r>
      <w:r w:rsidRPr="00B16C6F">
        <w:rPr>
          <w:b/>
          <w:bCs/>
        </w:rPr>
        <w:t>plus</w:t>
      </w:r>
      <w:r w:rsidRPr="00B16C6F">
        <w:rPr>
          <w:b/>
          <w:bCs/>
          <w:spacing w:val="-19"/>
        </w:rPr>
        <w:t xml:space="preserve"> </w:t>
      </w:r>
      <w:r w:rsidRPr="00B16C6F">
        <w:rPr>
          <w:b/>
          <w:bCs/>
          <w:spacing w:val="-5"/>
        </w:rPr>
        <w:t>tax</w:t>
      </w:r>
    </w:p>
    <w:p w14:paraId="6FDCB3D3" w14:textId="77777777" w:rsidR="00B94208" w:rsidRPr="00832041" w:rsidRDefault="00B94208" w:rsidP="00C63BF5">
      <w:pPr>
        <w:pStyle w:val="BodyText"/>
      </w:pPr>
    </w:p>
    <w:p w14:paraId="67D38EB8" w14:textId="3CB4BF1D" w:rsidR="00B94208" w:rsidRPr="00832041" w:rsidRDefault="00B94208" w:rsidP="00832041">
      <w:pPr>
        <w:spacing w:line="240" w:lineRule="auto"/>
        <w:rPr>
          <w:rStyle w:val="werkChar"/>
          <w:rFonts w:asciiTheme="minorHAnsi" w:hAnsiTheme="minorHAnsi"/>
          <w:sz w:val="22"/>
          <w:szCs w:val="22"/>
        </w:rPr>
      </w:pPr>
      <w:bookmarkStart w:id="110" w:name="7-9-25rada1amt"/>
      <w:bookmarkEnd w:id="110"/>
      <w:r w:rsidRPr="00832041">
        <w:rPr>
          <w:rStyle w:val="werkChar"/>
          <w:rFonts w:asciiTheme="minorHAnsi" w:hAnsiTheme="minorHAnsi"/>
          <w:sz w:val="22"/>
          <w:szCs w:val="22"/>
        </w:rPr>
        <w:br w:type="page"/>
      </w:r>
    </w:p>
    <w:p w14:paraId="0F6B59D2" w14:textId="04D3890F" w:rsidR="00B94208" w:rsidRPr="00B16C6F" w:rsidRDefault="00561544" w:rsidP="000634B1">
      <w:pPr>
        <w:pStyle w:val="Heading2"/>
        <w:rPr>
          <w:rStyle w:val="werkChar"/>
          <w:rFonts w:asciiTheme="majorHAnsi" w:hAnsiTheme="majorHAnsi"/>
          <w:b w:val="0"/>
          <w:bCs w:val="0"/>
          <w:sz w:val="28"/>
          <w:szCs w:val="28"/>
        </w:rPr>
      </w:pPr>
      <w:bookmarkStart w:id="111" w:name="_Toc219988303"/>
      <w:r>
        <w:rPr>
          <w:rStyle w:val="werkChar"/>
          <w:rFonts w:asciiTheme="majorHAnsi" w:hAnsiTheme="majorHAnsi"/>
          <w:b w:val="0"/>
          <w:bCs w:val="0"/>
          <w:sz w:val="28"/>
          <w:szCs w:val="28"/>
        </w:rPr>
        <w:lastRenderedPageBreak/>
        <w:t xml:space="preserve">5.P. </w:t>
      </w:r>
      <w:r w:rsidR="00B16C6F" w:rsidRPr="00B16C6F">
        <w:rPr>
          <w:rStyle w:val="werkChar"/>
          <w:rFonts w:asciiTheme="majorHAnsi" w:hAnsiTheme="majorHAnsi"/>
          <w:b w:val="0"/>
          <w:bCs w:val="0"/>
          <w:sz w:val="28"/>
          <w:szCs w:val="28"/>
        </w:rPr>
        <w:t>Transportation – Raton Amtrak Station</w:t>
      </w:r>
      <w:bookmarkEnd w:id="111"/>
    </w:p>
    <w:p w14:paraId="1AE38A2A" w14:textId="3D0B5282" w:rsidR="00D63C15" w:rsidRPr="00832041" w:rsidRDefault="0030603E" w:rsidP="00B16C6F">
      <w:pPr>
        <w:pStyle w:val="BodyText"/>
      </w:pPr>
      <w:r w:rsidRPr="00832041">
        <w:rPr>
          <w:noProof/>
        </w:rPr>
        <w:drawing>
          <wp:anchor distT="0" distB="0" distL="0" distR="0" simplePos="0" relativeHeight="251591874" behindDoc="0" locked="0" layoutInCell="1" allowOverlap="1" wp14:anchorId="160B975D" wp14:editId="5A9F40AF">
            <wp:simplePos x="0" y="0"/>
            <wp:positionH relativeFrom="margin">
              <wp:align>left</wp:align>
            </wp:positionH>
            <wp:positionV relativeFrom="paragraph">
              <wp:posOffset>219755</wp:posOffset>
            </wp:positionV>
            <wp:extent cx="3851275" cy="1732915"/>
            <wp:effectExtent l="0" t="0" r="0" b="635"/>
            <wp:wrapTopAndBottom/>
            <wp:docPr id="471" name="image272.jpeg" descr="A building with a sign in fron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272.jpeg" descr="A building with a sign in front of it&#10;&#10;AI-generated content may be incorrect."/>
                    <pic:cNvPicPr/>
                  </pic:nvPicPr>
                  <pic:blipFill>
                    <a:blip r:embed="rId426" cstate="print"/>
                    <a:stretch>
                      <a:fillRect/>
                    </a:stretch>
                  </pic:blipFill>
                  <pic:spPr>
                    <a:xfrm>
                      <a:off x="0" y="0"/>
                      <a:ext cx="3851275" cy="173291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201</w:t>
      </w:r>
      <w:r w:rsidR="00D63C15" w:rsidRPr="00832041">
        <w:rPr>
          <w:spacing w:val="-24"/>
        </w:rPr>
        <w:t xml:space="preserve"> </w:t>
      </w:r>
      <w:r w:rsidR="00D63C15" w:rsidRPr="00832041">
        <w:t>South</w:t>
      </w:r>
      <w:r w:rsidR="00D63C15" w:rsidRPr="00832041">
        <w:rPr>
          <w:spacing w:val="-28"/>
        </w:rPr>
        <w:t xml:space="preserve"> </w:t>
      </w:r>
      <w:r w:rsidR="00D63C15" w:rsidRPr="00832041">
        <w:t>First</w:t>
      </w:r>
      <w:r w:rsidR="00D63C15" w:rsidRPr="00832041">
        <w:rPr>
          <w:spacing w:val="-26"/>
        </w:rPr>
        <w:t xml:space="preserve"> </w:t>
      </w:r>
      <w:r w:rsidR="00D63C15" w:rsidRPr="00832041">
        <w:t>Street</w:t>
      </w:r>
      <w:r>
        <w:t xml:space="preserve">                                                                                      </w:t>
      </w:r>
    </w:p>
    <w:p w14:paraId="0B2342CC" w14:textId="4C6CE8FA" w:rsidR="00B94208" w:rsidRPr="00832041" w:rsidRDefault="00D63C15" w:rsidP="009A1AF7">
      <w:pPr>
        <w:pStyle w:val="BodyText"/>
        <w:ind w:right="1296"/>
      </w:pPr>
      <w:r w:rsidRPr="00832041">
        <w:t>Use:</w:t>
      </w:r>
      <w:r w:rsidRPr="00832041">
        <w:rPr>
          <w:spacing w:val="12"/>
        </w:rPr>
        <w:t xml:space="preserve"> </w:t>
      </w:r>
      <w:r w:rsidRPr="00832041">
        <w:t>Intercity</w:t>
      </w:r>
      <w:r w:rsidRPr="00832041">
        <w:rPr>
          <w:spacing w:val="-25"/>
        </w:rPr>
        <w:t xml:space="preserve"> </w:t>
      </w:r>
      <w:r w:rsidRPr="00832041">
        <w:t>rail</w:t>
      </w:r>
      <w:r w:rsidRPr="00832041">
        <w:rPr>
          <w:spacing w:val="-25"/>
        </w:rPr>
        <w:t xml:space="preserve"> </w:t>
      </w:r>
      <w:r w:rsidRPr="00832041">
        <w:t>transit</w:t>
      </w:r>
      <w:r w:rsidRPr="00832041">
        <w:rPr>
          <w:spacing w:val="-25"/>
        </w:rPr>
        <w:t xml:space="preserve"> </w:t>
      </w:r>
      <w:r w:rsidRPr="00832041">
        <w:t xml:space="preserve">station </w:t>
      </w:r>
    </w:p>
    <w:p w14:paraId="0532A858" w14:textId="78FFAB04" w:rsidR="00D63C15" w:rsidRPr="00832041" w:rsidRDefault="00D63C15" w:rsidP="009A1AF7">
      <w:pPr>
        <w:pStyle w:val="BodyText"/>
        <w:ind w:right="1296"/>
      </w:pPr>
      <w:r w:rsidRPr="00832041">
        <w:t>Approximate</w:t>
      </w:r>
      <w:r w:rsidRPr="00832041">
        <w:rPr>
          <w:spacing w:val="-8"/>
        </w:rPr>
        <w:t xml:space="preserve"> </w:t>
      </w:r>
      <w:r w:rsidRPr="00832041">
        <w:t>construction</w:t>
      </w:r>
      <w:r w:rsidRPr="00832041">
        <w:rPr>
          <w:spacing w:val="-10"/>
        </w:rPr>
        <w:t xml:space="preserve"> </w:t>
      </w:r>
      <w:r w:rsidRPr="00832041">
        <w:rPr>
          <w:spacing w:val="-4"/>
        </w:rPr>
        <w:t>date:</w:t>
      </w:r>
      <w:r w:rsidR="00B94208" w:rsidRPr="00832041">
        <w:t xml:space="preserve"> </w:t>
      </w:r>
      <w:r w:rsidRPr="00832041">
        <w:t>1910</w:t>
      </w:r>
      <w:r w:rsidRPr="00832041">
        <w:rPr>
          <w:spacing w:val="-23"/>
        </w:rPr>
        <w:t xml:space="preserve"> </w:t>
      </w:r>
      <w:r w:rsidRPr="00832041">
        <w:t>with</w:t>
      </w:r>
      <w:r w:rsidRPr="00832041">
        <w:rPr>
          <w:spacing w:val="-23"/>
        </w:rPr>
        <w:t xml:space="preserve"> </w:t>
      </w:r>
      <w:r w:rsidRPr="00832041">
        <w:t>numerous</w:t>
      </w:r>
      <w:r w:rsidRPr="00832041">
        <w:rPr>
          <w:spacing w:val="-25"/>
        </w:rPr>
        <w:t xml:space="preserve"> </w:t>
      </w:r>
      <w:r w:rsidRPr="00832041">
        <w:t>remodels</w:t>
      </w:r>
      <w:r w:rsidRPr="00832041">
        <w:rPr>
          <w:spacing w:val="-25"/>
        </w:rPr>
        <w:t xml:space="preserve"> </w:t>
      </w:r>
      <w:r w:rsidRPr="00832041">
        <w:t>over</w:t>
      </w:r>
      <w:r w:rsidRPr="00832041">
        <w:rPr>
          <w:spacing w:val="-24"/>
        </w:rPr>
        <w:t xml:space="preserve"> </w:t>
      </w:r>
      <w:r w:rsidRPr="00832041">
        <w:t>time</w:t>
      </w:r>
      <w:r w:rsidRPr="00832041">
        <w:rPr>
          <w:spacing w:val="-24"/>
        </w:rPr>
        <w:t xml:space="preserve"> </w:t>
      </w:r>
      <w:r w:rsidRPr="00832041">
        <w:t>to</w:t>
      </w:r>
      <w:r w:rsidRPr="00832041">
        <w:rPr>
          <w:spacing w:val="-24"/>
        </w:rPr>
        <w:t xml:space="preserve"> </w:t>
      </w:r>
      <w:r w:rsidRPr="00832041">
        <w:t>interior</w:t>
      </w:r>
      <w:r w:rsidRPr="00832041">
        <w:rPr>
          <w:spacing w:val="-15"/>
        </w:rPr>
        <w:t xml:space="preserve"> </w:t>
      </w:r>
      <w:r w:rsidRPr="00832041">
        <w:t>and</w:t>
      </w:r>
      <w:r w:rsidRPr="00832041">
        <w:rPr>
          <w:spacing w:val="-18"/>
        </w:rPr>
        <w:t xml:space="preserve"> </w:t>
      </w:r>
      <w:r w:rsidRPr="00832041">
        <w:t>parking.</w:t>
      </w:r>
    </w:p>
    <w:p w14:paraId="70E3987E" w14:textId="426E944C" w:rsidR="00B94208" w:rsidRPr="00832041" w:rsidRDefault="00D63C15" w:rsidP="009A1AF7">
      <w:pPr>
        <w:pStyle w:val="BodyText"/>
        <w:ind w:right="1296"/>
      </w:pPr>
      <w:r w:rsidRPr="00832041">
        <w:t>Activities</w:t>
      </w:r>
      <w:r w:rsidRPr="00832041">
        <w:rPr>
          <w:spacing w:val="-28"/>
        </w:rPr>
        <w:t xml:space="preserve"> </w:t>
      </w:r>
      <w:r w:rsidRPr="00832041">
        <w:t>and</w:t>
      </w:r>
      <w:r w:rsidRPr="00832041">
        <w:rPr>
          <w:spacing w:val="-25"/>
        </w:rPr>
        <w:t xml:space="preserve"> </w:t>
      </w:r>
      <w:r w:rsidRPr="00832041">
        <w:t xml:space="preserve">Offerings: </w:t>
      </w:r>
      <w:r w:rsidRPr="00832041">
        <w:rPr>
          <w:spacing w:val="-4"/>
        </w:rPr>
        <w:t>Passenger</w:t>
      </w:r>
      <w:r w:rsidRPr="00832041">
        <w:rPr>
          <w:spacing w:val="-13"/>
        </w:rPr>
        <w:t xml:space="preserve"> </w:t>
      </w:r>
      <w:r w:rsidRPr="00832041">
        <w:t>waiting</w:t>
      </w:r>
    </w:p>
    <w:p w14:paraId="6EEB01E6" w14:textId="77777777" w:rsidR="00DF00E6" w:rsidRDefault="00D63C15" w:rsidP="009A1AF7">
      <w:pPr>
        <w:pStyle w:val="BodyText"/>
        <w:ind w:right="1296"/>
      </w:pPr>
      <w:r w:rsidRPr="00832041">
        <w:t>Special</w:t>
      </w:r>
      <w:r w:rsidRPr="00832041">
        <w:rPr>
          <w:spacing w:val="-4"/>
        </w:rPr>
        <w:t xml:space="preserve"> </w:t>
      </w:r>
      <w:r w:rsidRPr="00832041">
        <w:rPr>
          <w:spacing w:val="-2"/>
          <w:w w:val="105"/>
        </w:rPr>
        <w:t>Conditions:</w:t>
      </w:r>
      <w:r w:rsidR="00007B66">
        <w:t xml:space="preserve"> </w:t>
      </w:r>
    </w:p>
    <w:p w14:paraId="2D67A804" w14:textId="1F17CB9D" w:rsidR="00D63C15" w:rsidRPr="00832041" w:rsidRDefault="00D63C15" w:rsidP="00DF00E6">
      <w:pPr>
        <w:pStyle w:val="BodyText"/>
        <w:numPr>
          <w:ilvl w:val="0"/>
          <w:numId w:val="93"/>
        </w:numPr>
        <w:spacing w:line="240" w:lineRule="auto"/>
        <w:ind w:right="1296"/>
      </w:pPr>
      <w:r w:rsidRPr="00832041">
        <w:t>The</w:t>
      </w:r>
      <w:r w:rsidRPr="00832041">
        <w:rPr>
          <w:spacing w:val="-22"/>
        </w:rPr>
        <w:t xml:space="preserve"> </w:t>
      </w:r>
      <w:r w:rsidRPr="00832041">
        <w:t>Station</w:t>
      </w:r>
      <w:r w:rsidRPr="00832041">
        <w:rPr>
          <w:spacing w:val="-22"/>
        </w:rPr>
        <w:t xml:space="preserve"> </w:t>
      </w:r>
      <w:r w:rsidRPr="00832041">
        <w:t>building</w:t>
      </w:r>
      <w:r w:rsidRPr="00832041">
        <w:rPr>
          <w:spacing w:val="-22"/>
        </w:rPr>
        <w:t xml:space="preserve"> </w:t>
      </w:r>
      <w:proofErr w:type="gramStart"/>
      <w:r w:rsidRPr="00832041">
        <w:t>and</w:t>
      </w:r>
      <w:r w:rsidRPr="00832041">
        <w:rPr>
          <w:spacing w:val="-20"/>
        </w:rPr>
        <w:t xml:space="preserve"> </w:t>
      </w:r>
      <w:r w:rsidRPr="00832041">
        <w:t>parking</w:t>
      </w:r>
      <w:proofErr w:type="gramEnd"/>
      <w:r w:rsidRPr="00832041">
        <w:rPr>
          <w:spacing w:val="-22"/>
        </w:rPr>
        <w:t xml:space="preserve"> </w:t>
      </w:r>
      <w:r w:rsidRPr="00832041">
        <w:t>are</w:t>
      </w:r>
      <w:r w:rsidRPr="00832041">
        <w:rPr>
          <w:spacing w:val="-22"/>
        </w:rPr>
        <w:t xml:space="preserve"> </w:t>
      </w:r>
      <w:r w:rsidRPr="00832041">
        <w:t>owned</w:t>
      </w:r>
      <w:r w:rsidRPr="00832041">
        <w:rPr>
          <w:spacing w:val="-20"/>
        </w:rPr>
        <w:t xml:space="preserve"> </w:t>
      </w:r>
      <w:r w:rsidRPr="00832041">
        <w:t>by</w:t>
      </w:r>
      <w:r w:rsidRPr="00832041">
        <w:rPr>
          <w:spacing w:val="-20"/>
        </w:rPr>
        <w:t xml:space="preserve"> </w:t>
      </w:r>
      <w:r w:rsidRPr="00832041">
        <w:t>the</w:t>
      </w:r>
      <w:r w:rsidRPr="00832041">
        <w:rPr>
          <w:spacing w:val="-22"/>
        </w:rPr>
        <w:t xml:space="preserve"> </w:t>
      </w:r>
      <w:r w:rsidRPr="00832041">
        <w:t>City</w:t>
      </w:r>
      <w:r w:rsidRPr="00832041">
        <w:rPr>
          <w:spacing w:val="-20"/>
        </w:rPr>
        <w:t xml:space="preserve"> </w:t>
      </w:r>
      <w:r w:rsidRPr="00832041">
        <w:t>of</w:t>
      </w:r>
      <w:r w:rsidRPr="00832041">
        <w:rPr>
          <w:spacing w:val="-21"/>
        </w:rPr>
        <w:t xml:space="preserve"> </w:t>
      </w:r>
      <w:r w:rsidRPr="00832041">
        <w:t>Raton</w:t>
      </w:r>
      <w:r w:rsidRPr="00832041">
        <w:rPr>
          <w:spacing w:val="-23"/>
        </w:rPr>
        <w:t xml:space="preserve"> </w:t>
      </w:r>
      <w:r w:rsidRPr="00832041">
        <w:t>and</w:t>
      </w:r>
      <w:r w:rsidRPr="00832041">
        <w:rPr>
          <w:spacing w:val="-20"/>
        </w:rPr>
        <w:t xml:space="preserve"> </w:t>
      </w:r>
      <w:r w:rsidRPr="00832041">
        <w:t>leased</w:t>
      </w:r>
      <w:r w:rsidRPr="00832041">
        <w:rPr>
          <w:spacing w:val="-20"/>
        </w:rPr>
        <w:t xml:space="preserve"> </w:t>
      </w:r>
      <w:r w:rsidRPr="00832041">
        <w:t>to</w:t>
      </w:r>
      <w:r w:rsidRPr="00832041">
        <w:rPr>
          <w:spacing w:val="-23"/>
        </w:rPr>
        <w:t xml:space="preserve"> </w:t>
      </w:r>
      <w:r w:rsidRPr="00832041">
        <w:t>Amtrak. The</w:t>
      </w:r>
      <w:r w:rsidRPr="00832041">
        <w:rPr>
          <w:spacing w:val="-27"/>
        </w:rPr>
        <w:t xml:space="preserve"> </w:t>
      </w:r>
      <w:r w:rsidRPr="00832041">
        <w:t>south</w:t>
      </w:r>
      <w:r w:rsidRPr="00832041">
        <w:rPr>
          <w:spacing w:val="-28"/>
        </w:rPr>
        <w:t xml:space="preserve"> </w:t>
      </w:r>
      <w:r w:rsidRPr="00832041">
        <w:t>half</w:t>
      </w:r>
      <w:r w:rsidRPr="00832041">
        <w:rPr>
          <w:spacing w:val="-25"/>
        </w:rPr>
        <w:t xml:space="preserve"> </w:t>
      </w:r>
      <w:r w:rsidRPr="00832041">
        <w:t>of</w:t>
      </w:r>
      <w:r w:rsidRPr="00832041">
        <w:rPr>
          <w:spacing w:val="-21"/>
        </w:rPr>
        <w:t xml:space="preserve"> </w:t>
      </w:r>
      <w:r w:rsidRPr="00832041">
        <w:t>the</w:t>
      </w:r>
      <w:r w:rsidRPr="00832041">
        <w:rPr>
          <w:spacing w:val="-27"/>
        </w:rPr>
        <w:t xml:space="preserve"> </w:t>
      </w:r>
      <w:r w:rsidRPr="00832041">
        <w:t>building</w:t>
      </w:r>
      <w:r w:rsidRPr="00832041">
        <w:rPr>
          <w:spacing w:val="-27"/>
        </w:rPr>
        <w:t xml:space="preserve"> </w:t>
      </w:r>
      <w:r w:rsidRPr="00832041">
        <w:t>is</w:t>
      </w:r>
      <w:r w:rsidRPr="00832041">
        <w:rPr>
          <w:spacing w:val="-28"/>
        </w:rPr>
        <w:t xml:space="preserve"> </w:t>
      </w:r>
      <w:r w:rsidRPr="00832041">
        <w:t>used</w:t>
      </w:r>
      <w:r w:rsidRPr="00832041">
        <w:rPr>
          <w:spacing w:val="-25"/>
        </w:rPr>
        <w:t xml:space="preserve"> </w:t>
      </w:r>
      <w:r w:rsidRPr="00832041">
        <w:t>and</w:t>
      </w:r>
      <w:r w:rsidRPr="00832041">
        <w:rPr>
          <w:spacing w:val="-25"/>
        </w:rPr>
        <w:t xml:space="preserve"> </w:t>
      </w:r>
      <w:r w:rsidRPr="00832041">
        <w:t>maintained</w:t>
      </w:r>
      <w:r w:rsidRPr="00832041">
        <w:rPr>
          <w:spacing w:val="-25"/>
        </w:rPr>
        <w:t xml:space="preserve"> </w:t>
      </w:r>
      <w:r w:rsidRPr="00832041">
        <w:t>by</w:t>
      </w:r>
      <w:r w:rsidRPr="00832041">
        <w:rPr>
          <w:spacing w:val="-25"/>
        </w:rPr>
        <w:t xml:space="preserve"> </w:t>
      </w:r>
      <w:r w:rsidRPr="00832041">
        <w:t>BNSF</w:t>
      </w:r>
      <w:r w:rsidRPr="00832041">
        <w:rPr>
          <w:spacing w:val="-27"/>
        </w:rPr>
        <w:t xml:space="preserve"> </w:t>
      </w:r>
      <w:r w:rsidRPr="00832041">
        <w:t>Railroad</w:t>
      </w:r>
      <w:r w:rsidRPr="00832041">
        <w:rPr>
          <w:spacing w:val="-19"/>
        </w:rPr>
        <w:t xml:space="preserve"> </w:t>
      </w:r>
      <w:r w:rsidRPr="00832041">
        <w:t>and</w:t>
      </w:r>
      <w:r w:rsidRPr="00832041">
        <w:rPr>
          <w:spacing w:val="-25"/>
        </w:rPr>
        <w:t xml:space="preserve"> </w:t>
      </w:r>
      <w:r w:rsidRPr="00832041">
        <w:t>only</w:t>
      </w:r>
      <w:r w:rsidRPr="00832041">
        <w:rPr>
          <w:spacing w:val="-25"/>
        </w:rPr>
        <w:t xml:space="preserve"> </w:t>
      </w:r>
      <w:r w:rsidRPr="00832041">
        <w:t>used</w:t>
      </w:r>
      <w:r w:rsidRPr="00832041">
        <w:rPr>
          <w:spacing w:val="-25"/>
        </w:rPr>
        <w:t xml:space="preserve"> </w:t>
      </w:r>
      <w:r w:rsidRPr="00832041">
        <w:t>by railroad</w:t>
      </w:r>
      <w:r w:rsidRPr="00832041">
        <w:rPr>
          <w:spacing w:val="-22"/>
        </w:rPr>
        <w:t xml:space="preserve"> </w:t>
      </w:r>
      <w:r w:rsidRPr="00832041">
        <w:t>personnel.</w:t>
      </w:r>
    </w:p>
    <w:p w14:paraId="7CA57837" w14:textId="2CAA28DB" w:rsidR="00D63C15" w:rsidRPr="00832041" w:rsidRDefault="00D63C15" w:rsidP="00DF00E6">
      <w:pPr>
        <w:pStyle w:val="BodyText"/>
        <w:numPr>
          <w:ilvl w:val="0"/>
          <w:numId w:val="93"/>
        </w:numPr>
        <w:spacing w:line="240" w:lineRule="auto"/>
        <w:ind w:right="1296"/>
      </w:pPr>
      <w:r w:rsidRPr="00832041">
        <w:t>The</w:t>
      </w:r>
      <w:r w:rsidRPr="00832041">
        <w:rPr>
          <w:spacing w:val="-24"/>
        </w:rPr>
        <w:t xml:space="preserve"> </w:t>
      </w:r>
      <w:r w:rsidRPr="00832041">
        <w:t>railroad</w:t>
      </w:r>
      <w:r w:rsidRPr="00832041">
        <w:rPr>
          <w:spacing w:val="-22"/>
        </w:rPr>
        <w:t xml:space="preserve"> </w:t>
      </w:r>
      <w:r w:rsidRPr="00832041">
        <w:t>siding</w:t>
      </w:r>
      <w:r w:rsidRPr="00832041">
        <w:rPr>
          <w:spacing w:val="-20"/>
        </w:rPr>
        <w:t xml:space="preserve"> </w:t>
      </w:r>
      <w:r w:rsidRPr="00832041">
        <w:t>and</w:t>
      </w:r>
      <w:r w:rsidRPr="00832041">
        <w:rPr>
          <w:spacing w:val="-22"/>
        </w:rPr>
        <w:t xml:space="preserve"> </w:t>
      </w:r>
      <w:r w:rsidRPr="00832041">
        <w:t>boarding</w:t>
      </w:r>
      <w:r w:rsidRPr="00832041">
        <w:rPr>
          <w:spacing w:val="-20"/>
        </w:rPr>
        <w:t xml:space="preserve"> </w:t>
      </w:r>
      <w:r w:rsidRPr="00832041">
        <w:t>area</w:t>
      </w:r>
      <w:r w:rsidRPr="00832041">
        <w:rPr>
          <w:spacing w:val="-25"/>
        </w:rPr>
        <w:t xml:space="preserve"> </w:t>
      </w:r>
      <w:r w:rsidRPr="00832041">
        <w:t>is</w:t>
      </w:r>
      <w:r w:rsidRPr="00832041">
        <w:rPr>
          <w:spacing w:val="-20"/>
        </w:rPr>
        <w:t xml:space="preserve"> </w:t>
      </w:r>
      <w:r w:rsidRPr="00832041">
        <w:t>owned</w:t>
      </w:r>
      <w:r w:rsidRPr="00832041">
        <w:rPr>
          <w:spacing w:val="-22"/>
        </w:rPr>
        <w:t xml:space="preserve"> </w:t>
      </w:r>
      <w:r w:rsidRPr="00832041">
        <w:t>by</w:t>
      </w:r>
      <w:r w:rsidRPr="00832041">
        <w:rPr>
          <w:spacing w:val="-22"/>
        </w:rPr>
        <w:t xml:space="preserve"> </w:t>
      </w:r>
      <w:r w:rsidRPr="00832041">
        <w:t>BNSF</w:t>
      </w:r>
      <w:r w:rsidRPr="00832041">
        <w:rPr>
          <w:spacing w:val="-20"/>
        </w:rPr>
        <w:t xml:space="preserve"> </w:t>
      </w:r>
      <w:r w:rsidRPr="00832041">
        <w:t>Railroad</w:t>
      </w:r>
      <w:r w:rsidRPr="00832041">
        <w:rPr>
          <w:spacing w:val="-21"/>
        </w:rPr>
        <w:t xml:space="preserve"> </w:t>
      </w:r>
      <w:r w:rsidRPr="00832041">
        <w:t>and</w:t>
      </w:r>
      <w:r w:rsidRPr="00832041">
        <w:rPr>
          <w:spacing w:val="-22"/>
        </w:rPr>
        <w:t xml:space="preserve"> </w:t>
      </w:r>
      <w:r w:rsidRPr="00832041">
        <w:t>operated</w:t>
      </w:r>
      <w:r w:rsidRPr="00832041">
        <w:rPr>
          <w:spacing w:val="-22"/>
        </w:rPr>
        <w:t xml:space="preserve"> </w:t>
      </w:r>
      <w:r w:rsidRPr="00832041">
        <w:t>by</w:t>
      </w:r>
      <w:r w:rsidRPr="00832041">
        <w:rPr>
          <w:spacing w:val="-22"/>
        </w:rPr>
        <w:t xml:space="preserve"> </w:t>
      </w:r>
      <w:proofErr w:type="gramStart"/>
      <w:r w:rsidRPr="00832041">
        <w:t>Amtrak</w:t>
      </w:r>
      <w:proofErr w:type="gramEnd"/>
      <w:r w:rsidRPr="00832041">
        <w:rPr>
          <w:spacing w:val="-17"/>
        </w:rPr>
        <w:t xml:space="preserve"> </w:t>
      </w:r>
      <w:r w:rsidRPr="00832041">
        <w:t>so it</w:t>
      </w:r>
      <w:r w:rsidRPr="00832041">
        <w:rPr>
          <w:spacing w:val="-3"/>
        </w:rPr>
        <w:t xml:space="preserve"> </w:t>
      </w:r>
      <w:r w:rsidRPr="00832041">
        <w:t>is</w:t>
      </w:r>
      <w:r w:rsidRPr="00832041">
        <w:rPr>
          <w:spacing w:val="-7"/>
        </w:rPr>
        <w:t xml:space="preserve"> </w:t>
      </w:r>
      <w:r w:rsidRPr="00832041">
        <w:t>not</w:t>
      </w:r>
      <w:r w:rsidRPr="00832041">
        <w:rPr>
          <w:spacing w:val="-4"/>
        </w:rPr>
        <w:t xml:space="preserve"> </w:t>
      </w:r>
      <w:r w:rsidRPr="00832041">
        <w:t>included</w:t>
      </w:r>
      <w:r w:rsidRPr="00832041">
        <w:rPr>
          <w:spacing w:val="-3"/>
        </w:rPr>
        <w:t xml:space="preserve"> </w:t>
      </w:r>
      <w:r w:rsidRPr="00832041">
        <w:t>in</w:t>
      </w:r>
      <w:r w:rsidRPr="00832041">
        <w:rPr>
          <w:spacing w:val="-6"/>
        </w:rPr>
        <w:t xml:space="preserve"> </w:t>
      </w:r>
      <w:r w:rsidRPr="00832041">
        <w:t>this ADA</w:t>
      </w:r>
      <w:r w:rsidRPr="00832041">
        <w:rPr>
          <w:spacing w:val="-6"/>
        </w:rPr>
        <w:t xml:space="preserve"> </w:t>
      </w:r>
      <w:r w:rsidRPr="00832041">
        <w:t>review.</w:t>
      </w:r>
    </w:p>
    <w:p w14:paraId="7301E338" w14:textId="73ABC4A6" w:rsidR="00D63C15" w:rsidRPr="00832041" w:rsidRDefault="00D63C15" w:rsidP="00DF00E6">
      <w:pPr>
        <w:pStyle w:val="BodyText"/>
        <w:numPr>
          <w:ilvl w:val="0"/>
          <w:numId w:val="93"/>
        </w:numPr>
        <w:spacing w:line="240" w:lineRule="auto"/>
        <w:ind w:right="1296"/>
      </w:pPr>
      <w:r w:rsidRPr="00832041">
        <w:t>Tickets</w:t>
      </w:r>
      <w:r w:rsidRPr="00832041">
        <w:rPr>
          <w:spacing w:val="-22"/>
        </w:rPr>
        <w:t xml:space="preserve"> </w:t>
      </w:r>
      <w:r w:rsidRPr="00832041">
        <w:t>are</w:t>
      </w:r>
      <w:r w:rsidRPr="00832041">
        <w:rPr>
          <w:spacing w:val="-20"/>
        </w:rPr>
        <w:t xml:space="preserve"> </w:t>
      </w:r>
      <w:r w:rsidRPr="00832041">
        <w:t>sold</w:t>
      </w:r>
      <w:r w:rsidRPr="00832041">
        <w:rPr>
          <w:spacing w:val="-17"/>
        </w:rPr>
        <w:t xml:space="preserve"> </w:t>
      </w:r>
      <w:r w:rsidRPr="00832041">
        <w:t>from</w:t>
      </w:r>
      <w:r w:rsidRPr="00832041">
        <w:rPr>
          <w:spacing w:val="-16"/>
        </w:rPr>
        <w:t xml:space="preserve"> </w:t>
      </w:r>
      <w:r w:rsidRPr="00832041">
        <w:t>a</w:t>
      </w:r>
      <w:r w:rsidRPr="00832041">
        <w:rPr>
          <w:spacing w:val="-21"/>
        </w:rPr>
        <w:t xml:space="preserve"> </w:t>
      </w:r>
      <w:proofErr w:type="gramStart"/>
      <w:r w:rsidRPr="00832041">
        <w:t>small</w:t>
      </w:r>
      <w:r w:rsidRPr="00832041">
        <w:rPr>
          <w:spacing w:val="-19"/>
        </w:rPr>
        <w:t xml:space="preserve"> </w:t>
      </w:r>
      <w:r w:rsidRPr="00832041">
        <w:t>detached</w:t>
      </w:r>
      <w:proofErr w:type="gramEnd"/>
      <w:r w:rsidRPr="00832041">
        <w:rPr>
          <w:spacing w:val="-17"/>
        </w:rPr>
        <w:t xml:space="preserve"> </w:t>
      </w:r>
      <w:r w:rsidRPr="00832041">
        <w:t>structure</w:t>
      </w:r>
      <w:r w:rsidRPr="00832041">
        <w:rPr>
          <w:spacing w:val="-20"/>
        </w:rPr>
        <w:t xml:space="preserve"> </w:t>
      </w:r>
      <w:r w:rsidRPr="00832041">
        <w:t>on</w:t>
      </w:r>
      <w:r w:rsidRPr="00832041">
        <w:rPr>
          <w:spacing w:val="-15"/>
        </w:rPr>
        <w:t xml:space="preserve"> </w:t>
      </w:r>
      <w:r w:rsidRPr="00832041">
        <w:t>site,</w:t>
      </w:r>
      <w:r w:rsidRPr="00832041">
        <w:rPr>
          <w:spacing w:val="-20"/>
        </w:rPr>
        <w:t xml:space="preserve"> </w:t>
      </w:r>
      <w:r w:rsidRPr="00832041">
        <w:t>not</w:t>
      </w:r>
      <w:r w:rsidRPr="00832041">
        <w:rPr>
          <w:spacing w:val="-19"/>
        </w:rPr>
        <w:t xml:space="preserve"> </w:t>
      </w:r>
      <w:r w:rsidRPr="00832041">
        <w:t>from</w:t>
      </w:r>
      <w:r w:rsidRPr="00832041">
        <w:rPr>
          <w:spacing w:val="-20"/>
        </w:rPr>
        <w:t xml:space="preserve"> </w:t>
      </w:r>
      <w:r w:rsidRPr="00832041">
        <w:t>the</w:t>
      </w:r>
      <w:r w:rsidRPr="00832041">
        <w:rPr>
          <w:spacing w:val="-13"/>
        </w:rPr>
        <w:t xml:space="preserve"> </w:t>
      </w:r>
      <w:r w:rsidRPr="00832041">
        <w:t>Station</w:t>
      </w:r>
      <w:r w:rsidRPr="00832041">
        <w:rPr>
          <w:spacing w:val="-21"/>
        </w:rPr>
        <w:t xml:space="preserve"> </w:t>
      </w:r>
      <w:r w:rsidRPr="00832041">
        <w:t>interior.</w:t>
      </w:r>
    </w:p>
    <w:p w14:paraId="2A76C452" w14:textId="382E4EFB" w:rsidR="00D63C15" w:rsidRPr="00832041" w:rsidRDefault="00D63C15" w:rsidP="00DF00E6">
      <w:pPr>
        <w:pStyle w:val="BodyText"/>
        <w:numPr>
          <w:ilvl w:val="0"/>
          <w:numId w:val="93"/>
        </w:numPr>
        <w:spacing w:line="240" w:lineRule="auto"/>
        <w:ind w:right="1296"/>
      </w:pPr>
      <w:r w:rsidRPr="00832041">
        <w:t>The</w:t>
      </w:r>
      <w:r w:rsidRPr="00832041">
        <w:rPr>
          <w:spacing w:val="-27"/>
        </w:rPr>
        <w:t xml:space="preserve"> </w:t>
      </w:r>
      <w:r w:rsidRPr="00832041">
        <w:t>detached</w:t>
      </w:r>
      <w:r w:rsidRPr="00832041">
        <w:rPr>
          <w:spacing w:val="-25"/>
        </w:rPr>
        <w:t xml:space="preserve"> </w:t>
      </w:r>
      <w:r w:rsidRPr="00832041">
        <w:t>structure</w:t>
      </w:r>
      <w:r w:rsidRPr="00832041">
        <w:rPr>
          <w:spacing w:val="-27"/>
        </w:rPr>
        <w:t xml:space="preserve"> </w:t>
      </w:r>
      <w:r w:rsidRPr="00832041">
        <w:t>used</w:t>
      </w:r>
      <w:r w:rsidRPr="00832041">
        <w:rPr>
          <w:spacing w:val="-25"/>
        </w:rPr>
        <w:t xml:space="preserve"> </w:t>
      </w:r>
      <w:r w:rsidRPr="00832041">
        <w:t>for</w:t>
      </w:r>
      <w:r w:rsidRPr="00832041">
        <w:rPr>
          <w:spacing w:val="-28"/>
        </w:rPr>
        <w:t xml:space="preserve"> </w:t>
      </w:r>
      <w:r w:rsidRPr="00832041">
        <w:t>ticket</w:t>
      </w:r>
      <w:r w:rsidRPr="00832041">
        <w:rPr>
          <w:spacing w:val="-26"/>
        </w:rPr>
        <w:t xml:space="preserve"> </w:t>
      </w:r>
      <w:r w:rsidRPr="00832041">
        <w:t>sales</w:t>
      </w:r>
      <w:r w:rsidRPr="00832041">
        <w:rPr>
          <w:spacing w:val="-28"/>
        </w:rPr>
        <w:t xml:space="preserve"> </w:t>
      </w:r>
      <w:r w:rsidRPr="00832041">
        <w:t>is</w:t>
      </w:r>
      <w:r w:rsidRPr="00832041">
        <w:rPr>
          <w:spacing w:val="-23"/>
        </w:rPr>
        <w:t xml:space="preserve"> </w:t>
      </w:r>
      <w:r w:rsidRPr="00832041">
        <w:t>operated</w:t>
      </w:r>
      <w:r w:rsidRPr="00832041">
        <w:rPr>
          <w:spacing w:val="-25"/>
        </w:rPr>
        <w:t xml:space="preserve"> </w:t>
      </w:r>
      <w:r w:rsidRPr="00832041">
        <w:t>and</w:t>
      </w:r>
      <w:r w:rsidRPr="00832041">
        <w:rPr>
          <w:spacing w:val="-25"/>
        </w:rPr>
        <w:t xml:space="preserve"> </w:t>
      </w:r>
      <w:r w:rsidRPr="00832041">
        <w:t>maintained</w:t>
      </w:r>
      <w:r w:rsidRPr="00832041">
        <w:rPr>
          <w:spacing w:val="-21"/>
        </w:rPr>
        <w:t xml:space="preserve"> </w:t>
      </w:r>
      <w:r w:rsidRPr="00832041">
        <w:t>by</w:t>
      </w:r>
      <w:r w:rsidRPr="00832041">
        <w:rPr>
          <w:spacing w:val="-25"/>
        </w:rPr>
        <w:t xml:space="preserve"> </w:t>
      </w:r>
      <w:proofErr w:type="gramStart"/>
      <w:r w:rsidRPr="00832041">
        <w:t>Amtrak</w:t>
      </w:r>
      <w:proofErr w:type="gramEnd"/>
      <w:r w:rsidRPr="00832041">
        <w:rPr>
          <w:spacing w:val="-18"/>
        </w:rPr>
        <w:t xml:space="preserve"> </w:t>
      </w:r>
      <w:r w:rsidRPr="00832041">
        <w:t>so</w:t>
      </w:r>
      <w:r w:rsidRPr="00832041">
        <w:rPr>
          <w:spacing w:val="-28"/>
        </w:rPr>
        <w:t xml:space="preserve"> </w:t>
      </w:r>
      <w:r w:rsidRPr="00832041">
        <w:t>it</w:t>
      </w:r>
      <w:r w:rsidRPr="00832041">
        <w:rPr>
          <w:spacing w:val="-25"/>
        </w:rPr>
        <w:t xml:space="preserve"> </w:t>
      </w:r>
      <w:r w:rsidRPr="00832041">
        <w:t>is not</w:t>
      </w:r>
      <w:r w:rsidRPr="00832041">
        <w:rPr>
          <w:spacing w:val="-2"/>
        </w:rPr>
        <w:t xml:space="preserve"> </w:t>
      </w:r>
      <w:r w:rsidRPr="00832041">
        <w:t>included in</w:t>
      </w:r>
      <w:r w:rsidRPr="00832041">
        <w:rPr>
          <w:spacing w:val="-3"/>
        </w:rPr>
        <w:t xml:space="preserve"> </w:t>
      </w:r>
      <w:r w:rsidRPr="00832041">
        <w:t>this</w:t>
      </w:r>
      <w:r w:rsidRPr="00832041">
        <w:rPr>
          <w:spacing w:val="-5"/>
        </w:rPr>
        <w:t xml:space="preserve"> </w:t>
      </w:r>
      <w:r w:rsidRPr="00832041">
        <w:t>ADA Transition</w:t>
      </w:r>
      <w:r w:rsidRPr="00832041">
        <w:rPr>
          <w:spacing w:val="-5"/>
        </w:rPr>
        <w:t xml:space="preserve"> </w:t>
      </w:r>
      <w:r w:rsidRPr="00832041">
        <w:t>Plan.</w:t>
      </w:r>
    </w:p>
    <w:p w14:paraId="6D6FEF8F" w14:textId="391A62ED" w:rsidR="00D63C15" w:rsidRDefault="00D63C15" w:rsidP="00DF00E6">
      <w:pPr>
        <w:pStyle w:val="BodyText"/>
        <w:numPr>
          <w:ilvl w:val="0"/>
          <w:numId w:val="93"/>
        </w:numPr>
        <w:spacing w:line="240" w:lineRule="auto"/>
        <w:ind w:right="1296"/>
      </w:pPr>
      <w:r w:rsidRPr="00832041">
        <w:t>Passenger</w:t>
      </w:r>
      <w:r w:rsidRPr="00832041">
        <w:rPr>
          <w:spacing w:val="-25"/>
        </w:rPr>
        <w:t xml:space="preserve"> </w:t>
      </w:r>
      <w:r w:rsidRPr="00832041">
        <w:t>waiting</w:t>
      </w:r>
      <w:r w:rsidRPr="00832041">
        <w:rPr>
          <w:spacing w:val="-20"/>
        </w:rPr>
        <w:t xml:space="preserve"> </w:t>
      </w:r>
      <w:r w:rsidRPr="00832041">
        <w:t>and</w:t>
      </w:r>
      <w:r w:rsidRPr="00832041">
        <w:rPr>
          <w:spacing w:val="-22"/>
        </w:rPr>
        <w:t xml:space="preserve"> </w:t>
      </w:r>
      <w:r w:rsidRPr="00832041">
        <w:t>a</w:t>
      </w:r>
      <w:r w:rsidRPr="00832041">
        <w:rPr>
          <w:spacing w:val="-21"/>
        </w:rPr>
        <w:t xml:space="preserve"> </w:t>
      </w:r>
      <w:r w:rsidRPr="00832041">
        <w:t>public</w:t>
      </w:r>
      <w:r w:rsidRPr="00832041">
        <w:rPr>
          <w:spacing w:val="-24"/>
        </w:rPr>
        <w:t xml:space="preserve"> </w:t>
      </w:r>
      <w:r w:rsidRPr="00832041">
        <w:t>restroom</w:t>
      </w:r>
      <w:r w:rsidRPr="00832041">
        <w:rPr>
          <w:spacing w:val="-23"/>
        </w:rPr>
        <w:t xml:space="preserve"> </w:t>
      </w:r>
      <w:r w:rsidRPr="00832041">
        <w:t>are</w:t>
      </w:r>
      <w:r w:rsidRPr="00832041">
        <w:rPr>
          <w:spacing w:val="-24"/>
        </w:rPr>
        <w:t xml:space="preserve"> </w:t>
      </w:r>
      <w:r w:rsidRPr="00832041">
        <w:t>at</w:t>
      </w:r>
      <w:r w:rsidRPr="00832041">
        <w:rPr>
          <w:spacing w:val="-23"/>
        </w:rPr>
        <w:t xml:space="preserve"> </w:t>
      </w:r>
      <w:r w:rsidRPr="00832041">
        <w:t>the</w:t>
      </w:r>
      <w:r w:rsidRPr="00832041">
        <w:rPr>
          <w:spacing w:val="-14"/>
        </w:rPr>
        <w:t xml:space="preserve"> </w:t>
      </w:r>
      <w:r w:rsidRPr="00832041">
        <w:t>Station</w:t>
      </w:r>
      <w:r w:rsidRPr="00832041">
        <w:rPr>
          <w:spacing w:val="-25"/>
        </w:rPr>
        <w:t xml:space="preserve"> </w:t>
      </w:r>
      <w:r w:rsidRPr="00832041">
        <w:t>interior.</w:t>
      </w:r>
    </w:p>
    <w:p w14:paraId="434453A2" w14:textId="77777777" w:rsidR="00DF00E6" w:rsidRPr="00832041" w:rsidRDefault="00DF00E6" w:rsidP="00DF00E6">
      <w:pPr>
        <w:pStyle w:val="BodyText"/>
        <w:numPr>
          <w:ilvl w:val="0"/>
          <w:numId w:val="93"/>
        </w:numPr>
        <w:spacing w:line="240" w:lineRule="auto"/>
        <w:ind w:right="1296"/>
      </w:pPr>
    </w:p>
    <w:p w14:paraId="71BA63E2" w14:textId="168D3673" w:rsidR="00D63C15" w:rsidRPr="00832041" w:rsidRDefault="00D63C15" w:rsidP="00B16C6F">
      <w:pPr>
        <w:pStyle w:val="BodyText"/>
        <w:ind w:right="1296"/>
      </w:pPr>
      <w:r w:rsidRPr="00832041">
        <w:rPr>
          <w:spacing w:val="-2"/>
        </w:rPr>
        <w:t>The</w:t>
      </w:r>
      <w:r w:rsidRPr="00832041">
        <w:rPr>
          <w:spacing w:val="-20"/>
        </w:rPr>
        <w:t xml:space="preserve"> </w:t>
      </w:r>
      <w:r w:rsidRPr="00832041">
        <w:rPr>
          <w:spacing w:val="-2"/>
        </w:rPr>
        <w:t>Raton</w:t>
      </w:r>
      <w:r w:rsidRPr="00832041">
        <w:rPr>
          <w:spacing w:val="-21"/>
        </w:rPr>
        <w:t xml:space="preserve"> </w:t>
      </w:r>
      <w:r w:rsidRPr="00832041">
        <w:rPr>
          <w:spacing w:val="-2"/>
        </w:rPr>
        <w:t>Station</w:t>
      </w:r>
      <w:r w:rsidRPr="00832041">
        <w:rPr>
          <w:spacing w:val="-20"/>
        </w:rPr>
        <w:t xml:space="preserve"> </w:t>
      </w:r>
      <w:r w:rsidRPr="00832041">
        <w:rPr>
          <w:spacing w:val="-2"/>
        </w:rPr>
        <w:t>building</w:t>
      </w:r>
      <w:r w:rsidRPr="00832041">
        <w:rPr>
          <w:spacing w:val="-20"/>
        </w:rPr>
        <w:t xml:space="preserve"> </w:t>
      </w:r>
      <w:r w:rsidRPr="00832041">
        <w:rPr>
          <w:spacing w:val="-2"/>
        </w:rPr>
        <w:t>is</w:t>
      </w:r>
      <w:r w:rsidRPr="00832041">
        <w:rPr>
          <w:spacing w:val="-21"/>
        </w:rPr>
        <w:t xml:space="preserve"> </w:t>
      </w:r>
      <w:r w:rsidRPr="00832041">
        <w:rPr>
          <w:spacing w:val="-2"/>
        </w:rPr>
        <w:t>scheduled</w:t>
      </w:r>
      <w:r w:rsidRPr="00832041">
        <w:rPr>
          <w:spacing w:val="-17"/>
        </w:rPr>
        <w:t xml:space="preserve"> </w:t>
      </w:r>
      <w:r w:rsidRPr="00832041">
        <w:rPr>
          <w:spacing w:val="-2"/>
        </w:rPr>
        <w:t>to</w:t>
      </w:r>
      <w:r w:rsidRPr="00832041">
        <w:rPr>
          <w:spacing w:val="-21"/>
        </w:rPr>
        <w:t xml:space="preserve"> </w:t>
      </w:r>
      <w:r w:rsidRPr="00832041">
        <w:rPr>
          <w:spacing w:val="-2"/>
        </w:rPr>
        <w:t>have</w:t>
      </w:r>
      <w:r w:rsidRPr="00832041">
        <w:rPr>
          <w:spacing w:val="-15"/>
        </w:rPr>
        <w:t xml:space="preserve"> </w:t>
      </w:r>
      <w:r w:rsidRPr="00832041">
        <w:rPr>
          <w:spacing w:val="-2"/>
        </w:rPr>
        <w:t>a</w:t>
      </w:r>
      <w:r w:rsidRPr="00832041">
        <w:rPr>
          <w:spacing w:val="-21"/>
        </w:rPr>
        <w:t xml:space="preserve"> </w:t>
      </w:r>
      <w:r w:rsidRPr="00832041">
        <w:rPr>
          <w:spacing w:val="-2"/>
        </w:rPr>
        <w:t>significant</w:t>
      </w:r>
      <w:r w:rsidRPr="00832041">
        <w:rPr>
          <w:spacing w:val="-19"/>
        </w:rPr>
        <w:t xml:space="preserve"> </w:t>
      </w:r>
      <w:r w:rsidRPr="00832041">
        <w:rPr>
          <w:spacing w:val="-2"/>
        </w:rPr>
        <w:t>remodel</w:t>
      </w:r>
      <w:r w:rsidRPr="00832041">
        <w:rPr>
          <w:spacing w:val="-19"/>
        </w:rPr>
        <w:t xml:space="preserve"> </w:t>
      </w:r>
      <w:r w:rsidRPr="00832041">
        <w:rPr>
          <w:spacing w:val="-2"/>
        </w:rPr>
        <w:t>in</w:t>
      </w:r>
      <w:r w:rsidRPr="00832041">
        <w:rPr>
          <w:spacing w:val="-20"/>
        </w:rPr>
        <w:t xml:space="preserve"> </w:t>
      </w:r>
      <w:r w:rsidRPr="00832041">
        <w:rPr>
          <w:spacing w:val="-2"/>
        </w:rPr>
        <w:t>2025</w:t>
      </w:r>
      <w:r w:rsidRPr="00832041">
        <w:rPr>
          <w:spacing w:val="-9"/>
        </w:rPr>
        <w:t xml:space="preserve"> </w:t>
      </w:r>
      <w:r w:rsidRPr="00832041">
        <w:rPr>
          <w:spacing w:val="-2"/>
        </w:rPr>
        <w:t>or</w:t>
      </w:r>
      <w:r w:rsidRPr="00832041">
        <w:rPr>
          <w:spacing w:val="-21"/>
        </w:rPr>
        <w:t xml:space="preserve"> </w:t>
      </w:r>
      <w:r w:rsidRPr="00832041">
        <w:rPr>
          <w:spacing w:val="-2"/>
        </w:rPr>
        <w:t>2026</w:t>
      </w:r>
      <w:r w:rsidRPr="00832041">
        <w:rPr>
          <w:spacing w:val="-14"/>
        </w:rPr>
        <w:t xml:space="preserve"> </w:t>
      </w:r>
      <w:r w:rsidRPr="00832041">
        <w:rPr>
          <w:spacing w:val="-2"/>
        </w:rPr>
        <w:t xml:space="preserve">when </w:t>
      </w:r>
      <w:r w:rsidRPr="00832041">
        <w:t>public</w:t>
      </w:r>
      <w:r w:rsidRPr="00832041">
        <w:rPr>
          <w:spacing w:val="-14"/>
        </w:rPr>
        <w:t xml:space="preserve"> </w:t>
      </w:r>
      <w:r w:rsidRPr="00832041">
        <w:t>portions</w:t>
      </w:r>
      <w:r w:rsidRPr="00832041">
        <w:rPr>
          <w:spacing w:val="-15"/>
        </w:rPr>
        <w:t xml:space="preserve"> </w:t>
      </w:r>
      <w:r w:rsidRPr="00832041">
        <w:t>of</w:t>
      </w:r>
      <w:r w:rsidRPr="00832041">
        <w:rPr>
          <w:spacing w:val="-13"/>
        </w:rPr>
        <w:t xml:space="preserve"> </w:t>
      </w:r>
      <w:r w:rsidRPr="00832041">
        <w:t>the</w:t>
      </w:r>
      <w:r w:rsidRPr="00832041">
        <w:rPr>
          <w:spacing w:val="-14"/>
        </w:rPr>
        <w:t xml:space="preserve"> </w:t>
      </w:r>
      <w:r w:rsidRPr="00832041">
        <w:t>interior</w:t>
      </w:r>
      <w:r w:rsidRPr="00832041">
        <w:rPr>
          <w:spacing w:val="-15"/>
        </w:rPr>
        <w:t xml:space="preserve"> </w:t>
      </w:r>
      <w:r w:rsidRPr="00832041">
        <w:t>will</w:t>
      </w:r>
      <w:r w:rsidRPr="00832041">
        <w:rPr>
          <w:spacing w:val="-11"/>
        </w:rPr>
        <w:t xml:space="preserve"> </w:t>
      </w:r>
      <w:r w:rsidRPr="00832041">
        <w:t>be</w:t>
      </w:r>
      <w:r w:rsidRPr="00832041">
        <w:rPr>
          <w:spacing w:val="-14"/>
        </w:rPr>
        <w:t xml:space="preserve"> </w:t>
      </w:r>
      <w:r w:rsidRPr="00832041">
        <w:t>expanded</w:t>
      </w:r>
      <w:r w:rsidRPr="00832041">
        <w:rPr>
          <w:spacing w:val="-11"/>
        </w:rPr>
        <w:t xml:space="preserve"> </w:t>
      </w:r>
      <w:r w:rsidRPr="00832041">
        <w:t>into</w:t>
      </w:r>
      <w:r w:rsidRPr="00832041">
        <w:rPr>
          <w:spacing w:val="-9"/>
        </w:rPr>
        <w:t xml:space="preserve"> </w:t>
      </w:r>
      <w:r w:rsidRPr="00832041">
        <w:t>some</w:t>
      </w:r>
      <w:r w:rsidRPr="00832041">
        <w:rPr>
          <w:spacing w:val="-14"/>
        </w:rPr>
        <w:t xml:space="preserve"> </w:t>
      </w:r>
      <w:r w:rsidRPr="00832041">
        <w:t>spaces</w:t>
      </w:r>
      <w:r w:rsidRPr="00832041">
        <w:rPr>
          <w:spacing w:val="-15"/>
        </w:rPr>
        <w:t xml:space="preserve"> </w:t>
      </w:r>
      <w:r w:rsidRPr="00832041">
        <w:t>that</w:t>
      </w:r>
      <w:r w:rsidRPr="00832041">
        <w:rPr>
          <w:spacing w:val="-13"/>
        </w:rPr>
        <w:t xml:space="preserve"> </w:t>
      </w:r>
      <w:r w:rsidRPr="00832041">
        <w:t>are</w:t>
      </w:r>
      <w:r w:rsidRPr="00832041">
        <w:rPr>
          <w:spacing w:val="-14"/>
        </w:rPr>
        <w:t xml:space="preserve"> </w:t>
      </w:r>
      <w:r w:rsidRPr="00832041">
        <w:t>currently</w:t>
      </w:r>
      <w:r w:rsidRPr="00832041">
        <w:rPr>
          <w:spacing w:val="-11"/>
        </w:rPr>
        <w:t xml:space="preserve"> </w:t>
      </w:r>
      <w:r w:rsidRPr="00832041">
        <w:t>non- public,</w:t>
      </w:r>
      <w:r w:rsidRPr="00832041">
        <w:rPr>
          <w:spacing w:val="-19"/>
        </w:rPr>
        <w:t xml:space="preserve"> </w:t>
      </w:r>
      <w:r w:rsidRPr="00832041">
        <w:t>and</w:t>
      </w:r>
      <w:r w:rsidRPr="00832041">
        <w:rPr>
          <w:spacing w:val="-17"/>
        </w:rPr>
        <w:t xml:space="preserve"> </w:t>
      </w:r>
      <w:r w:rsidRPr="00832041">
        <w:t>restrooms</w:t>
      </w:r>
      <w:r w:rsidRPr="00832041">
        <w:rPr>
          <w:spacing w:val="-21"/>
        </w:rPr>
        <w:t xml:space="preserve"> </w:t>
      </w:r>
      <w:r w:rsidRPr="00832041">
        <w:t>will</w:t>
      </w:r>
      <w:r w:rsidRPr="00832041">
        <w:rPr>
          <w:spacing w:val="-17"/>
        </w:rPr>
        <w:t xml:space="preserve"> </w:t>
      </w:r>
      <w:r w:rsidRPr="00832041">
        <w:t>be</w:t>
      </w:r>
      <w:r w:rsidRPr="00832041">
        <w:rPr>
          <w:spacing w:val="-17"/>
        </w:rPr>
        <w:t xml:space="preserve"> </w:t>
      </w:r>
      <w:r w:rsidRPr="00832041">
        <w:t>expanded</w:t>
      </w:r>
      <w:r w:rsidRPr="00832041">
        <w:rPr>
          <w:spacing w:val="-17"/>
        </w:rPr>
        <w:t xml:space="preserve"> </w:t>
      </w:r>
      <w:r w:rsidRPr="00832041">
        <w:t>and</w:t>
      </w:r>
      <w:r w:rsidRPr="00832041">
        <w:rPr>
          <w:spacing w:val="-17"/>
        </w:rPr>
        <w:t xml:space="preserve"> </w:t>
      </w:r>
      <w:r w:rsidRPr="00832041">
        <w:t>reconfigured.</w:t>
      </w:r>
      <w:r w:rsidRPr="00832041">
        <w:rPr>
          <w:spacing w:val="32"/>
        </w:rPr>
        <w:t xml:space="preserve"> </w:t>
      </w:r>
      <w:r w:rsidRPr="00832041">
        <w:t>Ticket</w:t>
      </w:r>
      <w:r w:rsidRPr="00832041">
        <w:rPr>
          <w:spacing w:val="-18"/>
        </w:rPr>
        <w:t xml:space="preserve"> </w:t>
      </w:r>
      <w:r w:rsidRPr="00832041">
        <w:t>sales</w:t>
      </w:r>
      <w:r w:rsidRPr="00832041">
        <w:rPr>
          <w:spacing w:val="-21"/>
        </w:rPr>
        <w:t xml:space="preserve"> </w:t>
      </w:r>
      <w:r w:rsidRPr="00832041">
        <w:t>are</w:t>
      </w:r>
      <w:r w:rsidRPr="00832041">
        <w:rPr>
          <w:spacing w:val="-12"/>
        </w:rPr>
        <w:t xml:space="preserve"> </w:t>
      </w:r>
      <w:r w:rsidRPr="00832041">
        <w:t>expected</w:t>
      </w:r>
      <w:r w:rsidRPr="00832041">
        <w:rPr>
          <w:spacing w:val="-16"/>
        </w:rPr>
        <w:t xml:space="preserve"> </w:t>
      </w:r>
      <w:r w:rsidRPr="00832041">
        <w:t>to</w:t>
      </w:r>
      <w:r w:rsidRPr="00832041">
        <w:rPr>
          <w:spacing w:val="-21"/>
        </w:rPr>
        <w:t xml:space="preserve"> </w:t>
      </w:r>
      <w:r w:rsidRPr="00832041">
        <w:t>be relocated</w:t>
      </w:r>
      <w:r w:rsidRPr="00832041">
        <w:rPr>
          <w:spacing w:val="-12"/>
        </w:rPr>
        <w:t xml:space="preserve"> </w:t>
      </w:r>
      <w:r w:rsidRPr="00832041">
        <w:t>to</w:t>
      </w:r>
      <w:r w:rsidRPr="00832041">
        <w:rPr>
          <w:spacing w:val="-16"/>
        </w:rPr>
        <w:t xml:space="preserve"> </w:t>
      </w:r>
      <w:r w:rsidRPr="00832041">
        <w:t>the</w:t>
      </w:r>
      <w:r w:rsidRPr="00832041">
        <w:rPr>
          <w:spacing w:val="-15"/>
        </w:rPr>
        <w:t xml:space="preserve"> </w:t>
      </w:r>
      <w:r w:rsidRPr="00832041">
        <w:t>remodeled</w:t>
      </w:r>
      <w:r w:rsidRPr="00832041">
        <w:rPr>
          <w:spacing w:val="-12"/>
        </w:rPr>
        <w:t xml:space="preserve"> </w:t>
      </w:r>
      <w:r w:rsidRPr="00832041">
        <w:t>Station</w:t>
      </w:r>
      <w:r w:rsidRPr="00832041">
        <w:rPr>
          <w:spacing w:val="-16"/>
        </w:rPr>
        <w:t xml:space="preserve"> </w:t>
      </w:r>
      <w:r w:rsidRPr="00832041">
        <w:t>interior</w:t>
      </w:r>
      <w:r w:rsidRPr="00832041">
        <w:rPr>
          <w:spacing w:val="-10"/>
        </w:rPr>
        <w:t xml:space="preserve"> </w:t>
      </w:r>
      <w:r w:rsidRPr="00832041">
        <w:t>at</w:t>
      </w:r>
      <w:r w:rsidRPr="00832041">
        <w:rPr>
          <w:spacing w:val="-14"/>
        </w:rPr>
        <w:t xml:space="preserve"> </w:t>
      </w:r>
      <w:r w:rsidRPr="00832041">
        <w:t>that</w:t>
      </w:r>
      <w:r w:rsidRPr="00832041">
        <w:rPr>
          <w:spacing w:val="-14"/>
        </w:rPr>
        <w:t xml:space="preserve"> </w:t>
      </w:r>
      <w:r w:rsidRPr="00832041">
        <w:t>time.</w:t>
      </w:r>
      <w:r w:rsidRPr="00832041">
        <w:rPr>
          <w:spacing w:val="40"/>
        </w:rPr>
        <w:t xml:space="preserve"> </w:t>
      </w:r>
      <w:r w:rsidRPr="00832041">
        <w:t>All</w:t>
      </w:r>
      <w:r w:rsidRPr="00832041">
        <w:rPr>
          <w:spacing w:val="-14"/>
        </w:rPr>
        <w:t xml:space="preserve"> </w:t>
      </w:r>
      <w:r w:rsidRPr="00832041">
        <w:t>will</w:t>
      </w:r>
      <w:r w:rsidRPr="00832041">
        <w:rPr>
          <w:spacing w:val="-12"/>
        </w:rPr>
        <w:t xml:space="preserve"> </w:t>
      </w:r>
      <w:r w:rsidRPr="00832041">
        <w:t>be</w:t>
      </w:r>
      <w:r w:rsidRPr="00832041">
        <w:rPr>
          <w:spacing w:val="-15"/>
        </w:rPr>
        <w:t xml:space="preserve"> </w:t>
      </w:r>
      <w:r w:rsidRPr="00832041">
        <w:t>constructed</w:t>
      </w:r>
      <w:r w:rsidRPr="00832041">
        <w:rPr>
          <w:spacing w:val="-12"/>
        </w:rPr>
        <w:t xml:space="preserve"> </w:t>
      </w:r>
      <w:r w:rsidRPr="00832041">
        <w:t>to</w:t>
      </w:r>
      <w:r w:rsidRPr="00832041">
        <w:rPr>
          <w:spacing w:val="-16"/>
        </w:rPr>
        <w:t xml:space="preserve"> </w:t>
      </w:r>
      <w:r w:rsidRPr="00832041">
        <w:t>comply with</w:t>
      </w:r>
      <w:r w:rsidRPr="00832041">
        <w:rPr>
          <w:spacing w:val="-8"/>
        </w:rPr>
        <w:t xml:space="preserve"> </w:t>
      </w:r>
      <w:r w:rsidRPr="00832041">
        <w:t>current</w:t>
      </w:r>
      <w:r w:rsidRPr="00832041">
        <w:rPr>
          <w:spacing w:val="-5"/>
        </w:rPr>
        <w:t xml:space="preserve"> </w:t>
      </w:r>
      <w:r w:rsidRPr="00832041">
        <w:t>Americans</w:t>
      </w:r>
      <w:r w:rsidRPr="00832041">
        <w:rPr>
          <w:spacing w:val="-8"/>
        </w:rPr>
        <w:t xml:space="preserve"> </w:t>
      </w:r>
      <w:proofErr w:type="gramStart"/>
      <w:r w:rsidRPr="00832041">
        <w:t>With</w:t>
      </w:r>
      <w:proofErr w:type="gramEnd"/>
      <w:r w:rsidRPr="00832041">
        <w:rPr>
          <w:spacing w:val="-6"/>
        </w:rPr>
        <w:t xml:space="preserve"> </w:t>
      </w:r>
      <w:r w:rsidRPr="00832041">
        <w:t>Disabilities</w:t>
      </w:r>
      <w:r w:rsidRPr="00832041">
        <w:rPr>
          <w:spacing w:val="-8"/>
        </w:rPr>
        <w:t xml:space="preserve"> </w:t>
      </w:r>
      <w:r w:rsidRPr="00832041">
        <w:t>Act</w:t>
      </w:r>
      <w:r w:rsidRPr="00832041">
        <w:rPr>
          <w:spacing w:val="-5"/>
        </w:rPr>
        <w:t xml:space="preserve"> </w:t>
      </w:r>
      <w:r w:rsidRPr="00832041">
        <w:t>Standards</w:t>
      </w:r>
      <w:r w:rsidRPr="00832041">
        <w:rPr>
          <w:spacing w:val="-8"/>
        </w:rPr>
        <w:t xml:space="preserve"> </w:t>
      </w:r>
      <w:proofErr w:type="gramStart"/>
      <w:r w:rsidRPr="00832041">
        <w:t>For</w:t>
      </w:r>
      <w:proofErr w:type="gramEnd"/>
      <w:r w:rsidRPr="00832041">
        <w:rPr>
          <w:spacing w:val="-8"/>
        </w:rPr>
        <w:t xml:space="preserve"> </w:t>
      </w:r>
      <w:r w:rsidRPr="00832041">
        <w:t>Accessible</w:t>
      </w:r>
      <w:r w:rsidRPr="00832041">
        <w:rPr>
          <w:spacing w:val="-6"/>
        </w:rPr>
        <w:t xml:space="preserve"> </w:t>
      </w:r>
      <w:r w:rsidRPr="00832041">
        <w:t>Design</w:t>
      </w:r>
      <w:r w:rsidRPr="00832041">
        <w:rPr>
          <w:spacing w:val="-8"/>
        </w:rPr>
        <w:t xml:space="preserve"> </w:t>
      </w:r>
      <w:r w:rsidRPr="00832041">
        <w:t>(2010 ADASAD) and other applicable building codes</w:t>
      </w:r>
    </w:p>
    <w:p w14:paraId="1696B7EF" w14:textId="77777777" w:rsidR="00D63C15" w:rsidRDefault="00D63C15" w:rsidP="00B16C6F">
      <w:pPr>
        <w:pStyle w:val="BodyText"/>
        <w:ind w:right="1296"/>
      </w:pPr>
      <w:r w:rsidRPr="00832041">
        <w:rPr>
          <w:spacing w:val="-2"/>
        </w:rPr>
        <w:t>The</w:t>
      </w:r>
      <w:r w:rsidRPr="00832041">
        <w:rPr>
          <w:spacing w:val="-21"/>
        </w:rPr>
        <w:t xml:space="preserve"> </w:t>
      </w:r>
      <w:proofErr w:type="gramStart"/>
      <w:r w:rsidRPr="00832041">
        <w:rPr>
          <w:spacing w:val="-2"/>
        </w:rPr>
        <w:t>siding</w:t>
      </w:r>
      <w:proofErr w:type="gramEnd"/>
      <w:r w:rsidRPr="00832041">
        <w:rPr>
          <w:spacing w:val="-21"/>
        </w:rPr>
        <w:t xml:space="preserve"> </w:t>
      </w:r>
      <w:r w:rsidRPr="00832041">
        <w:rPr>
          <w:spacing w:val="-2"/>
        </w:rPr>
        <w:t>where</w:t>
      </w:r>
      <w:r w:rsidRPr="00832041">
        <w:rPr>
          <w:spacing w:val="-21"/>
        </w:rPr>
        <w:t xml:space="preserve"> </w:t>
      </w:r>
      <w:r w:rsidRPr="00832041">
        <w:rPr>
          <w:spacing w:val="-2"/>
        </w:rPr>
        <w:t>boarding</w:t>
      </w:r>
      <w:r w:rsidRPr="00832041">
        <w:rPr>
          <w:spacing w:val="-21"/>
        </w:rPr>
        <w:t xml:space="preserve"> </w:t>
      </w:r>
      <w:r w:rsidRPr="00832041">
        <w:rPr>
          <w:spacing w:val="-2"/>
        </w:rPr>
        <w:t>occurs</w:t>
      </w:r>
      <w:r w:rsidRPr="00832041">
        <w:rPr>
          <w:spacing w:val="-22"/>
        </w:rPr>
        <w:t xml:space="preserve"> </w:t>
      </w:r>
      <w:r w:rsidRPr="00832041">
        <w:rPr>
          <w:spacing w:val="-2"/>
        </w:rPr>
        <w:t>is</w:t>
      </w:r>
      <w:r w:rsidRPr="00832041">
        <w:rPr>
          <w:spacing w:val="-16"/>
        </w:rPr>
        <w:t xml:space="preserve"> </w:t>
      </w:r>
      <w:r w:rsidRPr="00832041">
        <w:rPr>
          <w:spacing w:val="-2"/>
        </w:rPr>
        <w:t>reported</w:t>
      </w:r>
      <w:r w:rsidRPr="00832041">
        <w:rPr>
          <w:spacing w:val="-19"/>
        </w:rPr>
        <w:t xml:space="preserve"> </w:t>
      </w:r>
      <w:r w:rsidRPr="00832041">
        <w:rPr>
          <w:spacing w:val="-2"/>
        </w:rPr>
        <w:t>by</w:t>
      </w:r>
      <w:r w:rsidRPr="00832041">
        <w:rPr>
          <w:spacing w:val="-19"/>
        </w:rPr>
        <w:t xml:space="preserve"> </w:t>
      </w:r>
      <w:r w:rsidRPr="00832041">
        <w:rPr>
          <w:spacing w:val="-2"/>
        </w:rPr>
        <w:t>the</w:t>
      </w:r>
      <w:r w:rsidRPr="00832041">
        <w:rPr>
          <w:spacing w:val="-11"/>
        </w:rPr>
        <w:t xml:space="preserve"> </w:t>
      </w:r>
      <w:r w:rsidRPr="00832041">
        <w:rPr>
          <w:spacing w:val="-2"/>
        </w:rPr>
        <w:t>Raton</w:t>
      </w:r>
      <w:r w:rsidRPr="00832041">
        <w:rPr>
          <w:spacing w:val="-22"/>
        </w:rPr>
        <w:t xml:space="preserve"> </w:t>
      </w:r>
      <w:r w:rsidRPr="00832041">
        <w:rPr>
          <w:spacing w:val="-2"/>
        </w:rPr>
        <w:t>Amtrak</w:t>
      </w:r>
      <w:r w:rsidRPr="00832041">
        <w:rPr>
          <w:spacing w:val="-16"/>
        </w:rPr>
        <w:t xml:space="preserve"> </w:t>
      </w:r>
      <w:r w:rsidRPr="00832041">
        <w:rPr>
          <w:spacing w:val="-2"/>
        </w:rPr>
        <w:t>staff</w:t>
      </w:r>
      <w:r w:rsidRPr="00832041">
        <w:rPr>
          <w:spacing w:val="-19"/>
        </w:rPr>
        <w:t xml:space="preserve"> </w:t>
      </w:r>
      <w:r w:rsidRPr="00832041">
        <w:rPr>
          <w:spacing w:val="-2"/>
        </w:rPr>
        <w:t>to</w:t>
      </w:r>
      <w:r w:rsidRPr="00832041">
        <w:rPr>
          <w:spacing w:val="-22"/>
        </w:rPr>
        <w:t xml:space="preserve"> </w:t>
      </w:r>
      <w:r w:rsidRPr="00832041">
        <w:rPr>
          <w:spacing w:val="-2"/>
        </w:rPr>
        <w:t>be</w:t>
      </w:r>
      <w:r w:rsidRPr="00832041">
        <w:rPr>
          <w:spacing w:val="-21"/>
        </w:rPr>
        <w:t xml:space="preserve"> </w:t>
      </w:r>
      <w:r w:rsidRPr="00832041">
        <w:rPr>
          <w:spacing w:val="-2"/>
        </w:rPr>
        <w:t>scheduled</w:t>
      </w:r>
      <w:r w:rsidRPr="00832041">
        <w:rPr>
          <w:spacing w:val="-15"/>
        </w:rPr>
        <w:t xml:space="preserve"> </w:t>
      </w:r>
      <w:r w:rsidRPr="00832041">
        <w:rPr>
          <w:spacing w:val="-2"/>
        </w:rPr>
        <w:t xml:space="preserve">for </w:t>
      </w:r>
      <w:r w:rsidRPr="00832041">
        <w:t>reconstruction</w:t>
      </w:r>
      <w:r w:rsidRPr="00832041">
        <w:rPr>
          <w:spacing w:val="-27"/>
        </w:rPr>
        <w:t xml:space="preserve"> </w:t>
      </w:r>
      <w:r w:rsidRPr="00832041">
        <w:t>by</w:t>
      </w:r>
      <w:r w:rsidRPr="00832041">
        <w:rPr>
          <w:spacing w:val="-24"/>
        </w:rPr>
        <w:t xml:space="preserve"> </w:t>
      </w:r>
      <w:r w:rsidRPr="00832041">
        <w:t>Amtrak</w:t>
      </w:r>
      <w:r w:rsidRPr="00832041">
        <w:rPr>
          <w:spacing w:val="-26"/>
        </w:rPr>
        <w:t xml:space="preserve"> </w:t>
      </w:r>
      <w:r w:rsidRPr="00832041">
        <w:t>as</w:t>
      </w:r>
      <w:r w:rsidRPr="00832041">
        <w:rPr>
          <w:spacing w:val="-27"/>
        </w:rPr>
        <w:t xml:space="preserve"> </w:t>
      </w:r>
      <w:r w:rsidRPr="00832041">
        <w:t>a</w:t>
      </w:r>
      <w:r w:rsidRPr="00832041">
        <w:rPr>
          <w:spacing w:val="-23"/>
        </w:rPr>
        <w:t xml:space="preserve"> </w:t>
      </w:r>
      <w:r w:rsidRPr="00832041">
        <w:t>raised</w:t>
      </w:r>
      <w:r w:rsidRPr="00832041">
        <w:rPr>
          <w:spacing w:val="-23"/>
        </w:rPr>
        <w:t xml:space="preserve"> </w:t>
      </w:r>
      <w:r w:rsidRPr="00832041">
        <w:t>accessible</w:t>
      </w:r>
      <w:r w:rsidRPr="00832041">
        <w:rPr>
          <w:spacing w:val="-25"/>
        </w:rPr>
        <w:t xml:space="preserve"> </w:t>
      </w:r>
      <w:r w:rsidRPr="00832041">
        <w:t>platform</w:t>
      </w:r>
      <w:r w:rsidRPr="00832041">
        <w:rPr>
          <w:spacing w:val="-21"/>
        </w:rPr>
        <w:t xml:space="preserve"> </w:t>
      </w:r>
      <w:r w:rsidRPr="00832041">
        <w:t>complying</w:t>
      </w:r>
      <w:r w:rsidRPr="00832041">
        <w:rPr>
          <w:spacing w:val="-26"/>
        </w:rPr>
        <w:t xml:space="preserve"> </w:t>
      </w:r>
      <w:r w:rsidRPr="00832041">
        <w:t>with</w:t>
      </w:r>
      <w:r w:rsidRPr="00832041">
        <w:rPr>
          <w:spacing w:val="-27"/>
        </w:rPr>
        <w:t xml:space="preserve"> </w:t>
      </w:r>
      <w:r w:rsidRPr="00832041">
        <w:t>ADASAD.</w:t>
      </w:r>
      <w:r w:rsidRPr="00832041">
        <w:rPr>
          <w:spacing w:val="19"/>
        </w:rPr>
        <w:t xml:space="preserve"> </w:t>
      </w:r>
      <w:r w:rsidRPr="00832041">
        <w:t>Station signage,</w:t>
      </w:r>
      <w:r w:rsidRPr="00832041">
        <w:rPr>
          <w:spacing w:val="-26"/>
        </w:rPr>
        <w:t xml:space="preserve"> </w:t>
      </w:r>
      <w:r w:rsidRPr="00832041">
        <w:t>timetables,</w:t>
      </w:r>
      <w:r w:rsidRPr="00832041">
        <w:rPr>
          <w:spacing w:val="-26"/>
        </w:rPr>
        <w:t xml:space="preserve"> </w:t>
      </w:r>
      <w:r w:rsidRPr="00832041">
        <w:t>and</w:t>
      </w:r>
      <w:r w:rsidRPr="00832041">
        <w:rPr>
          <w:spacing w:val="-24"/>
        </w:rPr>
        <w:t xml:space="preserve"> </w:t>
      </w:r>
      <w:r w:rsidRPr="00832041">
        <w:t>related</w:t>
      </w:r>
      <w:r w:rsidRPr="00832041">
        <w:rPr>
          <w:spacing w:val="-24"/>
        </w:rPr>
        <w:t xml:space="preserve"> </w:t>
      </w:r>
      <w:r w:rsidRPr="00832041">
        <w:t>ADASAD</w:t>
      </w:r>
      <w:r w:rsidRPr="00832041">
        <w:rPr>
          <w:spacing w:val="-23"/>
        </w:rPr>
        <w:t xml:space="preserve"> </w:t>
      </w:r>
      <w:r w:rsidRPr="00832041">
        <w:t>requirements</w:t>
      </w:r>
      <w:r w:rsidRPr="00832041">
        <w:rPr>
          <w:spacing w:val="-27"/>
        </w:rPr>
        <w:t xml:space="preserve"> </w:t>
      </w:r>
      <w:r w:rsidRPr="00832041">
        <w:t>are</w:t>
      </w:r>
      <w:r w:rsidRPr="00832041">
        <w:rPr>
          <w:spacing w:val="-22"/>
        </w:rPr>
        <w:t xml:space="preserve"> </w:t>
      </w:r>
      <w:r w:rsidRPr="00832041">
        <w:t>currently</w:t>
      </w:r>
      <w:r w:rsidRPr="00832041">
        <w:rPr>
          <w:spacing w:val="-23"/>
        </w:rPr>
        <w:t xml:space="preserve"> </w:t>
      </w:r>
      <w:r w:rsidRPr="00832041">
        <w:t>provided</w:t>
      </w:r>
      <w:r w:rsidRPr="00832041">
        <w:rPr>
          <w:spacing w:val="-24"/>
        </w:rPr>
        <w:t xml:space="preserve"> </w:t>
      </w:r>
      <w:r w:rsidRPr="00832041">
        <w:t>and</w:t>
      </w:r>
      <w:r w:rsidRPr="00832041">
        <w:rPr>
          <w:spacing w:val="-24"/>
        </w:rPr>
        <w:t xml:space="preserve"> </w:t>
      </w:r>
      <w:r w:rsidRPr="00832041">
        <w:t>are</w:t>
      </w:r>
      <w:r w:rsidRPr="00832041">
        <w:rPr>
          <w:spacing w:val="-26"/>
        </w:rPr>
        <w:t xml:space="preserve"> </w:t>
      </w:r>
      <w:r w:rsidRPr="00832041">
        <w:t>the responsibility</w:t>
      </w:r>
      <w:r w:rsidRPr="00832041">
        <w:rPr>
          <w:spacing w:val="-2"/>
        </w:rPr>
        <w:t xml:space="preserve"> </w:t>
      </w:r>
      <w:r w:rsidRPr="00832041">
        <w:t>of</w:t>
      </w:r>
      <w:r w:rsidRPr="00832041">
        <w:rPr>
          <w:spacing w:val="-4"/>
        </w:rPr>
        <w:t xml:space="preserve"> </w:t>
      </w:r>
      <w:r w:rsidRPr="00832041">
        <w:t>Amtrak.</w:t>
      </w:r>
    </w:p>
    <w:p w14:paraId="246EB99B" w14:textId="77777777" w:rsidR="00007B66" w:rsidRPr="00832041" w:rsidRDefault="00007B66" w:rsidP="00C63BF5">
      <w:pPr>
        <w:pStyle w:val="BodyText"/>
      </w:pPr>
    </w:p>
    <w:p w14:paraId="00AF26B3" w14:textId="07245D3B" w:rsidR="00D73056" w:rsidRPr="00D73056" w:rsidRDefault="00D63C15" w:rsidP="00D73056">
      <w:pPr>
        <w:pStyle w:val="BodyText"/>
      </w:pPr>
      <w:r w:rsidRPr="00007B66">
        <w:t>EXTERIOR</w:t>
      </w:r>
      <w:r w:rsidRPr="00007B66">
        <w:rPr>
          <w:spacing w:val="-9"/>
        </w:rPr>
        <w:t xml:space="preserve"> </w:t>
      </w:r>
      <w:r w:rsidRPr="00007B66">
        <w:rPr>
          <w:spacing w:val="-4"/>
        </w:rPr>
        <w:t>NOTES</w:t>
      </w:r>
    </w:p>
    <w:p w14:paraId="03C80AFE" w14:textId="5F51CC59" w:rsidR="00700DE5" w:rsidRPr="00700DE5" w:rsidRDefault="00D73056" w:rsidP="0041504E">
      <w:pPr>
        <w:pStyle w:val="ListParagraph"/>
        <w:widowControl w:val="0"/>
        <w:numPr>
          <w:ilvl w:val="0"/>
          <w:numId w:val="81"/>
        </w:numPr>
        <w:tabs>
          <w:tab w:val="left" w:pos="821"/>
        </w:tabs>
        <w:autoSpaceDE w:val="0"/>
        <w:autoSpaceDN w:val="0"/>
        <w:spacing w:before="4" w:after="0" w:line="240" w:lineRule="auto"/>
        <w:contextualSpacing w:val="0"/>
        <w:rPr>
          <w:sz w:val="22"/>
          <w:szCs w:val="22"/>
        </w:rPr>
      </w:pPr>
      <w:r w:rsidRPr="00700DE5">
        <w:rPr>
          <w:noProof/>
          <w:spacing w:val="-2"/>
          <w:sz w:val="22"/>
          <w:szCs w:val="22"/>
        </w:rPr>
        <mc:AlternateContent>
          <mc:Choice Requires="wps">
            <w:drawing>
              <wp:anchor distT="45720" distB="45720" distL="114300" distR="114300" simplePos="0" relativeHeight="252026117" behindDoc="0" locked="0" layoutInCell="1" allowOverlap="1" wp14:anchorId="2E2FCAC3" wp14:editId="1F65F7D7">
                <wp:simplePos x="0" y="0"/>
                <wp:positionH relativeFrom="column">
                  <wp:posOffset>2120900</wp:posOffset>
                </wp:positionH>
                <wp:positionV relativeFrom="paragraph">
                  <wp:posOffset>262890</wp:posOffset>
                </wp:positionV>
                <wp:extent cx="4434840" cy="2362200"/>
                <wp:effectExtent l="0" t="0" r="22860" b="19050"/>
                <wp:wrapSquare wrapText="bothSides"/>
                <wp:docPr id="457716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4840" cy="2362200"/>
                        </a:xfrm>
                        <a:prstGeom prst="rect">
                          <a:avLst/>
                        </a:prstGeom>
                        <a:solidFill>
                          <a:srgbClr val="FFFFFF"/>
                        </a:solidFill>
                        <a:ln w="9525">
                          <a:solidFill>
                            <a:srgbClr val="000000"/>
                          </a:solidFill>
                          <a:miter lim="800000"/>
                          <a:headEnd/>
                          <a:tailEnd/>
                        </a:ln>
                      </wps:spPr>
                      <wps:txbx>
                        <w:txbxContent>
                          <w:p w14:paraId="47462660" w14:textId="77777777" w:rsidR="00700DE5" w:rsidRDefault="00700DE5" w:rsidP="00700DE5">
                            <w:pPr>
                              <w:spacing w:line="240" w:lineRule="auto"/>
                            </w:pPr>
                            <w:r w:rsidRPr="00700DE5">
                              <w:t xml:space="preserve">Pavement markings are worn and faded. </w:t>
                            </w:r>
                          </w:p>
                          <w:p w14:paraId="329A3460" w14:textId="7C36396E" w:rsidR="00700DE5" w:rsidRDefault="00700DE5" w:rsidP="00700DE5">
                            <w:pPr>
                              <w:spacing w:line="240" w:lineRule="auto"/>
                            </w:pPr>
                            <w:r w:rsidRPr="004A1F07">
                              <w:rPr>
                                <w:b/>
                                <w:bCs/>
                              </w:rPr>
                              <w:t>Suggested Solution:</w:t>
                            </w:r>
                            <w:r w:rsidRPr="00700DE5">
                              <w:t xml:space="preserve"> Repaint pavement markings on at least one of the two accessible spaces and access aisle. Note that only one accessible space is required for the 16 existing off-street parking spaces to comply with ADASAD Table 208.2 so the second accessible space is optional for compliance. Note that designating the access aisle adjacent to the accessible space is required by ADASAD which gives no additional instructions about pavement markings or symbols painted on the parking surface. New Mexico building code 14.7.2.19. I (5) and (6) requires that the parking space markings include a blue disabled symbol on the accessible parking space surface and the access aisle marked with blue hatched pavement markings.</w:t>
                            </w:r>
                          </w:p>
                          <w:p w14:paraId="5C9FCE0E" w14:textId="77777777" w:rsidR="00700DE5" w:rsidRPr="00700DE5" w:rsidRDefault="00700DE5" w:rsidP="00700DE5">
                            <w:pPr>
                              <w:spacing w:line="240" w:lineRule="auto"/>
                              <w:rPr>
                                <w:b/>
                                <w:bCs/>
                              </w:rPr>
                            </w:pPr>
                            <w:r w:rsidRPr="00700DE5">
                              <w:rPr>
                                <w:b/>
                                <w:bCs/>
                              </w:rPr>
                              <w:t xml:space="preserve">Projected Cost of Correction: $400 </w:t>
                            </w:r>
                          </w:p>
                          <w:p w14:paraId="6B8AD1D0" w14:textId="04FF9911" w:rsidR="00700DE5" w:rsidRDefault="00700DE5" w:rsidP="00700DE5">
                            <w:pPr>
                              <w:spacing w:line="240" w:lineRule="auto"/>
                            </w:pPr>
                            <w:r w:rsidRPr="004A1F07">
                              <w:rPr>
                                <w:b/>
                                <w:bCs/>
                              </w:rPr>
                              <w:t>Priority 1</w:t>
                            </w:r>
                            <w:r w:rsidRPr="00700DE5">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FCAC3" id="_x0000_s1339" type="#_x0000_t202" style="position:absolute;left:0;text-align:left;margin-left:167pt;margin-top:20.7pt;width:349.2pt;height:186pt;z-index:25202611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">
                <v:textbox>
                  <w:txbxContent>
                    <w:p w14:paraId="47462660" w14:textId="77777777" w:rsidR="00700DE5" w:rsidRDefault="00700DE5" w:rsidP="00700DE5">
                      <w:pPr>
                        <w:spacing w:line="240" w:lineRule="auto"/>
                      </w:pPr>
                      <w:r w:rsidRPr="00700DE5">
                        <w:t xml:space="preserve">Pavement markings are worn and faded. </w:t>
                      </w:r>
                    </w:p>
                    <w:p w14:paraId="329A3460" w14:textId="7C36396E" w:rsidR="00700DE5" w:rsidRDefault="00700DE5" w:rsidP="00700DE5">
                      <w:pPr>
                        <w:spacing w:line="240" w:lineRule="auto"/>
                      </w:pPr>
                      <w:r w:rsidRPr="004A1F07">
                        <w:rPr>
                          <w:b/>
                          <w:bCs/>
                        </w:rPr>
                        <w:t>Suggested Solution:</w:t>
                      </w:r>
                      <w:r w:rsidRPr="00700DE5">
                        <w:t xml:space="preserve"> Repaint pavement markings on at least one of the two accessible spaces and access aisle. Note that only one accessible space is required for the 16 existing off-street parking spaces to comply with ADASAD Table 208.2 so the second accessible space is optional for compliance. Note that designating the access aisle adjacent to the accessible space is required by ADASAD which gives no additional instructions about pavement markings or symbols painted on the parking surface. New Mexico building code 14.7.2.19. I (5) and (6) requires that the parking space markings include a blue disabled symbol on the accessible parking space surface and the access aisle marked with blue hatched pavement markings.</w:t>
                      </w:r>
                    </w:p>
                    <w:p w14:paraId="5C9FCE0E" w14:textId="77777777" w:rsidR="00700DE5" w:rsidRPr="00700DE5" w:rsidRDefault="00700DE5" w:rsidP="00700DE5">
                      <w:pPr>
                        <w:spacing w:line="240" w:lineRule="auto"/>
                        <w:rPr>
                          <w:b/>
                          <w:bCs/>
                        </w:rPr>
                      </w:pPr>
                      <w:r w:rsidRPr="00700DE5">
                        <w:rPr>
                          <w:b/>
                          <w:bCs/>
                        </w:rPr>
                        <w:t xml:space="preserve">Projected Cost of Correction: $400 </w:t>
                      </w:r>
                    </w:p>
                    <w:p w14:paraId="6B8AD1D0" w14:textId="04FF9911" w:rsidR="00700DE5" w:rsidRDefault="00700DE5" w:rsidP="00700DE5">
                      <w:pPr>
                        <w:spacing w:line="240" w:lineRule="auto"/>
                      </w:pPr>
                      <w:r w:rsidRPr="004A1F07">
                        <w:rPr>
                          <w:b/>
                          <w:bCs/>
                        </w:rPr>
                        <w:t>Priority 1</w:t>
                      </w:r>
                      <w:r w:rsidRPr="00700DE5">
                        <w:t xml:space="preserve"> due to being readily achievable</w:t>
                      </w:r>
                    </w:p>
                  </w:txbxContent>
                </v:textbox>
                <w10:wrap type="square"/>
              </v:shape>
            </w:pict>
          </mc:Fallback>
        </mc:AlternateContent>
      </w:r>
      <w:r w:rsidRPr="00832041">
        <w:rPr>
          <w:noProof/>
        </w:rPr>
        <w:drawing>
          <wp:anchor distT="0" distB="0" distL="0" distR="0" simplePos="0" relativeHeight="251591875" behindDoc="0" locked="0" layoutInCell="1" allowOverlap="1" wp14:anchorId="6FFD7CD4" wp14:editId="60931DB4">
            <wp:simplePos x="0" y="0"/>
            <wp:positionH relativeFrom="margin">
              <wp:posOffset>187325</wp:posOffset>
            </wp:positionH>
            <wp:positionV relativeFrom="paragraph">
              <wp:posOffset>224790</wp:posOffset>
            </wp:positionV>
            <wp:extent cx="1890395" cy="2323465"/>
            <wp:effectExtent l="0" t="0" r="0" b="635"/>
            <wp:wrapTopAndBottom/>
            <wp:docPr id="473" name="image273.jpeg" descr="A train in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273.jpeg" descr="A train in a parking lot&#10;&#10;AI-generated content may be incorrect."/>
                    <pic:cNvPicPr/>
                  </pic:nvPicPr>
                  <pic:blipFill rotWithShape="1">
                    <a:blip r:embed="rId427" cstate="print"/>
                    <a:srcRect l="48207" r="15195"/>
                    <a:stretch>
                      <a:fillRect/>
                    </a:stretch>
                  </pic:blipFill>
                  <pic:spPr bwMode="auto">
                    <a:xfrm>
                      <a:off x="0" y="0"/>
                      <a:ext cx="1890395" cy="2323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Accessible</w:t>
      </w:r>
      <w:r w:rsidR="00D63C15" w:rsidRPr="00832041">
        <w:rPr>
          <w:spacing w:val="15"/>
          <w:sz w:val="22"/>
          <w:szCs w:val="22"/>
        </w:rPr>
        <w:t xml:space="preserve"> </w:t>
      </w:r>
      <w:r w:rsidR="00D63C15" w:rsidRPr="00832041">
        <w:rPr>
          <w:spacing w:val="-2"/>
          <w:sz w:val="22"/>
          <w:szCs w:val="22"/>
        </w:rPr>
        <w:t>Parking:</w:t>
      </w:r>
    </w:p>
    <w:p w14:paraId="2274FEB7" w14:textId="71974ABE" w:rsidR="00700DE5" w:rsidRDefault="00700DE5" w:rsidP="00700DE5">
      <w:pPr>
        <w:widowControl w:val="0"/>
        <w:tabs>
          <w:tab w:val="left" w:pos="821"/>
        </w:tabs>
        <w:autoSpaceDE w:val="0"/>
        <w:autoSpaceDN w:val="0"/>
        <w:spacing w:before="4" w:after="0" w:line="240" w:lineRule="auto"/>
        <w:rPr>
          <w:noProof/>
        </w:rPr>
      </w:pPr>
    </w:p>
    <w:p w14:paraId="2A3B7BC5" w14:textId="0A35D2F7" w:rsidR="00D63C15" w:rsidRDefault="00D63C15" w:rsidP="00700DE5">
      <w:pPr>
        <w:widowControl w:val="0"/>
        <w:tabs>
          <w:tab w:val="left" w:pos="821"/>
        </w:tabs>
        <w:autoSpaceDE w:val="0"/>
        <w:autoSpaceDN w:val="0"/>
        <w:spacing w:before="4" w:after="0" w:line="240" w:lineRule="auto"/>
        <w:rPr>
          <w:i/>
          <w:iCs/>
          <w:sz w:val="22"/>
          <w:szCs w:val="22"/>
        </w:rPr>
      </w:pPr>
      <w:r w:rsidRPr="00700DE5">
        <w:rPr>
          <w:i/>
          <w:iCs/>
          <w:sz w:val="22"/>
          <w:szCs w:val="22"/>
        </w:rPr>
        <w:t>Faded</w:t>
      </w:r>
      <w:r w:rsidRPr="00700DE5">
        <w:rPr>
          <w:i/>
          <w:iCs/>
          <w:spacing w:val="-25"/>
          <w:sz w:val="22"/>
          <w:szCs w:val="22"/>
        </w:rPr>
        <w:t xml:space="preserve"> </w:t>
      </w:r>
      <w:r w:rsidRPr="00700DE5">
        <w:rPr>
          <w:i/>
          <w:iCs/>
          <w:sz w:val="22"/>
          <w:szCs w:val="22"/>
        </w:rPr>
        <w:t>and</w:t>
      </w:r>
      <w:r w:rsidRPr="00700DE5">
        <w:rPr>
          <w:i/>
          <w:iCs/>
          <w:spacing w:val="-25"/>
          <w:sz w:val="22"/>
          <w:szCs w:val="22"/>
        </w:rPr>
        <w:t xml:space="preserve"> </w:t>
      </w:r>
      <w:r w:rsidRPr="00700DE5">
        <w:rPr>
          <w:i/>
          <w:iCs/>
          <w:sz w:val="22"/>
          <w:szCs w:val="22"/>
        </w:rPr>
        <w:t>worn</w:t>
      </w:r>
      <w:r w:rsidRPr="00700DE5">
        <w:rPr>
          <w:i/>
          <w:iCs/>
          <w:spacing w:val="-28"/>
          <w:sz w:val="22"/>
          <w:szCs w:val="22"/>
        </w:rPr>
        <w:t xml:space="preserve"> </w:t>
      </w:r>
      <w:r w:rsidRPr="00700DE5">
        <w:rPr>
          <w:i/>
          <w:iCs/>
          <w:sz w:val="22"/>
          <w:szCs w:val="22"/>
        </w:rPr>
        <w:t>pavement</w:t>
      </w:r>
      <w:r w:rsidRPr="00700DE5">
        <w:rPr>
          <w:i/>
          <w:iCs/>
          <w:spacing w:val="-26"/>
          <w:sz w:val="22"/>
          <w:szCs w:val="22"/>
        </w:rPr>
        <w:t xml:space="preserve"> </w:t>
      </w:r>
      <w:r w:rsidRPr="00700DE5">
        <w:rPr>
          <w:i/>
          <w:iCs/>
          <w:sz w:val="22"/>
          <w:szCs w:val="22"/>
        </w:rPr>
        <w:t>markings</w:t>
      </w:r>
      <w:r w:rsidRPr="00700DE5">
        <w:rPr>
          <w:i/>
          <w:iCs/>
          <w:spacing w:val="-24"/>
          <w:sz w:val="22"/>
          <w:szCs w:val="22"/>
        </w:rPr>
        <w:t xml:space="preserve"> </w:t>
      </w:r>
      <w:r w:rsidRPr="00700DE5">
        <w:rPr>
          <w:i/>
          <w:iCs/>
          <w:sz w:val="22"/>
          <w:szCs w:val="22"/>
        </w:rPr>
        <w:t>at</w:t>
      </w:r>
      <w:r w:rsidRPr="00700DE5">
        <w:rPr>
          <w:i/>
          <w:iCs/>
          <w:spacing w:val="-21"/>
          <w:sz w:val="22"/>
          <w:szCs w:val="22"/>
        </w:rPr>
        <w:t xml:space="preserve"> </w:t>
      </w:r>
      <w:r w:rsidRPr="00700DE5">
        <w:rPr>
          <w:i/>
          <w:iCs/>
          <w:sz w:val="22"/>
          <w:szCs w:val="22"/>
        </w:rPr>
        <w:t>accessible</w:t>
      </w:r>
      <w:r w:rsidRPr="00700DE5">
        <w:rPr>
          <w:i/>
          <w:iCs/>
          <w:spacing w:val="-27"/>
          <w:sz w:val="22"/>
          <w:szCs w:val="22"/>
        </w:rPr>
        <w:t xml:space="preserve"> </w:t>
      </w:r>
      <w:r w:rsidRPr="00700DE5">
        <w:rPr>
          <w:i/>
          <w:iCs/>
          <w:sz w:val="22"/>
          <w:szCs w:val="22"/>
        </w:rPr>
        <w:t>parking</w:t>
      </w:r>
      <w:r w:rsidRPr="00700DE5">
        <w:rPr>
          <w:i/>
          <w:iCs/>
          <w:spacing w:val="-23"/>
          <w:sz w:val="22"/>
          <w:szCs w:val="22"/>
        </w:rPr>
        <w:t xml:space="preserve"> </w:t>
      </w:r>
      <w:r w:rsidRPr="00700DE5">
        <w:rPr>
          <w:i/>
          <w:iCs/>
          <w:sz w:val="22"/>
          <w:szCs w:val="22"/>
        </w:rPr>
        <w:t>spaces</w:t>
      </w:r>
    </w:p>
    <w:p w14:paraId="7A0DEEB3" w14:textId="77777777" w:rsidR="00700DE5" w:rsidRDefault="00700DE5" w:rsidP="00700DE5">
      <w:pPr>
        <w:widowControl w:val="0"/>
        <w:tabs>
          <w:tab w:val="left" w:pos="821"/>
        </w:tabs>
        <w:autoSpaceDE w:val="0"/>
        <w:autoSpaceDN w:val="0"/>
        <w:spacing w:before="4" w:after="0" w:line="240" w:lineRule="auto"/>
        <w:rPr>
          <w:sz w:val="22"/>
          <w:szCs w:val="22"/>
        </w:rPr>
      </w:pPr>
    </w:p>
    <w:p w14:paraId="32EBF2FC" w14:textId="77777777" w:rsidR="00700DE5" w:rsidRPr="00832041" w:rsidRDefault="00700DE5" w:rsidP="00700DE5">
      <w:pPr>
        <w:widowControl w:val="0"/>
        <w:tabs>
          <w:tab w:val="left" w:pos="821"/>
        </w:tabs>
        <w:autoSpaceDE w:val="0"/>
        <w:autoSpaceDN w:val="0"/>
        <w:spacing w:before="4" w:after="0" w:line="240" w:lineRule="auto"/>
        <w:rPr>
          <w:sz w:val="22"/>
          <w:szCs w:val="22"/>
        </w:rPr>
      </w:pPr>
    </w:p>
    <w:p w14:paraId="47080AE2" w14:textId="13164957" w:rsidR="00D63C15" w:rsidRPr="00007B66" w:rsidRDefault="00D63C15" w:rsidP="00C63BF5">
      <w:pPr>
        <w:pStyle w:val="BodyText"/>
      </w:pPr>
      <w:r w:rsidRPr="00007B66">
        <w:t>INTERIOR</w:t>
      </w:r>
      <w:r w:rsidRPr="00007B66">
        <w:rPr>
          <w:spacing w:val="-16"/>
        </w:rPr>
        <w:t xml:space="preserve"> </w:t>
      </w:r>
      <w:r w:rsidRPr="00007B66">
        <w:rPr>
          <w:spacing w:val="-4"/>
        </w:rPr>
        <w:t>NOTES</w:t>
      </w:r>
    </w:p>
    <w:p w14:paraId="61190D76" w14:textId="770DC607" w:rsidR="00B94208" w:rsidRPr="00DF00E6" w:rsidRDefault="00DF00E6" w:rsidP="00C63BF5">
      <w:pPr>
        <w:pStyle w:val="ListParagraph"/>
        <w:widowControl w:val="0"/>
        <w:numPr>
          <w:ilvl w:val="0"/>
          <w:numId w:val="81"/>
        </w:numPr>
        <w:tabs>
          <w:tab w:val="left" w:pos="821"/>
        </w:tabs>
        <w:autoSpaceDE w:val="0"/>
        <w:autoSpaceDN w:val="0"/>
        <w:spacing w:before="4" w:after="0" w:line="240" w:lineRule="auto"/>
        <w:rPr>
          <w:sz w:val="22"/>
          <w:szCs w:val="22"/>
        </w:rPr>
      </w:pPr>
      <w:r w:rsidRPr="00832041">
        <w:rPr>
          <w:noProof/>
        </w:rPr>
        <mc:AlternateContent>
          <mc:Choice Requires="wpg">
            <w:drawing>
              <wp:anchor distT="0" distB="0" distL="0" distR="0" simplePos="0" relativeHeight="251596019" behindDoc="1" locked="0" layoutInCell="1" allowOverlap="1" wp14:anchorId="6BE6E55C" wp14:editId="18B9F09C">
                <wp:simplePos x="0" y="0"/>
                <wp:positionH relativeFrom="margin">
                  <wp:posOffset>228600</wp:posOffset>
                </wp:positionH>
                <wp:positionV relativeFrom="paragraph">
                  <wp:posOffset>294005</wp:posOffset>
                </wp:positionV>
                <wp:extent cx="5484495" cy="1466215"/>
                <wp:effectExtent l="0" t="0" r="1905" b="635"/>
                <wp:wrapTopAndBottom/>
                <wp:docPr id="840107682"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4495" cy="1466215"/>
                          <a:chOff x="2160" y="283"/>
                          <a:chExt cx="8637" cy="2309"/>
                        </a:xfrm>
                      </wpg:grpSpPr>
                      <pic:pic xmlns:pic="http://schemas.openxmlformats.org/drawingml/2006/picture">
                        <pic:nvPicPr>
                          <pic:cNvPr id="1094395746" name="docshape16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2160" y="283"/>
                            <a:ext cx="5100" cy="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39828" name="docshape16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7304" y="792"/>
                            <a:ext cx="3492"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E30C148" id="Group 175" o:spid="_x0000_s1026" style="position:absolute;margin-left:18pt;margin-top:23.15pt;width:431.85pt;height:115.45pt;z-index:-251720461;mso-wrap-distance-left:0;mso-wrap-distance-right:0;mso-position-horizontal-relative:margin" coordorigin="2160,283" coordsize="8637,2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">
                <v:shape id="docshape162" o:spid="_x0000_s1027" type="#_x0000_t75" style="position:absolute;left:2160;top:283;width:5100;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">
                  <v:imagedata r:id="rId430" o:title=""/>
                </v:shape>
                <v:shape id="docshape163" o:spid="_x0000_s1028" type="#_x0000_t75" style="position:absolute;left:7304;top:792;width:3492;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">
                  <v:imagedata r:id="rId431" o:title=""/>
                </v:shape>
                <w10:wrap type="topAndBottom" anchorx="margin"/>
              </v:group>
            </w:pict>
          </mc:Fallback>
        </mc:AlternateContent>
      </w:r>
      <w:r w:rsidR="00D63C15" w:rsidRPr="00700DE5">
        <w:rPr>
          <w:spacing w:val="-2"/>
          <w:sz w:val="22"/>
          <w:szCs w:val="22"/>
        </w:rPr>
        <w:t>East</w:t>
      </w:r>
      <w:r w:rsidR="00D63C15" w:rsidRPr="00700DE5">
        <w:rPr>
          <w:spacing w:val="-26"/>
          <w:sz w:val="22"/>
          <w:szCs w:val="22"/>
        </w:rPr>
        <w:t xml:space="preserve"> </w:t>
      </w:r>
      <w:r w:rsidR="00D63C15" w:rsidRPr="00700DE5">
        <w:rPr>
          <w:spacing w:val="-2"/>
          <w:sz w:val="22"/>
          <w:szCs w:val="22"/>
        </w:rPr>
        <w:t>Door</w:t>
      </w:r>
      <w:r w:rsidR="00D63C15" w:rsidRPr="00700DE5">
        <w:rPr>
          <w:spacing w:val="-27"/>
          <w:sz w:val="22"/>
          <w:szCs w:val="22"/>
        </w:rPr>
        <w:t xml:space="preserve"> </w:t>
      </w:r>
      <w:r w:rsidR="00D63C15" w:rsidRPr="00700DE5">
        <w:rPr>
          <w:spacing w:val="-2"/>
          <w:sz w:val="22"/>
          <w:szCs w:val="22"/>
        </w:rPr>
        <w:t>waiting</w:t>
      </w:r>
      <w:r w:rsidR="00D63C15" w:rsidRPr="00700DE5">
        <w:rPr>
          <w:spacing w:val="-27"/>
          <w:sz w:val="22"/>
          <w:szCs w:val="22"/>
        </w:rPr>
        <w:t xml:space="preserve"> </w:t>
      </w:r>
      <w:r w:rsidR="00D63C15" w:rsidRPr="00700DE5">
        <w:rPr>
          <w:spacing w:val="-4"/>
          <w:sz w:val="22"/>
          <w:szCs w:val="22"/>
        </w:rPr>
        <w:t>room</w:t>
      </w:r>
      <w:r w:rsidR="00D63C15" w:rsidRPr="00700DE5">
        <w:rPr>
          <w:spacing w:val="-17"/>
          <w:sz w:val="22"/>
          <w:szCs w:val="22"/>
        </w:rPr>
        <w:t xml:space="preserve"> </w:t>
      </w:r>
      <w:r w:rsidR="00D63C15" w:rsidRPr="00832041">
        <w:t xml:space="preserve"> </w:t>
      </w:r>
    </w:p>
    <w:p w14:paraId="0B3385CE" w14:textId="28BBA7DE" w:rsidR="00D73056" w:rsidRPr="00832041" w:rsidRDefault="00D73056" w:rsidP="009F3646">
      <w:pPr>
        <w:pStyle w:val="BodyText"/>
        <w:ind w:left="360"/>
      </w:pPr>
      <w:r w:rsidRPr="00700DE5">
        <w:rPr>
          <w:noProof/>
          <w:spacing w:val="-4"/>
        </w:rPr>
        <mc:AlternateContent>
          <mc:Choice Requires="wps">
            <w:drawing>
              <wp:anchor distT="45720" distB="45720" distL="114300" distR="114300" simplePos="0" relativeHeight="252028165" behindDoc="0" locked="0" layoutInCell="1" allowOverlap="1" wp14:anchorId="7A5323CF" wp14:editId="314D6916">
                <wp:simplePos x="0" y="0"/>
                <wp:positionH relativeFrom="page">
                  <wp:posOffset>752475</wp:posOffset>
                </wp:positionH>
                <wp:positionV relativeFrom="paragraph">
                  <wp:posOffset>1830705</wp:posOffset>
                </wp:positionV>
                <wp:extent cx="6429375" cy="2305050"/>
                <wp:effectExtent l="0" t="0" r="28575" b="19050"/>
                <wp:wrapTopAndBottom/>
                <wp:docPr id="2010446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5" cy="2305050"/>
                        </a:xfrm>
                        <a:prstGeom prst="rect">
                          <a:avLst/>
                        </a:prstGeom>
                        <a:solidFill>
                          <a:srgbClr val="FFFFFF"/>
                        </a:solidFill>
                        <a:ln w="9525">
                          <a:solidFill>
                            <a:srgbClr val="000000"/>
                          </a:solidFill>
                          <a:miter lim="800000"/>
                          <a:headEnd/>
                          <a:tailEnd/>
                        </a:ln>
                      </wps:spPr>
                      <wps:txbx>
                        <w:txbxContent>
                          <w:p w14:paraId="01349F7E" w14:textId="01702168" w:rsidR="00700DE5" w:rsidRDefault="00700DE5" w:rsidP="00700DE5">
                            <w:pPr>
                              <w:spacing w:line="240" w:lineRule="auto"/>
                            </w:pPr>
                            <w:r w:rsidRPr="00700DE5">
                              <w:t>The door has an exit sign with braille. Under the sign is a movable bench. An 18 inch wide clear floor space is required centered under the sign by ADASAD 703.4.2. The door has an opener with a door actuator button mounted on the wall beside the door. Under the button is a movable bench. While an obstruction the size and shape of the bench is allowed in ADASAD 308.3.2 when a user reaches for the push-button, it is obviously the intent of some of the ADA requirements to avoid a seated person from blocking access to the door actuator button. In addition the bench is close to the latch side of the door. ADASAD 404.2.4.1 requires no obstructions within 24 inches of the latch side of the door on the pull side of the door when the door is approached from beside the door (approached from the northwest side of the door in this case). The benches approximately 4 feet in front of the door obstruct accessible approach directly from the front (west) side of the door</w:t>
                            </w:r>
                            <w:r>
                              <w:t>.</w:t>
                            </w:r>
                          </w:p>
                          <w:p w14:paraId="2C7267FE" w14:textId="7331A27C" w:rsidR="00700DE5" w:rsidRDefault="00700DE5" w:rsidP="00700DE5">
                            <w:pPr>
                              <w:spacing w:line="240" w:lineRule="auto"/>
                            </w:pPr>
                            <w:r w:rsidRPr="004A1F07">
                              <w:rPr>
                                <w:b/>
                                <w:bCs/>
                              </w:rPr>
                              <w:t>Suggested Solution:</w:t>
                            </w:r>
                            <w:r w:rsidRPr="00700DE5">
                              <w:t xml:space="preserve"> Remove the bench from within 15 inches of the center of the door actuator button. This would allow compliance with requirements for clearances around the door actuator button, the exit sign with braille, and the latch side approach of the door.</w:t>
                            </w:r>
                          </w:p>
                          <w:p w14:paraId="16C99C16" w14:textId="4BB9459C" w:rsidR="00700DE5" w:rsidRPr="00D73056" w:rsidRDefault="00700DE5" w:rsidP="00700DE5">
                            <w:pPr>
                              <w:spacing w:line="240" w:lineRule="auto"/>
                              <w:rPr>
                                <w:b/>
                                <w:bCs/>
                              </w:rPr>
                            </w:pPr>
                            <w:r w:rsidRPr="00700DE5">
                              <w:rPr>
                                <w:b/>
                                <w:bCs/>
                              </w:rPr>
                              <w:t xml:space="preserve">Projected Cost of Correction: $0 </w:t>
                            </w:r>
                            <w:r w:rsidR="00D73056">
                              <w:rPr>
                                <w:b/>
                                <w:bCs/>
                              </w:rPr>
                              <w:t xml:space="preserve">   </w:t>
                            </w:r>
                            <w:r w:rsidRPr="004A1F07">
                              <w:rPr>
                                <w:b/>
                                <w:bCs/>
                              </w:rPr>
                              <w:t>Priority 1</w:t>
                            </w:r>
                            <w:r w:rsidRPr="00700DE5">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5323CF" id="_x0000_s1340" type="#_x0000_t202" style="position:absolute;left:0;text-align:left;margin-left:59.25pt;margin-top:144.15pt;width:506.25pt;height:181.5pt;z-index:25202816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">
                <v:textbox>
                  <w:txbxContent>
                    <w:p w14:paraId="01349F7E" w14:textId="01702168" w:rsidR="00700DE5" w:rsidRDefault="00700DE5" w:rsidP="00700DE5">
                      <w:pPr>
                        <w:spacing w:line="240" w:lineRule="auto"/>
                      </w:pPr>
                      <w:r w:rsidRPr="00700DE5">
                        <w:t>The door has an exit sign with braille. Under the sign is a movable bench. An 18 inch wide clear floor space is required centered under the sign by ADASAD 703.4.2. The door has an opener with a door actuator button mounted on the wall beside the door. Under the button is a movable bench. While an obstruction the size and shape of the bench is allowed in ADASAD 308.3.2 when a user reaches for the push-button, it is obviously the intent of some of the ADA requirements to avoid a seated person from blocking access to the door actuator button. In addition the bench is close to the latch side of the door. ADASAD 404.2.4.1 requires no obstructions within 24 inches of the latch side of the door on the pull side of the door when the door is approached from beside the door (approached from the northwest side of the door in this case). The benches approximately 4 feet in front of the door obstruct accessible approach directly from the front (west) side of the door</w:t>
                      </w:r>
                      <w:r>
                        <w:t>.</w:t>
                      </w:r>
                    </w:p>
                    <w:p w14:paraId="2C7267FE" w14:textId="7331A27C" w:rsidR="00700DE5" w:rsidRDefault="00700DE5" w:rsidP="00700DE5">
                      <w:pPr>
                        <w:spacing w:line="240" w:lineRule="auto"/>
                      </w:pPr>
                      <w:r w:rsidRPr="004A1F07">
                        <w:rPr>
                          <w:b/>
                          <w:bCs/>
                        </w:rPr>
                        <w:t>Suggested Solution:</w:t>
                      </w:r>
                      <w:r w:rsidRPr="00700DE5">
                        <w:t xml:space="preserve"> Remove the bench from within 15 inches of the center of the door actuator button. This would allow compliance with requirements for clearances around the door actuator button, the exit sign with braille, and the latch side approach of the door.</w:t>
                      </w:r>
                    </w:p>
                    <w:p w14:paraId="16C99C16" w14:textId="4BB9459C" w:rsidR="00700DE5" w:rsidRPr="00D73056" w:rsidRDefault="00700DE5" w:rsidP="00700DE5">
                      <w:pPr>
                        <w:spacing w:line="240" w:lineRule="auto"/>
                        <w:rPr>
                          <w:b/>
                          <w:bCs/>
                        </w:rPr>
                      </w:pPr>
                      <w:r w:rsidRPr="00700DE5">
                        <w:rPr>
                          <w:b/>
                          <w:bCs/>
                        </w:rPr>
                        <w:t xml:space="preserve">Projected Cost of Correction: $0 </w:t>
                      </w:r>
                      <w:r w:rsidR="00D73056">
                        <w:rPr>
                          <w:b/>
                          <w:bCs/>
                        </w:rPr>
                        <w:t xml:space="preserve">   </w:t>
                      </w:r>
                      <w:r w:rsidRPr="004A1F07">
                        <w:rPr>
                          <w:b/>
                          <w:bCs/>
                        </w:rPr>
                        <w:t>Priority 1</w:t>
                      </w:r>
                      <w:r w:rsidRPr="00700DE5">
                        <w:t xml:space="preserve"> due to being readily achievable.</w:t>
                      </w:r>
                    </w:p>
                  </w:txbxContent>
                </v:textbox>
                <w10:wrap type="topAndBottom" anchorx="page"/>
              </v:shape>
            </w:pict>
          </mc:Fallback>
        </mc:AlternateContent>
      </w:r>
      <w:r w:rsidR="00DF00E6">
        <w:t>B</w:t>
      </w:r>
      <w:r w:rsidR="00DF00E6" w:rsidRPr="00DF00E6">
        <w:t>ench</w:t>
      </w:r>
      <w:r w:rsidR="00DF00E6" w:rsidRPr="00832041">
        <w:rPr>
          <w:spacing w:val="-27"/>
        </w:rPr>
        <w:t xml:space="preserve"> </w:t>
      </w:r>
      <w:r w:rsidR="00DF00E6" w:rsidRPr="00832041">
        <w:t>obstructs</w:t>
      </w:r>
      <w:r w:rsidR="00DF00E6" w:rsidRPr="00832041">
        <w:rPr>
          <w:spacing w:val="-25"/>
        </w:rPr>
        <w:t xml:space="preserve"> </w:t>
      </w:r>
      <w:r w:rsidR="00DF00E6" w:rsidRPr="00832041">
        <w:t>required</w:t>
      </w:r>
      <w:r w:rsidR="00DF00E6" w:rsidRPr="00832041">
        <w:rPr>
          <w:spacing w:val="-24"/>
        </w:rPr>
        <w:t xml:space="preserve"> </w:t>
      </w:r>
      <w:r w:rsidR="00DF00E6" w:rsidRPr="00832041">
        <w:t>clear</w:t>
      </w:r>
      <w:r w:rsidR="00DF00E6" w:rsidRPr="00832041">
        <w:rPr>
          <w:spacing w:val="-27"/>
        </w:rPr>
        <w:t xml:space="preserve"> </w:t>
      </w:r>
      <w:r w:rsidR="00DF00E6" w:rsidRPr="00832041">
        <w:t>floor</w:t>
      </w:r>
      <w:r w:rsidR="00DF00E6" w:rsidRPr="00832041">
        <w:rPr>
          <w:spacing w:val="-27"/>
        </w:rPr>
        <w:t xml:space="preserve"> </w:t>
      </w:r>
      <w:r w:rsidR="00DF00E6" w:rsidRPr="00832041">
        <w:t>spaces</w:t>
      </w:r>
      <w:r w:rsidR="00DF00E6" w:rsidRPr="00832041">
        <w:rPr>
          <w:spacing w:val="-27"/>
        </w:rPr>
        <w:t xml:space="preserve"> </w:t>
      </w:r>
      <w:r w:rsidR="00DF00E6" w:rsidRPr="00832041">
        <w:t>at</w:t>
      </w:r>
      <w:r w:rsidR="00DF00E6" w:rsidRPr="00832041">
        <w:rPr>
          <w:spacing w:val="-25"/>
        </w:rPr>
        <w:t xml:space="preserve"> </w:t>
      </w:r>
      <w:r w:rsidR="00DF00E6" w:rsidRPr="00832041">
        <w:t>door,</w:t>
      </w:r>
      <w:r w:rsidR="00DF00E6" w:rsidRPr="00832041">
        <w:rPr>
          <w:spacing w:val="-26"/>
        </w:rPr>
        <w:t xml:space="preserve"> </w:t>
      </w:r>
      <w:r w:rsidR="00DF00E6" w:rsidRPr="00832041">
        <w:t>sign,</w:t>
      </w:r>
      <w:r w:rsidR="00DF00E6" w:rsidRPr="00832041">
        <w:rPr>
          <w:spacing w:val="-21"/>
        </w:rPr>
        <w:t xml:space="preserve"> </w:t>
      </w:r>
      <w:r w:rsidR="00DF00E6" w:rsidRPr="00832041">
        <w:t>and</w:t>
      </w:r>
      <w:r w:rsidR="00DF00E6" w:rsidRPr="00832041">
        <w:rPr>
          <w:spacing w:val="-24"/>
        </w:rPr>
        <w:t xml:space="preserve"> </w:t>
      </w:r>
      <w:r w:rsidR="00DF00E6" w:rsidRPr="00832041">
        <w:t>at</w:t>
      </w:r>
      <w:r w:rsidR="00DF00E6" w:rsidRPr="00832041">
        <w:rPr>
          <w:spacing w:val="-25"/>
        </w:rPr>
        <w:t xml:space="preserve"> </w:t>
      </w:r>
      <w:r w:rsidR="00DF00E6" w:rsidRPr="00832041">
        <w:t>opener</w:t>
      </w:r>
      <w:r w:rsidR="00DF00E6" w:rsidRPr="00832041">
        <w:rPr>
          <w:spacing w:val="-27"/>
        </w:rPr>
        <w:t xml:space="preserve"> </w:t>
      </w:r>
      <w:r w:rsidR="00DF00E6" w:rsidRPr="00832041">
        <w:t xml:space="preserve">button </w:t>
      </w:r>
    </w:p>
    <w:p w14:paraId="00FA9C0E" w14:textId="64574AEA" w:rsidR="00D63C15" w:rsidRPr="00DF00E6" w:rsidRDefault="00DF00E6" w:rsidP="00C63BF5">
      <w:pPr>
        <w:pStyle w:val="ListParagraph"/>
        <w:widowControl w:val="0"/>
        <w:numPr>
          <w:ilvl w:val="0"/>
          <w:numId w:val="81"/>
        </w:numPr>
        <w:tabs>
          <w:tab w:val="left" w:pos="821"/>
        </w:tabs>
        <w:autoSpaceDE w:val="0"/>
        <w:autoSpaceDN w:val="0"/>
        <w:spacing w:after="0" w:line="240" w:lineRule="auto"/>
        <w:rPr>
          <w:sz w:val="22"/>
          <w:szCs w:val="22"/>
        </w:rPr>
      </w:pPr>
      <w:r w:rsidRPr="00832041">
        <w:rPr>
          <w:noProof/>
          <w:sz w:val="22"/>
          <w:szCs w:val="22"/>
        </w:rPr>
        <w:lastRenderedPageBreak/>
        <mc:AlternateContent>
          <mc:Choice Requires="wpg">
            <w:drawing>
              <wp:anchor distT="0" distB="0" distL="0" distR="0" simplePos="0" relativeHeight="251596020" behindDoc="1" locked="0" layoutInCell="1" allowOverlap="1" wp14:anchorId="13F9F2C2" wp14:editId="3865D658">
                <wp:simplePos x="0" y="0"/>
                <wp:positionH relativeFrom="margin">
                  <wp:align>left</wp:align>
                </wp:positionH>
                <wp:positionV relativeFrom="paragraph">
                  <wp:posOffset>223520</wp:posOffset>
                </wp:positionV>
                <wp:extent cx="5033010" cy="1390015"/>
                <wp:effectExtent l="0" t="0" r="0" b="635"/>
                <wp:wrapTopAndBottom/>
                <wp:docPr id="1432488362"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3010" cy="1390015"/>
                          <a:chOff x="2160" y="547"/>
                          <a:chExt cx="7926" cy="2189"/>
                        </a:xfrm>
                      </wpg:grpSpPr>
                      <pic:pic xmlns:pic="http://schemas.openxmlformats.org/drawingml/2006/picture">
                        <pic:nvPicPr>
                          <pic:cNvPr id="851698969" name="docshape165"/>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2160" y="816"/>
                            <a:ext cx="4266"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824918" name="docshape16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6470" y="547"/>
                            <a:ext cx="3615" cy="2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5E9F13" id="Group 174" o:spid="_x0000_s1026" style="position:absolute;margin-left:0;margin-top:17.6pt;width:396.3pt;height:109.45pt;z-index:-251720460;mso-wrap-distance-left:0;mso-wrap-distance-right:0;mso-position-horizontal:left;mso-position-horizontal-relative:margin" coordorigin="2160,547" coordsize="7926,21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">
                <v:shape id="docshape165" o:spid="_x0000_s1027" type="#_x0000_t75" style="position:absolute;left:2160;top:816;width:4266;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">
                  <v:imagedata r:id="rId434" o:title=""/>
                </v:shape>
                <v:shape id="docshape166" o:spid="_x0000_s1028" type="#_x0000_t75" style="position:absolute;left:6470;top:547;width:3615;height:2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">
                  <v:imagedata r:id="rId435" o:title=""/>
                </v:shape>
                <w10:wrap type="topAndBottom" anchorx="margin"/>
              </v:group>
            </w:pict>
          </mc:Fallback>
        </mc:AlternateContent>
      </w:r>
      <w:r w:rsidR="00D63C15" w:rsidRPr="00700DE5">
        <w:rPr>
          <w:spacing w:val="-4"/>
          <w:sz w:val="22"/>
          <w:szCs w:val="22"/>
        </w:rPr>
        <w:t>West</w:t>
      </w:r>
      <w:r w:rsidR="00D63C15" w:rsidRPr="00700DE5">
        <w:rPr>
          <w:spacing w:val="-18"/>
          <w:sz w:val="22"/>
          <w:szCs w:val="22"/>
        </w:rPr>
        <w:t xml:space="preserve"> </w:t>
      </w:r>
      <w:r w:rsidR="00D63C15" w:rsidRPr="00700DE5">
        <w:rPr>
          <w:spacing w:val="-4"/>
          <w:sz w:val="22"/>
          <w:szCs w:val="22"/>
        </w:rPr>
        <w:t>Door</w:t>
      </w:r>
      <w:r w:rsidR="00D63C15" w:rsidRPr="00700DE5">
        <w:rPr>
          <w:spacing w:val="-20"/>
          <w:sz w:val="22"/>
          <w:szCs w:val="22"/>
        </w:rPr>
        <w:t xml:space="preserve"> </w:t>
      </w:r>
      <w:r w:rsidR="00D63C15" w:rsidRPr="00700DE5">
        <w:rPr>
          <w:spacing w:val="-4"/>
          <w:sz w:val="22"/>
          <w:szCs w:val="22"/>
        </w:rPr>
        <w:t>waiting</w:t>
      </w:r>
      <w:r w:rsidR="00D63C15" w:rsidRPr="00700DE5">
        <w:rPr>
          <w:spacing w:val="-19"/>
          <w:sz w:val="22"/>
          <w:szCs w:val="22"/>
        </w:rPr>
        <w:t xml:space="preserve"> </w:t>
      </w:r>
      <w:r w:rsidR="00D63C15" w:rsidRPr="00700DE5">
        <w:rPr>
          <w:spacing w:val="-4"/>
          <w:sz w:val="22"/>
          <w:szCs w:val="22"/>
        </w:rPr>
        <w:t>room</w:t>
      </w:r>
    </w:p>
    <w:p w14:paraId="48919D0D" w14:textId="6F636AA6" w:rsidR="00DF00E6" w:rsidRDefault="00DF00E6" w:rsidP="00C63BF5">
      <w:pPr>
        <w:pStyle w:val="BodyText"/>
      </w:pPr>
      <w:r w:rsidRPr="00700DE5">
        <w:rPr>
          <w:b/>
          <w:bCs/>
          <w:noProof/>
        </w:rPr>
        <mc:AlternateContent>
          <mc:Choice Requires="wps">
            <w:drawing>
              <wp:anchor distT="45720" distB="45720" distL="114300" distR="114300" simplePos="0" relativeHeight="252030213" behindDoc="0" locked="0" layoutInCell="1" allowOverlap="1" wp14:anchorId="79F0BDC2" wp14:editId="6A958995">
                <wp:simplePos x="0" y="0"/>
                <wp:positionH relativeFrom="page">
                  <wp:posOffset>809625</wp:posOffset>
                </wp:positionH>
                <wp:positionV relativeFrom="paragraph">
                  <wp:posOffset>1682115</wp:posOffset>
                </wp:positionV>
                <wp:extent cx="6010275" cy="1562100"/>
                <wp:effectExtent l="0" t="0" r="28575" b="19050"/>
                <wp:wrapTopAndBottom/>
                <wp:docPr id="1980284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1562100"/>
                        </a:xfrm>
                        <a:prstGeom prst="rect">
                          <a:avLst/>
                        </a:prstGeom>
                        <a:solidFill>
                          <a:srgbClr val="FFFFFF"/>
                        </a:solidFill>
                        <a:ln w="9525">
                          <a:solidFill>
                            <a:srgbClr val="000000"/>
                          </a:solidFill>
                          <a:miter lim="800000"/>
                          <a:headEnd/>
                          <a:tailEnd/>
                        </a:ln>
                      </wps:spPr>
                      <wps:txbx>
                        <w:txbxContent>
                          <w:p w14:paraId="3CDAC427" w14:textId="0243B3B3" w:rsidR="00700DE5" w:rsidRDefault="00700DE5" w:rsidP="00700DE5">
                            <w:pPr>
                              <w:spacing w:line="240" w:lineRule="auto"/>
                            </w:pPr>
                            <w:r w:rsidRPr="00700DE5">
                              <w:t>The door has an exit sign with braille. Under the sign is a movable bench. An 18</w:t>
                            </w:r>
                            <w:r w:rsidR="00DF00E6">
                              <w:t xml:space="preserve">in </w:t>
                            </w:r>
                            <w:r w:rsidRPr="00700DE5">
                              <w:t xml:space="preserve">wide clear floor space is required centered under the sign by ADASAD 703.4.2. </w:t>
                            </w:r>
                            <w:r w:rsidR="00DF00E6">
                              <w:t>T</w:t>
                            </w:r>
                            <w:r w:rsidRPr="00700DE5">
                              <w:t>he bench is close to the latch side of the door. ADASAD 404.2.4.1 requires no obstructions within 18</w:t>
                            </w:r>
                            <w:r w:rsidR="00DF00E6">
                              <w:t xml:space="preserve">in </w:t>
                            </w:r>
                            <w:r w:rsidRPr="00700DE5">
                              <w:t xml:space="preserve">of the latch side of the door on the pull side of the door when the door is approached from directly in front of the door. </w:t>
                            </w:r>
                          </w:p>
                          <w:p w14:paraId="2EAE2825" w14:textId="223430EA" w:rsidR="00700DE5" w:rsidRDefault="00700DE5" w:rsidP="00700DE5">
                            <w:pPr>
                              <w:spacing w:line="240" w:lineRule="auto"/>
                            </w:pPr>
                            <w:r w:rsidRPr="004A1F07">
                              <w:rPr>
                                <w:b/>
                                <w:bCs/>
                              </w:rPr>
                              <w:t>Suggested Solution:</w:t>
                            </w:r>
                            <w:r w:rsidRPr="00700DE5">
                              <w:t xml:space="preserve"> Remove the bench from within 9</w:t>
                            </w:r>
                            <w:r w:rsidR="00DF00E6">
                              <w:t>in</w:t>
                            </w:r>
                            <w:r w:rsidRPr="00700DE5">
                              <w:t>of the center of the sign and within 18</w:t>
                            </w:r>
                            <w:r w:rsidR="00DF00E6">
                              <w:t xml:space="preserve">in </w:t>
                            </w:r>
                            <w:r w:rsidRPr="00700DE5">
                              <w:t>of the latch edge of the door.</w:t>
                            </w:r>
                          </w:p>
                          <w:p w14:paraId="2D04D320" w14:textId="77777777" w:rsidR="00700DE5" w:rsidRPr="00700DE5" w:rsidRDefault="00700DE5" w:rsidP="00700DE5">
                            <w:pPr>
                              <w:spacing w:line="240" w:lineRule="auto"/>
                              <w:rPr>
                                <w:b/>
                                <w:bCs/>
                              </w:rPr>
                            </w:pPr>
                            <w:r w:rsidRPr="00700DE5">
                              <w:rPr>
                                <w:b/>
                                <w:bCs/>
                              </w:rPr>
                              <w:t xml:space="preserve">Projected Cost of Correction: $0 </w:t>
                            </w:r>
                          </w:p>
                          <w:p w14:paraId="7E559D97" w14:textId="54FA9A78" w:rsidR="00700DE5" w:rsidRDefault="00700DE5" w:rsidP="00700DE5">
                            <w:pPr>
                              <w:spacing w:line="240" w:lineRule="auto"/>
                            </w:pPr>
                            <w:r w:rsidRPr="004A1F07">
                              <w:rPr>
                                <w:b/>
                                <w:bCs/>
                              </w:rPr>
                              <w:t>Priority 1</w:t>
                            </w:r>
                            <w:r w:rsidRPr="00700DE5">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0BDC2" id="_x0000_s1341" type="#_x0000_t202" style="position:absolute;margin-left:63.75pt;margin-top:132.45pt;width:473.25pt;height:123pt;z-index:25203021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">
                <v:textbox>
                  <w:txbxContent>
                    <w:p w14:paraId="3CDAC427" w14:textId="0243B3B3" w:rsidR="00700DE5" w:rsidRDefault="00700DE5" w:rsidP="00700DE5">
                      <w:pPr>
                        <w:spacing w:line="240" w:lineRule="auto"/>
                      </w:pPr>
                      <w:r w:rsidRPr="00700DE5">
                        <w:t>The door has an exit sign with braille. Under the sign is a movable bench. An 18</w:t>
                      </w:r>
                      <w:r w:rsidR="00DF00E6">
                        <w:t xml:space="preserve">in </w:t>
                      </w:r>
                      <w:r w:rsidRPr="00700DE5">
                        <w:t xml:space="preserve">wide clear floor space is required centered under the sign by ADASAD 703.4.2. </w:t>
                      </w:r>
                      <w:r w:rsidR="00DF00E6">
                        <w:t>T</w:t>
                      </w:r>
                      <w:r w:rsidRPr="00700DE5">
                        <w:t>he bench is close to the latch side of the door. ADASAD 404.2.4.1 requires no obstructions within 18</w:t>
                      </w:r>
                      <w:r w:rsidR="00DF00E6">
                        <w:t xml:space="preserve">in </w:t>
                      </w:r>
                      <w:r w:rsidRPr="00700DE5">
                        <w:t xml:space="preserve">of the latch side of the door on the pull side of the door when the door is approached from directly in front of the door. </w:t>
                      </w:r>
                    </w:p>
                    <w:p w14:paraId="2EAE2825" w14:textId="223430EA" w:rsidR="00700DE5" w:rsidRDefault="00700DE5" w:rsidP="00700DE5">
                      <w:pPr>
                        <w:spacing w:line="240" w:lineRule="auto"/>
                      </w:pPr>
                      <w:r w:rsidRPr="004A1F07">
                        <w:rPr>
                          <w:b/>
                          <w:bCs/>
                        </w:rPr>
                        <w:t>Suggested Solution:</w:t>
                      </w:r>
                      <w:r w:rsidRPr="00700DE5">
                        <w:t xml:space="preserve"> Remove the bench from within 9</w:t>
                      </w:r>
                      <w:r w:rsidR="00DF00E6">
                        <w:t>in</w:t>
                      </w:r>
                      <w:r w:rsidRPr="00700DE5">
                        <w:t>of the center of the sign and within 18</w:t>
                      </w:r>
                      <w:r w:rsidR="00DF00E6">
                        <w:t xml:space="preserve">in </w:t>
                      </w:r>
                      <w:r w:rsidRPr="00700DE5">
                        <w:t>of the latch edge of the door.</w:t>
                      </w:r>
                    </w:p>
                    <w:p w14:paraId="2D04D320" w14:textId="77777777" w:rsidR="00700DE5" w:rsidRPr="00700DE5" w:rsidRDefault="00700DE5" w:rsidP="00700DE5">
                      <w:pPr>
                        <w:spacing w:line="240" w:lineRule="auto"/>
                        <w:rPr>
                          <w:b/>
                          <w:bCs/>
                        </w:rPr>
                      </w:pPr>
                      <w:r w:rsidRPr="00700DE5">
                        <w:rPr>
                          <w:b/>
                          <w:bCs/>
                        </w:rPr>
                        <w:t xml:space="preserve">Projected Cost of Correction: $0 </w:t>
                      </w:r>
                    </w:p>
                    <w:p w14:paraId="7E559D97" w14:textId="54FA9A78" w:rsidR="00700DE5" w:rsidRDefault="00700DE5" w:rsidP="00700DE5">
                      <w:pPr>
                        <w:spacing w:line="240" w:lineRule="auto"/>
                      </w:pPr>
                      <w:r w:rsidRPr="004A1F07">
                        <w:rPr>
                          <w:b/>
                          <w:bCs/>
                        </w:rPr>
                        <w:t>Priority 1</w:t>
                      </w:r>
                      <w:r w:rsidRPr="00700DE5">
                        <w:t xml:space="preserve"> due to being readily achievable.</w:t>
                      </w:r>
                    </w:p>
                  </w:txbxContent>
                </v:textbox>
                <w10:wrap type="topAndBottom" anchorx="page"/>
              </v:shape>
            </w:pict>
          </mc:Fallback>
        </mc:AlternateContent>
      </w:r>
      <w:r w:rsidR="00D63C15" w:rsidRPr="00832041">
        <w:t>Bench</w:t>
      </w:r>
      <w:r w:rsidR="00D63C15" w:rsidRPr="00832041">
        <w:rPr>
          <w:spacing w:val="-25"/>
        </w:rPr>
        <w:t xml:space="preserve"> </w:t>
      </w:r>
      <w:r w:rsidR="00D63C15" w:rsidRPr="00832041">
        <w:t>obstructs</w:t>
      </w:r>
      <w:r w:rsidR="00D63C15" w:rsidRPr="00832041">
        <w:rPr>
          <w:spacing w:val="-25"/>
        </w:rPr>
        <w:t xml:space="preserve"> </w:t>
      </w:r>
      <w:r w:rsidR="00D63C15" w:rsidRPr="00832041">
        <w:t>required</w:t>
      </w:r>
      <w:r w:rsidR="00D63C15" w:rsidRPr="00832041">
        <w:rPr>
          <w:spacing w:val="-22"/>
        </w:rPr>
        <w:t xml:space="preserve"> </w:t>
      </w:r>
      <w:r w:rsidR="00D63C15" w:rsidRPr="00832041">
        <w:t>clear</w:t>
      </w:r>
      <w:r w:rsidR="00D63C15" w:rsidRPr="00832041">
        <w:rPr>
          <w:spacing w:val="-25"/>
        </w:rPr>
        <w:t xml:space="preserve"> </w:t>
      </w:r>
      <w:r w:rsidR="00D63C15" w:rsidRPr="00832041">
        <w:t>floor</w:t>
      </w:r>
      <w:r w:rsidR="00D63C15" w:rsidRPr="00832041">
        <w:rPr>
          <w:spacing w:val="-25"/>
        </w:rPr>
        <w:t xml:space="preserve"> </w:t>
      </w:r>
      <w:r w:rsidR="00D63C15" w:rsidRPr="00832041">
        <w:t>space</w:t>
      </w:r>
      <w:r w:rsidR="00D63C15" w:rsidRPr="00832041">
        <w:rPr>
          <w:spacing w:val="-24"/>
        </w:rPr>
        <w:t xml:space="preserve"> </w:t>
      </w:r>
      <w:r w:rsidR="00D63C15" w:rsidRPr="00832041">
        <w:t>at</w:t>
      </w:r>
      <w:r w:rsidR="00D63C15" w:rsidRPr="00832041">
        <w:rPr>
          <w:spacing w:val="-23"/>
        </w:rPr>
        <w:t xml:space="preserve"> </w:t>
      </w:r>
      <w:r w:rsidR="00D63C15" w:rsidRPr="00832041">
        <w:t>door</w:t>
      </w:r>
      <w:r w:rsidR="00D63C15" w:rsidRPr="00832041">
        <w:rPr>
          <w:spacing w:val="-20"/>
        </w:rPr>
        <w:t xml:space="preserve"> </w:t>
      </w:r>
      <w:r w:rsidR="00D63C15" w:rsidRPr="00832041">
        <w:t>and</w:t>
      </w:r>
      <w:r w:rsidR="00D63C15" w:rsidRPr="00832041">
        <w:rPr>
          <w:spacing w:val="-22"/>
        </w:rPr>
        <w:t xml:space="preserve"> </w:t>
      </w:r>
      <w:r w:rsidR="00D63C15" w:rsidRPr="00832041">
        <w:t xml:space="preserve">sign. </w:t>
      </w:r>
      <w:r w:rsidR="00BC66DF" w:rsidRPr="00832041">
        <w:t xml:space="preserve">    </w:t>
      </w:r>
    </w:p>
    <w:p w14:paraId="039333AB" w14:textId="77777777" w:rsidR="009F3646" w:rsidRDefault="009F3646" w:rsidP="00C63BF5">
      <w:pPr>
        <w:pStyle w:val="BodyText"/>
      </w:pPr>
    </w:p>
    <w:p w14:paraId="3607DAE1" w14:textId="72A71AB8" w:rsidR="00D73056" w:rsidRPr="00D73056" w:rsidRDefault="009F3646" w:rsidP="00C63BF5">
      <w:pPr>
        <w:pStyle w:val="BodyText"/>
        <w:numPr>
          <w:ilvl w:val="0"/>
          <w:numId w:val="81"/>
        </w:numPr>
      </w:pPr>
      <w:r w:rsidRPr="00832041">
        <w:rPr>
          <w:noProof/>
        </w:rPr>
        <w:drawing>
          <wp:anchor distT="0" distB="0" distL="0" distR="0" simplePos="0" relativeHeight="251591876" behindDoc="0" locked="0" layoutInCell="1" allowOverlap="1" wp14:anchorId="335D635E" wp14:editId="2CA66484">
            <wp:simplePos x="0" y="0"/>
            <wp:positionH relativeFrom="margin">
              <wp:align>left</wp:align>
            </wp:positionH>
            <wp:positionV relativeFrom="paragraph">
              <wp:posOffset>254000</wp:posOffset>
            </wp:positionV>
            <wp:extent cx="2864485" cy="1289050"/>
            <wp:effectExtent l="0" t="0" r="0" b="6350"/>
            <wp:wrapTopAndBottom/>
            <wp:docPr id="475" name="image278.jpeg" descr="A room with chairs and a c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278.jpeg" descr="A room with chairs and a cart&#10;&#10;AI-generated content may be incorrect."/>
                    <pic:cNvPicPr/>
                  </pic:nvPicPr>
                  <pic:blipFill>
                    <a:blip r:embed="rId436" cstate="print"/>
                    <a:stretch>
                      <a:fillRect/>
                    </a:stretch>
                  </pic:blipFill>
                  <pic:spPr>
                    <a:xfrm>
                      <a:off x="0" y="0"/>
                      <a:ext cx="2864485" cy="1289050"/>
                    </a:xfrm>
                    <a:prstGeom prst="rect">
                      <a:avLst/>
                    </a:prstGeom>
                  </pic:spPr>
                </pic:pic>
              </a:graphicData>
            </a:graphic>
            <wp14:sizeRelH relativeFrom="margin">
              <wp14:pctWidth>0</wp14:pctWidth>
            </wp14:sizeRelH>
            <wp14:sizeRelV relativeFrom="margin">
              <wp14:pctHeight>0</wp14:pctHeight>
            </wp14:sizeRelV>
          </wp:anchor>
        </w:drawing>
      </w:r>
      <w:r w:rsidR="00D73056" w:rsidRPr="00832041">
        <w:rPr>
          <w:noProof/>
        </w:rPr>
        <w:drawing>
          <wp:anchor distT="0" distB="0" distL="0" distR="0" simplePos="0" relativeHeight="251591877" behindDoc="0" locked="0" layoutInCell="1" allowOverlap="1" wp14:anchorId="1771E2FD" wp14:editId="2027F614">
            <wp:simplePos x="0" y="0"/>
            <wp:positionH relativeFrom="page">
              <wp:posOffset>3811905</wp:posOffset>
            </wp:positionH>
            <wp:positionV relativeFrom="paragraph">
              <wp:posOffset>238760</wp:posOffset>
            </wp:positionV>
            <wp:extent cx="2469515" cy="1286510"/>
            <wp:effectExtent l="0" t="0" r="6985" b="8890"/>
            <wp:wrapTopAndBottom/>
            <wp:docPr id="477" name="image279.jpeg" descr="A diagram of a wheel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279.jpeg" descr="A diagram of a wheelchair&#10;&#10;AI-generated content may be incorrect."/>
                    <pic:cNvPicPr/>
                  </pic:nvPicPr>
                  <pic:blipFill>
                    <a:blip r:embed="rId437" cstate="print"/>
                    <a:stretch>
                      <a:fillRect/>
                    </a:stretch>
                  </pic:blipFill>
                  <pic:spPr>
                    <a:xfrm>
                      <a:off x="0" y="0"/>
                      <a:ext cx="2469515" cy="128651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Luggage</w:t>
      </w:r>
      <w:r w:rsidR="00D63C15" w:rsidRPr="00D73056">
        <w:rPr>
          <w:spacing w:val="-14"/>
        </w:rPr>
        <w:t xml:space="preserve"> </w:t>
      </w:r>
      <w:r w:rsidR="00D63C15" w:rsidRPr="00D73056">
        <w:rPr>
          <w:spacing w:val="-2"/>
        </w:rPr>
        <w:t>Scale</w:t>
      </w:r>
    </w:p>
    <w:p w14:paraId="0194FA09" w14:textId="0FB8EC66" w:rsidR="00BC66DF" w:rsidRDefault="009F3646" w:rsidP="00D73056">
      <w:pPr>
        <w:pStyle w:val="BodyText"/>
      </w:pPr>
      <w:r w:rsidRPr="004071C9">
        <w:rPr>
          <w:noProof/>
          <w:spacing w:val="-2"/>
        </w:rPr>
        <mc:AlternateContent>
          <mc:Choice Requires="wps">
            <w:drawing>
              <wp:anchor distT="45720" distB="45720" distL="114300" distR="114300" simplePos="0" relativeHeight="252110085" behindDoc="0" locked="0" layoutInCell="1" allowOverlap="1" wp14:anchorId="3E0529ED" wp14:editId="7FD86622">
                <wp:simplePos x="0" y="0"/>
                <wp:positionH relativeFrom="page">
                  <wp:posOffset>666750</wp:posOffset>
                </wp:positionH>
                <wp:positionV relativeFrom="paragraph">
                  <wp:posOffset>1470025</wp:posOffset>
                </wp:positionV>
                <wp:extent cx="6543675" cy="2914650"/>
                <wp:effectExtent l="0" t="0" r="28575" b="19050"/>
                <wp:wrapTopAndBottom/>
                <wp:docPr id="2044958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2914650"/>
                        </a:xfrm>
                        <a:prstGeom prst="rect">
                          <a:avLst/>
                        </a:prstGeom>
                        <a:solidFill>
                          <a:srgbClr val="FFFFFF"/>
                        </a:solidFill>
                        <a:ln w="9525">
                          <a:solidFill>
                            <a:srgbClr val="000000"/>
                          </a:solidFill>
                          <a:miter lim="800000"/>
                          <a:headEnd/>
                          <a:tailEnd/>
                        </a:ln>
                      </wps:spPr>
                      <wps:txbx>
                        <w:txbxContent>
                          <w:p w14:paraId="49DA20DB" w14:textId="77777777" w:rsidR="00D73056" w:rsidRDefault="00D73056" w:rsidP="00D73056">
                            <w:pPr>
                              <w:spacing w:line="240" w:lineRule="auto"/>
                            </w:pPr>
                            <w:r w:rsidRPr="004071C9">
                              <w:t xml:space="preserve">Operable buttons on the luggage scale provided by Amtrak are located so that the user must reach approximately 52 inches above the floor over the rest of the scale. ADASAD 308.3.2 allows for a maximum height above the floor to the operable buttons of 46 inches if the user has to reach over an obstacle the size and shape of the scale. </w:t>
                            </w:r>
                          </w:p>
                          <w:p w14:paraId="502B5BE2" w14:textId="77777777" w:rsidR="00D73056" w:rsidRDefault="00D73056" w:rsidP="00D73056">
                            <w:pPr>
                              <w:spacing w:line="240" w:lineRule="auto"/>
                            </w:pPr>
                            <w:r w:rsidRPr="004A1F07">
                              <w:rPr>
                                <w:b/>
                                <w:bCs/>
                              </w:rPr>
                              <w:t>Suggested Solution:</w:t>
                            </w:r>
                            <w:r w:rsidRPr="004071C9">
                              <w:t xml:space="preserve"> Relocate the scale command buttons with digital display to an accessible location such as the top of the front of the scale.</w:t>
                            </w:r>
                          </w:p>
                          <w:p w14:paraId="2A70BD47" w14:textId="7E38EEB8" w:rsidR="00D73056" w:rsidRDefault="00D73056" w:rsidP="00D73056">
                            <w:pPr>
                              <w:spacing w:line="240" w:lineRule="auto"/>
                            </w:pPr>
                            <w:r w:rsidRPr="004071C9">
                              <w:t xml:space="preserve"> If the controls are relocated</w:t>
                            </w:r>
                            <w:r w:rsidR="009F3646">
                              <w:t xml:space="preserve">, </w:t>
                            </w:r>
                            <w:r w:rsidRPr="004071C9">
                              <w:t>a wheelchair user would approach the scale from the side rather than head on, and would operate the scale by reaching over the side of the wheelchair. This would require a clear floor space at least 48” measured parallel to the scale’s operation buttons and at least 30” wide measured perpendicular to the scale and buttons. The clear floor space should be centered on the relocated operator buttons and allow space for a wheelchair user to insert luggage onto the scale without obstructions such as benches. The wheelchair user must be able to approach and maneuver to the clear floor spaces described. The silver backless benches currently located near the scale would obstruct the approach and maneuvering space so either the scale would then need to be relocated to an area with more clear floor space and maneuver space, or some of the silver backless benches removed from their current locations to provide the needed floor space.</w:t>
                            </w:r>
                          </w:p>
                          <w:p w14:paraId="421A0DE8" w14:textId="77777777" w:rsidR="00D73056" w:rsidRPr="004A1F07" w:rsidRDefault="00D73056" w:rsidP="00D73056">
                            <w:pPr>
                              <w:spacing w:line="240" w:lineRule="auto"/>
                              <w:rPr>
                                <w:b/>
                                <w:bCs/>
                              </w:rPr>
                            </w:pPr>
                            <w:r w:rsidRPr="004A1F07">
                              <w:rPr>
                                <w:b/>
                                <w:bCs/>
                              </w:rPr>
                              <w:t>Projected Cost of Correction: unknown</w:t>
                            </w:r>
                          </w:p>
                          <w:p w14:paraId="7C945133" w14:textId="77777777" w:rsidR="00D73056" w:rsidRDefault="00D73056" w:rsidP="00D73056">
                            <w:pPr>
                              <w:spacing w:line="240" w:lineRule="auto"/>
                            </w:pPr>
                            <w:r w:rsidRPr="004A1F07">
                              <w:rPr>
                                <w:b/>
                                <w:bCs/>
                              </w:rPr>
                              <w:t xml:space="preserve"> Priority 2</w:t>
                            </w:r>
                            <w:r w:rsidRPr="004071C9">
                              <w:t xml:space="preserve"> due to requiring alteration by Amtrak with non-standard equipment.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529ED" id="_x0000_s1342" type="#_x0000_t202" style="position:absolute;margin-left:52.5pt;margin-top:115.75pt;width:515.25pt;height:229.5pt;z-index:25211008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">
                <v:textbox>
                  <w:txbxContent>
                    <w:p w14:paraId="49DA20DB" w14:textId="77777777" w:rsidR="00D73056" w:rsidRDefault="00D73056" w:rsidP="00D73056">
                      <w:pPr>
                        <w:spacing w:line="240" w:lineRule="auto"/>
                      </w:pPr>
                      <w:r w:rsidRPr="004071C9">
                        <w:t xml:space="preserve">Operable buttons on the luggage scale provided by Amtrak are located so that the user must reach approximately 52 inches above the floor over the rest of the scale. ADASAD 308.3.2 allows for a maximum height above the floor to the operable buttons of 46 inches if the user has to reach over an obstacle the size and shape of the scale. </w:t>
                      </w:r>
                    </w:p>
                    <w:p w14:paraId="502B5BE2" w14:textId="77777777" w:rsidR="00D73056" w:rsidRDefault="00D73056" w:rsidP="00D73056">
                      <w:pPr>
                        <w:spacing w:line="240" w:lineRule="auto"/>
                      </w:pPr>
                      <w:r w:rsidRPr="004A1F07">
                        <w:rPr>
                          <w:b/>
                          <w:bCs/>
                        </w:rPr>
                        <w:t>Suggested Solution:</w:t>
                      </w:r>
                      <w:r w:rsidRPr="004071C9">
                        <w:t xml:space="preserve"> Relocate the scale command buttons with digital display to an accessible location such as the top of the front of the scale.</w:t>
                      </w:r>
                    </w:p>
                    <w:p w14:paraId="2A70BD47" w14:textId="7E38EEB8" w:rsidR="00D73056" w:rsidRDefault="00D73056" w:rsidP="00D73056">
                      <w:pPr>
                        <w:spacing w:line="240" w:lineRule="auto"/>
                      </w:pPr>
                      <w:r w:rsidRPr="004071C9">
                        <w:t xml:space="preserve"> If the controls are relocated</w:t>
                      </w:r>
                      <w:r w:rsidR="009F3646">
                        <w:t xml:space="preserve">, </w:t>
                      </w:r>
                      <w:r w:rsidRPr="004071C9">
                        <w:t>a wheelchair user would approach the scale from the side rather than head on, and would operate the scale by reaching over the side of the wheelchair. This would require a clear floor space at least 48” measured parallel to the scale’s operation buttons and at least 30” wide measured perpendicular to the scale and buttons. The clear floor space should be centered on the relocated operator buttons and allow space for a wheelchair user to insert luggage onto the scale without obstructions such as benches. The wheelchair user must be able to approach and maneuver to the clear floor spaces described. The silver backless benches currently located near the scale would obstruct the approach and maneuvering space so either the scale would then need to be relocated to an area with more clear floor space and maneuver space, or some of the silver backless benches removed from their current locations to provide the needed floor space.</w:t>
                      </w:r>
                    </w:p>
                    <w:p w14:paraId="421A0DE8" w14:textId="77777777" w:rsidR="00D73056" w:rsidRPr="004A1F07" w:rsidRDefault="00D73056" w:rsidP="00D73056">
                      <w:pPr>
                        <w:spacing w:line="240" w:lineRule="auto"/>
                        <w:rPr>
                          <w:b/>
                          <w:bCs/>
                        </w:rPr>
                      </w:pPr>
                      <w:r w:rsidRPr="004A1F07">
                        <w:rPr>
                          <w:b/>
                          <w:bCs/>
                        </w:rPr>
                        <w:t>Projected Cost of Correction: unknown</w:t>
                      </w:r>
                    </w:p>
                    <w:p w14:paraId="7C945133" w14:textId="77777777" w:rsidR="00D73056" w:rsidRDefault="00D73056" w:rsidP="00D73056">
                      <w:pPr>
                        <w:spacing w:line="240" w:lineRule="auto"/>
                      </w:pPr>
                      <w:r w:rsidRPr="004A1F07">
                        <w:rPr>
                          <w:b/>
                          <w:bCs/>
                        </w:rPr>
                        <w:t xml:space="preserve"> Priority 2</w:t>
                      </w:r>
                      <w:r w:rsidRPr="004071C9">
                        <w:t xml:space="preserve"> due to requiring alteration by Amtrak with non-standard equipment.</w:t>
                      </w:r>
                    </w:p>
                  </w:txbxContent>
                </v:textbox>
                <w10:wrap type="topAndBottom" anchorx="page"/>
              </v:shape>
            </w:pict>
          </mc:Fallback>
        </mc:AlternateContent>
      </w:r>
      <w:r w:rsidR="00BC66DF" w:rsidRPr="00832041">
        <w:t>Luggage</w:t>
      </w:r>
      <w:r w:rsidR="00BC66DF" w:rsidRPr="00D73056">
        <w:rPr>
          <w:spacing w:val="-25"/>
        </w:rPr>
        <w:t xml:space="preserve"> </w:t>
      </w:r>
      <w:r w:rsidR="00BC66DF" w:rsidRPr="00832041">
        <w:t>scale</w:t>
      </w:r>
      <w:r w:rsidR="00BC66DF" w:rsidRPr="00D73056">
        <w:rPr>
          <w:spacing w:val="-25"/>
        </w:rPr>
        <w:t xml:space="preserve"> </w:t>
      </w:r>
      <w:r w:rsidR="00BC66DF" w:rsidRPr="00832041">
        <w:t>operation</w:t>
      </w:r>
      <w:r w:rsidR="00BC66DF" w:rsidRPr="00D73056">
        <w:rPr>
          <w:spacing w:val="-26"/>
        </w:rPr>
        <w:t xml:space="preserve"> </w:t>
      </w:r>
      <w:r w:rsidR="00BC66DF" w:rsidRPr="00832041">
        <w:t>buttons</w:t>
      </w:r>
      <w:r w:rsidR="00BC66DF" w:rsidRPr="00D73056">
        <w:rPr>
          <w:spacing w:val="-26"/>
        </w:rPr>
        <w:t xml:space="preserve"> </w:t>
      </w:r>
      <w:r w:rsidR="00BC66DF" w:rsidRPr="00832041">
        <w:t>located</w:t>
      </w:r>
      <w:r w:rsidR="00BC66DF" w:rsidRPr="00D73056">
        <w:rPr>
          <w:spacing w:val="-23"/>
        </w:rPr>
        <w:t xml:space="preserve"> </w:t>
      </w:r>
      <w:r w:rsidR="00BC66DF" w:rsidRPr="00832041">
        <w:t>too</w:t>
      </w:r>
      <w:r w:rsidR="00BC66DF" w:rsidRPr="00D73056">
        <w:rPr>
          <w:spacing w:val="-26"/>
        </w:rPr>
        <w:t xml:space="preserve"> </w:t>
      </w:r>
      <w:proofErr w:type="gramStart"/>
      <w:r w:rsidR="00BC66DF" w:rsidRPr="00832041">
        <w:t>high</w:t>
      </w:r>
      <w:proofErr w:type="gramEnd"/>
      <w:r w:rsidR="00BC66DF" w:rsidRPr="00D73056">
        <w:rPr>
          <w:spacing w:val="-21"/>
        </w:rPr>
        <w:t xml:space="preserve"> </w:t>
      </w:r>
      <w:r w:rsidR="00BC66DF" w:rsidRPr="00832041">
        <w:t>and</w:t>
      </w:r>
      <w:r w:rsidR="00BC66DF" w:rsidRPr="00D73056">
        <w:rPr>
          <w:spacing w:val="-23"/>
        </w:rPr>
        <w:t xml:space="preserve"> </w:t>
      </w:r>
      <w:r w:rsidR="00BC66DF" w:rsidRPr="00832041">
        <w:t>benches</w:t>
      </w:r>
      <w:r w:rsidR="00BC66DF" w:rsidRPr="00D73056">
        <w:rPr>
          <w:spacing w:val="-26"/>
        </w:rPr>
        <w:t xml:space="preserve"> </w:t>
      </w:r>
      <w:r w:rsidR="00BC66DF" w:rsidRPr="00832041">
        <w:t>obstruct</w:t>
      </w:r>
      <w:r w:rsidR="00BC66DF" w:rsidRPr="00D73056">
        <w:rPr>
          <w:spacing w:val="-24"/>
        </w:rPr>
        <w:t xml:space="preserve"> </w:t>
      </w:r>
      <w:r w:rsidR="00BC66DF" w:rsidRPr="00832041">
        <w:t>clear</w:t>
      </w:r>
      <w:r w:rsidR="00BC66DF" w:rsidRPr="00D73056">
        <w:rPr>
          <w:spacing w:val="-26"/>
        </w:rPr>
        <w:t xml:space="preserve"> </w:t>
      </w:r>
      <w:r w:rsidR="00BC66DF" w:rsidRPr="00832041">
        <w:t>floor</w:t>
      </w:r>
      <w:r w:rsidR="00BC66DF" w:rsidRPr="00D73056">
        <w:rPr>
          <w:spacing w:val="-21"/>
        </w:rPr>
        <w:t xml:space="preserve"> </w:t>
      </w:r>
      <w:r w:rsidR="00BC66DF" w:rsidRPr="00832041">
        <w:t>space</w:t>
      </w:r>
    </w:p>
    <w:p w14:paraId="6AAF047E" w14:textId="7545BA18" w:rsidR="00D73056" w:rsidRPr="00D73056" w:rsidRDefault="00D73056" w:rsidP="00D73056">
      <w:pPr>
        <w:pStyle w:val="BodyText"/>
      </w:pPr>
    </w:p>
    <w:p w14:paraId="26C64D2A" w14:textId="2D63DA00" w:rsidR="00B16C6F" w:rsidRPr="00B16C6F" w:rsidRDefault="00D73056" w:rsidP="00C63BF5">
      <w:pPr>
        <w:pStyle w:val="ListParagraph"/>
        <w:widowControl w:val="0"/>
        <w:numPr>
          <w:ilvl w:val="0"/>
          <w:numId w:val="81"/>
        </w:numPr>
        <w:tabs>
          <w:tab w:val="left" w:pos="821"/>
        </w:tabs>
        <w:autoSpaceDE w:val="0"/>
        <w:autoSpaceDN w:val="0"/>
        <w:spacing w:before="66" w:after="0" w:line="240" w:lineRule="auto"/>
        <w:contextualSpacing w:val="0"/>
        <w:rPr>
          <w:sz w:val="22"/>
          <w:szCs w:val="22"/>
        </w:rPr>
      </w:pPr>
      <w:r w:rsidRPr="004071C9">
        <w:rPr>
          <w:noProof/>
        </w:rPr>
        <mc:AlternateContent>
          <mc:Choice Requires="wps">
            <w:drawing>
              <wp:anchor distT="45720" distB="45720" distL="114300" distR="114300" simplePos="0" relativeHeight="252034309" behindDoc="0" locked="0" layoutInCell="1" allowOverlap="1" wp14:anchorId="7E1E2477" wp14:editId="6ADB594E">
                <wp:simplePos x="0" y="0"/>
                <wp:positionH relativeFrom="margin">
                  <wp:posOffset>2671445</wp:posOffset>
                </wp:positionH>
                <wp:positionV relativeFrom="paragraph">
                  <wp:posOffset>335915</wp:posOffset>
                </wp:positionV>
                <wp:extent cx="3295650" cy="1945640"/>
                <wp:effectExtent l="0" t="0" r="19050" b="16510"/>
                <wp:wrapSquare wrapText="bothSides"/>
                <wp:docPr id="344983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1945640"/>
                        </a:xfrm>
                        <a:prstGeom prst="rect">
                          <a:avLst/>
                        </a:prstGeom>
                        <a:solidFill>
                          <a:srgbClr val="FFFFFF"/>
                        </a:solidFill>
                        <a:ln w="9525">
                          <a:solidFill>
                            <a:srgbClr val="000000"/>
                          </a:solidFill>
                          <a:miter lim="800000"/>
                          <a:headEnd/>
                          <a:tailEnd/>
                        </a:ln>
                      </wps:spPr>
                      <wps:txbx>
                        <w:txbxContent>
                          <w:p w14:paraId="37BDA068" w14:textId="77777777" w:rsidR="004071C9" w:rsidRDefault="004071C9" w:rsidP="004071C9">
                            <w:pPr>
                              <w:spacing w:line="240" w:lineRule="auto"/>
                            </w:pPr>
                            <w:r w:rsidRPr="004071C9">
                              <w:t xml:space="preserve">Toilet flush control lever is located on the half of the toilet closest to the side wall. The handle is required to be on the open side of the toilet in ADASAD 604.6. </w:t>
                            </w:r>
                          </w:p>
                          <w:p w14:paraId="2327B10E" w14:textId="12FCB277" w:rsidR="004071C9" w:rsidRDefault="004A1F07" w:rsidP="004071C9">
                            <w:pPr>
                              <w:spacing w:line="240" w:lineRule="auto"/>
                            </w:pPr>
                            <w:r w:rsidRPr="00927527">
                              <w:rPr>
                                <w:b/>
                                <w:bCs/>
                              </w:rPr>
                              <w:t>Suggested Solution</w:t>
                            </w:r>
                            <w:r>
                              <w:t xml:space="preserve">: </w:t>
                            </w:r>
                            <w:r w:rsidR="004071C9" w:rsidRPr="004071C9">
                              <w:t>If the planned remodel does not occur in the near future then replace the toilet with an accessible height toilet that has the flush lever on the open side of the toilet.</w:t>
                            </w:r>
                          </w:p>
                          <w:p w14:paraId="241D0D63" w14:textId="77777777" w:rsidR="004071C9" w:rsidRPr="004071C9" w:rsidRDefault="004071C9" w:rsidP="004071C9">
                            <w:pPr>
                              <w:spacing w:line="240" w:lineRule="auto"/>
                              <w:rPr>
                                <w:b/>
                                <w:bCs/>
                              </w:rPr>
                            </w:pPr>
                            <w:r w:rsidRPr="004071C9">
                              <w:rPr>
                                <w:b/>
                                <w:bCs/>
                              </w:rPr>
                              <w:t xml:space="preserve">Projected Cost of Correction: $2000 </w:t>
                            </w:r>
                          </w:p>
                          <w:p w14:paraId="4C88DFE1" w14:textId="4473A8BC" w:rsidR="004071C9" w:rsidRDefault="004071C9" w:rsidP="004071C9">
                            <w:pPr>
                              <w:spacing w:line="240" w:lineRule="auto"/>
                            </w:pPr>
                            <w:r w:rsidRPr="004A1F07">
                              <w:rPr>
                                <w:b/>
                                <w:bCs/>
                              </w:rPr>
                              <w:t>Priority 5</w:t>
                            </w:r>
                            <w:r w:rsidRPr="004071C9">
                              <w:t xml:space="preserve"> due to non-compliance being relatively minor.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1E2477" id="_x0000_s1343" type="#_x0000_t202" style="position:absolute;left:0;text-align:left;margin-left:210.35pt;margin-top:26.45pt;width:259.5pt;height:153.2pt;z-index:25203430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">
                <v:textbox>
                  <w:txbxContent>
                    <w:p w14:paraId="37BDA068" w14:textId="77777777" w:rsidR="004071C9" w:rsidRDefault="004071C9" w:rsidP="004071C9">
                      <w:pPr>
                        <w:spacing w:line="240" w:lineRule="auto"/>
                      </w:pPr>
                      <w:r w:rsidRPr="004071C9">
                        <w:t xml:space="preserve">Toilet flush control lever is located on the half of the toilet closest to the side wall. The handle is required to be on the open side of the toilet in ADASAD 604.6. </w:t>
                      </w:r>
                    </w:p>
                    <w:p w14:paraId="2327B10E" w14:textId="12FCB277" w:rsidR="004071C9" w:rsidRDefault="004A1F07" w:rsidP="004071C9">
                      <w:pPr>
                        <w:spacing w:line="240" w:lineRule="auto"/>
                      </w:pPr>
                      <w:r w:rsidRPr="00927527">
                        <w:rPr>
                          <w:b/>
                          <w:bCs/>
                        </w:rPr>
                        <w:t>Suggested Solution</w:t>
                      </w:r>
                      <w:r>
                        <w:t xml:space="preserve">: </w:t>
                      </w:r>
                      <w:r w:rsidR="004071C9" w:rsidRPr="004071C9">
                        <w:t>If the planned remodel does not occur in the near future then replace the toilet with an accessible height toilet that has the flush lever on the open side of the toilet.</w:t>
                      </w:r>
                    </w:p>
                    <w:p w14:paraId="241D0D63" w14:textId="77777777" w:rsidR="004071C9" w:rsidRPr="004071C9" w:rsidRDefault="004071C9" w:rsidP="004071C9">
                      <w:pPr>
                        <w:spacing w:line="240" w:lineRule="auto"/>
                        <w:rPr>
                          <w:b/>
                          <w:bCs/>
                        </w:rPr>
                      </w:pPr>
                      <w:r w:rsidRPr="004071C9">
                        <w:rPr>
                          <w:b/>
                          <w:bCs/>
                        </w:rPr>
                        <w:t xml:space="preserve">Projected Cost of Correction: $2000 </w:t>
                      </w:r>
                    </w:p>
                    <w:p w14:paraId="4C88DFE1" w14:textId="4473A8BC" w:rsidR="004071C9" w:rsidRDefault="004071C9" w:rsidP="004071C9">
                      <w:pPr>
                        <w:spacing w:line="240" w:lineRule="auto"/>
                      </w:pPr>
                      <w:r w:rsidRPr="004A1F07">
                        <w:rPr>
                          <w:b/>
                          <w:bCs/>
                        </w:rPr>
                        <w:t>Priority 5</w:t>
                      </w:r>
                      <w:r w:rsidRPr="004071C9">
                        <w:t xml:space="preserve"> due to non-compliance being relatively minor.</w:t>
                      </w:r>
                    </w:p>
                  </w:txbxContent>
                </v:textbox>
                <w10:wrap type="square" anchorx="margin"/>
              </v:shape>
            </w:pict>
          </mc:Fallback>
        </mc:AlternateContent>
      </w:r>
      <w:r w:rsidR="00B16C6F" w:rsidRPr="00832041">
        <w:rPr>
          <w:noProof/>
        </w:rPr>
        <w:drawing>
          <wp:anchor distT="0" distB="0" distL="0" distR="0" simplePos="0" relativeHeight="251591878" behindDoc="0" locked="0" layoutInCell="1" allowOverlap="1" wp14:anchorId="1CFF60E3" wp14:editId="4E19324F">
            <wp:simplePos x="0" y="0"/>
            <wp:positionH relativeFrom="margin">
              <wp:posOffset>-635</wp:posOffset>
            </wp:positionH>
            <wp:positionV relativeFrom="paragraph">
              <wp:posOffset>324559</wp:posOffset>
            </wp:positionV>
            <wp:extent cx="2617470" cy="1945640"/>
            <wp:effectExtent l="0" t="0" r="0" b="0"/>
            <wp:wrapTopAndBottom/>
            <wp:docPr id="479" name="image280.jpeg" descr="A toilet in a bath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280.jpeg" descr="A toilet in a bathroom&#10;&#10;AI-generated content may be incorrect."/>
                    <pic:cNvPicPr/>
                  </pic:nvPicPr>
                  <pic:blipFill rotWithShape="1">
                    <a:blip r:embed="rId438" cstate="print"/>
                    <a:srcRect l="19499" r="20146"/>
                    <a:stretch>
                      <a:fillRect/>
                    </a:stretch>
                  </pic:blipFill>
                  <pic:spPr bwMode="auto">
                    <a:xfrm>
                      <a:off x="0" y="0"/>
                      <a:ext cx="2617470" cy="194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pacing w:val="-2"/>
          <w:sz w:val="22"/>
          <w:szCs w:val="22"/>
        </w:rPr>
        <w:t>Restroom</w:t>
      </w:r>
    </w:p>
    <w:p w14:paraId="1DAC0790" w14:textId="4380D805" w:rsidR="00D63C15" w:rsidRPr="00B16C6F" w:rsidRDefault="00D63C15" w:rsidP="00B16C6F">
      <w:pPr>
        <w:pStyle w:val="ListParagraph"/>
        <w:widowControl w:val="0"/>
        <w:tabs>
          <w:tab w:val="left" w:pos="821"/>
        </w:tabs>
        <w:autoSpaceDE w:val="0"/>
        <w:autoSpaceDN w:val="0"/>
        <w:spacing w:before="66" w:after="0" w:line="240" w:lineRule="auto"/>
        <w:contextualSpacing w:val="0"/>
        <w:rPr>
          <w:sz w:val="22"/>
          <w:szCs w:val="22"/>
        </w:rPr>
      </w:pPr>
    </w:p>
    <w:p w14:paraId="5245CF84" w14:textId="35ED43D2" w:rsidR="004071C9" w:rsidRPr="004071C9" w:rsidRDefault="00D63C15" w:rsidP="00C63BF5">
      <w:pPr>
        <w:pStyle w:val="BodyText"/>
      </w:pPr>
      <w:r w:rsidRPr="00832041">
        <w:t>Flush</w:t>
      </w:r>
      <w:r w:rsidRPr="00832041">
        <w:rPr>
          <w:spacing w:val="-27"/>
        </w:rPr>
        <w:t xml:space="preserve"> </w:t>
      </w:r>
      <w:r w:rsidRPr="00832041">
        <w:t>lever</w:t>
      </w:r>
      <w:r w:rsidRPr="00832041">
        <w:rPr>
          <w:spacing w:val="-27"/>
        </w:rPr>
        <w:t xml:space="preserve"> </w:t>
      </w:r>
      <w:r w:rsidRPr="00832041">
        <w:t>is</w:t>
      </w:r>
      <w:r w:rsidRPr="00832041">
        <w:rPr>
          <w:spacing w:val="-21"/>
        </w:rPr>
        <w:t xml:space="preserve"> </w:t>
      </w:r>
      <w:r w:rsidRPr="00832041">
        <w:t>on</w:t>
      </w:r>
      <w:r w:rsidRPr="00832041">
        <w:rPr>
          <w:spacing w:val="-21"/>
        </w:rPr>
        <w:t xml:space="preserve"> </w:t>
      </w:r>
      <w:r w:rsidRPr="00832041">
        <w:t>the</w:t>
      </w:r>
      <w:r w:rsidRPr="00832041">
        <w:rPr>
          <w:spacing w:val="-25"/>
        </w:rPr>
        <w:t xml:space="preserve"> </w:t>
      </w:r>
      <w:r w:rsidRPr="00832041">
        <w:t>wrong</w:t>
      </w:r>
      <w:r w:rsidRPr="00832041">
        <w:rPr>
          <w:spacing w:val="-26"/>
        </w:rPr>
        <w:t xml:space="preserve"> </w:t>
      </w:r>
      <w:r w:rsidRPr="00832041">
        <w:t>side</w:t>
      </w:r>
      <w:r w:rsidRPr="00832041">
        <w:rPr>
          <w:spacing w:val="-25"/>
        </w:rPr>
        <w:t xml:space="preserve"> </w:t>
      </w:r>
      <w:r w:rsidRPr="00832041">
        <w:t>of</w:t>
      </w:r>
      <w:r w:rsidRPr="00832041">
        <w:rPr>
          <w:spacing w:val="-19"/>
        </w:rPr>
        <w:t xml:space="preserve"> </w:t>
      </w:r>
      <w:r w:rsidRPr="00832041">
        <w:t>the</w:t>
      </w:r>
      <w:r w:rsidRPr="00832041">
        <w:rPr>
          <w:spacing w:val="-25"/>
        </w:rPr>
        <w:t xml:space="preserve"> </w:t>
      </w:r>
      <w:r w:rsidRPr="00832041">
        <w:t>accessible</w:t>
      </w:r>
      <w:r w:rsidRPr="00832041">
        <w:rPr>
          <w:spacing w:val="-26"/>
        </w:rPr>
        <w:t xml:space="preserve"> </w:t>
      </w:r>
      <w:r w:rsidRPr="00832041">
        <w:t>toilet.</w:t>
      </w:r>
    </w:p>
    <w:p w14:paraId="46C31156" w14:textId="29C5A997" w:rsidR="00D63C15" w:rsidRPr="00B16C6F" w:rsidRDefault="004071C9" w:rsidP="00C63BF5">
      <w:pPr>
        <w:pStyle w:val="BodyText"/>
        <w:rPr>
          <w:b/>
          <w:bCs/>
          <w:spacing w:val="-14"/>
        </w:rPr>
      </w:pPr>
      <w:r w:rsidRPr="009969B2">
        <w:rPr>
          <w:b/>
          <w:bCs/>
        </w:rPr>
        <w:t>Total projected costs</w:t>
      </w:r>
      <w:r w:rsidR="00D63C15" w:rsidRPr="009969B2">
        <w:rPr>
          <w:b/>
          <w:bCs/>
          <w:spacing w:val="-17"/>
        </w:rPr>
        <w:t xml:space="preserve"> </w:t>
      </w:r>
      <w:r w:rsidR="00D63C15" w:rsidRPr="009969B2">
        <w:rPr>
          <w:b/>
          <w:bCs/>
        </w:rPr>
        <w:t>of</w:t>
      </w:r>
      <w:r w:rsidR="00D63C15" w:rsidRPr="009969B2">
        <w:rPr>
          <w:b/>
          <w:bCs/>
          <w:spacing w:val="-16"/>
        </w:rPr>
        <w:t xml:space="preserve"> </w:t>
      </w:r>
      <w:r w:rsidR="00D63C15" w:rsidRPr="009969B2">
        <w:rPr>
          <w:b/>
          <w:bCs/>
        </w:rPr>
        <w:t>facility</w:t>
      </w:r>
      <w:r w:rsidR="00D63C15" w:rsidRPr="009969B2">
        <w:rPr>
          <w:b/>
          <w:bCs/>
          <w:spacing w:val="-16"/>
        </w:rPr>
        <w:t xml:space="preserve"> </w:t>
      </w:r>
      <w:r w:rsidR="00D63C15" w:rsidRPr="009969B2">
        <w:rPr>
          <w:b/>
          <w:bCs/>
        </w:rPr>
        <w:t>corrections:</w:t>
      </w:r>
      <w:r w:rsidR="00D63C15" w:rsidRPr="009969B2">
        <w:rPr>
          <w:b/>
          <w:bCs/>
          <w:spacing w:val="-11"/>
        </w:rPr>
        <w:t xml:space="preserve"> </w:t>
      </w:r>
      <w:r w:rsidR="00D63C15" w:rsidRPr="009969B2">
        <w:rPr>
          <w:b/>
          <w:bCs/>
        </w:rPr>
        <w:t>$</w:t>
      </w:r>
      <w:proofErr w:type="gramStart"/>
      <w:r w:rsidR="00D63C15" w:rsidRPr="009969B2">
        <w:rPr>
          <w:b/>
          <w:bCs/>
        </w:rPr>
        <w:t>2,400</w:t>
      </w:r>
      <w:r w:rsidR="00D63C15" w:rsidRPr="009969B2">
        <w:rPr>
          <w:b/>
          <w:bCs/>
          <w:spacing w:val="-14"/>
        </w:rPr>
        <w:t xml:space="preserve"> </w:t>
      </w:r>
      <w:r w:rsidR="00B16C6F">
        <w:rPr>
          <w:b/>
          <w:bCs/>
          <w:spacing w:val="-14"/>
        </w:rPr>
        <w:t xml:space="preserve"> </w:t>
      </w:r>
      <w:r w:rsidR="00D63C15" w:rsidRPr="009969B2">
        <w:rPr>
          <w:b/>
          <w:bCs/>
          <w:spacing w:val="-4"/>
        </w:rPr>
        <w:t>plus</w:t>
      </w:r>
      <w:proofErr w:type="gramEnd"/>
      <w:r w:rsidR="00D63C15" w:rsidRPr="009969B2">
        <w:rPr>
          <w:b/>
          <w:bCs/>
          <w:spacing w:val="-19"/>
        </w:rPr>
        <w:t xml:space="preserve"> </w:t>
      </w:r>
      <w:r w:rsidR="00D63C15" w:rsidRPr="009969B2">
        <w:rPr>
          <w:b/>
          <w:bCs/>
        </w:rPr>
        <w:t>tax</w:t>
      </w:r>
      <w:r w:rsidR="00D53D11" w:rsidRPr="009969B2">
        <w:rPr>
          <w:b/>
          <w:bCs/>
        </w:rPr>
        <w:t>.</w:t>
      </w:r>
    </w:p>
    <w:p w14:paraId="02F9CA10" w14:textId="77777777" w:rsidR="00FB432A" w:rsidRDefault="00FB432A" w:rsidP="00B16C6F">
      <w:pPr>
        <w:spacing w:before="58" w:line="240" w:lineRule="auto"/>
        <w:rPr>
          <w:rStyle w:val="werkChar"/>
          <w:rFonts w:asciiTheme="minorHAnsi" w:hAnsiTheme="minorHAnsi"/>
          <w:sz w:val="22"/>
          <w:szCs w:val="22"/>
        </w:rPr>
      </w:pPr>
      <w:bookmarkStart w:id="112" w:name="7-9-25rada1visitor"/>
      <w:bookmarkEnd w:id="112"/>
    </w:p>
    <w:p w14:paraId="17420559" w14:textId="51E31201" w:rsidR="00B94208" w:rsidRPr="00B16C6F" w:rsidRDefault="00B16C6F" w:rsidP="000634B1">
      <w:pPr>
        <w:pStyle w:val="Heading2"/>
        <w:rPr>
          <w:rStyle w:val="werkChar"/>
          <w:rFonts w:asciiTheme="majorHAnsi" w:hAnsiTheme="majorHAnsi"/>
          <w:b w:val="0"/>
          <w:bCs w:val="0"/>
          <w:sz w:val="28"/>
          <w:szCs w:val="28"/>
        </w:rPr>
      </w:pPr>
      <w:bookmarkStart w:id="113" w:name="_Toc219988304"/>
      <w:r w:rsidRPr="00B16C6F">
        <w:rPr>
          <w:rStyle w:val="werkChar"/>
          <w:rFonts w:asciiTheme="majorHAnsi" w:hAnsiTheme="majorHAnsi"/>
          <w:b w:val="0"/>
          <w:bCs w:val="0"/>
          <w:sz w:val="28"/>
          <w:szCs w:val="28"/>
        </w:rPr>
        <w:t>5.</w:t>
      </w:r>
      <w:proofErr w:type="gramStart"/>
      <w:r w:rsidR="00561544">
        <w:rPr>
          <w:rStyle w:val="werkChar"/>
          <w:rFonts w:asciiTheme="majorHAnsi" w:hAnsiTheme="majorHAnsi"/>
          <w:b w:val="0"/>
          <w:bCs w:val="0"/>
          <w:sz w:val="28"/>
          <w:szCs w:val="28"/>
        </w:rPr>
        <w:t>L</w:t>
      </w:r>
      <w:r w:rsidRPr="00B16C6F">
        <w:rPr>
          <w:rStyle w:val="werkChar"/>
          <w:rFonts w:asciiTheme="majorHAnsi" w:hAnsiTheme="majorHAnsi"/>
          <w:b w:val="0"/>
          <w:bCs w:val="0"/>
          <w:sz w:val="28"/>
          <w:szCs w:val="28"/>
        </w:rPr>
        <w:t>.</w:t>
      </w:r>
      <w:r w:rsidR="004071C9" w:rsidRPr="00B16C6F">
        <w:rPr>
          <w:rStyle w:val="werkChar"/>
          <w:rFonts w:asciiTheme="majorHAnsi" w:hAnsiTheme="majorHAnsi"/>
          <w:b w:val="0"/>
          <w:bCs w:val="0"/>
          <w:sz w:val="28"/>
          <w:szCs w:val="28"/>
        </w:rPr>
        <w:t>Visitor</w:t>
      </w:r>
      <w:proofErr w:type="gramEnd"/>
      <w:r w:rsidR="004071C9" w:rsidRPr="00B16C6F">
        <w:rPr>
          <w:rStyle w:val="werkChar"/>
          <w:rFonts w:asciiTheme="majorHAnsi" w:hAnsiTheme="majorHAnsi"/>
          <w:b w:val="0"/>
          <w:bCs w:val="0"/>
          <w:sz w:val="28"/>
          <w:szCs w:val="28"/>
        </w:rPr>
        <w:t xml:space="preserve"> Center</w:t>
      </w:r>
      <w:bookmarkEnd w:id="113"/>
    </w:p>
    <w:p w14:paraId="3597A8AD" w14:textId="5F46CFC0" w:rsidR="00D63C15" w:rsidRPr="00832041" w:rsidRDefault="00B16C6F" w:rsidP="00B16C6F">
      <w:pPr>
        <w:pStyle w:val="BodyText"/>
      </w:pPr>
      <w:r w:rsidRPr="00832041">
        <w:rPr>
          <w:noProof/>
        </w:rPr>
        <w:drawing>
          <wp:anchor distT="0" distB="0" distL="0" distR="0" simplePos="0" relativeHeight="251591897" behindDoc="1" locked="0" layoutInCell="1" allowOverlap="1" wp14:anchorId="586DED74" wp14:editId="3A9CD955">
            <wp:simplePos x="0" y="0"/>
            <wp:positionH relativeFrom="margin">
              <wp:align>left</wp:align>
            </wp:positionH>
            <wp:positionV relativeFrom="paragraph">
              <wp:posOffset>239114</wp:posOffset>
            </wp:positionV>
            <wp:extent cx="4001388" cy="3001009"/>
            <wp:effectExtent l="0" t="0" r="0" b="9525"/>
            <wp:wrapNone/>
            <wp:docPr id="481" name="image281.jpeg" descr="A sign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281.jpeg" descr="A sign in front of a building&#10;&#10;AI-generated content may be incorrect."/>
                    <pic:cNvPicPr/>
                  </pic:nvPicPr>
                  <pic:blipFill>
                    <a:blip r:embed="rId439" cstate="print"/>
                    <a:stretch>
                      <a:fillRect/>
                    </a:stretch>
                  </pic:blipFill>
                  <pic:spPr>
                    <a:xfrm>
                      <a:off x="0" y="0"/>
                      <a:ext cx="4001388" cy="3001009"/>
                    </a:xfrm>
                    <a:prstGeom prst="rect">
                      <a:avLst/>
                    </a:prstGeom>
                  </pic:spPr>
                </pic:pic>
              </a:graphicData>
            </a:graphic>
          </wp:anchor>
        </w:drawing>
      </w:r>
      <w:r w:rsidR="00D63C15" w:rsidRPr="00832041">
        <w:t>100</w:t>
      </w:r>
      <w:r w:rsidR="00D63C15" w:rsidRPr="00832041">
        <w:rPr>
          <w:spacing w:val="-19"/>
        </w:rPr>
        <w:t xml:space="preserve"> </w:t>
      </w:r>
      <w:r w:rsidR="00D63C15" w:rsidRPr="00832041">
        <w:t>Clayton</w:t>
      </w:r>
      <w:r w:rsidR="00D63C15" w:rsidRPr="00832041">
        <w:rPr>
          <w:spacing w:val="-23"/>
        </w:rPr>
        <w:t xml:space="preserve"> </w:t>
      </w:r>
      <w:r w:rsidR="00D63C15" w:rsidRPr="00832041">
        <w:t>Road</w:t>
      </w:r>
    </w:p>
    <w:p w14:paraId="162EC181" w14:textId="5725C6C1" w:rsidR="00D63C15" w:rsidRPr="00832041" w:rsidRDefault="00D63C15" w:rsidP="00C63BF5">
      <w:pPr>
        <w:pStyle w:val="BodyText"/>
      </w:pPr>
    </w:p>
    <w:p w14:paraId="1AC21E60" w14:textId="77777777" w:rsidR="00D63C15" w:rsidRPr="00832041" w:rsidRDefault="00D63C15" w:rsidP="00C63BF5">
      <w:pPr>
        <w:pStyle w:val="BodyText"/>
      </w:pPr>
    </w:p>
    <w:p w14:paraId="2413F84F" w14:textId="77777777" w:rsidR="00D63C15" w:rsidRPr="00832041" w:rsidRDefault="00D63C15" w:rsidP="00C63BF5">
      <w:pPr>
        <w:pStyle w:val="BodyText"/>
      </w:pPr>
    </w:p>
    <w:p w14:paraId="2D29A15A" w14:textId="77777777" w:rsidR="00D63C15" w:rsidRPr="00832041" w:rsidRDefault="00D63C15" w:rsidP="00C63BF5">
      <w:pPr>
        <w:pStyle w:val="BodyText"/>
      </w:pPr>
    </w:p>
    <w:p w14:paraId="311FCB71" w14:textId="77777777" w:rsidR="00D63C15" w:rsidRPr="00832041" w:rsidRDefault="00D63C15" w:rsidP="00C63BF5">
      <w:pPr>
        <w:pStyle w:val="BodyText"/>
      </w:pPr>
    </w:p>
    <w:p w14:paraId="2BCC8E69" w14:textId="77777777" w:rsidR="00D63C15" w:rsidRPr="00832041" w:rsidRDefault="00D63C15" w:rsidP="00C63BF5">
      <w:pPr>
        <w:pStyle w:val="BodyText"/>
      </w:pPr>
    </w:p>
    <w:p w14:paraId="61801C3F" w14:textId="77777777" w:rsidR="00D63C15" w:rsidRPr="00832041" w:rsidRDefault="00D63C15" w:rsidP="00C63BF5">
      <w:pPr>
        <w:pStyle w:val="BodyText"/>
      </w:pPr>
    </w:p>
    <w:p w14:paraId="0AC88F61" w14:textId="77777777" w:rsidR="00D63C15" w:rsidRPr="00832041" w:rsidRDefault="00D63C15" w:rsidP="00C63BF5">
      <w:pPr>
        <w:pStyle w:val="BodyText"/>
      </w:pPr>
    </w:p>
    <w:p w14:paraId="08F05169" w14:textId="77777777" w:rsidR="004071C9" w:rsidRDefault="004071C9" w:rsidP="00C63BF5">
      <w:pPr>
        <w:pStyle w:val="BodyText"/>
      </w:pPr>
    </w:p>
    <w:p w14:paraId="72312FDE" w14:textId="77777777" w:rsidR="00F746E1" w:rsidRDefault="00D63C15" w:rsidP="00C63BF5">
      <w:pPr>
        <w:pStyle w:val="BodyText"/>
      </w:pPr>
      <w:r w:rsidRPr="00832041">
        <w:t>Use:</w:t>
      </w:r>
      <w:r w:rsidRPr="00832041">
        <w:rPr>
          <w:spacing w:val="-14"/>
        </w:rPr>
        <w:t xml:space="preserve"> </w:t>
      </w:r>
      <w:r w:rsidRPr="00832041">
        <w:t>tourist</w:t>
      </w:r>
      <w:r w:rsidRPr="00832041">
        <w:rPr>
          <w:spacing w:val="-26"/>
        </w:rPr>
        <w:t xml:space="preserve"> </w:t>
      </w:r>
      <w:r w:rsidRPr="00832041">
        <w:t>information</w:t>
      </w:r>
      <w:r w:rsidRPr="00832041">
        <w:rPr>
          <w:spacing w:val="-23"/>
        </w:rPr>
        <w:t xml:space="preserve"> </w:t>
      </w:r>
      <w:r w:rsidRPr="00832041">
        <w:t>and</w:t>
      </w:r>
      <w:r w:rsidRPr="00832041">
        <w:rPr>
          <w:spacing w:val="-25"/>
        </w:rPr>
        <w:t xml:space="preserve"> </w:t>
      </w:r>
      <w:r w:rsidRPr="00832041">
        <w:t>general</w:t>
      </w:r>
      <w:r w:rsidRPr="00832041">
        <w:rPr>
          <w:spacing w:val="-26"/>
        </w:rPr>
        <w:t xml:space="preserve"> </w:t>
      </w:r>
      <w:r w:rsidRPr="00832041">
        <w:t>office Approximate construction date:</w:t>
      </w:r>
      <w:r w:rsidRPr="00832041">
        <w:rPr>
          <w:spacing w:val="40"/>
        </w:rPr>
        <w:t xml:space="preserve"> </w:t>
      </w:r>
      <w:r w:rsidRPr="00832041">
        <w:t xml:space="preserve">1997 </w:t>
      </w:r>
    </w:p>
    <w:p w14:paraId="7939EFF1" w14:textId="207CE385" w:rsidR="00D63C15" w:rsidRPr="00832041" w:rsidRDefault="00D63C15" w:rsidP="00C63BF5">
      <w:pPr>
        <w:pStyle w:val="BodyText"/>
      </w:pPr>
      <w:r w:rsidRPr="00832041">
        <w:t>Activities</w:t>
      </w:r>
      <w:r w:rsidRPr="00832041">
        <w:rPr>
          <w:spacing w:val="-7"/>
        </w:rPr>
        <w:t xml:space="preserve"> </w:t>
      </w:r>
      <w:r w:rsidRPr="00832041">
        <w:t>and</w:t>
      </w:r>
      <w:r w:rsidRPr="00832041">
        <w:rPr>
          <w:spacing w:val="-3"/>
        </w:rPr>
        <w:t xml:space="preserve"> </w:t>
      </w:r>
      <w:r w:rsidRPr="00832041">
        <w:t>Offerings:</w:t>
      </w:r>
    </w:p>
    <w:p w14:paraId="3EB6DAF3" w14:textId="77777777" w:rsidR="00D63C15" w:rsidRPr="00832041" w:rsidRDefault="00D63C15" w:rsidP="0041504E">
      <w:pPr>
        <w:pStyle w:val="BodyText"/>
        <w:numPr>
          <w:ilvl w:val="0"/>
          <w:numId w:val="17"/>
        </w:numPr>
      </w:pPr>
      <w:r w:rsidRPr="00832041">
        <w:t>In-person</w:t>
      </w:r>
      <w:r w:rsidRPr="00832041">
        <w:rPr>
          <w:spacing w:val="-26"/>
        </w:rPr>
        <w:t xml:space="preserve"> </w:t>
      </w:r>
      <w:r w:rsidRPr="00832041">
        <w:t>directions</w:t>
      </w:r>
      <w:r w:rsidRPr="00832041">
        <w:rPr>
          <w:spacing w:val="-26"/>
        </w:rPr>
        <w:t xml:space="preserve"> </w:t>
      </w:r>
      <w:r w:rsidRPr="00832041">
        <w:t>and</w:t>
      </w:r>
      <w:r w:rsidRPr="00832041">
        <w:rPr>
          <w:spacing w:val="-22"/>
        </w:rPr>
        <w:t xml:space="preserve"> </w:t>
      </w:r>
      <w:r w:rsidRPr="00832041">
        <w:t>information</w:t>
      </w:r>
      <w:r w:rsidRPr="00832041">
        <w:rPr>
          <w:spacing w:val="-26"/>
        </w:rPr>
        <w:t xml:space="preserve"> </w:t>
      </w:r>
      <w:r w:rsidRPr="00832041">
        <w:t>for</w:t>
      </w:r>
      <w:r w:rsidRPr="00832041">
        <w:rPr>
          <w:spacing w:val="-20"/>
        </w:rPr>
        <w:t xml:space="preserve"> </w:t>
      </w:r>
      <w:r w:rsidRPr="00832041">
        <w:t>area</w:t>
      </w:r>
      <w:r w:rsidRPr="00832041">
        <w:rPr>
          <w:spacing w:val="-26"/>
        </w:rPr>
        <w:t xml:space="preserve"> </w:t>
      </w:r>
      <w:r w:rsidRPr="00832041">
        <w:t>attractions</w:t>
      </w:r>
    </w:p>
    <w:p w14:paraId="07FA736C" w14:textId="77777777" w:rsidR="00D63C15" w:rsidRPr="00832041" w:rsidRDefault="00D63C15" w:rsidP="0041504E">
      <w:pPr>
        <w:pStyle w:val="BodyText"/>
        <w:numPr>
          <w:ilvl w:val="0"/>
          <w:numId w:val="17"/>
        </w:numPr>
      </w:pPr>
      <w:r w:rsidRPr="00832041">
        <w:t>City</w:t>
      </w:r>
      <w:r w:rsidRPr="00832041">
        <w:rPr>
          <w:spacing w:val="-18"/>
        </w:rPr>
        <w:t xml:space="preserve"> </w:t>
      </w:r>
      <w:r w:rsidRPr="00832041">
        <w:t>staff</w:t>
      </w:r>
      <w:r w:rsidRPr="00832041">
        <w:rPr>
          <w:spacing w:val="-18"/>
        </w:rPr>
        <w:t xml:space="preserve"> </w:t>
      </w:r>
      <w:r w:rsidRPr="00832041">
        <w:t>and</w:t>
      </w:r>
      <w:r w:rsidRPr="00832041">
        <w:rPr>
          <w:spacing w:val="-17"/>
        </w:rPr>
        <w:t xml:space="preserve"> </w:t>
      </w:r>
      <w:r w:rsidRPr="00832041">
        <w:t>related</w:t>
      </w:r>
      <w:r w:rsidRPr="00832041">
        <w:rPr>
          <w:spacing w:val="-18"/>
        </w:rPr>
        <w:t xml:space="preserve"> </w:t>
      </w:r>
      <w:r w:rsidRPr="00832041">
        <w:t>offices</w:t>
      </w:r>
    </w:p>
    <w:p w14:paraId="2E2AB33A" w14:textId="77777777" w:rsidR="00D63C15" w:rsidRPr="00832041" w:rsidRDefault="00D63C15" w:rsidP="00C63BF5">
      <w:pPr>
        <w:pStyle w:val="BodyText"/>
      </w:pPr>
    </w:p>
    <w:p w14:paraId="7657B2E2" w14:textId="6E2F57C4" w:rsidR="00D63C15" w:rsidRPr="00832041" w:rsidRDefault="00FE78DB" w:rsidP="009A1AF7">
      <w:pPr>
        <w:pStyle w:val="BodyText"/>
        <w:ind w:right="1296"/>
      </w:pPr>
      <w:r w:rsidRPr="00832041">
        <w:rPr>
          <w:noProof/>
        </w:rPr>
        <w:drawing>
          <wp:anchor distT="0" distB="0" distL="0" distR="0" simplePos="0" relativeHeight="251591879" behindDoc="0" locked="0" layoutInCell="1" allowOverlap="1" wp14:anchorId="5F17A63D" wp14:editId="512232BB">
            <wp:simplePos x="0" y="0"/>
            <wp:positionH relativeFrom="margin">
              <wp:posOffset>-635</wp:posOffset>
            </wp:positionH>
            <wp:positionV relativeFrom="paragraph">
              <wp:posOffset>1191245</wp:posOffset>
            </wp:positionV>
            <wp:extent cx="4057015" cy="1818005"/>
            <wp:effectExtent l="0" t="0" r="635" b="0"/>
            <wp:wrapTopAndBottom/>
            <wp:docPr id="483" name="image282.jpeg" descr="A sidewalk with gras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282.jpeg" descr="A sidewalk with grass and trees&#10;&#10;AI-generated content may be incorrect."/>
                    <pic:cNvPicPr/>
                  </pic:nvPicPr>
                  <pic:blipFill>
                    <a:blip r:embed="rId440" cstate="print"/>
                    <a:stretch>
                      <a:fillRect/>
                    </a:stretch>
                  </pic:blipFill>
                  <pic:spPr>
                    <a:xfrm>
                      <a:off x="0" y="0"/>
                      <a:ext cx="4057015" cy="1818005"/>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t>Special</w:t>
      </w:r>
      <w:r w:rsidR="00D63C15" w:rsidRPr="00832041">
        <w:rPr>
          <w:spacing w:val="-3"/>
        </w:rPr>
        <w:t xml:space="preserve"> </w:t>
      </w:r>
      <w:r w:rsidR="00D63C15" w:rsidRPr="00832041">
        <w:rPr>
          <w:spacing w:val="-2"/>
          <w:w w:val="105"/>
        </w:rPr>
        <w:t>Conditions:</w:t>
      </w:r>
      <w:r w:rsidR="004071C9">
        <w:t xml:space="preserve"> </w:t>
      </w:r>
      <w:r w:rsidR="00D63C15" w:rsidRPr="00832041">
        <w:t>The</w:t>
      </w:r>
      <w:r w:rsidR="00D63C15" w:rsidRPr="00832041">
        <w:rPr>
          <w:spacing w:val="-27"/>
        </w:rPr>
        <w:t xml:space="preserve"> </w:t>
      </w:r>
      <w:r w:rsidR="00D63C15" w:rsidRPr="00832041">
        <w:t>existing</w:t>
      </w:r>
      <w:r w:rsidR="00D63C15" w:rsidRPr="00832041">
        <w:rPr>
          <w:spacing w:val="-27"/>
        </w:rPr>
        <w:t xml:space="preserve"> </w:t>
      </w:r>
      <w:r w:rsidR="00D63C15" w:rsidRPr="00832041">
        <w:t>accessible</w:t>
      </w:r>
      <w:r w:rsidR="00D63C15" w:rsidRPr="00832041">
        <w:rPr>
          <w:spacing w:val="-27"/>
        </w:rPr>
        <w:t xml:space="preserve"> </w:t>
      </w:r>
      <w:r w:rsidR="00D63C15" w:rsidRPr="00832041">
        <w:t>parking</w:t>
      </w:r>
      <w:r w:rsidR="00D63C15" w:rsidRPr="00832041">
        <w:rPr>
          <w:spacing w:val="-27"/>
        </w:rPr>
        <w:t xml:space="preserve"> </w:t>
      </w:r>
      <w:r w:rsidR="00D63C15" w:rsidRPr="00832041">
        <w:t>slopes</w:t>
      </w:r>
      <w:r w:rsidR="00D63C15" w:rsidRPr="00832041">
        <w:rPr>
          <w:spacing w:val="-23"/>
        </w:rPr>
        <w:t xml:space="preserve"> </w:t>
      </w:r>
      <w:proofErr w:type="gramStart"/>
      <w:r w:rsidR="00D63C15" w:rsidRPr="00832041">
        <w:t>around</w:t>
      </w:r>
      <w:proofErr w:type="gramEnd"/>
      <w:r w:rsidR="00D63C15" w:rsidRPr="00832041">
        <w:rPr>
          <w:spacing w:val="-25"/>
        </w:rPr>
        <w:t xml:space="preserve"> </w:t>
      </w:r>
      <w:r w:rsidR="00D63C15" w:rsidRPr="00832041">
        <w:t>4%</w:t>
      </w:r>
      <w:r w:rsidR="00D63C15" w:rsidRPr="00832041">
        <w:rPr>
          <w:spacing w:val="-26"/>
        </w:rPr>
        <w:t xml:space="preserve"> </w:t>
      </w:r>
      <w:r w:rsidR="00D63C15" w:rsidRPr="00832041">
        <w:t>(1/2</w:t>
      </w:r>
      <w:r w:rsidR="00D63C15" w:rsidRPr="00832041">
        <w:rPr>
          <w:spacing w:val="-24"/>
        </w:rPr>
        <w:t xml:space="preserve"> </w:t>
      </w:r>
      <w:r w:rsidR="00D63C15" w:rsidRPr="00832041">
        <w:t>inch</w:t>
      </w:r>
      <w:r w:rsidR="00D63C15" w:rsidRPr="00832041">
        <w:rPr>
          <w:spacing w:val="-28"/>
        </w:rPr>
        <w:t xml:space="preserve"> </w:t>
      </w:r>
      <w:r w:rsidR="00D63C15" w:rsidRPr="00832041">
        <w:t>per</w:t>
      </w:r>
      <w:r w:rsidR="00D63C15" w:rsidRPr="00832041">
        <w:rPr>
          <w:spacing w:val="-28"/>
        </w:rPr>
        <w:t xml:space="preserve"> </w:t>
      </w:r>
      <w:r w:rsidR="00D63C15" w:rsidRPr="00832041">
        <w:t>foot).</w:t>
      </w:r>
      <w:r w:rsidR="00D63C15" w:rsidRPr="00832041">
        <w:rPr>
          <w:spacing w:val="64"/>
        </w:rPr>
        <w:t xml:space="preserve"> </w:t>
      </w:r>
      <w:r w:rsidR="00D63C15" w:rsidRPr="00832041">
        <w:t>2010</w:t>
      </w:r>
      <w:r w:rsidR="00D63C15" w:rsidRPr="00832041">
        <w:rPr>
          <w:spacing w:val="-24"/>
        </w:rPr>
        <w:t xml:space="preserve"> </w:t>
      </w:r>
      <w:r w:rsidR="00D63C15" w:rsidRPr="00832041">
        <w:t>ADA</w:t>
      </w:r>
      <w:r w:rsidR="00D63C15" w:rsidRPr="00832041">
        <w:rPr>
          <w:spacing w:val="-27"/>
        </w:rPr>
        <w:t xml:space="preserve"> </w:t>
      </w:r>
      <w:r w:rsidR="00D63C15" w:rsidRPr="00832041">
        <w:t>Standards for</w:t>
      </w:r>
      <w:r w:rsidR="00D63C15" w:rsidRPr="00832041">
        <w:rPr>
          <w:spacing w:val="-28"/>
        </w:rPr>
        <w:t xml:space="preserve"> </w:t>
      </w:r>
      <w:r w:rsidR="00D63C15" w:rsidRPr="00832041">
        <w:t>Accessible</w:t>
      </w:r>
      <w:r w:rsidR="00D63C15" w:rsidRPr="00832041">
        <w:rPr>
          <w:spacing w:val="-27"/>
        </w:rPr>
        <w:t xml:space="preserve"> </w:t>
      </w:r>
      <w:r w:rsidR="00D63C15" w:rsidRPr="00832041">
        <w:t>Design</w:t>
      </w:r>
      <w:r w:rsidR="00D63C15" w:rsidRPr="00832041">
        <w:rPr>
          <w:spacing w:val="-23"/>
        </w:rPr>
        <w:t xml:space="preserve"> </w:t>
      </w:r>
      <w:r w:rsidR="00D63C15" w:rsidRPr="00832041">
        <w:t>(ADASAD)</w:t>
      </w:r>
      <w:r w:rsidR="00D63C15" w:rsidRPr="00832041">
        <w:rPr>
          <w:spacing w:val="-28"/>
        </w:rPr>
        <w:t xml:space="preserve"> </w:t>
      </w:r>
      <w:r w:rsidR="00D63C15" w:rsidRPr="00832041">
        <w:t>502.4</w:t>
      </w:r>
      <w:r w:rsidR="00D63C15" w:rsidRPr="00832041">
        <w:rPr>
          <w:spacing w:val="-24"/>
        </w:rPr>
        <w:t xml:space="preserve"> </w:t>
      </w:r>
      <w:r w:rsidR="00D63C15" w:rsidRPr="00832041">
        <w:t>and</w:t>
      </w:r>
      <w:r w:rsidR="00D63C15" w:rsidRPr="00832041">
        <w:rPr>
          <w:spacing w:val="-25"/>
        </w:rPr>
        <w:t xml:space="preserve"> </w:t>
      </w:r>
      <w:r w:rsidR="00D63C15" w:rsidRPr="00832041">
        <w:t>302</w:t>
      </w:r>
      <w:r w:rsidR="00D63C15" w:rsidRPr="00832041">
        <w:rPr>
          <w:spacing w:val="-24"/>
        </w:rPr>
        <w:t xml:space="preserve"> </w:t>
      </w:r>
      <w:r w:rsidR="00D63C15" w:rsidRPr="00832041">
        <w:t>require</w:t>
      </w:r>
      <w:r w:rsidR="00D63C15" w:rsidRPr="00832041">
        <w:rPr>
          <w:spacing w:val="-27"/>
        </w:rPr>
        <w:t xml:space="preserve"> </w:t>
      </w:r>
      <w:r w:rsidR="00D63C15" w:rsidRPr="00832041">
        <w:t>accessible</w:t>
      </w:r>
      <w:r w:rsidR="00D63C15" w:rsidRPr="00832041">
        <w:rPr>
          <w:spacing w:val="-27"/>
        </w:rPr>
        <w:t xml:space="preserve"> </w:t>
      </w:r>
      <w:r w:rsidR="00D63C15" w:rsidRPr="00832041">
        <w:t>parking</w:t>
      </w:r>
      <w:r w:rsidR="00D63C15" w:rsidRPr="00832041">
        <w:rPr>
          <w:spacing w:val="-27"/>
        </w:rPr>
        <w:t xml:space="preserve"> </w:t>
      </w:r>
      <w:r w:rsidR="00D63C15" w:rsidRPr="00832041">
        <w:t>to</w:t>
      </w:r>
      <w:r w:rsidR="00D63C15" w:rsidRPr="00832041">
        <w:rPr>
          <w:spacing w:val="-23"/>
        </w:rPr>
        <w:t xml:space="preserve"> </w:t>
      </w:r>
      <w:r w:rsidR="00D63C15" w:rsidRPr="00832041">
        <w:t>slope</w:t>
      </w:r>
      <w:r w:rsidR="00D63C15" w:rsidRPr="00832041">
        <w:rPr>
          <w:spacing w:val="-27"/>
        </w:rPr>
        <w:t xml:space="preserve"> </w:t>
      </w:r>
      <w:r w:rsidR="00D63C15" w:rsidRPr="00832041">
        <w:t>not</w:t>
      </w:r>
      <w:r w:rsidR="00D63C15" w:rsidRPr="00832041">
        <w:rPr>
          <w:spacing w:val="-21"/>
        </w:rPr>
        <w:t xml:space="preserve"> </w:t>
      </w:r>
      <w:r w:rsidR="00D63C15" w:rsidRPr="00832041">
        <w:t>more than</w:t>
      </w:r>
      <w:r w:rsidR="00D63C15" w:rsidRPr="00832041">
        <w:rPr>
          <w:spacing w:val="-26"/>
        </w:rPr>
        <w:t xml:space="preserve"> </w:t>
      </w:r>
      <w:r w:rsidR="00D63C15" w:rsidRPr="00832041">
        <w:t>2%</w:t>
      </w:r>
      <w:r w:rsidR="00D63C15" w:rsidRPr="00832041">
        <w:rPr>
          <w:spacing w:val="-24"/>
        </w:rPr>
        <w:t xml:space="preserve"> </w:t>
      </w:r>
      <w:r w:rsidR="00D63C15" w:rsidRPr="00832041">
        <w:t>(1:48).</w:t>
      </w:r>
      <w:r w:rsidR="00D63C15" w:rsidRPr="00832041">
        <w:rPr>
          <w:spacing w:val="22"/>
        </w:rPr>
        <w:t xml:space="preserve"> </w:t>
      </w:r>
      <w:r w:rsidR="00D63C15" w:rsidRPr="00832041">
        <w:t>The</w:t>
      </w:r>
      <w:r w:rsidR="00D63C15" w:rsidRPr="00832041">
        <w:rPr>
          <w:spacing w:val="-25"/>
        </w:rPr>
        <w:t xml:space="preserve"> </w:t>
      </w:r>
      <w:r w:rsidR="00D63C15" w:rsidRPr="00832041">
        <w:t>ramp</w:t>
      </w:r>
      <w:r w:rsidR="00D63C15" w:rsidRPr="00832041">
        <w:rPr>
          <w:spacing w:val="-23"/>
        </w:rPr>
        <w:t xml:space="preserve"> </w:t>
      </w:r>
      <w:r w:rsidR="00D63C15" w:rsidRPr="00832041">
        <w:t>from</w:t>
      </w:r>
      <w:r w:rsidR="00D63C15" w:rsidRPr="00832041">
        <w:rPr>
          <w:spacing w:val="-25"/>
        </w:rPr>
        <w:t xml:space="preserve"> </w:t>
      </w:r>
      <w:r w:rsidR="00D63C15" w:rsidRPr="00832041">
        <w:t>the</w:t>
      </w:r>
      <w:r w:rsidR="00D63C15" w:rsidRPr="00832041">
        <w:rPr>
          <w:spacing w:val="-20"/>
        </w:rPr>
        <w:t xml:space="preserve"> </w:t>
      </w:r>
      <w:r w:rsidR="00D63C15" w:rsidRPr="00832041">
        <w:t>accessible</w:t>
      </w:r>
      <w:r w:rsidR="00D63C15" w:rsidRPr="00832041">
        <w:rPr>
          <w:spacing w:val="-25"/>
        </w:rPr>
        <w:t xml:space="preserve"> </w:t>
      </w:r>
      <w:r w:rsidR="00D63C15" w:rsidRPr="00832041">
        <w:t>parking</w:t>
      </w:r>
      <w:r w:rsidR="00D63C15" w:rsidRPr="00832041">
        <w:rPr>
          <w:spacing w:val="-25"/>
        </w:rPr>
        <w:t xml:space="preserve"> </w:t>
      </w:r>
      <w:r w:rsidR="00D63C15" w:rsidRPr="00832041">
        <w:t>to</w:t>
      </w:r>
      <w:r w:rsidR="00D63C15" w:rsidRPr="00832041">
        <w:rPr>
          <w:spacing w:val="-26"/>
        </w:rPr>
        <w:t xml:space="preserve"> </w:t>
      </w:r>
      <w:r w:rsidR="00D63C15" w:rsidRPr="00832041">
        <w:t>the</w:t>
      </w:r>
      <w:r w:rsidR="00D63C15" w:rsidRPr="00832041">
        <w:rPr>
          <w:spacing w:val="-20"/>
        </w:rPr>
        <w:t xml:space="preserve"> </w:t>
      </w:r>
      <w:r w:rsidR="00D63C15" w:rsidRPr="00832041">
        <w:t>entry</w:t>
      </w:r>
      <w:r w:rsidR="00D63C15" w:rsidRPr="00832041">
        <w:rPr>
          <w:spacing w:val="-23"/>
        </w:rPr>
        <w:t xml:space="preserve"> </w:t>
      </w:r>
      <w:r w:rsidR="00D63C15" w:rsidRPr="00832041">
        <w:t>sidewalk</w:t>
      </w:r>
      <w:r w:rsidR="00D63C15" w:rsidRPr="00832041">
        <w:rPr>
          <w:spacing w:val="-18"/>
        </w:rPr>
        <w:t xml:space="preserve"> </w:t>
      </w:r>
      <w:r w:rsidR="00D63C15" w:rsidRPr="00832041">
        <w:t>slopes</w:t>
      </w:r>
      <w:r w:rsidR="00D63C15" w:rsidRPr="00832041">
        <w:rPr>
          <w:spacing w:val="-26"/>
        </w:rPr>
        <w:t xml:space="preserve"> </w:t>
      </w:r>
      <w:r w:rsidR="00D63C15" w:rsidRPr="00832041">
        <w:t xml:space="preserve">around </w:t>
      </w:r>
      <w:r w:rsidR="00D63C15" w:rsidRPr="00832041">
        <w:rPr>
          <w:spacing w:val="-2"/>
        </w:rPr>
        <w:t>10%</w:t>
      </w:r>
      <w:r w:rsidR="00D63C15" w:rsidRPr="00832041">
        <w:rPr>
          <w:spacing w:val="-23"/>
        </w:rPr>
        <w:t xml:space="preserve"> </w:t>
      </w:r>
      <w:r w:rsidR="00D63C15" w:rsidRPr="00832041">
        <w:rPr>
          <w:spacing w:val="-2"/>
        </w:rPr>
        <w:t>(1:10)</w:t>
      </w:r>
      <w:r w:rsidR="00D63C15" w:rsidRPr="00832041">
        <w:rPr>
          <w:spacing w:val="-25"/>
        </w:rPr>
        <w:t xml:space="preserve"> </w:t>
      </w:r>
      <w:r w:rsidR="00D63C15" w:rsidRPr="00832041">
        <w:rPr>
          <w:spacing w:val="-2"/>
        </w:rPr>
        <w:t>while</w:t>
      </w:r>
      <w:r w:rsidR="00D63C15" w:rsidRPr="00832041">
        <w:rPr>
          <w:spacing w:val="-24"/>
        </w:rPr>
        <w:t xml:space="preserve"> </w:t>
      </w:r>
      <w:r w:rsidR="00D63C15" w:rsidRPr="00832041">
        <w:rPr>
          <w:spacing w:val="-2"/>
        </w:rPr>
        <w:t>ADASAD</w:t>
      </w:r>
      <w:r w:rsidR="00D63C15" w:rsidRPr="00832041">
        <w:rPr>
          <w:spacing w:val="-20"/>
        </w:rPr>
        <w:t xml:space="preserve"> </w:t>
      </w:r>
      <w:r w:rsidR="00D63C15" w:rsidRPr="00832041">
        <w:rPr>
          <w:spacing w:val="-2"/>
        </w:rPr>
        <w:t>405.3</w:t>
      </w:r>
      <w:r w:rsidR="00D63C15" w:rsidRPr="00832041">
        <w:rPr>
          <w:spacing w:val="-20"/>
        </w:rPr>
        <w:t xml:space="preserve"> </w:t>
      </w:r>
      <w:r w:rsidR="00D63C15" w:rsidRPr="00832041">
        <w:rPr>
          <w:spacing w:val="-2"/>
        </w:rPr>
        <w:t>requires</w:t>
      </w:r>
      <w:r w:rsidR="00D63C15" w:rsidRPr="00832041">
        <w:rPr>
          <w:spacing w:val="-25"/>
        </w:rPr>
        <w:t xml:space="preserve"> </w:t>
      </w:r>
      <w:r w:rsidR="00D63C15" w:rsidRPr="00832041">
        <w:rPr>
          <w:spacing w:val="-2"/>
        </w:rPr>
        <w:t>the</w:t>
      </w:r>
      <w:r w:rsidR="00D63C15" w:rsidRPr="00832041">
        <w:rPr>
          <w:spacing w:val="-24"/>
        </w:rPr>
        <w:t xml:space="preserve"> </w:t>
      </w:r>
      <w:r w:rsidR="00D63C15" w:rsidRPr="00832041">
        <w:rPr>
          <w:spacing w:val="-2"/>
        </w:rPr>
        <w:t>ramp</w:t>
      </w:r>
      <w:r w:rsidR="00D63C15" w:rsidRPr="00832041">
        <w:rPr>
          <w:spacing w:val="-21"/>
        </w:rPr>
        <w:t xml:space="preserve"> </w:t>
      </w:r>
      <w:r w:rsidR="00D63C15" w:rsidRPr="00832041">
        <w:rPr>
          <w:spacing w:val="-2"/>
        </w:rPr>
        <w:t>to</w:t>
      </w:r>
      <w:r w:rsidR="00D63C15" w:rsidRPr="00832041">
        <w:rPr>
          <w:spacing w:val="-25"/>
        </w:rPr>
        <w:t xml:space="preserve"> </w:t>
      </w:r>
      <w:r w:rsidR="00D63C15" w:rsidRPr="00832041">
        <w:rPr>
          <w:spacing w:val="-2"/>
        </w:rPr>
        <w:t>slope</w:t>
      </w:r>
      <w:r w:rsidR="00D63C15" w:rsidRPr="00832041">
        <w:rPr>
          <w:spacing w:val="-24"/>
        </w:rPr>
        <w:t xml:space="preserve"> </w:t>
      </w:r>
      <w:r w:rsidR="00D63C15" w:rsidRPr="00832041">
        <w:rPr>
          <w:spacing w:val="-2"/>
        </w:rPr>
        <w:t>not</w:t>
      </w:r>
      <w:r w:rsidR="00D63C15" w:rsidRPr="00832041">
        <w:rPr>
          <w:spacing w:val="-17"/>
        </w:rPr>
        <w:t xml:space="preserve"> </w:t>
      </w:r>
      <w:r w:rsidR="00D63C15" w:rsidRPr="00832041">
        <w:rPr>
          <w:spacing w:val="-2"/>
        </w:rPr>
        <w:t>more</w:t>
      </w:r>
      <w:r w:rsidR="00D63C15" w:rsidRPr="00832041">
        <w:rPr>
          <w:spacing w:val="-24"/>
        </w:rPr>
        <w:t xml:space="preserve"> </w:t>
      </w:r>
      <w:r w:rsidR="00D63C15" w:rsidRPr="00832041">
        <w:rPr>
          <w:spacing w:val="-2"/>
        </w:rPr>
        <w:t>than</w:t>
      </w:r>
      <w:r w:rsidR="00D63C15" w:rsidRPr="00832041">
        <w:rPr>
          <w:spacing w:val="-25"/>
        </w:rPr>
        <w:t xml:space="preserve"> </w:t>
      </w:r>
      <w:r w:rsidR="00D63C15" w:rsidRPr="00832041">
        <w:rPr>
          <w:spacing w:val="-2"/>
        </w:rPr>
        <w:t>8.33%</w:t>
      </w:r>
      <w:r w:rsidR="00D63C15" w:rsidRPr="00832041">
        <w:rPr>
          <w:spacing w:val="-23"/>
        </w:rPr>
        <w:t xml:space="preserve"> </w:t>
      </w:r>
      <w:r w:rsidR="00D63C15" w:rsidRPr="00832041">
        <w:rPr>
          <w:spacing w:val="-2"/>
        </w:rPr>
        <w:t>(1:12).</w:t>
      </w:r>
    </w:p>
    <w:p w14:paraId="6C01FCA6" w14:textId="1A1D3963" w:rsidR="004071C9" w:rsidRPr="00832041" w:rsidRDefault="00D63C15" w:rsidP="009A1AF7">
      <w:pPr>
        <w:pStyle w:val="BodyText"/>
        <w:ind w:right="1296"/>
      </w:pPr>
      <w:r w:rsidRPr="00832041">
        <w:t>Since</w:t>
      </w:r>
      <w:r w:rsidRPr="00832041">
        <w:rPr>
          <w:spacing w:val="-15"/>
        </w:rPr>
        <w:t xml:space="preserve"> </w:t>
      </w:r>
      <w:r w:rsidRPr="00832041">
        <w:t>both</w:t>
      </w:r>
      <w:r w:rsidRPr="00832041">
        <w:rPr>
          <w:spacing w:val="-17"/>
        </w:rPr>
        <w:t xml:space="preserve"> </w:t>
      </w:r>
      <w:r w:rsidRPr="00832041">
        <w:t>the</w:t>
      </w:r>
      <w:r w:rsidRPr="00832041">
        <w:rPr>
          <w:spacing w:val="-10"/>
        </w:rPr>
        <w:t xml:space="preserve"> </w:t>
      </w:r>
      <w:r w:rsidRPr="00832041">
        <w:t>parking</w:t>
      </w:r>
      <w:r w:rsidRPr="00832041">
        <w:rPr>
          <w:spacing w:val="-10"/>
        </w:rPr>
        <w:t xml:space="preserve"> </w:t>
      </w:r>
      <w:r w:rsidRPr="00832041">
        <w:t>slope</w:t>
      </w:r>
      <w:r w:rsidRPr="00832041">
        <w:rPr>
          <w:spacing w:val="-15"/>
        </w:rPr>
        <w:t xml:space="preserve"> </w:t>
      </w:r>
      <w:r w:rsidRPr="00832041">
        <w:t>and</w:t>
      </w:r>
      <w:r w:rsidRPr="00832041">
        <w:rPr>
          <w:spacing w:val="-13"/>
        </w:rPr>
        <w:t xml:space="preserve"> </w:t>
      </w:r>
      <w:r w:rsidRPr="00832041">
        <w:t>ramp</w:t>
      </w:r>
      <w:r w:rsidRPr="00832041">
        <w:rPr>
          <w:spacing w:val="-13"/>
        </w:rPr>
        <w:t xml:space="preserve"> </w:t>
      </w:r>
      <w:r w:rsidRPr="00832041">
        <w:t>slope</w:t>
      </w:r>
      <w:r w:rsidRPr="00832041">
        <w:rPr>
          <w:spacing w:val="-10"/>
        </w:rPr>
        <w:t xml:space="preserve"> </w:t>
      </w:r>
      <w:r w:rsidRPr="00832041">
        <w:t>are</w:t>
      </w:r>
      <w:r w:rsidRPr="00832041">
        <w:rPr>
          <w:spacing w:val="-15"/>
        </w:rPr>
        <w:t xml:space="preserve"> </w:t>
      </w:r>
      <w:r w:rsidRPr="00832041">
        <w:t>only</w:t>
      </w:r>
      <w:r w:rsidRPr="00832041">
        <w:rPr>
          <w:spacing w:val="-13"/>
        </w:rPr>
        <w:t xml:space="preserve"> </w:t>
      </w:r>
      <w:r w:rsidRPr="00832041">
        <w:t>slightly</w:t>
      </w:r>
      <w:r w:rsidRPr="00832041">
        <w:rPr>
          <w:spacing w:val="-13"/>
        </w:rPr>
        <w:t xml:space="preserve"> </w:t>
      </w:r>
      <w:r w:rsidRPr="00832041">
        <w:t>out</w:t>
      </w:r>
      <w:r w:rsidRPr="00832041">
        <w:rPr>
          <w:spacing w:val="-14"/>
        </w:rPr>
        <w:t xml:space="preserve"> </w:t>
      </w:r>
      <w:r w:rsidRPr="00832041">
        <w:t>of</w:t>
      </w:r>
      <w:r w:rsidRPr="00832041">
        <w:rPr>
          <w:spacing w:val="-14"/>
        </w:rPr>
        <w:t xml:space="preserve"> </w:t>
      </w:r>
      <w:r w:rsidRPr="00832041">
        <w:t>compliance</w:t>
      </w:r>
      <w:r w:rsidRPr="00832041">
        <w:rPr>
          <w:spacing w:val="-15"/>
        </w:rPr>
        <w:t xml:space="preserve"> </w:t>
      </w:r>
      <w:r w:rsidRPr="00832041">
        <w:t>and</w:t>
      </w:r>
      <w:r w:rsidRPr="00832041">
        <w:rPr>
          <w:spacing w:val="-13"/>
        </w:rPr>
        <w:t xml:space="preserve"> </w:t>
      </w:r>
      <w:r w:rsidRPr="00832041">
        <w:t>it would</w:t>
      </w:r>
      <w:r w:rsidRPr="00832041">
        <w:rPr>
          <w:spacing w:val="-22"/>
        </w:rPr>
        <w:t xml:space="preserve"> </w:t>
      </w:r>
      <w:r w:rsidRPr="00832041">
        <w:t>be</w:t>
      </w:r>
      <w:r w:rsidRPr="00832041">
        <w:rPr>
          <w:spacing w:val="-24"/>
        </w:rPr>
        <w:t xml:space="preserve"> </w:t>
      </w:r>
      <w:r w:rsidRPr="00832041">
        <w:t>costly</w:t>
      </w:r>
      <w:r w:rsidRPr="00832041">
        <w:rPr>
          <w:spacing w:val="-22"/>
        </w:rPr>
        <w:t xml:space="preserve"> </w:t>
      </w:r>
      <w:r w:rsidRPr="00832041">
        <w:t>to</w:t>
      </w:r>
      <w:r w:rsidRPr="00832041">
        <w:rPr>
          <w:spacing w:val="-25"/>
        </w:rPr>
        <w:t xml:space="preserve"> </w:t>
      </w:r>
      <w:proofErr w:type="gramStart"/>
      <w:r w:rsidRPr="00832041">
        <w:t>correct</w:t>
      </w:r>
      <w:proofErr w:type="gramEnd"/>
      <w:r w:rsidRPr="00832041">
        <w:rPr>
          <w:spacing w:val="-23"/>
        </w:rPr>
        <w:t xml:space="preserve"> </w:t>
      </w:r>
      <w:r w:rsidRPr="00832041">
        <w:t>it</w:t>
      </w:r>
      <w:r w:rsidRPr="00832041">
        <w:rPr>
          <w:spacing w:val="-22"/>
        </w:rPr>
        <w:t xml:space="preserve"> </w:t>
      </w:r>
      <w:r w:rsidRPr="00832041">
        <w:t>is</w:t>
      </w:r>
      <w:r w:rsidRPr="00832041">
        <w:rPr>
          <w:spacing w:val="-25"/>
        </w:rPr>
        <w:t xml:space="preserve"> </w:t>
      </w:r>
      <w:r w:rsidRPr="00832041">
        <w:t>suggested</w:t>
      </w:r>
      <w:r w:rsidRPr="00832041">
        <w:rPr>
          <w:spacing w:val="-22"/>
        </w:rPr>
        <w:t xml:space="preserve"> </w:t>
      </w:r>
      <w:r w:rsidRPr="00832041">
        <w:t>to</w:t>
      </w:r>
      <w:r w:rsidRPr="00832041">
        <w:rPr>
          <w:spacing w:val="-25"/>
        </w:rPr>
        <w:t xml:space="preserve"> </w:t>
      </w:r>
      <w:r w:rsidRPr="00832041">
        <w:t>leave</w:t>
      </w:r>
      <w:r w:rsidRPr="00832041">
        <w:rPr>
          <w:spacing w:val="-24"/>
        </w:rPr>
        <w:t xml:space="preserve"> </w:t>
      </w:r>
      <w:r w:rsidRPr="00832041">
        <w:t>them</w:t>
      </w:r>
      <w:r w:rsidRPr="00832041">
        <w:rPr>
          <w:spacing w:val="-24"/>
        </w:rPr>
        <w:t xml:space="preserve"> </w:t>
      </w:r>
      <w:r w:rsidRPr="00832041">
        <w:t>unaltered.</w:t>
      </w:r>
      <w:r w:rsidRPr="00832041">
        <w:rPr>
          <w:spacing w:val="31"/>
        </w:rPr>
        <w:t xml:space="preserve"> </w:t>
      </w:r>
      <w:r w:rsidRPr="00832041">
        <w:t>The</w:t>
      </w:r>
      <w:r w:rsidRPr="00832041">
        <w:rPr>
          <w:spacing w:val="-24"/>
        </w:rPr>
        <w:t xml:space="preserve"> </w:t>
      </w:r>
      <w:r w:rsidRPr="00832041">
        <w:t>entry</w:t>
      </w:r>
      <w:r w:rsidRPr="00832041">
        <w:rPr>
          <w:spacing w:val="-17"/>
        </w:rPr>
        <w:t xml:space="preserve"> </w:t>
      </w:r>
      <w:r w:rsidRPr="00832041">
        <w:t>sidewalk</w:t>
      </w:r>
      <w:r w:rsidRPr="00832041">
        <w:rPr>
          <w:spacing w:val="-25"/>
        </w:rPr>
        <w:t xml:space="preserve"> </w:t>
      </w:r>
      <w:r w:rsidRPr="00832041">
        <w:t>west of</w:t>
      </w:r>
      <w:r w:rsidRPr="00832041">
        <w:rPr>
          <w:spacing w:val="-26"/>
        </w:rPr>
        <w:t xml:space="preserve"> </w:t>
      </w:r>
      <w:r w:rsidRPr="00832041">
        <w:t>the</w:t>
      </w:r>
      <w:r w:rsidRPr="00832041">
        <w:rPr>
          <w:spacing w:val="-27"/>
        </w:rPr>
        <w:t xml:space="preserve"> </w:t>
      </w:r>
      <w:r w:rsidRPr="00832041">
        <w:t>ramp</w:t>
      </w:r>
      <w:r w:rsidRPr="00832041">
        <w:rPr>
          <w:spacing w:val="-21"/>
        </w:rPr>
        <w:t xml:space="preserve"> </w:t>
      </w:r>
      <w:r w:rsidRPr="00832041">
        <w:t>already</w:t>
      </w:r>
      <w:r w:rsidRPr="00832041">
        <w:rPr>
          <w:spacing w:val="-25"/>
        </w:rPr>
        <w:t xml:space="preserve"> </w:t>
      </w:r>
      <w:r w:rsidRPr="00832041">
        <w:t>slopes</w:t>
      </w:r>
      <w:r w:rsidRPr="00832041">
        <w:rPr>
          <w:spacing w:val="-28"/>
        </w:rPr>
        <w:t xml:space="preserve"> </w:t>
      </w:r>
      <w:r w:rsidRPr="00832041">
        <w:t>at</w:t>
      </w:r>
      <w:r w:rsidRPr="00832041">
        <w:rPr>
          <w:spacing w:val="-26"/>
        </w:rPr>
        <w:t xml:space="preserve"> </w:t>
      </w:r>
      <w:r w:rsidRPr="00832041">
        <w:t>the</w:t>
      </w:r>
      <w:r w:rsidRPr="00832041">
        <w:rPr>
          <w:spacing w:val="-23"/>
        </w:rPr>
        <w:t xml:space="preserve"> </w:t>
      </w:r>
      <w:r w:rsidRPr="00832041">
        <w:t>maximum</w:t>
      </w:r>
      <w:r w:rsidRPr="00832041">
        <w:rPr>
          <w:spacing w:val="-27"/>
        </w:rPr>
        <w:t xml:space="preserve"> </w:t>
      </w:r>
      <w:r w:rsidRPr="00832041">
        <w:t>allowable</w:t>
      </w:r>
      <w:r w:rsidRPr="00832041">
        <w:rPr>
          <w:spacing w:val="-27"/>
        </w:rPr>
        <w:t xml:space="preserve"> </w:t>
      </w:r>
      <w:r w:rsidRPr="00832041">
        <w:t>5%</w:t>
      </w:r>
      <w:r w:rsidRPr="00832041">
        <w:rPr>
          <w:spacing w:val="-26"/>
        </w:rPr>
        <w:t xml:space="preserve"> </w:t>
      </w:r>
      <w:r w:rsidRPr="00832041">
        <w:t>(1:20)</w:t>
      </w:r>
      <w:r w:rsidRPr="00832041">
        <w:rPr>
          <w:spacing w:val="-28"/>
        </w:rPr>
        <w:t xml:space="preserve"> </w:t>
      </w:r>
      <w:r w:rsidRPr="00832041">
        <w:t>so</w:t>
      </w:r>
      <w:r w:rsidRPr="00832041">
        <w:rPr>
          <w:spacing w:val="-28"/>
        </w:rPr>
        <w:t xml:space="preserve"> </w:t>
      </w:r>
      <w:r w:rsidRPr="00832041">
        <w:t>extending</w:t>
      </w:r>
      <w:r w:rsidRPr="00832041">
        <w:rPr>
          <w:spacing w:val="-27"/>
        </w:rPr>
        <w:t xml:space="preserve"> </w:t>
      </w:r>
      <w:r w:rsidRPr="00832041">
        <w:t>the</w:t>
      </w:r>
      <w:r w:rsidRPr="00832041">
        <w:rPr>
          <w:spacing w:val="-27"/>
        </w:rPr>
        <w:t xml:space="preserve"> </w:t>
      </w:r>
      <w:r w:rsidRPr="00832041">
        <w:t>top</w:t>
      </w:r>
      <w:r w:rsidRPr="00832041">
        <w:rPr>
          <w:spacing w:val="-25"/>
        </w:rPr>
        <w:t xml:space="preserve"> </w:t>
      </w:r>
      <w:r w:rsidRPr="00832041">
        <w:t>of</w:t>
      </w:r>
      <w:r w:rsidRPr="00832041">
        <w:rPr>
          <w:spacing w:val="-26"/>
        </w:rPr>
        <w:t xml:space="preserve"> </w:t>
      </w:r>
      <w:r w:rsidRPr="00832041">
        <w:t xml:space="preserve">the </w:t>
      </w:r>
      <w:r w:rsidRPr="00832041">
        <w:rPr>
          <w:spacing w:val="-2"/>
        </w:rPr>
        <w:t>ramp</w:t>
      </w:r>
      <w:r w:rsidRPr="00832041">
        <w:rPr>
          <w:spacing w:val="-20"/>
        </w:rPr>
        <w:t xml:space="preserve"> </w:t>
      </w:r>
      <w:r w:rsidRPr="00832041">
        <w:rPr>
          <w:spacing w:val="-2"/>
        </w:rPr>
        <w:t>westward</w:t>
      </w:r>
      <w:r w:rsidRPr="00832041">
        <w:rPr>
          <w:spacing w:val="-20"/>
        </w:rPr>
        <w:t xml:space="preserve"> </w:t>
      </w:r>
      <w:r w:rsidRPr="00832041">
        <w:rPr>
          <w:spacing w:val="-2"/>
        </w:rPr>
        <w:t>would</w:t>
      </w:r>
      <w:r w:rsidRPr="00832041">
        <w:rPr>
          <w:spacing w:val="-20"/>
        </w:rPr>
        <w:t xml:space="preserve"> </w:t>
      </w:r>
      <w:r w:rsidRPr="00832041">
        <w:rPr>
          <w:spacing w:val="-2"/>
        </w:rPr>
        <w:t>also</w:t>
      </w:r>
      <w:r w:rsidRPr="00832041">
        <w:rPr>
          <w:spacing w:val="-23"/>
        </w:rPr>
        <w:t xml:space="preserve"> </w:t>
      </w:r>
      <w:r w:rsidRPr="00832041">
        <w:rPr>
          <w:spacing w:val="-2"/>
        </w:rPr>
        <w:t>require</w:t>
      </w:r>
      <w:r w:rsidR="004071C9">
        <w:rPr>
          <w:spacing w:val="-22"/>
        </w:rPr>
        <w:t xml:space="preserve"> </w:t>
      </w:r>
      <w:r w:rsidRPr="00832041">
        <w:rPr>
          <w:spacing w:val="-2"/>
        </w:rPr>
        <w:t>replacing</w:t>
      </w:r>
      <w:r w:rsidRPr="00832041">
        <w:rPr>
          <w:spacing w:val="-22"/>
        </w:rPr>
        <w:t xml:space="preserve"> </w:t>
      </w:r>
      <w:r w:rsidRPr="00832041">
        <w:rPr>
          <w:spacing w:val="-2"/>
        </w:rPr>
        <w:t>approximately</w:t>
      </w:r>
      <w:r w:rsidRPr="00832041">
        <w:rPr>
          <w:spacing w:val="-20"/>
        </w:rPr>
        <w:t xml:space="preserve"> </w:t>
      </w:r>
      <w:r w:rsidRPr="00832041">
        <w:rPr>
          <w:spacing w:val="-2"/>
        </w:rPr>
        <w:t>100</w:t>
      </w:r>
      <w:r w:rsidRPr="00832041">
        <w:rPr>
          <w:spacing w:val="-19"/>
        </w:rPr>
        <w:t xml:space="preserve"> </w:t>
      </w:r>
      <w:r w:rsidRPr="00832041">
        <w:rPr>
          <w:spacing w:val="-2"/>
        </w:rPr>
        <w:t>feet</w:t>
      </w:r>
      <w:r w:rsidRPr="00832041">
        <w:rPr>
          <w:spacing w:val="-21"/>
        </w:rPr>
        <w:t xml:space="preserve"> </w:t>
      </w:r>
      <w:r w:rsidRPr="00832041">
        <w:rPr>
          <w:spacing w:val="-2"/>
        </w:rPr>
        <w:t>of</w:t>
      </w:r>
      <w:r w:rsidRPr="00832041">
        <w:rPr>
          <w:spacing w:val="-21"/>
        </w:rPr>
        <w:t xml:space="preserve"> </w:t>
      </w:r>
      <w:r w:rsidRPr="00832041">
        <w:rPr>
          <w:spacing w:val="-2"/>
        </w:rPr>
        <w:t>the</w:t>
      </w:r>
      <w:r w:rsidRPr="00832041">
        <w:rPr>
          <w:spacing w:val="-22"/>
        </w:rPr>
        <w:t xml:space="preserve"> </w:t>
      </w:r>
      <w:r w:rsidRPr="00832041">
        <w:rPr>
          <w:spacing w:val="-2"/>
        </w:rPr>
        <w:t>entry</w:t>
      </w:r>
      <w:r w:rsidRPr="00832041">
        <w:rPr>
          <w:spacing w:val="-15"/>
        </w:rPr>
        <w:t xml:space="preserve"> </w:t>
      </w:r>
      <w:r w:rsidRPr="00832041">
        <w:rPr>
          <w:spacing w:val="-2"/>
        </w:rPr>
        <w:t>sidewalk</w:t>
      </w:r>
      <w:r w:rsidRPr="00832041">
        <w:rPr>
          <w:spacing w:val="-13"/>
        </w:rPr>
        <w:t xml:space="preserve"> </w:t>
      </w:r>
      <w:r w:rsidRPr="00832041">
        <w:rPr>
          <w:spacing w:val="-2"/>
        </w:rPr>
        <w:t xml:space="preserve">to </w:t>
      </w:r>
      <w:r w:rsidRPr="00832041">
        <w:t>keep</w:t>
      </w:r>
      <w:r w:rsidRPr="00832041">
        <w:rPr>
          <w:spacing w:val="-7"/>
        </w:rPr>
        <w:t xml:space="preserve"> </w:t>
      </w:r>
      <w:r w:rsidRPr="00832041">
        <w:t>the</w:t>
      </w:r>
      <w:r w:rsidRPr="00832041">
        <w:rPr>
          <w:spacing w:val="-10"/>
        </w:rPr>
        <w:t xml:space="preserve"> </w:t>
      </w:r>
      <w:r w:rsidRPr="00832041">
        <w:t>sidewalk</w:t>
      </w:r>
      <w:r w:rsidRPr="00832041">
        <w:rPr>
          <w:spacing w:val="-4"/>
        </w:rPr>
        <w:t xml:space="preserve"> </w:t>
      </w:r>
      <w:r w:rsidRPr="00832041">
        <w:t>slope</w:t>
      </w:r>
      <w:r w:rsidRPr="00832041">
        <w:rPr>
          <w:spacing w:val="-10"/>
        </w:rPr>
        <w:t xml:space="preserve"> </w:t>
      </w:r>
      <w:proofErr w:type="gramStart"/>
      <w:r w:rsidRPr="00832041">
        <w:t>acceptable,</w:t>
      </w:r>
      <w:r w:rsidRPr="00832041">
        <w:rPr>
          <w:spacing w:val="-10"/>
        </w:rPr>
        <w:t xml:space="preserve"> </w:t>
      </w:r>
      <w:r w:rsidRPr="00832041">
        <w:t>or</w:t>
      </w:r>
      <w:proofErr w:type="gramEnd"/>
      <w:r w:rsidRPr="00832041">
        <w:rPr>
          <w:spacing w:val="-11"/>
        </w:rPr>
        <w:t xml:space="preserve"> </w:t>
      </w:r>
      <w:r w:rsidRPr="00832041">
        <w:t>construct</w:t>
      </w:r>
      <w:r w:rsidRPr="00832041">
        <w:rPr>
          <w:spacing w:val="-8"/>
        </w:rPr>
        <w:t xml:space="preserve"> </w:t>
      </w:r>
      <w:r w:rsidRPr="00832041">
        <w:t>additional</w:t>
      </w:r>
      <w:r w:rsidRPr="00832041">
        <w:rPr>
          <w:spacing w:val="-8"/>
        </w:rPr>
        <w:t xml:space="preserve"> </w:t>
      </w:r>
      <w:r w:rsidRPr="00832041">
        <w:t>ramps</w:t>
      </w:r>
      <w:r w:rsidRPr="00832041">
        <w:rPr>
          <w:spacing w:val="-11"/>
        </w:rPr>
        <w:t xml:space="preserve"> </w:t>
      </w:r>
      <w:r w:rsidRPr="00832041">
        <w:t>within</w:t>
      </w:r>
      <w:r w:rsidRPr="00832041">
        <w:rPr>
          <w:spacing w:val="-10"/>
        </w:rPr>
        <w:t xml:space="preserve"> </w:t>
      </w:r>
      <w:r w:rsidRPr="00832041">
        <w:t>the</w:t>
      </w:r>
      <w:r w:rsidRPr="00832041">
        <w:rPr>
          <w:spacing w:val="-4"/>
        </w:rPr>
        <w:t xml:space="preserve"> </w:t>
      </w:r>
      <w:r w:rsidRPr="00832041">
        <w:t>entry sidewalk</w:t>
      </w:r>
      <w:r w:rsidRPr="00832041">
        <w:rPr>
          <w:spacing w:val="-28"/>
        </w:rPr>
        <w:t xml:space="preserve"> </w:t>
      </w:r>
      <w:r w:rsidRPr="00832041">
        <w:t>length.</w:t>
      </w:r>
    </w:p>
    <w:p w14:paraId="21CC7B97" w14:textId="77777777" w:rsidR="004071C9" w:rsidRDefault="00D63C15" w:rsidP="009A1AF7">
      <w:pPr>
        <w:pStyle w:val="BodyText"/>
        <w:ind w:right="1296"/>
      </w:pPr>
      <w:r w:rsidRPr="00832041">
        <w:t>Accessible</w:t>
      </w:r>
      <w:r w:rsidRPr="00832041">
        <w:rPr>
          <w:spacing w:val="-25"/>
        </w:rPr>
        <w:t xml:space="preserve"> </w:t>
      </w:r>
      <w:r w:rsidRPr="00832041">
        <w:t>parking</w:t>
      </w:r>
      <w:r w:rsidRPr="00832041">
        <w:rPr>
          <w:spacing w:val="-25"/>
        </w:rPr>
        <w:t xml:space="preserve"> </w:t>
      </w:r>
      <w:r w:rsidRPr="00832041">
        <w:t>and</w:t>
      </w:r>
      <w:r w:rsidRPr="00832041">
        <w:rPr>
          <w:spacing w:val="-23"/>
        </w:rPr>
        <w:t xml:space="preserve"> </w:t>
      </w:r>
      <w:r w:rsidRPr="00832041">
        <w:t>ramp</w:t>
      </w:r>
      <w:r w:rsidRPr="00832041">
        <w:rPr>
          <w:spacing w:val="-23"/>
        </w:rPr>
        <w:t xml:space="preserve"> </w:t>
      </w:r>
      <w:proofErr w:type="gramStart"/>
      <w:r w:rsidRPr="00832041">
        <w:t>slope</w:t>
      </w:r>
      <w:r w:rsidRPr="00832041">
        <w:rPr>
          <w:spacing w:val="-25"/>
        </w:rPr>
        <w:t xml:space="preserve"> </w:t>
      </w:r>
      <w:r w:rsidRPr="00832041">
        <w:t>more</w:t>
      </w:r>
      <w:proofErr w:type="gramEnd"/>
      <w:r w:rsidRPr="00832041">
        <w:rPr>
          <w:spacing w:val="-25"/>
        </w:rPr>
        <w:t xml:space="preserve"> </w:t>
      </w:r>
      <w:r w:rsidRPr="00832041">
        <w:t>than</w:t>
      </w:r>
      <w:r w:rsidRPr="00832041">
        <w:rPr>
          <w:spacing w:val="-26"/>
        </w:rPr>
        <w:t xml:space="preserve"> </w:t>
      </w:r>
      <w:r w:rsidRPr="00832041">
        <w:t xml:space="preserve">allowed. </w:t>
      </w:r>
    </w:p>
    <w:p w14:paraId="09013888" w14:textId="5354E6F8" w:rsidR="00D63C15" w:rsidRPr="00DC797D" w:rsidRDefault="00D63C15" w:rsidP="009A1AF7">
      <w:pPr>
        <w:pStyle w:val="BodyText"/>
        <w:ind w:right="1296"/>
      </w:pPr>
      <w:r w:rsidRPr="00832041">
        <w:t>Suggested to</w:t>
      </w:r>
      <w:r w:rsidRPr="00832041">
        <w:rPr>
          <w:spacing w:val="-1"/>
        </w:rPr>
        <w:t xml:space="preserve"> </w:t>
      </w:r>
      <w:r w:rsidRPr="00832041">
        <w:t>leave as-is.</w:t>
      </w:r>
    </w:p>
    <w:p w14:paraId="72E4EC94" w14:textId="77777777" w:rsidR="00DC797D" w:rsidRDefault="00DC797D" w:rsidP="00DC797D">
      <w:pPr>
        <w:pStyle w:val="ListParagraph"/>
        <w:widowControl w:val="0"/>
        <w:tabs>
          <w:tab w:val="left" w:pos="821"/>
        </w:tabs>
        <w:autoSpaceDE w:val="0"/>
        <w:autoSpaceDN w:val="0"/>
        <w:spacing w:before="87" w:after="0" w:line="240" w:lineRule="auto"/>
        <w:ind w:right="1255"/>
        <w:contextualSpacing w:val="0"/>
        <w:rPr>
          <w:sz w:val="22"/>
          <w:szCs w:val="22"/>
        </w:rPr>
      </w:pPr>
    </w:p>
    <w:p w14:paraId="566FC54D" w14:textId="0A8EBEC1" w:rsidR="004071C9" w:rsidRPr="004071C9" w:rsidRDefault="009F3646" w:rsidP="0041504E">
      <w:pPr>
        <w:pStyle w:val="ListParagraph"/>
        <w:widowControl w:val="0"/>
        <w:numPr>
          <w:ilvl w:val="0"/>
          <w:numId w:val="82"/>
        </w:numPr>
        <w:tabs>
          <w:tab w:val="left" w:pos="821"/>
        </w:tabs>
        <w:autoSpaceDE w:val="0"/>
        <w:autoSpaceDN w:val="0"/>
        <w:spacing w:before="87" w:after="0" w:line="240" w:lineRule="auto"/>
        <w:ind w:right="1255"/>
        <w:contextualSpacing w:val="0"/>
        <w:rPr>
          <w:sz w:val="22"/>
          <w:szCs w:val="22"/>
        </w:rPr>
      </w:pPr>
      <w:r w:rsidRPr="00832041">
        <w:rPr>
          <w:noProof/>
          <w:sz w:val="22"/>
          <w:szCs w:val="22"/>
        </w:rPr>
        <w:drawing>
          <wp:anchor distT="0" distB="0" distL="0" distR="0" simplePos="0" relativeHeight="251591880" behindDoc="0" locked="0" layoutInCell="1" allowOverlap="1" wp14:anchorId="2E731275" wp14:editId="6CED1225">
            <wp:simplePos x="0" y="0"/>
            <wp:positionH relativeFrom="margin">
              <wp:align>left</wp:align>
            </wp:positionH>
            <wp:positionV relativeFrom="paragraph">
              <wp:posOffset>320675</wp:posOffset>
            </wp:positionV>
            <wp:extent cx="4084320" cy="1438275"/>
            <wp:effectExtent l="0" t="0" r="0" b="9525"/>
            <wp:wrapTopAndBottom/>
            <wp:docPr id="485" name="image283.jpeg" descr="A sidewalk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283.jpeg" descr="A sidewalk with trees and grass&#10;&#10;AI-generated content may be incorrect."/>
                    <pic:cNvPicPr/>
                  </pic:nvPicPr>
                  <pic:blipFill rotWithShape="1">
                    <a:blip r:embed="rId441" cstate="print"/>
                    <a:srcRect t="8347" b="13158"/>
                    <a:stretch>
                      <a:fillRect/>
                    </a:stretch>
                  </pic:blipFill>
                  <pic:spPr bwMode="auto">
                    <a:xfrm>
                      <a:off x="0" y="0"/>
                      <a:ext cx="4084320" cy="1438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4071C9">
        <w:rPr>
          <w:sz w:val="22"/>
          <w:szCs w:val="22"/>
        </w:rPr>
        <w:t>Accessible</w:t>
      </w:r>
      <w:r w:rsidR="00D63C15" w:rsidRPr="004071C9">
        <w:rPr>
          <w:spacing w:val="-15"/>
          <w:sz w:val="22"/>
          <w:szCs w:val="22"/>
        </w:rPr>
        <w:t xml:space="preserve"> </w:t>
      </w:r>
      <w:r w:rsidR="00D63C15" w:rsidRPr="004071C9">
        <w:rPr>
          <w:sz w:val="22"/>
          <w:szCs w:val="22"/>
        </w:rPr>
        <w:t>Parking</w:t>
      </w:r>
    </w:p>
    <w:p w14:paraId="700374B0" w14:textId="115F2803" w:rsidR="004071C9" w:rsidRPr="00AC1AC0" w:rsidRDefault="00AC1AC0" w:rsidP="00AC1AC0">
      <w:pPr>
        <w:widowControl w:val="0"/>
        <w:tabs>
          <w:tab w:val="left" w:pos="821"/>
        </w:tabs>
        <w:autoSpaceDE w:val="0"/>
        <w:autoSpaceDN w:val="0"/>
        <w:spacing w:before="87" w:after="0" w:line="240" w:lineRule="auto"/>
        <w:ind w:right="1255"/>
        <w:rPr>
          <w:sz w:val="22"/>
          <w:szCs w:val="22"/>
        </w:rPr>
      </w:pPr>
      <w:r w:rsidRPr="00AC1AC0">
        <w:rPr>
          <w:i/>
          <w:iCs/>
          <w:sz w:val="22"/>
          <w:szCs w:val="22"/>
        </w:rPr>
        <w:t xml:space="preserve">South space is indicated as accessible but lacks an acceptable route to it. Accessible </w:t>
      </w:r>
      <w:proofErr w:type="gramStart"/>
      <w:r w:rsidRPr="00AC1AC0">
        <w:rPr>
          <w:i/>
          <w:iCs/>
          <w:sz w:val="22"/>
          <w:szCs w:val="22"/>
        </w:rPr>
        <w:t>spaces</w:t>
      </w:r>
      <w:proofErr w:type="gramEnd"/>
      <w:r w:rsidRPr="00AC1AC0">
        <w:rPr>
          <w:i/>
          <w:iCs/>
          <w:sz w:val="22"/>
          <w:szCs w:val="22"/>
        </w:rPr>
        <w:t xml:space="preserve"> each side of the access aisle have no pole signs. A ‘van accessible’ sign is missing. Pavement markings are faded and worn</w:t>
      </w:r>
      <w:r w:rsidRPr="00AC1AC0">
        <w:rPr>
          <w:sz w:val="22"/>
          <w:szCs w:val="22"/>
        </w:rPr>
        <w:t>.</w:t>
      </w:r>
    </w:p>
    <w:p w14:paraId="5EB115F4" w14:textId="77777777" w:rsidR="009F3646" w:rsidRDefault="009F3646" w:rsidP="00AC1AC0">
      <w:pPr>
        <w:widowControl w:val="0"/>
        <w:tabs>
          <w:tab w:val="left" w:pos="821"/>
        </w:tabs>
        <w:autoSpaceDE w:val="0"/>
        <w:autoSpaceDN w:val="0"/>
        <w:spacing w:before="66" w:after="0" w:line="240" w:lineRule="auto"/>
        <w:ind w:right="2247"/>
        <w:rPr>
          <w:spacing w:val="-20"/>
          <w:sz w:val="22"/>
          <w:szCs w:val="22"/>
        </w:rPr>
      </w:pPr>
    </w:p>
    <w:p w14:paraId="6329B121" w14:textId="7CCD7FAA" w:rsidR="00AC1AC0" w:rsidRPr="00AC1AC0" w:rsidRDefault="009F3646" w:rsidP="00AC1AC0">
      <w:pPr>
        <w:widowControl w:val="0"/>
        <w:tabs>
          <w:tab w:val="left" w:pos="821"/>
        </w:tabs>
        <w:autoSpaceDE w:val="0"/>
        <w:autoSpaceDN w:val="0"/>
        <w:spacing w:before="66" w:after="0" w:line="240" w:lineRule="auto"/>
        <w:ind w:right="2247"/>
        <w:rPr>
          <w:spacing w:val="-20"/>
          <w:sz w:val="22"/>
          <w:szCs w:val="22"/>
        </w:rPr>
      </w:pPr>
      <w:r w:rsidRPr="00AC1AC0">
        <w:rPr>
          <w:i/>
          <w:iCs/>
          <w:noProof/>
        </w:rPr>
        <w:lastRenderedPageBreak/>
        <mc:AlternateContent>
          <mc:Choice Requires="wps">
            <w:drawing>
              <wp:anchor distT="45720" distB="45720" distL="114300" distR="114300" simplePos="0" relativeHeight="252038405" behindDoc="0" locked="0" layoutInCell="1" allowOverlap="1" wp14:anchorId="0B04FB10" wp14:editId="3B2C795D">
                <wp:simplePos x="0" y="0"/>
                <wp:positionH relativeFrom="margin">
                  <wp:align>left</wp:align>
                </wp:positionH>
                <wp:positionV relativeFrom="paragraph">
                  <wp:posOffset>0</wp:posOffset>
                </wp:positionV>
                <wp:extent cx="6294120" cy="2352675"/>
                <wp:effectExtent l="0" t="0" r="11430" b="28575"/>
                <wp:wrapSquare wrapText="bothSides"/>
                <wp:docPr id="238878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4120" cy="2352675"/>
                        </a:xfrm>
                        <a:prstGeom prst="rect">
                          <a:avLst/>
                        </a:prstGeom>
                        <a:solidFill>
                          <a:srgbClr val="FFFFFF"/>
                        </a:solidFill>
                        <a:ln w="9525">
                          <a:solidFill>
                            <a:srgbClr val="000000"/>
                          </a:solidFill>
                          <a:miter lim="800000"/>
                          <a:headEnd/>
                          <a:tailEnd/>
                        </a:ln>
                      </wps:spPr>
                      <wps:txbx>
                        <w:txbxContent>
                          <w:p w14:paraId="6D5AF528" w14:textId="77777777" w:rsidR="00AC1AC0" w:rsidRDefault="00AC1AC0" w:rsidP="00AC1AC0">
                            <w:pPr>
                              <w:spacing w:line="240" w:lineRule="auto"/>
                            </w:pPr>
                            <w:r w:rsidRPr="00AC1AC0">
                              <w:t xml:space="preserve">There are three accessible parking spaces designated with faded pavement markings. The only accessible parking sign is located at a space that has no accessible route to the space without the user either stepping over a curb or traveling on the street behind another parked car. There are approximately 35 parking spaces on site. ADASAD 208.2 requires at least two accessible spaces when there are between 25 to 50 parking spaces, with at least one of the two accessible spaces required to be van accessible. </w:t>
                            </w:r>
                          </w:p>
                          <w:p w14:paraId="657608DB" w14:textId="1E924B2E" w:rsidR="00AB16E6" w:rsidRDefault="00AC1AC0" w:rsidP="00AC1AC0">
                            <w:pPr>
                              <w:spacing w:line="240" w:lineRule="auto"/>
                            </w:pPr>
                            <w:r w:rsidRPr="004A1F07">
                              <w:rPr>
                                <w:b/>
                                <w:bCs/>
                              </w:rPr>
                              <w:t>Suggested Solution:</w:t>
                            </w:r>
                            <w:r w:rsidRPr="00AC1AC0">
                              <w:t xml:space="preserve"> Install the two missing pole signs at the two accessible spaces each side of the access aisle. The new pole sign should designate the first space south of the access aisle as being ‘van accessible’. Remove the pole sign from the second space south of the access aisle and remove or paint over the blue pavement markings at that space so that it is no longer implied to be accessible. Repaint remaining pavement markings at the two accessible spaces and access aisle. Additional requirements found in ADASAD apply to dimensions, markings, signs, colors, heights, and more.</w:t>
                            </w:r>
                          </w:p>
                          <w:p w14:paraId="40E0F9A5" w14:textId="77777777" w:rsidR="00AC1AC0" w:rsidRPr="00AC1AC0" w:rsidRDefault="00AC1AC0" w:rsidP="00AC1AC0">
                            <w:pPr>
                              <w:spacing w:line="240" w:lineRule="auto"/>
                              <w:rPr>
                                <w:b/>
                                <w:bCs/>
                              </w:rPr>
                            </w:pPr>
                            <w:r w:rsidRPr="00AC1AC0">
                              <w:rPr>
                                <w:b/>
                                <w:bCs/>
                              </w:rPr>
                              <w:t xml:space="preserve">Projected cost of correction: $1000 </w:t>
                            </w:r>
                          </w:p>
                          <w:p w14:paraId="55D7315A" w14:textId="0353CCB5" w:rsidR="00AC1AC0" w:rsidRDefault="00AC1AC0" w:rsidP="00AC1AC0">
                            <w:pPr>
                              <w:spacing w:line="240" w:lineRule="auto"/>
                            </w:pPr>
                            <w:r w:rsidRPr="004A1F07">
                              <w:rPr>
                                <w:b/>
                                <w:bCs/>
                              </w:rPr>
                              <w:t>Priority 2</w:t>
                            </w:r>
                            <w:r w:rsidRPr="00AC1AC0">
                              <w:t xml:space="preserve"> due to accessible parking being present but not correctly marked.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04FB10" id="_x0000_s1344" type="#_x0000_t202" style="position:absolute;margin-left:0;margin-top:0;width:495.6pt;height:185.25pt;z-index:25203840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">
                <v:textbox>
                  <w:txbxContent>
                    <w:p w14:paraId="6D5AF528" w14:textId="77777777" w:rsidR="00AC1AC0" w:rsidRDefault="00AC1AC0" w:rsidP="00AC1AC0">
                      <w:pPr>
                        <w:spacing w:line="240" w:lineRule="auto"/>
                      </w:pPr>
                      <w:r w:rsidRPr="00AC1AC0">
                        <w:t xml:space="preserve">There are three accessible parking spaces designated with faded pavement markings. The only accessible parking sign is located at a space that has no accessible route to the space without the user either stepping over a curb or traveling on the street behind another parked car. There are approximately 35 parking spaces on site. ADASAD 208.2 requires at least two accessible spaces when there are between 25 to 50 parking spaces, with at least one of the two accessible spaces required to be van accessible. </w:t>
                      </w:r>
                    </w:p>
                    <w:p w14:paraId="657608DB" w14:textId="1E924B2E" w:rsidR="00AB16E6" w:rsidRDefault="00AC1AC0" w:rsidP="00AC1AC0">
                      <w:pPr>
                        <w:spacing w:line="240" w:lineRule="auto"/>
                      </w:pPr>
                      <w:r w:rsidRPr="004A1F07">
                        <w:rPr>
                          <w:b/>
                          <w:bCs/>
                        </w:rPr>
                        <w:t>Suggested Solution:</w:t>
                      </w:r>
                      <w:r w:rsidRPr="00AC1AC0">
                        <w:t xml:space="preserve"> Install the two missing pole signs at the two accessible spaces each side of the access aisle. The new pole sign should designate the first space south of the access aisle as being ‘van accessible’. Remove the pole sign from the second space south of the access aisle and remove or paint over the blue pavement markings at that space so that it is no longer implied to be accessible. Repaint remaining pavement markings at the two accessible spaces and access aisle. Additional requirements found in ADASAD apply to dimensions, markings, signs, colors, heights, and more.</w:t>
                      </w:r>
                    </w:p>
                    <w:p w14:paraId="40E0F9A5" w14:textId="77777777" w:rsidR="00AC1AC0" w:rsidRPr="00AC1AC0" w:rsidRDefault="00AC1AC0" w:rsidP="00AC1AC0">
                      <w:pPr>
                        <w:spacing w:line="240" w:lineRule="auto"/>
                        <w:rPr>
                          <w:b/>
                          <w:bCs/>
                        </w:rPr>
                      </w:pPr>
                      <w:r w:rsidRPr="00AC1AC0">
                        <w:rPr>
                          <w:b/>
                          <w:bCs/>
                        </w:rPr>
                        <w:t xml:space="preserve">Projected cost of correction: $1000 </w:t>
                      </w:r>
                    </w:p>
                    <w:p w14:paraId="55D7315A" w14:textId="0353CCB5" w:rsidR="00AC1AC0" w:rsidRDefault="00AC1AC0" w:rsidP="00AC1AC0">
                      <w:pPr>
                        <w:spacing w:line="240" w:lineRule="auto"/>
                      </w:pPr>
                      <w:r w:rsidRPr="004A1F07">
                        <w:rPr>
                          <w:b/>
                          <w:bCs/>
                        </w:rPr>
                        <w:t>Priority 2</w:t>
                      </w:r>
                      <w:r w:rsidRPr="00AC1AC0">
                        <w:t xml:space="preserve"> due to accessible parking being present but not correctly marked.</w:t>
                      </w:r>
                    </w:p>
                  </w:txbxContent>
                </v:textbox>
                <w10:wrap type="square" anchorx="margin"/>
              </v:shape>
            </w:pict>
          </mc:Fallback>
        </mc:AlternateContent>
      </w:r>
    </w:p>
    <w:p w14:paraId="07DBA370" w14:textId="7E00B931" w:rsidR="00D63C15" w:rsidRPr="00AB16E6" w:rsidRDefault="00AC1AC0" w:rsidP="0041504E">
      <w:pPr>
        <w:pStyle w:val="ListParagraph"/>
        <w:widowControl w:val="0"/>
        <w:numPr>
          <w:ilvl w:val="0"/>
          <w:numId w:val="82"/>
        </w:numPr>
        <w:tabs>
          <w:tab w:val="left" w:pos="821"/>
        </w:tabs>
        <w:autoSpaceDE w:val="0"/>
        <w:autoSpaceDN w:val="0"/>
        <w:spacing w:before="66" w:after="0" w:line="240" w:lineRule="auto"/>
        <w:ind w:right="2247"/>
        <w:contextualSpacing w:val="0"/>
        <w:rPr>
          <w:spacing w:val="-20"/>
          <w:sz w:val="22"/>
          <w:szCs w:val="22"/>
        </w:rPr>
      </w:pPr>
      <w:r w:rsidRPr="00832041">
        <w:rPr>
          <w:noProof/>
        </w:rPr>
        <w:drawing>
          <wp:anchor distT="0" distB="0" distL="0" distR="0" simplePos="0" relativeHeight="251591881" behindDoc="0" locked="0" layoutInCell="1" allowOverlap="1" wp14:anchorId="521C2019" wp14:editId="4A1A8372">
            <wp:simplePos x="0" y="0"/>
            <wp:positionH relativeFrom="margin">
              <wp:posOffset>-635</wp:posOffset>
            </wp:positionH>
            <wp:positionV relativeFrom="paragraph">
              <wp:posOffset>234950</wp:posOffset>
            </wp:positionV>
            <wp:extent cx="2351405" cy="1892300"/>
            <wp:effectExtent l="0" t="0" r="0" b="0"/>
            <wp:wrapTopAndBottom/>
            <wp:docPr id="487" name="image284.jpeg" descr="A picnic table in the sn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284.jpeg" descr="A picnic table in the snow&#10;&#10;AI-generated content may be incorrect."/>
                    <pic:cNvPicPr/>
                  </pic:nvPicPr>
                  <pic:blipFill rotWithShape="1">
                    <a:blip r:embed="rId442" cstate="print"/>
                    <a:srcRect l="22686" r="21743"/>
                    <a:stretch>
                      <a:fillRect/>
                    </a:stretch>
                  </pic:blipFill>
                  <pic:spPr bwMode="auto">
                    <a:xfrm>
                      <a:off x="0" y="0"/>
                      <a:ext cx="2351405" cy="189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1AC0">
        <w:rPr>
          <w:noProof/>
          <w:sz w:val="22"/>
          <w:szCs w:val="22"/>
        </w:rPr>
        <mc:AlternateContent>
          <mc:Choice Requires="wps">
            <w:drawing>
              <wp:anchor distT="45720" distB="45720" distL="114300" distR="114300" simplePos="0" relativeHeight="252040453" behindDoc="0" locked="0" layoutInCell="1" allowOverlap="1" wp14:anchorId="0350CA58" wp14:editId="40057601">
                <wp:simplePos x="0" y="0"/>
                <wp:positionH relativeFrom="margin">
                  <wp:posOffset>2455826</wp:posOffset>
                </wp:positionH>
                <wp:positionV relativeFrom="paragraph">
                  <wp:posOffset>161274</wp:posOffset>
                </wp:positionV>
                <wp:extent cx="4093210" cy="2445489"/>
                <wp:effectExtent l="0" t="0" r="21590" b="12065"/>
                <wp:wrapSquare wrapText="bothSides"/>
                <wp:docPr id="538020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3210" cy="2445489"/>
                        </a:xfrm>
                        <a:prstGeom prst="rect">
                          <a:avLst/>
                        </a:prstGeom>
                        <a:solidFill>
                          <a:srgbClr val="FFFFFF"/>
                        </a:solidFill>
                        <a:ln w="9525">
                          <a:solidFill>
                            <a:srgbClr val="000000"/>
                          </a:solidFill>
                          <a:miter lim="800000"/>
                          <a:headEnd/>
                          <a:tailEnd/>
                        </a:ln>
                      </wps:spPr>
                      <wps:txbx>
                        <w:txbxContent>
                          <w:p w14:paraId="7CFC2BB0" w14:textId="77777777" w:rsidR="00AC1AC0" w:rsidRDefault="00AC1AC0" w:rsidP="00AC1AC0">
                            <w:pPr>
                              <w:spacing w:line="240" w:lineRule="auto"/>
                            </w:pPr>
                            <w:r>
                              <w:t xml:space="preserve">Picnic tables are provided. None have a required knee space for a wheelchair or an accessible route (hard surface sidewalk) to reach the table. </w:t>
                            </w:r>
                          </w:p>
                          <w:p w14:paraId="0980BBCB" w14:textId="2BADF94E" w:rsidR="00AC1AC0" w:rsidRDefault="004A1F07" w:rsidP="00AC1AC0">
                            <w:pPr>
                              <w:spacing w:line="240" w:lineRule="auto"/>
                            </w:pPr>
                            <w:r w:rsidRPr="00927527">
                              <w:rPr>
                                <w:b/>
                                <w:bCs/>
                              </w:rPr>
                              <w:t>Suggested Solution</w:t>
                            </w:r>
                            <w:r>
                              <w:t xml:space="preserve">: </w:t>
                            </w:r>
                            <w:r w:rsidR="00AC1AC0">
                              <w:t>Remove one of the seats and seat support arms from one of the tables to allow for a knee space. Construct level concrete pad under at least the accessible space at the table so that the top of the table is 32 inches to 34 inches above the new surface. Provide concrete sidewalk to connect the table to existing sidewalks and accessible parking. Additional dimensional requirements apply as found in 2010 ADA Standards for Accessible Design (ADASAD).</w:t>
                            </w:r>
                          </w:p>
                          <w:p w14:paraId="6CB632B5" w14:textId="77777777" w:rsidR="00AC1AC0" w:rsidRPr="00AC1AC0" w:rsidRDefault="00AC1AC0" w:rsidP="00AC1AC0">
                            <w:pPr>
                              <w:spacing w:line="240" w:lineRule="auto"/>
                              <w:rPr>
                                <w:b/>
                                <w:bCs/>
                              </w:rPr>
                            </w:pPr>
                            <w:r w:rsidRPr="00AC1AC0">
                              <w:rPr>
                                <w:b/>
                                <w:bCs/>
                              </w:rPr>
                              <w:t>Projected cost of correction: $2500</w:t>
                            </w:r>
                          </w:p>
                          <w:p w14:paraId="13D05FFE" w14:textId="03573B67" w:rsidR="00AC1AC0" w:rsidRDefault="00AC1AC0" w:rsidP="00AC1AC0">
                            <w:pPr>
                              <w:spacing w:line="240" w:lineRule="auto"/>
                            </w:pPr>
                            <w:r w:rsidRPr="004A1F07">
                              <w:rPr>
                                <w:b/>
                                <w:bCs/>
                              </w:rPr>
                              <w:t>Priority 2</w:t>
                            </w:r>
                            <w:r w:rsidRPr="00AC1AC0">
                              <w:t xml:space="preserve"> due to no tables being usable by a wheelchair user, and moderate cost.</w:t>
                            </w:r>
                          </w:p>
                          <w:p w14:paraId="31DE8B1A" w14:textId="77777777" w:rsidR="00AC1AC0" w:rsidRDefault="00AC1AC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50CA58" id="_x0000_s1345" type="#_x0000_t202" style="position:absolute;left:0;text-align:left;margin-left:193.35pt;margin-top:12.7pt;width:322.3pt;height:192.55pt;z-index:25204045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">
                <v:textbox>
                  <w:txbxContent>
                    <w:p w14:paraId="7CFC2BB0" w14:textId="77777777" w:rsidR="00AC1AC0" w:rsidRDefault="00AC1AC0" w:rsidP="00AC1AC0">
                      <w:pPr>
                        <w:spacing w:line="240" w:lineRule="auto"/>
                      </w:pPr>
                      <w:r>
                        <w:t xml:space="preserve">Picnic tables are provided. None have a required knee space for a wheelchair or an accessible route (hard surface sidewalk) to reach the table. </w:t>
                      </w:r>
                    </w:p>
                    <w:p w14:paraId="0980BBCB" w14:textId="2BADF94E" w:rsidR="00AC1AC0" w:rsidRDefault="004A1F07" w:rsidP="00AC1AC0">
                      <w:pPr>
                        <w:spacing w:line="240" w:lineRule="auto"/>
                      </w:pPr>
                      <w:r w:rsidRPr="00927527">
                        <w:rPr>
                          <w:b/>
                          <w:bCs/>
                        </w:rPr>
                        <w:t>Suggested Solution</w:t>
                      </w:r>
                      <w:r>
                        <w:t xml:space="preserve">: </w:t>
                      </w:r>
                      <w:r w:rsidR="00AC1AC0">
                        <w:t>Remove one of the seats and seat support arms from one of the tables to allow for a knee space. Construct level concrete pad under at least the accessible space at the table so that the top of the table is 32 inches to 34 inches above the new surface. Provide concrete sidewalk to connect the table to existing sidewalks and accessible parking. Additional dimensional requirements apply as found in 2010 ADA Standards for Accessible Design (ADASAD).</w:t>
                      </w:r>
                    </w:p>
                    <w:p w14:paraId="6CB632B5" w14:textId="77777777" w:rsidR="00AC1AC0" w:rsidRPr="00AC1AC0" w:rsidRDefault="00AC1AC0" w:rsidP="00AC1AC0">
                      <w:pPr>
                        <w:spacing w:line="240" w:lineRule="auto"/>
                        <w:rPr>
                          <w:b/>
                          <w:bCs/>
                        </w:rPr>
                      </w:pPr>
                      <w:r w:rsidRPr="00AC1AC0">
                        <w:rPr>
                          <w:b/>
                          <w:bCs/>
                        </w:rPr>
                        <w:t>Projected cost of correction: $2500</w:t>
                      </w:r>
                    </w:p>
                    <w:p w14:paraId="13D05FFE" w14:textId="03573B67" w:rsidR="00AC1AC0" w:rsidRDefault="00AC1AC0" w:rsidP="00AC1AC0">
                      <w:pPr>
                        <w:spacing w:line="240" w:lineRule="auto"/>
                      </w:pPr>
                      <w:r w:rsidRPr="004A1F07">
                        <w:rPr>
                          <w:b/>
                          <w:bCs/>
                        </w:rPr>
                        <w:t>Priority 2</w:t>
                      </w:r>
                      <w:r w:rsidRPr="00AC1AC0">
                        <w:t xml:space="preserve"> due to no tables being usable by a wheelchair user, and moderate cost.</w:t>
                      </w:r>
                    </w:p>
                    <w:p w14:paraId="31DE8B1A" w14:textId="77777777" w:rsidR="00AC1AC0" w:rsidRDefault="00AC1AC0"/>
                  </w:txbxContent>
                </v:textbox>
                <w10:wrap type="square" anchorx="margin"/>
              </v:shape>
            </w:pict>
          </mc:Fallback>
        </mc:AlternateContent>
      </w:r>
      <w:r w:rsidR="00D63C15" w:rsidRPr="00832041">
        <w:rPr>
          <w:sz w:val="22"/>
          <w:szCs w:val="22"/>
        </w:rPr>
        <w:t>Picnic</w:t>
      </w:r>
      <w:r w:rsidR="00D63C15" w:rsidRPr="00832041">
        <w:rPr>
          <w:spacing w:val="-27"/>
          <w:sz w:val="22"/>
          <w:szCs w:val="22"/>
        </w:rPr>
        <w:t xml:space="preserve"> </w:t>
      </w:r>
      <w:r w:rsidR="00D63C15" w:rsidRPr="00832041">
        <w:rPr>
          <w:sz w:val="22"/>
          <w:szCs w:val="22"/>
        </w:rPr>
        <w:t>Tables</w:t>
      </w:r>
    </w:p>
    <w:p w14:paraId="16693F5C" w14:textId="77777777" w:rsidR="00AC1AC0" w:rsidRDefault="00D63C15" w:rsidP="00C63BF5">
      <w:pPr>
        <w:pStyle w:val="BodyText"/>
      </w:pPr>
      <w:r w:rsidRPr="00832041">
        <w:t>No</w:t>
      </w:r>
      <w:r w:rsidRPr="00832041">
        <w:rPr>
          <w:spacing w:val="-19"/>
        </w:rPr>
        <w:t xml:space="preserve"> </w:t>
      </w:r>
      <w:r w:rsidRPr="00832041">
        <w:t>accessible</w:t>
      </w:r>
      <w:r w:rsidRPr="00832041">
        <w:rPr>
          <w:spacing w:val="-18"/>
        </w:rPr>
        <w:t xml:space="preserve"> </w:t>
      </w:r>
      <w:r w:rsidRPr="00832041">
        <w:t>picnic</w:t>
      </w:r>
      <w:r w:rsidRPr="00832041">
        <w:rPr>
          <w:spacing w:val="-18"/>
        </w:rPr>
        <w:t xml:space="preserve"> </w:t>
      </w:r>
      <w:r w:rsidRPr="00832041">
        <w:t>tables</w:t>
      </w:r>
      <w:r w:rsidRPr="00832041">
        <w:rPr>
          <w:spacing w:val="-13"/>
        </w:rPr>
        <w:t xml:space="preserve"> </w:t>
      </w:r>
      <w:r w:rsidRPr="00832041">
        <w:t>or</w:t>
      </w:r>
      <w:r w:rsidRPr="00832041">
        <w:rPr>
          <w:spacing w:val="-19"/>
        </w:rPr>
        <w:t xml:space="preserve"> </w:t>
      </w:r>
      <w:r w:rsidRPr="00832041">
        <w:t>route</w:t>
      </w:r>
      <w:r w:rsidRPr="00832041">
        <w:rPr>
          <w:spacing w:val="-18"/>
        </w:rPr>
        <w:t xml:space="preserve"> </w:t>
      </w:r>
      <w:r w:rsidRPr="00832041">
        <w:t>to</w:t>
      </w:r>
    </w:p>
    <w:p w14:paraId="45E11995" w14:textId="6AB089C8" w:rsidR="00D63C15" w:rsidRPr="00832041" w:rsidRDefault="00D63C15" w:rsidP="00C63BF5">
      <w:pPr>
        <w:pStyle w:val="BodyText"/>
      </w:pPr>
      <w:r w:rsidRPr="00832041">
        <w:rPr>
          <w:spacing w:val="-19"/>
        </w:rPr>
        <w:t xml:space="preserve"> </w:t>
      </w:r>
      <w:r w:rsidRPr="00832041">
        <w:t xml:space="preserve">an </w:t>
      </w:r>
      <w:r w:rsidRPr="00832041">
        <w:rPr>
          <w:w w:val="105"/>
        </w:rPr>
        <w:t>accessible</w:t>
      </w:r>
      <w:r w:rsidRPr="00832041">
        <w:rPr>
          <w:spacing w:val="-29"/>
          <w:w w:val="105"/>
        </w:rPr>
        <w:t xml:space="preserve"> </w:t>
      </w:r>
      <w:r w:rsidRPr="00832041">
        <w:rPr>
          <w:w w:val="105"/>
        </w:rPr>
        <w:t>table.</w:t>
      </w:r>
    </w:p>
    <w:p w14:paraId="4DA47833" w14:textId="77777777" w:rsidR="00AC1AC0" w:rsidRPr="00FB432A" w:rsidRDefault="00AC1AC0" w:rsidP="00FB432A">
      <w:pPr>
        <w:widowControl w:val="0"/>
        <w:tabs>
          <w:tab w:val="left" w:pos="821"/>
        </w:tabs>
        <w:autoSpaceDE w:val="0"/>
        <w:autoSpaceDN w:val="0"/>
        <w:spacing w:before="1" w:after="0" w:line="240" w:lineRule="auto"/>
        <w:rPr>
          <w:sz w:val="22"/>
          <w:szCs w:val="22"/>
        </w:rPr>
      </w:pPr>
    </w:p>
    <w:p w14:paraId="0C7956EF" w14:textId="74AD8603" w:rsidR="00FB432A" w:rsidRPr="00FB432A" w:rsidRDefault="00AC1AC0" w:rsidP="00FB432A">
      <w:pPr>
        <w:pStyle w:val="ListParagraph"/>
        <w:widowControl w:val="0"/>
        <w:numPr>
          <w:ilvl w:val="0"/>
          <w:numId w:val="82"/>
        </w:numPr>
        <w:tabs>
          <w:tab w:val="left" w:pos="821"/>
        </w:tabs>
        <w:autoSpaceDE w:val="0"/>
        <w:autoSpaceDN w:val="0"/>
        <w:spacing w:before="1" w:after="0" w:line="240" w:lineRule="auto"/>
        <w:contextualSpacing w:val="0"/>
        <w:rPr>
          <w:sz w:val="22"/>
          <w:szCs w:val="22"/>
        </w:rPr>
      </w:pPr>
      <w:r w:rsidRPr="00AC1AC0">
        <w:rPr>
          <w:noProof/>
          <w:sz w:val="22"/>
          <w:szCs w:val="22"/>
        </w:rPr>
        <mc:AlternateContent>
          <mc:Choice Requires="wps">
            <w:drawing>
              <wp:anchor distT="45720" distB="45720" distL="114300" distR="114300" simplePos="0" relativeHeight="252042501" behindDoc="0" locked="0" layoutInCell="1" allowOverlap="1" wp14:anchorId="7952CAF8" wp14:editId="26CD2571">
                <wp:simplePos x="0" y="0"/>
                <wp:positionH relativeFrom="column">
                  <wp:posOffset>2242820</wp:posOffset>
                </wp:positionH>
                <wp:positionV relativeFrom="paragraph">
                  <wp:posOffset>280670</wp:posOffset>
                </wp:positionV>
                <wp:extent cx="4326890" cy="2200910"/>
                <wp:effectExtent l="0" t="0" r="16510" b="27940"/>
                <wp:wrapSquare wrapText="bothSides"/>
                <wp:docPr id="917456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6890" cy="2200910"/>
                        </a:xfrm>
                        <a:prstGeom prst="rect">
                          <a:avLst/>
                        </a:prstGeom>
                        <a:solidFill>
                          <a:srgbClr val="FFFFFF"/>
                        </a:solidFill>
                        <a:ln w="9525">
                          <a:solidFill>
                            <a:srgbClr val="000000"/>
                          </a:solidFill>
                          <a:miter lim="800000"/>
                          <a:headEnd/>
                          <a:tailEnd/>
                        </a:ln>
                      </wps:spPr>
                      <wps:txbx>
                        <w:txbxContent>
                          <w:p w14:paraId="1021AC9F" w14:textId="280739D4" w:rsidR="00AC1AC0" w:rsidRDefault="00AC1AC0" w:rsidP="00AC1AC0">
                            <w:pPr>
                              <w:spacing w:line="240" w:lineRule="auto"/>
                            </w:pPr>
                            <w:r w:rsidRPr="00AC1AC0">
                              <w:t xml:space="preserve">Fountains have no barriers beside them. 2010 ADA Standards for Accessible Design (ADASAD) 307.3 requires objects that protrude into a room or walking space more than 4” horizontally with a bottom edge over 27” above the floor to have a barrier near floor level so that a visually impaired person using a cane to navigate can detect the barrier and are less likely to walk into the protrusion (fountains extending from the wall). </w:t>
                            </w:r>
                          </w:p>
                          <w:p w14:paraId="1E849C1D" w14:textId="1702B920" w:rsidR="00AC1AC0" w:rsidRDefault="004A1F07" w:rsidP="00AC1AC0">
                            <w:pPr>
                              <w:spacing w:line="240" w:lineRule="auto"/>
                            </w:pPr>
                            <w:r w:rsidRPr="00927527">
                              <w:rPr>
                                <w:b/>
                                <w:bCs/>
                              </w:rPr>
                              <w:t>Suggested Solution</w:t>
                            </w:r>
                            <w:r>
                              <w:t xml:space="preserve">: </w:t>
                            </w:r>
                            <w:r w:rsidR="00AC1AC0" w:rsidRPr="00AC1AC0">
                              <w:t xml:space="preserve"> Add a half wall each side of the fountains (two walls total) with the nearest edge of each new finished wall at least 15” from the centerline of the adjacent fountain.</w:t>
                            </w:r>
                          </w:p>
                          <w:p w14:paraId="5B1361D7" w14:textId="77777777" w:rsidR="00AC1AC0" w:rsidRPr="00AC1AC0" w:rsidRDefault="00AC1AC0" w:rsidP="00AC1AC0">
                            <w:pPr>
                              <w:spacing w:line="240" w:lineRule="auto"/>
                              <w:rPr>
                                <w:b/>
                                <w:bCs/>
                              </w:rPr>
                            </w:pPr>
                            <w:r w:rsidRPr="00AC1AC0">
                              <w:rPr>
                                <w:b/>
                                <w:bCs/>
                              </w:rPr>
                              <w:t xml:space="preserve">Projected cost of correction: $2,000 </w:t>
                            </w:r>
                          </w:p>
                          <w:p w14:paraId="5F02FEFE" w14:textId="7E2135A1" w:rsidR="00AC1AC0" w:rsidRDefault="00AC1AC0" w:rsidP="00AC1AC0">
                            <w:pPr>
                              <w:spacing w:line="240" w:lineRule="auto"/>
                            </w:pPr>
                            <w:r w:rsidRPr="004A1F07">
                              <w:rPr>
                                <w:b/>
                                <w:bCs/>
                              </w:rPr>
                              <w:t>Priority 3</w:t>
                            </w:r>
                            <w:r w:rsidRPr="00AC1AC0">
                              <w:t xml:space="preserve"> due to fountains remaining accessible in their current condition.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2CAF8" id="_x0000_s1346" type="#_x0000_t202" style="position:absolute;left:0;text-align:left;margin-left:176.6pt;margin-top:22.1pt;width:340.7pt;height:173.3pt;z-index:25204250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">
                <v:textbox>
                  <w:txbxContent>
                    <w:p w14:paraId="1021AC9F" w14:textId="280739D4" w:rsidR="00AC1AC0" w:rsidRDefault="00AC1AC0" w:rsidP="00AC1AC0">
                      <w:pPr>
                        <w:spacing w:line="240" w:lineRule="auto"/>
                      </w:pPr>
                      <w:r w:rsidRPr="00AC1AC0">
                        <w:t xml:space="preserve">Fountains have no barriers beside them. 2010 ADA Standards for Accessible Design (ADASAD) 307.3 requires objects that protrude into a room or walking space more than 4” horizontally with a bottom edge over 27” above the floor to have a barrier near floor level so that a visually impaired person using a cane to navigate can detect the barrier and are less likely to walk into the protrusion (fountains extending from the wall). </w:t>
                      </w:r>
                    </w:p>
                    <w:p w14:paraId="1E849C1D" w14:textId="1702B920" w:rsidR="00AC1AC0" w:rsidRDefault="004A1F07" w:rsidP="00AC1AC0">
                      <w:pPr>
                        <w:spacing w:line="240" w:lineRule="auto"/>
                      </w:pPr>
                      <w:r w:rsidRPr="00927527">
                        <w:rPr>
                          <w:b/>
                          <w:bCs/>
                        </w:rPr>
                        <w:t>Suggested Solution</w:t>
                      </w:r>
                      <w:r>
                        <w:t xml:space="preserve">: </w:t>
                      </w:r>
                      <w:r w:rsidR="00AC1AC0" w:rsidRPr="00AC1AC0">
                        <w:t xml:space="preserve"> Add a half wall each side of the fountains (two walls total) with the nearest edge of each new finished wall at least 15” from the centerline of the adjacent fountain.</w:t>
                      </w:r>
                    </w:p>
                    <w:p w14:paraId="5B1361D7" w14:textId="77777777" w:rsidR="00AC1AC0" w:rsidRPr="00AC1AC0" w:rsidRDefault="00AC1AC0" w:rsidP="00AC1AC0">
                      <w:pPr>
                        <w:spacing w:line="240" w:lineRule="auto"/>
                        <w:rPr>
                          <w:b/>
                          <w:bCs/>
                        </w:rPr>
                      </w:pPr>
                      <w:r w:rsidRPr="00AC1AC0">
                        <w:rPr>
                          <w:b/>
                          <w:bCs/>
                        </w:rPr>
                        <w:t xml:space="preserve">Projected cost of correction: $2,000 </w:t>
                      </w:r>
                    </w:p>
                    <w:p w14:paraId="5F02FEFE" w14:textId="7E2135A1" w:rsidR="00AC1AC0" w:rsidRDefault="00AC1AC0" w:rsidP="00AC1AC0">
                      <w:pPr>
                        <w:spacing w:line="240" w:lineRule="auto"/>
                      </w:pPr>
                      <w:r w:rsidRPr="004A1F07">
                        <w:rPr>
                          <w:b/>
                          <w:bCs/>
                        </w:rPr>
                        <w:t>Priority 3</w:t>
                      </w:r>
                      <w:r w:rsidRPr="00AC1AC0">
                        <w:t xml:space="preserve"> due to fountains remaining accessible in their current condition.</w:t>
                      </w:r>
                    </w:p>
                  </w:txbxContent>
                </v:textbox>
                <w10:wrap type="square"/>
              </v:shape>
            </w:pict>
          </mc:Fallback>
        </mc:AlternateContent>
      </w:r>
      <w:r w:rsidRPr="00832041">
        <w:rPr>
          <w:noProof/>
          <w:sz w:val="22"/>
          <w:szCs w:val="22"/>
        </w:rPr>
        <w:drawing>
          <wp:anchor distT="0" distB="0" distL="0" distR="0" simplePos="0" relativeHeight="251591882" behindDoc="0" locked="0" layoutInCell="1" allowOverlap="1" wp14:anchorId="02A7A578" wp14:editId="6C7FFB40">
            <wp:simplePos x="0" y="0"/>
            <wp:positionH relativeFrom="margin">
              <wp:posOffset>-635</wp:posOffset>
            </wp:positionH>
            <wp:positionV relativeFrom="paragraph">
              <wp:posOffset>280670</wp:posOffset>
            </wp:positionV>
            <wp:extent cx="2125980" cy="2200910"/>
            <wp:effectExtent l="0" t="0" r="7620" b="8890"/>
            <wp:wrapTopAndBottom/>
            <wp:docPr id="489" name="image285.jpeg" descr="A water fountain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285.jpeg" descr="A water fountain on a wall&#10;&#10;AI-generated content may be incorrect."/>
                    <pic:cNvPicPr/>
                  </pic:nvPicPr>
                  <pic:blipFill rotWithShape="1">
                    <a:blip r:embed="rId443" cstate="print"/>
                    <a:srcRect l="31595" r="24904"/>
                    <a:stretch>
                      <a:fillRect/>
                    </a:stretch>
                  </pic:blipFill>
                  <pic:spPr bwMode="auto">
                    <a:xfrm>
                      <a:off x="0" y="0"/>
                      <a:ext cx="2125980" cy="2200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pacing w:val="-2"/>
          <w:sz w:val="22"/>
          <w:szCs w:val="22"/>
        </w:rPr>
        <w:t>Drinking</w:t>
      </w:r>
      <w:r w:rsidR="00D63C15" w:rsidRPr="00832041">
        <w:rPr>
          <w:spacing w:val="-24"/>
          <w:sz w:val="22"/>
          <w:szCs w:val="22"/>
        </w:rPr>
        <w:t xml:space="preserve"> </w:t>
      </w:r>
      <w:r w:rsidR="00D63C15" w:rsidRPr="00832041">
        <w:rPr>
          <w:spacing w:val="-2"/>
          <w:sz w:val="22"/>
          <w:szCs w:val="22"/>
        </w:rPr>
        <w:t>Fountains</w:t>
      </w:r>
    </w:p>
    <w:p w14:paraId="66CCBF3B" w14:textId="6A716AAA" w:rsidR="00D63C15" w:rsidRPr="00AB16E6" w:rsidRDefault="009F3646" w:rsidP="0041504E">
      <w:pPr>
        <w:pStyle w:val="ListParagraph"/>
        <w:widowControl w:val="0"/>
        <w:numPr>
          <w:ilvl w:val="0"/>
          <w:numId w:val="82"/>
        </w:numPr>
        <w:tabs>
          <w:tab w:val="left" w:pos="821"/>
        </w:tabs>
        <w:autoSpaceDE w:val="0"/>
        <w:autoSpaceDN w:val="0"/>
        <w:spacing w:before="75" w:after="0" w:line="240" w:lineRule="auto"/>
        <w:ind w:right="1564"/>
        <w:contextualSpacing w:val="0"/>
        <w:rPr>
          <w:sz w:val="22"/>
          <w:szCs w:val="22"/>
        </w:rPr>
      </w:pPr>
      <w:r w:rsidRPr="00AC1AC0">
        <w:rPr>
          <w:noProof/>
          <w:sz w:val="22"/>
          <w:szCs w:val="22"/>
        </w:rPr>
        <w:lastRenderedPageBreak/>
        <mc:AlternateContent>
          <mc:Choice Requires="wps">
            <w:drawing>
              <wp:anchor distT="45720" distB="45720" distL="114300" distR="114300" simplePos="0" relativeHeight="252044549" behindDoc="0" locked="0" layoutInCell="1" allowOverlap="1" wp14:anchorId="08BB2AAB" wp14:editId="36D18766">
                <wp:simplePos x="0" y="0"/>
                <wp:positionH relativeFrom="column">
                  <wp:posOffset>1101725</wp:posOffset>
                </wp:positionH>
                <wp:positionV relativeFrom="paragraph">
                  <wp:posOffset>307975</wp:posOffset>
                </wp:positionV>
                <wp:extent cx="2647950" cy="2162175"/>
                <wp:effectExtent l="0" t="0" r="19050" b="28575"/>
                <wp:wrapSquare wrapText="bothSides"/>
                <wp:docPr id="222286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162175"/>
                        </a:xfrm>
                        <a:prstGeom prst="rect">
                          <a:avLst/>
                        </a:prstGeom>
                        <a:solidFill>
                          <a:srgbClr val="FFFFFF"/>
                        </a:solidFill>
                        <a:ln w="9525">
                          <a:solidFill>
                            <a:srgbClr val="000000"/>
                          </a:solidFill>
                          <a:miter lim="800000"/>
                          <a:headEnd/>
                          <a:tailEnd/>
                        </a:ln>
                      </wps:spPr>
                      <wps:txbx>
                        <w:txbxContent>
                          <w:p w14:paraId="6D006486" w14:textId="77777777" w:rsidR="00AC1AC0" w:rsidRDefault="00AC1AC0" w:rsidP="00AC1AC0">
                            <w:pPr>
                              <w:spacing w:line="240" w:lineRule="auto"/>
                            </w:pPr>
                            <w:r w:rsidRPr="00AC1AC0">
                              <w:t xml:space="preserve">Water heater location at men’s room obstructs the required clear floor space under the lavatory. ADASAD 606.2 requires a clear floor space of at least 30” wide centered under the the lavatory. </w:t>
                            </w:r>
                          </w:p>
                          <w:p w14:paraId="4CD7675D" w14:textId="26AA3C57" w:rsidR="00AC1AC0" w:rsidRDefault="004A1F07" w:rsidP="00AC1AC0">
                            <w:pPr>
                              <w:spacing w:line="240" w:lineRule="auto"/>
                            </w:pPr>
                            <w:r w:rsidRPr="00927527">
                              <w:rPr>
                                <w:b/>
                                <w:bCs/>
                              </w:rPr>
                              <w:t>Suggested Solution</w:t>
                            </w:r>
                            <w:r>
                              <w:t xml:space="preserve">: </w:t>
                            </w:r>
                            <w:r w:rsidR="00AC1AC0" w:rsidRPr="00AC1AC0">
                              <w:t>Relocate men’s water heater to shelf high on the wall or to a location out of view.</w:t>
                            </w:r>
                          </w:p>
                          <w:p w14:paraId="44345B73" w14:textId="77777777" w:rsidR="00AC1AC0" w:rsidRPr="00AC1AC0" w:rsidRDefault="00AC1AC0" w:rsidP="00AC1AC0">
                            <w:pPr>
                              <w:spacing w:line="240" w:lineRule="auto"/>
                              <w:rPr>
                                <w:b/>
                                <w:bCs/>
                              </w:rPr>
                            </w:pPr>
                            <w:r w:rsidRPr="00AC1AC0">
                              <w:rPr>
                                <w:b/>
                                <w:bCs/>
                              </w:rPr>
                              <w:t xml:space="preserve">Projected cost of correction: $3,000 </w:t>
                            </w:r>
                          </w:p>
                          <w:p w14:paraId="59FCFB78" w14:textId="01520FCA" w:rsidR="00AC1AC0" w:rsidRDefault="00AC1AC0" w:rsidP="00AC1AC0">
                            <w:pPr>
                              <w:spacing w:line="240" w:lineRule="auto"/>
                            </w:pPr>
                            <w:r w:rsidRPr="004A1F07">
                              <w:rPr>
                                <w:b/>
                                <w:bCs/>
                              </w:rPr>
                              <w:t>Priority 2</w:t>
                            </w:r>
                            <w:r w:rsidRPr="00AC1AC0">
                              <w:t xml:space="preserve"> due to the water heaters obstructing the knee space.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BB2AAB" id="_x0000_s1347" type="#_x0000_t202" style="position:absolute;left:0;text-align:left;margin-left:86.75pt;margin-top:24.25pt;width:208.5pt;height:170.25pt;z-index:2520445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">
                <v:textbox>
                  <w:txbxContent>
                    <w:p w14:paraId="6D006486" w14:textId="77777777" w:rsidR="00AC1AC0" w:rsidRDefault="00AC1AC0" w:rsidP="00AC1AC0">
                      <w:pPr>
                        <w:spacing w:line="240" w:lineRule="auto"/>
                      </w:pPr>
                      <w:r w:rsidRPr="00AC1AC0">
                        <w:t xml:space="preserve">Water heater location at men’s room obstructs the required clear floor space under the lavatory. ADASAD 606.2 requires a clear floor space of at least 30” wide centered under the the lavatory. </w:t>
                      </w:r>
                    </w:p>
                    <w:p w14:paraId="4CD7675D" w14:textId="26AA3C57" w:rsidR="00AC1AC0" w:rsidRDefault="004A1F07" w:rsidP="00AC1AC0">
                      <w:pPr>
                        <w:spacing w:line="240" w:lineRule="auto"/>
                      </w:pPr>
                      <w:r w:rsidRPr="00927527">
                        <w:rPr>
                          <w:b/>
                          <w:bCs/>
                        </w:rPr>
                        <w:t>Suggested Solution</w:t>
                      </w:r>
                      <w:r>
                        <w:t xml:space="preserve">: </w:t>
                      </w:r>
                      <w:r w:rsidR="00AC1AC0" w:rsidRPr="00AC1AC0">
                        <w:t>Relocate men’s water heater to shelf high on the wall or to a location out of view.</w:t>
                      </w:r>
                    </w:p>
                    <w:p w14:paraId="44345B73" w14:textId="77777777" w:rsidR="00AC1AC0" w:rsidRPr="00AC1AC0" w:rsidRDefault="00AC1AC0" w:rsidP="00AC1AC0">
                      <w:pPr>
                        <w:spacing w:line="240" w:lineRule="auto"/>
                        <w:rPr>
                          <w:b/>
                          <w:bCs/>
                        </w:rPr>
                      </w:pPr>
                      <w:r w:rsidRPr="00AC1AC0">
                        <w:rPr>
                          <w:b/>
                          <w:bCs/>
                        </w:rPr>
                        <w:t xml:space="preserve">Projected cost of correction: $3,000 </w:t>
                      </w:r>
                    </w:p>
                    <w:p w14:paraId="59FCFB78" w14:textId="01520FCA" w:rsidR="00AC1AC0" w:rsidRDefault="00AC1AC0" w:rsidP="00AC1AC0">
                      <w:pPr>
                        <w:spacing w:line="240" w:lineRule="auto"/>
                      </w:pPr>
                      <w:r w:rsidRPr="004A1F07">
                        <w:rPr>
                          <w:b/>
                          <w:bCs/>
                        </w:rPr>
                        <w:t>Priority 2</w:t>
                      </w:r>
                      <w:r w:rsidRPr="00AC1AC0">
                        <w:t xml:space="preserve"> due to the water heaters obstructing the knee space.</w:t>
                      </w:r>
                    </w:p>
                  </w:txbxContent>
                </v:textbox>
                <w10:wrap type="square"/>
              </v:shape>
            </w:pict>
          </mc:Fallback>
        </mc:AlternateContent>
      </w:r>
      <w:r w:rsidRPr="00832041">
        <w:rPr>
          <w:noProof/>
        </w:rPr>
        <w:drawing>
          <wp:anchor distT="0" distB="0" distL="0" distR="0" simplePos="0" relativeHeight="251591883" behindDoc="0" locked="0" layoutInCell="1" allowOverlap="1" wp14:anchorId="7ACB6B40" wp14:editId="691F3564">
            <wp:simplePos x="0" y="0"/>
            <wp:positionH relativeFrom="margin">
              <wp:align>left</wp:align>
            </wp:positionH>
            <wp:positionV relativeFrom="paragraph">
              <wp:posOffset>280670</wp:posOffset>
            </wp:positionV>
            <wp:extent cx="1028700" cy="2286000"/>
            <wp:effectExtent l="0" t="0" r="0" b="0"/>
            <wp:wrapTopAndBottom/>
            <wp:docPr id="491" name="image286.jpeg" descr="A sink and a water he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286.jpeg" descr="A sink and a water heater&#10;&#10;AI-generated content may be incorrect."/>
                    <pic:cNvPicPr/>
                  </pic:nvPicPr>
                  <pic:blipFill>
                    <a:blip r:embed="rId444" cstate="print"/>
                    <a:stretch>
                      <a:fillRect/>
                    </a:stretch>
                  </pic:blipFill>
                  <pic:spPr>
                    <a:xfrm>
                      <a:off x="0" y="0"/>
                      <a:ext cx="1028700" cy="2286000"/>
                    </a:xfrm>
                    <a:prstGeom prst="rect">
                      <a:avLst/>
                    </a:prstGeom>
                  </pic:spPr>
                </pic:pic>
              </a:graphicData>
            </a:graphic>
            <wp14:sizeRelH relativeFrom="margin">
              <wp14:pctWidth>0</wp14:pctWidth>
            </wp14:sizeRelH>
            <wp14:sizeRelV relativeFrom="margin">
              <wp14:pctHeight>0</wp14:pctHeight>
            </wp14:sizeRelV>
          </wp:anchor>
        </w:drawing>
      </w:r>
      <w:r w:rsidR="00D63C15" w:rsidRPr="00832041">
        <w:rPr>
          <w:sz w:val="22"/>
          <w:szCs w:val="22"/>
        </w:rPr>
        <w:t>Water</w:t>
      </w:r>
      <w:r w:rsidR="00D63C15" w:rsidRPr="00832041">
        <w:rPr>
          <w:spacing w:val="-18"/>
          <w:sz w:val="22"/>
          <w:szCs w:val="22"/>
        </w:rPr>
        <w:t xml:space="preserve"> </w:t>
      </w:r>
      <w:r w:rsidR="00D63C15" w:rsidRPr="00832041">
        <w:rPr>
          <w:sz w:val="22"/>
          <w:szCs w:val="22"/>
        </w:rPr>
        <w:t>Heaters</w:t>
      </w:r>
      <w:r w:rsidR="00D63C15" w:rsidRPr="00832041">
        <w:rPr>
          <w:spacing w:val="37"/>
          <w:sz w:val="22"/>
          <w:szCs w:val="22"/>
        </w:rPr>
        <w:t xml:space="preserve"> </w:t>
      </w:r>
    </w:p>
    <w:p w14:paraId="116DBD52" w14:textId="55AD0A4F" w:rsidR="00E203C2" w:rsidRPr="00832041" w:rsidRDefault="00D63C15" w:rsidP="00C63BF5">
      <w:pPr>
        <w:pStyle w:val="BodyText"/>
      </w:pPr>
      <w:r w:rsidRPr="00832041">
        <w:t>Water</w:t>
      </w:r>
      <w:r w:rsidRPr="00832041">
        <w:rPr>
          <w:spacing w:val="-23"/>
        </w:rPr>
        <w:t xml:space="preserve"> </w:t>
      </w:r>
      <w:r w:rsidRPr="00832041">
        <w:t>heater</w:t>
      </w:r>
      <w:r w:rsidRPr="00832041">
        <w:rPr>
          <w:spacing w:val="-23"/>
        </w:rPr>
        <w:t xml:space="preserve"> </w:t>
      </w:r>
      <w:r w:rsidRPr="00832041">
        <w:t>in</w:t>
      </w:r>
      <w:r w:rsidRPr="00832041">
        <w:rPr>
          <w:spacing w:val="-17"/>
        </w:rPr>
        <w:t xml:space="preserve"> </w:t>
      </w:r>
      <w:r w:rsidRPr="00832041">
        <w:t>space</w:t>
      </w:r>
      <w:r w:rsidRPr="00832041">
        <w:rPr>
          <w:spacing w:val="-22"/>
        </w:rPr>
        <w:t xml:space="preserve"> </w:t>
      </w:r>
      <w:r w:rsidRPr="00832041">
        <w:t>of</w:t>
      </w:r>
      <w:r w:rsidRPr="00832041">
        <w:rPr>
          <w:spacing w:val="-15"/>
        </w:rPr>
        <w:t xml:space="preserve"> </w:t>
      </w:r>
      <w:r w:rsidRPr="00832041">
        <w:t>men’s</w:t>
      </w:r>
      <w:r w:rsidRPr="00832041">
        <w:rPr>
          <w:spacing w:val="-23"/>
        </w:rPr>
        <w:t xml:space="preserve"> </w:t>
      </w:r>
      <w:r w:rsidRPr="00832041">
        <w:t>room</w:t>
      </w:r>
      <w:r w:rsidRPr="00832041">
        <w:rPr>
          <w:spacing w:val="-17"/>
        </w:rPr>
        <w:t xml:space="preserve"> </w:t>
      </w:r>
      <w:r w:rsidRPr="00832041">
        <w:t>lavatory</w:t>
      </w:r>
      <w:r w:rsidRPr="00832041">
        <w:rPr>
          <w:spacing w:val="-20"/>
        </w:rPr>
        <w:t xml:space="preserve"> </w:t>
      </w:r>
      <w:r w:rsidRPr="00832041">
        <w:t>knee</w:t>
      </w:r>
      <w:r w:rsidRPr="00832041">
        <w:rPr>
          <w:spacing w:val="-17"/>
        </w:rPr>
        <w:t xml:space="preserve"> </w:t>
      </w:r>
      <w:r w:rsidRPr="00832041">
        <w:t>space.</w:t>
      </w:r>
    </w:p>
    <w:p w14:paraId="01EE7EAE" w14:textId="2B5FF77B" w:rsidR="00AB16E6" w:rsidRPr="00AB16E6" w:rsidRDefault="00AB16E6" w:rsidP="00AB16E6">
      <w:pPr>
        <w:pStyle w:val="ListParagraph"/>
        <w:widowControl w:val="0"/>
        <w:tabs>
          <w:tab w:val="left" w:pos="864"/>
          <w:tab w:val="left" w:pos="865"/>
        </w:tabs>
        <w:autoSpaceDE w:val="0"/>
        <w:autoSpaceDN w:val="0"/>
        <w:spacing w:after="0" w:line="240" w:lineRule="auto"/>
        <w:ind w:left="0"/>
        <w:contextualSpacing w:val="0"/>
        <w:rPr>
          <w:sz w:val="22"/>
          <w:szCs w:val="22"/>
        </w:rPr>
      </w:pPr>
    </w:p>
    <w:p w14:paraId="70B6F9CA" w14:textId="0F91572F" w:rsidR="00AC1AC0" w:rsidRDefault="00AC1AC0" w:rsidP="00861902">
      <w:pPr>
        <w:pStyle w:val="ListParagraph"/>
        <w:widowControl w:val="0"/>
        <w:tabs>
          <w:tab w:val="left" w:pos="864"/>
          <w:tab w:val="left" w:pos="865"/>
        </w:tabs>
        <w:autoSpaceDE w:val="0"/>
        <w:autoSpaceDN w:val="0"/>
        <w:spacing w:after="0" w:line="240" w:lineRule="auto"/>
        <w:contextualSpacing w:val="0"/>
        <w:rPr>
          <w:sz w:val="22"/>
          <w:szCs w:val="22"/>
        </w:rPr>
      </w:pPr>
    </w:p>
    <w:p w14:paraId="00A2A29F" w14:textId="34FC2820" w:rsidR="00D63C15" w:rsidRPr="00832041" w:rsidRDefault="00AC1AC0" w:rsidP="0041504E">
      <w:pPr>
        <w:pStyle w:val="ListParagraph"/>
        <w:widowControl w:val="0"/>
        <w:numPr>
          <w:ilvl w:val="0"/>
          <w:numId w:val="82"/>
        </w:numPr>
        <w:tabs>
          <w:tab w:val="left" w:pos="864"/>
          <w:tab w:val="left" w:pos="865"/>
        </w:tabs>
        <w:autoSpaceDE w:val="0"/>
        <w:autoSpaceDN w:val="0"/>
        <w:spacing w:after="0" w:line="240" w:lineRule="auto"/>
        <w:contextualSpacing w:val="0"/>
        <w:rPr>
          <w:sz w:val="22"/>
          <w:szCs w:val="22"/>
        </w:rPr>
      </w:pPr>
      <w:r w:rsidRPr="00AC1AC0">
        <w:rPr>
          <w:noProof/>
          <w:spacing w:val="-2"/>
          <w:sz w:val="22"/>
          <w:szCs w:val="22"/>
        </w:rPr>
        <mc:AlternateContent>
          <mc:Choice Requires="wps">
            <w:drawing>
              <wp:anchor distT="45720" distB="45720" distL="114300" distR="114300" simplePos="0" relativeHeight="252046597" behindDoc="0" locked="0" layoutInCell="1" allowOverlap="1" wp14:anchorId="7FE85810" wp14:editId="137854FF">
                <wp:simplePos x="0" y="0"/>
                <wp:positionH relativeFrom="margin">
                  <wp:posOffset>2040890</wp:posOffset>
                </wp:positionH>
                <wp:positionV relativeFrom="paragraph">
                  <wp:posOffset>305435</wp:posOffset>
                </wp:positionV>
                <wp:extent cx="4444365" cy="1785620"/>
                <wp:effectExtent l="0" t="0" r="13335" b="24130"/>
                <wp:wrapSquare wrapText="bothSides"/>
                <wp:docPr id="3273535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4365" cy="1785620"/>
                        </a:xfrm>
                        <a:prstGeom prst="rect">
                          <a:avLst/>
                        </a:prstGeom>
                        <a:solidFill>
                          <a:srgbClr val="FFFFFF"/>
                        </a:solidFill>
                        <a:ln w="9525">
                          <a:solidFill>
                            <a:srgbClr val="000000"/>
                          </a:solidFill>
                          <a:miter lim="800000"/>
                          <a:headEnd/>
                          <a:tailEnd/>
                        </a:ln>
                      </wps:spPr>
                      <wps:txbx>
                        <w:txbxContent>
                          <w:p w14:paraId="11BA9A98" w14:textId="77777777" w:rsidR="00AC1AC0" w:rsidRDefault="00AC1AC0" w:rsidP="00AC1AC0">
                            <w:pPr>
                              <w:spacing w:line="240" w:lineRule="auto"/>
                            </w:pPr>
                            <w:r w:rsidRPr="00AC1AC0">
                              <w:t xml:space="preserve">Restroom mirrors are mounted too high at around 47” above the floor. ADASAD 603.3 requires mirrors over lavatories and countertops to be mounted at a height of not more than 40” from the floor to the bottom edge of the reflective surface. </w:t>
                            </w:r>
                          </w:p>
                          <w:p w14:paraId="2B459891" w14:textId="18FF35AB" w:rsidR="00AC1AC0" w:rsidRDefault="00AC1AC0" w:rsidP="00AC1AC0">
                            <w:pPr>
                              <w:spacing w:line="240" w:lineRule="auto"/>
                            </w:pPr>
                            <w:r w:rsidRPr="00AC1AC0">
                              <w:t>Suggestion: Replace mirrors so that the bottom of the reflective surface (not the bottom of the mirror frame) is not more than 40” above the floor</w:t>
                            </w:r>
                          </w:p>
                          <w:p w14:paraId="267E1F0C" w14:textId="77777777" w:rsidR="00AC1AC0" w:rsidRPr="00AC1AC0" w:rsidRDefault="00AC1AC0" w:rsidP="00AC1AC0">
                            <w:pPr>
                              <w:spacing w:line="240" w:lineRule="auto"/>
                              <w:rPr>
                                <w:b/>
                                <w:bCs/>
                              </w:rPr>
                            </w:pPr>
                            <w:r w:rsidRPr="00AC1AC0">
                              <w:rPr>
                                <w:b/>
                                <w:bCs/>
                              </w:rPr>
                              <w:t xml:space="preserve">Projected cost of correction: $500 </w:t>
                            </w:r>
                          </w:p>
                          <w:p w14:paraId="41EB6671" w14:textId="245686CD" w:rsidR="00AC1AC0" w:rsidRDefault="00AC1AC0" w:rsidP="00AC1AC0">
                            <w:pPr>
                              <w:spacing w:line="240" w:lineRule="auto"/>
                            </w:pPr>
                            <w:r w:rsidRPr="00AC1AC0">
                              <w:t>Priority 2 due to non-compliance not restricting access and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E85810" id="_x0000_s1348" type="#_x0000_t202" style="position:absolute;left:0;text-align:left;margin-left:160.7pt;margin-top:24.05pt;width:349.95pt;height:140.6pt;z-index:25204659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">
                <v:textbox>
                  <w:txbxContent>
                    <w:p w14:paraId="11BA9A98" w14:textId="77777777" w:rsidR="00AC1AC0" w:rsidRDefault="00AC1AC0" w:rsidP="00AC1AC0">
                      <w:pPr>
                        <w:spacing w:line="240" w:lineRule="auto"/>
                      </w:pPr>
                      <w:r w:rsidRPr="00AC1AC0">
                        <w:t xml:space="preserve">Restroom mirrors are mounted too high at around 47” above the floor. ADASAD 603.3 requires mirrors over lavatories and countertops to be mounted at a height of not more than 40” from the floor to the bottom edge of the reflective surface. </w:t>
                      </w:r>
                    </w:p>
                    <w:p w14:paraId="2B459891" w14:textId="18FF35AB" w:rsidR="00AC1AC0" w:rsidRDefault="00AC1AC0" w:rsidP="00AC1AC0">
                      <w:pPr>
                        <w:spacing w:line="240" w:lineRule="auto"/>
                      </w:pPr>
                      <w:r w:rsidRPr="00AC1AC0">
                        <w:t>Suggestion: Replace mirrors so that the bottom of the reflective surface (not the bottom of the mirror frame) is not more than 40” above the floor</w:t>
                      </w:r>
                    </w:p>
                    <w:p w14:paraId="267E1F0C" w14:textId="77777777" w:rsidR="00AC1AC0" w:rsidRPr="00AC1AC0" w:rsidRDefault="00AC1AC0" w:rsidP="00AC1AC0">
                      <w:pPr>
                        <w:spacing w:line="240" w:lineRule="auto"/>
                        <w:rPr>
                          <w:b/>
                          <w:bCs/>
                        </w:rPr>
                      </w:pPr>
                      <w:r w:rsidRPr="00AC1AC0">
                        <w:rPr>
                          <w:b/>
                          <w:bCs/>
                        </w:rPr>
                        <w:t xml:space="preserve">Projected cost of correction: $500 </w:t>
                      </w:r>
                    </w:p>
                    <w:p w14:paraId="41EB6671" w14:textId="245686CD" w:rsidR="00AC1AC0" w:rsidRDefault="00AC1AC0" w:rsidP="00AC1AC0">
                      <w:pPr>
                        <w:spacing w:line="240" w:lineRule="auto"/>
                      </w:pPr>
                      <w:r w:rsidRPr="00AC1AC0">
                        <w:t>Priority 2 due to non-compliance not restricting access and being readily achievable.</w:t>
                      </w:r>
                    </w:p>
                  </w:txbxContent>
                </v:textbox>
                <w10:wrap type="square" anchorx="margin"/>
              </v:shape>
            </w:pict>
          </mc:Fallback>
        </mc:AlternateContent>
      </w:r>
      <w:r w:rsidR="00AB16E6" w:rsidRPr="00832041">
        <w:rPr>
          <w:noProof/>
          <w:sz w:val="22"/>
          <w:szCs w:val="22"/>
        </w:rPr>
        <w:drawing>
          <wp:anchor distT="0" distB="0" distL="0" distR="0" simplePos="0" relativeHeight="251591884" behindDoc="0" locked="0" layoutInCell="1" allowOverlap="1" wp14:anchorId="389E5B75" wp14:editId="3D902372">
            <wp:simplePos x="0" y="0"/>
            <wp:positionH relativeFrom="margin">
              <wp:align>left</wp:align>
            </wp:positionH>
            <wp:positionV relativeFrom="paragraph">
              <wp:posOffset>295128</wp:posOffset>
            </wp:positionV>
            <wp:extent cx="2013585" cy="1796415"/>
            <wp:effectExtent l="0" t="0" r="5715" b="0"/>
            <wp:wrapTopAndBottom/>
            <wp:docPr id="493" name="image287.jpeg" descr="A mirror above a sin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287.jpeg" descr="A mirror above a sink&#10;&#10;AI-generated content may be incorrect."/>
                    <pic:cNvPicPr/>
                  </pic:nvPicPr>
                  <pic:blipFill rotWithShape="1">
                    <a:blip r:embed="rId445" cstate="print"/>
                    <a:srcRect l="25663" r="23976"/>
                    <a:stretch>
                      <a:fillRect/>
                    </a:stretch>
                  </pic:blipFill>
                  <pic:spPr bwMode="auto">
                    <a:xfrm>
                      <a:off x="0" y="0"/>
                      <a:ext cx="2022922" cy="18049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pacing w:val="-2"/>
          <w:sz w:val="22"/>
          <w:szCs w:val="22"/>
        </w:rPr>
        <w:t>Mirrors</w:t>
      </w:r>
      <w:r w:rsidR="00D63C15" w:rsidRPr="00832041">
        <w:rPr>
          <w:spacing w:val="18"/>
          <w:sz w:val="22"/>
          <w:szCs w:val="22"/>
        </w:rPr>
        <w:t xml:space="preserve"> </w:t>
      </w:r>
      <w:r w:rsidR="00D63C15" w:rsidRPr="00832041">
        <w:rPr>
          <w:sz w:val="22"/>
          <w:szCs w:val="22"/>
        </w:rPr>
        <w:t>Suggestio</w:t>
      </w:r>
      <w:r w:rsidR="00AB16E6">
        <w:rPr>
          <w:sz w:val="22"/>
          <w:szCs w:val="22"/>
        </w:rPr>
        <w:t>n</w:t>
      </w:r>
    </w:p>
    <w:p w14:paraId="22D49ADF" w14:textId="470F47E4" w:rsidR="00E203C2" w:rsidRPr="00832041" w:rsidRDefault="00D63C15" w:rsidP="00C63BF5">
      <w:pPr>
        <w:pStyle w:val="BodyText"/>
      </w:pPr>
      <w:r w:rsidRPr="00832041">
        <w:t>Mirrors</w:t>
      </w:r>
      <w:r w:rsidRPr="00832041">
        <w:rPr>
          <w:spacing w:val="-1"/>
        </w:rPr>
        <w:t xml:space="preserve"> </w:t>
      </w:r>
      <w:r w:rsidRPr="00832041">
        <w:t>mounted too</w:t>
      </w:r>
      <w:r w:rsidRPr="00832041">
        <w:rPr>
          <w:spacing w:val="-1"/>
        </w:rPr>
        <w:t xml:space="preserve"> </w:t>
      </w:r>
      <w:r w:rsidRPr="00832041">
        <w:t>high.</w:t>
      </w:r>
    </w:p>
    <w:p w14:paraId="08BC9408" w14:textId="77777777" w:rsidR="00E203C2" w:rsidRPr="00832041" w:rsidRDefault="00E203C2" w:rsidP="00C63BF5">
      <w:pPr>
        <w:pStyle w:val="BodyText"/>
      </w:pPr>
    </w:p>
    <w:p w14:paraId="31065E9C" w14:textId="1304BE8B" w:rsidR="00D63C15" w:rsidRPr="00832041" w:rsidRDefault="00D63C15" w:rsidP="0041504E">
      <w:pPr>
        <w:pStyle w:val="ListParagraph"/>
        <w:widowControl w:val="0"/>
        <w:numPr>
          <w:ilvl w:val="0"/>
          <w:numId w:val="82"/>
        </w:numPr>
        <w:tabs>
          <w:tab w:val="left" w:pos="821"/>
        </w:tabs>
        <w:autoSpaceDE w:val="0"/>
        <w:autoSpaceDN w:val="0"/>
        <w:spacing w:before="66" w:after="0" w:line="240" w:lineRule="auto"/>
        <w:ind w:right="1658"/>
        <w:contextualSpacing w:val="0"/>
        <w:rPr>
          <w:sz w:val="22"/>
          <w:szCs w:val="22"/>
        </w:rPr>
      </w:pPr>
      <w:r w:rsidRPr="00832041">
        <w:rPr>
          <w:spacing w:val="-2"/>
          <w:sz w:val="22"/>
          <w:szCs w:val="22"/>
        </w:rPr>
        <w:t>Grab</w:t>
      </w:r>
      <w:r w:rsidRPr="00832041">
        <w:rPr>
          <w:spacing w:val="-20"/>
          <w:sz w:val="22"/>
          <w:szCs w:val="22"/>
        </w:rPr>
        <w:t xml:space="preserve"> </w:t>
      </w:r>
      <w:r w:rsidRPr="00832041">
        <w:rPr>
          <w:spacing w:val="-2"/>
          <w:sz w:val="22"/>
          <w:szCs w:val="22"/>
        </w:rPr>
        <w:t>Bars</w:t>
      </w:r>
    </w:p>
    <w:p w14:paraId="5C685AE4" w14:textId="3C837602" w:rsidR="00D63C15" w:rsidRPr="00832041" w:rsidRDefault="00AB16E6" w:rsidP="00C63BF5">
      <w:pPr>
        <w:pStyle w:val="BodyText"/>
      </w:pPr>
      <w:r w:rsidRPr="00832041">
        <w:rPr>
          <w:noProof/>
        </w:rPr>
        <w:drawing>
          <wp:anchor distT="0" distB="0" distL="0" distR="0" simplePos="0" relativeHeight="251590655" behindDoc="0" locked="0" layoutInCell="1" allowOverlap="1" wp14:anchorId="62364EB0" wp14:editId="46DA2220">
            <wp:simplePos x="0" y="0"/>
            <wp:positionH relativeFrom="page">
              <wp:posOffset>1555706</wp:posOffset>
            </wp:positionH>
            <wp:positionV relativeFrom="paragraph">
              <wp:posOffset>605923</wp:posOffset>
            </wp:positionV>
            <wp:extent cx="3649345" cy="1493520"/>
            <wp:effectExtent l="0" t="0" r="0" b="0"/>
            <wp:wrapTopAndBottom/>
            <wp:docPr id="497" name="image289.png" descr="A diagram of a mechanical engineer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289.png" descr="A diagram of a mechanical engineering&#10;&#10;AI-generated content may be incorrect."/>
                    <pic:cNvPicPr/>
                  </pic:nvPicPr>
                  <pic:blipFill>
                    <a:blip r:embed="rId446" cstate="print"/>
                    <a:stretch>
                      <a:fillRect/>
                    </a:stretch>
                  </pic:blipFill>
                  <pic:spPr>
                    <a:xfrm>
                      <a:off x="0" y="0"/>
                      <a:ext cx="3649345" cy="1493520"/>
                    </a:xfrm>
                    <a:prstGeom prst="rect">
                      <a:avLst/>
                    </a:prstGeom>
                  </pic:spPr>
                </pic:pic>
              </a:graphicData>
            </a:graphic>
          </wp:anchor>
        </w:drawing>
      </w:r>
      <w:r w:rsidRPr="00832041">
        <w:rPr>
          <w:noProof/>
        </w:rPr>
        <w:drawing>
          <wp:anchor distT="0" distB="0" distL="0" distR="0" simplePos="0" relativeHeight="251591885" behindDoc="0" locked="0" layoutInCell="1" allowOverlap="1" wp14:anchorId="3AE366C1" wp14:editId="4B3615F2">
            <wp:simplePos x="0" y="0"/>
            <wp:positionH relativeFrom="page">
              <wp:posOffset>849970</wp:posOffset>
            </wp:positionH>
            <wp:positionV relativeFrom="paragraph">
              <wp:posOffset>177195</wp:posOffset>
            </wp:positionV>
            <wp:extent cx="864508" cy="1920906"/>
            <wp:effectExtent l="0" t="0" r="0" b="0"/>
            <wp:wrapTopAndBottom/>
            <wp:docPr id="495" name="image288.jpeg" descr="A toilet in a bath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288.jpeg" descr="A toilet in a bathroom&#10;&#10;AI-generated content may be incorrect."/>
                    <pic:cNvPicPr/>
                  </pic:nvPicPr>
                  <pic:blipFill>
                    <a:blip r:embed="rId447" cstate="print"/>
                    <a:stretch>
                      <a:fillRect/>
                    </a:stretch>
                  </pic:blipFill>
                  <pic:spPr>
                    <a:xfrm>
                      <a:off x="0" y="0"/>
                      <a:ext cx="864508" cy="1920906"/>
                    </a:xfrm>
                    <a:prstGeom prst="rect">
                      <a:avLst/>
                    </a:prstGeom>
                  </pic:spPr>
                </pic:pic>
              </a:graphicData>
            </a:graphic>
          </wp:anchor>
        </w:drawing>
      </w:r>
    </w:p>
    <w:p w14:paraId="2289E62B" w14:textId="6E4AEC8F" w:rsidR="00E203C2" w:rsidRDefault="009F3646" w:rsidP="00C63BF5">
      <w:pPr>
        <w:pStyle w:val="BodyText"/>
      </w:pPr>
      <w:r w:rsidRPr="00861902">
        <w:rPr>
          <w:noProof/>
        </w:rPr>
        <w:lastRenderedPageBreak/>
        <mc:AlternateContent>
          <mc:Choice Requires="wps">
            <w:drawing>
              <wp:anchor distT="45720" distB="45720" distL="114300" distR="114300" simplePos="0" relativeHeight="252048645" behindDoc="0" locked="0" layoutInCell="1" allowOverlap="1" wp14:anchorId="6D8E6784" wp14:editId="25C26BA6">
                <wp:simplePos x="0" y="0"/>
                <wp:positionH relativeFrom="page">
                  <wp:align>center</wp:align>
                </wp:positionH>
                <wp:positionV relativeFrom="paragraph">
                  <wp:posOffset>13970</wp:posOffset>
                </wp:positionV>
                <wp:extent cx="6232525" cy="2838450"/>
                <wp:effectExtent l="0" t="0" r="15875" b="19050"/>
                <wp:wrapSquare wrapText="bothSides"/>
                <wp:docPr id="1397361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2525" cy="2838450"/>
                        </a:xfrm>
                        <a:prstGeom prst="rect">
                          <a:avLst/>
                        </a:prstGeom>
                        <a:solidFill>
                          <a:srgbClr val="FFFFFF"/>
                        </a:solidFill>
                        <a:ln w="9525">
                          <a:solidFill>
                            <a:srgbClr val="000000"/>
                          </a:solidFill>
                          <a:miter lim="800000"/>
                          <a:headEnd/>
                          <a:tailEnd/>
                        </a:ln>
                      </wps:spPr>
                      <wps:txbx>
                        <w:txbxContent>
                          <w:p w14:paraId="19BAFB48" w14:textId="13A66C74" w:rsidR="00861902" w:rsidRDefault="00861902" w:rsidP="00861902">
                            <w:pPr>
                              <w:spacing w:line="240" w:lineRule="auto"/>
                            </w:pPr>
                            <w:r w:rsidRPr="00861902">
                              <w:t>Grab bars beside the three toilets (men’s, women’s, and staff restrooms) are mostly mounted at the wrong horizontal and vertical locations. ADASAD 604.5.1 requires the 42” grab bar beside the toilet to be mounted 12” from the back wall. The existing are mounted around 14”. ADASAD 604.5.2 requires the 36” grab bar behind the toilet to be mounted 12” + 24” from the centerline of the toilet. The existing are mounted around 6”+30”. ADASAD 609.4 requires the tops of horizontal grab bars to be mounted 33” to 36” above the floor. Note that vertical grab bars are required by ANSI A117.7 which is a similar accessibility code enforced by NM Construction Industries Division for new construction and for alterations rather than enforcing ADASAD. ANSI requires a the vertical grab bars when feasible in addition to the identical ADASAD requirements for horizontal grab bars. Since this report is based on ADASAD requirements and not ANSI requirements the lack of a vertical grab bar is not included in the suggestion below. Note that staff areas are not required to be altered unless and until a readily achievable alteration is accommodating to a disabled staff member or volunteer. The suggested change can be postponed until needed at areas not normally accessed by the public.</w:t>
                            </w:r>
                          </w:p>
                          <w:p w14:paraId="582DBA74" w14:textId="15D9A05F" w:rsidR="00861902" w:rsidRDefault="004A1F07" w:rsidP="00861902">
                            <w:pPr>
                              <w:spacing w:line="240" w:lineRule="auto"/>
                            </w:pPr>
                            <w:r w:rsidRPr="00927527">
                              <w:rPr>
                                <w:b/>
                                <w:bCs/>
                              </w:rPr>
                              <w:t>Suggested Solution</w:t>
                            </w:r>
                            <w:r>
                              <w:t xml:space="preserve">: </w:t>
                            </w:r>
                            <w:r w:rsidR="00861902" w:rsidRPr="00861902">
                              <w:t>Relocate the horizontal grab bars as described above. Relocating at the staff restroom can be postponed until needed.</w:t>
                            </w:r>
                          </w:p>
                          <w:p w14:paraId="3C5DEF8E" w14:textId="77777777" w:rsidR="00861902" w:rsidRPr="00861902" w:rsidRDefault="00861902" w:rsidP="00861902">
                            <w:pPr>
                              <w:spacing w:line="240" w:lineRule="auto"/>
                              <w:rPr>
                                <w:b/>
                                <w:bCs/>
                              </w:rPr>
                            </w:pPr>
                            <w:r w:rsidRPr="00861902">
                              <w:rPr>
                                <w:b/>
                                <w:bCs/>
                              </w:rPr>
                              <w:t>Projected cost of correction: $200</w:t>
                            </w:r>
                          </w:p>
                          <w:p w14:paraId="5ADFA3B7" w14:textId="312A3C74" w:rsidR="00861902" w:rsidRDefault="00861902" w:rsidP="00861902">
                            <w:pPr>
                              <w:spacing w:line="240" w:lineRule="auto"/>
                            </w:pPr>
                            <w:r w:rsidRPr="004A1F07">
                              <w:rPr>
                                <w:b/>
                                <w:bCs/>
                              </w:rPr>
                              <w:t xml:space="preserve"> Priority 5</w:t>
                            </w:r>
                            <w:r w:rsidRPr="00861902">
                              <w:t xml:space="preserve"> due to non-compliance being relatively minor.</w:t>
                            </w:r>
                          </w:p>
                          <w:p w14:paraId="5EB174E3" w14:textId="77777777" w:rsidR="00861902" w:rsidRDefault="00861902" w:rsidP="00861902">
                            <w:pPr>
                              <w:spacing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E6784" id="_x0000_s1349" type="#_x0000_t202" style="position:absolute;margin-left:0;margin-top:1.1pt;width:490.75pt;height:223.5pt;z-index:252048645;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">
                <v:textbox>
                  <w:txbxContent>
                    <w:p w14:paraId="19BAFB48" w14:textId="13A66C74" w:rsidR="00861902" w:rsidRDefault="00861902" w:rsidP="00861902">
                      <w:pPr>
                        <w:spacing w:line="240" w:lineRule="auto"/>
                      </w:pPr>
                      <w:r w:rsidRPr="00861902">
                        <w:t>Grab bars beside the three toilets (men’s, women’s, and staff restrooms) are mostly mounted at the wrong horizontal and vertical locations. ADASAD 604.5.1 requires the 42” grab bar beside the toilet to be mounted 12” from the back wall. The existing are mounted around 14”. ADASAD 604.5.2 requires the 36” grab bar behind the toilet to be mounted 12” + 24” from the centerline of the toilet. The existing are mounted around 6”+30”. ADASAD 609.4 requires the tops of horizontal grab bars to be mounted 33” to 36” above the floor. Note that vertical grab bars are required by ANSI A117.7 which is a similar accessibility code enforced by NM Construction Industries Division for new construction and for alterations rather than enforcing ADASAD. ANSI requires a the vertical grab bars when feasible in addition to the identical ADASAD requirements for horizontal grab bars. Since this report is based on ADASAD requirements and not ANSI requirements the lack of a vertical grab bar is not included in the suggestion below. Note that staff areas are not required to be altered unless and until a readily achievable alteration is accommodating to a disabled staff member or volunteer. The suggested change can be postponed until needed at areas not normally accessed by the public.</w:t>
                      </w:r>
                    </w:p>
                    <w:p w14:paraId="582DBA74" w14:textId="15D9A05F" w:rsidR="00861902" w:rsidRDefault="004A1F07" w:rsidP="00861902">
                      <w:pPr>
                        <w:spacing w:line="240" w:lineRule="auto"/>
                      </w:pPr>
                      <w:r w:rsidRPr="00927527">
                        <w:rPr>
                          <w:b/>
                          <w:bCs/>
                        </w:rPr>
                        <w:t>Suggested Solution</w:t>
                      </w:r>
                      <w:r>
                        <w:t xml:space="preserve">: </w:t>
                      </w:r>
                      <w:r w:rsidR="00861902" w:rsidRPr="00861902">
                        <w:t>Relocate the horizontal grab bars as described above. Relocating at the staff restroom can be postponed until needed.</w:t>
                      </w:r>
                    </w:p>
                    <w:p w14:paraId="3C5DEF8E" w14:textId="77777777" w:rsidR="00861902" w:rsidRPr="00861902" w:rsidRDefault="00861902" w:rsidP="00861902">
                      <w:pPr>
                        <w:spacing w:line="240" w:lineRule="auto"/>
                        <w:rPr>
                          <w:b/>
                          <w:bCs/>
                        </w:rPr>
                      </w:pPr>
                      <w:r w:rsidRPr="00861902">
                        <w:rPr>
                          <w:b/>
                          <w:bCs/>
                        </w:rPr>
                        <w:t>Projected cost of correction: $200</w:t>
                      </w:r>
                    </w:p>
                    <w:p w14:paraId="5ADFA3B7" w14:textId="312A3C74" w:rsidR="00861902" w:rsidRDefault="00861902" w:rsidP="00861902">
                      <w:pPr>
                        <w:spacing w:line="240" w:lineRule="auto"/>
                      </w:pPr>
                      <w:r w:rsidRPr="004A1F07">
                        <w:rPr>
                          <w:b/>
                          <w:bCs/>
                        </w:rPr>
                        <w:t xml:space="preserve"> Priority 5</w:t>
                      </w:r>
                      <w:r w:rsidRPr="00861902">
                        <w:t xml:space="preserve"> due to non-compliance being relatively minor.</w:t>
                      </w:r>
                    </w:p>
                    <w:p w14:paraId="5EB174E3" w14:textId="77777777" w:rsidR="00861902" w:rsidRDefault="00861902" w:rsidP="00861902">
                      <w:pPr>
                        <w:spacing w:line="240" w:lineRule="auto"/>
                      </w:pPr>
                    </w:p>
                  </w:txbxContent>
                </v:textbox>
                <w10:wrap type="square" anchorx="page"/>
              </v:shape>
            </w:pict>
          </mc:Fallback>
        </mc:AlternateContent>
      </w:r>
    </w:p>
    <w:p w14:paraId="731B4833" w14:textId="5906A092" w:rsidR="00861902" w:rsidRPr="009A1AF7" w:rsidRDefault="00861902" w:rsidP="009A1AF7">
      <w:pPr>
        <w:widowControl w:val="0"/>
        <w:tabs>
          <w:tab w:val="left" w:pos="821"/>
        </w:tabs>
        <w:autoSpaceDE w:val="0"/>
        <w:autoSpaceDN w:val="0"/>
        <w:spacing w:before="66" w:after="0" w:line="240" w:lineRule="auto"/>
        <w:ind w:right="1969"/>
        <w:rPr>
          <w:sz w:val="22"/>
          <w:szCs w:val="22"/>
        </w:rPr>
      </w:pPr>
    </w:p>
    <w:p w14:paraId="1A6ED1F3" w14:textId="0AA50756" w:rsidR="00BC66DF" w:rsidRPr="00832041" w:rsidRDefault="00861902" w:rsidP="0041504E">
      <w:pPr>
        <w:pStyle w:val="ListParagraph"/>
        <w:widowControl w:val="0"/>
        <w:numPr>
          <w:ilvl w:val="0"/>
          <w:numId w:val="82"/>
        </w:numPr>
        <w:tabs>
          <w:tab w:val="left" w:pos="821"/>
        </w:tabs>
        <w:autoSpaceDE w:val="0"/>
        <w:autoSpaceDN w:val="0"/>
        <w:spacing w:before="66" w:after="0" w:line="240" w:lineRule="auto"/>
        <w:ind w:right="1969"/>
        <w:contextualSpacing w:val="0"/>
        <w:rPr>
          <w:sz w:val="22"/>
          <w:szCs w:val="22"/>
        </w:rPr>
      </w:pPr>
      <w:r w:rsidRPr="00861902">
        <w:rPr>
          <w:noProof/>
          <w:spacing w:val="-2"/>
          <w:sz w:val="22"/>
          <w:szCs w:val="22"/>
        </w:rPr>
        <mc:AlternateContent>
          <mc:Choice Requires="wps">
            <w:drawing>
              <wp:anchor distT="45720" distB="45720" distL="114300" distR="114300" simplePos="0" relativeHeight="252050693" behindDoc="0" locked="0" layoutInCell="1" allowOverlap="1" wp14:anchorId="51A19AF5" wp14:editId="65ED3E8D">
                <wp:simplePos x="0" y="0"/>
                <wp:positionH relativeFrom="column">
                  <wp:posOffset>2244725</wp:posOffset>
                </wp:positionH>
                <wp:positionV relativeFrom="paragraph">
                  <wp:posOffset>258445</wp:posOffset>
                </wp:positionV>
                <wp:extent cx="4316095" cy="3019425"/>
                <wp:effectExtent l="0" t="0" r="27305" b="28575"/>
                <wp:wrapSquare wrapText="bothSides"/>
                <wp:docPr id="14959108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6095" cy="3019425"/>
                        </a:xfrm>
                        <a:prstGeom prst="rect">
                          <a:avLst/>
                        </a:prstGeom>
                        <a:solidFill>
                          <a:srgbClr val="FFFFFF"/>
                        </a:solidFill>
                        <a:ln w="9525">
                          <a:solidFill>
                            <a:srgbClr val="000000"/>
                          </a:solidFill>
                          <a:miter lim="800000"/>
                          <a:headEnd/>
                          <a:tailEnd/>
                        </a:ln>
                      </wps:spPr>
                      <wps:txbx>
                        <w:txbxContent>
                          <w:p w14:paraId="3C184075" w14:textId="77777777" w:rsidR="00861902" w:rsidRDefault="00861902" w:rsidP="00861902">
                            <w:pPr>
                              <w:spacing w:line="240" w:lineRule="auto"/>
                            </w:pPr>
                            <w:r w:rsidRPr="00861902">
                              <w:t xml:space="preserve">The three accessible toilet seats (women’s, men’s, staff) are too low at approximately 16” from the top of the seat to the floor. ADASAD 604.4 requires the tops of accessible toilet seats to be 17” to 19” above the floor. Note that staff areas are not required to be altered unless and until a readily achievable alteration is accommodating to a disabled staff member or volunteer. The suggested change can be postponed until needed at areas not normally accessed by the public. </w:t>
                            </w:r>
                          </w:p>
                          <w:p w14:paraId="75D73D13" w14:textId="253DBC8D" w:rsidR="00861902" w:rsidRDefault="004A1F07" w:rsidP="00861902">
                            <w:pPr>
                              <w:spacing w:line="240" w:lineRule="auto"/>
                            </w:pPr>
                            <w:r w:rsidRPr="00927527">
                              <w:rPr>
                                <w:b/>
                                <w:bCs/>
                              </w:rPr>
                              <w:t>Suggested Solution</w:t>
                            </w:r>
                            <w:r>
                              <w:t xml:space="preserve">: </w:t>
                            </w:r>
                            <w:r w:rsidR="00861902" w:rsidRPr="00861902">
                              <w:t>Replace the men’s and women’s accessible toilets, or replace the seats at the men’s and women’s accessible toilet , so that the top of the seats are 17” to 19” above the floor. Flush levers are required to be on the open side of the toilet so the women’s room toilet will be a special order so that the lever is on the right (non-standard) side of the toilet tank. Altering the toilet or seat at the staff restroom can be postponed until needed.</w:t>
                            </w:r>
                          </w:p>
                          <w:p w14:paraId="4DC01AF6" w14:textId="77777777" w:rsidR="00861902" w:rsidRPr="00861902" w:rsidRDefault="00861902" w:rsidP="00861902">
                            <w:pPr>
                              <w:spacing w:line="240" w:lineRule="auto"/>
                              <w:rPr>
                                <w:b/>
                                <w:bCs/>
                              </w:rPr>
                            </w:pPr>
                            <w:r w:rsidRPr="00861902">
                              <w:rPr>
                                <w:b/>
                                <w:bCs/>
                              </w:rPr>
                              <w:t xml:space="preserve">Projected cost of correction: $2,000 </w:t>
                            </w:r>
                          </w:p>
                          <w:p w14:paraId="64189FCE" w14:textId="0B08054D" w:rsidR="00861902" w:rsidRDefault="00861902" w:rsidP="00861902">
                            <w:pPr>
                              <w:spacing w:line="240" w:lineRule="auto"/>
                            </w:pPr>
                            <w:r w:rsidRPr="004A1F07">
                              <w:rPr>
                                <w:b/>
                                <w:bCs/>
                              </w:rPr>
                              <w:t>Priority 1</w:t>
                            </w:r>
                            <w:r w:rsidRPr="00861902">
                              <w:t xml:space="preserve"> due to frequent public use and current conditions limit accessibility.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19AF5" id="_x0000_s1350" type="#_x0000_t202" style="position:absolute;left:0;text-align:left;margin-left:176.75pt;margin-top:20.35pt;width:339.85pt;height:237.75pt;z-index:25205069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">
                <v:textbox>
                  <w:txbxContent>
                    <w:p w14:paraId="3C184075" w14:textId="77777777" w:rsidR="00861902" w:rsidRDefault="00861902" w:rsidP="00861902">
                      <w:pPr>
                        <w:spacing w:line="240" w:lineRule="auto"/>
                      </w:pPr>
                      <w:r w:rsidRPr="00861902">
                        <w:t xml:space="preserve">The three accessible toilet seats (women’s, men’s, staff) are too low at approximately 16” from the top of the seat to the floor. ADASAD 604.4 requires the tops of accessible toilet seats to be 17” to 19” above the floor. Note that staff areas are not required to be altered unless and until a readily achievable alteration is accommodating to a disabled staff member or volunteer. The suggested change can be postponed until needed at areas not normally accessed by the public. </w:t>
                      </w:r>
                    </w:p>
                    <w:p w14:paraId="75D73D13" w14:textId="253DBC8D" w:rsidR="00861902" w:rsidRDefault="004A1F07" w:rsidP="00861902">
                      <w:pPr>
                        <w:spacing w:line="240" w:lineRule="auto"/>
                      </w:pPr>
                      <w:r w:rsidRPr="00927527">
                        <w:rPr>
                          <w:b/>
                          <w:bCs/>
                        </w:rPr>
                        <w:t>Suggested Solution</w:t>
                      </w:r>
                      <w:r>
                        <w:t xml:space="preserve">: </w:t>
                      </w:r>
                      <w:r w:rsidR="00861902" w:rsidRPr="00861902">
                        <w:t>Replace the men’s and women’s accessible toilets, or replace the seats at the men’s and women’s accessible toilet , so that the top of the seats are 17” to 19” above the floor. Flush levers are required to be on the open side of the toilet so the women’s room toilet will be a special order so that the lever is on the right (non-standard) side of the toilet tank. Altering the toilet or seat at the staff restroom can be postponed until needed.</w:t>
                      </w:r>
                    </w:p>
                    <w:p w14:paraId="4DC01AF6" w14:textId="77777777" w:rsidR="00861902" w:rsidRPr="00861902" w:rsidRDefault="00861902" w:rsidP="00861902">
                      <w:pPr>
                        <w:spacing w:line="240" w:lineRule="auto"/>
                        <w:rPr>
                          <w:b/>
                          <w:bCs/>
                        </w:rPr>
                      </w:pPr>
                      <w:r w:rsidRPr="00861902">
                        <w:rPr>
                          <w:b/>
                          <w:bCs/>
                        </w:rPr>
                        <w:t xml:space="preserve">Projected cost of correction: $2,000 </w:t>
                      </w:r>
                    </w:p>
                    <w:p w14:paraId="64189FCE" w14:textId="0B08054D" w:rsidR="00861902" w:rsidRDefault="00861902" w:rsidP="00861902">
                      <w:pPr>
                        <w:spacing w:line="240" w:lineRule="auto"/>
                      </w:pPr>
                      <w:r w:rsidRPr="004A1F07">
                        <w:rPr>
                          <w:b/>
                          <w:bCs/>
                        </w:rPr>
                        <w:t>Priority 1</w:t>
                      </w:r>
                      <w:r w:rsidRPr="00861902">
                        <w:t xml:space="preserve"> due to frequent public use and current conditions limit accessibility.</w:t>
                      </w:r>
                    </w:p>
                  </w:txbxContent>
                </v:textbox>
                <w10:wrap type="square"/>
              </v:shape>
            </w:pict>
          </mc:Fallback>
        </mc:AlternateContent>
      </w:r>
      <w:r w:rsidRPr="00832041">
        <w:rPr>
          <w:noProof/>
          <w:sz w:val="22"/>
          <w:szCs w:val="22"/>
        </w:rPr>
        <w:drawing>
          <wp:anchor distT="0" distB="0" distL="0" distR="0" simplePos="0" relativeHeight="251591887" behindDoc="0" locked="0" layoutInCell="1" allowOverlap="1" wp14:anchorId="314A74C4" wp14:editId="693E7CC6">
            <wp:simplePos x="0" y="0"/>
            <wp:positionH relativeFrom="margin">
              <wp:posOffset>-635</wp:posOffset>
            </wp:positionH>
            <wp:positionV relativeFrom="paragraph">
              <wp:posOffset>241935</wp:posOffset>
            </wp:positionV>
            <wp:extent cx="2138680" cy="2125980"/>
            <wp:effectExtent l="0" t="0" r="0" b="7620"/>
            <wp:wrapTopAndBottom/>
            <wp:docPr id="499" name="image290.jpeg" descr="A toilet in a bath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290.jpeg" descr="A toilet in a bathroom&#10;&#10;AI-generated content may be incorrect."/>
                    <pic:cNvPicPr/>
                  </pic:nvPicPr>
                  <pic:blipFill rotWithShape="1">
                    <a:blip r:embed="rId448" cstate="print"/>
                    <a:srcRect l="30474" r="24279"/>
                    <a:stretch>
                      <a:fillRect/>
                    </a:stretch>
                  </pic:blipFill>
                  <pic:spPr bwMode="auto">
                    <a:xfrm>
                      <a:off x="0" y="0"/>
                      <a:ext cx="2138680" cy="2125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pacing w:val="-2"/>
          <w:sz w:val="22"/>
          <w:szCs w:val="22"/>
        </w:rPr>
        <w:t>Toilet</w:t>
      </w:r>
      <w:r w:rsidR="00D63C15" w:rsidRPr="00832041">
        <w:rPr>
          <w:spacing w:val="-23"/>
          <w:sz w:val="22"/>
          <w:szCs w:val="22"/>
        </w:rPr>
        <w:t xml:space="preserve"> </w:t>
      </w:r>
      <w:r w:rsidR="00D63C15" w:rsidRPr="00832041">
        <w:rPr>
          <w:spacing w:val="-2"/>
          <w:sz w:val="22"/>
          <w:szCs w:val="22"/>
        </w:rPr>
        <w:t>Height:</w:t>
      </w:r>
      <w:r w:rsidR="00D63C15" w:rsidRPr="00832041">
        <w:rPr>
          <w:spacing w:val="23"/>
          <w:sz w:val="22"/>
          <w:szCs w:val="22"/>
        </w:rPr>
        <w:t xml:space="preserve"> </w:t>
      </w:r>
    </w:p>
    <w:p w14:paraId="75B9E3CF" w14:textId="7D67B937" w:rsidR="00BC66DF" w:rsidRPr="00832041" w:rsidRDefault="00BC66DF" w:rsidP="00C63BF5">
      <w:pPr>
        <w:pStyle w:val="BodyText"/>
        <w:rPr>
          <w:spacing w:val="40"/>
        </w:rPr>
      </w:pPr>
      <w:r w:rsidRPr="00832041">
        <w:t>Accessible toilets</w:t>
      </w:r>
      <w:r w:rsidRPr="00832041">
        <w:rPr>
          <w:spacing w:val="-1"/>
        </w:rPr>
        <w:t xml:space="preserve"> </w:t>
      </w:r>
      <w:proofErr w:type="gramStart"/>
      <w:r w:rsidRPr="00832041">
        <w:t>too</w:t>
      </w:r>
      <w:proofErr w:type="gramEnd"/>
      <w:r w:rsidRPr="00832041">
        <w:rPr>
          <w:spacing w:val="-1"/>
        </w:rPr>
        <w:t xml:space="preserve"> </w:t>
      </w:r>
      <w:r w:rsidRPr="00832041">
        <w:t>low.</w:t>
      </w:r>
      <w:r w:rsidRPr="00832041">
        <w:rPr>
          <w:spacing w:val="40"/>
        </w:rPr>
        <w:t xml:space="preserve"> </w:t>
      </w:r>
    </w:p>
    <w:p w14:paraId="2121DEE1" w14:textId="196BED32" w:rsidR="00D63C15" w:rsidRDefault="00D63C15" w:rsidP="00C63BF5">
      <w:pPr>
        <w:pStyle w:val="BodyText"/>
      </w:pPr>
    </w:p>
    <w:p w14:paraId="04D63DDF" w14:textId="3A8CA2F0" w:rsidR="00861902" w:rsidRDefault="00861902" w:rsidP="00C63BF5">
      <w:pPr>
        <w:pStyle w:val="BodyText"/>
      </w:pPr>
    </w:p>
    <w:p w14:paraId="27D04133" w14:textId="77777777" w:rsidR="009F3646" w:rsidRDefault="009F3646" w:rsidP="00C63BF5">
      <w:pPr>
        <w:pStyle w:val="BodyText"/>
      </w:pPr>
    </w:p>
    <w:p w14:paraId="7DBAF713" w14:textId="77777777" w:rsidR="009F3646" w:rsidRDefault="009F3646" w:rsidP="00C63BF5">
      <w:pPr>
        <w:pStyle w:val="BodyText"/>
      </w:pPr>
    </w:p>
    <w:p w14:paraId="545A941B" w14:textId="77777777" w:rsidR="009F3646" w:rsidRDefault="009F3646" w:rsidP="00C63BF5">
      <w:pPr>
        <w:pStyle w:val="BodyText"/>
      </w:pPr>
    </w:p>
    <w:p w14:paraId="78A6371A" w14:textId="77777777" w:rsidR="009F3646" w:rsidRDefault="009F3646" w:rsidP="00C63BF5">
      <w:pPr>
        <w:pStyle w:val="BodyText"/>
      </w:pPr>
    </w:p>
    <w:p w14:paraId="6CEFEBA3" w14:textId="77777777" w:rsidR="009F3646" w:rsidRDefault="009F3646" w:rsidP="00C63BF5">
      <w:pPr>
        <w:pStyle w:val="BodyText"/>
      </w:pPr>
    </w:p>
    <w:p w14:paraId="022CA8EF" w14:textId="77777777" w:rsidR="009F3646" w:rsidRPr="00832041" w:rsidRDefault="009F3646" w:rsidP="00C63BF5">
      <w:pPr>
        <w:pStyle w:val="BodyText"/>
      </w:pPr>
    </w:p>
    <w:p w14:paraId="6BB83403" w14:textId="75511D44" w:rsidR="00AB16E6" w:rsidRPr="00AB16E6" w:rsidRDefault="00D63C15" w:rsidP="0041504E">
      <w:pPr>
        <w:pStyle w:val="ListParagraph"/>
        <w:widowControl w:val="0"/>
        <w:numPr>
          <w:ilvl w:val="0"/>
          <w:numId w:val="82"/>
        </w:numPr>
        <w:tabs>
          <w:tab w:val="left" w:pos="821"/>
        </w:tabs>
        <w:autoSpaceDE w:val="0"/>
        <w:autoSpaceDN w:val="0"/>
        <w:spacing w:after="0" w:line="240" w:lineRule="auto"/>
        <w:ind w:right="1392"/>
        <w:contextualSpacing w:val="0"/>
        <w:rPr>
          <w:i/>
          <w:iCs/>
          <w:sz w:val="22"/>
          <w:szCs w:val="22"/>
        </w:rPr>
      </w:pPr>
      <w:r w:rsidRPr="00832041">
        <w:rPr>
          <w:sz w:val="22"/>
          <w:szCs w:val="22"/>
        </w:rPr>
        <w:lastRenderedPageBreak/>
        <w:t>Toilet</w:t>
      </w:r>
      <w:r w:rsidRPr="00832041">
        <w:rPr>
          <w:spacing w:val="-25"/>
          <w:sz w:val="22"/>
          <w:szCs w:val="22"/>
        </w:rPr>
        <w:t xml:space="preserve"> </w:t>
      </w:r>
      <w:r w:rsidRPr="00832041">
        <w:rPr>
          <w:sz w:val="22"/>
          <w:szCs w:val="22"/>
        </w:rPr>
        <w:t>Partition</w:t>
      </w:r>
      <w:r w:rsidRPr="00832041">
        <w:rPr>
          <w:spacing w:val="-23"/>
          <w:sz w:val="22"/>
          <w:szCs w:val="22"/>
        </w:rPr>
        <w:t xml:space="preserve"> </w:t>
      </w:r>
      <w:r w:rsidRPr="00832041">
        <w:rPr>
          <w:sz w:val="22"/>
          <w:szCs w:val="22"/>
        </w:rPr>
        <w:t>Doors</w:t>
      </w:r>
    </w:p>
    <w:p w14:paraId="2F51779E" w14:textId="06832E75" w:rsidR="00BC66DF" w:rsidRPr="00832041" w:rsidRDefault="00AB16E6" w:rsidP="00AB16E6">
      <w:pPr>
        <w:pStyle w:val="ListParagraph"/>
        <w:widowControl w:val="0"/>
        <w:tabs>
          <w:tab w:val="left" w:pos="821"/>
        </w:tabs>
        <w:autoSpaceDE w:val="0"/>
        <w:autoSpaceDN w:val="0"/>
        <w:spacing w:after="0" w:line="240" w:lineRule="auto"/>
        <w:ind w:right="1392"/>
        <w:contextualSpacing w:val="0"/>
        <w:rPr>
          <w:i/>
          <w:iCs/>
          <w:sz w:val="22"/>
          <w:szCs w:val="22"/>
        </w:rPr>
      </w:pPr>
      <w:r w:rsidRPr="00832041">
        <w:rPr>
          <w:noProof/>
          <w:spacing w:val="58"/>
          <w:sz w:val="22"/>
          <w:szCs w:val="22"/>
        </w:rPr>
        <w:drawing>
          <wp:anchor distT="0" distB="0" distL="114300" distR="114300" simplePos="0" relativeHeight="252036357" behindDoc="0" locked="0" layoutInCell="1" allowOverlap="1" wp14:anchorId="26D4A5A5" wp14:editId="75E6F585">
            <wp:simplePos x="0" y="0"/>
            <wp:positionH relativeFrom="column">
              <wp:posOffset>2774315</wp:posOffset>
            </wp:positionH>
            <wp:positionV relativeFrom="paragraph">
              <wp:posOffset>194310</wp:posOffset>
            </wp:positionV>
            <wp:extent cx="2694305" cy="1212215"/>
            <wp:effectExtent l="0" t="0" r="0" b="6985"/>
            <wp:wrapTopAndBottom/>
            <wp:docPr id="503" name="image292.jpeg" descr="A door with a hole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292.jpeg" descr="A door with a hole in it&#10;&#10;AI-generated content may be incorrect."/>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2694305" cy="1212215"/>
                    </a:xfrm>
                    <a:prstGeom prst="rect">
                      <a:avLst/>
                    </a:prstGeom>
                  </pic:spPr>
                </pic:pic>
              </a:graphicData>
            </a:graphic>
          </wp:anchor>
        </w:drawing>
      </w:r>
      <w:r w:rsidRPr="00832041">
        <w:rPr>
          <w:noProof/>
          <w:sz w:val="22"/>
          <w:szCs w:val="22"/>
        </w:rPr>
        <w:drawing>
          <wp:anchor distT="0" distB="0" distL="114300" distR="114300" simplePos="0" relativeHeight="252035333" behindDoc="0" locked="0" layoutInCell="1" allowOverlap="1" wp14:anchorId="75E2D5EE" wp14:editId="7D16FCA3">
            <wp:simplePos x="0" y="0"/>
            <wp:positionH relativeFrom="margin">
              <wp:align>left</wp:align>
            </wp:positionH>
            <wp:positionV relativeFrom="paragraph">
              <wp:posOffset>193675</wp:posOffset>
            </wp:positionV>
            <wp:extent cx="2694305" cy="1212215"/>
            <wp:effectExtent l="0" t="0" r="0" b="6985"/>
            <wp:wrapTopAndBottom/>
            <wp:docPr id="501" name="image291.jpeg" descr="A white door with a black h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291.jpeg" descr="A white door with a black handle&#10;&#10;AI-generated content may be incorrect."/>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2694305" cy="1212215"/>
                    </a:xfrm>
                    <a:prstGeom prst="rect">
                      <a:avLst/>
                    </a:prstGeom>
                  </pic:spPr>
                </pic:pic>
              </a:graphicData>
            </a:graphic>
          </wp:anchor>
        </w:drawing>
      </w:r>
    </w:p>
    <w:p w14:paraId="03A25C6B" w14:textId="7199E158" w:rsidR="00BC66DF" w:rsidRPr="00832041" w:rsidRDefault="009F3646" w:rsidP="00832041">
      <w:pPr>
        <w:spacing w:line="240" w:lineRule="auto"/>
        <w:rPr>
          <w:sz w:val="22"/>
          <w:szCs w:val="22"/>
        </w:rPr>
      </w:pPr>
      <w:r w:rsidRPr="00861902">
        <w:rPr>
          <w:noProof/>
          <w:sz w:val="22"/>
          <w:szCs w:val="22"/>
        </w:rPr>
        <mc:AlternateContent>
          <mc:Choice Requires="wps">
            <w:drawing>
              <wp:anchor distT="45720" distB="45720" distL="114300" distR="114300" simplePos="0" relativeHeight="252052741" behindDoc="0" locked="0" layoutInCell="1" allowOverlap="1" wp14:anchorId="561E0697" wp14:editId="3C72A221">
                <wp:simplePos x="0" y="0"/>
                <wp:positionH relativeFrom="margin">
                  <wp:align>left</wp:align>
                </wp:positionH>
                <wp:positionV relativeFrom="paragraph">
                  <wp:posOffset>1480820</wp:posOffset>
                </wp:positionV>
                <wp:extent cx="5505450" cy="2171700"/>
                <wp:effectExtent l="0" t="0" r="19050" b="19050"/>
                <wp:wrapTopAndBottom/>
                <wp:docPr id="1545285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2171700"/>
                        </a:xfrm>
                        <a:prstGeom prst="rect">
                          <a:avLst/>
                        </a:prstGeom>
                        <a:solidFill>
                          <a:srgbClr val="FFFFFF"/>
                        </a:solidFill>
                        <a:ln w="9525">
                          <a:solidFill>
                            <a:srgbClr val="000000"/>
                          </a:solidFill>
                          <a:miter lim="800000"/>
                          <a:headEnd/>
                          <a:tailEnd/>
                        </a:ln>
                      </wps:spPr>
                      <wps:txbx>
                        <w:txbxContent>
                          <w:p w14:paraId="4EE559A6" w14:textId="219C5455" w:rsidR="00861902" w:rsidRDefault="00861902" w:rsidP="00861902">
                            <w:pPr>
                              <w:spacing w:line="240" w:lineRule="auto"/>
                            </w:pPr>
                            <w:r w:rsidRPr="00861902">
                              <w:t xml:space="preserve">Stall doors at the men’s and women’s accessible toilet stalls are not self-closing, lack a pull on each side of the door, and have coat hooks mounted too high. ADASAD 604.8.1.2 requires accessible stall doors to be self closing and have pulls both sides mounted minimum 34” and maximum 48” above the floor. Pulls should be operable with a closed fist without grabbing or twisting. ADASAD 308 requires items that need to be reached such as coat hooks to be mounted at a maximum 48” above the floor when there is sufficient floor space in front of the hooks. </w:t>
                            </w:r>
                          </w:p>
                          <w:p w14:paraId="7841CF03" w14:textId="14925DA5" w:rsidR="00861902" w:rsidRDefault="004A1F07" w:rsidP="00861902">
                            <w:pPr>
                              <w:spacing w:line="240" w:lineRule="auto"/>
                            </w:pPr>
                            <w:r w:rsidRPr="00927527">
                              <w:rPr>
                                <w:b/>
                                <w:bCs/>
                              </w:rPr>
                              <w:t>Suggested Solution</w:t>
                            </w:r>
                            <w:r>
                              <w:t xml:space="preserve">: </w:t>
                            </w:r>
                            <w:r w:rsidR="00861902" w:rsidRPr="00861902">
                              <w:t>Repair or replace one accessible stall door in the men’s room and women’s room (2 total) to allow for the self closing and pull hardware. Relocate or supplement the existing coat hooks to a maximum of 48” above the floor</w:t>
                            </w:r>
                          </w:p>
                          <w:p w14:paraId="630863A0" w14:textId="77777777" w:rsidR="00861902" w:rsidRPr="00861902" w:rsidRDefault="00861902" w:rsidP="00861902">
                            <w:pPr>
                              <w:spacing w:line="240" w:lineRule="auto"/>
                            </w:pPr>
                            <w:r w:rsidRPr="00861902">
                              <w:rPr>
                                <w:b/>
                                <w:bCs/>
                              </w:rPr>
                              <w:t>Projected cost of correction: $3,500</w:t>
                            </w:r>
                            <w:r w:rsidRPr="00861902">
                              <w:t xml:space="preserve"> </w:t>
                            </w:r>
                          </w:p>
                          <w:p w14:paraId="565FFEEA" w14:textId="52500624" w:rsidR="00861902" w:rsidRDefault="00861902" w:rsidP="00861902">
                            <w:pPr>
                              <w:spacing w:line="240" w:lineRule="auto"/>
                            </w:pPr>
                            <w:r w:rsidRPr="004A1F07">
                              <w:rPr>
                                <w:b/>
                                <w:bCs/>
                              </w:rPr>
                              <w:t>Priority 2</w:t>
                            </w:r>
                            <w:r w:rsidRPr="00861902">
                              <w:t xml:space="preserve"> due to frequent use by the public.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E0697" id="_x0000_s1351" type="#_x0000_t202" style="position:absolute;margin-left:0;margin-top:116.6pt;width:433.5pt;height:171pt;z-index:25205274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">
                <v:textbox>
                  <w:txbxContent>
                    <w:p w14:paraId="4EE559A6" w14:textId="219C5455" w:rsidR="00861902" w:rsidRDefault="00861902" w:rsidP="00861902">
                      <w:pPr>
                        <w:spacing w:line="240" w:lineRule="auto"/>
                      </w:pPr>
                      <w:r w:rsidRPr="00861902">
                        <w:t xml:space="preserve">Stall doors at the men’s and women’s accessible toilet stalls are not self-closing, lack a pull on each side of the door, and have coat hooks mounted too high. ADASAD 604.8.1.2 requires accessible stall doors to be self closing and have pulls both sides mounted minimum 34” and maximum 48” above the floor. Pulls should be operable with a closed fist without grabbing or twisting. ADASAD 308 requires items that need to be reached such as coat hooks to be mounted at a maximum 48” above the floor when there is sufficient floor space in front of the hooks. </w:t>
                      </w:r>
                    </w:p>
                    <w:p w14:paraId="7841CF03" w14:textId="14925DA5" w:rsidR="00861902" w:rsidRDefault="004A1F07" w:rsidP="00861902">
                      <w:pPr>
                        <w:spacing w:line="240" w:lineRule="auto"/>
                      </w:pPr>
                      <w:r w:rsidRPr="00927527">
                        <w:rPr>
                          <w:b/>
                          <w:bCs/>
                        </w:rPr>
                        <w:t>Suggested Solution</w:t>
                      </w:r>
                      <w:r>
                        <w:t xml:space="preserve">: </w:t>
                      </w:r>
                      <w:r w:rsidR="00861902" w:rsidRPr="00861902">
                        <w:t>Repair or replace one accessible stall door in the men’s room and women’s room (2 total) to allow for the self closing and pull hardware. Relocate or supplement the existing coat hooks to a maximum of 48” above the floor</w:t>
                      </w:r>
                    </w:p>
                    <w:p w14:paraId="630863A0" w14:textId="77777777" w:rsidR="00861902" w:rsidRPr="00861902" w:rsidRDefault="00861902" w:rsidP="00861902">
                      <w:pPr>
                        <w:spacing w:line="240" w:lineRule="auto"/>
                      </w:pPr>
                      <w:r w:rsidRPr="00861902">
                        <w:rPr>
                          <w:b/>
                          <w:bCs/>
                        </w:rPr>
                        <w:t>Projected cost of correction: $3,500</w:t>
                      </w:r>
                      <w:r w:rsidRPr="00861902">
                        <w:t xml:space="preserve"> </w:t>
                      </w:r>
                    </w:p>
                    <w:p w14:paraId="565FFEEA" w14:textId="52500624" w:rsidR="00861902" w:rsidRDefault="00861902" w:rsidP="00861902">
                      <w:pPr>
                        <w:spacing w:line="240" w:lineRule="auto"/>
                      </w:pPr>
                      <w:r w:rsidRPr="004A1F07">
                        <w:rPr>
                          <w:b/>
                          <w:bCs/>
                        </w:rPr>
                        <w:t>Priority 2</w:t>
                      </w:r>
                      <w:r w:rsidRPr="00861902">
                        <w:t xml:space="preserve"> due to frequent use by the public.</w:t>
                      </w:r>
                    </w:p>
                  </w:txbxContent>
                </v:textbox>
                <w10:wrap type="topAndBottom" anchorx="margin"/>
              </v:shape>
            </w:pict>
          </mc:Fallback>
        </mc:AlternateContent>
      </w:r>
      <w:r w:rsidR="00D63C15" w:rsidRPr="00832041">
        <w:rPr>
          <w:i/>
          <w:iCs/>
          <w:sz w:val="22"/>
          <w:szCs w:val="22"/>
        </w:rPr>
        <w:t>Stall</w:t>
      </w:r>
      <w:r w:rsidR="00D63C15" w:rsidRPr="00832041">
        <w:rPr>
          <w:i/>
          <w:iCs/>
          <w:spacing w:val="-24"/>
          <w:sz w:val="22"/>
          <w:szCs w:val="22"/>
        </w:rPr>
        <w:t xml:space="preserve"> </w:t>
      </w:r>
      <w:r w:rsidR="00D63C15" w:rsidRPr="00832041">
        <w:rPr>
          <w:i/>
          <w:iCs/>
          <w:sz w:val="22"/>
          <w:szCs w:val="22"/>
        </w:rPr>
        <w:t>doors</w:t>
      </w:r>
      <w:r w:rsidR="00D63C15" w:rsidRPr="00832041">
        <w:rPr>
          <w:i/>
          <w:iCs/>
          <w:spacing w:val="-26"/>
          <w:sz w:val="22"/>
          <w:szCs w:val="22"/>
        </w:rPr>
        <w:t xml:space="preserve"> </w:t>
      </w:r>
      <w:r w:rsidR="00D37375" w:rsidRPr="00832041">
        <w:rPr>
          <w:i/>
          <w:iCs/>
          <w:sz w:val="22"/>
          <w:szCs w:val="22"/>
        </w:rPr>
        <w:t>are not</w:t>
      </w:r>
      <w:r w:rsidR="00D63C15" w:rsidRPr="00832041">
        <w:rPr>
          <w:i/>
          <w:iCs/>
          <w:spacing w:val="-24"/>
          <w:sz w:val="22"/>
          <w:szCs w:val="22"/>
        </w:rPr>
        <w:t xml:space="preserve"> </w:t>
      </w:r>
      <w:r w:rsidR="00D37375" w:rsidRPr="00832041">
        <w:rPr>
          <w:i/>
          <w:iCs/>
          <w:sz w:val="22"/>
          <w:szCs w:val="22"/>
        </w:rPr>
        <w:t>self</w:t>
      </w:r>
      <w:r w:rsidR="00D37375" w:rsidRPr="00832041">
        <w:rPr>
          <w:i/>
          <w:iCs/>
          <w:spacing w:val="-23"/>
          <w:sz w:val="22"/>
          <w:szCs w:val="22"/>
        </w:rPr>
        <w:t>-</w:t>
      </w:r>
      <w:r w:rsidR="00D37375" w:rsidRPr="00832041">
        <w:rPr>
          <w:i/>
          <w:iCs/>
          <w:sz w:val="22"/>
          <w:szCs w:val="22"/>
        </w:rPr>
        <w:t>closing</w:t>
      </w:r>
      <w:r w:rsidR="00D63C15" w:rsidRPr="00832041">
        <w:rPr>
          <w:i/>
          <w:iCs/>
          <w:sz w:val="22"/>
          <w:szCs w:val="22"/>
        </w:rPr>
        <w:t>,</w:t>
      </w:r>
      <w:r w:rsidR="00D63C15" w:rsidRPr="00832041">
        <w:rPr>
          <w:i/>
          <w:iCs/>
          <w:spacing w:val="-25"/>
          <w:sz w:val="22"/>
          <w:szCs w:val="22"/>
        </w:rPr>
        <w:t xml:space="preserve"> </w:t>
      </w:r>
      <w:r w:rsidR="00D63C15" w:rsidRPr="00832041">
        <w:rPr>
          <w:i/>
          <w:iCs/>
          <w:sz w:val="22"/>
          <w:szCs w:val="22"/>
        </w:rPr>
        <w:t>lack</w:t>
      </w:r>
      <w:r w:rsidR="00D63C15" w:rsidRPr="00832041">
        <w:rPr>
          <w:i/>
          <w:iCs/>
          <w:spacing w:val="-21"/>
          <w:sz w:val="22"/>
          <w:szCs w:val="22"/>
        </w:rPr>
        <w:t xml:space="preserve"> </w:t>
      </w:r>
      <w:r w:rsidR="00D63C15" w:rsidRPr="00832041">
        <w:rPr>
          <w:i/>
          <w:iCs/>
          <w:sz w:val="22"/>
          <w:szCs w:val="22"/>
        </w:rPr>
        <w:t>pulls,</w:t>
      </w:r>
      <w:r w:rsidR="00D63C15" w:rsidRPr="00832041">
        <w:rPr>
          <w:i/>
          <w:iCs/>
          <w:spacing w:val="-25"/>
          <w:sz w:val="22"/>
          <w:szCs w:val="22"/>
        </w:rPr>
        <w:t xml:space="preserve"> </w:t>
      </w:r>
      <w:r w:rsidR="00D63C15" w:rsidRPr="00832041">
        <w:rPr>
          <w:i/>
          <w:iCs/>
          <w:sz w:val="22"/>
          <w:szCs w:val="22"/>
        </w:rPr>
        <w:t>and</w:t>
      </w:r>
      <w:r w:rsidR="00D63C15" w:rsidRPr="00832041">
        <w:rPr>
          <w:i/>
          <w:iCs/>
          <w:spacing w:val="-23"/>
          <w:sz w:val="22"/>
          <w:szCs w:val="22"/>
        </w:rPr>
        <w:t xml:space="preserve"> </w:t>
      </w:r>
      <w:r w:rsidR="00D63C15" w:rsidRPr="00832041">
        <w:rPr>
          <w:i/>
          <w:iCs/>
          <w:sz w:val="22"/>
          <w:szCs w:val="22"/>
        </w:rPr>
        <w:t>have</w:t>
      </w:r>
      <w:r w:rsidR="00D63C15" w:rsidRPr="00832041">
        <w:rPr>
          <w:i/>
          <w:iCs/>
          <w:spacing w:val="-25"/>
          <w:sz w:val="22"/>
          <w:szCs w:val="22"/>
        </w:rPr>
        <w:t xml:space="preserve"> </w:t>
      </w:r>
      <w:r w:rsidR="00D63C15" w:rsidRPr="00832041">
        <w:rPr>
          <w:i/>
          <w:iCs/>
          <w:sz w:val="22"/>
          <w:szCs w:val="22"/>
        </w:rPr>
        <w:t>hooks</w:t>
      </w:r>
      <w:r w:rsidR="00D63C15" w:rsidRPr="00832041">
        <w:rPr>
          <w:i/>
          <w:iCs/>
          <w:spacing w:val="-26"/>
          <w:sz w:val="22"/>
          <w:szCs w:val="22"/>
        </w:rPr>
        <w:t xml:space="preserve"> </w:t>
      </w:r>
      <w:r w:rsidR="00D63C15" w:rsidRPr="00832041">
        <w:rPr>
          <w:i/>
          <w:iCs/>
          <w:sz w:val="22"/>
          <w:szCs w:val="22"/>
        </w:rPr>
        <w:t>mounted</w:t>
      </w:r>
      <w:r w:rsidR="00D63C15" w:rsidRPr="00832041">
        <w:rPr>
          <w:i/>
          <w:iCs/>
          <w:spacing w:val="-23"/>
          <w:sz w:val="22"/>
          <w:szCs w:val="22"/>
        </w:rPr>
        <w:t xml:space="preserve"> </w:t>
      </w:r>
      <w:r w:rsidR="00D63C15" w:rsidRPr="00832041">
        <w:rPr>
          <w:i/>
          <w:iCs/>
          <w:sz w:val="22"/>
          <w:szCs w:val="22"/>
        </w:rPr>
        <w:t>too</w:t>
      </w:r>
      <w:r w:rsidR="00D63C15" w:rsidRPr="00832041">
        <w:rPr>
          <w:i/>
          <w:iCs/>
          <w:spacing w:val="-26"/>
          <w:sz w:val="22"/>
          <w:szCs w:val="22"/>
        </w:rPr>
        <w:t xml:space="preserve"> </w:t>
      </w:r>
      <w:r w:rsidR="00D63C15" w:rsidRPr="00832041">
        <w:rPr>
          <w:i/>
          <w:iCs/>
          <w:sz w:val="22"/>
          <w:szCs w:val="22"/>
        </w:rPr>
        <w:t>high.</w:t>
      </w:r>
      <w:r w:rsidR="00D63C15" w:rsidRPr="00832041">
        <w:rPr>
          <w:sz w:val="22"/>
          <w:szCs w:val="22"/>
        </w:rPr>
        <w:t xml:space="preserve"> </w:t>
      </w:r>
      <w:r w:rsidR="00BC66DF" w:rsidRPr="00832041">
        <w:rPr>
          <w:sz w:val="22"/>
          <w:szCs w:val="22"/>
        </w:rPr>
        <w:t xml:space="preserve">                                                                           </w:t>
      </w:r>
    </w:p>
    <w:p w14:paraId="41AC1FBD" w14:textId="734ABF93" w:rsidR="00861902" w:rsidRPr="00861902" w:rsidRDefault="00861902" w:rsidP="00861902">
      <w:pPr>
        <w:pStyle w:val="ListParagraph"/>
        <w:widowControl w:val="0"/>
        <w:tabs>
          <w:tab w:val="left" w:pos="821"/>
        </w:tabs>
        <w:autoSpaceDE w:val="0"/>
        <w:autoSpaceDN w:val="0"/>
        <w:spacing w:after="0" w:line="240" w:lineRule="auto"/>
        <w:ind w:right="1255"/>
        <w:contextualSpacing w:val="0"/>
        <w:rPr>
          <w:spacing w:val="-2"/>
          <w:sz w:val="22"/>
          <w:szCs w:val="22"/>
        </w:rPr>
      </w:pPr>
    </w:p>
    <w:p w14:paraId="6D15B5F7" w14:textId="1BD7586C" w:rsidR="00D63C15" w:rsidRPr="00832041" w:rsidRDefault="00861902" w:rsidP="0041504E">
      <w:pPr>
        <w:pStyle w:val="ListParagraph"/>
        <w:widowControl w:val="0"/>
        <w:numPr>
          <w:ilvl w:val="0"/>
          <w:numId w:val="82"/>
        </w:numPr>
        <w:tabs>
          <w:tab w:val="left" w:pos="821"/>
        </w:tabs>
        <w:autoSpaceDE w:val="0"/>
        <w:autoSpaceDN w:val="0"/>
        <w:spacing w:after="0" w:line="240" w:lineRule="auto"/>
        <w:ind w:right="1255"/>
        <w:contextualSpacing w:val="0"/>
        <w:rPr>
          <w:spacing w:val="-2"/>
          <w:sz w:val="22"/>
          <w:szCs w:val="22"/>
        </w:rPr>
      </w:pPr>
      <w:r w:rsidRPr="00861902">
        <w:rPr>
          <w:noProof/>
          <w:sz w:val="22"/>
          <w:szCs w:val="22"/>
        </w:rPr>
        <mc:AlternateContent>
          <mc:Choice Requires="wps">
            <w:drawing>
              <wp:anchor distT="45720" distB="45720" distL="114300" distR="114300" simplePos="0" relativeHeight="252054789" behindDoc="0" locked="0" layoutInCell="1" allowOverlap="1" wp14:anchorId="2F67EA39" wp14:editId="1714306F">
                <wp:simplePos x="0" y="0"/>
                <wp:positionH relativeFrom="column">
                  <wp:posOffset>2200275</wp:posOffset>
                </wp:positionH>
                <wp:positionV relativeFrom="paragraph">
                  <wp:posOffset>305435</wp:posOffset>
                </wp:positionV>
                <wp:extent cx="3444875" cy="1870710"/>
                <wp:effectExtent l="0" t="0" r="22225" b="15240"/>
                <wp:wrapSquare wrapText="bothSides"/>
                <wp:docPr id="1162784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4875" cy="1870710"/>
                        </a:xfrm>
                        <a:prstGeom prst="rect">
                          <a:avLst/>
                        </a:prstGeom>
                        <a:solidFill>
                          <a:srgbClr val="FFFFFF"/>
                        </a:solidFill>
                        <a:ln w="9525">
                          <a:solidFill>
                            <a:srgbClr val="000000"/>
                          </a:solidFill>
                          <a:miter lim="800000"/>
                          <a:headEnd/>
                          <a:tailEnd/>
                        </a:ln>
                      </wps:spPr>
                      <wps:txbx>
                        <w:txbxContent>
                          <w:p w14:paraId="4D705F2B" w14:textId="77777777" w:rsidR="00861902" w:rsidRDefault="00861902" w:rsidP="00861902">
                            <w:pPr>
                              <w:spacing w:line="240" w:lineRule="auto"/>
                            </w:pPr>
                            <w:r w:rsidRPr="00861902">
                              <w:t xml:space="preserve">Diaper stations are located in the required space of the accessible toilet stalls. ADASAD Advisory 604.8.1.1 prohibits a diaper change station when closed from overlapping the required toilet stall space. The toilet stalls are at or smaller than their minimum size without the change station. </w:t>
                            </w:r>
                          </w:p>
                          <w:p w14:paraId="60DA61E4" w14:textId="46372AC3" w:rsidR="00861902" w:rsidRDefault="00861902" w:rsidP="00861902">
                            <w:pPr>
                              <w:spacing w:line="240" w:lineRule="auto"/>
                            </w:pPr>
                            <w:r w:rsidRPr="004A1F07">
                              <w:rPr>
                                <w:b/>
                                <w:bCs/>
                              </w:rPr>
                              <w:t>Suggested Solution:</w:t>
                            </w:r>
                            <w:r w:rsidRPr="00861902">
                              <w:t xml:space="preserve"> Relocate the diaper change stations to outside of the accessible toilet stall.</w:t>
                            </w:r>
                          </w:p>
                          <w:p w14:paraId="410325BD" w14:textId="77777777" w:rsidR="00861902" w:rsidRPr="00861902" w:rsidRDefault="00861902" w:rsidP="00861902">
                            <w:pPr>
                              <w:spacing w:line="240" w:lineRule="auto"/>
                              <w:rPr>
                                <w:b/>
                                <w:bCs/>
                              </w:rPr>
                            </w:pPr>
                            <w:r w:rsidRPr="00861902">
                              <w:rPr>
                                <w:b/>
                                <w:bCs/>
                              </w:rPr>
                              <w:t xml:space="preserve">Projected cost of correction: $500 </w:t>
                            </w:r>
                          </w:p>
                          <w:p w14:paraId="73DF682E" w14:textId="13C9D528" w:rsidR="00861902" w:rsidRDefault="00861902" w:rsidP="00861902">
                            <w:pPr>
                              <w:spacing w:line="240" w:lineRule="auto"/>
                            </w:pPr>
                            <w:r w:rsidRPr="004A1F07">
                              <w:rPr>
                                <w:b/>
                                <w:bCs/>
                              </w:rPr>
                              <w:t>Priority 2</w:t>
                            </w:r>
                            <w:r w:rsidRPr="00861902">
                              <w:t xml:space="preserve"> due to being readily achievable.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7EA39" id="_x0000_s1352" type="#_x0000_t202" style="position:absolute;left:0;text-align:left;margin-left:173.25pt;margin-top:24.05pt;width:271.25pt;height:147.3pt;z-index:25205478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">
                <v:textbox>
                  <w:txbxContent>
                    <w:p w14:paraId="4D705F2B" w14:textId="77777777" w:rsidR="00861902" w:rsidRDefault="00861902" w:rsidP="00861902">
                      <w:pPr>
                        <w:spacing w:line="240" w:lineRule="auto"/>
                      </w:pPr>
                      <w:r w:rsidRPr="00861902">
                        <w:t xml:space="preserve">Diaper stations are located in the required space of the accessible toilet stalls. ADASAD Advisory 604.8.1.1 prohibits a diaper change station when closed from overlapping the required toilet stall space. The toilet stalls are at or smaller than their minimum size without the change station. </w:t>
                      </w:r>
                    </w:p>
                    <w:p w14:paraId="60DA61E4" w14:textId="46372AC3" w:rsidR="00861902" w:rsidRDefault="00861902" w:rsidP="00861902">
                      <w:pPr>
                        <w:spacing w:line="240" w:lineRule="auto"/>
                      </w:pPr>
                      <w:r w:rsidRPr="004A1F07">
                        <w:rPr>
                          <w:b/>
                          <w:bCs/>
                        </w:rPr>
                        <w:t>Suggested Solution:</w:t>
                      </w:r>
                      <w:r w:rsidRPr="00861902">
                        <w:t xml:space="preserve"> Relocate the diaper change stations to outside of the accessible toilet stall.</w:t>
                      </w:r>
                    </w:p>
                    <w:p w14:paraId="410325BD" w14:textId="77777777" w:rsidR="00861902" w:rsidRPr="00861902" w:rsidRDefault="00861902" w:rsidP="00861902">
                      <w:pPr>
                        <w:spacing w:line="240" w:lineRule="auto"/>
                        <w:rPr>
                          <w:b/>
                          <w:bCs/>
                        </w:rPr>
                      </w:pPr>
                      <w:r w:rsidRPr="00861902">
                        <w:rPr>
                          <w:b/>
                          <w:bCs/>
                        </w:rPr>
                        <w:t xml:space="preserve">Projected cost of correction: $500 </w:t>
                      </w:r>
                    </w:p>
                    <w:p w14:paraId="73DF682E" w14:textId="13C9D528" w:rsidR="00861902" w:rsidRDefault="00861902" w:rsidP="00861902">
                      <w:pPr>
                        <w:spacing w:line="240" w:lineRule="auto"/>
                      </w:pPr>
                      <w:r w:rsidRPr="004A1F07">
                        <w:rPr>
                          <w:b/>
                          <w:bCs/>
                        </w:rPr>
                        <w:t>Priority 2</w:t>
                      </w:r>
                      <w:r w:rsidRPr="00861902">
                        <w:t xml:space="preserve"> due to being readily achievable.</w:t>
                      </w:r>
                    </w:p>
                  </w:txbxContent>
                </v:textbox>
                <w10:wrap type="square"/>
              </v:shape>
            </w:pict>
          </mc:Fallback>
        </mc:AlternateContent>
      </w:r>
      <w:r w:rsidR="00AB16E6" w:rsidRPr="00832041">
        <w:rPr>
          <w:noProof/>
          <w:sz w:val="22"/>
          <w:szCs w:val="22"/>
        </w:rPr>
        <w:drawing>
          <wp:anchor distT="0" distB="0" distL="0" distR="0" simplePos="0" relativeHeight="251591888" behindDoc="0" locked="0" layoutInCell="1" allowOverlap="1" wp14:anchorId="217DDD6D" wp14:editId="047EEF9A">
            <wp:simplePos x="0" y="0"/>
            <wp:positionH relativeFrom="margin">
              <wp:align>left</wp:align>
            </wp:positionH>
            <wp:positionV relativeFrom="paragraph">
              <wp:posOffset>284170</wp:posOffset>
            </wp:positionV>
            <wp:extent cx="2118995" cy="1977390"/>
            <wp:effectExtent l="0" t="0" r="0" b="3810"/>
            <wp:wrapTopAndBottom/>
            <wp:docPr id="505" name="image293.jpeg" descr="A sink in a bath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293.jpeg" descr="A sink in a bathroom&#10;&#10;AI-generated content may be incorrect."/>
                    <pic:cNvPicPr/>
                  </pic:nvPicPr>
                  <pic:blipFill rotWithShape="1">
                    <a:blip r:embed="rId451" cstate="print"/>
                    <a:srcRect l="29075" r="22788"/>
                    <a:stretch>
                      <a:fillRect/>
                    </a:stretch>
                  </pic:blipFill>
                  <pic:spPr bwMode="auto">
                    <a:xfrm>
                      <a:off x="0" y="0"/>
                      <a:ext cx="2132302" cy="19895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C15" w:rsidRPr="00832041">
        <w:rPr>
          <w:sz w:val="22"/>
          <w:szCs w:val="22"/>
        </w:rPr>
        <w:t>Diaper</w:t>
      </w:r>
      <w:r w:rsidR="00D63C15" w:rsidRPr="00832041">
        <w:rPr>
          <w:spacing w:val="-25"/>
          <w:sz w:val="22"/>
          <w:szCs w:val="22"/>
        </w:rPr>
        <w:t xml:space="preserve"> </w:t>
      </w:r>
      <w:r w:rsidR="00D63C15" w:rsidRPr="00832041">
        <w:rPr>
          <w:sz w:val="22"/>
          <w:szCs w:val="22"/>
        </w:rPr>
        <w:t>Change</w:t>
      </w:r>
      <w:r w:rsidR="00D63C15" w:rsidRPr="00832041">
        <w:rPr>
          <w:spacing w:val="-23"/>
          <w:sz w:val="22"/>
          <w:szCs w:val="22"/>
        </w:rPr>
        <w:t xml:space="preserve"> </w:t>
      </w:r>
      <w:r w:rsidR="00AB16E6">
        <w:rPr>
          <w:sz w:val="22"/>
          <w:szCs w:val="22"/>
        </w:rPr>
        <w:t>Stations</w:t>
      </w:r>
    </w:p>
    <w:p w14:paraId="4B396F33" w14:textId="4A4A4DE1" w:rsidR="00E67BE8" w:rsidRPr="00FB432A" w:rsidRDefault="00D63C15" w:rsidP="009F3646">
      <w:pPr>
        <w:pStyle w:val="BodyText"/>
      </w:pPr>
      <w:r w:rsidRPr="00832041">
        <w:t>Closed</w:t>
      </w:r>
      <w:r w:rsidRPr="00832041">
        <w:rPr>
          <w:spacing w:val="-13"/>
        </w:rPr>
        <w:t xml:space="preserve"> </w:t>
      </w:r>
      <w:r w:rsidRPr="00832041">
        <w:t>diaper</w:t>
      </w:r>
      <w:r w:rsidRPr="00832041">
        <w:rPr>
          <w:spacing w:val="-17"/>
        </w:rPr>
        <w:t xml:space="preserve"> </w:t>
      </w:r>
      <w:r w:rsidRPr="00832041">
        <w:t>station</w:t>
      </w:r>
      <w:r w:rsidRPr="00832041">
        <w:rPr>
          <w:spacing w:val="-17"/>
        </w:rPr>
        <w:t xml:space="preserve"> </w:t>
      </w:r>
      <w:r w:rsidRPr="00832041">
        <w:t>encroaches</w:t>
      </w:r>
      <w:r w:rsidRPr="00832041">
        <w:rPr>
          <w:spacing w:val="-10"/>
        </w:rPr>
        <w:t xml:space="preserve"> </w:t>
      </w:r>
      <w:r w:rsidRPr="00832041">
        <w:t>into</w:t>
      </w:r>
      <w:r w:rsidRPr="00832041">
        <w:rPr>
          <w:spacing w:val="-17"/>
        </w:rPr>
        <w:t xml:space="preserve"> </w:t>
      </w:r>
      <w:r w:rsidRPr="00832041">
        <w:t>the</w:t>
      </w:r>
      <w:r w:rsidRPr="00832041">
        <w:rPr>
          <w:spacing w:val="-10"/>
        </w:rPr>
        <w:t xml:space="preserve"> </w:t>
      </w:r>
      <w:r w:rsidRPr="00832041">
        <w:t>required</w:t>
      </w:r>
      <w:r w:rsidRPr="00832041">
        <w:rPr>
          <w:spacing w:val="-19"/>
        </w:rPr>
        <w:t xml:space="preserve"> </w:t>
      </w:r>
      <w:r w:rsidRPr="00832041">
        <w:t>accessible</w:t>
      </w:r>
      <w:r w:rsidRPr="00832041">
        <w:rPr>
          <w:spacing w:val="-15"/>
        </w:rPr>
        <w:t xml:space="preserve"> </w:t>
      </w:r>
      <w:r w:rsidRPr="00832041">
        <w:t>toilet</w:t>
      </w:r>
      <w:r w:rsidRPr="00832041">
        <w:rPr>
          <w:spacing w:val="-14"/>
        </w:rPr>
        <w:t xml:space="preserve"> </w:t>
      </w:r>
      <w:r w:rsidRPr="00832041">
        <w:t>stall</w:t>
      </w:r>
      <w:r w:rsidRPr="00832041">
        <w:rPr>
          <w:spacing w:val="-14"/>
        </w:rPr>
        <w:t xml:space="preserve"> </w:t>
      </w:r>
      <w:r w:rsidRPr="00832041">
        <w:t xml:space="preserve">dimensions. </w:t>
      </w:r>
    </w:p>
    <w:p w14:paraId="2481ACEA" w14:textId="32E9B7B5" w:rsidR="00D63C15" w:rsidRPr="00861902" w:rsidRDefault="00E67BE8" w:rsidP="0041504E">
      <w:pPr>
        <w:pStyle w:val="ListParagraph"/>
        <w:widowControl w:val="0"/>
        <w:numPr>
          <w:ilvl w:val="0"/>
          <w:numId w:val="82"/>
        </w:numPr>
        <w:tabs>
          <w:tab w:val="left" w:pos="821"/>
        </w:tabs>
        <w:autoSpaceDE w:val="0"/>
        <w:autoSpaceDN w:val="0"/>
        <w:spacing w:before="66" w:after="0" w:line="240" w:lineRule="auto"/>
        <w:ind w:right="1252"/>
        <w:contextualSpacing w:val="0"/>
        <w:rPr>
          <w:sz w:val="22"/>
          <w:szCs w:val="22"/>
        </w:rPr>
      </w:pPr>
      <w:r w:rsidRPr="00832041">
        <w:rPr>
          <w:noProof/>
          <w:sz w:val="22"/>
          <w:szCs w:val="22"/>
        </w:rPr>
        <w:lastRenderedPageBreak/>
        <w:drawing>
          <wp:anchor distT="0" distB="0" distL="0" distR="0" simplePos="0" relativeHeight="251591889" behindDoc="0" locked="0" layoutInCell="1" allowOverlap="1" wp14:anchorId="604944ED" wp14:editId="01DB7674">
            <wp:simplePos x="0" y="0"/>
            <wp:positionH relativeFrom="margin">
              <wp:posOffset>-635</wp:posOffset>
            </wp:positionH>
            <wp:positionV relativeFrom="paragraph">
              <wp:posOffset>241935</wp:posOffset>
            </wp:positionV>
            <wp:extent cx="2564765" cy="2519680"/>
            <wp:effectExtent l="0" t="0" r="6985" b="0"/>
            <wp:wrapTopAndBottom/>
            <wp:docPr id="507" name="image294.jpeg" descr="A kitchen with a sink and a blu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294.jpeg" descr="A kitchen with a sink and a blue wall&#10;&#10;AI-generated content may be incorrect."/>
                    <pic:cNvPicPr/>
                  </pic:nvPicPr>
                  <pic:blipFill rotWithShape="1">
                    <a:blip r:embed="rId452" cstate="print"/>
                    <a:srcRect l="31860" r="22416"/>
                    <a:stretch>
                      <a:fillRect/>
                    </a:stretch>
                  </pic:blipFill>
                  <pic:spPr bwMode="auto">
                    <a:xfrm>
                      <a:off x="0" y="0"/>
                      <a:ext cx="2564765" cy="2519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1902" w:rsidRPr="00861902">
        <w:rPr>
          <w:noProof/>
          <w:sz w:val="22"/>
          <w:szCs w:val="22"/>
        </w:rPr>
        <mc:AlternateContent>
          <mc:Choice Requires="wps">
            <w:drawing>
              <wp:anchor distT="45720" distB="45720" distL="114300" distR="114300" simplePos="0" relativeHeight="252056837" behindDoc="0" locked="0" layoutInCell="1" allowOverlap="1" wp14:anchorId="048472EA" wp14:editId="6B0B4270">
                <wp:simplePos x="0" y="0"/>
                <wp:positionH relativeFrom="column">
                  <wp:posOffset>2604135</wp:posOffset>
                </wp:positionH>
                <wp:positionV relativeFrom="paragraph">
                  <wp:posOffset>236855</wp:posOffset>
                </wp:positionV>
                <wp:extent cx="3912235" cy="2508885"/>
                <wp:effectExtent l="0" t="0" r="12065" b="24765"/>
                <wp:wrapSquare wrapText="bothSides"/>
                <wp:docPr id="15629744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2235" cy="2508885"/>
                        </a:xfrm>
                        <a:prstGeom prst="rect">
                          <a:avLst/>
                        </a:prstGeom>
                        <a:solidFill>
                          <a:srgbClr val="FFFFFF"/>
                        </a:solidFill>
                        <a:ln w="9525">
                          <a:solidFill>
                            <a:srgbClr val="000000"/>
                          </a:solidFill>
                          <a:miter lim="800000"/>
                          <a:headEnd/>
                          <a:tailEnd/>
                        </a:ln>
                      </wps:spPr>
                      <wps:txbx>
                        <w:txbxContent>
                          <w:p w14:paraId="6B11E5B8" w14:textId="77777777" w:rsidR="00DE1DA9" w:rsidRDefault="00861902" w:rsidP="00DE1DA9">
                            <w:pPr>
                              <w:spacing w:line="240" w:lineRule="auto"/>
                            </w:pPr>
                            <w:r w:rsidRPr="00861902">
                              <w:t xml:space="preserve">The bar sinks at the public area near the reception counter, and at the staff break room have knobs that require grabbing and twisting to operate. ADASAD 606.4 requires faucets to operate without grasping or twisting of the hand or wrist. Note that staff areas are not required to be altered unless and until a readily achievable alteration is accommodating to a disabled staff member or volunteer. The suggested change can be postponed until needed at areas not normally accessed by the public. </w:t>
                            </w:r>
                          </w:p>
                          <w:p w14:paraId="082532E1" w14:textId="05D22CEB" w:rsidR="00861902" w:rsidRDefault="00861902" w:rsidP="00DE1DA9">
                            <w:pPr>
                              <w:spacing w:line="240" w:lineRule="auto"/>
                            </w:pPr>
                            <w:r w:rsidRPr="004A1F07">
                              <w:rPr>
                                <w:b/>
                                <w:bCs/>
                              </w:rPr>
                              <w:t>Suggested Solution:</w:t>
                            </w:r>
                            <w:r w:rsidRPr="00861902">
                              <w:t xml:space="preserve"> Replace the faucet knobs with handles at the public access area. Replacing the faucet knobs at the staff break room can be postponed until needed by a staff member or volunteer</w:t>
                            </w:r>
                          </w:p>
                          <w:p w14:paraId="4044C066" w14:textId="61F6EC29" w:rsidR="00DE1DA9" w:rsidRPr="00DE1DA9" w:rsidRDefault="00DE1DA9" w:rsidP="00DE1DA9">
                            <w:pPr>
                              <w:spacing w:line="240" w:lineRule="auto"/>
                              <w:rPr>
                                <w:b/>
                                <w:bCs/>
                              </w:rPr>
                            </w:pPr>
                            <w:r w:rsidRPr="00DE1DA9">
                              <w:rPr>
                                <w:b/>
                                <w:bCs/>
                              </w:rPr>
                              <w:t>Projected cost of correction: $300</w:t>
                            </w:r>
                          </w:p>
                          <w:p w14:paraId="4BB20AC9" w14:textId="3B6BEE26" w:rsidR="00DE1DA9" w:rsidRDefault="00DE1DA9" w:rsidP="00DE1DA9">
                            <w:pPr>
                              <w:spacing w:line="240" w:lineRule="auto"/>
                            </w:pPr>
                            <w:r w:rsidRPr="004A1F07">
                              <w:rPr>
                                <w:b/>
                                <w:bCs/>
                              </w:rPr>
                              <w:t>Priority 2</w:t>
                            </w:r>
                            <w:r w:rsidRPr="00DE1DA9">
                              <w:t xml:space="preserve"> due to being readily achievable but limited use by the public.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472EA" id="_x0000_s1353" type="#_x0000_t202" style="position:absolute;left:0;text-align:left;margin-left:205.05pt;margin-top:18.65pt;width:308.05pt;height:197.55pt;z-index:2520568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">
                <v:textbox>
                  <w:txbxContent>
                    <w:p w14:paraId="6B11E5B8" w14:textId="77777777" w:rsidR="00DE1DA9" w:rsidRDefault="00861902" w:rsidP="00DE1DA9">
                      <w:pPr>
                        <w:spacing w:line="240" w:lineRule="auto"/>
                      </w:pPr>
                      <w:r w:rsidRPr="00861902">
                        <w:t xml:space="preserve">The bar sinks at the public area near the reception counter, and at the staff break room have knobs that require grabbing and twisting to operate. ADASAD 606.4 requires faucets to operate without grasping or twisting of the hand or wrist. Note that staff areas are not required to be altered unless and until a readily achievable alteration is accommodating to a disabled staff member or volunteer. The suggested change can be postponed until needed at areas not normally accessed by the public. </w:t>
                      </w:r>
                    </w:p>
                    <w:p w14:paraId="082532E1" w14:textId="05D22CEB" w:rsidR="00861902" w:rsidRDefault="00861902" w:rsidP="00DE1DA9">
                      <w:pPr>
                        <w:spacing w:line="240" w:lineRule="auto"/>
                      </w:pPr>
                      <w:r w:rsidRPr="004A1F07">
                        <w:rPr>
                          <w:b/>
                          <w:bCs/>
                        </w:rPr>
                        <w:t>Suggested Solution:</w:t>
                      </w:r>
                      <w:r w:rsidRPr="00861902">
                        <w:t xml:space="preserve"> Replace the faucet knobs with handles at the public access area. Replacing the faucet knobs at the staff break room can be postponed until needed by a staff member or volunteer</w:t>
                      </w:r>
                    </w:p>
                    <w:p w14:paraId="4044C066" w14:textId="61F6EC29" w:rsidR="00DE1DA9" w:rsidRPr="00DE1DA9" w:rsidRDefault="00DE1DA9" w:rsidP="00DE1DA9">
                      <w:pPr>
                        <w:spacing w:line="240" w:lineRule="auto"/>
                        <w:rPr>
                          <w:b/>
                          <w:bCs/>
                        </w:rPr>
                      </w:pPr>
                      <w:r w:rsidRPr="00DE1DA9">
                        <w:rPr>
                          <w:b/>
                          <w:bCs/>
                        </w:rPr>
                        <w:t>Projected cost of correction: $300</w:t>
                      </w:r>
                    </w:p>
                    <w:p w14:paraId="4BB20AC9" w14:textId="3B6BEE26" w:rsidR="00DE1DA9" w:rsidRDefault="00DE1DA9" w:rsidP="00DE1DA9">
                      <w:pPr>
                        <w:spacing w:line="240" w:lineRule="auto"/>
                      </w:pPr>
                      <w:r w:rsidRPr="004A1F07">
                        <w:rPr>
                          <w:b/>
                          <w:bCs/>
                        </w:rPr>
                        <w:t>Priority 2</w:t>
                      </w:r>
                      <w:r w:rsidRPr="00DE1DA9">
                        <w:t xml:space="preserve"> due to being readily achievable but limited use by the public.</w:t>
                      </w:r>
                    </w:p>
                  </w:txbxContent>
                </v:textbox>
                <w10:wrap type="square"/>
              </v:shape>
            </w:pict>
          </mc:Fallback>
        </mc:AlternateContent>
      </w:r>
      <w:r w:rsidR="00D63C15" w:rsidRPr="00832041">
        <w:rPr>
          <w:sz w:val="22"/>
          <w:szCs w:val="22"/>
        </w:rPr>
        <w:t>Coffee</w:t>
      </w:r>
      <w:r w:rsidR="00D63C15" w:rsidRPr="00832041">
        <w:rPr>
          <w:spacing w:val="-27"/>
          <w:sz w:val="22"/>
          <w:szCs w:val="22"/>
        </w:rPr>
        <w:t xml:space="preserve"> </w:t>
      </w:r>
      <w:r w:rsidR="00D63C15" w:rsidRPr="00832041">
        <w:rPr>
          <w:sz w:val="22"/>
          <w:szCs w:val="22"/>
        </w:rPr>
        <w:t>Counter</w:t>
      </w:r>
      <w:r w:rsidR="00D63C15" w:rsidRPr="00832041">
        <w:rPr>
          <w:spacing w:val="-28"/>
          <w:sz w:val="22"/>
          <w:szCs w:val="22"/>
        </w:rPr>
        <w:t xml:space="preserve"> </w:t>
      </w:r>
      <w:r w:rsidR="00D63C15" w:rsidRPr="00832041">
        <w:rPr>
          <w:sz w:val="22"/>
          <w:szCs w:val="22"/>
        </w:rPr>
        <w:t>Sink</w:t>
      </w:r>
      <w:r w:rsidR="00D63C15" w:rsidRPr="00832041">
        <w:rPr>
          <w:spacing w:val="-28"/>
          <w:sz w:val="22"/>
          <w:szCs w:val="22"/>
        </w:rPr>
        <w:t xml:space="preserve"> </w:t>
      </w:r>
      <w:r w:rsidR="00D63C15" w:rsidRPr="00832041">
        <w:rPr>
          <w:sz w:val="22"/>
          <w:szCs w:val="22"/>
        </w:rPr>
        <w:t>Knobs</w:t>
      </w:r>
    </w:p>
    <w:p w14:paraId="1CF65541" w14:textId="1131D925" w:rsidR="00E203C2" w:rsidRPr="00832041" w:rsidRDefault="00D63C15" w:rsidP="00C63BF5">
      <w:pPr>
        <w:pStyle w:val="BodyText"/>
      </w:pPr>
      <w:r w:rsidRPr="00832041">
        <w:t>Knobs</w:t>
      </w:r>
      <w:r w:rsidRPr="00832041">
        <w:rPr>
          <w:spacing w:val="-24"/>
        </w:rPr>
        <w:t xml:space="preserve"> </w:t>
      </w:r>
      <w:r w:rsidRPr="00832041">
        <w:t>instead</w:t>
      </w:r>
      <w:r w:rsidRPr="00832041">
        <w:rPr>
          <w:spacing w:val="-21"/>
        </w:rPr>
        <w:t xml:space="preserve"> </w:t>
      </w:r>
      <w:r w:rsidRPr="00832041">
        <w:t>of</w:t>
      </w:r>
      <w:r w:rsidRPr="00832041">
        <w:rPr>
          <w:spacing w:val="-22"/>
        </w:rPr>
        <w:t xml:space="preserve"> </w:t>
      </w:r>
      <w:r w:rsidRPr="00832041">
        <w:t>levers</w:t>
      </w:r>
      <w:r w:rsidRPr="00832041">
        <w:rPr>
          <w:spacing w:val="-24"/>
        </w:rPr>
        <w:t xml:space="preserve"> </w:t>
      </w:r>
      <w:r w:rsidRPr="00832041">
        <w:t>at</w:t>
      </w:r>
      <w:r w:rsidRPr="00832041">
        <w:rPr>
          <w:spacing w:val="-22"/>
        </w:rPr>
        <w:t xml:space="preserve"> </w:t>
      </w:r>
      <w:r w:rsidRPr="00832041">
        <w:t>coffee</w:t>
      </w:r>
      <w:r w:rsidRPr="00832041">
        <w:rPr>
          <w:spacing w:val="-19"/>
        </w:rPr>
        <w:t xml:space="preserve"> </w:t>
      </w:r>
      <w:r w:rsidRPr="00832041">
        <w:t>bar</w:t>
      </w:r>
      <w:r w:rsidRPr="00832041">
        <w:rPr>
          <w:spacing w:val="-24"/>
        </w:rPr>
        <w:t xml:space="preserve"> </w:t>
      </w:r>
      <w:r w:rsidRPr="00832041">
        <w:t>in</w:t>
      </w:r>
      <w:r w:rsidRPr="00832041">
        <w:rPr>
          <w:spacing w:val="-19"/>
        </w:rPr>
        <w:t xml:space="preserve"> </w:t>
      </w:r>
      <w:r w:rsidRPr="00832041">
        <w:t xml:space="preserve">lobby. </w:t>
      </w:r>
    </w:p>
    <w:p w14:paraId="5659DB94" w14:textId="786F14F8" w:rsidR="00D63C15" w:rsidRPr="00832041" w:rsidRDefault="00D63C15" w:rsidP="00C63BF5">
      <w:pPr>
        <w:pStyle w:val="BodyText"/>
      </w:pPr>
    </w:p>
    <w:p w14:paraId="50499FE5" w14:textId="289F3A13" w:rsidR="00AB16E6" w:rsidRPr="00B16C6F" w:rsidRDefault="00D63C15" w:rsidP="00C63BF5">
      <w:pPr>
        <w:pStyle w:val="BodyText"/>
        <w:rPr>
          <w:b/>
          <w:bCs/>
          <w:spacing w:val="-2"/>
        </w:rPr>
      </w:pPr>
      <w:r w:rsidRPr="00B16C6F">
        <w:rPr>
          <w:b/>
          <w:bCs/>
        </w:rPr>
        <w:t>Total</w:t>
      </w:r>
      <w:r w:rsidRPr="00B16C6F">
        <w:rPr>
          <w:b/>
          <w:bCs/>
          <w:spacing w:val="-26"/>
        </w:rPr>
        <w:t xml:space="preserve"> </w:t>
      </w:r>
      <w:r w:rsidRPr="00B16C6F">
        <w:rPr>
          <w:b/>
          <w:bCs/>
        </w:rPr>
        <w:t>Projected</w:t>
      </w:r>
      <w:r w:rsidRPr="00B16C6F">
        <w:rPr>
          <w:b/>
          <w:bCs/>
          <w:spacing w:val="-25"/>
        </w:rPr>
        <w:t xml:space="preserve"> </w:t>
      </w:r>
      <w:r w:rsidRPr="00B16C6F">
        <w:rPr>
          <w:b/>
          <w:bCs/>
        </w:rPr>
        <w:t>Cost</w:t>
      </w:r>
      <w:r w:rsidRPr="00B16C6F">
        <w:rPr>
          <w:b/>
          <w:bCs/>
          <w:spacing w:val="-26"/>
        </w:rPr>
        <w:t xml:space="preserve"> </w:t>
      </w:r>
      <w:r w:rsidRPr="00B16C6F">
        <w:rPr>
          <w:b/>
          <w:bCs/>
        </w:rPr>
        <w:t>of</w:t>
      </w:r>
      <w:r w:rsidRPr="00B16C6F">
        <w:rPr>
          <w:b/>
          <w:bCs/>
          <w:spacing w:val="-26"/>
        </w:rPr>
        <w:t xml:space="preserve"> </w:t>
      </w:r>
      <w:r w:rsidRPr="00B16C6F">
        <w:rPr>
          <w:b/>
          <w:bCs/>
        </w:rPr>
        <w:t>Corrections</w:t>
      </w:r>
      <w:r w:rsidRPr="00B16C6F">
        <w:rPr>
          <w:b/>
          <w:bCs/>
          <w:spacing w:val="-28"/>
        </w:rPr>
        <w:t xml:space="preserve"> </w:t>
      </w:r>
      <w:r w:rsidRPr="00B16C6F">
        <w:rPr>
          <w:b/>
          <w:bCs/>
        </w:rPr>
        <w:t>at</w:t>
      </w:r>
      <w:r w:rsidRPr="00B16C6F">
        <w:rPr>
          <w:b/>
          <w:bCs/>
          <w:spacing w:val="-26"/>
        </w:rPr>
        <w:t xml:space="preserve"> </w:t>
      </w:r>
      <w:r w:rsidRPr="00B16C6F">
        <w:rPr>
          <w:b/>
          <w:bCs/>
        </w:rPr>
        <w:t>Visitor</w:t>
      </w:r>
      <w:r w:rsidRPr="00B16C6F">
        <w:rPr>
          <w:b/>
          <w:bCs/>
          <w:spacing w:val="-28"/>
        </w:rPr>
        <w:t xml:space="preserve"> </w:t>
      </w:r>
      <w:r w:rsidRPr="00B16C6F">
        <w:rPr>
          <w:b/>
          <w:bCs/>
        </w:rPr>
        <w:t>Center:</w:t>
      </w:r>
      <w:r w:rsidRPr="00B16C6F">
        <w:rPr>
          <w:b/>
          <w:bCs/>
          <w:spacing w:val="-1"/>
        </w:rPr>
        <w:t xml:space="preserve"> </w:t>
      </w:r>
      <w:r w:rsidRPr="00B16C6F">
        <w:rPr>
          <w:b/>
          <w:bCs/>
          <w:spacing w:val="-2"/>
        </w:rPr>
        <w:t>$15,500</w:t>
      </w:r>
    </w:p>
    <w:p w14:paraId="7F83BA3F" w14:textId="15318336" w:rsidR="00AB16E6" w:rsidRDefault="00AB16E6">
      <w:pPr>
        <w:rPr>
          <w:b/>
          <w:bCs/>
          <w:spacing w:val="-2"/>
          <w:sz w:val="22"/>
          <w:szCs w:val="22"/>
        </w:rPr>
      </w:pPr>
      <w:r>
        <w:rPr>
          <w:b/>
          <w:bCs/>
          <w:spacing w:val="-2"/>
          <w:sz w:val="22"/>
          <w:szCs w:val="22"/>
        </w:rPr>
        <w:br w:type="page"/>
      </w:r>
    </w:p>
    <w:p w14:paraId="285BF7CC" w14:textId="77777777" w:rsidR="002872AE" w:rsidRPr="002872AE" w:rsidRDefault="002872AE">
      <w:pPr>
        <w:rPr>
          <w:rFonts w:ascii="Times New Roman" w:hAnsi="Times New Roman" w:cs="Times New Roman"/>
          <w:b/>
          <w:bCs/>
          <w:spacing w:val="-2"/>
          <w:sz w:val="22"/>
          <w:szCs w:val="22"/>
        </w:rPr>
      </w:pPr>
    </w:p>
    <w:tbl>
      <w:tblPr>
        <w:tblW w:w="0" w:type="auto"/>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3"/>
      </w:tblGrid>
      <w:tr w:rsidR="002872AE" w:rsidRPr="002872AE" w14:paraId="088BF44A" w14:textId="77777777" w:rsidTr="00852F44">
        <w:trPr>
          <w:trHeight w:val="574"/>
        </w:trPr>
        <w:tc>
          <w:tcPr>
            <w:tcW w:w="9063" w:type="dxa"/>
            <w:shd w:val="clear" w:color="auto" w:fill="85A5C1" w:themeFill="background2" w:themeFillShade="BF"/>
          </w:tcPr>
          <w:p w14:paraId="643CB8D7" w14:textId="2D5FC45A" w:rsidR="002872AE" w:rsidRPr="00852F44" w:rsidRDefault="001C4282" w:rsidP="00852F44">
            <w:pPr>
              <w:pStyle w:val="Heading1"/>
              <w:jc w:val="center"/>
              <w:rPr>
                <w:color w:val="FFFFFF" w:themeColor="background1"/>
                <w:sz w:val="36"/>
                <w:szCs w:val="36"/>
              </w:rPr>
            </w:pPr>
            <w:bookmarkStart w:id="114" w:name="_Toc219988305"/>
            <w:r w:rsidRPr="00852F44">
              <w:rPr>
                <w:color w:val="FFFFFF" w:themeColor="background1"/>
                <w:sz w:val="36"/>
                <w:szCs w:val="36"/>
              </w:rPr>
              <w:t xml:space="preserve">Part </w:t>
            </w:r>
            <w:r w:rsidR="00852F44" w:rsidRPr="00852F44">
              <w:rPr>
                <w:color w:val="FFFFFF" w:themeColor="background1"/>
                <w:sz w:val="36"/>
                <w:szCs w:val="36"/>
              </w:rPr>
              <w:t>Six</w:t>
            </w:r>
            <w:r w:rsidRPr="00852F44">
              <w:rPr>
                <w:color w:val="FFFFFF" w:themeColor="background1"/>
                <w:sz w:val="36"/>
                <w:szCs w:val="36"/>
              </w:rPr>
              <w:t xml:space="preserve">: </w:t>
            </w:r>
            <w:r w:rsidR="002872AE" w:rsidRPr="00852F44">
              <w:rPr>
                <w:color w:val="FFFFFF" w:themeColor="background1"/>
                <w:sz w:val="36"/>
                <w:szCs w:val="36"/>
              </w:rPr>
              <w:t>Itemized Correction Priority Tabl</w:t>
            </w:r>
            <w:r w:rsidR="00303796" w:rsidRPr="00852F44">
              <w:rPr>
                <w:color w:val="FFFFFF" w:themeColor="background1"/>
                <w:sz w:val="36"/>
                <w:szCs w:val="36"/>
              </w:rPr>
              <w:t>e</w:t>
            </w:r>
            <w:bookmarkEnd w:id="114"/>
          </w:p>
        </w:tc>
      </w:tr>
    </w:tbl>
    <w:p w14:paraId="48A5BE41" w14:textId="77777777" w:rsidR="002872AE" w:rsidRDefault="002872AE">
      <w:pPr>
        <w:rPr>
          <w:b/>
          <w:bCs/>
          <w:spacing w:val="-2"/>
          <w:sz w:val="22"/>
          <w:szCs w:val="22"/>
        </w:rPr>
      </w:pPr>
    </w:p>
    <w:tbl>
      <w:tblPr>
        <w:tblpPr w:leftFromText="180" w:rightFromText="180" w:vertAnchor="page" w:horzAnchor="margin" w:tblpY="3479"/>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93"/>
        <w:gridCol w:w="1912"/>
        <w:gridCol w:w="1615"/>
        <w:gridCol w:w="2401"/>
        <w:gridCol w:w="941"/>
        <w:gridCol w:w="798"/>
      </w:tblGrid>
      <w:tr w:rsidR="00DC4701" w14:paraId="004047A5" w14:textId="77777777" w:rsidTr="001C4282">
        <w:trPr>
          <w:trHeight w:val="255"/>
          <w:tblHeader/>
        </w:trPr>
        <w:tc>
          <w:tcPr>
            <w:tcW w:w="1593" w:type="dxa"/>
            <w:shd w:val="clear" w:color="000000" w:fill="8DB4E2"/>
            <w:tcMar>
              <w:top w:w="15" w:type="dxa"/>
              <w:left w:w="15" w:type="dxa"/>
              <w:bottom w:w="0" w:type="dxa"/>
              <w:right w:w="15" w:type="dxa"/>
            </w:tcMar>
            <w:vAlign w:val="bottom"/>
            <w:hideMark/>
          </w:tcPr>
          <w:p w14:paraId="3187FF7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Location</w:t>
            </w:r>
          </w:p>
        </w:tc>
        <w:tc>
          <w:tcPr>
            <w:tcW w:w="1912" w:type="dxa"/>
            <w:shd w:val="clear" w:color="000000" w:fill="8DB4E2"/>
            <w:tcMar>
              <w:top w:w="15" w:type="dxa"/>
              <w:left w:w="15" w:type="dxa"/>
              <w:bottom w:w="0" w:type="dxa"/>
              <w:right w:w="15" w:type="dxa"/>
            </w:tcMar>
            <w:vAlign w:val="bottom"/>
            <w:hideMark/>
          </w:tcPr>
          <w:p w14:paraId="495F7CF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Problem area</w:t>
            </w:r>
          </w:p>
        </w:tc>
        <w:tc>
          <w:tcPr>
            <w:tcW w:w="1615" w:type="dxa"/>
            <w:shd w:val="clear" w:color="000000" w:fill="8DB4E2"/>
            <w:tcMar>
              <w:top w:w="15" w:type="dxa"/>
              <w:left w:w="15" w:type="dxa"/>
              <w:bottom w:w="0" w:type="dxa"/>
              <w:right w:w="15" w:type="dxa"/>
            </w:tcMar>
            <w:vAlign w:val="bottom"/>
            <w:hideMark/>
          </w:tcPr>
          <w:p w14:paraId="6F4A3E0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Non-compliance</w:t>
            </w:r>
          </w:p>
        </w:tc>
        <w:tc>
          <w:tcPr>
            <w:tcW w:w="2401" w:type="dxa"/>
            <w:shd w:val="clear" w:color="000000" w:fill="8DB4E2"/>
            <w:tcMar>
              <w:top w:w="15" w:type="dxa"/>
              <w:left w:w="15" w:type="dxa"/>
              <w:bottom w:w="0" w:type="dxa"/>
              <w:right w:w="15" w:type="dxa"/>
            </w:tcMar>
            <w:vAlign w:val="bottom"/>
            <w:hideMark/>
          </w:tcPr>
          <w:p w14:paraId="0E39E5F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Solution</w:t>
            </w:r>
          </w:p>
        </w:tc>
        <w:tc>
          <w:tcPr>
            <w:tcW w:w="941" w:type="dxa"/>
            <w:shd w:val="clear" w:color="000000" w:fill="8DB4E2"/>
            <w:tcMar>
              <w:top w:w="15" w:type="dxa"/>
              <w:left w:w="15" w:type="dxa"/>
              <w:bottom w:w="0" w:type="dxa"/>
              <w:right w:w="15" w:type="dxa"/>
            </w:tcMar>
            <w:vAlign w:val="bottom"/>
            <w:hideMark/>
          </w:tcPr>
          <w:p w14:paraId="5E37E55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Cost</w:t>
            </w:r>
          </w:p>
        </w:tc>
        <w:tc>
          <w:tcPr>
            <w:tcW w:w="798" w:type="dxa"/>
            <w:shd w:val="clear" w:color="000000" w:fill="8DB4E2"/>
            <w:tcMar>
              <w:top w:w="15" w:type="dxa"/>
              <w:left w:w="15" w:type="dxa"/>
              <w:bottom w:w="0" w:type="dxa"/>
              <w:right w:w="15" w:type="dxa"/>
            </w:tcMar>
            <w:vAlign w:val="bottom"/>
            <w:hideMark/>
          </w:tcPr>
          <w:p w14:paraId="2166CFD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Priority</w:t>
            </w:r>
          </w:p>
        </w:tc>
      </w:tr>
      <w:tr w:rsidR="00DC4701" w14:paraId="76525B69" w14:textId="77777777" w:rsidTr="001C4282">
        <w:trPr>
          <w:trHeight w:val="510"/>
        </w:trPr>
        <w:tc>
          <w:tcPr>
            <w:tcW w:w="1593" w:type="dxa"/>
            <w:tcMar>
              <w:top w:w="15" w:type="dxa"/>
              <w:left w:w="15" w:type="dxa"/>
              <w:bottom w:w="0" w:type="dxa"/>
              <w:right w:w="15" w:type="dxa"/>
            </w:tcMar>
            <w:vAlign w:val="bottom"/>
            <w:hideMark/>
          </w:tcPr>
          <w:p w14:paraId="3D0944E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Downtown city right-of-way</w:t>
            </w:r>
          </w:p>
        </w:tc>
        <w:tc>
          <w:tcPr>
            <w:tcW w:w="1912" w:type="dxa"/>
            <w:tcMar>
              <w:top w:w="15" w:type="dxa"/>
              <w:left w:w="15" w:type="dxa"/>
              <w:bottom w:w="0" w:type="dxa"/>
              <w:right w:w="15" w:type="dxa"/>
            </w:tcMar>
            <w:vAlign w:val="bottom"/>
            <w:hideMark/>
          </w:tcPr>
          <w:p w14:paraId="27A63CF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Pedestrian path surfaces</w:t>
            </w:r>
          </w:p>
        </w:tc>
        <w:tc>
          <w:tcPr>
            <w:tcW w:w="1615" w:type="dxa"/>
            <w:tcMar>
              <w:top w:w="15" w:type="dxa"/>
              <w:left w:w="15" w:type="dxa"/>
              <w:bottom w:w="0" w:type="dxa"/>
              <w:right w:w="15" w:type="dxa"/>
            </w:tcMar>
            <w:vAlign w:val="bottom"/>
            <w:hideMark/>
          </w:tcPr>
          <w:p w14:paraId="2F7CFA0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Various ADA violations</w:t>
            </w:r>
          </w:p>
        </w:tc>
        <w:tc>
          <w:tcPr>
            <w:tcW w:w="2401" w:type="dxa"/>
            <w:tcMar>
              <w:top w:w="15" w:type="dxa"/>
              <w:left w:w="15" w:type="dxa"/>
              <w:bottom w:w="0" w:type="dxa"/>
              <w:right w:w="15" w:type="dxa"/>
            </w:tcMar>
            <w:vAlign w:val="bottom"/>
            <w:hideMark/>
          </w:tcPr>
          <w:p w14:paraId="689026B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Make surfaces ADA compliant</w:t>
            </w:r>
          </w:p>
        </w:tc>
        <w:tc>
          <w:tcPr>
            <w:tcW w:w="941" w:type="dxa"/>
            <w:tcMar>
              <w:top w:w="15" w:type="dxa"/>
              <w:left w:w="15" w:type="dxa"/>
              <w:bottom w:w="0" w:type="dxa"/>
              <w:right w:w="15" w:type="dxa"/>
            </w:tcMar>
            <w:vAlign w:val="bottom"/>
            <w:hideMark/>
          </w:tcPr>
          <w:p w14:paraId="7D2A54A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$200,000</w:t>
            </w:r>
          </w:p>
        </w:tc>
        <w:tc>
          <w:tcPr>
            <w:tcW w:w="798" w:type="dxa"/>
            <w:tcMar>
              <w:top w:w="15" w:type="dxa"/>
              <w:left w:w="15" w:type="dxa"/>
              <w:bottom w:w="0" w:type="dxa"/>
              <w:right w:w="15" w:type="dxa"/>
            </w:tcMar>
            <w:vAlign w:val="bottom"/>
            <w:hideMark/>
          </w:tcPr>
          <w:p w14:paraId="5BFF905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4457C584" w14:textId="77777777" w:rsidTr="001C4282">
        <w:trPr>
          <w:trHeight w:val="765"/>
        </w:trPr>
        <w:tc>
          <w:tcPr>
            <w:tcW w:w="1593" w:type="dxa"/>
            <w:tcMar>
              <w:top w:w="15" w:type="dxa"/>
              <w:left w:w="15" w:type="dxa"/>
              <w:bottom w:w="0" w:type="dxa"/>
              <w:right w:w="15" w:type="dxa"/>
            </w:tcMar>
            <w:vAlign w:val="bottom"/>
            <w:hideMark/>
          </w:tcPr>
          <w:p w14:paraId="5089AF3F" w14:textId="53B283F2"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D14F78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3867CDC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General lack of accessible parking</w:t>
            </w:r>
          </w:p>
        </w:tc>
        <w:tc>
          <w:tcPr>
            <w:tcW w:w="2401" w:type="dxa"/>
            <w:tcMar>
              <w:top w:w="15" w:type="dxa"/>
              <w:left w:w="15" w:type="dxa"/>
              <w:bottom w:w="0" w:type="dxa"/>
              <w:right w:w="15" w:type="dxa"/>
            </w:tcMar>
            <w:vAlign w:val="bottom"/>
            <w:hideMark/>
          </w:tcPr>
          <w:p w14:paraId="014D404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Designate accessible parking with signs and pavement markings</w:t>
            </w:r>
          </w:p>
        </w:tc>
        <w:tc>
          <w:tcPr>
            <w:tcW w:w="941" w:type="dxa"/>
            <w:tcMar>
              <w:top w:w="15" w:type="dxa"/>
              <w:left w:w="15" w:type="dxa"/>
              <w:bottom w:w="0" w:type="dxa"/>
              <w:right w:w="15" w:type="dxa"/>
            </w:tcMar>
            <w:vAlign w:val="bottom"/>
            <w:hideMark/>
          </w:tcPr>
          <w:p w14:paraId="0BA8A5F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$50,000</w:t>
            </w:r>
          </w:p>
        </w:tc>
        <w:tc>
          <w:tcPr>
            <w:tcW w:w="798" w:type="dxa"/>
            <w:tcMar>
              <w:top w:w="15" w:type="dxa"/>
              <w:left w:w="15" w:type="dxa"/>
              <w:bottom w:w="0" w:type="dxa"/>
              <w:right w:w="15" w:type="dxa"/>
            </w:tcMar>
            <w:vAlign w:val="bottom"/>
            <w:hideMark/>
          </w:tcPr>
          <w:p w14:paraId="5FF4907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518CA203" w14:textId="77777777" w:rsidTr="001C4282">
        <w:trPr>
          <w:trHeight w:val="255"/>
        </w:trPr>
        <w:tc>
          <w:tcPr>
            <w:tcW w:w="1593" w:type="dxa"/>
            <w:tcMar>
              <w:top w:w="15" w:type="dxa"/>
              <w:left w:w="15" w:type="dxa"/>
              <w:bottom w:w="0" w:type="dxa"/>
              <w:right w:w="15" w:type="dxa"/>
            </w:tcMar>
            <w:vAlign w:val="bottom"/>
            <w:hideMark/>
          </w:tcPr>
          <w:p w14:paraId="764140A7" w14:textId="027CCA3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05A2F7E" w14:textId="08653CCD"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5EDCD31B" w14:textId="2EDA4224"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589BA6F2" w14:textId="06283C5C"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66608095" w14:textId="50A03F1E"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1F31B8D6" w14:textId="2EA2521B" w:rsidR="00DC4701" w:rsidRDefault="00DC4701" w:rsidP="001C4282">
            <w:pPr>
              <w:spacing w:line="240" w:lineRule="auto"/>
              <w:jc w:val="center"/>
              <w:rPr>
                <w:rFonts w:ascii="Calibri" w:hAnsi="Calibri" w:cs="Calibri"/>
                <w:color w:val="000000"/>
              </w:rPr>
            </w:pPr>
          </w:p>
        </w:tc>
      </w:tr>
      <w:tr w:rsidR="00DC4701" w14:paraId="46EE55D2" w14:textId="77777777" w:rsidTr="001C4282">
        <w:trPr>
          <w:trHeight w:val="765"/>
        </w:trPr>
        <w:tc>
          <w:tcPr>
            <w:tcW w:w="1593" w:type="dxa"/>
            <w:tcMar>
              <w:top w:w="15" w:type="dxa"/>
              <w:left w:w="15" w:type="dxa"/>
              <w:bottom w:w="0" w:type="dxa"/>
              <w:right w:w="15" w:type="dxa"/>
            </w:tcMar>
            <w:vAlign w:val="bottom"/>
            <w:hideMark/>
          </w:tcPr>
          <w:p w14:paraId="1B3036B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2nd Street right-of-Way</w:t>
            </w:r>
          </w:p>
        </w:tc>
        <w:tc>
          <w:tcPr>
            <w:tcW w:w="1912" w:type="dxa"/>
            <w:tcMar>
              <w:top w:w="15" w:type="dxa"/>
              <w:left w:w="15" w:type="dxa"/>
              <w:bottom w:w="0" w:type="dxa"/>
              <w:right w:w="15" w:type="dxa"/>
            </w:tcMar>
            <w:vAlign w:val="bottom"/>
            <w:hideMark/>
          </w:tcPr>
          <w:p w14:paraId="23B0CED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Detectable warning surfaces</w:t>
            </w:r>
          </w:p>
        </w:tc>
        <w:tc>
          <w:tcPr>
            <w:tcW w:w="1615" w:type="dxa"/>
            <w:tcMar>
              <w:top w:w="15" w:type="dxa"/>
              <w:left w:w="15" w:type="dxa"/>
              <w:bottom w:w="0" w:type="dxa"/>
              <w:right w:w="15" w:type="dxa"/>
            </w:tcMar>
            <w:vAlign w:val="bottom"/>
            <w:hideMark/>
          </w:tcPr>
          <w:p w14:paraId="50FC1AA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Warning surfaces are missing from most crosswalks</w:t>
            </w:r>
          </w:p>
        </w:tc>
        <w:tc>
          <w:tcPr>
            <w:tcW w:w="2401" w:type="dxa"/>
            <w:tcMar>
              <w:top w:w="15" w:type="dxa"/>
              <w:left w:w="15" w:type="dxa"/>
              <w:bottom w:w="0" w:type="dxa"/>
              <w:right w:w="15" w:type="dxa"/>
            </w:tcMar>
            <w:vAlign w:val="bottom"/>
            <w:hideMark/>
          </w:tcPr>
          <w:p w14:paraId="7298090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Install detectable warning surfaces at crosswalks</w:t>
            </w:r>
          </w:p>
        </w:tc>
        <w:tc>
          <w:tcPr>
            <w:tcW w:w="941" w:type="dxa"/>
            <w:tcMar>
              <w:top w:w="15" w:type="dxa"/>
              <w:left w:w="15" w:type="dxa"/>
              <w:bottom w:w="0" w:type="dxa"/>
              <w:right w:w="15" w:type="dxa"/>
            </w:tcMar>
            <w:vAlign w:val="bottom"/>
            <w:hideMark/>
          </w:tcPr>
          <w:p w14:paraId="4D9F5BD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7593ECB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16B3C72D" w14:textId="77777777" w:rsidTr="001C4282">
        <w:trPr>
          <w:trHeight w:val="255"/>
        </w:trPr>
        <w:tc>
          <w:tcPr>
            <w:tcW w:w="1593" w:type="dxa"/>
            <w:tcMar>
              <w:top w:w="15" w:type="dxa"/>
              <w:left w:w="15" w:type="dxa"/>
              <w:bottom w:w="0" w:type="dxa"/>
              <w:right w:w="15" w:type="dxa"/>
            </w:tcMar>
            <w:vAlign w:val="bottom"/>
            <w:hideMark/>
          </w:tcPr>
          <w:p w14:paraId="405F2BA3" w14:textId="24349CB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E19D798" w14:textId="116C05B3"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6070B1B7" w14:textId="78235DDE"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5E5EAEF7" w14:textId="7FD5168A"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716B32BD" w14:textId="2CCEA6F1"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388663EA" w14:textId="0EE73A4E" w:rsidR="00DC4701" w:rsidRDefault="00DC4701" w:rsidP="001C4282">
            <w:pPr>
              <w:spacing w:line="240" w:lineRule="auto"/>
              <w:jc w:val="center"/>
              <w:rPr>
                <w:rFonts w:ascii="Calibri" w:hAnsi="Calibri" w:cs="Calibri"/>
                <w:color w:val="000000"/>
              </w:rPr>
            </w:pPr>
          </w:p>
        </w:tc>
      </w:tr>
      <w:tr w:rsidR="00DC4701" w14:paraId="05173296" w14:textId="77777777" w:rsidTr="001C4282">
        <w:trPr>
          <w:trHeight w:val="765"/>
        </w:trPr>
        <w:tc>
          <w:tcPr>
            <w:tcW w:w="1593" w:type="dxa"/>
            <w:tcMar>
              <w:top w:w="15" w:type="dxa"/>
              <w:left w:w="15" w:type="dxa"/>
              <w:bottom w:w="0" w:type="dxa"/>
              <w:right w:w="15" w:type="dxa"/>
            </w:tcMar>
            <w:vAlign w:val="bottom"/>
            <w:hideMark/>
          </w:tcPr>
          <w:p w14:paraId="09ECC18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1st Street right-of-Way</w:t>
            </w:r>
          </w:p>
        </w:tc>
        <w:tc>
          <w:tcPr>
            <w:tcW w:w="1912" w:type="dxa"/>
            <w:tcMar>
              <w:top w:w="15" w:type="dxa"/>
              <w:left w:w="15" w:type="dxa"/>
              <w:bottom w:w="0" w:type="dxa"/>
              <w:right w:w="15" w:type="dxa"/>
            </w:tcMar>
            <w:vAlign w:val="bottom"/>
            <w:hideMark/>
          </w:tcPr>
          <w:p w14:paraId="5AC9D42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Corner of North 1st and Savage Avenue</w:t>
            </w:r>
          </w:p>
        </w:tc>
        <w:tc>
          <w:tcPr>
            <w:tcW w:w="1615" w:type="dxa"/>
            <w:tcMar>
              <w:top w:w="15" w:type="dxa"/>
              <w:left w:w="15" w:type="dxa"/>
              <w:bottom w:w="0" w:type="dxa"/>
              <w:right w:w="15" w:type="dxa"/>
            </w:tcMar>
            <w:vAlign w:val="bottom"/>
            <w:hideMark/>
          </w:tcPr>
          <w:p w14:paraId="0BDDA4A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curb ramp</w:t>
            </w:r>
          </w:p>
        </w:tc>
        <w:tc>
          <w:tcPr>
            <w:tcW w:w="2401" w:type="dxa"/>
            <w:tcMar>
              <w:top w:w="15" w:type="dxa"/>
              <w:left w:w="15" w:type="dxa"/>
              <w:bottom w:w="0" w:type="dxa"/>
              <w:right w:w="15" w:type="dxa"/>
            </w:tcMar>
            <w:vAlign w:val="bottom"/>
            <w:hideMark/>
          </w:tcPr>
          <w:p w14:paraId="5102807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curbs with curb ramps</w:t>
            </w:r>
          </w:p>
        </w:tc>
        <w:tc>
          <w:tcPr>
            <w:tcW w:w="941" w:type="dxa"/>
            <w:tcMar>
              <w:top w:w="15" w:type="dxa"/>
              <w:left w:w="15" w:type="dxa"/>
              <w:bottom w:w="0" w:type="dxa"/>
              <w:right w:w="15" w:type="dxa"/>
            </w:tcMar>
            <w:vAlign w:val="bottom"/>
            <w:hideMark/>
          </w:tcPr>
          <w:p w14:paraId="68085C3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$8,000</w:t>
            </w:r>
          </w:p>
        </w:tc>
        <w:tc>
          <w:tcPr>
            <w:tcW w:w="798" w:type="dxa"/>
            <w:tcMar>
              <w:top w:w="15" w:type="dxa"/>
              <w:left w:w="15" w:type="dxa"/>
              <w:bottom w:w="0" w:type="dxa"/>
              <w:right w:w="15" w:type="dxa"/>
            </w:tcMar>
            <w:vAlign w:val="bottom"/>
            <w:hideMark/>
          </w:tcPr>
          <w:p w14:paraId="23C62F7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06841B4B" w14:textId="77777777" w:rsidTr="001C4282">
        <w:trPr>
          <w:trHeight w:val="765"/>
        </w:trPr>
        <w:tc>
          <w:tcPr>
            <w:tcW w:w="1593" w:type="dxa"/>
            <w:tcMar>
              <w:top w:w="15" w:type="dxa"/>
              <w:left w:w="15" w:type="dxa"/>
              <w:bottom w:w="0" w:type="dxa"/>
              <w:right w:w="15" w:type="dxa"/>
            </w:tcMar>
            <w:vAlign w:val="bottom"/>
            <w:hideMark/>
          </w:tcPr>
          <w:p w14:paraId="65FC55DE" w14:textId="57B47224"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C771A6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Savage Avenue south side</w:t>
            </w:r>
          </w:p>
        </w:tc>
        <w:tc>
          <w:tcPr>
            <w:tcW w:w="1615" w:type="dxa"/>
            <w:tcMar>
              <w:top w:w="15" w:type="dxa"/>
              <w:left w:w="15" w:type="dxa"/>
              <w:bottom w:w="0" w:type="dxa"/>
              <w:right w:w="15" w:type="dxa"/>
            </w:tcMar>
            <w:vAlign w:val="bottom"/>
            <w:hideMark/>
          </w:tcPr>
          <w:p w14:paraId="203C21A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Steep section of sidewalk and steep cross slope</w:t>
            </w:r>
          </w:p>
        </w:tc>
        <w:tc>
          <w:tcPr>
            <w:tcW w:w="2401" w:type="dxa"/>
            <w:tcMar>
              <w:top w:w="15" w:type="dxa"/>
              <w:left w:w="15" w:type="dxa"/>
              <w:bottom w:w="0" w:type="dxa"/>
              <w:right w:w="15" w:type="dxa"/>
            </w:tcMar>
            <w:vAlign w:val="bottom"/>
            <w:hideMark/>
          </w:tcPr>
          <w:p w14:paraId="3DE3EDC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North end of alley and adjacent sidewalks.</w:t>
            </w:r>
          </w:p>
        </w:tc>
        <w:tc>
          <w:tcPr>
            <w:tcW w:w="941" w:type="dxa"/>
            <w:tcMar>
              <w:top w:w="15" w:type="dxa"/>
              <w:left w:w="15" w:type="dxa"/>
              <w:bottom w:w="0" w:type="dxa"/>
              <w:right w:w="15" w:type="dxa"/>
            </w:tcMar>
            <w:vAlign w:val="bottom"/>
            <w:hideMark/>
          </w:tcPr>
          <w:p w14:paraId="6C2559D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$50,000</w:t>
            </w:r>
          </w:p>
        </w:tc>
        <w:tc>
          <w:tcPr>
            <w:tcW w:w="798" w:type="dxa"/>
            <w:tcMar>
              <w:top w:w="15" w:type="dxa"/>
              <w:left w:w="15" w:type="dxa"/>
              <w:bottom w:w="0" w:type="dxa"/>
              <w:right w:w="15" w:type="dxa"/>
            </w:tcMar>
            <w:vAlign w:val="bottom"/>
            <w:hideMark/>
          </w:tcPr>
          <w:p w14:paraId="6FF4343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49462E7E" w14:textId="77777777" w:rsidTr="001C4282">
        <w:trPr>
          <w:trHeight w:val="255"/>
        </w:trPr>
        <w:tc>
          <w:tcPr>
            <w:tcW w:w="1593" w:type="dxa"/>
            <w:tcMar>
              <w:top w:w="15" w:type="dxa"/>
              <w:left w:w="15" w:type="dxa"/>
              <w:bottom w:w="0" w:type="dxa"/>
              <w:right w:w="15" w:type="dxa"/>
            </w:tcMar>
            <w:vAlign w:val="bottom"/>
            <w:hideMark/>
          </w:tcPr>
          <w:p w14:paraId="1517C2B9" w14:textId="408BA492"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B95E8B5" w14:textId="4835588B"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510D35C1" w14:textId="4192AEBA"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02D40A54" w14:textId="3345F46E"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1B9CEA7F" w14:textId="1DBEF827"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6DDCC388" w14:textId="4242C1FD" w:rsidR="00DC4701" w:rsidRDefault="00DC4701" w:rsidP="001C4282">
            <w:pPr>
              <w:spacing w:line="240" w:lineRule="auto"/>
              <w:jc w:val="center"/>
              <w:rPr>
                <w:rFonts w:ascii="Calibri" w:hAnsi="Calibri" w:cs="Calibri"/>
                <w:color w:val="000000"/>
              </w:rPr>
            </w:pPr>
          </w:p>
        </w:tc>
      </w:tr>
      <w:tr w:rsidR="00DC4701" w14:paraId="3CE6C596" w14:textId="77777777" w:rsidTr="001C4282">
        <w:trPr>
          <w:trHeight w:val="1020"/>
        </w:trPr>
        <w:tc>
          <w:tcPr>
            <w:tcW w:w="1593" w:type="dxa"/>
            <w:tcMar>
              <w:top w:w="15" w:type="dxa"/>
              <w:left w:w="15" w:type="dxa"/>
              <w:bottom w:w="0" w:type="dxa"/>
              <w:right w:w="15" w:type="dxa"/>
            </w:tcMar>
            <w:vAlign w:val="bottom"/>
            <w:hideMark/>
          </w:tcPr>
          <w:p w14:paraId="24727BC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200 block </w:t>
            </w:r>
            <w:proofErr w:type="gramStart"/>
            <w:r>
              <w:rPr>
                <w:rFonts w:ascii="Calibri" w:hAnsi="Calibri" w:cs="Calibri"/>
                <w:color w:val="000000"/>
              </w:rPr>
              <w:t>North 1st</w:t>
            </w:r>
            <w:proofErr w:type="gramEnd"/>
            <w:r>
              <w:rPr>
                <w:rFonts w:ascii="Calibri" w:hAnsi="Calibri" w:cs="Calibri"/>
                <w:color w:val="000000"/>
              </w:rPr>
              <w:t xml:space="preserve"> Street including Clark Avenue</w:t>
            </w:r>
          </w:p>
        </w:tc>
        <w:tc>
          <w:tcPr>
            <w:tcW w:w="1912" w:type="dxa"/>
            <w:tcMar>
              <w:top w:w="15" w:type="dxa"/>
              <w:left w:w="15" w:type="dxa"/>
              <w:bottom w:w="0" w:type="dxa"/>
              <w:right w:w="15" w:type="dxa"/>
            </w:tcMar>
            <w:vAlign w:val="bottom"/>
            <w:hideMark/>
          </w:tcPr>
          <w:p w14:paraId="5704541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1st Street South end of west sidewalk</w:t>
            </w:r>
          </w:p>
        </w:tc>
        <w:tc>
          <w:tcPr>
            <w:tcW w:w="1615" w:type="dxa"/>
            <w:tcMar>
              <w:top w:w="15" w:type="dxa"/>
              <w:left w:w="15" w:type="dxa"/>
              <w:bottom w:w="0" w:type="dxa"/>
              <w:right w:w="15" w:type="dxa"/>
            </w:tcMar>
            <w:vAlign w:val="bottom"/>
            <w:hideMark/>
          </w:tcPr>
          <w:p w14:paraId="5C1BEB4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Sidewalk missing for 25ft at south end of block, ramp missing.</w:t>
            </w:r>
          </w:p>
        </w:tc>
        <w:tc>
          <w:tcPr>
            <w:tcW w:w="2401" w:type="dxa"/>
            <w:tcMar>
              <w:top w:w="15" w:type="dxa"/>
              <w:left w:w="15" w:type="dxa"/>
              <w:bottom w:w="0" w:type="dxa"/>
              <w:right w:w="15" w:type="dxa"/>
            </w:tcMar>
            <w:vAlign w:val="bottom"/>
            <w:hideMark/>
          </w:tcPr>
          <w:p w14:paraId="361DB73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Construct missing sidewalk with curb ramp</w:t>
            </w:r>
          </w:p>
        </w:tc>
        <w:tc>
          <w:tcPr>
            <w:tcW w:w="941" w:type="dxa"/>
            <w:tcMar>
              <w:top w:w="15" w:type="dxa"/>
              <w:left w:w="15" w:type="dxa"/>
              <w:bottom w:w="0" w:type="dxa"/>
              <w:right w:w="15" w:type="dxa"/>
            </w:tcMar>
            <w:vAlign w:val="bottom"/>
            <w:hideMark/>
          </w:tcPr>
          <w:p w14:paraId="2D0BA50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32C7FAA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530DC888" w14:textId="77777777" w:rsidTr="001C4282">
        <w:trPr>
          <w:trHeight w:val="510"/>
        </w:trPr>
        <w:tc>
          <w:tcPr>
            <w:tcW w:w="1593" w:type="dxa"/>
            <w:tcMar>
              <w:top w:w="15" w:type="dxa"/>
              <w:left w:w="15" w:type="dxa"/>
              <w:bottom w:w="0" w:type="dxa"/>
              <w:right w:w="15" w:type="dxa"/>
            </w:tcMar>
            <w:vAlign w:val="bottom"/>
            <w:hideMark/>
          </w:tcPr>
          <w:p w14:paraId="7C36CFD3" w14:textId="1618EE3D"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DCFC4A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Clark Avenue South side</w:t>
            </w:r>
          </w:p>
        </w:tc>
        <w:tc>
          <w:tcPr>
            <w:tcW w:w="1615" w:type="dxa"/>
            <w:tcMar>
              <w:top w:w="15" w:type="dxa"/>
              <w:left w:w="15" w:type="dxa"/>
              <w:bottom w:w="0" w:type="dxa"/>
              <w:right w:w="15" w:type="dxa"/>
            </w:tcMar>
            <w:vAlign w:val="bottom"/>
            <w:hideMark/>
          </w:tcPr>
          <w:p w14:paraId="06B8A71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curb ramp at alley crossing</w:t>
            </w:r>
          </w:p>
        </w:tc>
        <w:tc>
          <w:tcPr>
            <w:tcW w:w="2401" w:type="dxa"/>
            <w:tcMar>
              <w:top w:w="15" w:type="dxa"/>
              <w:left w:w="15" w:type="dxa"/>
              <w:bottom w:w="0" w:type="dxa"/>
              <w:right w:w="15" w:type="dxa"/>
            </w:tcMar>
            <w:vAlign w:val="bottom"/>
            <w:hideMark/>
          </w:tcPr>
          <w:p w14:paraId="74EE13E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curbs with curb ramps</w:t>
            </w:r>
          </w:p>
        </w:tc>
        <w:tc>
          <w:tcPr>
            <w:tcW w:w="941" w:type="dxa"/>
            <w:tcMar>
              <w:top w:w="15" w:type="dxa"/>
              <w:left w:w="15" w:type="dxa"/>
              <w:bottom w:w="0" w:type="dxa"/>
              <w:right w:w="15" w:type="dxa"/>
            </w:tcMar>
            <w:vAlign w:val="bottom"/>
            <w:hideMark/>
          </w:tcPr>
          <w:p w14:paraId="6C7FB31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7A05FED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4EF25E99" w14:textId="77777777" w:rsidTr="001C4282">
        <w:trPr>
          <w:trHeight w:val="255"/>
        </w:trPr>
        <w:tc>
          <w:tcPr>
            <w:tcW w:w="1593" w:type="dxa"/>
            <w:tcMar>
              <w:top w:w="15" w:type="dxa"/>
              <w:left w:w="15" w:type="dxa"/>
              <w:bottom w:w="0" w:type="dxa"/>
              <w:right w:w="15" w:type="dxa"/>
            </w:tcMar>
            <w:vAlign w:val="bottom"/>
            <w:hideMark/>
          </w:tcPr>
          <w:p w14:paraId="52D2E831" w14:textId="55786024"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0227107" w14:textId="060D37F2"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4456C91F" w14:textId="442803D9"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506E9137" w14:textId="4E2879DE"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3CC5C2DF" w14:textId="01D811EB"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09D1C154" w14:textId="593416CC" w:rsidR="00DC4701" w:rsidRDefault="00DC4701" w:rsidP="001C4282">
            <w:pPr>
              <w:spacing w:line="240" w:lineRule="auto"/>
              <w:jc w:val="center"/>
              <w:rPr>
                <w:rFonts w:ascii="Calibri" w:hAnsi="Calibri" w:cs="Calibri"/>
                <w:color w:val="000000"/>
              </w:rPr>
            </w:pPr>
          </w:p>
        </w:tc>
      </w:tr>
      <w:tr w:rsidR="00DC4701" w14:paraId="77BF5ADA" w14:textId="77777777" w:rsidTr="001C4282">
        <w:trPr>
          <w:trHeight w:val="765"/>
        </w:trPr>
        <w:tc>
          <w:tcPr>
            <w:tcW w:w="1593" w:type="dxa"/>
            <w:tcMar>
              <w:top w:w="15" w:type="dxa"/>
              <w:left w:w="15" w:type="dxa"/>
              <w:bottom w:w="0" w:type="dxa"/>
              <w:right w:w="15" w:type="dxa"/>
            </w:tcMar>
            <w:vAlign w:val="bottom"/>
            <w:hideMark/>
          </w:tcPr>
          <w:p w14:paraId="4323FE6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100 block South 1st </w:t>
            </w:r>
            <w:proofErr w:type="gramStart"/>
            <w:r>
              <w:rPr>
                <w:rFonts w:ascii="Calibri" w:hAnsi="Calibri" w:cs="Calibri"/>
                <w:color w:val="000000"/>
              </w:rPr>
              <w:t>Street  +</w:t>
            </w:r>
            <w:proofErr w:type="gramEnd"/>
            <w:r>
              <w:rPr>
                <w:rFonts w:ascii="Calibri" w:hAnsi="Calibri" w:cs="Calibri"/>
                <w:color w:val="000000"/>
              </w:rPr>
              <w:t xml:space="preserve">  Cook Avenue</w:t>
            </w:r>
          </w:p>
        </w:tc>
        <w:tc>
          <w:tcPr>
            <w:tcW w:w="1912" w:type="dxa"/>
            <w:tcMar>
              <w:top w:w="15" w:type="dxa"/>
              <w:left w:w="15" w:type="dxa"/>
              <w:bottom w:w="0" w:type="dxa"/>
              <w:right w:w="15" w:type="dxa"/>
            </w:tcMar>
            <w:vAlign w:val="bottom"/>
            <w:hideMark/>
          </w:tcPr>
          <w:p w14:paraId="56E49C8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Cook Avenue north side</w:t>
            </w:r>
          </w:p>
        </w:tc>
        <w:tc>
          <w:tcPr>
            <w:tcW w:w="1615" w:type="dxa"/>
            <w:tcMar>
              <w:top w:w="15" w:type="dxa"/>
              <w:left w:w="15" w:type="dxa"/>
              <w:bottom w:w="0" w:type="dxa"/>
              <w:right w:w="15" w:type="dxa"/>
            </w:tcMar>
            <w:vAlign w:val="bottom"/>
            <w:hideMark/>
          </w:tcPr>
          <w:p w14:paraId="1B5697D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Especially uneven concrete joints</w:t>
            </w:r>
          </w:p>
        </w:tc>
        <w:tc>
          <w:tcPr>
            <w:tcW w:w="2401" w:type="dxa"/>
            <w:tcMar>
              <w:top w:w="15" w:type="dxa"/>
              <w:left w:w="15" w:type="dxa"/>
              <w:bottom w:w="0" w:type="dxa"/>
              <w:right w:w="15" w:type="dxa"/>
            </w:tcMar>
            <w:vAlign w:val="bottom"/>
            <w:hideMark/>
          </w:tcPr>
          <w:p w14:paraId="640C5CB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affected sidewalks</w:t>
            </w:r>
          </w:p>
        </w:tc>
        <w:tc>
          <w:tcPr>
            <w:tcW w:w="941" w:type="dxa"/>
            <w:tcMar>
              <w:top w:w="15" w:type="dxa"/>
              <w:left w:w="15" w:type="dxa"/>
              <w:bottom w:w="0" w:type="dxa"/>
              <w:right w:w="15" w:type="dxa"/>
            </w:tcMar>
            <w:vAlign w:val="bottom"/>
            <w:hideMark/>
          </w:tcPr>
          <w:p w14:paraId="494E90A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660F65C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194E5E6B" w14:textId="77777777" w:rsidTr="001C4282">
        <w:trPr>
          <w:trHeight w:val="255"/>
        </w:trPr>
        <w:tc>
          <w:tcPr>
            <w:tcW w:w="1593" w:type="dxa"/>
            <w:tcMar>
              <w:top w:w="15" w:type="dxa"/>
              <w:left w:w="15" w:type="dxa"/>
              <w:bottom w:w="0" w:type="dxa"/>
              <w:right w:w="15" w:type="dxa"/>
            </w:tcMar>
            <w:vAlign w:val="bottom"/>
            <w:hideMark/>
          </w:tcPr>
          <w:p w14:paraId="030D50D0" w14:textId="3E5B735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0E1F988" w14:textId="5563C7C9"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682E9233" w14:textId="6FF4504B"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5DAB9D6B" w14:textId="0AB94B21"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1BC30B7B" w14:textId="0183EA76"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249C3FF5" w14:textId="3CC6708F" w:rsidR="00DC4701" w:rsidRDefault="00DC4701" w:rsidP="001C4282">
            <w:pPr>
              <w:spacing w:line="240" w:lineRule="auto"/>
              <w:jc w:val="center"/>
              <w:rPr>
                <w:rFonts w:ascii="Calibri" w:hAnsi="Calibri" w:cs="Calibri"/>
                <w:color w:val="000000"/>
              </w:rPr>
            </w:pPr>
          </w:p>
        </w:tc>
      </w:tr>
      <w:tr w:rsidR="00DC4701" w14:paraId="523CFD7C" w14:textId="77777777" w:rsidTr="001C4282">
        <w:trPr>
          <w:trHeight w:val="510"/>
        </w:trPr>
        <w:tc>
          <w:tcPr>
            <w:tcW w:w="1593" w:type="dxa"/>
            <w:tcMar>
              <w:top w:w="15" w:type="dxa"/>
              <w:left w:w="15" w:type="dxa"/>
              <w:bottom w:w="0" w:type="dxa"/>
              <w:right w:w="15" w:type="dxa"/>
            </w:tcMar>
            <w:vAlign w:val="bottom"/>
            <w:hideMark/>
          </w:tcPr>
          <w:p w14:paraId="6E88DC2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2nd Street right-of-Way</w:t>
            </w:r>
          </w:p>
        </w:tc>
        <w:tc>
          <w:tcPr>
            <w:tcW w:w="1912" w:type="dxa"/>
            <w:tcMar>
              <w:top w:w="15" w:type="dxa"/>
              <w:left w:w="15" w:type="dxa"/>
              <w:bottom w:w="0" w:type="dxa"/>
              <w:right w:w="15" w:type="dxa"/>
            </w:tcMar>
            <w:vAlign w:val="bottom"/>
            <w:hideMark/>
          </w:tcPr>
          <w:p w14:paraId="1371ACB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Pedestrian path surfaces</w:t>
            </w:r>
          </w:p>
        </w:tc>
        <w:tc>
          <w:tcPr>
            <w:tcW w:w="1615" w:type="dxa"/>
            <w:tcMar>
              <w:top w:w="15" w:type="dxa"/>
              <w:left w:w="15" w:type="dxa"/>
              <w:bottom w:w="0" w:type="dxa"/>
              <w:right w:w="15" w:type="dxa"/>
            </w:tcMar>
            <w:vAlign w:val="bottom"/>
            <w:hideMark/>
          </w:tcPr>
          <w:p w14:paraId="0AFCA4E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Many sidewalks are not ADA compliant</w:t>
            </w:r>
          </w:p>
        </w:tc>
        <w:tc>
          <w:tcPr>
            <w:tcW w:w="2401" w:type="dxa"/>
            <w:tcMar>
              <w:top w:w="15" w:type="dxa"/>
              <w:left w:w="15" w:type="dxa"/>
              <w:bottom w:w="0" w:type="dxa"/>
              <w:right w:w="15" w:type="dxa"/>
            </w:tcMar>
            <w:vAlign w:val="bottom"/>
            <w:hideMark/>
          </w:tcPr>
          <w:p w14:paraId="194F0E6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Misc adjustments</w:t>
            </w:r>
          </w:p>
        </w:tc>
        <w:tc>
          <w:tcPr>
            <w:tcW w:w="941" w:type="dxa"/>
            <w:tcMar>
              <w:top w:w="15" w:type="dxa"/>
              <w:left w:w="15" w:type="dxa"/>
              <w:bottom w:w="0" w:type="dxa"/>
              <w:right w:w="15" w:type="dxa"/>
            </w:tcMar>
            <w:vAlign w:val="bottom"/>
            <w:hideMark/>
          </w:tcPr>
          <w:p w14:paraId="08E77EA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$200,000</w:t>
            </w:r>
          </w:p>
        </w:tc>
        <w:tc>
          <w:tcPr>
            <w:tcW w:w="798" w:type="dxa"/>
            <w:tcMar>
              <w:top w:w="15" w:type="dxa"/>
              <w:left w:w="15" w:type="dxa"/>
              <w:bottom w:w="0" w:type="dxa"/>
              <w:right w:w="15" w:type="dxa"/>
            </w:tcMar>
            <w:vAlign w:val="bottom"/>
            <w:hideMark/>
          </w:tcPr>
          <w:p w14:paraId="33F17C5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4B6D6EB2" w14:textId="77777777" w:rsidTr="001C4282">
        <w:trPr>
          <w:trHeight w:val="765"/>
        </w:trPr>
        <w:tc>
          <w:tcPr>
            <w:tcW w:w="1593" w:type="dxa"/>
            <w:tcMar>
              <w:top w:w="15" w:type="dxa"/>
              <w:left w:w="15" w:type="dxa"/>
              <w:bottom w:w="0" w:type="dxa"/>
              <w:right w:w="15" w:type="dxa"/>
            </w:tcMar>
            <w:vAlign w:val="bottom"/>
            <w:hideMark/>
          </w:tcPr>
          <w:p w14:paraId="08D56800" w14:textId="23D8E09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E03755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Path width</w:t>
            </w:r>
          </w:p>
        </w:tc>
        <w:tc>
          <w:tcPr>
            <w:tcW w:w="1615" w:type="dxa"/>
            <w:tcMar>
              <w:top w:w="15" w:type="dxa"/>
              <w:left w:w="15" w:type="dxa"/>
              <w:bottom w:w="0" w:type="dxa"/>
              <w:right w:w="15" w:type="dxa"/>
            </w:tcMar>
            <w:vAlign w:val="bottom"/>
            <w:hideMark/>
          </w:tcPr>
          <w:p w14:paraId="65B9139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Various obstacles protrude into pedestrian areas</w:t>
            </w:r>
          </w:p>
        </w:tc>
        <w:tc>
          <w:tcPr>
            <w:tcW w:w="2401" w:type="dxa"/>
            <w:tcMar>
              <w:top w:w="15" w:type="dxa"/>
              <w:left w:w="15" w:type="dxa"/>
              <w:bottom w:w="0" w:type="dxa"/>
              <w:right w:w="15" w:type="dxa"/>
            </w:tcMar>
            <w:vAlign w:val="bottom"/>
            <w:hideMark/>
          </w:tcPr>
          <w:p w14:paraId="0831A6A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Adjust path widths</w:t>
            </w:r>
          </w:p>
        </w:tc>
        <w:tc>
          <w:tcPr>
            <w:tcW w:w="941" w:type="dxa"/>
            <w:tcMar>
              <w:top w:w="15" w:type="dxa"/>
              <w:left w:w="15" w:type="dxa"/>
              <w:bottom w:w="0" w:type="dxa"/>
              <w:right w:w="15" w:type="dxa"/>
            </w:tcMar>
            <w:vAlign w:val="bottom"/>
            <w:hideMark/>
          </w:tcPr>
          <w:p w14:paraId="73D2445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$100,000</w:t>
            </w:r>
          </w:p>
        </w:tc>
        <w:tc>
          <w:tcPr>
            <w:tcW w:w="798" w:type="dxa"/>
            <w:tcMar>
              <w:top w:w="15" w:type="dxa"/>
              <w:left w:w="15" w:type="dxa"/>
              <w:bottom w:w="0" w:type="dxa"/>
              <w:right w:w="15" w:type="dxa"/>
            </w:tcMar>
            <w:vAlign w:val="bottom"/>
            <w:hideMark/>
          </w:tcPr>
          <w:p w14:paraId="6495370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0A807DD4" w14:textId="77777777" w:rsidTr="001C4282">
        <w:trPr>
          <w:trHeight w:val="510"/>
        </w:trPr>
        <w:tc>
          <w:tcPr>
            <w:tcW w:w="1593" w:type="dxa"/>
            <w:tcMar>
              <w:top w:w="15" w:type="dxa"/>
              <w:left w:w="15" w:type="dxa"/>
              <w:bottom w:w="0" w:type="dxa"/>
              <w:right w:w="15" w:type="dxa"/>
            </w:tcMar>
            <w:vAlign w:val="bottom"/>
            <w:hideMark/>
          </w:tcPr>
          <w:p w14:paraId="403C8A5D" w14:textId="522BC59C"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D94FA9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075F10E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General lack of accessible parking</w:t>
            </w:r>
          </w:p>
        </w:tc>
        <w:tc>
          <w:tcPr>
            <w:tcW w:w="2401" w:type="dxa"/>
            <w:tcMar>
              <w:top w:w="15" w:type="dxa"/>
              <w:left w:w="15" w:type="dxa"/>
              <w:bottom w:w="0" w:type="dxa"/>
              <w:right w:w="15" w:type="dxa"/>
            </w:tcMar>
            <w:vAlign w:val="bottom"/>
            <w:hideMark/>
          </w:tcPr>
          <w:p w14:paraId="651967C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Add new accessible parking spaces</w:t>
            </w:r>
          </w:p>
        </w:tc>
        <w:tc>
          <w:tcPr>
            <w:tcW w:w="941" w:type="dxa"/>
            <w:tcMar>
              <w:top w:w="15" w:type="dxa"/>
              <w:left w:w="15" w:type="dxa"/>
              <w:bottom w:w="0" w:type="dxa"/>
              <w:right w:w="15" w:type="dxa"/>
            </w:tcMar>
            <w:vAlign w:val="bottom"/>
            <w:hideMark/>
          </w:tcPr>
          <w:p w14:paraId="1AAF3E0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$50,000</w:t>
            </w:r>
          </w:p>
        </w:tc>
        <w:tc>
          <w:tcPr>
            <w:tcW w:w="798" w:type="dxa"/>
            <w:tcMar>
              <w:top w:w="15" w:type="dxa"/>
              <w:left w:w="15" w:type="dxa"/>
              <w:bottom w:w="0" w:type="dxa"/>
              <w:right w:w="15" w:type="dxa"/>
            </w:tcMar>
            <w:vAlign w:val="bottom"/>
            <w:hideMark/>
          </w:tcPr>
          <w:p w14:paraId="4FEB21E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587859F4" w14:textId="77777777" w:rsidTr="001C4282">
        <w:trPr>
          <w:trHeight w:val="1020"/>
        </w:trPr>
        <w:tc>
          <w:tcPr>
            <w:tcW w:w="1593" w:type="dxa"/>
            <w:tcMar>
              <w:top w:w="15" w:type="dxa"/>
              <w:left w:w="15" w:type="dxa"/>
              <w:bottom w:w="0" w:type="dxa"/>
              <w:right w:w="15" w:type="dxa"/>
            </w:tcMar>
            <w:vAlign w:val="bottom"/>
            <w:hideMark/>
          </w:tcPr>
          <w:p w14:paraId="7E67D87F" w14:textId="7448CE9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0E97FF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Signal heads</w:t>
            </w:r>
          </w:p>
        </w:tc>
        <w:tc>
          <w:tcPr>
            <w:tcW w:w="1615" w:type="dxa"/>
            <w:tcMar>
              <w:top w:w="15" w:type="dxa"/>
              <w:left w:w="15" w:type="dxa"/>
              <w:bottom w:w="0" w:type="dxa"/>
              <w:right w:w="15" w:type="dxa"/>
            </w:tcMar>
            <w:vAlign w:val="bottom"/>
            <w:hideMark/>
          </w:tcPr>
          <w:p w14:paraId="48DEFC1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Ped. signals lack sound and vibration</w:t>
            </w:r>
          </w:p>
        </w:tc>
        <w:tc>
          <w:tcPr>
            <w:tcW w:w="2401" w:type="dxa"/>
            <w:tcMar>
              <w:top w:w="15" w:type="dxa"/>
              <w:left w:w="15" w:type="dxa"/>
              <w:bottom w:w="0" w:type="dxa"/>
              <w:right w:w="15" w:type="dxa"/>
            </w:tcMar>
            <w:vAlign w:val="bottom"/>
            <w:hideMark/>
          </w:tcPr>
          <w:p w14:paraId="2D793A8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At the six locations identified either relocate the pole or reconfigure the ramps.</w:t>
            </w:r>
          </w:p>
        </w:tc>
        <w:tc>
          <w:tcPr>
            <w:tcW w:w="941" w:type="dxa"/>
            <w:tcMar>
              <w:top w:w="15" w:type="dxa"/>
              <w:left w:w="15" w:type="dxa"/>
              <w:bottom w:w="0" w:type="dxa"/>
              <w:right w:w="15" w:type="dxa"/>
            </w:tcMar>
            <w:vAlign w:val="bottom"/>
            <w:hideMark/>
          </w:tcPr>
          <w:p w14:paraId="1EC7D7F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$1,000,000</w:t>
            </w:r>
          </w:p>
        </w:tc>
        <w:tc>
          <w:tcPr>
            <w:tcW w:w="798" w:type="dxa"/>
            <w:tcMar>
              <w:top w:w="15" w:type="dxa"/>
              <w:left w:w="15" w:type="dxa"/>
              <w:bottom w:w="0" w:type="dxa"/>
              <w:right w:w="15" w:type="dxa"/>
            </w:tcMar>
            <w:vAlign w:val="bottom"/>
            <w:hideMark/>
          </w:tcPr>
          <w:p w14:paraId="73B3EC2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1980E86D" w14:textId="77777777" w:rsidTr="001C4282">
        <w:trPr>
          <w:trHeight w:val="765"/>
        </w:trPr>
        <w:tc>
          <w:tcPr>
            <w:tcW w:w="1593" w:type="dxa"/>
            <w:tcMar>
              <w:top w:w="15" w:type="dxa"/>
              <w:left w:w="15" w:type="dxa"/>
              <w:bottom w:w="0" w:type="dxa"/>
              <w:right w:w="15" w:type="dxa"/>
            </w:tcMar>
            <w:vAlign w:val="bottom"/>
            <w:hideMark/>
          </w:tcPr>
          <w:p w14:paraId="1C1FDD27" w14:textId="282A0CF6"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D73F02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Curb ramps</w:t>
            </w:r>
          </w:p>
        </w:tc>
        <w:tc>
          <w:tcPr>
            <w:tcW w:w="1615" w:type="dxa"/>
            <w:tcMar>
              <w:top w:w="15" w:type="dxa"/>
              <w:left w:w="15" w:type="dxa"/>
              <w:bottom w:w="0" w:type="dxa"/>
              <w:right w:w="15" w:type="dxa"/>
            </w:tcMar>
            <w:vAlign w:val="bottom"/>
            <w:hideMark/>
          </w:tcPr>
          <w:p w14:paraId="33D0802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General lack of (compliant) curb ramps</w:t>
            </w:r>
          </w:p>
        </w:tc>
        <w:tc>
          <w:tcPr>
            <w:tcW w:w="2401" w:type="dxa"/>
            <w:tcMar>
              <w:top w:w="15" w:type="dxa"/>
              <w:left w:w="15" w:type="dxa"/>
              <w:bottom w:w="0" w:type="dxa"/>
              <w:right w:w="15" w:type="dxa"/>
            </w:tcMar>
            <w:vAlign w:val="bottom"/>
            <w:hideMark/>
          </w:tcPr>
          <w:p w14:paraId="60D1214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Adjust or construct new curb ramps</w:t>
            </w:r>
          </w:p>
        </w:tc>
        <w:tc>
          <w:tcPr>
            <w:tcW w:w="941" w:type="dxa"/>
            <w:tcMar>
              <w:top w:w="15" w:type="dxa"/>
              <w:left w:w="15" w:type="dxa"/>
              <w:bottom w:w="0" w:type="dxa"/>
              <w:right w:w="15" w:type="dxa"/>
            </w:tcMar>
            <w:vAlign w:val="bottom"/>
            <w:hideMark/>
          </w:tcPr>
          <w:p w14:paraId="51F7453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$376,000</w:t>
            </w:r>
          </w:p>
        </w:tc>
        <w:tc>
          <w:tcPr>
            <w:tcW w:w="798" w:type="dxa"/>
            <w:tcMar>
              <w:top w:w="15" w:type="dxa"/>
              <w:left w:w="15" w:type="dxa"/>
              <w:bottom w:w="0" w:type="dxa"/>
              <w:right w:w="15" w:type="dxa"/>
            </w:tcMar>
            <w:vAlign w:val="bottom"/>
            <w:hideMark/>
          </w:tcPr>
          <w:p w14:paraId="16280CD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7E09E13F" w14:textId="77777777" w:rsidTr="001C4282">
        <w:trPr>
          <w:trHeight w:val="765"/>
        </w:trPr>
        <w:tc>
          <w:tcPr>
            <w:tcW w:w="1593" w:type="dxa"/>
            <w:tcMar>
              <w:top w:w="15" w:type="dxa"/>
              <w:left w:w="15" w:type="dxa"/>
              <w:bottom w:w="0" w:type="dxa"/>
              <w:right w:w="15" w:type="dxa"/>
            </w:tcMar>
            <w:vAlign w:val="bottom"/>
            <w:hideMark/>
          </w:tcPr>
          <w:p w14:paraId="0161550C" w14:textId="70400352"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E0870B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Detectable warning surfaces</w:t>
            </w:r>
          </w:p>
        </w:tc>
        <w:tc>
          <w:tcPr>
            <w:tcW w:w="1615" w:type="dxa"/>
            <w:tcMar>
              <w:top w:w="15" w:type="dxa"/>
              <w:left w:w="15" w:type="dxa"/>
              <w:bottom w:w="0" w:type="dxa"/>
              <w:right w:w="15" w:type="dxa"/>
            </w:tcMar>
            <w:vAlign w:val="bottom"/>
            <w:hideMark/>
          </w:tcPr>
          <w:p w14:paraId="74D927F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Warning surfaces are missing from many crosswalks</w:t>
            </w:r>
          </w:p>
        </w:tc>
        <w:tc>
          <w:tcPr>
            <w:tcW w:w="2401" w:type="dxa"/>
            <w:tcMar>
              <w:top w:w="15" w:type="dxa"/>
              <w:left w:w="15" w:type="dxa"/>
              <w:bottom w:w="0" w:type="dxa"/>
              <w:right w:w="15" w:type="dxa"/>
            </w:tcMar>
            <w:vAlign w:val="bottom"/>
            <w:hideMark/>
          </w:tcPr>
          <w:p w14:paraId="49E04F3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Install detectable warning surfaces at crosswalks</w:t>
            </w:r>
          </w:p>
        </w:tc>
        <w:tc>
          <w:tcPr>
            <w:tcW w:w="941" w:type="dxa"/>
            <w:tcMar>
              <w:top w:w="15" w:type="dxa"/>
              <w:left w:w="15" w:type="dxa"/>
              <w:bottom w:w="0" w:type="dxa"/>
              <w:right w:w="15" w:type="dxa"/>
            </w:tcMar>
            <w:vAlign w:val="bottom"/>
            <w:hideMark/>
          </w:tcPr>
          <w:p w14:paraId="3D4BF70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26509FA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6870D385" w14:textId="77777777" w:rsidTr="001C4282">
        <w:trPr>
          <w:trHeight w:val="255"/>
        </w:trPr>
        <w:tc>
          <w:tcPr>
            <w:tcW w:w="1593" w:type="dxa"/>
            <w:tcMar>
              <w:top w:w="15" w:type="dxa"/>
              <w:left w:w="15" w:type="dxa"/>
              <w:bottom w:w="0" w:type="dxa"/>
              <w:right w:w="15" w:type="dxa"/>
            </w:tcMar>
            <w:vAlign w:val="bottom"/>
            <w:hideMark/>
          </w:tcPr>
          <w:p w14:paraId="5C131955" w14:textId="62CC455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3BFBE00" w14:textId="518D11D1"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4DE8E3F6" w14:textId="2BF15864"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7A7E25A9" w14:textId="64D8C985"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5477C7AB" w14:textId="6BB7E14F"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1233CDF4" w14:textId="084B866B" w:rsidR="00DC4701" w:rsidRDefault="00DC4701" w:rsidP="001C4282">
            <w:pPr>
              <w:spacing w:line="240" w:lineRule="auto"/>
              <w:jc w:val="center"/>
              <w:rPr>
                <w:rFonts w:ascii="Calibri" w:hAnsi="Calibri" w:cs="Calibri"/>
                <w:color w:val="000000"/>
              </w:rPr>
            </w:pPr>
          </w:p>
        </w:tc>
      </w:tr>
      <w:tr w:rsidR="00DC4701" w14:paraId="3DDAF660" w14:textId="77777777" w:rsidTr="001C4282">
        <w:trPr>
          <w:trHeight w:val="1020"/>
        </w:trPr>
        <w:tc>
          <w:tcPr>
            <w:tcW w:w="1593" w:type="dxa"/>
            <w:tcMar>
              <w:top w:w="15" w:type="dxa"/>
              <w:left w:w="15" w:type="dxa"/>
              <w:bottom w:w="0" w:type="dxa"/>
              <w:right w:w="15" w:type="dxa"/>
            </w:tcMar>
            <w:vAlign w:val="bottom"/>
            <w:hideMark/>
          </w:tcPr>
          <w:p w14:paraId="4B6F72E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 block North 2nd Street</w:t>
            </w:r>
          </w:p>
        </w:tc>
        <w:tc>
          <w:tcPr>
            <w:tcW w:w="1912" w:type="dxa"/>
            <w:tcMar>
              <w:top w:w="15" w:type="dxa"/>
              <w:left w:w="15" w:type="dxa"/>
              <w:bottom w:w="0" w:type="dxa"/>
              <w:right w:w="15" w:type="dxa"/>
            </w:tcMar>
            <w:vAlign w:val="bottom"/>
            <w:hideMark/>
          </w:tcPr>
          <w:p w14:paraId="0D97DCB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Sidewalk</w:t>
            </w:r>
          </w:p>
        </w:tc>
        <w:tc>
          <w:tcPr>
            <w:tcW w:w="1615" w:type="dxa"/>
            <w:tcMar>
              <w:top w:w="15" w:type="dxa"/>
              <w:left w:w="15" w:type="dxa"/>
              <w:bottom w:w="0" w:type="dxa"/>
              <w:right w:w="15" w:type="dxa"/>
            </w:tcMar>
            <w:vAlign w:val="bottom"/>
            <w:hideMark/>
          </w:tcPr>
          <w:p w14:paraId="15FC09D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Sidewalk </w:t>
            </w:r>
            <w:proofErr w:type="gramStart"/>
            <w:r>
              <w:rPr>
                <w:rFonts w:ascii="Calibri" w:hAnsi="Calibri" w:cs="Calibri"/>
                <w:color w:val="000000"/>
              </w:rPr>
              <w:t>has cracked</w:t>
            </w:r>
            <w:proofErr w:type="gramEnd"/>
            <w:r>
              <w:rPr>
                <w:rFonts w:ascii="Calibri" w:hAnsi="Calibri" w:cs="Calibri"/>
                <w:color w:val="000000"/>
              </w:rPr>
              <w:t xml:space="preserve"> and buckled</w:t>
            </w:r>
          </w:p>
        </w:tc>
        <w:tc>
          <w:tcPr>
            <w:tcW w:w="2401" w:type="dxa"/>
            <w:tcMar>
              <w:top w:w="15" w:type="dxa"/>
              <w:left w:w="15" w:type="dxa"/>
              <w:bottom w:w="0" w:type="dxa"/>
              <w:right w:w="15" w:type="dxa"/>
            </w:tcMar>
            <w:vAlign w:val="bottom"/>
            <w:hideMark/>
          </w:tcPr>
          <w:p w14:paraId="01115186" w14:textId="77777777" w:rsidR="00DC4701" w:rsidRDefault="00DC4701" w:rsidP="001C4282">
            <w:pPr>
              <w:spacing w:line="240" w:lineRule="auto"/>
              <w:jc w:val="center"/>
              <w:rPr>
                <w:rFonts w:ascii="Calibri" w:hAnsi="Calibri" w:cs="Calibri"/>
                <w:color w:val="000000"/>
              </w:rPr>
            </w:pPr>
            <w:proofErr w:type="gramStart"/>
            <w:r>
              <w:rPr>
                <w:rFonts w:ascii="Calibri" w:hAnsi="Calibri" w:cs="Calibri"/>
                <w:color w:val="000000"/>
              </w:rPr>
              <w:t>Replace  portion</w:t>
            </w:r>
            <w:proofErr w:type="gramEnd"/>
            <w:r>
              <w:rPr>
                <w:rFonts w:ascii="Calibri" w:hAnsi="Calibri" w:cs="Calibri"/>
                <w:color w:val="000000"/>
              </w:rPr>
              <w:t xml:space="preserve"> of sidewalk. Widen sidewalk with curb ramps</w:t>
            </w:r>
          </w:p>
        </w:tc>
        <w:tc>
          <w:tcPr>
            <w:tcW w:w="941" w:type="dxa"/>
            <w:tcMar>
              <w:top w:w="15" w:type="dxa"/>
              <w:left w:w="15" w:type="dxa"/>
              <w:bottom w:w="0" w:type="dxa"/>
              <w:right w:w="15" w:type="dxa"/>
            </w:tcMar>
            <w:vAlign w:val="bottom"/>
            <w:hideMark/>
          </w:tcPr>
          <w:p w14:paraId="107136C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62504E5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10012B85" w14:textId="77777777" w:rsidTr="001C4282">
        <w:trPr>
          <w:trHeight w:val="1020"/>
        </w:trPr>
        <w:tc>
          <w:tcPr>
            <w:tcW w:w="1593" w:type="dxa"/>
            <w:tcMar>
              <w:top w:w="15" w:type="dxa"/>
              <w:left w:w="15" w:type="dxa"/>
              <w:bottom w:w="0" w:type="dxa"/>
              <w:right w:w="15" w:type="dxa"/>
            </w:tcMar>
            <w:vAlign w:val="bottom"/>
            <w:hideMark/>
          </w:tcPr>
          <w:p w14:paraId="142AA608" w14:textId="54706DF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3303CA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Underpass sidewalks</w:t>
            </w:r>
          </w:p>
        </w:tc>
        <w:tc>
          <w:tcPr>
            <w:tcW w:w="1615" w:type="dxa"/>
            <w:tcMar>
              <w:top w:w="15" w:type="dxa"/>
              <w:left w:w="15" w:type="dxa"/>
              <w:bottom w:w="0" w:type="dxa"/>
              <w:right w:w="15" w:type="dxa"/>
            </w:tcMar>
            <w:vAlign w:val="bottom"/>
            <w:hideMark/>
          </w:tcPr>
          <w:p w14:paraId="2C92970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Vertical offsets at concrete joints measuring around 1 inch high</w:t>
            </w:r>
          </w:p>
        </w:tc>
        <w:tc>
          <w:tcPr>
            <w:tcW w:w="2401" w:type="dxa"/>
            <w:tcMar>
              <w:top w:w="15" w:type="dxa"/>
              <w:left w:w="15" w:type="dxa"/>
              <w:bottom w:w="0" w:type="dxa"/>
              <w:right w:w="15" w:type="dxa"/>
            </w:tcMar>
            <w:vAlign w:val="bottom"/>
            <w:hideMark/>
          </w:tcPr>
          <w:p w14:paraId="0EB987C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sidewalk at offsets or grind the concrete to provide offsets allowable by ADA</w:t>
            </w:r>
          </w:p>
        </w:tc>
        <w:tc>
          <w:tcPr>
            <w:tcW w:w="941" w:type="dxa"/>
            <w:tcMar>
              <w:top w:w="15" w:type="dxa"/>
              <w:left w:w="15" w:type="dxa"/>
              <w:bottom w:w="0" w:type="dxa"/>
              <w:right w:w="15" w:type="dxa"/>
            </w:tcMar>
            <w:vAlign w:val="bottom"/>
            <w:hideMark/>
          </w:tcPr>
          <w:p w14:paraId="7E9B47D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$10,000</w:t>
            </w:r>
          </w:p>
        </w:tc>
        <w:tc>
          <w:tcPr>
            <w:tcW w:w="798" w:type="dxa"/>
            <w:tcMar>
              <w:top w:w="15" w:type="dxa"/>
              <w:left w:w="15" w:type="dxa"/>
              <w:bottom w:w="0" w:type="dxa"/>
              <w:right w:w="15" w:type="dxa"/>
            </w:tcMar>
            <w:vAlign w:val="bottom"/>
            <w:hideMark/>
          </w:tcPr>
          <w:p w14:paraId="261F0B4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5AA1611C" w14:textId="77777777" w:rsidTr="001C4282">
        <w:trPr>
          <w:trHeight w:val="765"/>
        </w:trPr>
        <w:tc>
          <w:tcPr>
            <w:tcW w:w="1593" w:type="dxa"/>
            <w:tcMar>
              <w:top w:w="15" w:type="dxa"/>
              <w:left w:w="15" w:type="dxa"/>
              <w:bottom w:w="0" w:type="dxa"/>
              <w:right w:w="15" w:type="dxa"/>
            </w:tcMar>
            <w:vAlign w:val="bottom"/>
            <w:hideMark/>
          </w:tcPr>
          <w:p w14:paraId="17EF36AE" w14:textId="7836A3C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F116EE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 underpass northeast side</w:t>
            </w:r>
          </w:p>
        </w:tc>
        <w:tc>
          <w:tcPr>
            <w:tcW w:w="1615" w:type="dxa"/>
            <w:tcMar>
              <w:top w:w="15" w:type="dxa"/>
              <w:left w:w="15" w:type="dxa"/>
              <w:bottom w:w="0" w:type="dxa"/>
              <w:right w:w="15" w:type="dxa"/>
            </w:tcMar>
            <w:vAlign w:val="bottom"/>
            <w:hideMark/>
          </w:tcPr>
          <w:p w14:paraId="6AD7740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Lack of curb cuts and crosswalks</w:t>
            </w:r>
          </w:p>
        </w:tc>
        <w:tc>
          <w:tcPr>
            <w:tcW w:w="2401" w:type="dxa"/>
            <w:tcMar>
              <w:top w:w="15" w:type="dxa"/>
              <w:left w:w="15" w:type="dxa"/>
              <w:bottom w:w="0" w:type="dxa"/>
              <w:right w:w="15" w:type="dxa"/>
            </w:tcMar>
            <w:vAlign w:val="bottom"/>
            <w:hideMark/>
          </w:tcPr>
          <w:p w14:paraId="668ACC31" w14:textId="77777777" w:rsidR="00DC4701" w:rsidRDefault="00DC4701" w:rsidP="001C4282">
            <w:pPr>
              <w:spacing w:line="240" w:lineRule="auto"/>
              <w:jc w:val="center"/>
              <w:rPr>
                <w:rFonts w:ascii="Calibri" w:hAnsi="Calibri" w:cs="Calibri"/>
                <w:color w:val="000000"/>
              </w:rPr>
            </w:pPr>
            <w:proofErr w:type="gramStart"/>
            <w:r>
              <w:rPr>
                <w:rFonts w:ascii="Calibri" w:hAnsi="Calibri" w:cs="Calibri"/>
                <w:color w:val="000000"/>
              </w:rPr>
              <w:t>Construct  curb</w:t>
            </w:r>
            <w:proofErr w:type="gramEnd"/>
            <w:r>
              <w:rPr>
                <w:rFonts w:ascii="Calibri" w:hAnsi="Calibri" w:cs="Calibri"/>
                <w:color w:val="000000"/>
              </w:rPr>
              <w:t xml:space="preserve"> ramps</w:t>
            </w:r>
          </w:p>
        </w:tc>
        <w:tc>
          <w:tcPr>
            <w:tcW w:w="941" w:type="dxa"/>
            <w:tcMar>
              <w:top w:w="15" w:type="dxa"/>
              <w:left w:w="15" w:type="dxa"/>
              <w:bottom w:w="0" w:type="dxa"/>
              <w:right w:w="15" w:type="dxa"/>
            </w:tcMar>
            <w:vAlign w:val="bottom"/>
            <w:hideMark/>
          </w:tcPr>
          <w:p w14:paraId="75C84EB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$25,000</w:t>
            </w:r>
          </w:p>
        </w:tc>
        <w:tc>
          <w:tcPr>
            <w:tcW w:w="798" w:type="dxa"/>
            <w:tcMar>
              <w:top w:w="15" w:type="dxa"/>
              <w:left w:w="15" w:type="dxa"/>
              <w:bottom w:w="0" w:type="dxa"/>
              <w:right w:w="15" w:type="dxa"/>
            </w:tcMar>
            <w:vAlign w:val="bottom"/>
            <w:hideMark/>
          </w:tcPr>
          <w:p w14:paraId="207F9C7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30B7A3EE" w14:textId="77777777" w:rsidTr="001C4282">
        <w:trPr>
          <w:trHeight w:val="1275"/>
        </w:trPr>
        <w:tc>
          <w:tcPr>
            <w:tcW w:w="1593" w:type="dxa"/>
            <w:tcMar>
              <w:top w:w="15" w:type="dxa"/>
              <w:left w:w="15" w:type="dxa"/>
              <w:bottom w:w="0" w:type="dxa"/>
              <w:right w:w="15" w:type="dxa"/>
            </w:tcMar>
            <w:vAlign w:val="bottom"/>
            <w:hideMark/>
          </w:tcPr>
          <w:p w14:paraId="7C1742A3" w14:textId="63369C8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36474C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 2nd Street northwest of north Underpass</w:t>
            </w:r>
          </w:p>
        </w:tc>
        <w:tc>
          <w:tcPr>
            <w:tcW w:w="1615" w:type="dxa"/>
            <w:tcMar>
              <w:top w:w="15" w:type="dxa"/>
              <w:left w:w="15" w:type="dxa"/>
              <w:bottom w:w="0" w:type="dxa"/>
              <w:right w:w="15" w:type="dxa"/>
            </w:tcMar>
            <w:vAlign w:val="bottom"/>
            <w:hideMark/>
          </w:tcPr>
          <w:p w14:paraId="5FDFEE9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corresponding curb ramps Across the street</w:t>
            </w:r>
          </w:p>
        </w:tc>
        <w:tc>
          <w:tcPr>
            <w:tcW w:w="2401" w:type="dxa"/>
            <w:tcMar>
              <w:top w:w="15" w:type="dxa"/>
              <w:left w:w="15" w:type="dxa"/>
              <w:bottom w:w="0" w:type="dxa"/>
              <w:right w:w="15" w:type="dxa"/>
            </w:tcMar>
            <w:vAlign w:val="bottom"/>
            <w:hideMark/>
          </w:tcPr>
          <w:p w14:paraId="2CD13F4C" w14:textId="77777777" w:rsidR="00DC4701" w:rsidRDefault="00DC4701" w:rsidP="001C4282">
            <w:pPr>
              <w:spacing w:line="240" w:lineRule="auto"/>
              <w:jc w:val="center"/>
              <w:rPr>
                <w:rFonts w:ascii="Calibri" w:hAnsi="Calibri" w:cs="Calibri"/>
                <w:color w:val="000000"/>
              </w:rPr>
            </w:pPr>
            <w:proofErr w:type="gramStart"/>
            <w:r>
              <w:rPr>
                <w:rFonts w:ascii="Calibri" w:hAnsi="Calibri" w:cs="Calibri"/>
                <w:color w:val="000000"/>
              </w:rPr>
              <w:t>Construct  curb</w:t>
            </w:r>
            <w:proofErr w:type="gramEnd"/>
            <w:r>
              <w:rPr>
                <w:rFonts w:ascii="Calibri" w:hAnsi="Calibri" w:cs="Calibri"/>
                <w:color w:val="000000"/>
              </w:rPr>
              <w:t xml:space="preserve"> ramps and alter islands to allow for pedestrian crossings</w:t>
            </w:r>
          </w:p>
        </w:tc>
        <w:tc>
          <w:tcPr>
            <w:tcW w:w="941" w:type="dxa"/>
            <w:tcMar>
              <w:top w:w="15" w:type="dxa"/>
              <w:left w:w="15" w:type="dxa"/>
              <w:bottom w:w="0" w:type="dxa"/>
              <w:right w:w="15" w:type="dxa"/>
            </w:tcMar>
            <w:vAlign w:val="bottom"/>
            <w:hideMark/>
          </w:tcPr>
          <w:p w14:paraId="727606A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$15,000</w:t>
            </w:r>
          </w:p>
        </w:tc>
        <w:tc>
          <w:tcPr>
            <w:tcW w:w="798" w:type="dxa"/>
            <w:tcMar>
              <w:top w:w="15" w:type="dxa"/>
              <w:left w:w="15" w:type="dxa"/>
              <w:bottom w:w="0" w:type="dxa"/>
              <w:right w:w="15" w:type="dxa"/>
            </w:tcMar>
            <w:vAlign w:val="bottom"/>
            <w:hideMark/>
          </w:tcPr>
          <w:p w14:paraId="34EAD9F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720BCADF" w14:textId="77777777" w:rsidTr="001C4282">
        <w:trPr>
          <w:trHeight w:val="510"/>
        </w:trPr>
        <w:tc>
          <w:tcPr>
            <w:tcW w:w="1593" w:type="dxa"/>
            <w:tcMar>
              <w:top w:w="15" w:type="dxa"/>
              <w:left w:w="15" w:type="dxa"/>
              <w:bottom w:w="0" w:type="dxa"/>
              <w:right w:w="15" w:type="dxa"/>
            </w:tcMar>
            <w:vAlign w:val="bottom"/>
            <w:hideMark/>
          </w:tcPr>
          <w:p w14:paraId="1018AFD7" w14:textId="411EE12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E1E7E6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 2nd Street east side</w:t>
            </w:r>
          </w:p>
        </w:tc>
        <w:tc>
          <w:tcPr>
            <w:tcW w:w="1615" w:type="dxa"/>
            <w:tcMar>
              <w:top w:w="15" w:type="dxa"/>
              <w:left w:w="15" w:type="dxa"/>
              <w:bottom w:w="0" w:type="dxa"/>
              <w:right w:w="15" w:type="dxa"/>
            </w:tcMar>
            <w:vAlign w:val="bottom"/>
            <w:hideMark/>
          </w:tcPr>
          <w:p w14:paraId="12E52C1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curb ramp at end of crosswalk</w:t>
            </w:r>
          </w:p>
        </w:tc>
        <w:tc>
          <w:tcPr>
            <w:tcW w:w="2401" w:type="dxa"/>
            <w:tcMar>
              <w:top w:w="15" w:type="dxa"/>
              <w:left w:w="15" w:type="dxa"/>
              <w:bottom w:w="0" w:type="dxa"/>
              <w:right w:w="15" w:type="dxa"/>
            </w:tcMar>
            <w:vAlign w:val="bottom"/>
            <w:hideMark/>
          </w:tcPr>
          <w:p w14:paraId="7CD81D1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Reconstruct </w:t>
            </w:r>
            <w:proofErr w:type="gramStart"/>
            <w:r>
              <w:rPr>
                <w:rFonts w:ascii="Calibri" w:hAnsi="Calibri" w:cs="Calibri"/>
                <w:color w:val="000000"/>
              </w:rPr>
              <w:t>sidewalk</w:t>
            </w:r>
            <w:proofErr w:type="gramEnd"/>
            <w:r>
              <w:rPr>
                <w:rFonts w:ascii="Calibri" w:hAnsi="Calibri" w:cs="Calibri"/>
                <w:color w:val="000000"/>
              </w:rPr>
              <w:t xml:space="preserve"> to include curb ramp.</w:t>
            </w:r>
          </w:p>
        </w:tc>
        <w:tc>
          <w:tcPr>
            <w:tcW w:w="941" w:type="dxa"/>
            <w:tcMar>
              <w:top w:w="15" w:type="dxa"/>
              <w:left w:w="15" w:type="dxa"/>
              <w:bottom w:w="0" w:type="dxa"/>
              <w:right w:w="15" w:type="dxa"/>
            </w:tcMar>
            <w:vAlign w:val="bottom"/>
            <w:hideMark/>
          </w:tcPr>
          <w:p w14:paraId="09E07C1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$8,000</w:t>
            </w:r>
          </w:p>
        </w:tc>
        <w:tc>
          <w:tcPr>
            <w:tcW w:w="798" w:type="dxa"/>
            <w:tcMar>
              <w:top w:w="15" w:type="dxa"/>
              <w:left w:w="15" w:type="dxa"/>
              <w:bottom w:w="0" w:type="dxa"/>
              <w:right w:w="15" w:type="dxa"/>
            </w:tcMar>
            <w:vAlign w:val="bottom"/>
            <w:hideMark/>
          </w:tcPr>
          <w:p w14:paraId="0405EAC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1D657B68" w14:textId="77777777" w:rsidTr="001C4282">
        <w:trPr>
          <w:trHeight w:val="1020"/>
        </w:trPr>
        <w:tc>
          <w:tcPr>
            <w:tcW w:w="1593" w:type="dxa"/>
            <w:tcMar>
              <w:top w:w="15" w:type="dxa"/>
              <w:left w:w="15" w:type="dxa"/>
              <w:bottom w:w="0" w:type="dxa"/>
              <w:right w:w="15" w:type="dxa"/>
            </w:tcMar>
            <w:vAlign w:val="bottom"/>
            <w:hideMark/>
          </w:tcPr>
          <w:p w14:paraId="4972C845" w14:textId="58B031F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379D14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 2nd Street east side</w:t>
            </w:r>
          </w:p>
        </w:tc>
        <w:tc>
          <w:tcPr>
            <w:tcW w:w="1615" w:type="dxa"/>
            <w:tcMar>
              <w:top w:w="15" w:type="dxa"/>
              <w:left w:w="15" w:type="dxa"/>
              <w:bottom w:w="0" w:type="dxa"/>
              <w:right w:w="15" w:type="dxa"/>
            </w:tcMar>
            <w:vAlign w:val="bottom"/>
            <w:hideMark/>
          </w:tcPr>
          <w:p w14:paraId="035DDB2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Curb ramp too steep, too narrow, and no top landing</w:t>
            </w:r>
          </w:p>
        </w:tc>
        <w:tc>
          <w:tcPr>
            <w:tcW w:w="2401" w:type="dxa"/>
            <w:tcMar>
              <w:top w:w="15" w:type="dxa"/>
              <w:left w:w="15" w:type="dxa"/>
              <w:bottom w:w="0" w:type="dxa"/>
              <w:right w:w="15" w:type="dxa"/>
            </w:tcMar>
            <w:vAlign w:val="bottom"/>
            <w:hideMark/>
          </w:tcPr>
          <w:p w14:paraId="42ACF22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the curb ramp to provide the required landings and slopes</w:t>
            </w:r>
          </w:p>
        </w:tc>
        <w:tc>
          <w:tcPr>
            <w:tcW w:w="941" w:type="dxa"/>
            <w:tcMar>
              <w:top w:w="15" w:type="dxa"/>
              <w:left w:w="15" w:type="dxa"/>
              <w:bottom w:w="0" w:type="dxa"/>
              <w:right w:w="15" w:type="dxa"/>
            </w:tcMar>
            <w:vAlign w:val="bottom"/>
            <w:hideMark/>
          </w:tcPr>
          <w:p w14:paraId="7FD3C37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$8,000</w:t>
            </w:r>
          </w:p>
        </w:tc>
        <w:tc>
          <w:tcPr>
            <w:tcW w:w="798" w:type="dxa"/>
            <w:tcMar>
              <w:top w:w="15" w:type="dxa"/>
              <w:left w:w="15" w:type="dxa"/>
              <w:bottom w:w="0" w:type="dxa"/>
              <w:right w:w="15" w:type="dxa"/>
            </w:tcMar>
            <w:vAlign w:val="bottom"/>
            <w:hideMark/>
          </w:tcPr>
          <w:p w14:paraId="79FDEC7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524D3F5E" w14:textId="77777777" w:rsidTr="001C4282">
        <w:trPr>
          <w:trHeight w:val="765"/>
        </w:trPr>
        <w:tc>
          <w:tcPr>
            <w:tcW w:w="1593" w:type="dxa"/>
            <w:tcMar>
              <w:top w:w="15" w:type="dxa"/>
              <w:left w:w="15" w:type="dxa"/>
              <w:bottom w:w="0" w:type="dxa"/>
              <w:right w:w="15" w:type="dxa"/>
            </w:tcMar>
            <w:vAlign w:val="bottom"/>
            <w:hideMark/>
          </w:tcPr>
          <w:p w14:paraId="593C0717" w14:textId="7A78BACC"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EE8F40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 2nd Street west side</w:t>
            </w:r>
          </w:p>
        </w:tc>
        <w:tc>
          <w:tcPr>
            <w:tcW w:w="1615" w:type="dxa"/>
            <w:tcMar>
              <w:top w:w="15" w:type="dxa"/>
              <w:left w:w="15" w:type="dxa"/>
              <w:bottom w:w="0" w:type="dxa"/>
              <w:right w:w="15" w:type="dxa"/>
            </w:tcMar>
            <w:vAlign w:val="bottom"/>
            <w:hideMark/>
          </w:tcPr>
          <w:p w14:paraId="79E7190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Directional </w:t>
            </w:r>
            <w:proofErr w:type="gramStart"/>
            <w:r>
              <w:rPr>
                <w:rFonts w:ascii="Calibri" w:hAnsi="Calibri" w:cs="Calibri"/>
                <w:color w:val="000000"/>
              </w:rPr>
              <w:t>sign</w:t>
            </w:r>
            <w:proofErr w:type="gramEnd"/>
            <w:r>
              <w:rPr>
                <w:rFonts w:ascii="Calibri" w:hAnsi="Calibri" w:cs="Calibri"/>
                <w:color w:val="000000"/>
              </w:rPr>
              <w:t xml:space="preserve"> less than 5 feet above the sidewalk</w:t>
            </w:r>
          </w:p>
        </w:tc>
        <w:tc>
          <w:tcPr>
            <w:tcW w:w="2401" w:type="dxa"/>
            <w:tcMar>
              <w:top w:w="15" w:type="dxa"/>
              <w:left w:w="15" w:type="dxa"/>
              <w:bottom w:w="0" w:type="dxa"/>
              <w:right w:w="15" w:type="dxa"/>
            </w:tcMar>
            <w:vAlign w:val="bottom"/>
            <w:hideMark/>
          </w:tcPr>
          <w:p w14:paraId="31B8AD1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Remount signs to at least 6’-8” above the sidewalk surface</w:t>
            </w:r>
          </w:p>
        </w:tc>
        <w:tc>
          <w:tcPr>
            <w:tcW w:w="941" w:type="dxa"/>
            <w:tcMar>
              <w:top w:w="15" w:type="dxa"/>
              <w:left w:w="15" w:type="dxa"/>
              <w:bottom w:w="0" w:type="dxa"/>
              <w:right w:w="15" w:type="dxa"/>
            </w:tcMar>
            <w:vAlign w:val="bottom"/>
            <w:hideMark/>
          </w:tcPr>
          <w:p w14:paraId="14D5FD9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w:t>
            </w:r>
          </w:p>
        </w:tc>
        <w:tc>
          <w:tcPr>
            <w:tcW w:w="798" w:type="dxa"/>
            <w:tcMar>
              <w:top w:w="15" w:type="dxa"/>
              <w:left w:w="15" w:type="dxa"/>
              <w:bottom w:w="0" w:type="dxa"/>
              <w:right w:w="15" w:type="dxa"/>
            </w:tcMar>
            <w:vAlign w:val="bottom"/>
            <w:hideMark/>
          </w:tcPr>
          <w:p w14:paraId="706E4B5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0B9CAB3C" w14:textId="77777777" w:rsidTr="001C4282">
        <w:trPr>
          <w:trHeight w:val="255"/>
        </w:trPr>
        <w:tc>
          <w:tcPr>
            <w:tcW w:w="1593" w:type="dxa"/>
            <w:tcMar>
              <w:top w:w="15" w:type="dxa"/>
              <w:left w:w="15" w:type="dxa"/>
              <w:bottom w:w="0" w:type="dxa"/>
              <w:right w:w="15" w:type="dxa"/>
            </w:tcMar>
            <w:vAlign w:val="bottom"/>
            <w:hideMark/>
          </w:tcPr>
          <w:p w14:paraId="7884CF3D" w14:textId="04A3128F"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A0F4C0D" w14:textId="7F0BA188"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57E54FFC" w14:textId="7C40D756"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133A5868" w14:textId="5E920509"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405E49CD" w14:textId="22D821C8"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7C4203E7" w14:textId="5894C4A1" w:rsidR="00DC4701" w:rsidRDefault="00DC4701" w:rsidP="001C4282">
            <w:pPr>
              <w:spacing w:line="240" w:lineRule="auto"/>
              <w:jc w:val="center"/>
              <w:rPr>
                <w:rFonts w:ascii="Calibri" w:hAnsi="Calibri" w:cs="Calibri"/>
                <w:color w:val="000000"/>
              </w:rPr>
            </w:pPr>
          </w:p>
        </w:tc>
      </w:tr>
      <w:tr w:rsidR="00DC4701" w14:paraId="772F3040" w14:textId="77777777" w:rsidTr="001C4282">
        <w:trPr>
          <w:trHeight w:val="1020"/>
        </w:trPr>
        <w:tc>
          <w:tcPr>
            <w:tcW w:w="1593" w:type="dxa"/>
            <w:tcMar>
              <w:top w:w="15" w:type="dxa"/>
              <w:left w:w="15" w:type="dxa"/>
              <w:bottom w:w="0" w:type="dxa"/>
              <w:right w:w="15" w:type="dxa"/>
            </w:tcMar>
            <w:vAlign w:val="bottom"/>
            <w:hideMark/>
          </w:tcPr>
          <w:p w14:paraId="1461C91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 block North 2nd Street</w:t>
            </w:r>
          </w:p>
        </w:tc>
        <w:tc>
          <w:tcPr>
            <w:tcW w:w="1912" w:type="dxa"/>
            <w:tcMar>
              <w:top w:w="15" w:type="dxa"/>
              <w:left w:w="15" w:type="dxa"/>
              <w:bottom w:w="0" w:type="dxa"/>
              <w:right w:w="15" w:type="dxa"/>
            </w:tcMar>
            <w:vAlign w:val="bottom"/>
            <w:hideMark/>
          </w:tcPr>
          <w:p w14:paraId="066BEB8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Sidewalk</w:t>
            </w:r>
          </w:p>
        </w:tc>
        <w:tc>
          <w:tcPr>
            <w:tcW w:w="1615" w:type="dxa"/>
            <w:tcMar>
              <w:top w:w="15" w:type="dxa"/>
              <w:left w:w="15" w:type="dxa"/>
              <w:bottom w:w="0" w:type="dxa"/>
              <w:right w:w="15" w:type="dxa"/>
            </w:tcMar>
            <w:vAlign w:val="bottom"/>
            <w:hideMark/>
          </w:tcPr>
          <w:p w14:paraId="75370C5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Sidewalk slope too high</w:t>
            </w:r>
          </w:p>
        </w:tc>
        <w:tc>
          <w:tcPr>
            <w:tcW w:w="2401" w:type="dxa"/>
            <w:tcMar>
              <w:top w:w="15" w:type="dxa"/>
              <w:left w:w="15" w:type="dxa"/>
              <w:bottom w:w="0" w:type="dxa"/>
              <w:right w:w="15" w:type="dxa"/>
            </w:tcMar>
            <w:vAlign w:val="bottom"/>
            <w:hideMark/>
          </w:tcPr>
          <w:p w14:paraId="5BE0E98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the sidewalk between building entries to reduce the running slope to around 5%.</w:t>
            </w:r>
          </w:p>
        </w:tc>
        <w:tc>
          <w:tcPr>
            <w:tcW w:w="941" w:type="dxa"/>
            <w:tcMar>
              <w:top w:w="15" w:type="dxa"/>
              <w:left w:w="15" w:type="dxa"/>
              <w:bottom w:w="0" w:type="dxa"/>
              <w:right w:w="15" w:type="dxa"/>
            </w:tcMar>
            <w:vAlign w:val="bottom"/>
            <w:hideMark/>
          </w:tcPr>
          <w:p w14:paraId="5E6ABE6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$15,000</w:t>
            </w:r>
          </w:p>
        </w:tc>
        <w:tc>
          <w:tcPr>
            <w:tcW w:w="798" w:type="dxa"/>
            <w:tcMar>
              <w:top w:w="15" w:type="dxa"/>
              <w:left w:w="15" w:type="dxa"/>
              <w:bottom w:w="0" w:type="dxa"/>
              <w:right w:w="15" w:type="dxa"/>
            </w:tcMar>
            <w:vAlign w:val="bottom"/>
            <w:hideMark/>
          </w:tcPr>
          <w:p w14:paraId="401816C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6398F8CF" w14:textId="77777777" w:rsidTr="001C4282">
        <w:trPr>
          <w:trHeight w:val="1020"/>
        </w:trPr>
        <w:tc>
          <w:tcPr>
            <w:tcW w:w="1593" w:type="dxa"/>
            <w:tcMar>
              <w:top w:w="15" w:type="dxa"/>
              <w:left w:w="15" w:type="dxa"/>
              <w:bottom w:w="0" w:type="dxa"/>
              <w:right w:w="15" w:type="dxa"/>
            </w:tcMar>
            <w:vAlign w:val="bottom"/>
            <w:hideMark/>
          </w:tcPr>
          <w:p w14:paraId="685B0487" w14:textId="5E483F8F"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6C9A3D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Southwest corner of North 2nd and Park Avenue</w:t>
            </w:r>
          </w:p>
        </w:tc>
        <w:tc>
          <w:tcPr>
            <w:tcW w:w="1615" w:type="dxa"/>
            <w:tcMar>
              <w:top w:w="15" w:type="dxa"/>
              <w:left w:w="15" w:type="dxa"/>
              <w:bottom w:w="0" w:type="dxa"/>
              <w:right w:w="15" w:type="dxa"/>
            </w:tcMar>
            <w:vAlign w:val="bottom"/>
            <w:hideMark/>
          </w:tcPr>
          <w:p w14:paraId="009FE93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The concrete has deteriorated</w:t>
            </w:r>
          </w:p>
        </w:tc>
        <w:tc>
          <w:tcPr>
            <w:tcW w:w="2401" w:type="dxa"/>
            <w:tcMar>
              <w:top w:w="15" w:type="dxa"/>
              <w:left w:w="15" w:type="dxa"/>
              <w:bottom w:w="0" w:type="dxa"/>
              <w:right w:w="15" w:type="dxa"/>
            </w:tcMar>
            <w:vAlign w:val="bottom"/>
            <w:hideMark/>
          </w:tcPr>
          <w:p w14:paraId="11C2C8F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the curb ramp and adjacent sidewalks to eliminate vertical offsets.</w:t>
            </w:r>
          </w:p>
        </w:tc>
        <w:tc>
          <w:tcPr>
            <w:tcW w:w="941" w:type="dxa"/>
            <w:tcMar>
              <w:top w:w="15" w:type="dxa"/>
              <w:left w:w="15" w:type="dxa"/>
              <w:bottom w:w="0" w:type="dxa"/>
              <w:right w:w="15" w:type="dxa"/>
            </w:tcMar>
            <w:vAlign w:val="bottom"/>
            <w:hideMark/>
          </w:tcPr>
          <w:p w14:paraId="78A4410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505EE58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5AD88AAF" w14:textId="77777777" w:rsidTr="001C4282">
        <w:trPr>
          <w:trHeight w:val="1020"/>
        </w:trPr>
        <w:tc>
          <w:tcPr>
            <w:tcW w:w="1593" w:type="dxa"/>
            <w:tcMar>
              <w:top w:w="15" w:type="dxa"/>
              <w:left w:w="15" w:type="dxa"/>
              <w:bottom w:w="0" w:type="dxa"/>
              <w:right w:w="15" w:type="dxa"/>
            </w:tcMar>
            <w:vAlign w:val="bottom"/>
            <w:hideMark/>
          </w:tcPr>
          <w:p w14:paraId="7E8E0BF1" w14:textId="14BB4072"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A6D083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Northeast corner of North 2nd and Cook Avenue</w:t>
            </w:r>
          </w:p>
        </w:tc>
        <w:tc>
          <w:tcPr>
            <w:tcW w:w="1615" w:type="dxa"/>
            <w:tcMar>
              <w:top w:w="15" w:type="dxa"/>
              <w:left w:w="15" w:type="dxa"/>
              <w:bottom w:w="0" w:type="dxa"/>
              <w:right w:w="15" w:type="dxa"/>
            </w:tcMar>
            <w:vAlign w:val="bottom"/>
            <w:hideMark/>
          </w:tcPr>
          <w:p w14:paraId="33E14D4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The concrete has deteriorated</w:t>
            </w:r>
          </w:p>
        </w:tc>
        <w:tc>
          <w:tcPr>
            <w:tcW w:w="2401" w:type="dxa"/>
            <w:tcMar>
              <w:top w:w="15" w:type="dxa"/>
              <w:left w:w="15" w:type="dxa"/>
              <w:bottom w:w="0" w:type="dxa"/>
              <w:right w:w="15" w:type="dxa"/>
            </w:tcMar>
            <w:vAlign w:val="bottom"/>
            <w:hideMark/>
          </w:tcPr>
          <w:p w14:paraId="655F273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the curb ramp and adjacent sidewalks to eliminate vertical offsets</w:t>
            </w:r>
          </w:p>
        </w:tc>
        <w:tc>
          <w:tcPr>
            <w:tcW w:w="941" w:type="dxa"/>
            <w:tcMar>
              <w:top w:w="15" w:type="dxa"/>
              <w:left w:w="15" w:type="dxa"/>
              <w:bottom w:w="0" w:type="dxa"/>
              <w:right w:w="15" w:type="dxa"/>
            </w:tcMar>
            <w:vAlign w:val="bottom"/>
            <w:hideMark/>
          </w:tcPr>
          <w:p w14:paraId="0E7125B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25C03C5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4B88D52A" w14:textId="77777777" w:rsidTr="001C4282">
        <w:trPr>
          <w:trHeight w:val="1020"/>
        </w:trPr>
        <w:tc>
          <w:tcPr>
            <w:tcW w:w="1593" w:type="dxa"/>
            <w:tcMar>
              <w:top w:w="15" w:type="dxa"/>
              <w:left w:w="15" w:type="dxa"/>
              <w:bottom w:w="0" w:type="dxa"/>
              <w:right w:w="15" w:type="dxa"/>
            </w:tcMar>
            <w:vAlign w:val="bottom"/>
            <w:hideMark/>
          </w:tcPr>
          <w:p w14:paraId="404D3FAE" w14:textId="6EA413AD"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E90C37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Northwest corner of North 2nd and Cook Avenue</w:t>
            </w:r>
          </w:p>
        </w:tc>
        <w:tc>
          <w:tcPr>
            <w:tcW w:w="1615" w:type="dxa"/>
            <w:tcMar>
              <w:top w:w="15" w:type="dxa"/>
              <w:left w:w="15" w:type="dxa"/>
              <w:bottom w:w="0" w:type="dxa"/>
              <w:right w:w="15" w:type="dxa"/>
            </w:tcMar>
            <w:vAlign w:val="bottom"/>
            <w:hideMark/>
          </w:tcPr>
          <w:p w14:paraId="42A76A1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Step at the bottom of curb ramp</w:t>
            </w:r>
          </w:p>
        </w:tc>
        <w:tc>
          <w:tcPr>
            <w:tcW w:w="2401" w:type="dxa"/>
            <w:tcMar>
              <w:top w:w="15" w:type="dxa"/>
              <w:left w:w="15" w:type="dxa"/>
              <w:bottom w:w="0" w:type="dxa"/>
              <w:right w:w="15" w:type="dxa"/>
            </w:tcMar>
            <w:vAlign w:val="bottom"/>
            <w:hideMark/>
          </w:tcPr>
          <w:p w14:paraId="2B9F029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the curb ramp and adjacent sidewalks to eliminate vertical offsets</w:t>
            </w:r>
          </w:p>
        </w:tc>
        <w:tc>
          <w:tcPr>
            <w:tcW w:w="941" w:type="dxa"/>
            <w:tcMar>
              <w:top w:w="15" w:type="dxa"/>
              <w:left w:w="15" w:type="dxa"/>
              <w:bottom w:w="0" w:type="dxa"/>
              <w:right w:w="15" w:type="dxa"/>
            </w:tcMar>
            <w:vAlign w:val="bottom"/>
            <w:hideMark/>
          </w:tcPr>
          <w:p w14:paraId="0E33918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$25,000</w:t>
            </w:r>
          </w:p>
        </w:tc>
        <w:tc>
          <w:tcPr>
            <w:tcW w:w="798" w:type="dxa"/>
            <w:tcMar>
              <w:top w:w="15" w:type="dxa"/>
              <w:left w:w="15" w:type="dxa"/>
              <w:bottom w:w="0" w:type="dxa"/>
              <w:right w:w="15" w:type="dxa"/>
            </w:tcMar>
            <w:vAlign w:val="bottom"/>
            <w:hideMark/>
          </w:tcPr>
          <w:p w14:paraId="6B62E21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7C5960C5" w14:textId="77777777" w:rsidTr="001C4282">
        <w:trPr>
          <w:trHeight w:val="1020"/>
        </w:trPr>
        <w:tc>
          <w:tcPr>
            <w:tcW w:w="1593" w:type="dxa"/>
            <w:tcMar>
              <w:top w:w="15" w:type="dxa"/>
              <w:left w:w="15" w:type="dxa"/>
              <w:bottom w:w="0" w:type="dxa"/>
              <w:right w:w="15" w:type="dxa"/>
            </w:tcMar>
            <w:vAlign w:val="bottom"/>
            <w:hideMark/>
          </w:tcPr>
          <w:p w14:paraId="5B667E4E" w14:textId="2793D1E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6084C3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sidewalk</w:t>
            </w:r>
          </w:p>
        </w:tc>
        <w:tc>
          <w:tcPr>
            <w:tcW w:w="1615" w:type="dxa"/>
            <w:tcMar>
              <w:top w:w="15" w:type="dxa"/>
              <w:left w:w="15" w:type="dxa"/>
              <w:bottom w:w="0" w:type="dxa"/>
              <w:right w:w="15" w:type="dxa"/>
            </w:tcMar>
            <w:vAlign w:val="bottom"/>
            <w:hideMark/>
          </w:tcPr>
          <w:p w14:paraId="076046E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 trench cover rests on top of the sidewalk</w:t>
            </w:r>
          </w:p>
        </w:tc>
        <w:tc>
          <w:tcPr>
            <w:tcW w:w="2401" w:type="dxa"/>
            <w:tcMar>
              <w:top w:w="15" w:type="dxa"/>
              <w:left w:w="15" w:type="dxa"/>
              <w:bottom w:w="0" w:type="dxa"/>
              <w:right w:w="15" w:type="dxa"/>
            </w:tcMar>
            <w:vAlign w:val="bottom"/>
            <w:hideMark/>
          </w:tcPr>
          <w:p w14:paraId="138BCD0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Alter the trench so that the top of the trench cover </w:t>
            </w:r>
            <w:proofErr w:type="gramStart"/>
            <w:r>
              <w:rPr>
                <w:rFonts w:ascii="Calibri" w:hAnsi="Calibri" w:cs="Calibri"/>
                <w:color w:val="000000"/>
              </w:rPr>
              <w:t>will fit</w:t>
            </w:r>
            <w:proofErr w:type="gramEnd"/>
            <w:r>
              <w:rPr>
                <w:rFonts w:ascii="Calibri" w:hAnsi="Calibri" w:cs="Calibri"/>
                <w:color w:val="000000"/>
              </w:rPr>
              <w:t xml:space="preserve"> flush with the adjacent concrete</w:t>
            </w:r>
          </w:p>
        </w:tc>
        <w:tc>
          <w:tcPr>
            <w:tcW w:w="941" w:type="dxa"/>
            <w:tcMar>
              <w:top w:w="15" w:type="dxa"/>
              <w:left w:w="15" w:type="dxa"/>
              <w:bottom w:w="0" w:type="dxa"/>
              <w:right w:w="15" w:type="dxa"/>
            </w:tcMar>
            <w:vAlign w:val="bottom"/>
            <w:hideMark/>
          </w:tcPr>
          <w:p w14:paraId="754459B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w:t>
            </w:r>
          </w:p>
        </w:tc>
        <w:tc>
          <w:tcPr>
            <w:tcW w:w="798" w:type="dxa"/>
            <w:tcMar>
              <w:top w:w="15" w:type="dxa"/>
              <w:left w:w="15" w:type="dxa"/>
              <w:bottom w:w="0" w:type="dxa"/>
              <w:right w:w="15" w:type="dxa"/>
            </w:tcMar>
            <w:vAlign w:val="bottom"/>
            <w:hideMark/>
          </w:tcPr>
          <w:p w14:paraId="5A3347E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1B10CB21" w14:textId="77777777" w:rsidTr="001C4282">
        <w:trPr>
          <w:trHeight w:val="1020"/>
        </w:trPr>
        <w:tc>
          <w:tcPr>
            <w:tcW w:w="1593" w:type="dxa"/>
            <w:tcMar>
              <w:top w:w="15" w:type="dxa"/>
              <w:left w:w="15" w:type="dxa"/>
              <w:bottom w:w="0" w:type="dxa"/>
              <w:right w:w="15" w:type="dxa"/>
            </w:tcMar>
            <w:vAlign w:val="bottom"/>
            <w:hideMark/>
          </w:tcPr>
          <w:p w14:paraId="0BE26433" w14:textId="6CE76C4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72AAB1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Southeast corner of South 2nd and Rio Grande Avenue</w:t>
            </w:r>
          </w:p>
        </w:tc>
        <w:tc>
          <w:tcPr>
            <w:tcW w:w="1615" w:type="dxa"/>
            <w:tcMar>
              <w:top w:w="15" w:type="dxa"/>
              <w:left w:w="15" w:type="dxa"/>
              <w:bottom w:w="0" w:type="dxa"/>
              <w:right w:w="15" w:type="dxa"/>
            </w:tcMar>
            <w:vAlign w:val="bottom"/>
            <w:hideMark/>
          </w:tcPr>
          <w:p w14:paraId="0AF2F59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Concrete is deteriorated causing gaps and offsets</w:t>
            </w:r>
          </w:p>
        </w:tc>
        <w:tc>
          <w:tcPr>
            <w:tcW w:w="2401" w:type="dxa"/>
            <w:tcMar>
              <w:top w:w="15" w:type="dxa"/>
              <w:left w:w="15" w:type="dxa"/>
              <w:bottom w:w="0" w:type="dxa"/>
              <w:right w:w="15" w:type="dxa"/>
            </w:tcMar>
            <w:vAlign w:val="bottom"/>
            <w:hideMark/>
          </w:tcPr>
          <w:p w14:paraId="25C45FF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deteriorated concrete</w:t>
            </w:r>
          </w:p>
        </w:tc>
        <w:tc>
          <w:tcPr>
            <w:tcW w:w="941" w:type="dxa"/>
            <w:tcMar>
              <w:top w:w="15" w:type="dxa"/>
              <w:left w:w="15" w:type="dxa"/>
              <w:bottom w:w="0" w:type="dxa"/>
              <w:right w:w="15" w:type="dxa"/>
            </w:tcMar>
            <w:vAlign w:val="bottom"/>
            <w:hideMark/>
          </w:tcPr>
          <w:p w14:paraId="79A29D2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6E750A1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36865456" w14:textId="77777777" w:rsidTr="001C4282">
        <w:trPr>
          <w:trHeight w:val="1275"/>
        </w:trPr>
        <w:tc>
          <w:tcPr>
            <w:tcW w:w="1593" w:type="dxa"/>
            <w:tcMar>
              <w:top w:w="15" w:type="dxa"/>
              <w:left w:w="15" w:type="dxa"/>
              <w:bottom w:w="0" w:type="dxa"/>
              <w:right w:w="15" w:type="dxa"/>
            </w:tcMar>
            <w:vAlign w:val="bottom"/>
            <w:hideMark/>
          </w:tcPr>
          <w:p w14:paraId="6E4D826F" w14:textId="053264FF"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E91C72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Southwest corner of South 2nd and Rio Grande</w:t>
            </w:r>
          </w:p>
        </w:tc>
        <w:tc>
          <w:tcPr>
            <w:tcW w:w="1615" w:type="dxa"/>
            <w:tcMar>
              <w:top w:w="15" w:type="dxa"/>
              <w:left w:w="15" w:type="dxa"/>
              <w:bottom w:w="0" w:type="dxa"/>
              <w:right w:w="15" w:type="dxa"/>
            </w:tcMar>
            <w:vAlign w:val="bottom"/>
            <w:hideMark/>
          </w:tcPr>
          <w:p w14:paraId="2992BDB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Abrupt transition at bottom of curb</w:t>
            </w:r>
          </w:p>
        </w:tc>
        <w:tc>
          <w:tcPr>
            <w:tcW w:w="2401" w:type="dxa"/>
            <w:tcMar>
              <w:top w:w="15" w:type="dxa"/>
              <w:left w:w="15" w:type="dxa"/>
              <w:bottom w:w="0" w:type="dxa"/>
              <w:right w:w="15" w:type="dxa"/>
            </w:tcMar>
            <w:vAlign w:val="bottom"/>
            <w:hideMark/>
          </w:tcPr>
          <w:p w14:paraId="7D853AC5" w14:textId="1F924A85"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Reconstruct or grind curb ramp for </w:t>
            </w:r>
            <w:r w:rsidR="00852F44">
              <w:rPr>
                <w:rFonts w:ascii="Calibri" w:hAnsi="Calibri" w:cs="Calibri"/>
                <w:color w:val="000000"/>
              </w:rPr>
              <w:t>smooth</w:t>
            </w:r>
            <w:r>
              <w:rPr>
                <w:rFonts w:ascii="Calibri" w:hAnsi="Calibri" w:cs="Calibri"/>
                <w:color w:val="000000"/>
              </w:rPr>
              <w:t xml:space="preserve"> transition from street surface to bottom of ramp.</w:t>
            </w:r>
          </w:p>
        </w:tc>
        <w:tc>
          <w:tcPr>
            <w:tcW w:w="941" w:type="dxa"/>
            <w:tcMar>
              <w:top w:w="15" w:type="dxa"/>
              <w:left w:w="15" w:type="dxa"/>
              <w:bottom w:w="0" w:type="dxa"/>
              <w:right w:w="15" w:type="dxa"/>
            </w:tcMar>
            <w:vAlign w:val="bottom"/>
            <w:hideMark/>
          </w:tcPr>
          <w:p w14:paraId="7B2C8C3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$8,000</w:t>
            </w:r>
          </w:p>
        </w:tc>
        <w:tc>
          <w:tcPr>
            <w:tcW w:w="798" w:type="dxa"/>
            <w:tcMar>
              <w:top w:w="15" w:type="dxa"/>
              <w:left w:w="15" w:type="dxa"/>
              <w:bottom w:w="0" w:type="dxa"/>
              <w:right w:w="15" w:type="dxa"/>
            </w:tcMar>
            <w:vAlign w:val="bottom"/>
            <w:hideMark/>
          </w:tcPr>
          <w:p w14:paraId="770C863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4F80B987" w14:textId="77777777" w:rsidTr="001C4282">
        <w:trPr>
          <w:trHeight w:val="765"/>
        </w:trPr>
        <w:tc>
          <w:tcPr>
            <w:tcW w:w="1593" w:type="dxa"/>
            <w:tcMar>
              <w:top w:w="15" w:type="dxa"/>
              <w:left w:w="15" w:type="dxa"/>
              <w:bottom w:w="0" w:type="dxa"/>
              <w:right w:w="15" w:type="dxa"/>
            </w:tcMar>
            <w:vAlign w:val="bottom"/>
            <w:hideMark/>
          </w:tcPr>
          <w:p w14:paraId="5A5E250F" w14:textId="795945E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8C084A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South. 2nd Street</w:t>
            </w:r>
          </w:p>
        </w:tc>
        <w:tc>
          <w:tcPr>
            <w:tcW w:w="1615" w:type="dxa"/>
            <w:tcMar>
              <w:top w:w="15" w:type="dxa"/>
              <w:left w:w="15" w:type="dxa"/>
              <w:bottom w:w="0" w:type="dxa"/>
              <w:right w:w="15" w:type="dxa"/>
            </w:tcMar>
            <w:vAlign w:val="bottom"/>
            <w:hideMark/>
          </w:tcPr>
          <w:p w14:paraId="3CAE744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Curb cuts and slopes are too high</w:t>
            </w:r>
          </w:p>
        </w:tc>
        <w:tc>
          <w:tcPr>
            <w:tcW w:w="2401" w:type="dxa"/>
            <w:tcMar>
              <w:top w:w="15" w:type="dxa"/>
              <w:left w:w="15" w:type="dxa"/>
              <w:bottom w:w="0" w:type="dxa"/>
              <w:right w:w="15" w:type="dxa"/>
            </w:tcMar>
            <w:vAlign w:val="bottom"/>
            <w:hideMark/>
          </w:tcPr>
          <w:p w14:paraId="0BAEBD2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affected sidewalk to eliminate obsolete curb cuts.</w:t>
            </w:r>
          </w:p>
        </w:tc>
        <w:tc>
          <w:tcPr>
            <w:tcW w:w="941" w:type="dxa"/>
            <w:tcMar>
              <w:top w:w="15" w:type="dxa"/>
              <w:left w:w="15" w:type="dxa"/>
              <w:bottom w:w="0" w:type="dxa"/>
              <w:right w:w="15" w:type="dxa"/>
            </w:tcMar>
            <w:vAlign w:val="bottom"/>
            <w:hideMark/>
          </w:tcPr>
          <w:p w14:paraId="499C3FD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0A49E27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41BA488E" w14:textId="77777777" w:rsidTr="001C4282">
        <w:trPr>
          <w:trHeight w:val="255"/>
        </w:trPr>
        <w:tc>
          <w:tcPr>
            <w:tcW w:w="1593" w:type="dxa"/>
            <w:tcMar>
              <w:top w:w="15" w:type="dxa"/>
              <w:left w:w="15" w:type="dxa"/>
              <w:bottom w:w="0" w:type="dxa"/>
              <w:right w:w="15" w:type="dxa"/>
            </w:tcMar>
            <w:vAlign w:val="bottom"/>
            <w:hideMark/>
          </w:tcPr>
          <w:p w14:paraId="185A5DE4" w14:textId="70DBA2C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DD0B23E" w14:textId="34FFBF6C"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2A52DA21" w14:textId="525F6F12"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4786E327" w14:textId="3234E167"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1CC52DBB" w14:textId="31B7FA6B"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53781B40" w14:textId="7A0EB814" w:rsidR="00DC4701" w:rsidRDefault="00DC4701" w:rsidP="001C4282">
            <w:pPr>
              <w:spacing w:line="240" w:lineRule="auto"/>
              <w:jc w:val="center"/>
              <w:rPr>
                <w:rFonts w:ascii="Calibri" w:hAnsi="Calibri" w:cs="Calibri"/>
                <w:color w:val="000000"/>
              </w:rPr>
            </w:pPr>
          </w:p>
        </w:tc>
      </w:tr>
      <w:tr w:rsidR="00DC4701" w14:paraId="1469DC9B" w14:textId="77777777" w:rsidTr="001C4282">
        <w:trPr>
          <w:trHeight w:val="1020"/>
        </w:trPr>
        <w:tc>
          <w:tcPr>
            <w:tcW w:w="1593" w:type="dxa"/>
            <w:tcMar>
              <w:top w:w="15" w:type="dxa"/>
              <w:left w:w="15" w:type="dxa"/>
              <w:bottom w:w="0" w:type="dxa"/>
              <w:right w:w="15" w:type="dxa"/>
            </w:tcMar>
            <w:vAlign w:val="bottom"/>
            <w:hideMark/>
          </w:tcPr>
          <w:p w14:paraId="227E556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 block South 2nd Street</w:t>
            </w:r>
          </w:p>
        </w:tc>
        <w:tc>
          <w:tcPr>
            <w:tcW w:w="1912" w:type="dxa"/>
            <w:tcMar>
              <w:top w:w="15" w:type="dxa"/>
              <w:left w:w="15" w:type="dxa"/>
              <w:bottom w:w="0" w:type="dxa"/>
              <w:right w:w="15" w:type="dxa"/>
            </w:tcMar>
            <w:vAlign w:val="bottom"/>
            <w:hideMark/>
          </w:tcPr>
          <w:p w14:paraId="639F979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2nd Street</w:t>
            </w:r>
          </w:p>
        </w:tc>
        <w:tc>
          <w:tcPr>
            <w:tcW w:w="1615" w:type="dxa"/>
            <w:tcMar>
              <w:top w:w="15" w:type="dxa"/>
              <w:left w:w="15" w:type="dxa"/>
              <w:bottom w:w="0" w:type="dxa"/>
              <w:right w:w="15" w:type="dxa"/>
            </w:tcMar>
            <w:vAlign w:val="bottom"/>
            <w:hideMark/>
          </w:tcPr>
          <w:p w14:paraId="7C86DAF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Step causes tripping hazard and causes a cross slope greater than 5</w:t>
            </w:r>
          </w:p>
        </w:tc>
        <w:tc>
          <w:tcPr>
            <w:tcW w:w="2401" w:type="dxa"/>
            <w:tcMar>
              <w:top w:w="15" w:type="dxa"/>
              <w:left w:w="15" w:type="dxa"/>
              <w:bottom w:w="0" w:type="dxa"/>
              <w:right w:w="15" w:type="dxa"/>
            </w:tcMar>
            <w:vAlign w:val="bottom"/>
            <w:hideMark/>
          </w:tcPr>
          <w:p w14:paraId="5C8AF32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affected portion of sidewalk to allowable cross slope and eliminate the step</w:t>
            </w:r>
          </w:p>
        </w:tc>
        <w:tc>
          <w:tcPr>
            <w:tcW w:w="941" w:type="dxa"/>
            <w:tcMar>
              <w:top w:w="15" w:type="dxa"/>
              <w:left w:w="15" w:type="dxa"/>
              <w:bottom w:w="0" w:type="dxa"/>
              <w:right w:w="15" w:type="dxa"/>
            </w:tcMar>
            <w:vAlign w:val="bottom"/>
            <w:hideMark/>
          </w:tcPr>
          <w:p w14:paraId="599FB6B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$8,000</w:t>
            </w:r>
          </w:p>
        </w:tc>
        <w:tc>
          <w:tcPr>
            <w:tcW w:w="798" w:type="dxa"/>
            <w:tcMar>
              <w:top w:w="15" w:type="dxa"/>
              <w:left w:w="15" w:type="dxa"/>
              <w:bottom w:w="0" w:type="dxa"/>
              <w:right w:w="15" w:type="dxa"/>
            </w:tcMar>
            <w:vAlign w:val="bottom"/>
            <w:hideMark/>
          </w:tcPr>
          <w:p w14:paraId="5F31CBF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651F7E77" w14:textId="77777777" w:rsidTr="001C4282">
        <w:trPr>
          <w:trHeight w:val="765"/>
        </w:trPr>
        <w:tc>
          <w:tcPr>
            <w:tcW w:w="1593" w:type="dxa"/>
            <w:tcMar>
              <w:top w:w="15" w:type="dxa"/>
              <w:left w:w="15" w:type="dxa"/>
              <w:bottom w:w="0" w:type="dxa"/>
              <w:right w:w="15" w:type="dxa"/>
            </w:tcMar>
            <w:vAlign w:val="bottom"/>
            <w:hideMark/>
          </w:tcPr>
          <w:p w14:paraId="3C40EA0B" w14:textId="21B8D5F9"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15F89A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692FB2F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Sidewalk approximately 38 inches wide</w:t>
            </w:r>
          </w:p>
        </w:tc>
        <w:tc>
          <w:tcPr>
            <w:tcW w:w="2401" w:type="dxa"/>
            <w:tcMar>
              <w:top w:w="15" w:type="dxa"/>
              <w:left w:w="15" w:type="dxa"/>
              <w:bottom w:w="0" w:type="dxa"/>
              <w:right w:w="15" w:type="dxa"/>
            </w:tcMar>
            <w:vAlign w:val="bottom"/>
            <w:hideMark/>
          </w:tcPr>
          <w:p w14:paraId="65F1808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Relocate light pole. Remove fence and widen sidewalk</w:t>
            </w:r>
          </w:p>
        </w:tc>
        <w:tc>
          <w:tcPr>
            <w:tcW w:w="941" w:type="dxa"/>
            <w:tcMar>
              <w:top w:w="15" w:type="dxa"/>
              <w:left w:w="15" w:type="dxa"/>
              <w:bottom w:w="0" w:type="dxa"/>
              <w:right w:w="15" w:type="dxa"/>
            </w:tcMar>
            <w:vAlign w:val="bottom"/>
            <w:hideMark/>
          </w:tcPr>
          <w:p w14:paraId="7CDC89D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$30,000</w:t>
            </w:r>
          </w:p>
        </w:tc>
        <w:tc>
          <w:tcPr>
            <w:tcW w:w="798" w:type="dxa"/>
            <w:tcMar>
              <w:top w:w="15" w:type="dxa"/>
              <w:left w:w="15" w:type="dxa"/>
              <w:bottom w:w="0" w:type="dxa"/>
              <w:right w:w="15" w:type="dxa"/>
            </w:tcMar>
            <w:vAlign w:val="bottom"/>
            <w:hideMark/>
          </w:tcPr>
          <w:p w14:paraId="33A1E6C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218EE41C" w14:textId="77777777" w:rsidTr="001C4282">
        <w:trPr>
          <w:trHeight w:val="765"/>
        </w:trPr>
        <w:tc>
          <w:tcPr>
            <w:tcW w:w="1593" w:type="dxa"/>
            <w:tcMar>
              <w:top w:w="15" w:type="dxa"/>
              <w:left w:w="15" w:type="dxa"/>
              <w:bottom w:w="0" w:type="dxa"/>
              <w:right w:w="15" w:type="dxa"/>
            </w:tcMar>
            <w:vAlign w:val="bottom"/>
            <w:hideMark/>
          </w:tcPr>
          <w:p w14:paraId="04438615" w14:textId="4AF56AED"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D7B87D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Both sides of street</w:t>
            </w:r>
          </w:p>
        </w:tc>
        <w:tc>
          <w:tcPr>
            <w:tcW w:w="1615" w:type="dxa"/>
            <w:tcMar>
              <w:top w:w="15" w:type="dxa"/>
              <w:left w:w="15" w:type="dxa"/>
              <w:bottom w:w="0" w:type="dxa"/>
              <w:right w:w="15" w:type="dxa"/>
            </w:tcMar>
            <w:vAlign w:val="bottom"/>
            <w:hideMark/>
          </w:tcPr>
          <w:p w14:paraId="7717A72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Tree branches within 6’-8” of the walking surface</w:t>
            </w:r>
          </w:p>
        </w:tc>
        <w:tc>
          <w:tcPr>
            <w:tcW w:w="2401" w:type="dxa"/>
            <w:tcMar>
              <w:top w:w="15" w:type="dxa"/>
              <w:left w:w="15" w:type="dxa"/>
              <w:bottom w:w="0" w:type="dxa"/>
              <w:right w:w="15" w:type="dxa"/>
            </w:tcMar>
            <w:vAlign w:val="bottom"/>
            <w:hideMark/>
          </w:tcPr>
          <w:p w14:paraId="6175B2F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Trim trees</w:t>
            </w:r>
          </w:p>
        </w:tc>
        <w:tc>
          <w:tcPr>
            <w:tcW w:w="941" w:type="dxa"/>
            <w:tcMar>
              <w:top w:w="15" w:type="dxa"/>
              <w:left w:w="15" w:type="dxa"/>
              <w:bottom w:w="0" w:type="dxa"/>
              <w:right w:w="15" w:type="dxa"/>
            </w:tcMar>
            <w:vAlign w:val="bottom"/>
            <w:hideMark/>
          </w:tcPr>
          <w:p w14:paraId="7B60193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w:t>
            </w:r>
          </w:p>
        </w:tc>
        <w:tc>
          <w:tcPr>
            <w:tcW w:w="798" w:type="dxa"/>
            <w:tcMar>
              <w:top w:w="15" w:type="dxa"/>
              <w:left w:w="15" w:type="dxa"/>
              <w:bottom w:w="0" w:type="dxa"/>
              <w:right w:w="15" w:type="dxa"/>
            </w:tcMar>
            <w:vAlign w:val="bottom"/>
            <w:hideMark/>
          </w:tcPr>
          <w:p w14:paraId="30B4C24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7EC47B41" w14:textId="77777777" w:rsidTr="001C4282">
        <w:trPr>
          <w:trHeight w:val="255"/>
        </w:trPr>
        <w:tc>
          <w:tcPr>
            <w:tcW w:w="1593" w:type="dxa"/>
            <w:tcMar>
              <w:top w:w="15" w:type="dxa"/>
              <w:left w:w="15" w:type="dxa"/>
              <w:bottom w:w="0" w:type="dxa"/>
              <w:right w:w="15" w:type="dxa"/>
            </w:tcMar>
            <w:vAlign w:val="bottom"/>
            <w:hideMark/>
          </w:tcPr>
          <w:p w14:paraId="01D1BB60" w14:textId="4413EC26"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60E0400" w14:textId="4B5756C7"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42BC61B3" w14:textId="70A8FC7D"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4FFCD782" w14:textId="1DEB2C57"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31E47B02" w14:textId="6210D2DB"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254FBAF8" w14:textId="3A75FFD0" w:rsidR="00DC4701" w:rsidRDefault="00DC4701" w:rsidP="001C4282">
            <w:pPr>
              <w:spacing w:line="240" w:lineRule="auto"/>
              <w:jc w:val="center"/>
              <w:rPr>
                <w:rFonts w:ascii="Calibri" w:hAnsi="Calibri" w:cs="Calibri"/>
                <w:color w:val="000000"/>
              </w:rPr>
            </w:pPr>
          </w:p>
        </w:tc>
      </w:tr>
      <w:tr w:rsidR="00DC4701" w14:paraId="57D54833" w14:textId="77777777" w:rsidTr="001C4282">
        <w:trPr>
          <w:trHeight w:val="1275"/>
        </w:trPr>
        <w:tc>
          <w:tcPr>
            <w:tcW w:w="1593" w:type="dxa"/>
            <w:tcMar>
              <w:top w:w="15" w:type="dxa"/>
              <w:left w:w="15" w:type="dxa"/>
              <w:bottom w:w="0" w:type="dxa"/>
              <w:right w:w="15" w:type="dxa"/>
            </w:tcMar>
            <w:vAlign w:val="bottom"/>
            <w:hideMark/>
          </w:tcPr>
          <w:p w14:paraId="52B9718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700 block South 2nd Street</w:t>
            </w:r>
          </w:p>
        </w:tc>
        <w:tc>
          <w:tcPr>
            <w:tcW w:w="1912" w:type="dxa"/>
            <w:tcMar>
              <w:top w:w="15" w:type="dxa"/>
              <w:left w:w="15" w:type="dxa"/>
              <w:bottom w:w="0" w:type="dxa"/>
              <w:right w:w="15" w:type="dxa"/>
            </w:tcMar>
            <w:vAlign w:val="bottom"/>
            <w:hideMark/>
          </w:tcPr>
          <w:p w14:paraId="2F45779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Southwest corner of South. 2nd Street and Mora Avenue</w:t>
            </w:r>
          </w:p>
        </w:tc>
        <w:tc>
          <w:tcPr>
            <w:tcW w:w="1615" w:type="dxa"/>
            <w:tcMar>
              <w:top w:w="15" w:type="dxa"/>
              <w:left w:w="15" w:type="dxa"/>
              <w:bottom w:w="0" w:type="dxa"/>
              <w:right w:w="15" w:type="dxa"/>
            </w:tcMar>
            <w:vAlign w:val="bottom"/>
            <w:hideMark/>
          </w:tcPr>
          <w:p w14:paraId="170A18D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Curb ramp slopes at 13% when not necessary</w:t>
            </w:r>
          </w:p>
        </w:tc>
        <w:tc>
          <w:tcPr>
            <w:tcW w:w="2401" w:type="dxa"/>
            <w:tcMar>
              <w:top w:w="15" w:type="dxa"/>
              <w:left w:w="15" w:type="dxa"/>
              <w:bottom w:w="0" w:type="dxa"/>
              <w:right w:w="15" w:type="dxa"/>
            </w:tcMar>
            <w:vAlign w:val="bottom"/>
            <w:hideMark/>
          </w:tcPr>
          <w:p w14:paraId="7967343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ramp to allowable slopes and provide a landing at the top of the ramp</w:t>
            </w:r>
          </w:p>
        </w:tc>
        <w:tc>
          <w:tcPr>
            <w:tcW w:w="941" w:type="dxa"/>
            <w:tcMar>
              <w:top w:w="15" w:type="dxa"/>
              <w:left w:w="15" w:type="dxa"/>
              <w:bottom w:w="0" w:type="dxa"/>
              <w:right w:w="15" w:type="dxa"/>
            </w:tcMar>
            <w:vAlign w:val="bottom"/>
            <w:hideMark/>
          </w:tcPr>
          <w:p w14:paraId="074BDCF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$8,000</w:t>
            </w:r>
          </w:p>
        </w:tc>
        <w:tc>
          <w:tcPr>
            <w:tcW w:w="798" w:type="dxa"/>
            <w:tcMar>
              <w:top w:w="15" w:type="dxa"/>
              <w:left w:w="15" w:type="dxa"/>
              <w:bottom w:w="0" w:type="dxa"/>
              <w:right w:w="15" w:type="dxa"/>
            </w:tcMar>
            <w:vAlign w:val="bottom"/>
            <w:hideMark/>
          </w:tcPr>
          <w:p w14:paraId="0469545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2347A31F" w14:textId="77777777" w:rsidTr="001C4282">
        <w:trPr>
          <w:trHeight w:val="765"/>
        </w:trPr>
        <w:tc>
          <w:tcPr>
            <w:tcW w:w="1593" w:type="dxa"/>
            <w:tcMar>
              <w:top w:w="15" w:type="dxa"/>
              <w:left w:w="15" w:type="dxa"/>
              <w:bottom w:w="0" w:type="dxa"/>
              <w:right w:w="15" w:type="dxa"/>
            </w:tcMar>
            <w:vAlign w:val="bottom"/>
            <w:hideMark/>
          </w:tcPr>
          <w:p w14:paraId="2C3FA804" w14:textId="5BE3A9C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11D72F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West side of South 2nd Street</w:t>
            </w:r>
          </w:p>
        </w:tc>
        <w:tc>
          <w:tcPr>
            <w:tcW w:w="1615" w:type="dxa"/>
            <w:tcMar>
              <w:top w:w="15" w:type="dxa"/>
              <w:left w:w="15" w:type="dxa"/>
              <w:bottom w:w="0" w:type="dxa"/>
              <w:right w:w="15" w:type="dxa"/>
            </w:tcMar>
            <w:vAlign w:val="bottom"/>
            <w:hideMark/>
          </w:tcPr>
          <w:p w14:paraId="01D0AC4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Obsolete curb cut causing greater running slope</w:t>
            </w:r>
          </w:p>
        </w:tc>
        <w:tc>
          <w:tcPr>
            <w:tcW w:w="2401" w:type="dxa"/>
            <w:tcMar>
              <w:top w:w="15" w:type="dxa"/>
              <w:left w:w="15" w:type="dxa"/>
              <w:bottom w:w="0" w:type="dxa"/>
              <w:right w:w="15" w:type="dxa"/>
            </w:tcMar>
            <w:vAlign w:val="bottom"/>
            <w:hideMark/>
          </w:tcPr>
          <w:p w14:paraId="3D6DCFE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affected sidewalk to eliminate obsolete curb cuts.</w:t>
            </w:r>
          </w:p>
        </w:tc>
        <w:tc>
          <w:tcPr>
            <w:tcW w:w="941" w:type="dxa"/>
            <w:tcMar>
              <w:top w:w="15" w:type="dxa"/>
              <w:left w:w="15" w:type="dxa"/>
              <w:bottom w:w="0" w:type="dxa"/>
              <w:right w:w="15" w:type="dxa"/>
            </w:tcMar>
            <w:vAlign w:val="bottom"/>
            <w:hideMark/>
          </w:tcPr>
          <w:p w14:paraId="38CD759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3D23D8F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421F3393" w14:textId="77777777" w:rsidTr="001C4282">
        <w:trPr>
          <w:trHeight w:val="255"/>
        </w:trPr>
        <w:tc>
          <w:tcPr>
            <w:tcW w:w="1593" w:type="dxa"/>
            <w:tcMar>
              <w:top w:w="15" w:type="dxa"/>
              <w:left w:w="15" w:type="dxa"/>
              <w:bottom w:w="0" w:type="dxa"/>
              <w:right w:w="15" w:type="dxa"/>
            </w:tcMar>
            <w:vAlign w:val="bottom"/>
            <w:hideMark/>
          </w:tcPr>
          <w:p w14:paraId="0E49ADDD" w14:textId="47F406C3"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B9FA358" w14:textId="77B442C6"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764A3950" w14:textId="5972A143"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1885A3CE" w14:textId="1DA16095"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59E9E57C" w14:textId="5302F46B"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7D15A31B" w14:textId="336780DE" w:rsidR="00DC4701" w:rsidRDefault="00DC4701" w:rsidP="001C4282">
            <w:pPr>
              <w:spacing w:line="240" w:lineRule="auto"/>
              <w:jc w:val="center"/>
              <w:rPr>
                <w:rFonts w:ascii="Calibri" w:hAnsi="Calibri" w:cs="Calibri"/>
                <w:color w:val="000000"/>
              </w:rPr>
            </w:pPr>
          </w:p>
        </w:tc>
      </w:tr>
      <w:tr w:rsidR="00DC4701" w14:paraId="7D2633A5" w14:textId="77777777" w:rsidTr="001C4282">
        <w:trPr>
          <w:trHeight w:val="1275"/>
        </w:trPr>
        <w:tc>
          <w:tcPr>
            <w:tcW w:w="1593" w:type="dxa"/>
            <w:tcMar>
              <w:top w:w="15" w:type="dxa"/>
              <w:left w:w="15" w:type="dxa"/>
              <w:bottom w:w="0" w:type="dxa"/>
              <w:right w:w="15" w:type="dxa"/>
            </w:tcMar>
            <w:vAlign w:val="bottom"/>
            <w:hideMark/>
          </w:tcPr>
          <w:p w14:paraId="420A767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 block South 2nd Street</w:t>
            </w:r>
          </w:p>
        </w:tc>
        <w:tc>
          <w:tcPr>
            <w:tcW w:w="1912" w:type="dxa"/>
            <w:tcMar>
              <w:top w:w="15" w:type="dxa"/>
              <w:left w:w="15" w:type="dxa"/>
              <w:bottom w:w="0" w:type="dxa"/>
              <w:right w:w="15" w:type="dxa"/>
            </w:tcMar>
            <w:vAlign w:val="bottom"/>
            <w:hideMark/>
          </w:tcPr>
          <w:p w14:paraId="26700BA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Southwest corner of South 2nd Street and Cimarron Avenue</w:t>
            </w:r>
          </w:p>
        </w:tc>
        <w:tc>
          <w:tcPr>
            <w:tcW w:w="1615" w:type="dxa"/>
            <w:tcMar>
              <w:top w:w="15" w:type="dxa"/>
              <w:left w:w="15" w:type="dxa"/>
              <w:bottom w:w="0" w:type="dxa"/>
              <w:right w:w="15" w:type="dxa"/>
            </w:tcMar>
            <w:vAlign w:val="bottom"/>
            <w:hideMark/>
          </w:tcPr>
          <w:p w14:paraId="337AC2C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Curb ramp and crosswalk have overly steep slopes</w:t>
            </w:r>
          </w:p>
        </w:tc>
        <w:tc>
          <w:tcPr>
            <w:tcW w:w="2401" w:type="dxa"/>
            <w:tcMar>
              <w:top w:w="15" w:type="dxa"/>
              <w:left w:w="15" w:type="dxa"/>
              <w:bottom w:w="0" w:type="dxa"/>
              <w:right w:w="15" w:type="dxa"/>
            </w:tcMar>
            <w:vAlign w:val="bottom"/>
            <w:hideMark/>
          </w:tcPr>
          <w:p w14:paraId="078F3B5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ramp so that it has a level transition at least 24 inches long. Provide a landing at the top of the ramp</w:t>
            </w:r>
          </w:p>
        </w:tc>
        <w:tc>
          <w:tcPr>
            <w:tcW w:w="941" w:type="dxa"/>
            <w:tcMar>
              <w:top w:w="15" w:type="dxa"/>
              <w:left w:w="15" w:type="dxa"/>
              <w:bottom w:w="0" w:type="dxa"/>
              <w:right w:w="15" w:type="dxa"/>
            </w:tcMar>
            <w:vAlign w:val="bottom"/>
            <w:hideMark/>
          </w:tcPr>
          <w:p w14:paraId="1CE4336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$10,000</w:t>
            </w:r>
          </w:p>
        </w:tc>
        <w:tc>
          <w:tcPr>
            <w:tcW w:w="798" w:type="dxa"/>
            <w:tcMar>
              <w:top w:w="15" w:type="dxa"/>
              <w:left w:w="15" w:type="dxa"/>
              <w:bottom w:w="0" w:type="dxa"/>
              <w:right w:w="15" w:type="dxa"/>
            </w:tcMar>
            <w:vAlign w:val="bottom"/>
            <w:hideMark/>
          </w:tcPr>
          <w:p w14:paraId="7995A6A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62FA9C94" w14:textId="77777777" w:rsidTr="001C4282">
        <w:trPr>
          <w:trHeight w:val="765"/>
        </w:trPr>
        <w:tc>
          <w:tcPr>
            <w:tcW w:w="1593" w:type="dxa"/>
            <w:tcMar>
              <w:top w:w="15" w:type="dxa"/>
              <w:left w:w="15" w:type="dxa"/>
              <w:bottom w:w="0" w:type="dxa"/>
              <w:right w:w="15" w:type="dxa"/>
            </w:tcMar>
            <w:vAlign w:val="bottom"/>
            <w:hideMark/>
          </w:tcPr>
          <w:p w14:paraId="3D9833F5" w14:textId="24C78FE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30E10F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West Side </w:t>
            </w:r>
            <w:proofErr w:type="gramStart"/>
            <w:r>
              <w:rPr>
                <w:rFonts w:ascii="Calibri" w:hAnsi="Calibri" w:cs="Calibri"/>
                <w:color w:val="000000"/>
              </w:rPr>
              <w:t>Of</w:t>
            </w:r>
            <w:proofErr w:type="gramEnd"/>
            <w:r>
              <w:rPr>
                <w:rFonts w:ascii="Calibri" w:hAnsi="Calibri" w:cs="Calibri"/>
                <w:color w:val="000000"/>
              </w:rPr>
              <w:t xml:space="preserve"> South 2nd Street</w:t>
            </w:r>
          </w:p>
        </w:tc>
        <w:tc>
          <w:tcPr>
            <w:tcW w:w="1615" w:type="dxa"/>
            <w:tcMar>
              <w:top w:w="15" w:type="dxa"/>
              <w:left w:w="15" w:type="dxa"/>
              <w:bottom w:w="0" w:type="dxa"/>
              <w:right w:w="15" w:type="dxa"/>
            </w:tcMar>
            <w:vAlign w:val="bottom"/>
            <w:hideMark/>
          </w:tcPr>
          <w:p w14:paraId="1DAD170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Obsolete curb cut</w:t>
            </w:r>
          </w:p>
        </w:tc>
        <w:tc>
          <w:tcPr>
            <w:tcW w:w="2401" w:type="dxa"/>
            <w:tcMar>
              <w:top w:w="15" w:type="dxa"/>
              <w:left w:w="15" w:type="dxa"/>
              <w:bottom w:w="0" w:type="dxa"/>
              <w:right w:w="15" w:type="dxa"/>
            </w:tcMar>
            <w:vAlign w:val="bottom"/>
            <w:hideMark/>
          </w:tcPr>
          <w:p w14:paraId="1459AF8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affected sidewalk to eliminate obsolete curb cuts</w:t>
            </w:r>
          </w:p>
        </w:tc>
        <w:tc>
          <w:tcPr>
            <w:tcW w:w="941" w:type="dxa"/>
            <w:tcMar>
              <w:top w:w="15" w:type="dxa"/>
              <w:left w:w="15" w:type="dxa"/>
              <w:bottom w:w="0" w:type="dxa"/>
              <w:right w:w="15" w:type="dxa"/>
            </w:tcMar>
            <w:vAlign w:val="bottom"/>
            <w:hideMark/>
          </w:tcPr>
          <w:p w14:paraId="4FAFA02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$15,000</w:t>
            </w:r>
          </w:p>
        </w:tc>
        <w:tc>
          <w:tcPr>
            <w:tcW w:w="798" w:type="dxa"/>
            <w:tcMar>
              <w:top w:w="15" w:type="dxa"/>
              <w:left w:w="15" w:type="dxa"/>
              <w:bottom w:w="0" w:type="dxa"/>
              <w:right w:w="15" w:type="dxa"/>
            </w:tcMar>
            <w:vAlign w:val="bottom"/>
            <w:hideMark/>
          </w:tcPr>
          <w:p w14:paraId="1FA0481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43E7ECB6" w14:textId="77777777" w:rsidTr="001C4282">
        <w:trPr>
          <w:trHeight w:val="765"/>
        </w:trPr>
        <w:tc>
          <w:tcPr>
            <w:tcW w:w="1593" w:type="dxa"/>
            <w:tcMar>
              <w:top w:w="15" w:type="dxa"/>
              <w:left w:w="15" w:type="dxa"/>
              <w:bottom w:w="0" w:type="dxa"/>
              <w:right w:w="15" w:type="dxa"/>
            </w:tcMar>
            <w:vAlign w:val="bottom"/>
            <w:hideMark/>
          </w:tcPr>
          <w:p w14:paraId="4355CE21" w14:textId="16E76C4E"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DD1A53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West Side </w:t>
            </w:r>
            <w:proofErr w:type="gramStart"/>
            <w:r>
              <w:rPr>
                <w:rFonts w:ascii="Calibri" w:hAnsi="Calibri" w:cs="Calibri"/>
                <w:color w:val="000000"/>
              </w:rPr>
              <w:t>Of</w:t>
            </w:r>
            <w:proofErr w:type="gramEnd"/>
            <w:r>
              <w:rPr>
                <w:rFonts w:ascii="Calibri" w:hAnsi="Calibri" w:cs="Calibri"/>
                <w:color w:val="000000"/>
              </w:rPr>
              <w:t xml:space="preserve"> South. 2nd Street</w:t>
            </w:r>
          </w:p>
        </w:tc>
        <w:tc>
          <w:tcPr>
            <w:tcW w:w="1615" w:type="dxa"/>
            <w:tcMar>
              <w:top w:w="15" w:type="dxa"/>
              <w:left w:w="15" w:type="dxa"/>
              <w:bottom w:w="0" w:type="dxa"/>
              <w:right w:w="15" w:type="dxa"/>
            </w:tcMar>
            <w:vAlign w:val="bottom"/>
            <w:hideMark/>
          </w:tcPr>
          <w:p w14:paraId="7EBB6DD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Buckling sidewalk</w:t>
            </w:r>
          </w:p>
        </w:tc>
        <w:tc>
          <w:tcPr>
            <w:tcW w:w="2401" w:type="dxa"/>
            <w:tcMar>
              <w:top w:w="15" w:type="dxa"/>
              <w:left w:w="15" w:type="dxa"/>
              <w:bottom w:w="0" w:type="dxa"/>
              <w:right w:w="15" w:type="dxa"/>
            </w:tcMar>
            <w:vAlign w:val="bottom"/>
            <w:hideMark/>
          </w:tcPr>
          <w:p w14:paraId="7772BD6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curb cuts and buckling sidewalk</w:t>
            </w:r>
          </w:p>
        </w:tc>
        <w:tc>
          <w:tcPr>
            <w:tcW w:w="941" w:type="dxa"/>
            <w:tcMar>
              <w:top w:w="15" w:type="dxa"/>
              <w:left w:w="15" w:type="dxa"/>
              <w:bottom w:w="0" w:type="dxa"/>
              <w:right w:w="15" w:type="dxa"/>
            </w:tcMar>
            <w:vAlign w:val="bottom"/>
            <w:hideMark/>
          </w:tcPr>
          <w:p w14:paraId="07D91E0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2F61543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05012A58" w14:textId="77777777" w:rsidTr="001C4282">
        <w:trPr>
          <w:trHeight w:val="1020"/>
        </w:trPr>
        <w:tc>
          <w:tcPr>
            <w:tcW w:w="1593" w:type="dxa"/>
            <w:tcMar>
              <w:top w:w="15" w:type="dxa"/>
              <w:left w:w="15" w:type="dxa"/>
              <w:bottom w:w="0" w:type="dxa"/>
              <w:right w:w="15" w:type="dxa"/>
            </w:tcMar>
            <w:vAlign w:val="bottom"/>
            <w:hideMark/>
          </w:tcPr>
          <w:p w14:paraId="3370E732" w14:textId="47329D5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D62444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Northwest corner of South 2nd Street and Legion Avenue</w:t>
            </w:r>
          </w:p>
        </w:tc>
        <w:tc>
          <w:tcPr>
            <w:tcW w:w="1615" w:type="dxa"/>
            <w:tcMar>
              <w:top w:w="15" w:type="dxa"/>
              <w:left w:w="15" w:type="dxa"/>
              <w:bottom w:w="0" w:type="dxa"/>
              <w:right w:w="15" w:type="dxa"/>
            </w:tcMar>
            <w:vAlign w:val="bottom"/>
            <w:hideMark/>
          </w:tcPr>
          <w:p w14:paraId="0DE22CD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Curb ramp has no top landing</w:t>
            </w:r>
          </w:p>
        </w:tc>
        <w:tc>
          <w:tcPr>
            <w:tcW w:w="2401" w:type="dxa"/>
            <w:tcMar>
              <w:top w:w="15" w:type="dxa"/>
              <w:left w:w="15" w:type="dxa"/>
              <w:bottom w:w="0" w:type="dxa"/>
              <w:right w:w="15" w:type="dxa"/>
            </w:tcMar>
            <w:vAlign w:val="bottom"/>
            <w:hideMark/>
          </w:tcPr>
          <w:p w14:paraId="38DEEDC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ramp so that it has a top landing and acceptable slopes</w:t>
            </w:r>
          </w:p>
        </w:tc>
        <w:tc>
          <w:tcPr>
            <w:tcW w:w="941" w:type="dxa"/>
            <w:tcMar>
              <w:top w:w="15" w:type="dxa"/>
              <w:left w:w="15" w:type="dxa"/>
              <w:bottom w:w="0" w:type="dxa"/>
              <w:right w:w="15" w:type="dxa"/>
            </w:tcMar>
            <w:vAlign w:val="bottom"/>
            <w:hideMark/>
          </w:tcPr>
          <w:p w14:paraId="5B55A61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$10,000</w:t>
            </w:r>
          </w:p>
        </w:tc>
        <w:tc>
          <w:tcPr>
            <w:tcW w:w="798" w:type="dxa"/>
            <w:tcMar>
              <w:top w:w="15" w:type="dxa"/>
              <w:left w:w="15" w:type="dxa"/>
              <w:bottom w:w="0" w:type="dxa"/>
              <w:right w:w="15" w:type="dxa"/>
            </w:tcMar>
            <w:vAlign w:val="bottom"/>
            <w:hideMark/>
          </w:tcPr>
          <w:p w14:paraId="7FD0B6C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7D61A1D0" w14:textId="77777777" w:rsidTr="001C4282">
        <w:trPr>
          <w:trHeight w:val="255"/>
        </w:trPr>
        <w:tc>
          <w:tcPr>
            <w:tcW w:w="1593" w:type="dxa"/>
            <w:tcMar>
              <w:top w:w="15" w:type="dxa"/>
              <w:left w:w="15" w:type="dxa"/>
              <w:bottom w:w="0" w:type="dxa"/>
              <w:right w:w="15" w:type="dxa"/>
            </w:tcMar>
            <w:vAlign w:val="bottom"/>
            <w:hideMark/>
          </w:tcPr>
          <w:p w14:paraId="18C2260C" w14:textId="7BCAE48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B3A570D" w14:textId="31ACF0CC"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382A6C82" w14:textId="529E83F8"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4E918886" w14:textId="2639B456"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402F5997" w14:textId="0EC808A8"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738CD8AF" w14:textId="2B00DE76" w:rsidR="00DC4701" w:rsidRDefault="00DC4701" w:rsidP="001C4282">
            <w:pPr>
              <w:spacing w:line="240" w:lineRule="auto"/>
              <w:jc w:val="center"/>
              <w:rPr>
                <w:rFonts w:ascii="Calibri" w:hAnsi="Calibri" w:cs="Calibri"/>
                <w:color w:val="000000"/>
              </w:rPr>
            </w:pPr>
          </w:p>
        </w:tc>
      </w:tr>
      <w:tr w:rsidR="00DC4701" w14:paraId="55D519CA" w14:textId="77777777" w:rsidTr="001C4282">
        <w:trPr>
          <w:trHeight w:val="1275"/>
        </w:trPr>
        <w:tc>
          <w:tcPr>
            <w:tcW w:w="1593" w:type="dxa"/>
            <w:tcMar>
              <w:top w:w="15" w:type="dxa"/>
              <w:left w:w="15" w:type="dxa"/>
              <w:bottom w:w="0" w:type="dxa"/>
              <w:right w:w="15" w:type="dxa"/>
            </w:tcMar>
            <w:vAlign w:val="bottom"/>
            <w:hideMark/>
          </w:tcPr>
          <w:p w14:paraId="2589ACA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900 block South. 2nd Street</w:t>
            </w:r>
          </w:p>
        </w:tc>
        <w:tc>
          <w:tcPr>
            <w:tcW w:w="1912" w:type="dxa"/>
            <w:tcMar>
              <w:top w:w="15" w:type="dxa"/>
              <w:left w:w="15" w:type="dxa"/>
              <w:bottom w:w="0" w:type="dxa"/>
              <w:right w:w="15" w:type="dxa"/>
            </w:tcMar>
            <w:vAlign w:val="bottom"/>
            <w:hideMark/>
          </w:tcPr>
          <w:p w14:paraId="2DB1B23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Southwest corner of South. 2nd Street and Legion Avenue</w:t>
            </w:r>
          </w:p>
        </w:tc>
        <w:tc>
          <w:tcPr>
            <w:tcW w:w="1615" w:type="dxa"/>
            <w:tcMar>
              <w:top w:w="15" w:type="dxa"/>
              <w:left w:w="15" w:type="dxa"/>
              <w:bottom w:w="0" w:type="dxa"/>
              <w:right w:w="15" w:type="dxa"/>
            </w:tcMar>
            <w:vAlign w:val="bottom"/>
            <w:hideMark/>
          </w:tcPr>
          <w:p w14:paraId="150F24F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Curb ramp has no top landing</w:t>
            </w:r>
          </w:p>
        </w:tc>
        <w:tc>
          <w:tcPr>
            <w:tcW w:w="2401" w:type="dxa"/>
            <w:tcMar>
              <w:top w:w="15" w:type="dxa"/>
              <w:left w:w="15" w:type="dxa"/>
              <w:bottom w:w="0" w:type="dxa"/>
              <w:right w:w="15" w:type="dxa"/>
            </w:tcMar>
            <w:vAlign w:val="bottom"/>
            <w:hideMark/>
          </w:tcPr>
          <w:p w14:paraId="01095BD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ramp so that it has a top landing</w:t>
            </w:r>
          </w:p>
        </w:tc>
        <w:tc>
          <w:tcPr>
            <w:tcW w:w="941" w:type="dxa"/>
            <w:tcMar>
              <w:top w:w="15" w:type="dxa"/>
              <w:left w:w="15" w:type="dxa"/>
              <w:bottom w:w="0" w:type="dxa"/>
              <w:right w:w="15" w:type="dxa"/>
            </w:tcMar>
            <w:vAlign w:val="bottom"/>
            <w:hideMark/>
          </w:tcPr>
          <w:p w14:paraId="5F16021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$15,000</w:t>
            </w:r>
          </w:p>
        </w:tc>
        <w:tc>
          <w:tcPr>
            <w:tcW w:w="798" w:type="dxa"/>
            <w:tcMar>
              <w:top w:w="15" w:type="dxa"/>
              <w:left w:w="15" w:type="dxa"/>
              <w:bottom w:w="0" w:type="dxa"/>
              <w:right w:w="15" w:type="dxa"/>
            </w:tcMar>
            <w:vAlign w:val="bottom"/>
            <w:hideMark/>
          </w:tcPr>
          <w:p w14:paraId="6A5B90F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76F37C0D" w14:textId="77777777" w:rsidTr="001C4282">
        <w:trPr>
          <w:trHeight w:val="1020"/>
        </w:trPr>
        <w:tc>
          <w:tcPr>
            <w:tcW w:w="1593" w:type="dxa"/>
            <w:tcMar>
              <w:top w:w="15" w:type="dxa"/>
              <w:left w:w="15" w:type="dxa"/>
              <w:bottom w:w="0" w:type="dxa"/>
              <w:right w:w="15" w:type="dxa"/>
            </w:tcMar>
            <w:vAlign w:val="bottom"/>
            <w:hideMark/>
          </w:tcPr>
          <w:p w14:paraId="6B4B2DDA" w14:textId="5B632F0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E2AEB5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West side of South. 2nd Street</w:t>
            </w:r>
          </w:p>
        </w:tc>
        <w:tc>
          <w:tcPr>
            <w:tcW w:w="1615" w:type="dxa"/>
            <w:tcMar>
              <w:top w:w="15" w:type="dxa"/>
              <w:left w:w="15" w:type="dxa"/>
              <w:bottom w:w="0" w:type="dxa"/>
              <w:right w:w="15" w:type="dxa"/>
            </w:tcMar>
            <w:vAlign w:val="bottom"/>
            <w:hideMark/>
          </w:tcPr>
          <w:p w14:paraId="0F947A0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Light pole restricting the pedestrian access route</w:t>
            </w:r>
          </w:p>
        </w:tc>
        <w:tc>
          <w:tcPr>
            <w:tcW w:w="2401" w:type="dxa"/>
            <w:tcMar>
              <w:top w:w="15" w:type="dxa"/>
              <w:left w:w="15" w:type="dxa"/>
              <w:bottom w:w="0" w:type="dxa"/>
              <w:right w:w="15" w:type="dxa"/>
            </w:tcMar>
            <w:vAlign w:val="bottom"/>
            <w:hideMark/>
          </w:tcPr>
          <w:p w14:paraId="4E19075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Move light pole closer to the retaining wall</w:t>
            </w:r>
          </w:p>
        </w:tc>
        <w:tc>
          <w:tcPr>
            <w:tcW w:w="941" w:type="dxa"/>
            <w:tcMar>
              <w:top w:w="15" w:type="dxa"/>
              <w:left w:w="15" w:type="dxa"/>
              <w:bottom w:w="0" w:type="dxa"/>
              <w:right w:w="15" w:type="dxa"/>
            </w:tcMar>
            <w:vAlign w:val="bottom"/>
            <w:hideMark/>
          </w:tcPr>
          <w:p w14:paraId="313BC7C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$50,000</w:t>
            </w:r>
          </w:p>
        </w:tc>
        <w:tc>
          <w:tcPr>
            <w:tcW w:w="798" w:type="dxa"/>
            <w:tcMar>
              <w:top w:w="15" w:type="dxa"/>
              <w:left w:w="15" w:type="dxa"/>
              <w:bottom w:w="0" w:type="dxa"/>
              <w:right w:w="15" w:type="dxa"/>
            </w:tcMar>
            <w:vAlign w:val="bottom"/>
            <w:hideMark/>
          </w:tcPr>
          <w:p w14:paraId="5D6B42E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762DE065" w14:textId="77777777" w:rsidTr="001C4282">
        <w:trPr>
          <w:trHeight w:val="765"/>
        </w:trPr>
        <w:tc>
          <w:tcPr>
            <w:tcW w:w="1593" w:type="dxa"/>
            <w:tcMar>
              <w:top w:w="15" w:type="dxa"/>
              <w:left w:w="15" w:type="dxa"/>
              <w:bottom w:w="0" w:type="dxa"/>
              <w:right w:w="15" w:type="dxa"/>
            </w:tcMar>
            <w:vAlign w:val="bottom"/>
            <w:hideMark/>
          </w:tcPr>
          <w:p w14:paraId="75EAE585" w14:textId="070F26EA"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F74279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West side of South. 2nd Street</w:t>
            </w:r>
          </w:p>
        </w:tc>
        <w:tc>
          <w:tcPr>
            <w:tcW w:w="1615" w:type="dxa"/>
            <w:tcMar>
              <w:top w:w="15" w:type="dxa"/>
              <w:left w:w="15" w:type="dxa"/>
              <w:bottom w:w="0" w:type="dxa"/>
              <w:right w:w="15" w:type="dxa"/>
            </w:tcMar>
            <w:vAlign w:val="bottom"/>
            <w:hideMark/>
          </w:tcPr>
          <w:p w14:paraId="3620751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Buckling sidewalk causing excessive slope</w:t>
            </w:r>
          </w:p>
        </w:tc>
        <w:tc>
          <w:tcPr>
            <w:tcW w:w="2401" w:type="dxa"/>
            <w:tcMar>
              <w:top w:w="15" w:type="dxa"/>
              <w:left w:w="15" w:type="dxa"/>
              <w:bottom w:w="0" w:type="dxa"/>
              <w:right w:w="15" w:type="dxa"/>
            </w:tcMar>
            <w:vAlign w:val="bottom"/>
            <w:hideMark/>
          </w:tcPr>
          <w:p w14:paraId="1639095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affected portions of buckling sidewalk</w:t>
            </w:r>
          </w:p>
        </w:tc>
        <w:tc>
          <w:tcPr>
            <w:tcW w:w="941" w:type="dxa"/>
            <w:tcMar>
              <w:top w:w="15" w:type="dxa"/>
              <w:left w:w="15" w:type="dxa"/>
              <w:bottom w:w="0" w:type="dxa"/>
              <w:right w:w="15" w:type="dxa"/>
            </w:tcMar>
            <w:vAlign w:val="bottom"/>
            <w:hideMark/>
          </w:tcPr>
          <w:p w14:paraId="252900F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3117B95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02B51864" w14:textId="77777777" w:rsidTr="001C4282">
        <w:trPr>
          <w:trHeight w:val="255"/>
        </w:trPr>
        <w:tc>
          <w:tcPr>
            <w:tcW w:w="1593" w:type="dxa"/>
            <w:tcMar>
              <w:top w:w="15" w:type="dxa"/>
              <w:left w:w="15" w:type="dxa"/>
              <w:bottom w:w="0" w:type="dxa"/>
              <w:right w:w="15" w:type="dxa"/>
            </w:tcMar>
            <w:vAlign w:val="bottom"/>
            <w:hideMark/>
          </w:tcPr>
          <w:p w14:paraId="59067FD2" w14:textId="6B54818C"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9628250" w14:textId="23FACDF3"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032E2DE7" w14:textId="67BBA0F1"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1DA3AD8B" w14:textId="241A2A33"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2B4570EF" w14:textId="1AD1A88B"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220A5D96" w14:textId="783B90F1" w:rsidR="00DC4701" w:rsidRDefault="00DC4701" w:rsidP="001C4282">
            <w:pPr>
              <w:spacing w:line="240" w:lineRule="auto"/>
              <w:jc w:val="center"/>
              <w:rPr>
                <w:rFonts w:ascii="Calibri" w:hAnsi="Calibri" w:cs="Calibri"/>
                <w:color w:val="000000"/>
              </w:rPr>
            </w:pPr>
          </w:p>
        </w:tc>
      </w:tr>
      <w:tr w:rsidR="00DC4701" w14:paraId="573081E2" w14:textId="77777777" w:rsidTr="001C4282">
        <w:trPr>
          <w:trHeight w:val="1020"/>
        </w:trPr>
        <w:tc>
          <w:tcPr>
            <w:tcW w:w="1593" w:type="dxa"/>
            <w:tcMar>
              <w:top w:w="15" w:type="dxa"/>
              <w:left w:w="15" w:type="dxa"/>
              <w:bottom w:w="0" w:type="dxa"/>
              <w:right w:w="15" w:type="dxa"/>
            </w:tcMar>
            <w:vAlign w:val="bottom"/>
            <w:hideMark/>
          </w:tcPr>
          <w:p w14:paraId="7875601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900 block South. 2nd Street</w:t>
            </w:r>
          </w:p>
        </w:tc>
        <w:tc>
          <w:tcPr>
            <w:tcW w:w="1912" w:type="dxa"/>
            <w:tcMar>
              <w:top w:w="15" w:type="dxa"/>
              <w:left w:w="15" w:type="dxa"/>
              <w:bottom w:w="0" w:type="dxa"/>
              <w:right w:w="15" w:type="dxa"/>
            </w:tcMar>
            <w:vAlign w:val="bottom"/>
            <w:hideMark/>
          </w:tcPr>
          <w:p w14:paraId="49F408D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sidewalk</w:t>
            </w:r>
          </w:p>
        </w:tc>
        <w:tc>
          <w:tcPr>
            <w:tcW w:w="1615" w:type="dxa"/>
            <w:tcMar>
              <w:top w:w="15" w:type="dxa"/>
              <w:left w:w="15" w:type="dxa"/>
              <w:bottom w:w="0" w:type="dxa"/>
              <w:right w:w="15" w:type="dxa"/>
            </w:tcMar>
            <w:vAlign w:val="bottom"/>
            <w:hideMark/>
          </w:tcPr>
          <w:p w14:paraId="32039FE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Sidewalk east side has settled around a storm water drop inlet</w:t>
            </w:r>
          </w:p>
        </w:tc>
        <w:tc>
          <w:tcPr>
            <w:tcW w:w="2401" w:type="dxa"/>
            <w:tcMar>
              <w:top w:w="15" w:type="dxa"/>
              <w:left w:w="15" w:type="dxa"/>
              <w:bottom w:w="0" w:type="dxa"/>
              <w:right w:w="15" w:type="dxa"/>
            </w:tcMar>
            <w:vAlign w:val="bottom"/>
            <w:hideMark/>
          </w:tcPr>
          <w:p w14:paraId="5019660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affected portion of sidewalk</w:t>
            </w:r>
          </w:p>
        </w:tc>
        <w:tc>
          <w:tcPr>
            <w:tcW w:w="941" w:type="dxa"/>
            <w:tcMar>
              <w:top w:w="15" w:type="dxa"/>
              <w:left w:w="15" w:type="dxa"/>
              <w:bottom w:w="0" w:type="dxa"/>
              <w:right w:w="15" w:type="dxa"/>
            </w:tcMar>
            <w:vAlign w:val="bottom"/>
            <w:hideMark/>
          </w:tcPr>
          <w:p w14:paraId="796C454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49AB999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161F2A9D" w14:textId="77777777" w:rsidTr="001C4282">
        <w:trPr>
          <w:trHeight w:val="1275"/>
        </w:trPr>
        <w:tc>
          <w:tcPr>
            <w:tcW w:w="1593" w:type="dxa"/>
            <w:tcMar>
              <w:top w:w="15" w:type="dxa"/>
              <w:left w:w="15" w:type="dxa"/>
              <w:bottom w:w="0" w:type="dxa"/>
              <w:right w:w="15" w:type="dxa"/>
            </w:tcMar>
            <w:vAlign w:val="bottom"/>
            <w:hideMark/>
          </w:tcPr>
          <w:p w14:paraId="7AF3AC3D" w14:textId="20347373"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123AB0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Northeast corner of South. 2nd Street and Grant Avenue</w:t>
            </w:r>
          </w:p>
        </w:tc>
        <w:tc>
          <w:tcPr>
            <w:tcW w:w="1615" w:type="dxa"/>
            <w:tcMar>
              <w:top w:w="15" w:type="dxa"/>
              <w:left w:w="15" w:type="dxa"/>
              <w:bottom w:w="0" w:type="dxa"/>
              <w:right w:w="15" w:type="dxa"/>
            </w:tcMar>
            <w:vAlign w:val="bottom"/>
            <w:hideMark/>
          </w:tcPr>
          <w:p w14:paraId="00640F2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Curb ramp is </w:t>
            </w:r>
            <w:proofErr w:type="gramStart"/>
            <w:r>
              <w:rPr>
                <w:rFonts w:ascii="Calibri" w:hAnsi="Calibri" w:cs="Calibri"/>
                <w:color w:val="000000"/>
              </w:rPr>
              <w:t>deteriorated</w:t>
            </w:r>
            <w:proofErr w:type="gramEnd"/>
            <w:r>
              <w:rPr>
                <w:rFonts w:ascii="Calibri" w:hAnsi="Calibri" w:cs="Calibri"/>
                <w:color w:val="000000"/>
              </w:rPr>
              <w:t xml:space="preserve"> and missing</w:t>
            </w:r>
          </w:p>
        </w:tc>
        <w:tc>
          <w:tcPr>
            <w:tcW w:w="2401" w:type="dxa"/>
            <w:tcMar>
              <w:top w:w="15" w:type="dxa"/>
              <w:left w:w="15" w:type="dxa"/>
              <w:bottom w:w="0" w:type="dxa"/>
              <w:right w:w="15" w:type="dxa"/>
            </w:tcMar>
            <w:vAlign w:val="bottom"/>
            <w:hideMark/>
          </w:tcPr>
          <w:p w14:paraId="19A6BB5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curb at edge of ramp</w:t>
            </w:r>
          </w:p>
        </w:tc>
        <w:tc>
          <w:tcPr>
            <w:tcW w:w="941" w:type="dxa"/>
            <w:tcMar>
              <w:top w:w="15" w:type="dxa"/>
              <w:left w:w="15" w:type="dxa"/>
              <w:bottom w:w="0" w:type="dxa"/>
              <w:right w:w="15" w:type="dxa"/>
            </w:tcMar>
            <w:vAlign w:val="bottom"/>
            <w:hideMark/>
          </w:tcPr>
          <w:p w14:paraId="2C6CCBF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$10,000</w:t>
            </w:r>
          </w:p>
        </w:tc>
        <w:tc>
          <w:tcPr>
            <w:tcW w:w="798" w:type="dxa"/>
            <w:tcMar>
              <w:top w:w="15" w:type="dxa"/>
              <w:left w:w="15" w:type="dxa"/>
              <w:bottom w:w="0" w:type="dxa"/>
              <w:right w:w="15" w:type="dxa"/>
            </w:tcMar>
            <w:vAlign w:val="bottom"/>
            <w:hideMark/>
          </w:tcPr>
          <w:p w14:paraId="64D9E47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1CD39BAF" w14:textId="77777777" w:rsidTr="001C4282">
        <w:trPr>
          <w:trHeight w:val="255"/>
        </w:trPr>
        <w:tc>
          <w:tcPr>
            <w:tcW w:w="1593" w:type="dxa"/>
            <w:tcMar>
              <w:top w:w="15" w:type="dxa"/>
              <w:left w:w="15" w:type="dxa"/>
              <w:bottom w:w="0" w:type="dxa"/>
              <w:right w:w="15" w:type="dxa"/>
            </w:tcMar>
            <w:vAlign w:val="bottom"/>
            <w:hideMark/>
          </w:tcPr>
          <w:p w14:paraId="44B27A0A" w14:textId="173DCD09"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E00A388" w14:textId="38EF85F9"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498E6056" w14:textId="57F361AB"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7612AB77" w14:textId="2EF6D083"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4548E778" w14:textId="4DAA00F0"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18E4CE86" w14:textId="0DF2DEBE" w:rsidR="00DC4701" w:rsidRDefault="00DC4701" w:rsidP="001C4282">
            <w:pPr>
              <w:spacing w:line="240" w:lineRule="auto"/>
              <w:jc w:val="center"/>
              <w:rPr>
                <w:rFonts w:ascii="Calibri" w:hAnsi="Calibri" w:cs="Calibri"/>
                <w:color w:val="000000"/>
              </w:rPr>
            </w:pPr>
          </w:p>
        </w:tc>
      </w:tr>
      <w:tr w:rsidR="00DC4701" w14:paraId="54153439" w14:textId="77777777" w:rsidTr="001C4282">
        <w:trPr>
          <w:trHeight w:val="1275"/>
        </w:trPr>
        <w:tc>
          <w:tcPr>
            <w:tcW w:w="1593" w:type="dxa"/>
            <w:tcMar>
              <w:top w:w="15" w:type="dxa"/>
              <w:left w:w="15" w:type="dxa"/>
              <w:bottom w:w="0" w:type="dxa"/>
              <w:right w:w="15" w:type="dxa"/>
            </w:tcMar>
            <w:vAlign w:val="bottom"/>
            <w:hideMark/>
          </w:tcPr>
          <w:p w14:paraId="7D085A7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lastRenderedPageBreak/>
              <w:t>1000 block South. 2nd Street</w:t>
            </w:r>
          </w:p>
        </w:tc>
        <w:tc>
          <w:tcPr>
            <w:tcW w:w="1912" w:type="dxa"/>
            <w:tcMar>
              <w:top w:w="15" w:type="dxa"/>
              <w:left w:w="15" w:type="dxa"/>
              <w:bottom w:w="0" w:type="dxa"/>
              <w:right w:w="15" w:type="dxa"/>
            </w:tcMar>
            <w:vAlign w:val="bottom"/>
            <w:hideMark/>
          </w:tcPr>
          <w:p w14:paraId="44839BE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Southeast corner of South. 2nd Street and Grant Avenue</w:t>
            </w:r>
          </w:p>
        </w:tc>
        <w:tc>
          <w:tcPr>
            <w:tcW w:w="1615" w:type="dxa"/>
            <w:tcMar>
              <w:top w:w="15" w:type="dxa"/>
              <w:left w:w="15" w:type="dxa"/>
              <w:bottom w:w="0" w:type="dxa"/>
              <w:right w:w="15" w:type="dxa"/>
            </w:tcMar>
            <w:vAlign w:val="bottom"/>
            <w:hideMark/>
          </w:tcPr>
          <w:p w14:paraId="08003BB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Deteriorated curb ramp concrete causing offsets, gaps, and uneven slopes</w:t>
            </w:r>
          </w:p>
        </w:tc>
        <w:tc>
          <w:tcPr>
            <w:tcW w:w="2401" w:type="dxa"/>
            <w:tcMar>
              <w:top w:w="15" w:type="dxa"/>
              <w:left w:w="15" w:type="dxa"/>
              <w:bottom w:w="0" w:type="dxa"/>
              <w:right w:w="15" w:type="dxa"/>
            </w:tcMar>
            <w:vAlign w:val="bottom"/>
            <w:hideMark/>
          </w:tcPr>
          <w:p w14:paraId="0BFEC22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deteriorated ramp and adjacent deteriorated sidewalk</w:t>
            </w:r>
          </w:p>
        </w:tc>
        <w:tc>
          <w:tcPr>
            <w:tcW w:w="941" w:type="dxa"/>
            <w:tcMar>
              <w:top w:w="15" w:type="dxa"/>
              <w:left w:w="15" w:type="dxa"/>
              <w:bottom w:w="0" w:type="dxa"/>
              <w:right w:w="15" w:type="dxa"/>
            </w:tcMar>
            <w:vAlign w:val="bottom"/>
            <w:hideMark/>
          </w:tcPr>
          <w:p w14:paraId="476C202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1A19350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642B82B9" w14:textId="77777777" w:rsidTr="001C4282">
        <w:trPr>
          <w:trHeight w:val="765"/>
        </w:trPr>
        <w:tc>
          <w:tcPr>
            <w:tcW w:w="1593" w:type="dxa"/>
            <w:tcMar>
              <w:top w:w="15" w:type="dxa"/>
              <w:left w:w="15" w:type="dxa"/>
              <w:bottom w:w="0" w:type="dxa"/>
              <w:right w:w="15" w:type="dxa"/>
            </w:tcMar>
            <w:vAlign w:val="bottom"/>
            <w:hideMark/>
          </w:tcPr>
          <w:p w14:paraId="4C815C40" w14:textId="3957D38D"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9BCF28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West side of street</w:t>
            </w:r>
          </w:p>
        </w:tc>
        <w:tc>
          <w:tcPr>
            <w:tcW w:w="1615" w:type="dxa"/>
            <w:tcMar>
              <w:top w:w="15" w:type="dxa"/>
              <w:left w:w="15" w:type="dxa"/>
              <w:bottom w:w="0" w:type="dxa"/>
              <w:right w:w="15" w:type="dxa"/>
            </w:tcMar>
            <w:vAlign w:val="bottom"/>
            <w:hideMark/>
          </w:tcPr>
          <w:p w14:paraId="00B0A80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Sidewalk is buckling causing vertical offsets</w:t>
            </w:r>
          </w:p>
        </w:tc>
        <w:tc>
          <w:tcPr>
            <w:tcW w:w="2401" w:type="dxa"/>
            <w:tcMar>
              <w:top w:w="15" w:type="dxa"/>
              <w:left w:w="15" w:type="dxa"/>
              <w:bottom w:w="0" w:type="dxa"/>
              <w:right w:w="15" w:type="dxa"/>
            </w:tcMar>
            <w:vAlign w:val="bottom"/>
            <w:hideMark/>
          </w:tcPr>
          <w:p w14:paraId="142B6BA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affected concrete sidewalk</w:t>
            </w:r>
          </w:p>
        </w:tc>
        <w:tc>
          <w:tcPr>
            <w:tcW w:w="941" w:type="dxa"/>
            <w:tcMar>
              <w:top w:w="15" w:type="dxa"/>
              <w:left w:w="15" w:type="dxa"/>
              <w:bottom w:w="0" w:type="dxa"/>
              <w:right w:w="15" w:type="dxa"/>
            </w:tcMar>
            <w:vAlign w:val="bottom"/>
            <w:hideMark/>
          </w:tcPr>
          <w:p w14:paraId="60CE1F0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5E89B68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1090B879" w14:textId="77777777" w:rsidTr="001C4282">
        <w:trPr>
          <w:trHeight w:val="765"/>
        </w:trPr>
        <w:tc>
          <w:tcPr>
            <w:tcW w:w="1593" w:type="dxa"/>
            <w:tcMar>
              <w:top w:w="15" w:type="dxa"/>
              <w:left w:w="15" w:type="dxa"/>
              <w:bottom w:w="0" w:type="dxa"/>
              <w:right w:w="15" w:type="dxa"/>
            </w:tcMar>
            <w:vAlign w:val="bottom"/>
            <w:hideMark/>
          </w:tcPr>
          <w:p w14:paraId="7442E9D1" w14:textId="795B885C"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610E55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113C3D7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Sidewalk is buckling causing vertical offsets</w:t>
            </w:r>
          </w:p>
        </w:tc>
        <w:tc>
          <w:tcPr>
            <w:tcW w:w="2401" w:type="dxa"/>
            <w:tcMar>
              <w:top w:w="15" w:type="dxa"/>
              <w:left w:w="15" w:type="dxa"/>
              <w:bottom w:w="0" w:type="dxa"/>
              <w:right w:w="15" w:type="dxa"/>
            </w:tcMar>
            <w:vAlign w:val="bottom"/>
            <w:hideMark/>
          </w:tcPr>
          <w:p w14:paraId="4F0EAA7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affected concrete sidewalk</w:t>
            </w:r>
          </w:p>
        </w:tc>
        <w:tc>
          <w:tcPr>
            <w:tcW w:w="941" w:type="dxa"/>
            <w:tcMar>
              <w:top w:w="15" w:type="dxa"/>
              <w:left w:w="15" w:type="dxa"/>
              <w:bottom w:w="0" w:type="dxa"/>
              <w:right w:w="15" w:type="dxa"/>
            </w:tcMar>
            <w:vAlign w:val="bottom"/>
            <w:hideMark/>
          </w:tcPr>
          <w:p w14:paraId="00AD6AF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17ED959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4C70B035" w14:textId="77777777" w:rsidTr="001C4282">
        <w:trPr>
          <w:trHeight w:val="765"/>
        </w:trPr>
        <w:tc>
          <w:tcPr>
            <w:tcW w:w="1593" w:type="dxa"/>
            <w:tcMar>
              <w:top w:w="15" w:type="dxa"/>
              <w:left w:w="15" w:type="dxa"/>
              <w:bottom w:w="0" w:type="dxa"/>
              <w:right w:w="15" w:type="dxa"/>
            </w:tcMar>
            <w:vAlign w:val="bottom"/>
            <w:hideMark/>
          </w:tcPr>
          <w:p w14:paraId="1B01A72E" w14:textId="478B1DD8"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97747C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West side of street</w:t>
            </w:r>
          </w:p>
        </w:tc>
        <w:tc>
          <w:tcPr>
            <w:tcW w:w="1615" w:type="dxa"/>
            <w:tcMar>
              <w:top w:w="15" w:type="dxa"/>
              <w:left w:w="15" w:type="dxa"/>
              <w:bottom w:w="0" w:type="dxa"/>
              <w:right w:w="15" w:type="dxa"/>
            </w:tcMar>
            <w:vAlign w:val="bottom"/>
            <w:hideMark/>
          </w:tcPr>
          <w:p w14:paraId="600A222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Sidewalk is buckling causing vertical offsets</w:t>
            </w:r>
          </w:p>
        </w:tc>
        <w:tc>
          <w:tcPr>
            <w:tcW w:w="2401" w:type="dxa"/>
            <w:tcMar>
              <w:top w:w="15" w:type="dxa"/>
              <w:left w:w="15" w:type="dxa"/>
              <w:bottom w:w="0" w:type="dxa"/>
              <w:right w:w="15" w:type="dxa"/>
            </w:tcMar>
            <w:vAlign w:val="bottom"/>
            <w:hideMark/>
          </w:tcPr>
          <w:p w14:paraId="7FCD2DD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affected concrete sidewalk</w:t>
            </w:r>
          </w:p>
        </w:tc>
        <w:tc>
          <w:tcPr>
            <w:tcW w:w="941" w:type="dxa"/>
            <w:tcMar>
              <w:top w:w="15" w:type="dxa"/>
              <w:left w:w="15" w:type="dxa"/>
              <w:bottom w:w="0" w:type="dxa"/>
              <w:right w:w="15" w:type="dxa"/>
            </w:tcMar>
            <w:vAlign w:val="bottom"/>
            <w:hideMark/>
          </w:tcPr>
          <w:p w14:paraId="7D64500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0C5FA60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39602B17" w14:textId="77777777" w:rsidTr="001C4282">
        <w:trPr>
          <w:trHeight w:val="1020"/>
        </w:trPr>
        <w:tc>
          <w:tcPr>
            <w:tcW w:w="1593" w:type="dxa"/>
            <w:tcMar>
              <w:top w:w="15" w:type="dxa"/>
              <w:left w:w="15" w:type="dxa"/>
              <w:bottom w:w="0" w:type="dxa"/>
              <w:right w:w="15" w:type="dxa"/>
            </w:tcMar>
            <w:vAlign w:val="bottom"/>
            <w:hideMark/>
          </w:tcPr>
          <w:p w14:paraId="1A24C968" w14:textId="3F04BB04"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04F60B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West side of street</w:t>
            </w:r>
          </w:p>
        </w:tc>
        <w:tc>
          <w:tcPr>
            <w:tcW w:w="1615" w:type="dxa"/>
            <w:tcMar>
              <w:top w:w="15" w:type="dxa"/>
              <w:left w:w="15" w:type="dxa"/>
              <w:bottom w:w="0" w:type="dxa"/>
              <w:right w:w="15" w:type="dxa"/>
            </w:tcMar>
            <w:vAlign w:val="bottom"/>
            <w:hideMark/>
          </w:tcPr>
          <w:p w14:paraId="503D2BD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Light pole in the sidewalk restricting the pedestrian access</w:t>
            </w:r>
          </w:p>
        </w:tc>
        <w:tc>
          <w:tcPr>
            <w:tcW w:w="2401" w:type="dxa"/>
            <w:tcMar>
              <w:top w:w="15" w:type="dxa"/>
              <w:left w:w="15" w:type="dxa"/>
              <w:bottom w:w="0" w:type="dxa"/>
              <w:right w:w="15" w:type="dxa"/>
            </w:tcMar>
            <w:vAlign w:val="bottom"/>
            <w:hideMark/>
          </w:tcPr>
          <w:p w14:paraId="55C779C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Move light pole closer to the outside edge of the</w:t>
            </w:r>
          </w:p>
        </w:tc>
        <w:tc>
          <w:tcPr>
            <w:tcW w:w="941" w:type="dxa"/>
            <w:tcMar>
              <w:top w:w="15" w:type="dxa"/>
              <w:left w:w="15" w:type="dxa"/>
              <w:bottom w:w="0" w:type="dxa"/>
              <w:right w:w="15" w:type="dxa"/>
            </w:tcMar>
            <w:vAlign w:val="bottom"/>
            <w:hideMark/>
          </w:tcPr>
          <w:p w14:paraId="609864C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$50,000</w:t>
            </w:r>
          </w:p>
        </w:tc>
        <w:tc>
          <w:tcPr>
            <w:tcW w:w="798" w:type="dxa"/>
            <w:tcMar>
              <w:top w:w="15" w:type="dxa"/>
              <w:left w:w="15" w:type="dxa"/>
              <w:bottom w:w="0" w:type="dxa"/>
              <w:right w:w="15" w:type="dxa"/>
            </w:tcMar>
            <w:vAlign w:val="bottom"/>
            <w:hideMark/>
          </w:tcPr>
          <w:p w14:paraId="515EB55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75DCFFC6" w14:textId="77777777" w:rsidTr="001C4282">
        <w:trPr>
          <w:trHeight w:val="1020"/>
        </w:trPr>
        <w:tc>
          <w:tcPr>
            <w:tcW w:w="1593" w:type="dxa"/>
            <w:tcMar>
              <w:top w:w="15" w:type="dxa"/>
              <w:left w:w="15" w:type="dxa"/>
              <w:bottom w:w="0" w:type="dxa"/>
              <w:right w:w="15" w:type="dxa"/>
            </w:tcMar>
            <w:vAlign w:val="bottom"/>
            <w:hideMark/>
          </w:tcPr>
          <w:p w14:paraId="3961F2B0" w14:textId="3387503C"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DA821E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West side of street</w:t>
            </w:r>
          </w:p>
        </w:tc>
        <w:tc>
          <w:tcPr>
            <w:tcW w:w="1615" w:type="dxa"/>
            <w:tcMar>
              <w:top w:w="15" w:type="dxa"/>
              <w:left w:w="15" w:type="dxa"/>
              <w:bottom w:w="0" w:type="dxa"/>
              <w:right w:w="15" w:type="dxa"/>
            </w:tcMar>
            <w:vAlign w:val="bottom"/>
            <w:hideMark/>
          </w:tcPr>
          <w:p w14:paraId="36297E3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Sidewalk is too narrow, and is limited further by retaining wall</w:t>
            </w:r>
          </w:p>
        </w:tc>
        <w:tc>
          <w:tcPr>
            <w:tcW w:w="2401" w:type="dxa"/>
            <w:tcMar>
              <w:top w:w="15" w:type="dxa"/>
              <w:left w:w="15" w:type="dxa"/>
              <w:bottom w:w="0" w:type="dxa"/>
              <w:right w:w="15" w:type="dxa"/>
            </w:tcMar>
            <w:vAlign w:val="bottom"/>
            <w:hideMark/>
          </w:tcPr>
          <w:p w14:paraId="70DB37E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Widen sidewalk by removing the fence and retaining wall</w:t>
            </w:r>
          </w:p>
        </w:tc>
        <w:tc>
          <w:tcPr>
            <w:tcW w:w="941" w:type="dxa"/>
            <w:tcMar>
              <w:top w:w="15" w:type="dxa"/>
              <w:left w:w="15" w:type="dxa"/>
              <w:bottom w:w="0" w:type="dxa"/>
              <w:right w:w="15" w:type="dxa"/>
            </w:tcMar>
            <w:vAlign w:val="bottom"/>
            <w:hideMark/>
          </w:tcPr>
          <w:p w14:paraId="24FD714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29EFF6D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5DA8852B" w14:textId="77777777" w:rsidTr="001C4282">
        <w:trPr>
          <w:trHeight w:val="510"/>
        </w:trPr>
        <w:tc>
          <w:tcPr>
            <w:tcW w:w="1593" w:type="dxa"/>
            <w:tcMar>
              <w:top w:w="15" w:type="dxa"/>
              <w:left w:w="15" w:type="dxa"/>
              <w:bottom w:w="0" w:type="dxa"/>
              <w:right w:w="15" w:type="dxa"/>
            </w:tcMar>
            <w:vAlign w:val="bottom"/>
            <w:hideMark/>
          </w:tcPr>
          <w:p w14:paraId="3A4D4A30" w14:textId="691DE81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223E5A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762D5BA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Deteriorating concrete</w:t>
            </w:r>
          </w:p>
        </w:tc>
        <w:tc>
          <w:tcPr>
            <w:tcW w:w="2401" w:type="dxa"/>
            <w:tcMar>
              <w:top w:w="15" w:type="dxa"/>
              <w:left w:w="15" w:type="dxa"/>
              <w:bottom w:w="0" w:type="dxa"/>
              <w:right w:w="15" w:type="dxa"/>
            </w:tcMar>
            <w:vAlign w:val="bottom"/>
            <w:hideMark/>
          </w:tcPr>
          <w:p w14:paraId="452213C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affected concrete sidewalk</w:t>
            </w:r>
          </w:p>
        </w:tc>
        <w:tc>
          <w:tcPr>
            <w:tcW w:w="941" w:type="dxa"/>
            <w:tcMar>
              <w:top w:w="15" w:type="dxa"/>
              <w:left w:w="15" w:type="dxa"/>
              <w:bottom w:w="0" w:type="dxa"/>
              <w:right w:w="15" w:type="dxa"/>
            </w:tcMar>
            <w:vAlign w:val="bottom"/>
            <w:hideMark/>
          </w:tcPr>
          <w:p w14:paraId="475D616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646DA6E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5A5A4D18" w14:textId="77777777" w:rsidTr="001C4282">
        <w:trPr>
          <w:trHeight w:val="765"/>
        </w:trPr>
        <w:tc>
          <w:tcPr>
            <w:tcW w:w="1593" w:type="dxa"/>
            <w:tcMar>
              <w:top w:w="15" w:type="dxa"/>
              <w:left w:w="15" w:type="dxa"/>
              <w:bottom w:w="0" w:type="dxa"/>
              <w:right w:w="15" w:type="dxa"/>
            </w:tcMar>
            <w:vAlign w:val="bottom"/>
            <w:hideMark/>
          </w:tcPr>
          <w:p w14:paraId="2509A4A1" w14:textId="3B5D691D"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DFD7E7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00E8999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Settled concrete near storm water drop inlet</w:t>
            </w:r>
          </w:p>
        </w:tc>
        <w:tc>
          <w:tcPr>
            <w:tcW w:w="2401" w:type="dxa"/>
            <w:tcMar>
              <w:top w:w="15" w:type="dxa"/>
              <w:left w:w="15" w:type="dxa"/>
              <w:bottom w:w="0" w:type="dxa"/>
              <w:right w:w="15" w:type="dxa"/>
            </w:tcMar>
            <w:vAlign w:val="bottom"/>
            <w:hideMark/>
          </w:tcPr>
          <w:p w14:paraId="7659A02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settled sidewalk</w:t>
            </w:r>
          </w:p>
        </w:tc>
        <w:tc>
          <w:tcPr>
            <w:tcW w:w="941" w:type="dxa"/>
            <w:tcMar>
              <w:top w:w="15" w:type="dxa"/>
              <w:left w:w="15" w:type="dxa"/>
              <w:bottom w:w="0" w:type="dxa"/>
              <w:right w:w="15" w:type="dxa"/>
            </w:tcMar>
            <w:vAlign w:val="bottom"/>
            <w:hideMark/>
          </w:tcPr>
          <w:p w14:paraId="6761F7F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3473D25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66A591C0" w14:textId="77777777" w:rsidTr="001C4282">
        <w:trPr>
          <w:trHeight w:val="765"/>
        </w:trPr>
        <w:tc>
          <w:tcPr>
            <w:tcW w:w="1593" w:type="dxa"/>
            <w:tcMar>
              <w:top w:w="15" w:type="dxa"/>
              <w:left w:w="15" w:type="dxa"/>
              <w:bottom w:w="0" w:type="dxa"/>
              <w:right w:w="15" w:type="dxa"/>
            </w:tcMar>
            <w:vAlign w:val="bottom"/>
            <w:hideMark/>
          </w:tcPr>
          <w:p w14:paraId="554C6F9A" w14:textId="09963E34"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06257A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07C8E94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Deteriorated concrete causing vertical offsets</w:t>
            </w:r>
          </w:p>
        </w:tc>
        <w:tc>
          <w:tcPr>
            <w:tcW w:w="2401" w:type="dxa"/>
            <w:tcMar>
              <w:top w:w="15" w:type="dxa"/>
              <w:left w:w="15" w:type="dxa"/>
              <w:bottom w:w="0" w:type="dxa"/>
              <w:right w:w="15" w:type="dxa"/>
            </w:tcMar>
            <w:vAlign w:val="bottom"/>
            <w:hideMark/>
          </w:tcPr>
          <w:p w14:paraId="41A8F86B" w14:textId="77777777" w:rsidR="00DC4701" w:rsidRDefault="00DC4701" w:rsidP="001C4282">
            <w:pPr>
              <w:spacing w:line="240" w:lineRule="auto"/>
              <w:jc w:val="center"/>
              <w:rPr>
                <w:rFonts w:ascii="Calibri" w:hAnsi="Calibri" w:cs="Calibri"/>
                <w:color w:val="000000"/>
              </w:rPr>
            </w:pPr>
            <w:proofErr w:type="gramStart"/>
            <w:r>
              <w:rPr>
                <w:rFonts w:ascii="Calibri" w:hAnsi="Calibri" w:cs="Calibri"/>
                <w:color w:val="000000"/>
              </w:rPr>
              <w:t>Reconstruct</w:t>
            </w:r>
            <w:proofErr w:type="gramEnd"/>
            <w:r>
              <w:rPr>
                <w:rFonts w:ascii="Calibri" w:hAnsi="Calibri" w:cs="Calibri"/>
                <w:color w:val="000000"/>
              </w:rPr>
              <w:t xml:space="preserve"> crumbled area of sidewalk</w:t>
            </w:r>
          </w:p>
        </w:tc>
        <w:tc>
          <w:tcPr>
            <w:tcW w:w="941" w:type="dxa"/>
            <w:tcMar>
              <w:top w:w="15" w:type="dxa"/>
              <w:left w:w="15" w:type="dxa"/>
              <w:bottom w:w="0" w:type="dxa"/>
              <w:right w:w="15" w:type="dxa"/>
            </w:tcMar>
            <w:vAlign w:val="bottom"/>
            <w:hideMark/>
          </w:tcPr>
          <w:p w14:paraId="0A4EF53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1223133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43712F93" w14:textId="77777777" w:rsidTr="001C4282">
        <w:trPr>
          <w:trHeight w:val="765"/>
        </w:trPr>
        <w:tc>
          <w:tcPr>
            <w:tcW w:w="1593" w:type="dxa"/>
            <w:tcMar>
              <w:top w:w="15" w:type="dxa"/>
              <w:left w:w="15" w:type="dxa"/>
              <w:bottom w:w="0" w:type="dxa"/>
              <w:right w:w="15" w:type="dxa"/>
            </w:tcMar>
            <w:vAlign w:val="bottom"/>
            <w:hideMark/>
          </w:tcPr>
          <w:p w14:paraId="78D5725A" w14:textId="63DCFB0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F90CD5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6122A37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Shrubs reducing the usable width of the sidewalk</w:t>
            </w:r>
          </w:p>
        </w:tc>
        <w:tc>
          <w:tcPr>
            <w:tcW w:w="2401" w:type="dxa"/>
            <w:tcMar>
              <w:top w:w="15" w:type="dxa"/>
              <w:left w:w="15" w:type="dxa"/>
              <w:bottom w:w="0" w:type="dxa"/>
              <w:right w:w="15" w:type="dxa"/>
            </w:tcMar>
            <w:vAlign w:val="bottom"/>
            <w:hideMark/>
          </w:tcPr>
          <w:p w14:paraId="08E6587D" w14:textId="77777777" w:rsidR="00DC4701" w:rsidRDefault="00DC4701" w:rsidP="001C4282">
            <w:pPr>
              <w:spacing w:line="240" w:lineRule="auto"/>
              <w:jc w:val="center"/>
              <w:rPr>
                <w:rFonts w:ascii="Calibri" w:hAnsi="Calibri" w:cs="Calibri"/>
                <w:color w:val="000000"/>
              </w:rPr>
            </w:pPr>
            <w:proofErr w:type="gramStart"/>
            <w:r>
              <w:rPr>
                <w:rFonts w:ascii="Calibri" w:hAnsi="Calibri" w:cs="Calibri"/>
                <w:color w:val="000000"/>
              </w:rPr>
              <w:t>Trim  bushes</w:t>
            </w:r>
            <w:proofErr w:type="gramEnd"/>
          </w:p>
        </w:tc>
        <w:tc>
          <w:tcPr>
            <w:tcW w:w="941" w:type="dxa"/>
            <w:tcMar>
              <w:top w:w="15" w:type="dxa"/>
              <w:left w:w="15" w:type="dxa"/>
              <w:bottom w:w="0" w:type="dxa"/>
              <w:right w:w="15" w:type="dxa"/>
            </w:tcMar>
            <w:vAlign w:val="bottom"/>
            <w:hideMark/>
          </w:tcPr>
          <w:p w14:paraId="07DD6CB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w:t>
            </w:r>
          </w:p>
        </w:tc>
        <w:tc>
          <w:tcPr>
            <w:tcW w:w="798" w:type="dxa"/>
            <w:tcMar>
              <w:top w:w="15" w:type="dxa"/>
              <w:left w:w="15" w:type="dxa"/>
              <w:bottom w:w="0" w:type="dxa"/>
              <w:right w:w="15" w:type="dxa"/>
            </w:tcMar>
            <w:vAlign w:val="bottom"/>
            <w:hideMark/>
          </w:tcPr>
          <w:p w14:paraId="54A11A0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0849A6AD" w14:textId="77777777" w:rsidTr="001C4282">
        <w:trPr>
          <w:trHeight w:val="1020"/>
        </w:trPr>
        <w:tc>
          <w:tcPr>
            <w:tcW w:w="1593" w:type="dxa"/>
            <w:tcMar>
              <w:top w:w="15" w:type="dxa"/>
              <w:left w:w="15" w:type="dxa"/>
              <w:bottom w:w="0" w:type="dxa"/>
              <w:right w:w="15" w:type="dxa"/>
            </w:tcMar>
            <w:vAlign w:val="bottom"/>
            <w:hideMark/>
          </w:tcPr>
          <w:p w14:paraId="683B05D9" w14:textId="2F960BFD"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B5C41C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West side of street</w:t>
            </w:r>
          </w:p>
        </w:tc>
        <w:tc>
          <w:tcPr>
            <w:tcW w:w="1615" w:type="dxa"/>
            <w:tcMar>
              <w:top w:w="15" w:type="dxa"/>
              <w:left w:w="15" w:type="dxa"/>
              <w:bottom w:w="0" w:type="dxa"/>
              <w:right w:w="15" w:type="dxa"/>
            </w:tcMar>
            <w:vAlign w:val="bottom"/>
            <w:hideMark/>
          </w:tcPr>
          <w:p w14:paraId="5D554BD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Steel cover at trench doesn’t fit trench causing vertical offsets</w:t>
            </w:r>
          </w:p>
        </w:tc>
        <w:tc>
          <w:tcPr>
            <w:tcW w:w="2401" w:type="dxa"/>
            <w:tcMar>
              <w:top w:w="15" w:type="dxa"/>
              <w:left w:w="15" w:type="dxa"/>
              <w:bottom w:w="0" w:type="dxa"/>
              <w:right w:w="15" w:type="dxa"/>
            </w:tcMar>
            <w:vAlign w:val="bottom"/>
            <w:hideMark/>
          </w:tcPr>
          <w:p w14:paraId="2C4C107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Alter the concrete or steel cover to fit snug</w:t>
            </w:r>
          </w:p>
        </w:tc>
        <w:tc>
          <w:tcPr>
            <w:tcW w:w="941" w:type="dxa"/>
            <w:tcMar>
              <w:top w:w="15" w:type="dxa"/>
              <w:left w:w="15" w:type="dxa"/>
              <w:bottom w:w="0" w:type="dxa"/>
              <w:right w:w="15" w:type="dxa"/>
            </w:tcMar>
            <w:vAlign w:val="bottom"/>
            <w:hideMark/>
          </w:tcPr>
          <w:p w14:paraId="7D205B0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w:t>
            </w:r>
          </w:p>
        </w:tc>
        <w:tc>
          <w:tcPr>
            <w:tcW w:w="798" w:type="dxa"/>
            <w:tcMar>
              <w:top w:w="15" w:type="dxa"/>
              <w:left w:w="15" w:type="dxa"/>
              <w:bottom w:w="0" w:type="dxa"/>
              <w:right w:w="15" w:type="dxa"/>
            </w:tcMar>
            <w:vAlign w:val="bottom"/>
            <w:hideMark/>
          </w:tcPr>
          <w:p w14:paraId="5D51056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37AB76E2" w14:textId="77777777" w:rsidTr="001C4282">
        <w:trPr>
          <w:trHeight w:val="1020"/>
        </w:trPr>
        <w:tc>
          <w:tcPr>
            <w:tcW w:w="1593" w:type="dxa"/>
            <w:tcMar>
              <w:top w:w="15" w:type="dxa"/>
              <w:left w:w="15" w:type="dxa"/>
              <w:bottom w:w="0" w:type="dxa"/>
              <w:right w:w="15" w:type="dxa"/>
            </w:tcMar>
            <w:vAlign w:val="bottom"/>
            <w:hideMark/>
          </w:tcPr>
          <w:p w14:paraId="0C8BF54C" w14:textId="2A56AC59"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04E0BC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7D276AD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Settled concrete near storm water drop inlet causing vertical offsets</w:t>
            </w:r>
          </w:p>
        </w:tc>
        <w:tc>
          <w:tcPr>
            <w:tcW w:w="2401" w:type="dxa"/>
            <w:tcMar>
              <w:top w:w="15" w:type="dxa"/>
              <w:left w:w="15" w:type="dxa"/>
              <w:bottom w:w="0" w:type="dxa"/>
              <w:right w:w="15" w:type="dxa"/>
            </w:tcMar>
            <w:vAlign w:val="bottom"/>
            <w:hideMark/>
          </w:tcPr>
          <w:p w14:paraId="6C3BDE3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settled sidewalk</w:t>
            </w:r>
          </w:p>
        </w:tc>
        <w:tc>
          <w:tcPr>
            <w:tcW w:w="941" w:type="dxa"/>
            <w:tcMar>
              <w:top w:w="15" w:type="dxa"/>
              <w:left w:w="15" w:type="dxa"/>
              <w:bottom w:w="0" w:type="dxa"/>
              <w:right w:w="15" w:type="dxa"/>
            </w:tcMar>
            <w:vAlign w:val="bottom"/>
            <w:hideMark/>
          </w:tcPr>
          <w:p w14:paraId="4FC9429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770C8DD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5F4F74E6" w14:textId="77777777" w:rsidTr="001C4282">
        <w:trPr>
          <w:trHeight w:val="765"/>
        </w:trPr>
        <w:tc>
          <w:tcPr>
            <w:tcW w:w="1593" w:type="dxa"/>
            <w:tcMar>
              <w:top w:w="15" w:type="dxa"/>
              <w:left w:w="15" w:type="dxa"/>
              <w:bottom w:w="0" w:type="dxa"/>
              <w:right w:w="15" w:type="dxa"/>
            </w:tcMar>
            <w:vAlign w:val="bottom"/>
            <w:hideMark/>
          </w:tcPr>
          <w:p w14:paraId="47FC920B" w14:textId="5A1E981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F7B96F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035AB1C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Buckled sidewalk causing offsets and trip hazard</w:t>
            </w:r>
          </w:p>
        </w:tc>
        <w:tc>
          <w:tcPr>
            <w:tcW w:w="2401" w:type="dxa"/>
            <w:tcMar>
              <w:top w:w="15" w:type="dxa"/>
              <w:left w:w="15" w:type="dxa"/>
              <w:bottom w:w="0" w:type="dxa"/>
              <w:right w:w="15" w:type="dxa"/>
            </w:tcMar>
            <w:vAlign w:val="bottom"/>
            <w:hideMark/>
          </w:tcPr>
          <w:p w14:paraId="496326C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buckled sidewalk</w:t>
            </w:r>
          </w:p>
        </w:tc>
        <w:tc>
          <w:tcPr>
            <w:tcW w:w="941" w:type="dxa"/>
            <w:tcMar>
              <w:top w:w="15" w:type="dxa"/>
              <w:left w:w="15" w:type="dxa"/>
              <w:bottom w:w="0" w:type="dxa"/>
              <w:right w:w="15" w:type="dxa"/>
            </w:tcMar>
            <w:vAlign w:val="bottom"/>
            <w:hideMark/>
          </w:tcPr>
          <w:p w14:paraId="7BD2F04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665829F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7A2CD65D" w14:textId="77777777" w:rsidTr="001C4282">
        <w:trPr>
          <w:trHeight w:val="255"/>
        </w:trPr>
        <w:tc>
          <w:tcPr>
            <w:tcW w:w="1593" w:type="dxa"/>
            <w:tcMar>
              <w:top w:w="15" w:type="dxa"/>
              <w:left w:w="15" w:type="dxa"/>
              <w:bottom w:w="0" w:type="dxa"/>
              <w:right w:w="15" w:type="dxa"/>
            </w:tcMar>
            <w:vAlign w:val="bottom"/>
            <w:hideMark/>
          </w:tcPr>
          <w:p w14:paraId="064478EB" w14:textId="62BD885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BDF8F4A" w14:textId="1C235CBA"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1A88BB0A" w14:textId="13A9021F"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0A7C281B" w14:textId="55C31BBA"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581B537F" w14:textId="390B9ED0"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2B5F181D" w14:textId="0DD86F27" w:rsidR="00DC4701" w:rsidRDefault="00DC4701" w:rsidP="001C4282">
            <w:pPr>
              <w:spacing w:line="240" w:lineRule="auto"/>
              <w:jc w:val="center"/>
              <w:rPr>
                <w:rFonts w:ascii="Calibri" w:hAnsi="Calibri" w:cs="Calibri"/>
                <w:color w:val="000000"/>
              </w:rPr>
            </w:pPr>
          </w:p>
        </w:tc>
      </w:tr>
      <w:tr w:rsidR="00DC4701" w14:paraId="4AFFEFB8" w14:textId="77777777" w:rsidTr="001C4282">
        <w:trPr>
          <w:trHeight w:val="765"/>
        </w:trPr>
        <w:tc>
          <w:tcPr>
            <w:tcW w:w="1593" w:type="dxa"/>
            <w:tcMar>
              <w:top w:w="15" w:type="dxa"/>
              <w:left w:w="15" w:type="dxa"/>
              <w:bottom w:w="0" w:type="dxa"/>
              <w:right w:w="15" w:type="dxa"/>
            </w:tcMar>
            <w:vAlign w:val="bottom"/>
            <w:hideMark/>
          </w:tcPr>
          <w:p w14:paraId="2528B91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lastRenderedPageBreak/>
              <w:t>1100 block South. 2nd Street</w:t>
            </w:r>
          </w:p>
        </w:tc>
        <w:tc>
          <w:tcPr>
            <w:tcW w:w="1912" w:type="dxa"/>
            <w:tcMar>
              <w:top w:w="15" w:type="dxa"/>
              <w:left w:w="15" w:type="dxa"/>
              <w:bottom w:w="0" w:type="dxa"/>
              <w:right w:w="15" w:type="dxa"/>
            </w:tcMar>
            <w:vAlign w:val="bottom"/>
            <w:hideMark/>
          </w:tcPr>
          <w:p w14:paraId="2651018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West side of street</w:t>
            </w:r>
          </w:p>
        </w:tc>
        <w:tc>
          <w:tcPr>
            <w:tcW w:w="1615" w:type="dxa"/>
            <w:tcMar>
              <w:top w:w="15" w:type="dxa"/>
              <w:left w:w="15" w:type="dxa"/>
              <w:bottom w:w="0" w:type="dxa"/>
              <w:right w:w="15" w:type="dxa"/>
            </w:tcMar>
            <w:vAlign w:val="bottom"/>
            <w:hideMark/>
          </w:tcPr>
          <w:p w14:paraId="0CB4093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Settled concrete causing vertical offset</w:t>
            </w:r>
          </w:p>
        </w:tc>
        <w:tc>
          <w:tcPr>
            <w:tcW w:w="2401" w:type="dxa"/>
            <w:tcMar>
              <w:top w:w="15" w:type="dxa"/>
              <w:left w:w="15" w:type="dxa"/>
              <w:bottom w:w="0" w:type="dxa"/>
              <w:right w:w="15" w:type="dxa"/>
            </w:tcMar>
            <w:vAlign w:val="bottom"/>
            <w:hideMark/>
          </w:tcPr>
          <w:p w14:paraId="71D2117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the settled sidewalk</w:t>
            </w:r>
          </w:p>
        </w:tc>
        <w:tc>
          <w:tcPr>
            <w:tcW w:w="941" w:type="dxa"/>
            <w:tcMar>
              <w:top w:w="15" w:type="dxa"/>
              <w:left w:w="15" w:type="dxa"/>
              <w:bottom w:w="0" w:type="dxa"/>
              <w:right w:w="15" w:type="dxa"/>
            </w:tcMar>
            <w:vAlign w:val="bottom"/>
            <w:hideMark/>
          </w:tcPr>
          <w:p w14:paraId="22F3F81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048059C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68EEEECA" w14:textId="77777777" w:rsidTr="001C4282">
        <w:trPr>
          <w:trHeight w:val="1020"/>
        </w:trPr>
        <w:tc>
          <w:tcPr>
            <w:tcW w:w="1593" w:type="dxa"/>
            <w:tcMar>
              <w:top w:w="15" w:type="dxa"/>
              <w:left w:w="15" w:type="dxa"/>
              <w:bottom w:w="0" w:type="dxa"/>
              <w:right w:w="15" w:type="dxa"/>
            </w:tcMar>
            <w:vAlign w:val="bottom"/>
            <w:hideMark/>
          </w:tcPr>
          <w:p w14:paraId="579C3EEF" w14:textId="432CD9A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0272F8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1A579D5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Steel cover at trench doesn’t fit trench causing vertical offsets</w:t>
            </w:r>
          </w:p>
        </w:tc>
        <w:tc>
          <w:tcPr>
            <w:tcW w:w="2401" w:type="dxa"/>
            <w:tcMar>
              <w:top w:w="15" w:type="dxa"/>
              <w:left w:w="15" w:type="dxa"/>
              <w:bottom w:w="0" w:type="dxa"/>
              <w:right w:w="15" w:type="dxa"/>
            </w:tcMar>
            <w:vAlign w:val="bottom"/>
            <w:hideMark/>
          </w:tcPr>
          <w:p w14:paraId="2E3D0FF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Alter the concrete or steel cover to fit snug</w:t>
            </w:r>
          </w:p>
        </w:tc>
        <w:tc>
          <w:tcPr>
            <w:tcW w:w="941" w:type="dxa"/>
            <w:tcMar>
              <w:top w:w="15" w:type="dxa"/>
              <w:left w:w="15" w:type="dxa"/>
              <w:bottom w:w="0" w:type="dxa"/>
              <w:right w:w="15" w:type="dxa"/>
            </w:tcMar>
            <w:vAlign w:val="bottom"/>
            <w:hideMark/>
          </w:tcPr>
          <w:p w14:paraId="779B4BE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w:t>
            </w:r>
          </w:p>
        </w:tc>
        <w:tc>
          <w:tcPr>
            <w:tcW w:w="798" w:type="dxa"/>
            <w:tcMar>
              <w:top w:w="15" w:type="dxa"/>
              <w:left w:w="15" w:type="dxa"/>
              <w:bottom w:w="0" w:type="dxa"/>
              <w:right w:w="15" w:type="dxa"/>
            </w:tcMar>
            <w:vAlign w:val="bottom"/>
            <w:hideMark/>
          </w:tcPr>
          <w:p w14:paraId="1BBAD0F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67CF0E3B" w14:textId="77777777" w:rsidTr="001C4282">
        <w:trPr>
          <w:trHeight w:val="765"/>
        </w:trPr>
        <w:tc>
          <w:tcPr>
            <w:tcW w:w="1593" w:type="dxa"/>
            <w:tcMar>
              <w:top w:w="15" w:type="dxa"/>
              <w:left w:w="15" w:type="dxa"/>
              <w:bottom w:w="0" w:type="dxa"/>
              <w:right w:w="15" w:type="dxa"/>
            </w:tcMar>
            <w:vAlign w:val="bottom"/>
            <w:hideMark/>
          </w:tcPr>
          <w:p w14:paraId="314BA688" w14:textId="2AA59A48"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E407F8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West side of street</w:t>
            </w:r>
          </w:p>
        </w:tc>
        <w:tc>
          <w:tcPr>
            <w:tcW w:w="1615" w:type="dxa"/>
            <w:tcMar>
              <w:top w:w="15" w:type="dxa"/>
              <w:left w:w="15" w:type="dxa"/>
              <w:bottom w:w="0" w:type="dxa"/>
              <w:right w:w="15" w:type="dxa"/>
            </w:tcMar>
            <w:vAlign w:val="bottom"/>
            <w:hideMark/>
          </w:tcPr>
          <w:p w14:paraId="4B68585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Deteriorated and broken concrete at isolated location</w:t>
            </w:r>
          </w:p>
        </w:tc>
        <w:tc>
          <w:tcPr>
            <w:tcW w:w="2401" w:type="dxa"/>
            <w:tcMar>
              <w:top w:w="15" w:type="dxa"/>
              <w:left w:w="15" w:type="dxa"/>
              <w:bottom w:w="0" w:type="dxa"/>
              <w:right w:w="15" w:type="dxa"/>
            </w:tcMar>
            <w:vAlign w:val="bottom"/>
            <w:hideMark/>
          </w:tcPr>
          <w:p w14:paraId="7D130C8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the deteriorated concrete</w:t>
            </w:r>
          </w:p>
        </w:tc>
        <w:tc>
          <w:tcPr>
            <w:tcW w:w="941" w:type="dxa"/>
            <w:tcMar>
              <w:top w:w="15" w:type="dxa"/>
              <w:left w:w="15" w:type="dxa"/>
              <w:bottom w:w="0" w:type="dxa"/>
              <w:right w:w="15" w:type="dxa"/>
            </w:tcMar>
            <w:vAlign w:val="bottom"/>
            <w:hideMark/>
          </w:tcPr>
          <w:p w14:paraId="5ED5677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3BEF565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22B95F67" w14:textId="77777777" w:rsidTr="001C4282">
        <w:trPr>
          <w:trHeight w:val="255"/>
        </w:trPr>
        <w:tc>
          <w:tcPr>
            <w:tcW w:w="1593" w:type="dxa"/>
            <w:tcMar>
              <w:top w:w="15" w:type="dxa"/>
              <w:left w:w="15" w:type="dxa"/>
              <w:bottom w:w="0" w:type="dxa"/>
              <w:right w:w="15" w:type="dxa"/>
            </w:tcMar>
            <w:vAlign w:val="bottom"/>
            <w:hideMark/>
          </w:tcPr>
          <w:p w14:paraId="0D61DF1A" w14:textId="2E1C76C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EB8B0F9" w14:textId="15047F3E"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0E6A3A12" w14:textId="689218AE"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1C427086" w14:textId="47C9BD07"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3BE3900F" w14:textId="21658C03"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241A5EF3" w14:textId="4FB91A18" w:rsidR="00DC4701" w:rsidRDefault="00DC4701" w:rsidP="001C4282">
            <w:pPr>
              <w:spacing w:line="240" w:lineRule="auto"/>
              <w:jc w:val="center"/>
              <w:rPr>
                <w:rFonts w:ascii="Calibri" w:hAnsi="Calibri" w:cs="Calibri"/>
                <w:color w:val="000000"/>
              </w:rPr>
            </w:pPr>
          </w:p>
        </w:tc>
      </w:tr>
      <w:tr w:rsidR="00DC4701" w14:paraId="5A23A2F1" w14:textId="77777777" w:rsidTr="001C4282">
        <w:trPr>
          <w:trHeight w:val="765"/>
        </w:trPr>
        <w:tc>
          <w:tcPr>
            <w:tcW w:w="1593" w:type="dxa"/>
            <w:tcMar>
              <w:top w:w="15" w:type="dxa"/>
              <w:left w:w="15" w:type="dxa"/>
              <w:bottom w:w="0" w:type="dxa"/>
              <w:right w:w="15" w:type="dxa"/>
            </w:tcMar>
            <w:vAlign w:val="bottom"/>
            <w:hideMark/>
          </w:tcPr>
          <w:p w14:paraId="3C8DC51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1200 block South. 2nd Street</w:t>
            </w:r>
          </w:p>
        </w:tc>
        <w:tc>
          <w:tcPr>
            <w:tcW w:w="1912" w:type="dxa"/>
            <w:tcMar>
              <w:top w:w="15" w:type="dxa"/>
              <w:left w:w="15" w:type="dxa"/>
              <w:bottom w:w="0" w:type="dxa"/>
              <w:right w:w="15" w:type="dxa"/>
            </w:tcMar>
            <w:vAlign w:val="bottom"/>
            <w:hideMark/>
          </w:tcPr>
          <w:p w14:paraId="25CDDE1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sidewalk</w:t>
            </w:r>
          </w:p>
        </w:tc>
        <w:tc>
          <w:tcPr>
            <w:tcW w:w="1615" w:type="dxa"/>
            <w:tcMar>
              <w:top w:w="15" w:type="dxa"/>
              <w:left w:w="15" w:type="dxa"/>
              <w:bottom w:w="0" w:type="dxa"/>
              <w:right w:w="15" w:type="dxa"/>
            </w:tcMar>
            <w:vAlign w:val="bottom"/>
            <w:hideMark/>
          </w:tcPr>
          <w:p w14:paraId="65CCF13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Sign 5 feet above sidewalk</w:t>
            </w:r>
          </w:p>
        </w:tc>
        <w:tc>
          <w:tcPr>
            <w:tcW w:w="2401" w:type="dxa"/>
            <w:tcMar>
              <w:top w:w="15" w:type="dxa"/>
              <w:left w:w="15" w:type="dxa"/>
              <w:bottom w:w="0" w:type="dxa"/>
              <w:right w:w="15" w:type="dxa"/>
            </w:tcMar>
            <w:vAlign w:val="bottom"/>
            <w:hideMark/>
          </w:tcPr>
          <w:p w14:paraId="024DB56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Repair or replace leaning signpost. Raise sign</w:t>
            </w:r>
          </w:p>
        </w:tc>
        <w:tc>
          <w:tcPr>
            <w:tcW w:w="941" w:type="dxa"/>
            <w:tcMar>
              <w:top w:w="15" w:type="dxa"/>
              <w:left w:w="15" w:type="dxa"/>
              <w:bottom w:w="0" w:type="dxa"/>
              <w:right w:w="15" w:type="dxa"/>
            </w:tcMar>
            <w:vAlign w:val="bottom"/>
            <w:hideMark/>
          </w:tcPr>
          <w:p w14:paraId="7A35DB2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w:t>
            </w:r>
          </w:p>
        </w:tc>
        <w:tc>
          <w:tcPr>
            <w:tcW w:w="798" w:type="dxa"/>
            <w:tcMar>
              <w:top w:w="15" w:type="dxa"/>
              <w:left w:w="15" w:type="dxa"/>
              <w:bottom w:w="0" w:type="dxa"/>
              <w:right w:w="15" w:type="dxa"/>
            </w:tcMar>
            <w:vAlign w:val="bottom"/>
            <w:hideMark/>
          </w:tcPr>
          <w:p w14:paraId="7F256F1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7C2130D0" w14:textId="77777777" w:rsidTr="001C4282">
        <w:trPr>
          <w:trHeight w:val="1020"/>
        </w:trPr>
        <w:tc>
          <w:tcPr>
            <w:tcW w:w="1593" w:type="dxa"/>
            <w:tcMar>
              <w:top w:w="15" w:type="dxa"/>
              <w:left w:w="15" w:type="dxa"/>
              <w:bottom w:w="0" w:type="dxa"/>
              <w:right w:w="15" w:type="dxa"/>
            </w:tcMar>
            <w:vAlign w:val="bottom"/>
            <w:hideMark/>
          </w:tcPr>
          <w:p w14:paraId="242ECC72" w14:textId="0B2ADDBE"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266038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sidewalk</w:t>
            </w:r>
          </w:p>
        </w:tc>
        <w:tc>
          <w:tcPr>
            <w:tcW w:w="1615" w:type="dxa"/>
            <w:tcMar>
              <w:top w:w="15" w:type="dxa"/>
              <w:left w:w="15" w:type="dxa"/>
              <w:bottom w:w="0" w:type="dxa"/>
              <w:right w:w="15" w:type="dxa"/>
            </w:tcMar>
            <w:vAlign w:val="bottom"/>
            <w:hideMark/>
          </w:tcPr>
          <w:p w14:paraId="0EA27B9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Heaved sidewalk causing </w:t>
            </w:r>
            <w:proofErr w:type="gramStart"/>
            <w:r>
              <w:rPr>
                <w:rFonts w:ascii="Calibri" w:hAnsi="Calibri" w:cs="Calibri"/>
                <w:color w:val="000000"/>
              </w:rPr>
              <w:t>2 inch</w:t>
            </w:r>
            <w:proofErr w:type="gramEnd"/>
            <w:r>
              <w:rPr>
                <w:rFonts w:ascii="Calibri" w:hAnsi="Calibri" w:cs="Calibri"/>
                <w:color w:val="000000"/>
              </w:rPr>
              <w:t xml:space="preserve"> vertical step</w:t>
            </w:r>
          </w:p>
        </w:tc>
        <w:tc>
          <w:tcPr>
            <w:tcW w:w="2401" w:type="dxa"/>
            <w:tcMar>
              <w:top w:w="15" w:type="dxa"/>
              <w:left w:w="15" w:type="dxa"/>
              <w:bottom w:w="0" w:type="dxa"/>
              <w:right w:w="15" w:type="dxa"/>
            </w:tcMar>
            <w:vAlign w:val="bottom"/>
            <w:hideMark/>
          </w:tcPr>
          <w:p w14:paraId="0A6CC52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heaved sidewalk, fill holes against edge of asphalt driveway</w:t>
            </w:r>
          </w:p>
        </w:tc>
        <w:tc>
          <w:tcPr>
            <w:tcW w:w="941" w:type="dxa"/>
            <w:tcMar>
              <w:top w:w="15" w:type="dxa"/>
              <w:left w:w="15" w:type="dxa"/>
              <w:bottom w:w="0" w:type="dxa"/>
              <w:right w:w="15" w:type="dxa"/>
            </w:tcMar>
            <w:vAlign w:val="bottom"/>
            <w:hideMark/>
          </w:tcPr>
          <w:p w14:paraId="09D4F6F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4A13FEC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1C435067" w14:textId="77777777" w:rsidTr="001C4282">
        <w:trPr>
          <w:trHeight w:val="765"/>
        </w:trPr>
        <w:tc>
          <w:tcPr>
            <w:tcW w:w="1593" w:type="dxa"/>
            <w:tcMar>
              <w:top w:w="15" w:type="dxa"/>
              <w:left w:w="15" w:type="dxa"/>
              <w:bottom w:w="0" w:type="dxa"/>
              <w:right w:w="15" w:type="dxa"/>
            </w:tcMar>
            <w:vAlign w:val="bottom"/>
            <w:hideMark/>
          </w:tcPr>
          <w:p w14:paraId="205AA1B0" w14:textId="06897F6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FF995C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34F4FAD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Deteriorated and broken concrete at isolated location</w:t>
            </w:r>
          </w:p>
        </w:tc>
        <w:tc>
          <w:tcPr>
            <w:tcW w:w="2401" w:type="dxa"/>
            <w:tcMar>
              <w:top w:w="15" w:type="dxa"/>
              <w:left w:w="15" w:type="dxa"/>
              <w:bottom w:w="0" w:type="dxa"/>
              <w:right w:w="15" w:type="dxa"/>
            </w:tcMar>
            <w:vAlign w:val="bottom"/>
            <w:hideMark/>
          </w:tcPr>
          <w:p w14:paraId="3548FA3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the deteriorated concrete</w:t>
            </w:r>
          </w:p>
        </w:tc>
        <w:tc>
          <w:tcPr>
            <w:tcW w:w="941" w:type="dxa"/>
            <w:tcMar>
              <w:top w:w="15" w:type="dxa"/>
              <w:left w:w="15" w:type="dxa"/>
              <w:bottom w:w="0" w:type="dxa"/>
              <w:right w:w="15" w:type="dxa"/>
            </w:tcMar>
            <w:vAlign w:val="bottom"/>
            <w:hideMark/>
          </w:tcPr>
          <w:p w14:paraId="4BB46C4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63AA6DC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011FC7E9" w14:textId="77777777" w:rsidTr="001C4282">
        <w:trPr>
          <w:trHeight w:val="1530"/>
        </w:trPr>
        <w:tc>
          <w:tcPr>
            <w:tcW w:w="1593" w:type="dxa"/>
            <w:tcMar>
              <w:top w:w="15" w:type="dxa"/>
              <w:left w:w="15" w:type="dxa"/>
              <w:bottom w:w="0" w:type="dxa"/>
              <w:right w:w="15" w:type="dxa"/>
            </w:tcMar>
            <w:vAlign w:val="bottom"/>
            <w:hideMark/>
          </w:tcPr>
          <w:p w14:paraId="5D704DB7" w14:textId="63E8F019"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8625E9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West side of street</w:t>
            </w:r>
          </w:p>
        </w:tc>
        <w:tc>
          <w:tcPr>
            <w:tcW w:w="1615" w:type="dxa"/>
            <w:tcMar>
              <w:top w:w="15" w:type="dxa"/>
              <w:left w:w="15" w:type="dxa"/>
              <w:bottom w:w="0" w:type="dxa"/>
              <w:right w:w="15" w:type="dxa"/>
            </w:tcMar>
            <w:vAlign w:val="bottom"/>
            <w:hideMark/>
          </w:tcPr>
          <w:p w14:paraId="30D2A88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Deteriorated and broken concrete. </w:t>
            </w:r>
            <w:proofErr w:type="gramStart"/>
            <w:r>
              <w:rPr>
                <w:rFonts w:ascii="Calibri" w:hAnsi="Calibri" w:cs="Calibri"/>
                <w:color w:val="000000"/>
              </w:rPr>
              <w:t>Settled</w:t>
            </w:r>
            <w:proofErr w:type="gramEnd"/>
            <w:r>
              <w:rPr>
                <w:rFonts w:ascii="Calibri" w:hAnsi="Calibri" w:cs="Calibri"/>
                <w:color w:val="000000"/>
              </w:rPr>
              <w:t xml:space="preserve"> concrete at storm sewer drop inlet causing vertical offsets</w:t>
            </w:r>
          </w:p>
        </w:tc>
        <w:tc>
          <w:tcPr>
            <w:tcW w:w="2401" w:type="dxa"/>
            <w:tcMar>
              <w:top w:w="15" w:type="dxa"/>
              <w:left w:w="15" w:type="dxa"/>
              <w:bottom w:w="0" w:type="dxa"/>
              <w:right w:w="15" w:type="dxa"/>
            </w:tcMar>
            <w:vAlign w:val="bottom"/>
            <w:hideMark/>
          </w:tcPr>
          <w:p w14:paraId="1C984AA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the deteriorated concrete</w:t>
            </w:r>
          </w:p>
        </w:tc>
        <w:tc>
          <w:tcPr>
            <w:tcW w:w="941" w:type="dxa"/>
            <w:tcMar>
              <w:top w:w="15" w:type="dxa"/>
              <w:left w:w="15" w:type="dxa"/>
              <w:bottom w:w="0" w:type="dxa"/>
              <w:right w:w="15" w:type="dxa"/>
            </w:tcMar>
            <w:vAlign w:val="bottom"/>
            <w:hideMark/>
          </w:tcPr>
          <w:p w14:paraId="19752CC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3F42CF8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3452AF9D" w14:textId="77777777" w:rsidTr="001C4282">
        <w:trPr>
          <w:trHeight w:val="1020"/>
        </w:trPr>
        <w:tc>
          <w:tcPr>
            <w:tcW w:w="1593" w:type="dxa"/>
            <w:tcMar>
              <w:top w:w="15" w:type="dxa"/>
              <w:left w:w="15" w:type="dxa"/>
              <w:bottom w:w="0" w:type="dxa"/>
              <w:right w:w="15" w:type="dxa"/>
            </w:tcMar>
            <w:vAlign w:val="bottom"/>
            <w:hideMark/>
          </w:tcPr>
          <w:p w14:paraId="3B44D7AA" w14:textId="7A4FE7F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B125A1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6A16242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Concrete sidewalk maintains a constant width of around 4ft</w:t>
            </w:r>
          </w:p>
        </w:tc>
        <w:tc>
          <w:tcPr>
            <w:tcW w:w="2401" w:type="dxa"/>
            <w:tcMar>
              <w:top w:w="15" w:type="dxa"/>
              <w:left w:w="15" w:type="dxa"/>
              <w:bottom w:w="0" w:type="dxa"/>
              <w:right w:w="15" w:type="dxa"/>
            </w:tcMar>
            <w:vAlign w:val="bottom"/>
            <w:hideMark/>
          </w:tcPr>
          <w:p w14:paraId="6E75CE2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Widen the sidewalk to at least 5ft x 5ft</w:t>
            </w:r>
          </w:p>
        </w:tc>
        <w:tc>
          <w:tcPr>
            <w:tcW w:w="941" w:type="dxa"/>
            <w:tcMar>
              <w:top w:w="15" w:type="dxa"/>
              <w:left w:w="15" w:type="dxa"/>
              <w:bottom w:w="0" w:type="dxa"/>
              <w:right w:w="15" w:type="dxa"/>
            </w:tcMar>
            <w:vAlign w:val="bottom"/>
            <w:hideMark/>
          </w:tcPr>
          <w:p w14:paraId="38735E4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3CF5949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3E4F3320" w14:textId="77777777" w:rsidTr="001C4282">
        <w:trPr>
          <w:trHeight w:val="1020"/>
        </w:trPr>
        <w:tc>
          <w:tcPr>
            <w:tcW w:w="1593" w:type="dxa"/>
            <w:tcMar>
              <w:top w:w="15" w:type="dxa"/>
              <w:left w:w="15" w:type="dxa"/>
              <w:bottom w:w="0" w:type="dxa"/>
              <w:right w:w="15" w:type="dxa"/>
            </w:tcMar>
            <w:vAlign w:val="bottom"/>
            <w:hideMark/>
          </w:tcPr>
          <w:p w14:paraId="6327E171" w14:textId="6681E1DD"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C0089D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0BB5A6A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Sidewalk concrete settled or underground electrical box cover</w:t>
            </w:r>
          </w:p>
        </w:tc>
        <w:tc>
          <w:tcPr>
            <w:tcW w:w="2401" w:type="dxa"/>
            <w:tcMar>
              <w:top w:w="15" w:type="dxa"/>
              <w:left w:w="15" w:type="dxa"/>
              <w:bottom w:w="0" w:type="dxa"/>
              <w:right w:w="15" w:type="dxa"/>
            </w:tcMar>
            <w:vAlign w:val="bottom"/>
            <w:hideMark/>
          </w:tcPr>
          <w:p w14:paraId="52C6ED1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the concrete around electrical box to eliminate the step</w:t>
            </w:r>
          </w:p>
        </w:tc>
        <w:tc>
          <w:tcPr>
            <w:tcW w:w="941" w:type="dxa"/>
            <w:tcMar>
              <w:top w:w="15" w:type="dxa"/>
              <w:left w:w="15" w:type="dxa"/>
              <w:bottom w:w="0" w:type="dxa"/>
              <w:right w:w="15" w:type="dxa"/>
            </w:tcMar>
            <w:vAlign w:val="bottom"/>
            <w:hideMark/>
          </w:tcPr>
          <w:p w14:paraId="348293C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106CF06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487D655E" w14:textId="77777777" w:rsidTr="001C4282">
        <w:trPr>
          <w:trHeight w:val="255"/>
        </w:trPr>
        <w:tc>
          <w:tcPr>
            <w:tcW w:w="1593" w:type="dxa"/>
            <w:tcMar>
              <w:top w:w="15" w:type="dxa"/>
              <w:left w:w="15" w:type="dxa"/>
              <w:bottom w:w="0" w:type="dxa"/>
              <w:right w:w="15" w:type="dxa"/>
            </w:tcMar>
            <w:vAlign w:val="bottom"/>
            <w:hideMark/>
          </w:tcPr>
          <w:p w14:paraId="7F6923B2" w14:textId="1FC2C8E8"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F8B5208" w14:textId="0EA23C28"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1ED6EC2D" w14:textId="00EA9623"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362F4A26" w14:textId="428E7AC1"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4F3C5870" w14:textId="6F08273C"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5919A936" w14:textId="26D62E65" w:rsidR="00DC4701" w:rsidRDefault="00DC4701" w:rsidP="001C4282">
            <w:pPr>
              <w:spacing w:line="240" w:lineRule="auto"/>
              <w:jc w:val="center"/>
              <w:rPr>
                <w:rFonts w:ascii="Calibri" w:hAnsi="Calibri" w:cs="Calibri"/>
                <w:color w:val="000000"/>
              </w:rPr>
            </w:pPr>
          </w:p>
        </w:tc>
      </w:tr>
      <w:tr w:rsidR="00DC4701" w14:paraId="27229F7C" w14:textId="77777777" w:rsidTr="001C4282">
        <w:trPr>
          <w:trHeight w:val="1275"/>
        </w:trPr>
        <w:tc>
          <w:tcPr>
            <w:tcW w:w="1593" w:type="dxa"/>
            <w:tcMar>
              <w:top w:w="15" w:type="dxa"/>
              <w:left w:w="15" w:type="dxa"/>
              <w:bottom w:w="0" w:type="dxa"/>
              <w:right w:w="15" w:type="dxa"/>
            </w:tcMar>
            <w:vAlign w:val="bottom"/>
            <w:hideMark/>
          </w:tcPr>
          <w:p w14:paraId="0DA69E7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1300 block South. 2nd Street</w:t>
            </w:r>
          </w:p>
        </w:tc>
        <w:tc>
          <w:tcPr>
            <w:tcW w:w="1912" w:type="dxa"/>
            <w:tcMar>
              <w:top w:w="15" w:type="dxa"/>
              <w:left w:w="15" w:type="dxa"/>
              <w:bottom w:w="0" w:type="dxa"/>
              <w:right w:w="15" w:type="dxa"/>
            </w:tcMar>
            <w:vAlign w:val="bottom"/>
            <w:hideMark/>
          </w:tcPr>
          <w:p w14:paraId="4C191FF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Southeast corner Of South 2nd Street and Hart Avenue</w:t>
            </w:r>
          </w:p>
        </w:tc>
        <w:tc>
          <w:tcPr>
            <w:tcW w:w="1615" w:type="dxa"/>
            <w:tcMar>
              <w:top w:w="15" w:type="dxa"/>
              <w:left w:w="15" w:type="dxa"/>
              <w:bottom w:w="0" w:type="dxa"/>
              <w:right w:w="15" w:type="dxa"/>
            </w:tcMar>
            <w:vAlign w:val="bottom"/>
            <w:hideMark/>
          </w:tcPr>
          <w:p w14:paraId="7AECAC3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Base of signal post extends into ramp space.</w:t>
            </w:r>
          </w:p>
        </w:tc>
        <w:tc>
          <w:tcPr>
            <w:tcW w:w="2401" w:type="dxa"/>
            <w:tcMar>
              <w:top w:w="15" w:type="dxa"/>
              <w:left w:w="15" w:type="dxa"/>
              <w:bottom w:w="0" w:type="dxa"/>
              <w:right w:w="15" w:type="dxa"/>
            </w:tcMar>
            <w:vAlign w:val="bottom"/>
            <w:hideMark/>
          </w:tcPr>
          <w:p w14:paraId="649861A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Reconstruct ramp to allow for clearance to signal post and to provide the required top landing at the ramp</w:t>
            </w:r>
          </w:p>
        </w:tc>
        <w:tc>
          <w:tcPr>
            <w:tcW w:w="941" w:type="dxa"/>
            <w:tcMar>
              <w:top w:w="15" w:type="dxa"/>
              <w:left w:w="15" w:type="dxa"/>
              <w:bottom w:w="0" w:type="dxa"/>
              <w:right w:w="15" w:type="dxa"/>
            </w:tcMar>
            <w:vAlign w:val="bottom"/>
            <w:hideMark/>
          </w:tcPr>
          <w:p w14:paraId="44E6EDD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$10,000</w:t>
            </w:r>
          </w:p>
        </w:tc>
        <w:tc>
          <w:tcPr>
            <w:tcW w:w="798" w:type="dxa"/>
            <w:tcMar>
              <w:top w:w="15" w:type="dxa"/>
              <w:left w:w="15" w:type="dxa"/>
              <w:bottom w:w="0" w:type="dxa"/>
              <w:right w:w="15" w:type="dxa"/>
            </w:tcMar>
            <w:vAlign w:val="bottom"/>
            <w:hideMark/>
          </w:tcPr>
          <w:p w14:paraId="6A3FA82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5523C629" w14:textId="77777777" w:rsidTr="001C4282">
        <w:trPr>
          <w:trHeight w:val="1020"/>
        </w:trPr>
        <w:tc>
          <w:tcPr>
            <w:tcW w:w="1593" w:type="dxa"/>
            <w:tcMar>
              <w:top w:w="15" w:type="dxa"/>
              <w:left w:w="15" w:type="dxa"/>
              <w:bottom w:w="0" w:type="dxa"/>
              <w:right w:w="15" w:type="dxa"/>
            </w:tcMar>
            <w:vAlign w:val="bottom"/>
            <w:hideMark/>
          </w:tcPr>
          <w:p w14:paraId="764D1E2D" w14:textId="01BEAD7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78BA52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134B85F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Concrete sidewalk maintains a constant width of around 4ft</w:t>
            </w:r>
          </w:p>
        </w:tc>
        <w:tc>
          <w:tcPr>
            <w:tcW w:w="2401" w:type="dxa"/>
            <w:tcMar>
              <w:top w:w="15" w:type="dxa"/>
              <w:left w:w="15" w:type="dxa"/>
              <w:bottom w:w="0" w:type="dxa"/>
              <w:right w:w="15" w:type="dxa"/>
            </w:tcMar>
            <w:vAlign w:val="bottom"/>
            <w:hideMark/>
          </w:tcPr>
          <w:p w14:paraId="535E079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Widen the sidewalk to at least 5ft x 5ft</w:t>
            </w:r>
          </w:p>
        </w:tc>
        <w:tc>
          <w:tcPr>
            <w:tcW w:w="941" w:type="dxa"/>
            <w:tcMar>
              <w:top w:w="15" w:type="dxa"/>
              <w:left w:w="15" w:type="dxa"/>
              <w:bottom w:w="0" w:type="dxa"/>
              <w:right w:w="15" w:type="dxa"/>
            </w:tcMar>
            <w:vAlign w:val="bottom"/>
            <w:hideMark/>
          </w:tcPr>
          <w:p w14:paraId="595585D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40FD6BF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0FE6298B" w14:textId="77777777" w:rsidTr="001C4282">
        <w:trPr>
          <w:trHeight w:val="1275"/>
        </w:trPr>
        <w:tc>
          <w:tcPr>
            <w:tcW w:w="1593" w:type="dxa"/>
            <w:tcMar>
              <w:top w:w="15" w:type="dxa"/>
              <w:left w:w="15" w:type="dxa"/>
              <w:bottom w:w="0" w:type="dxa"/>
              <w:right w:w="15" w:type="dxa"/>
            </w:tcMar>
            <w:vAlign w:val="bottom"/>
            <w:hideMark/>
          </w:tcPr>
          <w:p w14:paraId="5875EE28" w14:textId="0B1065E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F3E578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of street</w:t>
            </w:r>
          </w:p>
        </w:tc>
        <w:tc>
          <w:tcPr>
            <w:tcW w:w="1615" w:type="dxa"/>
            <w:tcMar>
              <w:top w:w="15" w:type="dxa"/>
              <w:left w:w="15" w:type="dxa"/>
              <w:bottom w:w="0" w:type="dxa"/>
              <w:right w:w="15" w:type="dxa"/>
            </w:tcMar>
            <w:vAlign w:val="bottom"/>
            <w:hideMark/>
          </w:tcPr>
          <w:p w14:paraId="55B0146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Sloped edge of driveway curb cut is broken and heaved causing a vertical step</w:t>
            </w:r>
          </w:p>
        </w:tc>
        <w:tc>
          <w:tcPr>
            <w:tcW w:w="2401" w:type="dxa"/>
            <w:tcMar>
              <w:top w:w="15" w:type="dxa"/>
              <w:left w:w="15" w:type="dxa"/>
              <w:bottom w:w="0" w:type="dxa"/>
              <w:right w:w="15" w:type="dxa"/>
            </w:tcMar>
            <w:vAlign w:val="bottom"/>
            <w:hideMark/>
          </w:tcPr>
          <w:p w14:paraId="5F0BAF1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the heaved and broken slab</w:t>
            </w:r>
          </w:p>
        </w:tc>
        <w:tc>
          <w:tcPr>
            <w:tcW w:w="941" w:type="dxa"/>
            <w:tcMar>
              <w:top w:w="15" w:type="dxa"/>
              <w:left w:w="15" w:type="dxa"/>
              <w:bottom w:w="0" w:type="dxa"/>
              <w:right w:w="15" w:type="dxa"/>
            </w:tcMar>
            <w:vAlign w:val="bottom"/>
            <w:hideMark/>
          </w:tcPr>
          <w:p w14:paraId="5E4A343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5FC1264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169B57E3" w14:textId="77777777" w:rsidTr="001C4282">
        <w:trPr>
          <w:trHeight w:val="1020"/>
        </w:trPr>
        <w:tc>
          <w:tcPr>
            <w:tcW w:w="1593" w:type="dxa"/>
            <w:tcMar>
              <w:top w:w="15" w:type="dxa"/>
              <w:left w:w="15" w:type="dxa"/>
              <w:bottom w:w="0" w:type="dxa"/>
              <w:right w:w="15" w:type="dxa"/>
            </w:tcMar>
            <w:vAlign w:val="bottom"/>
            <w:hideMark/>
          </w:tcPr>
          <w:p w14:paraId="0BD4725F" w14:textId="0F210118"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03454D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side crosswalk</w:t>
            </w:r>
          </w:p>
        </w:tc>
        <w:tc>
          <w:tcPr>
            <w:tcW w:w="1615" w:type="dxa"/>
            <w:tcMar>
              <w:top w:w="15" w:type="dxa"/>
              <w:left w:w="15" w:type="dxa"/>
              <w:bottom w:w="0" w:type="dxa"/>
              <w:right w:w="15" w:type="dxa"/>
            </w:tcMar>
            <w:vAlign w:val="bottom"/>
            <w:hideMark/>
          </w:tcPr>
          <w:p w14:paraId="22A6B98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Asphalt connection to slab has settled causing about a </w:t>
            </w:r>
            <w:proofErr w:type="gramStart"/>
            <w:r>
              <w:rPr>
                <w:rFonts w:ascii="Calibri" w:hAnsi="Calibri" w:cs="Calibri"/>
                <w:color w:val="000000"/>
              </w:rPr>
              <w:t>1 inch</w:t>
            </w:r>
            <w:proofErr w:type="gramEnd"/>
            <w:r>
              <w:rPr>
                <w:rFonts w:ascii="Calibri" w:hAnsi="Calibri" w:cs="Calibri"/>
                <w:color w:val="000000"/>
              </w:rPr>
              <w:t xml:space="preserve"> step</w:t>
            </w:r>
          </w:p>
        </w:tc>
        <w:tc>
          <w:tcPr>
            <w:tcW w:w="2401" w:type="dxa"/>
            <w:tcMar>
              <w:top w:w="15" w:type="dxa"/>
              <w:left w:w="15" w:type="dxa"/>
              <w:bottom w:w="0" w:type="dxa"/>
              <w:right w:w="15" w:type="dxa"/>
            </w:tcMar>
            <w:vAlign w:val="bottom"/>
            <w:hideMark/>
          </w:tcPr>
          <w:p w14:paraId="7127732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Patch the asphalt to provide a level transition</w:t>
            </w:r>
          </w:p>
        </w:tc>
        <w:tc>
          <w:tcPr>
            <w:tcW w:w="941" w:type="dxa"/>
            <w:tcMar>
              <w:top w:w="15" w:type="dxa"/>
              <w:left w:w="15" w:type="dxa"/>
              <w:bottom w:w="0" w:type="dxa"/>
              <w:right w:w="15" w:type="dxa"/>
            </w:tcMar>
            <w:vAlign w:val="bottom"/>
            <w:hideMark/>
          </w:tcPr>
          <w:p w14:paraId="1178E76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w:t>
            </w:r>
          </w:p>
        </w:tc>
        <w:tc>
          <w:tcPr>
            <w:tcW w:w="798" w:type="dxa"/>
            <w:tcMar>
              <w:top w:w="15" w:type="dxa"/>
              <w:left w:w="15" w:type="dxa"/>
              <w:bottom w:w="0" w:type="dxa"/>
              <w:right w:w="15" w:type="dxa"/>
            </w:tcMar>
            <w:vAlign w:val="bottom"/>
            <w:hideMark/>
          </w:tcPr>
          <w:p w14:paraId="6652EEA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15587725" w14:textId="77777777" w:rsidTr="001C4282">
        <w:trPr>
          <w:trHeight w:val="255"/>
        </w:trPr>
        <w:tc>
          <w:tcPr>
            <w:tcW w:w="1593" w:type="dxa"/>
            <w:tcMar>
              <w:top w:w="15" w:type="dxa"/>
              <w:left w:w="15" w:type="dxa"/>
              <w:bottom w:w="0" w:type="dxa"/>
              <w:right w:w="15" w:type="dxa"/>
            </w:tcMar>
            <w:vAlign w:val="bottom"/>
            <w:hideMark/>
          </w:tcPr>
          <w:p w14:paraId="60876EAA" w14:textId="0033C17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6AD495F" w14:textId="5C91AEF5"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00E4A4A5" w14:textId="5BF1E274"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5E8D0D54" w14:textId="69896CD5"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644542FB" w14:textId="58210869"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502778F7" w14:textId="064C869B" w:rsidR="00DC4701" w:rsidRDefault="00DC4701" w:rsidP="001C4282">
            <w:pPr>
              <w:spacing w:line="240" w:lineRule="auto"/>
              <w:jc w:val="center"/>
              <w:rPr>
                <w:rFonts w:ascii="Calibri" w:hAnsi="Calibri" w:cs="Calibri"/>
                <w:color w:val="000000"/>
              </w:rPr>
            </w:pPr>
          </w:p>
        </w:tc>
      </w:tr>
      <w:tr w:rsidR="00DC4701" w14:paraId="4704BE81" w14:textId="77777777" w:rsidTr="001C4282">
        <w:trPr>
          <w:trHeight w:val="1020"/>
        </w:trPr>
        <w:tc>
          <w:tcPr>
            <w:tcW w:w="1593" w:type="dxa"/>
            <w:tcMar>
              <w:top w:w="15" w:type="dxa"/>
              <w:left w:w="15" w:type="dxa"/>
              <w:bottom w:w="0" w:type="dxa"/>
              <w:right w:w="15" w:type="dxa"/>
            </w:tcMar>
            <w:vAlign w:val="bottom"/>
            <w:hideMark/>
          </w:tcPr>
          <w:p w14:paraId="7DDF90F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300 block North. 3rd Street</w:t>
            </w:r>
          </w:p>
        </w:tc>
        <w:tc>
          <w:tcPr>
            <w:tcW w:w="1912" w:type="dxa"/>
            <w:tcMar>
              <w:top w:w="15" w:type="dxa"/>
              <w:left w:w="15" w:type="dxa"/>
              <w:bottom w:w="0" w:type="dxa"/>
              <w:right w:w="15" w:type="dxa"/>
            </w:tcMar>
            <w:vAlign w:val="bottom"/>
            <w:hideMark/>
          </w:tcPr>
          <w:p w14:paraId="04CA563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 3rd Street 200 block east side</w:t>
            </w:r>
          </w:p>
        </w:tc>
        <w:tc>
          <w:tcPr>
            <w:tcW w:w="1615" w:type="dxa"/>
            <w:tcMar>
              <w:top w:w="15" w:type="dxa"/>
              <w:left w:w="15" w:type="dxa"/>
              <w:bottom w:w="0" w:type="dxa"/>
              <w:right w:w="15" w:type="dxa"/>
            </w:tcMar>
            <w:vAlign w:val="bottom"/>
            <w:hideMark/>
          </w:tcPr>
          <w:p w14:paraId="615A2BD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sidewalk or curb ramp at southeast corner of Savage Ave</w:t>
            </w:r>
          </w:p>
        </w:tc>
        <w:tc>
          <w:tcPr>
            <w:tcW w:w="2401" w:type="dxa"/>
            <w:tcMar>
              <w:top w:w="15" w:type="dxa"/>
              <w:left w:w="15" w:type="dxa"/>
              <w:bottom w:w="0" w:type="dxa"/>
              <w:right w:w="15" w:type="dxa"/>
            </w:tcMar>
            <w:vAlign w:val="bottom"/>
            <w:hideMark/>
          </w:tcPr>
          <w:p w14:paraId="5B51736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Extend sidewalk and construct curb ramp</w:t>
            </w:r>
          </w:p>
        </w:tc>
        <w:tc>
          <w:tcPr>
            <w:tcW w:w="941" w:type="dxa"/>
            <w:tcMar>
              <w:top w:w="15" w:type="dxa"/>
              <w:left w:w="15" w:type="dxa"/>
              <w:bottom w:w="0" w:type="dxa"/>
              <w:right w:w="15" w:type="dxa"/>
            </w:tcMar>
            <w:vAlign w:val="bottom"/>
            <w:hideMark/>
          </w:tcPr>
          <w:p w14:paraId="5EC455F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$8,000</w:t>
            </w:r>
          </w:p>
        </w:tc>
        <w:tc>
          <w:tcPr>
            <w:tcW w:w="798" w:type="dxa"/>
            <w:tcMar>
              <w:top w:w="15" w:type="dxa"/>
              <w:left w:w="15" w:type="dxa"/>
              <w:bottom w:w="0" w:type="dxa"/>
              <w:right w:w="15" w:type="dxa"/>
            </w:tcMar>
            <w:vAlign w:val="bottom"/>
            <w:hideMark/>
          </w:tcPr>
          <w:p w14:paraId="2D23872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53E0CF08" w14:textId="77777777" w:rsidTr="001C4282">
        <w:trPr>
          <w:trHeight w:val="1020"/>
        </w:trPr>
        <w:tc>
          <w:tcPr>
            <w:tcW w:w="1593" w:type="dxa"/>
            <w:tcMar>
              <w:top w:w="15" w:type="dxa"/>
              <w:left w:w="15" w:type="dxa"/>
              <w:bottom w:w="0" w:type="dxa"/>
              <w:right w:w="15" w:type="dxa"/>
            </w:tcMar>
            <w:vAlign w:val="bottom"/>
            <w:hideMark/>
          </w:tcPr>
          <w:p w14:paraId="1C0D44D0" w14:textId="40D48F59"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415B34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Northwest corner of 3rd and Clark Avenue</w:t>
            </w:r>
          </w:p>
        </w:tc>
        <w:tc>
          <w:tcPr>
            <w:tcW w:w="1615" w:type="dxa"/>
            <w:tcMar>
              <w:top w:w="15" w:type="dxa"/>
              <w:left w:w="15" w:type="dxa"/>
              <w:bottom w:w="0" w:type="dxa"/>
              <w:right w:w="15" w:type="dxa"/>
            </w:tcMar>
            <w:vAlign w:val="bottom"/>
            <w:hideMark/>
          </w:tcPr>
          <w:p w14:paraId="0F8AC0B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Bottom of curb ramp at 3</w:t>
            </w:r>
            <w:proofErr w:type="gramStart"/>
            <w:r>
              <w:rPr>
                <w:rFonts w:ascii="Calibri" w:hAnsi="Calibri" w:cs="Calibri"/>
                <w:color w:val="000000"/>
              </w:rPr>
              <w:t>rd  Street</w:t>
            </w:r>
            <w:proofErr w:type="gramEnd"/>
            <w:r>
              <w:rPr>
                <w:rFonts w:ascii="Calibri" w:hAnsi="Calibri" w:cs="Calibri"/>
                <w:color w:val="000000"/>
              </w:rPr>
              <w:t xml:space="preserve"> abruptly transitions to a steep slope</w:t>
            </w:r>
          </w:p>
        </w:tc>
        <w:tc>
          <w:tcPr>
            <w:tcW w:w="2401" w:type="dxa"/>
            <w:tcMar>
              <w:top w:w="15" w:type="dxa"/>
              <w:left w:w="15" w:type="dxa"/>
              <w:bottom w:w="0" w:type="dxa"/>
              <w:right w:w="15" w:type="dxa"/>
            </w:tcMar>
            <w:vAlign w:val="bottom"/>
            <w:hideMark/>
          </w:tcPr>
          <w:p w14:paraId="590F3EB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Reconstruct the curb Ramp </w:t>
            </w:r>
            <w:proofErr w:type="gramStart"/>
            <w:r>
              <w:rPr>
                <w:rFonts w:ascii="Calibri" w:hAnsi="Calibri" w:cs="Calibri"/>
                <w:color w:val="000000"/>
              </w:rPr>
              <w:t>To</w:t>
            </w:r>
            <w:proofErr w:type="gramEnd"/>
            <w:r>
              <w:rPr>
                <w:rFonts w:ascii="Calibri" w:hAnsi="Calibri" w:cs="Calibri"/>
                <w:color w:val="000000"/>
              </w:rPr>
              <w:t xml:space="preserve"> Third Street with the required transitional space</w:t>
            </w:r>
          </w:p>
        </w:tc>
        <w:tc>
          <w:tcPr>
            <w:tcW w:w="941" w:type="dxa"/>
            <w:tcMar>
              <w:top w:w="15" w:type="dxa"/>
              <w:left w:w="15" w:type="dxa"/>
              <w:bottom w:w="0" w:type="dxa"/>
              <w:right w:w="15" w:type="dxa"/>
            </w:tcMar>
            <w:vAlign w:val="bottom"/>
            <w:hideMark/>
          </w:tcPr>
          <w:p w14:paraId="38E5A1F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$10,000</w:t>
            </w:r>
          </w:p>
        </w:tc>
        <w:tc>
          <w:tcPr>
            <w:tcW w:w="798" w:type="dxa"/>
            <w:tcMar>
              <w:top w:w="15" w:type="dxa"/>
              <w:left w:w="15" w:type="dxa"/>
              <w:bottom w:w="0" w:type="dxa"/>
              <w:right w:w="15" w:type="dxa"/>
            </w:tcMar>
            <w:vAlign w:val="bottom"/>
            <w:hideMark/>
          </w:tcPr>
          <w:p w14:paraId="5C84208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17D12ED9" w14:textId="77777777" w:rsidTr="001C4282">
        <w:trPr>
          <w:trHeight w:val="765"/>
        </w:trPr>
        <w:tc>
          <w:tcPr>
            <w:tcW w:w="1593" w:type="dxa"/>
            <w:tcMar>
              <w:top w:w="15" w:type="dxa"/>
              <w:left w:w="15" w:type="dxa"/>
              <w:bottom w:w="0" w:type="dxa"/>
              <w:right w:w="15" w:type="dxa"/>
            </w:tcMar>
            <w:vAlign w:val="bottom"/>
            <w:hideMark/>
          </w:tcPr>
          <w:p w14:paraId="727346A3" w14:textId="358C1529"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B69C82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Clark Avenue south side</w:t>
            </w:r>
          </w:p>
        </w:tc>
        <w:tc>
          <w:tcPr>
            <w:tcW w:w="1615" w:type="dxa"/>
            <w:tcMar>
              <w:top w:w="15" w:type="dxa"/>
              <w:left w:w="15" w:type="dxa"/>
              <w:bottom w:w="0" w:type="dxa"/>
              <w:right w:w="15" w:type="dxa"/>
            </w:tcMar>
            <w:vAlign w:val="bottom"/>
            <w:hideMark/>
          </w:tcPr>
          <w:p w14:paraId="3430AAE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curb ramp at alley</w:t>
            </w:r>
          </w:p>
        </w:tc>
        <w:tc>
          <w:tcPr>
            <w:tcW w:w="2401" w:type="dxa"/>
            <w:tcMar>
              <w:top w:w="15" w:type="dxa"/>
              <w:left w:w="15" w:type="dxa"/>
              <w:bottom w:w="0" w:type="dxa"/>
              <w:right w:w="15" w:type="dxa"/>
            </w:tcMar>
            <w:vAlign w:val="bottom"/>
            <w:hideMark/>
          </w:tcPr>
          <w:p w14:paraId="4A1A44B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step from sidewalk to alley with curb ramp</w:t>
            </w:r>
          </w:p>
        </w:tc>
        <w:tc>
          <w:tcPr>
            <w:tcW w:w="941" w:type="dxa"/>
            <w:tcMar>
              <w:top w:w="15" w:type="dxa"/>
              <w:left w:w="15" w:type="dxa"/>
              <w:bottom w:w="0" w:type="dxa"/>
              <w:right w:w="15" w:type="dxa"/>
            </w:tcMar>
            <w:vAlign w:val="bottom"/>
            <w:hideMark/>
          </w:tcPr>
          <w:p w14:paraId="6CCB6C5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5308E8A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43A6EA5D" w14:textId="77777777" w:rsidTr="001C4282">
        <w:trPr>
          <w:trHeight w:val="255"/>
        </w:trPr>
        <w:tc>
          <w:tcPr>
            <w:tcW w:w="1593" w:type="dxa"/>
            <w:tcMar>
              <w:top w:w="15" w:type="dxa"/>
              <w:left w:w="15" w:type="dxa"/>
              <w:bottom w:w="0" w:type="dxa"/>
              <w:right w:w="15" w:type="dxa"/>
            </w:tcMar>
            <w:vAlign w:val="bottom"/>
            <w:hideMark/>
          </w:tcPr>
          <w:p w14:paraId="4EFF03D0" w14:textId="5A1498D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8421942" w14:textId="63384CDD"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0ACFB286" w14:textId="01E9B58C"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5D008556" w14:textId="7DE6679D"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78081918" w14:textId="0B21F53E"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69B79A4A" w14:textId="30C9F1AA" w:rsidR="00DC4701" w:rsidRDefault="00DC4701" w:rsidP="001C4282">
            <w:pPr>
              <w:spacing w:line="240" w:lineRule="auto"/>
              <w:jc w:val="center"/>
              <w:rPr>
                <w:rFonts w:ascii="Calibri" w:hAnsi="Calibri" w:cs="Calibri"/>
                <w:color w:val="000000"/>
              </w:rPr>
            </w:pPr>
          </w:p>
        </w:tc>
      </w:tr>
      <w:tr w:rsidR="00DC4701" w14:paraId="52F79B1B" w14:textId="77777777" w:rsidTr="001C4282">
        <w:trPr>
          <w:trHeight w:val="1275"/>
        </w:trPr>
        <w:tc>
          <w:tcPr>
            <w:tcW w:w="1593" w:type="dxa"/>
            <w:tcMar>
              <w:top w:w="15" w:type="dxa"/>
              <w:left w:w="15" w:type="dxa"/>
              <w:bottom w:w="0" w:type="dxa"/>
              <w:right w:w="15" w:type="dxa"/>
            </w:tcMar>
            <w:vAlign w:val="bottom"/>
            <w:hideMark/>
          </w:tcPr>
          <w:p w14:paraId="7579D7A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 block North. 3rd including adjacent Park Avenue</w:t>
            </w:r>
          </w:p>
        </w:tc>
        <w:tc>
          <w:tcPr>
            <w:tcW w:w="1912" w:type="dxa"/>
            <w:tcMar>
              <w:top w:w="15" w:type="dxa"/>
              <w:left w:w="15" w:type="dxa"/>
              <w:bottom w:w="0" w:type="dxa"/>
              <w:right w:w="15" w:type="dxa"/>
            </w:tcMar>
            <w:vAlign w:val="bottom"/>
            <w:hideMark/>
          </w:tcPr>
          <w:p w14:paraId="5E5455F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 Third Street 200 block west side</w:t>
            </w:r>
          </w:p>
        </w:tc>
        <w:tc>
          <w:tcPr>
            <w:tcW w:w="1615" w:type="dxa"/>
            <w:tcMar>
              <w:top w:w="15" w:type="dxa"/>
              <w:left w:w="15" w:type="dxa"/>
              <w:bottom w:w="0" w:type="dxa"/>
              <w:right w:w="15" w:type="dxa"/>
            </w:tcMar>
            <w:vAlign w:val="bottom"/>
            <w:hideMark/>
          </w:tcPr>
          <w:p w14:paraId="647325F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curb ramp at southwest corner of Clark Avenue</w:t>
            </w:r>
          </w:p>
        </w:tc>
        <w:tc>
          <w:tcPr>
            <w:tcW w:w="2401" w:type="dxa"/>
            <w:tcMar>
              <w:top w:w="15" w:type="dxa"/>
              <w:left w:w="15" w:type="dxa"/>
              <w:bottom w:w="0" w:type="dxa"/>
              <w:right w:w="15" w:type="dxa"/>
            </w:tcMar>
            <w:vAlign w:val="bottom"/>
            <w:hideMark/>
          </w:tcPr>
          <w:p w14:paraId="3084863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curb with curb ramp</w:t>
            </w:r>
          </w:p>
        </w:tc>
        <w:tc>
          <w:tcPr>
            <w:tcW w:w="941" w:type="dxa"/>
            <w:tcMar>
              <w:top w:w="15" w:type="dxa"/>
              <w:left w:w="15" w:type="dxa"/>
              <w:bottom w:w="0" w:type="dxa"/>
              <w:right w:w="15" w:type="dxa"/>
            </w:tcMar>
            <w:vAlign w:val="bottom"/>
            <w:hideMark/>
          </w:tcPr>
          <w:p w14:paraId="671EC89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$8,000</w:t>
            </w:r>
          </w:p>
        </w:tc>
        <w:tc>
          <w:tcPr>
            <w:tcW w:w="798" w:type="dxa"/>
            <w:tcMar>
              <w:top w:w="15" w:type="dxa"/>
              <w:left w:w="15" w:type="dxa"/>
              <w:bottom w:w="0" w:type="dxa"/>
              <w:right w:w="15" w:type="dxa"/>
            </w:tcMar>
            <w:vAlign w:val="bottom"/>
            <w:hideMark/>
          </w:tcPr>
          <w:p w14:paraId="23035C4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01B5ECC5" w14:textId="77777777" w:rsidTr="001C4282">
        <w:trPr>
          <w:trHeight w:val="255"/>
        </w:trPr>
        <w:tc>
          <w:tcPr>
            <w:tcW w:w="1593" w:type="dxa"/>
            <w:tcMar>
              <w:top w:w="15" w:type="dxa"/>
              <w:left w:w="15" w:type="dxa"/>
              <w:bottom w:w="0" w:type="dxa"/>
              <w:right w:w="15" w:type="dxa"/>
            </w:tcMar>
            <w:vAlign w:val="bottom"/>
            <w:hideMark/>
          </w:tcPr>
          <w:p w14:paraId="00064510" w14:textId="4E48CBB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B9419A8" w14:textId="59BB2356"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4BA90744" w14:textId="7B477281"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2E889CE8" w14:textId="7F00BE03"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49F83271" w14:textId="5A8682BB"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51B401CD" w14:textId="755233B2" w:rsidR="00DC4701" w:rsidRDefault="00DC4701" w:rsidP="001C4282">
            <w:pPr>
              <w:spacing w:line="240" w:lineRule="auto"/>
              <w:jc w:val="center"/>
              <w:rPr>
                <w:rFonts w:ascii="Calibri" w:hAnsi="Calibri" w:cs="Calibri"/>
                <w:color w:val="000000"/>
              </w:rPr>
            </w:pPr>
          </w:p>
        </w:tc>
      </w:tr>
      <w:tr w:rsidR="00DC4701" w14:paraId="18D01E12" w14:textId="77777777" w:rsidTr="001C4282">
        <w:trPr>
          <w:trHeight w:val="1275"/>
        </w:trPr>
        <w:tc>
          <w:tcPr>
            <w:tcW w:w="1593" w:type="dxa"/>
            <w:tcMar>
              <w:top w:w="15" w:type="dxa"/>
              <w:left w:w="15" w:type="dxa"/>
              <w:bottom w:w="0" w:type="dxa"/>
              <w:right w:w="15" w:type="dxa"/>
            </w:tcMar>
            <w:vAlign w:val="bottom"/>
            <w:hideMark/>
          </w:tcPr>
          <w:p w14:paraId="3B48E62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 block South. 3rd including adjacent Cook Avenue</w:t>
            </w:r>
          </w:p>
        </w:tc>
        <w:tc>
          <w:tcPr>
            <w:tcW w:w="1912" w:type="dxa"/>
            <w:tcMar>
              <w:top w:w="15" w:type="dxa"/>
              <w:left w:w="15" w:type="dxa"/>
              <w:bottom w:w="0" w:type="dxa"/>
              <w:right w:w="15" w:type="dxa"/>
            </w:tcMar>
            <w:vAlign w:val="bottom"/>
            <w:hideMark/>
          </w:tcPr>
          <w:p w14:paraId="76B1726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Southeast corner of North Third Street and Cook Avenue</w:t>
            </w:r>
          </w:p>
        </w:tc>
        <w:tc>
          <w:tcPr>
            <w:tcW w:w="1615" w:type="dxa"/>
            <w:tcMar>
              <w:top w:w="15" w:type="dxa"/>
              <w:left w:w="15" w:type="dxa"/>
              <w:bottom w:w="0" w:type="dxa"/>
              <w:right w:w="15" w:type="dxa"/>
            </w:tcMar>
            <w:vAlign w:val="bottom"/>
            <w:hideMark/>
          </w:tcPr>
          <w:p w14:paraId="107ED84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Trench under sidewalk is heaving</w:t>
            </w:r>
          </w:p>
        </w:tc>
        <w:tc>
          <w:tcPr>
            <w:tcW w:w="2401" w:type="dxa"/>
            <w:tcMar>
              <w:top w:w="15" w:type="dxa"/>
              <w:left w:w="15" w:type="dxa"/>
              <w:bottom w:w="0" w:type="dxa"/>
              <w:right w:w="15" w:type="dxa"/>
            </w:tcMar>
            <w:vAlign w:val="bottom"/>
            <w:hideMark/>
          </w:tcPr>
          <w:p w14:paraId="6D3BBCD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trench and adjoining concrete</w:t>
            </w:r>
          </w:p>
        </w:tc>
        <w:tc>
          <w:tcPr>
            <w:tcW w:w="941" w:type="dxa"/>
            <w:tcMar>
              <w:top w:w="15" w:type="dxa"/>
              <w:left w:w="15" w:type="dxa"/>
              <w:bottom w:w="0" w:type="dxa"/>
              <w:right w:w="15" w:type="dxa"/>
            </w:tcMar>
            <w:vAlign w:val="bottom"/>
            <w:hideMark/>
          </w:tcPr>
          <w:p w14:paraId="27C83B8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$10,000</w:t>
            </w:r>
          </w:p>
        </w:tc>
        <w:tc>
          <w:tcPr>
            <w:tcW w:w="798" w:type="dxa"/>
            <w:tcMar>
              <w:top w:w="15" w:type="dxa"/>
              <w:left w:w="15" w:type="dxa"/>
              <w:bottom w:w="0" w:type="dxa"/>
              <w:right w:w="15" w:type="dxa"/>
            </w:tcMar>
            <w:vAlign w:val="bottom"/>
            <w:hideMark/>
          </w:tcPr>
          <w:p w14:paraId="47A179F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1D0E73E1" w14:textId="77777777" w:rsidTr="001C4282">
        <w:trPr>
          <w:trHeight w:val="1275"/>
        </w:trPr>
        <w:tc>
          <w:tcPr>
            <w:tcW w:w="1593" w:type="dxa"/>
            <w:tcMar>
              <w:top w:w="15" w:type="dxa"/>
              <w:left w:w="15" w:type="dxa"/>
              <w:bottom w:w="0" w:type="dxa"/>
              <w:right w:w="15" w:type="dxa"/>
            </w:tcMar>
            <w:vAlign w:val="bottom"/>
            <w:hideMark/>
          </w:tcPr>
          <w:p w14:paraId="031E5443" w14:textId="6D9625DA"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D9338E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 Side Cook Avenue</w:t>
            </w:r>
          </w:p>
        </w:tc>
        <w:tc>
          <w:tcPr>
            <w:tcW w:w="1615" w:type="dxa"/>
            <w:tcMar>
              <w:top w:w="15" w:type="dxa"/>
              <w:left w:w="15" w:type="dxa"/>
              <w:bottom w:w="0" w:type="dxa"/>
              <w:right w:w="15" w:type="dxa"/>
            </w:tcMar>
            <w:vAlign w:val="bottom"/>
            <w:hideMark/>
          </w:tcPr>
          <w:p w14:paraId="53FAAFF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Steps occur from the sidewalk to the alley and to the post office driveway</w:t>
            </w:r>
          </w:p>
        </w:tc>
        <w:tc>
          <w:tcPr>
            <w:tcW w:w="2401" w:type="dxa"/>
            <w:tcMar>
              <w:top w:w="15" w:type="dxa"/>
              <w:left w:w="15" w:type="dxa"/>
              <w:bottom w:w="0" w:type="dxa"/>
              <w:right w:w="15" w:type="dxa"/>
            </w:tcMar>
            <w:vAlign w:val="bottom"/>
            <w:hideMark/>
          </w:tcPr>
          <w:p w14:paraId="533E64F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ends of sidewalks with smooth transition to alley surface and driveway surface</w:t>
            </w:r>
          </w:p>
        </w:tc>
        <w:tc>
          <w:tcPr>
            <w:tcW w:w="941" w:type="dxa"/>
            <w:tcMar>
              <w:top w:w="15" w:type="dxa"/>
              <w:left w:w="15" w:type="dxa"/>
              <w:bottom w:w="0" w:type="dxa"/>
              <w:right w:w="15" w:type="dxa"/>
            </w:tcMar>
            <w:vAlign w:val="bottom"/>
            <w:hideMark/>
          </w:tcPr>
          <w:p w14:paraId="1BB4FCD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095500D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07A92EC2" w14:textId="77777777" w:rsidTr="001C4282">
        <w:trPr>
          <w:trHeight w:val="255"/>
        </w:trPr>
        <w:tc>
          <w:tcPr>
            <w:tcW w:w="1593" w:type="dxa"/>
            <w:tcMar>
              <w:top w:w="15" w:type="dxa"/>
              <w:left w:w="15" w:type="dxa"/>
              <w:bottom w:w="0" w:type="dxa"/>
              <w:right w:w="15" w:type="dxa"/>
            </w:tcMar>
            <w:vAlign w:val="bottom"/>
            <w:hideMark/>
          </w:tcPr>
          <w:p w14:paraId="4E80398E" w14:textId="3437158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82CECFB" w14:textId="4040D2B3"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5E8C1E57" w14:textId="11DFF8E4"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4074E28C" w14:textId="585C10D4"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5F23E0C3" w14:textId="5EFE723A"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7E7272C0" w14:textId="6270F369" w:rsidR="00DC4701" w:rsidRDefault="00DC4701" w:rsidP="001C4282">
            <w:pPr>
              <w:spacing w:line="240" w:lineRule="auto"/>
              <w:jc w:val="center"/>
              <w:rPr>
                <w:rFonts w:ascii="Calibri" w:hAnsi="Calibri" w:cs="Calibri"/>
                <w:color w:val="000000"/>
              </w:rPr>
            </w:pPr>
          </w:p>
        </w:tc>
      </w:tr>
      <w:tr w:rsidR="00DC4701" w14:paraId="015348D5" w14:textId="77777777" w:rsidTr="001C4282">
        <w:trPr>
          <w:trHeight w:val="1020"/>
        </w:trPr>
        <w:tc>
          <w:tcPr>
            <w:tcW w:w="1593" w:type="dxa"/>
            <w:tcMar>
              <w:top w:w="15" w:type="dxa"/>
              <w:left w:w="15" w:type="dxa"/>
              <w:bottom w:w="0" w:type="dxa"/>
              <w:right w:w="15" w:type="dxa"/>
            </w:tcMar>
            <w:vAlign w:val="bottom"/>
            <w:hideMark/>
          </w:tcPr>
          <w:p w14:paraId="0073777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 block South. 3rd + Adjacent Rio Grande Avenue</w:t>
            </w:r>
          </w:p>
        </w:tc>
        <w:tc>
          <w:tcPr>
            <w:tcW w:w="1912" w:type="dxa"/>
            <w:tcMar>
              <w:top w:w="15" w:type="dxa"/>
              <w:left w:w="15" w:type="dxa"/>
              <w:bottom w:w="0" w:type="dxa"/>
              <w:right w:w="15" w:type="dxa"/>
            </w:tcMar>
            <w:vAlign w:val="bottom"/>
            <w:hideMark/>
          </w:tcPr>
          <w:p w14:paraId="68BA991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 side of Rio Grande Avenue</w:t>
            </w:r>
          </w:p>
        </w:tc>
        <w:tc>
          <w:tcPr>
            <w:tcW w:w="1615" w:type="dxa"/>
            <w:tcMar>
              <w:top w:w="15" w:type="dxa"/>
              <w:left w:w="15" w:type="dxa"/>
              <w:bottom w:w="0" w:type="dxa"/>
              <w:right w:w="15" w:type="dxa"/>
            </w:tcMar>
            <w:vAlign w:val="bottom"/>
            <w:hideMark/>
          </w:tcPr>
          <w:p w14:paraId="598F320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Steep </w:t>
            </w:r>
            <w:proofErr w:type="gramStart"/>
            <w:r>
              <w:rPr>
                <w:rFonts w:ascii="Calibri" w:hAnsi="Calibri" w:cs="Calibri"/>
                <w:color w:val="000000"/>
              </w:rPr>
              <w:t>cross</w:t>
            </w:r>
            <w:proofErr w:type="gramEnd"/>
            <w:r>
              <w:rPr>
                <w:rFonts w:ascii="Calibri" w:hAnsi="Calibri" w:cs="Calibri"/>
                <w:color w:val="000000"/>
              </w:rPr>
              <w:t xml:space="preserve"> slope when crossing alley.</w:t>
            </w:r>
          </w:p>
        </w:tc>
        <w:tc>
          <w:tcPr>
            <w:tcW w:w="2401" w:type="dxa"/>
            <w:tcMar>
              <w:top w:w="15" w:type="dxa"/>
              <w:left w:w="15" w:type="dxa"/>
              <w:bottom w:w="0" w:type="dxa"/>
              <w:right w:w="15" w:type="dxa"/>
            </w:tcMar>
            <w:vAlign w:val="bottom"/>
            <w:hideMark/>
          </w:tcPr>
          <w:p w14:paraId="657E86A9" w14:textId="77777777" w:rsidR="00DC4701" w:rsidRDefault="00DC4701" w:rsidP="001C4282">
            <w:pPr>
              <w:spacing w:line="240" w:lineRule="auto"/>
              <w:jc w:val="center"/>
              <w:rPr>
                <w:rFonts w:ascii="Calibri" w:hAnsi="Calibri" w:cs="Calibri"/>
                <w:color w:val="000000"/>
              </w:rPr>
            </w:pPr>
            <w:proofErr w:type="gramStart"/>
            <w:r>
              <w:rPr>
                <w:rFonts w:ascii="Calibri" w:hAnsi="Calibri" w:cs="Calibri"/>
                <w:color w:val="000000"/>
              </w:rPr>
              <w:t>Regrade</w:t>
            </w:r>
            <w:proofErr w:type="gramEnd"/>
            <w:r>
              <w:rPr>
                <w:rFonts w:ascii="Calibri" w:hAnsi="Calibri" w:cs="Calibri"/>
                <w:color w:val="000000"/>
              </w:rPr>
              <w:t xml:space="preserve"> and replace alley driveway and adjacent sidewalks</w:t>
            </w:r>
          </w:p>
        </w:tc>
        <w:tc>
          <w:tcPr>
            <w:tcW w:w="941" w:type="dxa"/>
            <w:tcMar>
              <w:top w:w="15" w:type="dxa"/>
              <w:left w:w="15" w:type="dxa"/>
              <w:bottom w:w="0" w:type="dxa"/>
              <w:right w:w="15" w:type="dxa"/>
            </w:tcMar>
            <w:vAlign w:val="bottom"/>
            <w:hideMark/>
          </w:tcPr>
          <w:p w14:paraId="4200FEF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3B4280C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6C968EB7" w14:textId="77777777" w:rsidTr="001C4282">
        <w:trPr>
          <w:trHeight w:val="255"/>
        </w:trPr>
        <w:tc>
          <w:tcPr>
            <w:tcW w:w="1593" w:type="dxa"/>
            <w:tcMar>
              <w:top w:w="15" w:type="dxa"/>
              <w:left w:w="15" w:type="dxa"/>
              <w:bottom w:w="0" w:type="dxa"/>
              <w:right w:w="15" w:type="dxa"/>
            </w:tcMar>
            <w:vAlign w:val="bottom"/>
            <w:hideMark/>
          </w:tcPr>
          <w:p w14:paraId="731DD47D" w14:textId="2236E2E8"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A6DB9B1" w14:textId="2EAB9701"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3E79B177" w14:textId="07CCC819"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5D99E6DD" w14:textId="56252C8A"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743A94CF" w14:textId="6B2A9295"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066BB1F4" w14:textId="5B463FE9" w:rsidR="00DC4701" w:rsidRDefault="00DC4701" w:rsidP="001C4282">
            <w:pPr>
              <w:spacing w:line="240" w:lineRule="auto"/>
              <w:jc w:val="center"/>
              <w:rPr>
                <w:rFonts w:ascii="Calibri" w:hAnsi="Calibri" w:cs="Calibri"/>
                <w:color w:val="000000"/>
              </w:rPr>
            </w:pPr>
          </w:p>
        </w:tc>
      </w:tr>
      <w:tr w:rsidR="00DC4701" w14:paraId="44E93F24" w14:textId="77777777" w:rsidTr="001C4282">
        <w:trPr>
          <w:trHeight w:val="1275"/>
        </w:trPr>
        <w:tc>
          <w:tcPr>
            <w:tcW w:w="1593" w:type="dxa"/>
            <w:tcMar>
              <w:top w:w="15" w:type="dxa"/>
              <w:left w:w="15" w:type="dxa"/>
              <w:bottom w:w="0" w:type="dxa"/>
              <w:right w:w="15" w:type="dxa"/>
            </w:tcMar>
            <w:vAlign w:val="bottom"/>
            <w:hideMark/>
          </w:tcPr>
          <w:p w14:paraId="66EE01B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lastRenderedPageBreak/>
              <w:t>300 block South. 3rd including adjacent Apache Avenue</w:t>
            </w:r>
          </w:p>
        </w:tc>
        <w:tc>
          <w:tcPr>
            <w:tcW w:w="1912" w:type="dxa"/>
            <w:tcMar>
              <w:top w:w="15" w:type="dxa"/>
              <w:left w:w="15" w:type="dxa"/>
              <w:bottom w:w="0" w:type="dxa"/>
              <w:right w:w="15" w:type="dxa"/>
            </w:tcMar>
            <w:vAlign w:val="bottom"/>
            <w:hideMark/>
          </w:tcPr>
          <w:p w14:paraId="53C4671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Southeast corner of South. 3rd and Rio Grande</w:t>
            </w:r>
          </w:p>
        </w:tc>
        <w:tc>
          <w:tcPr>
            <w:tcW w:w="1615" w:type="dxa"/>
            <w:tcMar>
              <w:top w:w="15" w:type="dxa"/>
              <w:left w:w="15" w:type="dxa"/>
              <w:bottom w:w="0" w:type="dxa"/>
              <w:right w:w="15" w:type="dxa"/>
            </w:tcMar>
            <w:vAlign w:val="bottom"/>
            <w:hideMark/>
          </w:tcPr>
          <w:p w14:paraId="30B33A7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curb ramp to South 3rd Street</w:t>
            </w:r>
          </w:p>
        </w:tc>
        <w:tc>
          <w:tcPr>
            <w:tcW w:w="2401" w:type="dxa"/>
            <w:tcMar>
              <w:top w:w="15" w:type="dxa"/>
              <w:left w:w="15" w:type="dxa"/>
              <w:bottom w:w="0" w:type="dxa"/>
              <w:right w:w="15" w:type="dxa"/>
            </w:tcMar>
            <w:vAlign w:val="bottom"/>
            <w:hideMark/>
          </w:tcPr>
          <w:p w14:paraId="66D5C22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stepped curb with curb ramp</w:t>
            </w:r>
          </w:p>
        </w:tc>
        <w:tc>
          <w:tcPr>
            <w:tcW w:w="941" w:type="dxa"/>
            <w:tcMar>
              <w:top w:w="15" w:type="dxa"/>
              <w:left w:w="15" w:type="dxa"/>
              <w:bottom w:w="0" w:type="dxa"/>
              <w:right w:w="15" w:type="dxa"/>
            </w:tcMar>
            <w:vAlign w:val="bottom"/>
            <w:hideMark/>
          </w:tcPr>
          <w:p w14:paraId="3186992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$8,000</w:t>
            </w:r>
          </w:p>
        </w:tc>
        <w:tc>
          <w:tcPr>
            <w:tcW w:w="798" w:type="dxa"/>
            <w:tcMar>
              <w:top w:w="15" w:type="dxa"/>
              <w:left w:w="15" w:type="dxa"/>
              <w:bottom w:w="0" w:type="dxa"/>
              <w:right w:w="15" w:type="dxa"/>
            </w:tcMar>
            <w:vAlign w:val="bottom"/>
            <w:hideMark/>
          </w:tcPr>
          <w:p w14:paraId="13AF3DF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77A1D244" w14:textId="77777777" w:rsidTr="001C4282">
        <w:trPr>
          <w:trHeight w:val="1020"/>
        </w:trPr>
        <w:tc>
          <w:tcPr>
            <w:tcW w:w="1593" w:type="dxa"/>
            <w:tcMar>
              <w:top w:w="15" w:type="dxa"/>
              <w:left w:w="15" w:type="dxa"/>
              <w:bottom w:w="0" w:type="dxa"/>
              <w:right w:w="15" w:type="dxa"/>
            </w:tcMar>
            <w:vAlign w:val="bottom"/>
            <w:hideMark/>
          </w:tcPr>
          <w:p w14:paraId="43281F12" w14:textId="310EA922"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53CCAF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Southwest corner of South. 3rd and Rio Grande</w:t>
            </w:r>
          </w:p>
        </w:tc>
        <w:tc>
          <w:tcPr>
            <w:tcW w:w="1615" w:type="dxa"/>
            <w:tcMar>
              <w:top w:w="15" w:type="dxa"/>
              <w:left w:w="15" w:type="dxa"/>
              <w:bottom w:w="0" w:type="dxa"/>
              <w:right w:w="15" w:type="dxa"/>
            </w:tcMar>
            <w:vAlign w:val="bottom"/>
            <w:hideMark/>
          </w:tcPr>
          <w:p w14:paraId="3842F58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Curb ramp slope measures 12.5% slope</w:t>
            </w:r>
          </w:p>
        </w:tc>
        <w:tc>
          <w:tcPr>
            <w:tcW w:w="2401" w:type="dxa"/>
            <w:tcMar>
              <w:top w:w="15" w:type="dxa"/>
              <w:left w:w="15" w:type="dxa"/>
              <w:bottom w:w="0" w:type="dxa"/>
              <w:right w:w="15" w:type="dxa"/>
            </w:tcMar>
            <w:vAlign w:val="bottom"/>
            <w:hideMark/>
          </w:tcPr>
          <w:p w14:paraId="7BD2958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Ramp from the church steps to the street</w:t>
            </w:r>
          </w:p>
        </w:tc>
        <w:tc>
          <w:tcPr>
            <w:tcW w:w="941" w:type="dxa"/>
            <w:tcMar>
              <w:top w:w="15" w:type="dxa"/>
              <w:left w:w="15" w:type="dxa"/>
              <w:bottom w:w="0" w:type="dxa"/>
              <w:right w:w="15" w:type="dxa"/>
            </w:tcMar>
            <w:vAlign w:val="bottom"/>
            <w:hideMark/>
          </w:tcPr>
          <w:p w14:paraId="58C0746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6A3E6B2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03AC4B81" w14:textId="77777777" w:rsidTr="001C4282">
        <w:trPr>
          <w:trHeight w:val="765"/>
        </w:trPr>
        <w:tc>
          <w:tcPr>
            <w:tcW w:w="1593" w:type="dxa"/>
            <w:tcMar>
              <w:top w:w="15" w:type="dxa"/>
              <w:left w:w="15" w:type="dxa"/>
              <w:bottom w:w="0" w:type="dxa"/>
              <w:right w:w="15" w:type="dxa"/>
            </w:tcMar>
            <w:vAlign w:val="bottom"/>
            <w:hideMark/>
          </w:tcPr>
          <w:p w14:paraId="160C7AC2" w14:textId="1A7B4EE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7CE284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West side Of South. 3rd Street</w:t>
            </w:r>
          </w:p>
        </w:tc>
        <w:tc>
          <w:tcPr>
            <w:tcW w:w="1615" w:type="dxa"/>
            <w:tcMar>
              <w:top w:w="15" w:type="dxa"/>
              <w:left w:w="15" w:type="dxa"/>
              <w:bottom w:w="0" w:type="dxa"/>
              <w:right w:w="15" w:type="dxa"/>
            </w:tcMar>
            <w:vAlign w:val="bottom"/>
            <w:hideMark/>
          </w:tcPr>
          <w:p w14:paraId="3AEC611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10.5% slope at ramp to public senior housing</w:t>
            </w:r>
          </w:p>
        </w:tc>
        <w:tc>
          <w:tcPr>
            <w:tcW w:w="2401" w:type="dxa"/>
            <w:tcMar>
              <w:top w:w="15" w:type="dxa"/>
              <w:left w:w="15" w:type="dxa"/>
              <w:bottom w:w="0" w:type="dxa"/>
              <w:right w:w="15" w:type="dxa"/>
            </w:tcMar>
            <w:vAlign w:val="bottom"/>
            <w:hideMark/>
          </w:tcPr>
          <w:p w14:paraId="1956AB9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Supplement ramp with new </w:t>
            </w:r>
            <w:proofErr w:type="gramStart"/>
            <w:r>
              <w:rPr>
                <w:rFonts w:ascii="Calibri" w:hAnsi="Calibri" w:cs="Calibri"/>
                <w:color w:val="000000"/>
              </w:rPr>
              <w:t>u shaped</w:t>
            </w:r>
            <w:proofErr w:type="gramEnd"/>
            <w:r>
              <w:rPr>
                <w:rFonts w:ascii="Calibri" w:hAnsi="Calibri" w:cs="Calibri"/>
                <w:color w:val="000000"/>
              </w:rPr>
              <w:t xml:space="preserve"> ramp</w:t>
            </w:r>
          </w:p>
        </w:tc>
        <w:tc>
          <w:tcPr>
            <w:tcW w:w="941" w:type="dxa"/>
            <w:tcMar>
              <w:top w:w="15" w:type="dxa"/>
              <w:left w:w="15" w:type="dxa"/>
              <w:bottom w:w="0" w:type="dxa"/>
              <w:right w:w="15" w:type="dxa"/>
            </w:tcMar>
            <w:vAlign w:val="bottom"/>
            <w:hideMark/>
          </w:tcPr>
          <w:p w14:paraId="2D029F9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$40,000</w:t>
            </w:r>
          </w:p>
        </w:tc>
        <w:tc>
          <w:tcPr>
            <w:tcW w:w="798" w:type="dxa"/>
            <w:tcMar>
              <w:top w:w="15" w:type="dxa"/>
              <w:left w:w="15" w:type="dxa"/>
              <w:bottom w:w="0" w:type="dxa"/>
              <w:right w:w="15" w:type="dxa"/>
            </w:tcMar>
            <w:vAlign w:val="bottom"/>
            <w:hideMark/>
          </w:tcPr>
          <w:p w14:paraId="58B06F5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2B12A227" w14:textId="77777777" w:rsidTr="001C4282">
        <w:trPr>
          <w:trHeight w:val="1020"/>
        </w:trPr>
        <w:tc>
          <w:tcPr>
            <w:tcW w:w="1593" w:type="dxa"/>
            <w:tcMar>
              <w:top w:w="15" w:type="dxa"/>
              <w:left w:w="15" w:type="dxa"/>
              <w:bottom w:w="0" w:type="dxa"/>
              <w:right w:w="15" w:type="dxa"/>
            </w:tcMar>
            <w:vAlign w:val="bottom"/>
            <w:hideMark/>
          </w:tcPr>
          <w:p w14:paraId="03D940C0" w14:textId="078DB2D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095B1A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Northwest corner of South. 3rd and Apache Avenue</w:t>
            </w:r>
          </w:p>
        </w:tc>
        <w:tc>
          <w:tcPr>
            <w:tcW w:w="1615" w:type="dxa"/>
            <w:tcMar>
              <w:top w:w="15" w:type="dxa"/>
              <w:left w:w="15" w:type="dxa"/>
              <w:bottom w:w="0" w:type="dxa"/>
              <w:right w:w="15" w:type="dxa"/>
            </w:tcMar>
            <w:vAlign w:val="bottom"/>
            <w:hideMark/>
          </w:tcPr>
          <w:p w14:paraId="49CD64C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curb ramps next to public senior housing</w:t>
            </w:r>
          </w:p>
        </w:tc>
        <w:tc>
          <w:tcPr>
            <w:tcW w:w="2401" w:type="dxa"/>
            <w:tcMar>
              <w:top w:w="15" w:type="dxa"/>
              <w:left w:w="15" w:type="dxa"/>
              <w:bottom w:w="0" w:type="dxa"/>
              <w:right w:w="15" w:type="dxa"/>
            </w:tcMar>
            <w:vAlign w:val="bottom"/>
            <w:hideMark/>
          </w:tcPr>
          <w:p w14:paraId="67A1067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stepped curbs with curb ramps and handrails</w:t>
            </w:r>
          </w:p>
        </w:tc>
        <w:tc>
          <w:tcPr>
            <w:tcW w:w="941" w:type="dxa"/>
            <w:tcMar>
              <w:top w:w="15" w:type="dxa"/>
              <w:left w:w="15" w:type="dxa"/>
              <w:bottom w:w="0" w:type="dxa"/>
              <w:right w:w="15" w:type="dxa"/>
            </w:tcMar>
            <w:vAlign w:val="bottom"/>
            <w:hideMark/>
          </w:tcPr>
          <w:p w14:paraId="2781854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2EE1E4C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38CBD95C" w14:textId="77777777" w:rsidTr="001C4282">
        <w:trPr>
          <w:trHeight w:val="255"/>
        </w:trPr>
        <w:tc>
          <w:tcPr>
            <w:tcW w:w="1593" w:type="dxa"/>
            <w:tcMar>
              <w:top w:w="15" w:type="dxa"/>
              <w:left w:w="15" w:type="dxa"/>
              <w:bottom w:w="0" w:type="dxa"/>
              <w:right w:w="15" w:type="dxa"/>
            </w:tcMar>
            <w:vAlign w:val="bottom"/>
            <w:hideMark/>
          </w:tcPr>
          <w:p w14:paraId="04E36F50" w14:textId="6212457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4320BEF" w14:textId="7200710C"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2F008852" w14:textId="15FDD2BF"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427A89FB" w14:textId="458AA6C1"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720C3401" w14:textId="732C0AE2"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5933F1B0" w14:textId="7BAA78F5" w:rsidR="00DC4701" w:rsidRDefault="00DC4701" w:rsidP="001C4282">
            <w:pPr>
              <w:spacing w:line="240" w:lineRule="auto"/>
              <w:jc w:val="center"/>
              <w:rPr>
                <w:rFonts w:ascii="Calibri" w:hAnsi="Calibri" w:cs="Calibri"/>
                <w:color w:val="000000"/>
              </w:rPr>
            </w:pPr>
          </w:p>
        </w:tc>
      </w:tr>
      <w:tr w:rsidR="00DC4701" w14:paraId="67070D3D" w14:textId="77777777" w:rsidTr="001C4282">
        <w:trPr>
          <w:trHeight w:val="1020"/>
        </w:trPr>
        <w:tc>
          <w:tcPr>
            <w:tcW w:w="1593" w:type="dxa"/>
            <w:tcMar>
              <w:top w:w="15" w:type="dxa"/>
              <w:left w:w="15" w:type="dxa"/>
              <w:bottom w:w="0" w:type="dxa"/>
              <w:right w:w="15" w:type="dxa"/>
            </w:tcMar>
            <w:vAlign w:val="bottom"/>
            <w:hideMark/>
          </w:tcPr>
          <w:p w14:paraId="7F5E71E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Legion Drive South Third Street.</w:t>
            </w:r>
          </w:p>
        </w:tc>
        <w:tc>
          <w:tcPr>
            <w:tcW w:w="1912" w:type="dxa"/>
            <w:tcMar>
              <w:top w:w="15" w:type="dxa"/>
              <w:left w:w="15" w:type="dxa"/>
              <w:bottom w:w="0" w:type="dxa"/>
              <w:right w:w="15" w:type="dxa"/>
            </w:tcMar>
            <w:vAlign w:val="bottom"/>
            <w:hideMark/>
          </w:tcPr>
          <w:p w14:paraId="65441F0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 north</w:t>
            </w:r>
          </w:p>
        </w:tc>
        <w:tc>
          <w:tcPr>
            <w:tcW w:w="1615" w:type="dxa"/>
            <w:tcMar>
              <w:top w:w="15" w:type="dxa"/>
              <w:left w:w="15" w:type="dxa"/>
              <w:bottom w:w="0" w:type="dxa"/>
              <w:right w:w="15" w:type="dxa"/>
            </w:tcMar>
            <w:vAlign w:val="bottom"/>
            <w:hideMark/>
          </w:tcPr>
          <w:p w14:paraId="016647D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Is no designated accessible parking at the playground / picnic area</w:t>
            </w:r>
          </w:p>
        </w:tc>
        <w:tc>
          <w:tcPr>
            <w:tcW w:w="2401" w:type="dxa"/>
            <w:tcMar>
              <w:top w:w="15" w:type="dxa"/>
              <w:left w:w="15" w:type="dxa"/>
              <w:bottom w:w="0" w:type="dxa"/>
              <w:right w:w="15" w:type="dxa"/>
            </w:tcMar>
            <w:vAlign w:val="bottom"/>
            <w:hideMark/>
          </w:tcPr>
          <w:p w14:paraId="4BDF2B8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Designate a ‘van accessible” parking space and access aisle</w:t>
            </w:r>
          </w:p>
        </w:tc>
        <w:tc>
          <w:tcPr>
            <w:tcW w:w="941" w:type="dxa"/>
            <w:tcMar>
              <w:top w:w="15" w:type="dxa"/>
              <w:left w:w="15" w:type="dxa"/>
              <w:bottom w:w="0" w:type="dxa"/>
              <w:right w:w="15" w:type="dxa"/>
            </w:tcMar>
            <w:vAlign w:val="bottom"/>
            <w:hideMark/>
          </w:tcPr>
          <w:p w14:paraId="4B9659E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w:t>
            </w:r>
          </w:p>
        </w:tc>
        <w:tc>
          <w:tcPr>
            <w:tcW w:w="798" w:type="dxa"/>
            <w:tcMar>
              <w:top w:w="15" w:type="dxa"/>
              <w:left w:w="15" w:type="dxa"/>
              <w:bottom w:w="0" w:type="dxa"/>
              <w:right w:w="15" w:type="dxa"/>
            </w:tcMar>
            <w:vAlign w:val="bottom"/>
            <w:hideMark/>
          </w:tcPr>
          <w:p w14:paraId="6204A3A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65658E79" w14:textId="77777777" w:rsidTr="001C4282">
        <w:trPr>
          <w:trHeight w:val="765"/>
        </w:trPr>
        <w:tc>
          <w:tcPr>
            <w:tcW w:w="1593" w:type="dxa"/>
            <w:tcMar>
              <w:top w:w="15" w:type="dxa"/>
              <w:left w:w="15" w:type="dxa"/>
              <w:bottom w:w="0" w:type="dxa"/>
              <w:right w:w="15" w:type="dxa"/>
            </w:tcMar>
            <w:vAlign w:val="bottom"/>
            <w:hideMark/>
          </w:tcPr>
          <w:p w14:paraId="1493D99E" w14:textId="55EF4EC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71050E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 At Gabrielle Field</w:t>
            </w:r>
          </w:p>
        </w:tc>
        <w:tc>
          <w:tcPr>
            <w:tcW w:w="1615" w:type="dxa"/>
            <w:tcMar>
              <w:top w:w="15" w:type="dxa"/>
              <w:left w:w="15" w:type="dxa"/>
              <w:bottom w:w="0" w:type="dxa"/>
              <w:right w:w="15" w:type="dxa"/>
            </w:tcMar>
            <w:vAlign w:val="bottom"/>
            <w:hideMark/>
          </w:tcPr>
          <w:p w14:paraId="17FD555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There is no designated accessible parking</w:t>
            </w:r>
          </w:p>
        </w:tc>
        <w:tc>
          <w:tcPr>
            <w:tcW w:w="2401" w:type="dxa"/>
            <w:tcMar>
              <w:top w:w="15" w:type="dxa"/>
              <w:left w:w="15" w:type="dxa"/>
              <w:bottom w:w="0" w:type="dxa"/>
              <w:right w:w="15" w:type="dxa"/>
            </w:tcMar>
            <w:vAlign w:val="bottom"/>
            <w:hideMark/>
          </w:tcPr>
          <w:p w14:paraId="6CC08C4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Designate a ‘van accessible” parking space and access aisle</w:t>
            </w:r>
          </w:p>
        </w:tc>
        <w:tc>
          <w:tcPr>
            <w:tcW w:w="941" w:type="dxa"/>
            <w:tcMar>
              <w:top w:w="15" w:type="dxa"/>
              <w:left w:w="15" w:type="dxa"/>
              <w:bottom w:w="0" w:type="dxa"/>
              <w:right w:w="15" w:type="dxa"/>
            </w:tcMar>
            <w:vAlign w:val="bottom"/>
            <w:hideMark/>
          </w:tcPr>
          <w:p w14:paraId="31D2622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w:t>
            </w:r>
          </w:p>
        </w:tc>
        <w:tc>
          <w:tcPr>
            <w:tcW w:w="798" w:type="dxa"/>
            <w:tcMar>
              <w:top w:w="15" w:type="dxa"/>
              <w:left w:w="15" w:type="dxa"/>
              <w:bottom w:w="0" w:type="dxa"/>
              <w:right w:w="15" w:type="dxa"/>
            </w:tcMar>
            <w:vAlign w:val="bottom"/>
            <w:hideMark/>
          </w:tcPr>
          <w:p w14:paraId="6F0D1ED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1CC03CC6" w14:textId="77777777" w:rsidTr="001C4282">
        <w:trPr>
          <w:trHeight w:val="1275"/>
        </w:trPr>
        <w:tc>
          <w:tcPr>
            <w:tcW w:w="1593" w:type="dxa"/>
            <w:tcMar>
              <w:top w:w="15" w:type="dxa"/>
              <w:left w:w="15" w:type="dxa"/>
              <w:bottom w:w="0" w:type="dxa"/>
              <w:right w:w="15" w:type="dxa"/>
            </w:tcMar>
            <w:vAlign w:val="bottom"/>
            <w:hideMark/>
          </w:tcPr>
          <w:p w14:paraId="0417ACC6" w14:textId="58AD36C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B4BE23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 at soccer and little league fields</w:t>
            </w:r>
          </w:p>
        </w:tc>
        <w:tc>
          <w:tcPr>
            <w:tcW w:w="1615" w:type="dxa"/>
            <w:tcMar>
              <w:top w:w="15" w:type="dxa"/>
              <w:left w:w="15" w:type="dxa"/>
              <w:bottom w:w="0" w:type="dxa"/>
              <w:right w:w="15" w:type="dxa"/>
            </w:tcMar>
            <w:vAlign w:val="bottom"/>
            <w:hideMark/>
          </w:tcPr>
          <w:p w14:paraId="49328AA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There is no designated accessible parking</w:t>
            </w:r>
          </w:p>
        </w:tc>
        <w:tc>
          <w:tcPr>
            <w:tcW w:w="2401" w:type="dxa"/>
            <w:tcMar>
              <w:top w:w="15" w:type="dxa"/>
              <w:left w:w="15" w:type="dxa"/>
              <w:bottom w:w="0" w:type="dxa"/>
              <w:right w:w="15" w:type="dxa"/>
            </w:tcMar>
            <w:vAlign w:val="bottom"/>
            <w:hideMark/>
          </w:tcPr>
          <w:p w14:paraId="32FF3D9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Designate a ‘van accessible” parking space and access aisle</w:t>
            </w:r>
          </w:p>
        </w:tc>
        <w:tc>
          <w:tcPr>
            <w:tcW w:w="941" w:type="dxa"/>
            <w:tcMar>
              <w:top w:w="15" w:type="dxa"/>
              <w:left w:w="15" w:type="dxa"/>
              <w:bottom w:w="0" w:type="dxa"/>
              <w:right w:w="15" w:type="dxa"/>
            </w:tcMar>
            <w:vAlign w:val="bottom"/>
            <w:hideMark/>
          </w:tcPr>
          <w:p w14:paraId="04EA471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w:t>
            </w:r>
          </w:p>
        </w:tc>
        <w:tc>
          <w:tcPr>
            <w:tcW w:w="798" w:type="dxa"/>
            <w:tcMar>
              <w:top w:w="15" w:type="dxa"/>
              <w:left w:w="15" w:type="dxa"/>
              <w:bottom w:w="0" w:type="dxa"/>
              <w:right w:w="15" w:type="dxa"/>
            </w:tcMar>
            <w:vAlign w:val="bottom"/>
            <w:hideMark/>
          </w:tcPr>
          <w:p w14:paraId="2AB5D52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34D0B6FC" w14:textId="77777777" w:rsidTr="001C4282">
        <w:trPr>
          <w:trHeight w:val="765"/>
        </w:trPr>
        <w:tc>
          <w:tcPr>
            <w:tcW w:w="1593" w:type="dxa"/>
            <w:tcMar>
              <w:top w:w="15" w:type="dxa"/>
              <w:left w:w="15" w:type="dxa"/>
              <w:bottom w:w="0" w:type="dxa"/>
              <w:right w:w="15" w:type="dxa"/>
            </w:tcMar>
            <w:vAlign w:val="bottom"/>
            <w:hideMark/>
          </w:tcPr>
          <w:p w14:paraId="15E84376" w14:textId="081B4304"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A70BCF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North ramp railing</w:t>
            </w:r>
          </w:p>
        </w:tc>
        <w:tc>
          <w:tcPr>
            <w:tcW w:w="1615" w:type="dxa"/>
            <w:tcMar>
              <w:top w:w="15" w:type="dxa"/>
              <w:left w:w="15" w:type="dxa"/>
              <w:bottom w:w="0" w:type="dxa"/>
              <w:right w:w="15" w:type="dxa"/>
            </w:tcMar>
            <w:vAlign w:val="bottom"/>
            <w:hideMark/>
          </w:tcPr>
          <w:p w14:paraId="220D306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Most of the </w:t>
            </w:r>
            <w:proofErr w:type="gramStart"/>
            <w:r>
              <w:rPr>
                <w:rFonts w:ascii="Calibri" w:hAnsi="Calibri" w:cs="Calibri"/>
                <w:color w:val="000000"/>
              </w:rPr>
              <w:t>ramp has</w:t>
            </w:r>
            <w:proofErr w:type="gramEnd"/>
            <w:r>
              <w:rPr>
                <w:rFonts w:ascii="Calibri" w:hAnsi="Calibri" w:cs="Calibri"/>
                <w:color w:val="000000"/>
              </w:rPr>
              <w:t xml:space="preserve"> a handrail at only one side</w:t>
            </w:r>
          </w:p>
        </w:tc>
        <w:tc>
          <w:tcPr>
            <w:tcW w:w="2401" w:type="dxa"/>
            <w:tcMar>
              <w:top w:w="15" w:type="dxa"/>
              <w:left w:w="15" w:type="dxa"/>
              <w:bottom w:w="0" w:type="dxa"/>
              <w:right w:w="15" w:type="dxa"/>
            </w:tcMar>
            <w:vAlign w:val="bottom"/>
            <w:hideMark/>
          </w:tcPr>
          <w:p w14:paraId="6F07E5B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Add the missing handrail and rail extensions</w:t>
            </w:r>
          </w:p>
        </w:tc>
        <w:tc>
          <w:tcPr>
            <w:tcW w:w="941" w:type="dxa"/>
            <w:tcMar>
              <w:top w:w="15" w:type="dxa"/>
              <w:left w:w="15" w:type="dxa"/>
              <w:bottom w:w="0" w:type="dxa"/>
              <w:right w:w="15" w:type="dxa"/>
            </w:tcMar>
            <w:vAlign w:val="bottom"/>
            <w:hideMark/>
          </w:tcPr>
          <w:p w14:paraId="1D04A40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5616694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7FC1FF7A" w14:textId="77777777" w:rsidTr="001C4282">
        <w:trPr>
          <w:trHeight w:val="1530"/>
        </w:trPr>
        <w:tc>
          <w:tcPr>
            <w:tcW w:w="1593" w:type="dxa"/>
            <w:tcMar>
              <w:top w:w="15" w:type="dxa"/>
              <w:left w:w="15" w:type="dxa"/>
              <w:bottom w:w="0" w:type="dxa"/>
              <w:right w:w="15" w:type="dxa"/>
            </w:tcMar>
            <w:vAlign w:val="bottom"/>
            <w:hideMark/>
          </w:tcPr>
          <w:p w14:paraId="4608A941" w14:textId="18E6B85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551F5E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path of travel soccer and little league fields</w:t>
            </w:r>
          </w:p>
        </w:tc>
        <w:tc>
          <w:tcPr>
            <w:tcW w:w="1615" w:type="dxa"/>
            <w:tcMar>
              <w:top w:w="15" w:type="dxa"/>
              <w:left w:w="15" w:type="dxa"/>
              <w:bottom w:w="0" w:type="dxa"/>
              <w:right w:w="15" w:type="dxa"/>
            </w:tcMar>
            <w:vAlign w:val="bottom"/>
            <w:hideMark/>
          </w:tcPr>
          <w:p w14:paraId="4454AB1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There is no accessible path of travel between parking, bleachers, concessions, and Field</w:t>
            </w:r>
          </w:p>
        </w:tc>
        <w:tc>
          <w:tcPr>
            <w:tcW w:w="2401" w:type="dxa"/>
            <w:tcMar>
              <w:top w:w="15" w:type="dxa"/>
              <w:left w:w="15" w:type="dxa"/>
              <w:bottom w:w="0" w:type="dxa"/>
              <w:right w:w="15" w:type="dxa"/>
            </w:tcMar>
            <w:vAlign w:val="bottom"/>
            <w:hideMark/>
          </w:tcPr>
          <w:p w14:paraId="7F336B7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Provide accessible routes of travel consisting of concrete sidewalks </w:t>
            </w:r>
            <w:proofErr w:type="spellStart"/>
            <w:r>
              <w:rPr>
                <w:rFonts w:ascii="Calibri" w:hAnsi="Calibri" w:cs="Calibri"/>
                <w:color w:val="000000"/>
              </w:rPr>
              <w:t>etc</w:t>
            </w:r>
            <w:proofErr w:type="spellEnd"/>
          </w:p>
        </w:tc>
        <w:tc>
          <w:tcPr>
            <w:tcW w:w="941" w:type="dxa"/>
            <w:tcMar>
              <w:top w:w="15" w:type="dxa"/>
              <w:left w:w="15" w:type="dxa"/>
              <w:bottom w:w="0" w:type="dxa"/>
              <w:right w:w="15" w:type="dxa"/>
            </w:tcMar>
            <w:vAlign w:val="bottom"/>
            <w:hideMark/>
          </w:tcPr>
          <w:p w14:paraId="72AE883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$7,000</w:t>
            </w:r>
          </w:p>
        </w:tc>
        <w:tc>
          <w:tcPr>
            <w:tcW w:w="798" w:type="dxa"/>
            <w:tcMar>
              <w:top w:w="15" w:type="dxa"/>
              <w:left w:w="15" w:type="dxa"/>
              <w:bottom w:w="0" w:type="dxa"/>
              <w:right w:w="15" w:type="dxa"/>
            </w:tcMar>
            <w:vAlign w:val="bottom"/>
            <w:hideMark/>
          </w:tcPr>
          <w:p w14:paraId="2CACE46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726EA92D" w14:textId="77777777" w:rsidTr="001C4282">
        <w:trPr>
          <w:trHeight w:val="1275"/>
        </w:trPr>
        <w:tc>
          <w:tcPr>
            <w:tcW w:w="1593" w:type="dxa"/>
            <w:tcMar>
              <w:top w:w="15" w:type="dxa"/>
              <w:left w:w="15" w:type="dxa"/>
              <w:bottom w:w="0" w:type="dxa"/>
              <w:right w:w="15" w:type="dxa"/>
            </w:tcMar>
            <w:vAlign w:val="bottom"/>
            <w:hideMark/>
          </w:tcPr>
          <w:p w14:paraId="5072EBE6" w14:textId="66398FF4"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3D0A4B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Batting cages parking and accessible path of travel</w:t>
            </w:r>
          </w:p>
        </w:tc>
        <w:tc>
          <w:tcPr>
            <w:tcW w:w="1615" w:type="dxa"/>
            <w:tcMar>
              <w:top w:w="15" w:type="dxa"/>
              <w:left w:w="15" w:type="dxa"/>
              <w:bottom w:w="0" w:type="dxa"/>
              <w:right w:w="15" w:type="dxa"/>
            </w:tcMar>
            <w:vAlign w:val="bottom"/>
            <w:hideMark/>
          </w:tcPr>
          <w:p w14:paraId="564B788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There is no accessible parking or accessible path of travel to the batting cages</w:t>
            </w:r>
          </w:p>
        </w:tc>
        <w:tc>
          <w:tcPr>
            <w:tcW w:w="2401" w:type="dxa"/>
            <w:tcMar>
              <w:top w:w="15" w:type="dxa"/>
              <w:left w:w="15" w:type="dxa"/>
              <w:bottom w:w="0" w:type="dxa"/>
              <w:right w:w="15" w:type="dxa"/>
            </w:tcMar>
            <w:vAlign w:val="bottom"/>
            <w:hideMark/>
          </w:tcPr>
          <w:p w14:paraId="285C163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Provide accessible sidewalk. Designate a ‘van accessible’ parking space.</w:t>
            </w:r>
          </w:p>
        </w:tc>
        <w:tc>
          <w:tcPr>
            <w:tcW w:w="941" w:type="dxa"/>
            <w:tcMar>
              <w:top w:w="15" w:type="dxa"/>
              <w:left w:w="15" w:type="dxa"/>
              <w:bottom w:w="0" w:type="dxa"/>
              <w:right w:w="15" w:type="dxa"/>
            </w:tcMar>
            <w:vAlign w:val="bottom"/>
            <w:hideMark/>
          </w:tcPr>
          <w:p w14:paraId="6FCDB5F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$6,000</w:t>
            </w:r>
          </w:p>
        </w:tc>
        <w:tc>
          <w:tcPr>
            <w:tcW w:w="798" w:type="dxa"/>
            <w:tcMar>
              <w:top w:w="15" w:type="dxa"/>
              <w:left w:w="15" w:type="dxa"/>
              <w:bottom w:w="0" w:type="dxa"/>
              <w:right w:w="15" w:type="dxa"/>
            </w:tcMar>
            <w:vAlign w:val="bottom"/>
            <w:hideMark/>
          </w:tcPr>
          <w:p w14:paraId="41C9B69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672E38C2" w14:textId="77777777" w:rsidTr="001C4282">
        <w:trPr>
          <w:trHeight w:val="765"/>
        </w:trPr>
        <w:tc>
          <w:tcPr>
            <w:tcW w:w="1593" w:type="dxa"/>
            <w:tcMar>
              <w:top w:w="15" w:type="dxa"/>
              <w:left w:w="15" w:type="dxa"/>
              <w:bottom w:w="0" w:type="dxa"/>
              <w:right w:w="15" w:type="dxa"/>
            </w:tcMar>
            <w:vAlign w:val="bottom"/>
            <w:hideMark/>
          </w:tcPr>
          <w:p w14:paraId="1A5D19E3" w14:textId="49547B0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0B6DAB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Play area surfaces</w:t>
            </w:r>
          </w:p>
        </w:tc>
        <w:tc>
          <w:tcPr>
            <w:tcW w:w="1615" w:type="dxa"/>
            <w:tcMar>
              <w:top w:w="15" w:type="dxa"/>
              <w:left w:w="15" w:type="dxa"/>
              <w:bottom w:w="0" w:type="dxa"/>
              <w:right w:w="15" w:type="dxa"/>
            </w:tcMar>
            <w:vAlign w:val="bottom"/>
            <w:hideMark/>
          </w:tcPr>
          <w:p w14:paraId="01F1F36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Needs soft surfaces in playground use zones</w:t>
            </w:r>
          </w:p>
        </w:tc>
        <w:tc>
          <w:tcPr>
            <w:tcW w:w="2401" w:type="dxa"/>
            <w:tcMar>
              <w:top w:w="15" w:type="dxa"/>
              <w:left w:w="15" w:type="dxa"/>
              <w:bottom w:w="0" w:type="dxa"/>
              <w:right w:w="15" w:type="dxa"/>
            </w:tcMar>
            <w:vAlign w:val="bottom"/>
            <w:hideMark/>
          </w:tcPr>
          <w:p w14:paraId="3A147EF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replace gravel at the playground use zone</w:t>
            </w:r>
          </w:p>
        </w:tc>
        <w:tc>
          <w:tcPr>
            <w:tcW w:w="941" w:type="dxa"/>
            <w:tcMar>
              <w:top w:w="15" w:type="dxa"/>
              <w:left w:w="15" w:type="dxa"/>
              <w:bottom w:w="0" w:type="dxa"/>
              <w:right w:w="15" w:type="dxa"/>
            </w:tcMar>
            <w:vAlign w:val="bottom"/>
            <w:hideMark/>
          </w:tcPr>
          <w:p w14:paraId="3F58351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$19,000</w:t>
            </w:r>
          </w:p>
        </w:tc>
        <w:tc>
          <w:tcPr>
            <w:tcW w:w="798" w:type="dxa"/>
            <w:tcMar>
              <w:top w:w="15" w:type="dxa"/>
              <w:left w:w="15" w:type="dxa"/>
              <w:bottom w:w="0" w:type="dxa"/>
              <w:right w:w="15" w:type="dxa"/>
            </w:tcMar>
            <w:vAlign w:val="bottom"/>
            <w:hideMark/>
          </w:tcPr>
          <w:p w14:paraId="35FA878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0E84A2CA" w14:textId="77777777" w:rsidTr="001C4282">
        <w:trPr>
          <w:trHeight w:val="1020"/>
        </w:trPr>
        <w:tc>
          <w:tcPr>
            <w:tcW w:w="1593" w:type="dxa"/>
            <w:tcMar>
              <w:top w:w="15" w:type="dxa"/>
              <w:left w:w="15" w:type="dxa"/>
              <w:bottom w:w="0" w:type="dxa"/>
              <w:right w:w="15" w:type="dxa"/>
            </w:tcMar>
            <w:vAlign w:val="bottom"/>
            <w:hideMark/>
          </w:tcPr>
          <w:p w14:paraId="734447D6" w14:textId="48FF966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D84C30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Tables</w:t>
            </w:r>
          </w:p>
        </w:tc>
        <w:tc>
          <w:tcPr>
            <w:tcW w:w="1615" w:type="dxa"/>
            <w:tcMar>
              <w:top w:w="15" w:type="dxa"/>
              <w:left w:w="15" w:type="dxa"/>
              <w:bottom w:w="0" w:type="dxa"/>
              <w:right w:w="15" w:type="dxa"/>
            </w:tcMar>
            <w:vAlign w:val="bottom"/>
            <w:hideMark/>
          </w:tcPr>
          <w:p w14:paraId="093A6E6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Tables are required to be accessible with required knee space</w:t>
            </w:r>
          </w:p>
        </w:tc>
        <w:tc>
          <w:tcPr>
            <w:tcW w:w="2401" w:type="dxa"/>
            <w:tcMar>
              <w:top w:w="15" w:type="dxa"/>
              <w:left w:w="15" w:type="dxa"/>
              <w:bottom w:w="0" w:type="dxa"/>
              <w:right w:w="15" w:type="dxa"/>
            </w:tcMar>
            <w:vAlign w:val="bottom"/>
            <w:hideMark/>
          </w:tcPr>
          <w:p w14:paraId="21AA729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Provide at least one accessible table with the other tables</w:t>
            </w:r>
          </w:p>
        </w:tc>
        <w:tc>
          <w:tcPr>
            <w:tcW w:w="941" w:type="dxa"/>
            <w:tcMar>
              <w:top w:w="15" w:type="dxa"/>
              <w:left w:w="15" w:type="dxa"/>
              <w:bottom w:w="0" w:type="dxa"/>
              <w:right w:w="15" w:type="dxa"/>
            </w:tcMar>
            <w:vAlign w:val="bottom"/>
            <w:hideMark/>
          </w:tcPr>
          <w:p w14:paraId="22FAA01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$2,500</w:t>
            </w:r>
          </w:p>
        </w:tc>
        <w:tc>
          <w:tcPr>
            <w:tcW w:w="798" w:type="dxa"/>
            <w:tcMar>
              <w:top w:w="15" w:type="dxa"/>
              <w:left w:w="15" w:type="dxa"/>
              <w:bottom w:w="0" w:type="dxa"/>
              <w:right w:w="15" w:type="dxa"/>
            </w:tcMar>
            <w:vAlign w:val="bottom"/>
            <w:hideMark/>
          </w:tcPr>
          <w:p w14:paraId="03DB48C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67180C30" w14:textId="77777777" w:rsidTr="001C4282">
        <w:trPr>
          <w:trHeight w:val="765"/>
        </w:trPr>
        <w:tc>
          <w:tcPr>
            <w:tcW w:w="1593" w:type="dxa"/>
            <w:tcMar>
              <w:top w:w="15" w:type="dxa"/>
              <w:left w:w="15" w:type="dxa"/>
              <w:bottom w:w="0" w:type="dxa"/>
              <w:right w:w="15" w:type="dxa"/>
            </w:tcMar>
            <w:vAlign w:val="bottom"/>
            <w:hideMark/>
          </w:tcPr>
          <w:p w14:paraId="1165C959" w14:textId="1039BA5F"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8EA040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Restrooms</w:t>
            </w:r>
          </w:p>
        </w:tc>
        <w:tc>
          <w:tcPr>
            <w:tcW w:w="1615" w:type="dxa"/>
            <w:tcMar>
              <w:top w:w="15" w:type="dxa"/>
              <w:left w:w="15" w:type="dxa"/>
              <w:bottom w:w="0" w:type="dxa"/>
              <w:right w:w="15" w:type="dxa"/>
            </w:tcMar>
            <w:vAlign w:val="bottom"/>
            <w:hideMark/>
          </w:tcPr>
          <w:p w14:paraId="14A8FF7F" w14:textId="7CC2C22B"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Park restrooms are not accessible by </w:t>
            </w:r>
            <w:r w:rsidR="00852F44">
              <w:rPr>
                <w:rFonts w:ascii="Calibri" w:hAnsi="Calibri" w:cs="Calibri"/>
                <w:color w:val="000000"/>
              </w:rPr>
              <w:t>ADA</w:t>
            </w:r>
            <w:r>
              <w:rPr>
                <w:rFonts w:ascii="Calibri" w:hAnsi="Calibri" w:cs="Calibri"/>
                <w:color w:val="000000"/>
              </w:rPr>
              <w:t xml:space="preserve"> standards</w:t>
            </w:r>
          </w:p>
        </w:tc>
        <w:tc>
          <w:tcPr>
            <w:tcW w:w="2401" w:type="dxa"/>
            <w:tcMar>
              <w:top w:w="15" w:type="dxa"/>
              <w:left w:w="15" w:type="dxa"/>
              <w:bottom w:w="0" w:type="dxa"/>
              <w:right w:w="15" w:type="dxa"/>
            </w:tcMar>
            <w:vAlign w:val="bottom"/>
            <w:hideMark/>
          </w:tcPr>
          <w:p w14:paraId="325E702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Construct new accessible restrooms</w:t>
            </w:r>
          </w:p>
        </w:tc>
        <w:tc>
          <w:tcPr>
            <w:tcW w:w="941" w:type="dxa"/>
            <w:tcMar>
              <w:top w:w="15" w:type="dxa"/>
              <w:left w:w="15" w:type="dxa"/>
              <w:bottom w:w="0" w:type="dxa"/>
              <w:right w:w="15" w:type="dxa"/>
            </w:tcMar>
            <w:vAlign w:val="bottom"/>
            <w:hideMark/>
          </w:tcPr>
          <w:p w14:paraId="6C01207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$220,000</w:t>
            </w:r>
          </w:p>
        </w:tc>
        <w:tc>
          <w:tcPr>
            <w:tcW w:w="798" w:type="dxa"/>
            <w:tcMar>
              <w:top w:w="15" w:type="dxa"/>
              <w:left w:w="15" w:type="dxa"/>
              <w:bottom w:w="0" w:type="dxa"/>
              <w:right w:w="15" w:type="dxa"/>
            </w:tcMar>
            <w:vAlign w:val="bottom"/>
            <w:hideMark/>
          </w:tcPr>
          <w:p w14:paraId="0246899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740344BD" w14:textId="77777777" w:rsidTr="001C4282">
        <w:trPr>
          <w:trHeight w:val="255"/>
        </w:trPr>
        <w:tc>
          <w:tcPr>
            <w:tcW w:w="1593" w:type="dxa"/>
            <w:tcMar>
              <w:top w:w="15" w:type="dxa"/>
              <w:left w:w="15" w:type="dxa"/>
              <w:bottom w:w="0" w:type="dxa"/>
              <w:right w:w="15" w:type="dxa"/>
            </w:tcMar>
            <w:vAlign w:val="bottom"/>
            <w:hideMark/>
          </w:tcPr>
          <w:p w14:paraId="20987418" w14:textId="11AF96E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3AA815B" w14:textId="183C9481"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0F314239" w14:textId="6719CD03"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6FC64717" w14:textId="63DAD61D"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24A23B03" w14:textId="5D54F132"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7EBEAD17" w14:textId="1EB60320" w:rsidR="00DC4701" w:rsidRDefault="00DC4701" w:rsidP="001C4282">
            <w:pPr>
              <w:spacing w:line="240" w:lineRule="auto"/>
              <w:jc w:val="center"/>
              <w:rPr>
                <w:rFonts w:ascii="Calibri" w:hAnsi="Calibri" w:cs="Calibri"/>
                <w:color w:val="000000"/>
              </w:rPr>
            </w:pPr>
          </w:p>
        </w:tc>
      </w:tr>
      <w:tr w:rsidR="00DC4701" w14:paraId="1920B5EF" w14:textId="77777777" w:rsidTr="001C4282">
        <w:trPr>
          <w:trHeight w:val="510"/>
        </w:trPr>
        <w:tc>
          <w:tcPr>
            <w:tcW w:w="1593" w:type="dxa"/>
            <w:tcMar>
              <w:top w:w="15" w:type="dxa"/>
              <w:left w:w="15" w:type="dxa"/>
              <w:bottom w:w="0" w:type="dxa"/>
              <w:right w:w="15" w:type="dxa"/>
            </w:tcMar>
            <w:vAlign w:val="bottom"/>
            <w:hideMark/>
          </w:tcPr>
          <w:p w14:paraId="3C70EA64" w14:textId="77777777" w:rsidR="00DC4701" w:rsidRDefault="00DC4701" w:rsidP="001C4282">
            <w:pPr>
              <w:spacing w:line="240" w:lineRule="auto"/>
              <w:jc w:val="center"/>
              <w:rPr>
                <w:rFonts w:ascii="Calibri" w:hAnsi="Calibri" w:cs="Calibri"/>
                <w:color w:val="000000"/>
              </w:rPr>
            </w:pPr>
            <w:proofErr w:type="spellStart"/>
            <w:r>
              <w:rPr>
                <w:rFonts w:ascii="Calibri" w:hAnsi="Calibri" w:cs="Calibri"/>
                <w:color w:val="000000"/>
              </w:rPr>
              <w:t>Optomist</w:t>
            </w:r>
            <w:proofErr w:type="spellEnd"/>
            <w:r>
              <w:rPr>
                <w:rFonts w:ascii="Calibri" w:hAnsi="Calibri" w:cs="Calibri"/>
                <w:color w:val="000000"/>
              </w:rPr>
              <w:t xml:space="preserve"> Park</w:t>
            </w:r>
          </w:p>
        </w:tc>
        <w:tc>
          <w:tcPr>
            <w:tcW w:w="1912" w:type="dxa"/>
            <w:tcMar>
              <w:top w:w="15" w:type="dxa"/>
              <w:left w:w="15" w:type="dxa"/>
              <w:bottom w:w="0" w:type="dxa"/>
              <w:right w:w="15" w:type="dxa"/>
            </w:tcMar>
            <w:vAlign w:val="bottom"/>
            <w:hideMark/>
          </w:tcPr>
          <w:p w14:paraId="52DCCF2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7C04CAC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The only parking is on-Street parking</w:t>
            </w:r>
          </w:p>
        </w:tc>
        <w:tc>
          <w:tcPr>
            <w:tcW w:w="2401" w:type="dxa"/>
            <w:tcMar>
              <w:top w:w="15" w:type="dxa"/>
              <w:left w:w="15" w:type="dxa"/>
              <w:bottom w:w="0" w:type="dxa"/>
              <w:right w:w="15" w:type="dxa"/>
            </w:tcMar>
            <w:vAlign w:val="bottom"/>
            <w:hideMark/>
          </w:tcPr>
          <w:p w14:paraId="5EE562C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Indent The Street curb</w:t>
            </w:r>
          </w:p>
        </w:tc>
        <w:tc>
          <w:tcPr>
            <w:tcW w:w="941" w:type="dxa"/>
            <w:tcMar>
              <w:top w:w="15" w:type="dxa"/>
              <w:left w:w="15" w:type="dxa"/>
              <w:bottom w:w="0" w:type="dxa"/>
              <w:right w:w="15" w:type="dxa"/>
            </w:tcMar>
            <w:vAlign w:val="bottom"/>
            <w:hideMark/>
          </w:tcPr>
          <w:p w14:paraId="210A742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2918026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357B76FF" w14:textId="77777777" w:rsidTr="001C4282">
        <w:trPr>
          <w:trHeight w:val="1020"/>
        </w:trPr>
        <w:tc>
          <w:tcPr>
            <w:tcW w:w="1593" w:type="dxa"/>
            <w:tcMar>
              <w:top w:w="15" w:type="dxa"/>
              <w:left w:w="15" w:type="dxa"/>
              <w:bottom w:w="0" w:type="dxa"/>
              <w:right w:w="15" w:type="dxa"/>
            </w:tcMar>
            <w:vAlign w:val="bottom"/>
            <w:hideMark/>
          </w:tcPr>
          <w:p w14:paraId="16F0521E" w14:textId="47A2B50C"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C8AF68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path of travel</w:t>
            </w:r>
          </w:p>
        </w:tc>
        <w:tc>
          <w:tcPr>
            <w:tcW w:w="1615" w:type="dxa"/>
            <w:tcMar>
              <w:top w:w="15" w:type="dxa"/>
              <w:left w:w="15" w:type="dxa"/>
              <w:bottom w:w="0" w:type="dxa"/>
              <w:right w:w="15" w:type="dxa"/>
            </w:tcMar>
            <w:vAlign w:val="bottom"/>
            <w:hideMark/>
          </w:tcPr>
          <w:p w14:paraId="1A208AA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An accessible path of travel is Required Between Each Park feature.</w:t>
            </w:r>
          </w:p>
        </w:tc>
        <w:tc>
          <w:tcPr>
            <w:tcW w:w="2401" w:type="dxa"/>
            <w:tcMar>
              <w:top w:w="15" w:type="dxa"/>
              <w:left w:w="15" w:type="dxa"/>
              <w:bottom w:w="0" w:type="dxa"/>
              <w:right w:w="15" w:type="dxa"/>
            </w:tcMar>
            <w:vAlign w:val="bottom"/>
            <w:hideMark/>
          </w:tcPr>
          <w:p w14:paraId="6D7350C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Provide concrete or asphalt sidewalks</w:t>
            </w:r>
          </w:p>
        </w:tc>
        <w:tc>
          <w:tcPr>
            <w:tcW w:w="941" w:type="dxa"/>
            <w:tcMar>
              <w:top w:w="15" w:type="dxa"/>
              <w:left w:w="15" w:type="dxa"/>
              <w:bottom w:w="0" w:type="dxa"/>
              <w:right w:w="15" w:type="dxa"/>
            </w:tcMar>
            <w:vAlign w:val="bottom"/>
            <w:hideMark/>
          </w:tcPr>
          <w:p w14:paraId="7BEEB9A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$15,000</w:t>
            </w:r>
          </w:p>
        </w:tc>
        <w:tc>
          <w:tcPr>
            <w:tcW w:w="798" w:type="dxa"/>
            <w:tcMar>
              <w:top w:w="15" w:type="dxa"/>
              <w:left w:w="15" w:type="dxa"/>
              <w:bottom w:w="0" w:type="dxa"/>
              <w:right w:w="15" w:type="dxa"/>
            </w:tcMar>
            <w:vAlign w:val="bottom"/>
            <w:hideMark/>
          </w:tcPr>
          <w:p w14:paraId="10555A7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0ECE7E1C" w14:textId="77777777" w:rsidTr="001C4282">
        <w:trPr>
          <w:trHeight w:val="765"/>
        </w:trPr>
        <w:tc>
          <w:tcPr>
            <w:tcW w:w="1593" w:type="dxa"/>
            <w:tcMar>
              <w:top w:w="15" w:type="dxa"/>
              <w:left w:w="15" w:type="dxa"/>
              <w:bottom w:w="0" w:type="dxa"/>
              <w:right w:w="15" w:type="dxa"/>
            </w:tcMar>
            <w:vAlign w:val="bottom"/>
            <w:hideMark/>
          </w:tcPr>
          <w:p w14:paraId="5C90D539" w14:textId="48085FB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B50DB9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Play area surfaces</w:t>
            </w:r>
          </w:p>
        </w:tc>
        <w:tc>
          <w:tcPr>
            <w:tcW w:w="1615" w:type="dxa"/>
            <w:tcMar>
              <w:top w:w="15" w:type="dxa"/>
              <w:left w:w="15" w:type="dxa"/>
              <w:bottom w:w="0" w:type="dxa"/>
              <w:right w:w="15" w:type="dxa"/>
            </w:tcMar>
            <w:vAlign w:val="bottom"/>
            <w:hideMark/>
          </w:tcPr>
          <w:p w14:paraId="2804778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Needs soft surfaces in playground use zones</w:t>
            </w:r>
          </w:p>
        </w:tc>
        <w:tc>
          <w:tcPr>
            <w:tcW w:w="2401" w:type="dxa"/>
            <w:tcMar>
              <w:top w:w="15" w:type="dxa"/>
              <w:left w:w="15" w:type="dxa"/>
              <w:bottom w:w="0" w:type="dxa"/>
              <w:right w:w="15" w:type="dxa"/>
            </w:tcMar>
            <w:vAlign w:val="bottom"/>
            <w:hideMark/>
          </w:tcPr>
          <w:p w14:paraId="4E699FA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gravel at the playground use zone</w:t>
            </w:r>
          </w:p>
        </w:tc>
        <w:tc>
          <w:tcPr>
            <w:tcW w:w="941" w:type="dxa"/>
            <w:tcMar>
              <w:top w:w="15" w:type="dxa"/>
              <w:left w:w="15" w:type="dxa"/>
              <w:bottom w:w="0" w:type="dxa"/>
              <w:right w:w="15" w:type="dxa"/>
            </w:tcMar>
            <w:vAlign w:val="bottom"/>
            <w:hideMark/>
          </w:tcPr>
          <w:p w14:paraId="451E92F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$26,000</w:t>
            </w:r>
          </w:p>
        </w:tc>
        <w:tc>
          <w:tcPr>
            <w:tcW w:w="798" w:type="dxa"/>
            <w:tcMar>
              <w:top w:w="15" w:type="dxa"/>
              <w:left w:w="15" w:type="dxa"/>
              <w:bottom w:w="0" w:type="dxa"/>
              <w:right w:w="15" w:type="dxa"/>
            </w:tcMar>
            <w:vAlign w:val="bottom"/>
            <w:hideMark/>
          </w:tcPr>
          <w:p w14:paraId="40F8407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447FD616" w14:textId="77777777" w:rsidTr="001C4282">
        <w:trPr>
          <w:trHeight w:val="1020"/>
        </w:trPr>
        <w:tc>
          <w:tcPr>
            <w:tcW w:w="1593" w:type="dxa"/>
            <w:tcMar>
              <w:top w:w="15" w:type="dxa"/>
              <w:left w:w="15" w:type="dxa"/>
              <w:bottom w:w="0" w:type="dxa"/>
              <w:right w:w="15" w:type="dxa"/>
            </w:tcMar>
            <w:vAlign w:val="bottom"/>
            <w:hideMark/>
          </w:tcPr>
          <w:p w14:paraId="22C8C054" w14:textId="044C6E23"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A872D4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Tables</w:t>
            </w:r>
          </w:p>
        </w:tc>
        <w:tc>
          <w:tcPr>
            <w:tcW w:w="1615" w:type="dxa"/>
            <w:tcMar>
              <w:top w:w="15" w:type="dxa"/>
              <w:left w:w="15" w:type="dxa"/>
              <w:bottom w:w="0" w:type="dxa"/>
              <w:right w:w="15" w:type="dxa"/>
            </w:tcMar>
            <w:vAlign w:val="bottom"/>
            <w:hideMark/>
          </w:tcPr>
          <w:p w14:paraId="7EE10A0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Tables are required to be accessible with required knee space</w:t>
            </w:r>
          </w:p>
        </w:tc>
        <w:tc>
          <w:tcPr>
            <w:tcW w:w="2401" w:type="dxa"/>
            <w:tcMar>
              <w:top w:w="15" w:type="dxa"/>
              <w:left w:w="15" w:type="dxa"/>
              <w:bottom w:w="0" w:type="dxa"/>
              <w:right w:w="15" w:type="dxa"/>
            </w:tcMar>
            <w:vAlign w:val="bottom"/>
            <w:hideMark/>
          </w:tcPr>
          <w:p w14:paraId="1A4ABDC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Provide at least one accessible table with the other tables</w:t>
            </w:r>
          </w:p>
        </w:tc>
        <w:tc>
          <w:tcPr>
            <w:tcW w:w="941" w:type="dxa"/>
            <w:tcMar>
              <w:top w:w="15" w:type="dxa"/>
              <w:left w:w="15" w:type="dxa"/>
              <w:bottom w:w="0" w:type="dxa"/>
              <w:right w:w="15" w:type="dxa"/>
            </w:tcMar>
            <w:vAlign w:val="bottom"/>
            <w:hideMark/>
          </w:tcPr>
          <w:p w14:paraId="40606D1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$2,500</w:t>
            </w:r>
          </w:p>
        </w:tc>
        <w:tc>
          <w:tcPr>
            <w:tcW w:w="798" w:type="dxa"/>
            <w:tcMar>
              <w:top w:w="15" w:type="dxa"/>
              <w:left w:w="15" w:type="dxa"/>
              <w:bottom w:w="0" w:type="dxa"/>
              <w:right w:w="15" w:type="dxa"/>
            </w:tcMar>
            <w:vAlign w:val="bottom"/>
            <w:hideMark/>
          </w:tcPr>
          <w:p w14:paraId="4E44E7D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2180DDBA" w14:textId="77777777" w:rsidTr="001C4282">
        <w:trPr>
          <w:trHeight w:val="255"/>
        </w:trPr>
        <w:tc>
          <w:tcPr>
            <w:tcW w:w="1593" w:type="dxa"/>
            <w:tcMar>
              <w:top w:w="15" w:type="dxa"/>
              <w:left w:w="15" w:type="dxa"/>
              <w:bottom w:w="0" w:type="dxa"/>
              <w:right w:w="15" w:type="dxa"/>
            </w:tcMar>
            <w:vAlign w:val="bottom"/>
            <w:hideMark/>
          </w:tcPr>
          <w:p w14:paraId="7744EACC" w14:textId="0329DDD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9F08806" w14:textId="7830C351"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0B9F2806" w14:textId="01C1F371"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73CF197C" w14:textId="08A4E795"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6B11A9CC" w14:textId="3954F515"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1FABEBC6" w14:textId="0B4AE8B6" w:rsidR="00DC4701" w:rsidRDefault="00DC4701" w:rsidP="001C4282">
            <w:pPr>
              <w:spacing w:line="240" w:lineRule="auto"/>
              <w:jc w:val="center"/>
              <w:rPr>
                <w:rFonts w:ascii="Calibri" w:hAnsi="Calibri" w:cs="Calibri"/>
                <w:color w:val="000000"/>
              </w:rPr>
            </w:pPr>
          </w:p>
        </w:tc>
      </w:tr>
      <w:tr w:rsidR="00DC4701" w14:paraId="3FDA3DDF" w14:textId="77777777" w:rsidTr="001C4282">
        <w:trPr>
          <w:trHeight w:val="1275"/>
        </w:trPr>
        <w:tc>
          <w:tcPr>
            <w:tcW w:w="1593" w:type="dxa"/>
            <w:tcMar>
              <w:top w:w="15" w:type="dxa"/>
              <w:left w:w="15" w:type="dxa"/>
              <w:bottom w:w="0" w:type="dxa"/>
              <w:right w:w="15" w:type="dxa"/>
            </w:tcMar>
            <w:vAlign w:val="bottom"/>
            <w:hideMark/>
          </w:tcPr>
          <w:p w14:paraId="67C6F76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Tennis and pickleball courts</w:t>
            </w:r>
          </w:p>
        </w:tc>
        <w:tc>
          <w:tcPr>
            <w:tcW w:w="1912" w:type="dxa"/>
            <w:tcMar>
              <w:top w:w="15" w:type="dxa"/>
              <w:left w:w="15" w:type="dxa"/>
              <w:bottom w:w="0" w:type="dxa"/>
              <w:right w:w="15" w:type="dxa"/>
            </w:tcMar>
            <w:vAlign w:val="bottom"/>
            <w:hideMark/>
          </w:tcPr>
          <w:p w14:paraId="570DBAD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Parking areas</w:t>
            </w:r>
          </w:p>
        </w:tc>
        <w:tc>
          <w:tcPr>
            <w:tcW w:w="1615" w:type="dxa"/>
            <w:tcMar>
              <w:top w:w="15" w:type="dxa"/>
              <w:left w:w="15" w:type="dxa"/>
              <w:bottom w:w="0" w:type="dxa"/>
              <w:right w:w="15" w:type="dxa"/>
            </w:tcMar>
            <w:vAlign w:val="bottom"/>
            <w:hideMark/>
          </w:tcPr>
          <w:p w14:paraId="44C5286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No designated accessible parking and no accessible Route </w:t>
            </w:r>
            <w:proofErr w:type="gramStart"/>
            <w:r>
              <w:rPr>
                <w:rFonts w:ascii="Calibri" w:hAnsi="Calibri" w:cs="Calibri"/>
                <w:color w:val="000000"/>
              </w:rPr>
              <w:t>To</w:t>
            </w:r>
            <w:proofErr w:type="gramEnd"/>
            <w:r>
              <w:rPr>
                <w:rFonts w:ascii="Calibri" w:hAnsi="Calibri" w:cs="Calibri"/>
                <w:color w:val="000000"/>
              </w:rPr>
              <w:t xml:space="preserve"> </w:t>
            </w:r>
            <w:proofErr w:type="gramStart"/>
            <w:r>
              <w:rPr>
                <w:rFonts w:ascii="Calibri" w:hAnsi="Calibri" w:cs="Calibri"/>
                <w:color w:val="000000"/>
              </w:rPr>
              <w:t>The</w:t>
            </w:r>
            <w:proofErr w:type="gramEnd"/>
            <w:r>
              <w:rPr>
                <w:rFonts w:ascii="Calibri" w:hAnsi="Calibri" w:cs="Calibri"/>
                <w:color w:val="000000"/>
              </w:rPr>
              <w:t xml:space="preserve"> Court gates</w:t>
            </w:r>
          </w:p>
        </w:tc>
        <w:tc>
          <w:tcPr>
            <w:tcW w:w="2401" w:type="dxa"/>
            <w:tcMar>
              <w:top w:w="15" w:type="dxa"/>
              <w:left w:w="15" w:type="dxa"/>
              <w:bottom w:w="0" w:type="dxa"/>
              <w:right w:w="15" w:type="dxa"/>
            </w:tcMar>
            <w:vAlign w:val="bottom"/>
            <w:hideMark/>
          </w:tcPr>
          <w:p w14:paraId="5AAB41D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Construct accessible parking with markings, signage, access aisle, and accessible route</w:t>
            </w:r>
          </w:p>
        </w:tc>
        <w:tc>
          <w:tcPr>
            <w:tcW w:w="941" w:type="dxa"/>
            <w:tcMar>
              <w:top w:w="15" w:type="dxa"/>
              <w:left w:w="15" w:type="dxa"/>
              <w:bottom w:w="0" w:type="dxa"/>
              <w:right w:w="15" w:type="dxa"/>
            </w:tcMar>
            <w:vAlign w:val="bottom"/>
            <w:hideMark/>
          </w:tcPr>
          <w:p w14:paraId="7709DA2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$30,000</w:t>
            </w:r>
          </w:p>
        </w:tc>
        <w:tc>
          <w:tcPr>
            <w:tcW w:w="798" w:type="dxa"/>
            <w:tcMar>
              <w:top w:w="15" w:type="dxa"/>
              <w:left w:w="15" w:type="dxa"/>
              <w:bottom w:w="0" w:type="dxa"/>
              <w:right w:w="15" w:type="dxa"/>
            </w:tcMar>
            <w:vAlign w:val="bottom"/>
            <w:hideMark/>
          </w:tcPr>
          <w:p w14:paraId="5003E0F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4715FC13" w14:textId="77777777" w:rsidTr="001C4282">
        <w:trPr>
          <w:trHeight w:val="255"/>
        </w:trPr>
        <w:tc>
          <w:tcPr>
            <w:tcW w:w="1593" w:type="dxa"/>
            <w:tcMar>
              <w:top w:w="15" w:type="dxa"/>
              <w:left w:w="15" w:type="dxa"/>
              <w:bottom w:w="0" w:type="dxa"/>
              <w:right w:w="15" w:type="dxa"/>
            </w:tcMar>
            <w:vAlign w:val="bottom"/>
            <w:hideMark/>
          </w:tcPr>
          <w:p w14:paraId="32845B32" w14:textId="53CE3A4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AAB5612" w14:textId="299D8291"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3A11C043" w14:textId="1AA6BBEF"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5609AE5E" w14:textId="09848FB4"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4C7338CB" w14:textId="3D8991A1"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7B56AC1E" w14:textId="61A4B1E4" w:rsidR="00DC4701" w:rsidRDefault="00DC4701" w:rsidP="001C4282">
            <w:pPr>
              <w:spacing w:line="240" w:lineRule="auto"/>
              <w:jc w:val="center"/>
              <w:rPr>
                <w:rFonts w:ascii="Calibri" w:hAnsi="Calibri" w:cs="Calibri"/>
                <w:color w:val="000000"/>
              </w:rPr>
            </w:pPr>
          </w:p>
        </w:tc>
      </w:tr>
      <w:tr w:rsidR="00DC4701" w14:paraId="7E069489" w14:textId="77777777" w:rsidTr="001C4282">
        <w:trPr>
          <w:trHeight w:val="1020"/>
        </w:trPr>
        <w:tc>
          <w:tcPr>
            <w:tcW w:w="1593" w:type="dxa"/>
            <w:tcMar>
              <w:top w:w="15" w:type="dxa"/>
              <w:left w:w="15" w:type="dxa"/>
              <w:bottom w:w="0" w:type="dxa"/>
              <w:right w:w="15" w:type="dxa"/>
            </w:tcMar>
            <w:vAlign w:val="bottom"/>
            <w:hideMark/>
          </w:tcPr>
          <w:p w14:paraId="3174447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Ripley Park</w:t>
            </w:r>
          </w:p>
        </w:tc>
        <w:tc>
          <w:tcPr>
            <w:tcW w:w="1912" w:type="dxa"/>
            <w:tcMar>
              <w:top w:w="15" w:type="dxa"/>
              <w:left w:w="15" w:type="dxa"/>
              <w:bottom w:w="0" w:type="dxa"/>
              <w:right w:w="15" w:type="dxa"/>
            </w:tcMar>
            <w:vAlign w:val="bottom"/>
            <w:hideMark/>
          </w:tcPr>
          <w:p w14:paraId="547246D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3F1585B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Only designated space is not near curb</w:t>
            </w:r>
          </w:p>
        </w:tc>
        <w:tc>
          <w:tcPr>
            <w:tcW w:w="2401" w:type="dxa"/>
            <w:tcMar>
              <w:top w:w="15" w:type="dxa"/>
              <w:left w:w="15" w:type="dxa"/>
              <w:bottom w:w="0" w:type="dxa"/>
              <w:right w:w="15" w:type="dxa"/>
            </w:tcMar>
            <w:vAlign w:val="bottom"/>
            <w:hideMark/>
          </w:tcPr>
          <w:p w14:paraId="37B8B4B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Relocate the accessible parking space with markings, access aisle, and signs</w:t>
            </w:r>
          </w:p>
        </w:tc>
        <w:tc>
          <w:tcPr>
            <w:tcW w:w="941" w:type="dxa"/>
            <w:tcMar>
              <w:top w:w="15" w:type="dxa"/>
              <w:left w:w="15" w:type="dxa"/>
              <w:bottom w:w="0" w:type="dxa"/>
              <w:right w:w="15" w:type="dxa"/>
            </w:tcMar>
            <w:vAlign w:val="bottom"/>
            <w:hideMark/>
          </w:tcPr>
          <w:p w14:paraId="43F9E9D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$4,000</w:t>
            </w:r>
          </w:p>
        </w:tc>
        <w:tc>
          <w:tcPr>
            <w:tcW w:w="798" w:type="dxa"/>
            <w:tcMar>
              <w:top w:w="15" w:type="dxa"/>
              <w:left w:w="15" w:type="dxa"/>
              <w:bottom w:w="0" w:type="dxa"/>
              <w:right w:w="15" w:type="dxa"/>
            </w:tcMar>
            <w:vAlign w:val="bottom"/>
            <w:hideMark/>
          </w:tcPr>
          <w:p w14:paraId="658D6FC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354281DD" w14:textId="77777777" w:rsidTr="001C4282">
        <w:trPr>
          <w:trHeight w:val="1020"/>
        </w:trPr>
        <w:tc>
          <w:tcPr>
            <w:tcW w:w="1593" w:type="dxa"/>
            <w:tcMar>
              <w:top w:w="15" w:type="dxa"/>
              <w:left w:w="15" w:type="dxa"/>
              <w:bottom w:w="0" w:type="dxa"/>
              <w:right w:w="15" w:type="dxa"/>
            </w:tcMar>
            <w:vAlign w:val="bottom"/>
            <w:hideMark/>
          </w:tcPr>
          <w:p w14:paraId="5D7D4B25" w14:textId="064960F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AB8C28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path of travel</w:t>
            </w:r>
          </w:p>
        </w:tc>
        <w:tc>
          <w:tcPr>
            <w:tcW w:w="1615" w:type="dxa"/>
            <w:tcMar>
              <w:top w:w="15" w:type="dxa"/>
              <w:left w:w="15" w:type="dxa"/>
              <w:bottom w:w="0" w:type="dxa"/>
              <w:right w:w="15" w:type="dxa"/>
            </w:tcMar>
            <w:vAlign w:val="bottom"/>
            <w:hideMark/>
          </w:tcPr>
          <w:p w14:paraId="0D0C7B9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An accessible path of travel is Required Between Each Park feature.</w:t>
            </w:r>
          </w:p>
        </w:tc>
        <w:tc>
          <w:tcPr>
            <w:tcW w:w="2401" w:type="dxa"/>
            <w:tcMar>
              <w:top w:w="15" w:type="dxa"/>
              <w:left w:w="15" w:type="dxa"/>
              <w:bottom w:w="0" w:type="dxa"/>
              <w:right w:w="15" w:type="dxa"/>
            </w:tcMar>
            <w:vAlign w:val="bottom"/>
            <w:hideMark/>
          </w:tcPr>
          <w:p w14:paraId="32EDCD3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Provide concrete sidewalks connecting the accessible parking</w:t>
            </w:r>
          </w:p>
        </w:tc>
        <w:tc>
          <w:tcPr>
            <w:tcW w:w="941" w:type="dxa"/>
            <w:tcMar>
              <w:top w:w="15" w:type="dxa"/>
              <w:left w:w="15" w:type="dxa"/>
              <w:bottom w:w="0" w:type="dxa"/>
              <w:right w:w="15" w:type="dxa"/>
            </w:tcMar>
            <w:vAlign w:val="bottom"/>
            <w:hideMark/>
          </w:tcPr>
          <w:p w14:paraId="67E742E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2DFF468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5F5FA177" w14:textId="77777777" w:rsidTr="001C4282">
        <w:trPr>
          <w:trHeight w:val="765"/>
        </w:trPr>
        <w:tc>
          <w:tcPr>
            <w:tcW w:w="1593" w:type="dxa"/>
            <w:tcMar>
              <w:top w:w="15" w:type="dxa"/>
              <w:left w:w="15" w:type="dxa"/>
              <w:bottom w:w="0" w:type="dxa"/>
              <w:right w:w="15" w:type="dxa"/>
            </w:tcMar>
            <w:vAlign w:val="bottom"/>
            <w:hideMark/>
          </w:tcPr>
          <w:p w14:paraId="537CD1AD" w14:textId="48194469"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684C43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Play area surfaces</w:t>
            </w:r>
          </w:p>
        </w:tc>
        <w:tc>
          <w:tcPr>
            <w:tcW w:w="1615" w:type="dxa"/>
            <w:tcMar>
              <w:top w:w="15" w:type="dxa"/>
              <w:left w:w="15" w:type="dxa"/>
              <w:bottom w:w="0" w:type="dxa"/>
              <w:right w:w="15" w:type="dxa"/>
            </w:tcMar>
            <w:vAlign w:val="bottom"/>
            <w:hideMark/>
          </w:tcPr>
          <w:p w14:paraId="5E697C0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Needs soft surfaces in playground use zones</w:t>
            </w:r>
          </w:p>
        </w:tc>
        <w:tc>
          <w:tcPr>
            <w:tcW w:w="2401" w:type="dxa"/>
            <w:tcMar>
              <w:top w:w="15" w:type="dxa"/>
              <w:left w:w="15" w:type="dxa"/>
              <w:bottom w:w="0" w:type="dxa"/>
              <w:right w:w="15" w:type="dxa"/>
            </w:tcMar>
            <w:vAlign w:val="bottom"/>
            <w:hideMark/>
          </w:tcPr>
          <w:p w14:paraId="0FC7FBF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gravel at the playground use zone</w:t>
            </w:r>
          </w:p>
        </w:tc>
        <w:tc>
          <w:tcPr>
            <w:tcW w:w="941" w:type="dxa"/>
            <w:tcMar>
              <w:top w:w="15" w:type="dxa"/>
              <w:left w:w="15" w:type="dxa"/>
              <w:bottom w:w="0" w:type="dxa"/>
              <w:right w:w="15" w:type="dxa"/>
            </w:tcMar>
            <w:vAlign w:val="bottom"/>
            <w:hideMark/>
          </w:tcPr>
          <w:p w14:paraId="061A5AB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3C1727D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3FD6EA8E" w14:textId="77777777" w:rsidTr="001C4282">
        <w:trPr>
          <w:trHeight w:val="1020"/>
        </w:trPr>
        <w:tc>
          <w:tcPr>
            <w:tcW w:w="1593" w:type="dxa"/>
            <w:tcMar>
              <w:top w:w="15" w:type="dxa"/>
              <w:left w:w="15" w:type="dxa"/>
              <w:bottom w:w="0" w:type="dxa"/>
              <w:right w:w="15" w:type="dxa"/>
            </w:tcMar>
            <w:vAlign w:val="bottom"/>
            <w:hideMark/>
          </w:tcPr>
          <w:p w14:paraId="72C24DEF" w14:textId="0C624CD6"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334C5C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Tables</w:t>
            </w:r>
          </w:p>
        </w:tc>
        <w:tc>
          <w:tcPr>
            <w:tcW w:w="1615" w:type="dxa"/>
            <w:tcMar>
              <w:top w:w="15" w:type="dxa"/>
              <w:left w:w="15" w:type="dxa"/>
              <w:bottom w:w="0" w:type="dxa"/>
              <w:right w:w="15" w:type="dxa"/>
            </w:tcMar>
            <w:vAlign w:val="bottom"/>
            <w:hideMark/>
          </w:tcPr>
          <w:p w14:paraId="3A9367B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Tables are required to be accessible with required knee space</w:t>
            </w:r>
          </w:p>
        </w:tc>
        <w:tc>
          <w:tcPr>
            <w:tcW w:w="2401" w:type="dxa"/>
            <w:tcMar>
              <w:top w:w="15" w:type="dxa"/>
              <w:left w:w="15" w:type="dxa"/>
              <w:bottom w:w="0" w:type="dxa"/>
              <w:right w:w="15" w:type="dxa"/>
            </w:tcMar>
            <w:vAlign w:val="bottom"/>
            <w:hideMark/>
          </w:tcPr>
          <w:p w14:paraId="43FF835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Provide at least one accessible table with the other tables</w:t>
            </w:r>
          </w:p>
        </w:tc>
        <w:tc>
          <w:tcPr>
            <w:tcW w:w="941" w:type="dxa"/>
            <w:tcMar>
              <w:top w:w="15" w:type="dxa"/>
              <w:left w:w="15" w:type="dxa"/>
              <w:bottom w:w="0" w:type="dxa"/>
              <w:right w:w="15" w:type="dxa"/>
            </w:tcMar>
            <w:vAlign w:val="bottom"/>
            <w:hideMark/>
          </w:tcPr>
          <w:p w14:paraId="3C5E9DF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$2,500</w:t>
            </w:r>
          </w:p>
        </w:tc>
        <w:tc>
          <w:tcPr>
            <w:tcW w:w="798" w:type="dxa"/>
            <w:tcMar>
              <w:top w:w="15" w:type="dxa"/>
              <w:left w:w="15" w:type="dxa"/>
              <w:bottom w:w="0" w:type="dxa"/>
              <w:right w:w="15" w:type="dxa"/>
            </w:tcMar>
            <w:vAlign w:val="bottom"/>
            <w:hideMark/>
          </w:tcPr>
          <w:p w14:paraId="14DEBBC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205267C3" w14:textId="77777777" w:rsidTr="001C4282">
        <w:trPr>
          <w:trHeight w:val="765"/>
        </w:trPr>
        <w:tc>
          <w:tcPr>
            <w:tcW w:w="1593" w:type="dxa"/>
            <w:tcMar>
              <w:top w:w="15" w:type="dxa"/>
              <w:left w:w="15" w:type="dxa"/>
              <w:bottom w:w="0" w:type="dxa"/>
              <w:right w:w="15" w:type="dxa"/>
            </w:tcMar>
            <w:vAlign w:val="bottom"/>
            <w:hideMark/>
          </w:tcPr>
          <w:p w14:paraId="32F12FF0" w14:textId="322A554E"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9C8E8A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Gazebo</w:t>
            </w:r>
          </w:p>
        </w:tc>
        <w:tc>
          <w:tcPr>
            <w:tcW w:w="1615" w:type="dxa"/>
            <w:tcMar>
              <w:top w:w="15" w:type="dxa"/>
              <w:left w:w="15" w:type="dxa"/>
              <w:bottom w:w="0" w:type="dxa"/>
              <w:right w:w="15" w:type="dxa"/>
            </w:tcMar>
            <w:vAlign w:val="bottom"/>
            <w:hideMark/>
          </w:tcPr>
          <w:p w14:paraId="5B92EA3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The ramp and steps lack </w:t>
            </w:r>
            <w:proofErr w:type="gramStart"/>
            <w:r>
              <w:rPr>
                <w:rFonts w:ascii="Calibri" w:hAnsi="Calibri" w:cs="Calibri"/>
                <w:color w:val="000000"/>
              </w:rPr>
              <w:t>handrails</w:t>
            </w:r>
            <w:proofErr w:type="gramEnd"/>
            <w:r>
              <w:rPr>
                <w:rFonts w:ascii="Calibri" w:hAnsi="Calibri" w:cs="Calibri"/>
                <w:color w:val="000000"/>
              </w:rPr>
              <w:t xml:space="preserve"> each side</w:t>
            </w:r>
          </w:p>
        </w:tc>
        <w:tc>
          <w:tcPr>
            <w:tcW w:w="2401" w:type="dxa"/>
            <w:tcMar>
              <w:top w:w="15" w:type="dxa"/>
              <w:left w:w="15" w:type="dxa"/>
              <w:bottom w:w="0" w:type="dxa"/>
              <w:right w:w="15" w:type="dxa"/>
            </w:tcMar>
            <w:vAlign w:val="bottom"/>
            <w:hideMark/>
          </w:tcPr>
          <w:p w14:paraId="2E2F669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Add </w:t>
            </w:r>
            <w:proofErr w:type="gramStart"/>
            <w:r>
              <w:rPr>
                <w:rFonts w:ascii="Calibri" w:hAnsi="Calibri" w:cs="Calibri"/>
                <w:color w:val="000000"/>
              </w:rPr>
              <w:t>handrails</w:t>
            </w:r>
            <w:proofErr w:type="gramEnd"/>
            <w:r>
              <w:rPr>
                <w:rFonts w:ascii="Calibri" w:hAnsi="Calibri" w:cs="Calibri"/>
                <w:color w:val="000000"/>
              </w:rPr>
              <w:t xml:space="preserve"> each side of the gazebo steps and ramp</w:t>
            </w:r>
          </w:p>
        </w:tc>
        <w:tc>
          <w:tcPr>
            <w:tcW w:w="941" w:type="dxa"/>
            <w:tcMar>
              <w:top w:w="15" w:type="dxa"/>
              <w:left w:w="15" w:type="dxa"/>
              <w:bottom w:w="0" w:type="dxa"/>
              <w:right w:w="15" w:type="dxa"/>
            </w:tcMar>
            <w:vAlign w:val="bottom"/>
            <w:hideMark/>
          </w:tcPr>
          <w:p w14:paraId="6B7F944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$8,000</w:t>
            </w:r>
          </w:p>
        </w:tc>
        <w:tc>
          <w:tcPr>
            <w:tcW w:w="798" w:type="dxa"/>
            <w:tcMar>
              <w:top w:w="15" w:type="dxa"/>
              <w:left w:w="15" w:type="dxa"/>
              <w:bottom w:w="0" w:type="dxa"/>
              <w:right w:w="15" w:type="dxa"/>
            </w:tcMar>
            <w:vAlign w:val="bottom"/>
            <w:hideMark/>
          </w:tcPr>
          <w:p w14:paraId="1869724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5B1EA817" w14:textId="77777777" w:rsidTr="001C4282">
        <w:trPr>
          <w:trHeight w:val="255"/>
        </w:trPr>
        <w:tc>
          <w:tcPr>
            <w:tcW w:w="1593" w:type="dxa"/>
            <w:tcMar>
              <w:top w:w="15" w:type="dxa"/>
              <w:left w:w="15" w:type="dxa"/>
              <w:bottom w:w="0" w:type="dxa"/>
              <w:right w:w="15" w:type="dxa"/>
            </w:tcMar>
            <w:vAlign w:val="bottom"/>
            <w:hideMark/>
          </w:tcPr>
          <w:p w14:paraId="14636661" w14:textId="1D17679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45B561A" w14:textId="25ED753B"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7F030C7E" w14:textId="21B71175"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330330F0" w14:textId="072571C0"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1C794813" w14:textId="428987B9"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73CEAF0E" w14:textId="3128AE28" w:rsidR="00DC4701" w:rsidRDefault="00DC4701" w:rsidP="001C4282">
            <w:pPr>
              <w:spacing w:line="240" w:lineRule="auto"/>
              <w:jc w:val="center"/>
              <w:rPr>
                <w:rFonts w:ascii="Calibri" w:hAnsi="Calibri" w:cs="Calibri"/>
                <w:color w:val="000000"/>
              </w:rPr>
            </w:pPr>
          </w:p>
        </w:tc>
      </w:tr>
      <w:tr w:rsidR="00DC4701" w14:paraId="594611F0" w14:textId="77777777" w:rsidTr="001C4282">
        <w:trPr>
          <w:trHeight w:val="1020"/>
        </w:trPr>
        <w:tc>
          <w:tcPr>
            <w:tcW w:w="1593" w:type="dxa"/>
            <w:tcMar>
              <w:top w:w="15" w:type="dxa"/>
              <w:left w:w="15" w:type="dxa"/>
              <w:bottom w:w="0" w:type="dxa"/>
              <w:right w:w="15" w:type="dxa"/>
            </w:tcMar>
            <w:vAlign w:val="bottom"/>
            <w:hideMark/>
          </w:tcPr>
          <w:p w14:paraId="42236BD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Romero Park</w:t>
            </w:r>
          </w:p>
        </w:tc>
        <w:tc>
          <w:tcPr>
            <w:tcW w:w="1912" w:type="dxa"/>
            <w:tcMar>
              <w:top w:w="15" w:type="dxa"/>
              <w:left w:w="15" w:type="dxa"/>
              <w:bottom w:w="0" w:type="dxa"/>
              <w:right w:w="15" w:type="dxa"/>
            </w:tcMar>
            <w:vAlign w:val="bottom"/>
            <w:hideMark/>
          </w:tcPr>
          <w:p w14:paraId="63EE2AF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42F3479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There is no designated accessible Parking Near </w:t>
            </w:r>
            <w:proofErr w:type="gramStart"/>
            <w:r>
              <w:rPr>
                <w:rFonts w:ascii="Calibri" w:hAnsi="Calibri" w:cs="Calibri"/>
                <w:color w:val="000000"/>
              </w:rPr>
              <w:t>The</w:t>
            </w:r>
            <w:proofErr w:type="gramEnd"/>
            <w:r>
              <w:rPr>
                <w:rFonts w:ascii="Calibri" w:hAnsi="Calibri" w:cs="Calibri"/>
                <w:color w:val="000000"/>
              </w:rPr>
              <w:t xml:space="preserve"> Park</w:t>
            </w:r>
          </w:p>
        </w:tc>
        <w:tc>
          <w:tcPr>
            <w:tcW w:w="2401" w:type="dxa"/>
            <w:tcMar>
              <w:top w:w="15" w:type="dxa"/>
              <w:left w:w="15" w:type="dxa"/>
              <w:bottom w:w="0" w:type="dxa"/>
              <w:right w:w="15" w:type="dxa"/>
            </w:tcMar>
            <w:vAlign w:val="bottom"/>
            <w:hideMark/>
          </w:tcPr>
          <w:p w14:paraId="0A0DF0A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Provide at least two accessible parking spaces</w:t>
            </w:r>
          </w:p>
        </w:tc>
        <w:tc>
          <w:tcPr>
            <w:tcW w:w="941" w:type="dxa"/>
            <w:tcMar>
              <w:top w:w="15" w:type="dxa"/>
              <w:left w:w="15" w:type="dxa"/>
              <w:bottom w:w="0" w:type="dxa"/>
              <w:right w:w="15" w:type="dxa"/>
            </w:tcMar>
            <w:vAlign w:val="bottom"/>
            <w:hideMark/>
          </w:tcPr>
          <w:p w14:paraId="53D6021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$30,000</w:t>
            </w:r>
          </w:p>
        </w:tc>
        <w:tc>
          <w:tcPr>
            <w:tcW w:w="798" w:type="dxa"/>
            <w:tcMar>
              <w:top w:w="15" w:type="dxa"/>
              <w:left w:w="15" w:type="dxa"/>
              <w:bottom w:w="0" w:type="dxa"/>
              <w:right w:w="15" w:type="dxa"/>
            </w:tcMar>
            <w:vAlign w:val="bottom"/>
            <w:hideMark/>
          </w:tcPr>
          <w:p w14:paraId="541C35B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624F103E" w14:textId="77777777" w:rsidTr="001C4282">
        <w:trPr>
          <w:trHeight w:val="1020"/>
        </w:trPr>
        <w:tc>
          <w:tcPr>
            <w:tcW w:w="1593" w:type="dxa"/>
            <w:tcMar>
              <w:top w:w="15" w:type="dxa"/>
              <w:left w:w="15" w:type="dxa"/>
              <w:bottom w:w="0" w:type="dxa"/>
              <w:right w:w="15" w:type="dxa"/>
            </w:tcMar>
            <w:vAlign w:val="bottom"/>
            <w:hideMark/>
          </w:tcPr>
          <w:p w14:paraId="702AF735" w14:textId="00AE083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B5A8FF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path of travel</w:t>
            </w:r>
          </w:p>
        </w:tc>
        <w:tc>
          <w:tcPr>
            <w:tcW w:w="1615" w:type="dxa"/>
            <w:tcMar>
              <w:top w:w="15" w:type="dxa"/>
              <w:left w:w="15" w:type="dxa"/>
              <w:bottom w:w="0" w:type="dxa"/>
              <w:right w:w="15" w:type="dxa"/>
            </w:tcMar>
            <w:vAlign w:val="bottom"/>
            <w:hideMark/>
          </w:tcPr>
          <w:p w14:paraId="1C52876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An accessible path of travel is Required Between Each Park feature.</w:t>
            </w:r>
          </w:p>
        </w:tc>
        <w:tc>
          <w:tcPr>
            <w:tcW w:w="2401" w:type="dxa"/>
            <w:tcMar>
              <w:top w:w="15" w:type="dxa"/>
              <w:left w:w="15" w:type="dxa"/>
              <w:bottom w:w="0" w:type="dxa"/>
              <w:right w:w="15" w:type="dxa"/>
            </w:tcMar>
            <w:vAlign w:val="bottom"/>
            <w:hideMark/>
          </w:tcPr>
          <w:p w14:paraId="2521072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Provide concrete sidewalks connecting the accessible parking</w:t>
            </w:r>
          </w:p>
        </w:tc>
        <w:tc>
          <w:tcPr>
            <w:tcW w:w="941" w:type="dxa"/>
            <w:tcMar>
              <w:top w:w="15" w:type="dxa"/>
              <w:left w:w="15" w:type="dxa"/>
              <w:bottom w:w="0" w:type="dxa"/>
              <w:right w:w="15" w:type="dxa"/>
            </w:tcMar>
            <w:vAlign w:val="bottom"/>
            <w:hideMark/>
          </w:tcPr>
          <w:p w14:paraId="7F1C5EB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$50,000</w:t>
            </w:r>
          </w:p>
        </w:tc>
        <w:tc>
          <w:tcPr>
            <w:tcW w:w="798" w:type="dxa"/>
            <w:tcMar>
              <w:top w:w="15" w:type="dxa"/>
              <w:left w:w="15" w:type="dxa"/>
              <w:bottom w:w="0" w:type="dxa"/>
              <w:right w:w="15" w:type="dxa"/>
            </w:tcMar>
            <w:vAlign w:val="bottom"/>
            <w:hideMark/>
          </w:tcPr>
          <w:p w14:paraId="7E6ACD3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59297CBE" w14:textId="77777777" w:rsidTr="001C4282">
        <w:trPr>
          <w:trHeight w:val="765"/>
        </w:trPr>
        <w:tc>
          <w:tcPr>
            <w:tcW w:w="1593" w:type="dxa"/>
            <w:tcMar>
              <w:top w:w="15" w:type="dxa"/>
              <w:left w:w="15" w:type="dxa"/>
              <w:bottom w:w="0" w:type="dxa"/>
              <w:right w:w="15" w:type="dxa"/>
            </w:tcMar>
            <w:vAlign w:val="bottom"/>
            <w:hideMark/>
          </w:tcPr>
          <w:p w14:paraId="0E2EF7F6" w14:textId="2F7E6ECA"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AEB5F4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Play area surfaces</w:t>
            </w:r>
          </w:p>
        </w:tc>
        <w:tc>
          <w:tcPr>
            <w:tcW w:w="1615" w:type="dxa"/>
            <w:tcMar>
              <w:top w:w="15" w:type="dxa"/>
              <w:left w:w="15" w:type="dxa"/>
              <w:bottom w:w="0" w:type="dxa"/>
              <w:right w:w="15" w:type="dxa"/>
            </w:tcMar>
            <w:vAlign w:val="bottom"/>
            <w:hideMark/>
          </w:tcPr>
          <w:p w14:paraId="72B1EDA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Needs soft surfaces in playground use zones</w:t>
            </w:r>
          </w:p>
        </w:tc>
        <w:tc>
          <w:tcPr>
            <w:tcW w:w="2401" w:type="dxa"/>
            <w:tcMar>
              <w:top w:w="15" w:type="dxa"/>
              <w:left w:w="15" w:type="dxa"/>
              <w:bottom w:w="0" w:type="dxa"/>
              <w:right w:w="15" w:type="dxa"/>
            </w:tcMar>
            <w:vAlign w:val="bottom"/>
            <w:hideMark/>
          </w:tcPr>
          <w:p w14:paraId="2EF6B32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gravel at the playground use zone</w:t>
            </w:r>
          </w:p>
        </w:tc>
        <w:tc>
          <w:tcPr>
            <w:tcW w:w="941" w:type="dxa"/>
            <w:tcMar>
              <w:top w:w="15" w:type="dxa"/>
              <w:left w:w="15" w:type="dxa"/>
              <w:bottom w:w="0" w:type="dxa"/>
              <w:right w:w="15" w:type="dxa"/>
            </w:tcMar>
            <w:vAlign w:val="bottom"/>
            <w:hideMark/>
          </w:tcPr>
          <w:p w14:paraId="49439B5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$20,000</w:t>
            </w:r>
          </w:p>
        </w:tc>
        <w:tc>
          <w:tcPr>
            <w:tcW w:w="798" w:type="dxa"/>
            <w:tcMar>
              <w:top w:w="15" w:type="dxa"/>
              <w:left w:w="15" w:type="dxa"/>
              <w:bottom w:w="0" w:type="dxa"/>
              <w:right w:w="15" w:type="dxa"/>
            </w:tcMar>
            <w:vAlign w:val="bottom"/>
            <w:hideMark/>
          </w:tcPr>
          <w:p w14:paraId="41AB069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589E8E77" w14:textId="77777777" w:rsidTr="001C4282">
        <w:trPr>
          <w:trHeight w:val="255"/>
        </w:trPr>
        <w:tc>
          <w:tcPr>
            <w:tcW w:w="1593" w:type="dxa"/>
            <w:tcMar>
              <w:top w:w="15" w:type="dxa"/>
              <w:left w:w="15" w:type="dxa"/>
              <w:bottom w:w="0" w:type="dxa"/>
              <w:right w:w="15" w:type="dxa"/>
            </w:tcMar>
            <w:vAlign w:val="bottom"/>
            <w:hideMark/>
          </w:tcPr>
          <w:p w14:paraId="27A35858" w14:textId="206D0D6F"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0810135" w14:textId="12A91655"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301834E8" w14:textId="7BCA8325"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2BB27C47" w14:textId="231616D8"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79567B05" w14:textId="21772A06"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05BA56BF" w14:textId="7393DB94" w:rsidR="00DC4701" w:rsidRDefault="00DC4701" w:rsidP="001C4282">
            <w:pPr>
              <w:spacing w:line="240" w:lineRule="auto"/>
              <w:jc w:val="center"/>
              <w:rPr>
                <w:rFonts w:ascii="Calibri" w:hAnsi="Calibri" w:cs="Calibri"/>
                <w:color w:val="000000"/>
              </w:rPr>
            </w:pPr>
          </w:p>
        </w:tc>
      </w:tr>
      <w:tr w:rsidR="00DC4701" w14:paraId="7F30A4FE" w14:textId="77777777" w:rsidTr="001C4282">
        <w:trPr>
          <w:trHeight w:val="1275"/>
        </w:trPr>
        <w:tc>
          <w:tcPr>
            <w:tcW w:w="1593" w:type="dxa"/>
            <w:tcMar>
              <w:top w:w="15" w:type="dxa"/>
              <w:left w:w="15" w:type="dxa"/>
              <w:bottom w:w="0" w:type="dxa"/>
              <w:right w:w="15" w:type="dxa"/>
            </w:tcMar>
            <w:vAlign w:val="bottom"/>
            <w:hideMark/>
          </w:tcPr>
          <w:p w14:paraId="55CC441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Roundhouse Memorial Park</w:t>
            </w:r>
          </w:p>
        </w:tc>
        <w:tc>
          <w:tcPr>
            <w:tcW w:w="1912" w:type="dxa"/>
            <w:tcMar>
              <w:top w:w="15" w:type="dxa"/>
              <w:left w:w="15" w:type="dxa"/>
              <w:bottom w:w="0" w:type="dxa"/>
              <w:right w:w="15" w:type="dxa"/>
            </w:tcMar>
            <w:vAlign w:val="bottom"/>
            <w:hideMark/>
          </w:tcPr>
          <w:p w14:paraId="185D36E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Dog Park accessible route</w:t>
            </w:r>
          </w:p>
        </w:tc>
        <w:tc>
          <w:tcPr>
            <w:tcW w:w="1615" w:type="dxa"/>
            <w:tcMar>
              <w:top w:w="15" w:type="dxa"/>
              <w:left w:w="15" w:type="dxa"/>
              <w:bottom w:w="0" w:type="dxa"/>
              <w:right w:w="15" w:type="dxa"/>
            </w:tcMar>
            <w:vAlign w:val="bottom"/>
            <w:hideMark/>
          </w:tcPr>
          <w:p w14:paraId="4B0FB16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There is no accessible Route to the fenced dog Park</w:t>
            </w:r>
          </w:p>
        </w:tc>
        <w:tc>
          <w:tcPr>
            <w:tcW w:w="2401" w:type="dxa"/>
            <w:tcMar>
              <w:top w:w="15" w:type="dxa"/>
              <w:left w:w="15" w:type="dxa"/>
              <w:bottom w:w="0" w:type="dxa"/>
              <w:right w:w="15" w:type="dxa"/>
            </w:tcMar>
            <w:vAlign w:val="bottom"/>
            <w:hideMark/>
          </w:tcPr>
          <w:p w14:paraId="3416925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Asphalt or concrete walking surfaces that connect the dog park gate to an existing asphalt walking trail</w:t>
            </w:r>
          </w:p>
        </w:tc>
        <w:tc>
          <w:tcPr>
            <w:tcW w:w="941" w:type="dxa"/>
            <w:tcMar>
              <w:top w:w="15" w:type="dxa"/>
              <w:left w:w="15" w:type="dxa"/>
              <w:bottom w:w="0" w:type="dxa"/>
              <w:right w:w="15" w:type="dxa"/>
            </w:tcMar>
            <w:vAlign w:val="bottom"/>
            <w:hideMark/>
          </w:tcPr>
          <w:p w14:paraId="60F8009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$40,000</w:t>
            </w:r>
          </w:p>
        </w:tc>
        <w:tc>
          <w:tcPr>
            <w:tcW w:w="798" w:type="dxa"/>
            <w:tcMar>
              <w:top w:w="15" w:type="dxa"/>
              <w:left w:w="15" w:type="dxa"/>
              <w:bottom w:w="0" w:type="dxa"/>
              <w:right w:w="15" w:type="dxa"/>
            </w:tcMar>
            <w:vAlign w:val="bottom"/>
            <w:hideMark/>
          </w:tcPr>
          <w:p w14:paraId="253BB8E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03726D7A" w14:textId="77777777" w:rsidTr="001C4282">
        <w:trPr>
          <w:trHeight w:val="1020"/>
        </w:trPr>
        <w:tc>
          <w:tcPr>
            <w:tcW w:w="1593" w:type="dxa"/>
            <w:tcMar>
              <w:top w:w="15" w:type="dxa"/>
              <w:left w:w="15" w:type="dxa"/>
              <w:bottom w:w="0" w:type="dxa"/>
              <w:right w:w="15" w:type="dxa"/>
            </w:tcMar>
            <w:vAlign w:val="bottom"/>
            <w:hideMark/>
          </w:tcPr>
          <w:p w14:paraId="08369DE3" w14:textId="0A5BADD6"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253B97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Tables</w:t>
            </w:r>
          </w:p>
        </w:tc>
        <w:tc>
          <w:tcPr>
            <w:tcW w:w="1615" w:type="dxa"/>
            <w:tcMar>
              <w:top w:w="15" w:type="dxa"/>
              <w:left w:w="15" w:type="dxa"/>
              <w:bottom w:w="0" w:type="dxa"/>
              <w:right w:w="15" w:type="dxa"/>
            </w:tcMar>
            <w:vAlign w:val="bottom"/>
            <w:hideMark/>
          </w:tcPr>
          <w:p w14:paraId="50FE3C2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Tables are required to be accessible with required knee space</w:t>
            </w:r>
          </w:p>
        </w:tc>
        <w:tc>
          <w:tcPr>
            <w:tcW w:w="2401" w:type="dxa"/>
            <w:tcMar>
              <w:top w:w="15" w:type="dxa"/>
              <w:left w:w="15" w:type="dxa"/>
              <w:bottom w:w="0" w:type="dxa"/>
              <w:right w:w="15" w:type="dxa"/>
            </w:tcMar>
            <w:vAlign w:val="bottom"/>
            <w:hideMark/>
          </w:tcPr>
          <w:p w14:paraId="44569A0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Provide at least one accessible table at each of the two shelters</w:t>
            </w:r>
          </w:p>
        </w:tc>
        <w:tc>
          <w:tcPr>
            <w:tcW w:w="941" w:type="dxa"/>
            <w:tcMar>
              <w:top w:w="15" w:type="dxa"/>
              <w:left w:w="15" w:type="dxa"/>
              <w:bottom w:w="0" w:type="dxa"/>
              <w:right w:w="15" w:type="dxa"/>
            </w:tcMar>
            <w:vAlign w:val="bottom"/>
            <w:hideMark/>
          </w:tcPr>
          <w:p w14:paraId="495FF40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$4,000</w:t>
            </w:r>
          </w:p>
        </w:tc>
        <w:tc>
          <w:tcPr>
            <w:tcW w:w="798" w:type="dxa"/>
            <w:tcMar>
              <w:top w:w="15" w:type="dxa"/>
              <w:left w:w="15" w:type="dxa"/>
              <w:bottom w:w="0" w:type="dxa"/>
              <w:right w:w="15" w:type="dxa"/>
            </w:tcMar>
            <w:vAlign w:val="bottom"/>
            <w:hideMark/>
          </w:tcPr>
          <w:p w14:paraId="0121A98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08C9E55E" w14:textId="77777777" w:rsidTr="001C4282">
        <w:trPr>
          <w:trHeight w:val="1275"/>
        </w:trPr>
        <w:tc>
          <w:tcPr>
            <w:tcW w:w="1593" w:type="dxa"/>
            <w:tcMar>
              <w:top w:w="15" w:type="dxa"/>
              <w:left w:w="15" w:type="dxa"/>
              <w:bottom w:w="0" w:type="dxa"/>
              <w:right w:w="15" w:type="dxa"/>
            </w:tcMar>
            <w:vAlign w:val="bottom"/>
            <w:hideMark/>
          </w:tcPr>
          <w:p w14:paraId="57DEA056" w14:textId="7A28A1F6"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2B9DF5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Footbridge surface</w:t>
            </w:r>
          </w:p>
        </w:tc>
        <w:tc>
          <w:tcPr>
            <w:tcW w:w="1615" w:type="dxa"/>
            <w:tcMar>
              <w:top w:w="15" w:type="dxa"/>
              <w:left w:w="15" w:type="dxa"/>
              <w:bottom w:w="0" w:type="dxa"/>
              <w:right w:w="15" w:type="dxa"/>
            </w:tcMar>
            <w:vAlign w:val="bottom"/>
            <w:hideMark/>
          </w:tcPr>
          <w:p w14:paraId="7FBABE6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Surface is made of steel grates that have openings approximately five inches long</w:t>
            </w:r>
          </w:p>
        </w:tc>
        <w:tc>
          <w:tcPr>
            <w:tcW w:w="2401" w:type="dxa"/>
            <w:tcMar>
              <w:top w:w="15" w:type="dxa"/>
              <w:left w:w="15" w:type="dxa"/>
              <w:bottom w:w="0" w:type="dxa"/>
              <w:right w:w="15" w:type="dxa"/>
            </w:tcMar>
            <w:vAlign w:val="bottom"/>
            <w:hideMark/>
          </w:tcPr>
          <w:p w14:paraId="3A26C05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Install plank decking above the existing steel grates</w:t>
            </w:r>
          </w:p>
        </w:tc>
        <w:tc>
          <w:tcPr>
            <w:tcW w:w="941" w:type="dxa"/>
            <w:tcMar>
              <w:top w:w="15" w:type="dxa"/>
              <w:left w:w="15" w:type="dxa"/>
              <w:bottom w:w="0" w:type="dxa"/>
              <w:right w:w="15" w:type="dxa"/>
            </w:tcMar>
            <w:vAlign w:val="bottom"/>
            <w:hideMark/>
          </w:tcPr>
          <w:p w14:paraId="7BAEBF4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$30,000</w:t>
            </w:r>
          </w:p>
        </w:tc>
        <w:tc>
          <w:tcPr>
            <w:tcW w:w="798" w:type="dxa"/>
            <w:tcMar>
              <w:top w:w="15" w:type="dxa"/>
              <w:left w:w="15" w:type="dxa"/>
              <w:bottom w:w="0" w:type="dxa"/>
              <w:right w:w="15" w:type="dxa"/>
            </w:tcMar>
            <w:vAlign w:val="bottom"/>
            <w:hideMark/>
          </w:tcPr>
          <w:p w14:paraId="79ECB43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51E28632" w14:textId="77777777" w:rsidTr="001C4282">
        <w:trPr>
          <w:trHeight w:val="1275"/>
        </w:trPr>
        <w:tc>
          <w:tcPr>
            <w:tcW w:w="1593" w:type="dxa"/>
            <w:tcMar>
              <w:top w:w="15" w:type="dxa"/>
              <w:left w:w="15" w:type="dxa"/>
              <w:bottom w:w="0" w:type="dxa"/>
              <w:right w:w="15" w:type="dxa"/>
            </w:tcMar>
            <w:vAlign w:val="bottom"/>
            <w:hideMark/>
          </w:tcPr>
          <w:p w14:paraId="4470FCB9" w14:textId="03DA558E"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D9C1A2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Footbridge abutment surface</w:t>
            </w:r>
          </w:p>
        </w:tc>
        <w:tc>
          <w:tcPr>
            <w:tcW w:w="1615" w:type="dxa"/>
            <w:tcMar>
              <w:top w:w="15" w:type="dxa"/>
              <w:left w:w="15" w:type="dxa"/>
              <w:bottom w:w="0" w:type="dxa"/>
              <w:right w:w="15" w:type="dxa"/>
            </w:tcMar>
            <w:vAlign w:val="bottom"/>
            <w:hideMark/>
          </w:tcPr>
          <w:p w14:paraId="28A5097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Beside the concrete has settled causing a step of approximately one inch</w:t>
            </w:r>
          </w:p>
        </w:tc>
        <w:tc>
          <w:tcPr>
            <w:tcW w:w="2401" w:type="dxa"/>
            <w:tcMar>
              <w:top w:w="15" w:type="dxa"/>
              <w:left w:w="15" w:type="dxa"/>
              <w:bottom w:w="0" w:type="dxa"/>
              <w:right w:w="15" w:type="dxa"/>
            </w:tcMar>
            <w:vAlign w:val="bottom"/>
            <w:hideMark/>
          </w:tcPr>
          <w:p w14:paraId="5E67E66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Build up asphalt to provide a level transition</w:t>
            </w:r>
          </w:p>
        </w:tc>
        <w:tc>
          <w:tcPr>
            <w:tcW w:w="941" w:type="dxa"/>
            <w:tcMar>
              <w:top w:w="15" w:type="dxa"/>
              <w:left w:w="15" w:type="dxa"/>
              <w:bottom w:w="0" w:type="dxa"/>
              <w:right w:w="15" w:type="dxa"/>
            </w:tcMar>
            <w:vAlign w:val="bottom"/>
            <w:hideMark/>
          </w:tcPr>
          <w:p w14:paraId="52FED9A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$300</w:t>
            </w:r>
          </w:p>
        </w:tc>
        <w:tc>
          <w:tcPr>
            <w:tcW w:w="798" w:type="dxa"/>
            <w:tcMar>
              <w:top w:w="15" w:type="dxa"/>
              <w:left w:w="15" w:type="dxa"/>
              <w:bottom w:w="0" w:type="dxa"/>
              <w:right w:w="15" w:type="dxa"/>
            </w:tcMar>
            <w:vAlign w:val="bottom"/>
            <w:hideMark/>
          </w:tcPr>
          <w:p w14:paraId="15F0CC8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5B5FC094" w14:textId="77777777" w:rsidTr="001C4282">
        <w:trPr>
          <w:trHeight w:val="765"/>
        </w:trPr>
        <w:tc>
          <w:tcPr>
            <w:tcW w:w="1593" w:type="dxa"/>
            <w:tcMar>
              <w:top w:w="15" w:type="dxa"/>
              <w:left w:w="15" w:type="dxa"/>
              <w:bottom w:w="0" w:type="dxa"/>
              <w:right w:w="15" w:type="dxa"/>
            </w:tcMar>
            <w:vAlign w:val="bottom"/>
            <w:hideMark/>
          </w:tcPr>
          <w:p w14:paraId="7A430660" w14:textId="6A10CD6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858856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Asphalt to concrete transition</w:t>
            </w:r>
          </w:p>
        </w:tc>
        <w:tc>
          <w:tcPr>
            <w:tcW w:w="1615" w:type="dxa"/>
            <w:tcMar>
              <w:top w:w="15" w:type="dxa"/>
              <w:left w:w="15" w:type="dxa"/>
              <w:bottom w:w="0" w:type="dxa"/>
              <w:right w:w="15" w:type="dxa"/>
            </w:tcMar>
            <w:vAlign w:val="bottom"/>
            <w:hideMark/>
          </w:tcPr>
          <w:p w14:paraId="7702122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A </w:t>
            </w:r>
            <w:proofErr w:type="gramStart"/>
            <w:r>
              <w:rPr>
                <w:rFonts w:ascii="Calibri" w:hAnsi="Calibri" w:cs="Calibri"/>
                <w:color w:val="000000"/>
              </w:rPr>
              <w:t>one inch</w:t>
            </w:r>
            <w:proofErr w:type="gramEnd"/>
            <w:r>
              <w:rPr>
                <w:rFonts w:ascii="Calibri" w:hAnsi="Calibri" w:cs="Calibri"/>
                <w:color w:val="000000"/>
              </w:rPr>
              <w:t xml:space="preserve"> step in the walking path</w:t>
            </w:r>
          </w:p>
        </w:tc>
        <w:tc>
          <w:tcPr>
            <w:tcW w:w="2401" w:type="dxa"/>
            <w:tcMar>
              <w:top w:w="15" w:type="dxa"/>
              <w:left w:w="15" w:type="dxa"/>
              <w:bottom w:w="0" w:type="dxa"/>
              <w:right w:w="15" w:type="dxa"/>
            </w:tcMar>
            <w:vAlign w:val="bottom"/>
            <w:hideMark/>
          </w:tcPr>
          <w:p w14:paraId="2580929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Build up asphalt to provide a level transition</w:t>
            </w:r>
          </w:p>
        </w:tc>
        <w:tc>
          <w:tcPr>
            <w:tcW w:w="941" w:type="dxa"/>
            <w:tcMar>
              <w:top w:w="15" w:type="dxa"/>
              <w:left w:w="15" w:type="dxa"/>
              <w:bottom w:w="0" w:type="dxa"/>
              <w:right w:w="15" w:type="dxa"/>
            </w:tcMar>
            <w:vAlign w:val="bottom"/>
            <w:hideMark/>
          </w:tcPr>
          <w:p w14:paraId="50841B3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w:t>
            </w:r>
          </w:p>
        </w:tc>
        <w:tc>
          <w:tcPr>
            <w:tcW w:w="798" w:type="dxa"/>
            <w:tcMar>
              <w:top w:w="15" w:type="dxa"/>
              <w:left w:w="15" w:type="dxa"/>
              <w:bottom w:w="0" w:type="dxa"/>
              <w:right w:w="15" w:type="dxa"/>
            </w:tcMar>
            <w:vAlign w:val="bottom"/>
            <w:hideMark/>
          </w:tcPr>
          <w:p w14:paraId="7714286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4AF2F25E" w14:textId="77777777" w:rsidTr="001C4282">
        <w:trPr>
          <w:trHeight w:val="255"/>
        </w:trPr>
        <w:tc>
          <w:tcPr>
            <w:tcW w:w="1593" w:type="dxa"/>
            <w:tcMar>
              <w:top w:w="15" w:type="dxa"/>
              <w:left w:w="15" w:type="dxa"/>
              <w:bottom w:w="0" w:type="dxa"/>
              <w:right w:w="15" w:type="dxa"/>
            </w:tcMar>
            <w:vAlign w:val="bottom"/>
            <w:hideMark/>
          </w:tcPr>
          <w:p w14:paraId="036BC5A9" w14:textId="21A3BCD6"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88A9A57" w14:textId="77777777"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584FF36A" w14:textId="77777777" w:rsidR="00DC4701" w:rsidRDefault="00DC4701" w:rsidP="001C4282">
            <w:pPr>
              <w:spacing w:line="240" w:lineRule="auto"/>
              <w:jc w:val="center"/>
            </w:pPr>
          </w:p>
        </w:tc>
        <w:tc>
          <w:tcPr>
            <w:tcW w:w="2401" w:type="dxa"/>
            <w:tcMar>
              <w:top w:w="15" w:type="dxa"/>
              <w:left w:w="15" w:type="dxa"/>
              <w:bottom w:w="0" w:type="dxa"/>
              <w:right w:w="15" w:type="dxa"/>
            </w:tcMar>
            <w:vAlign w:val="bottom"/>
            <w:hideMark/>
          </w:tcPr>
          <w:p w14:paraId="0E3A145C" w14:textId="77777777" w:rsidR="00DC4701" w:rsidRDefault="00DC4701" w:rsidP="001C4282">
            <w:pPr>
              <w:spacing w:line="240" w:lineRule="auto"/>
              <w:jc w:val="center"/>
            </w:pPr>
          </w:p>
        </w:tc>
        <w:tc>
          <w:tcPr>
            <w:tcW w:w="941" w:type="dxa"/>
            <w:tcMar>
              <w:top w:w="15" w:type="dxa"/>
              <w:left w:w="15" w:type="dxa"/>
              <w:bottom w:w="0" w:type="dxa"/>
              <w:right w:w="15" w:type="dxa"/>
            </w:tcMar>
            <w:vAlign w:val="bottom"/>
            <w:hideMark/>
          </w:tcPr>
          <w:p w14:paraId="652BC1A5" w14:textId="77777777" w:rsidR="00DC4701" w:rsidRDefault="00DC4701" w:rsidP="001C4282">
            <w:pPr>
              <w:spacing w:line="240" w:lineRule="auto"/>
              <w:jc w:val="center"/>
            </w:pPr>
          </w:p>
        </w:tc>
        <w:tc>
          <w:tcPr>
            <w:tcW w:w="798" w:type="dxa"/>
            <w:tcMar>
              <w:top w:w="15" w:type="dxa"/>
              <w:left w:w="15" w:type="dxa"/>
              <w:bottom w:w="0" w:type="dxa"/>
              <w:right w:w="15" w:type="dxa"/>
            </w:tcMar>
            <w:vAlign w:val="bottom"/>
            <w:hideMark/>
          </w:tcPr>
          <w:p w14:paraId="5AB0C7EF" w14:textId="219012DE" w:rsidR="00DC4701" w:rsidRDefault="00DC4701" w:rsidP="001C4282">
            <w:pPr>
              <w:spacing w:line="240" w:lineRule="auto"/>
              <w:jc w:val="center"/>
              <w:rPr>
                <w:rFonts w:ascii="Calibri" w:hAnsi="Calibri" w:cs="Calibri"/>
                <w:color w:val="000000"/>
              </w:rPr>
            </w:pPr>
          </w:p>
        </w:tc>
      </w:tr>
      <w:tr w:rsidR="00DC4701" w14:paraId="10427BA1" w14:textId="77777777" w:rsidTr="001C4282">
        <w:trPr>
          <w:trHeight w:val="1275"/>
        </w:trPr>
        <w:tc>
          <w:tcPr>
            <w:tcW w:w="1593" w:type="dxa"/>
            <w:tcMar>
              <w:top w:w="15" w:type="dxa"/>
              <w:left w:w="15" w:type="dxa"/>
              <w:bottom w:w="0" w:type="dxa"/>
              <w:right w:w="15" w:type="dxa"/>
            </w:tcMar>
            <w:vAlign w:val="bottom"/>
            <w:hideMark/>
          </w:tcPr>
          <w:p w14:paraId="6548D21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Veteran’s Park</w:t>
            </w:r>
          </w:p>
        </w:tc>
        <w:tc>
          <w:tcPr>
            <w:tcW w:w="1912" w:type="dxa"/>
            <w:tcMar>
              <w:top w:w="15" w:type="dxa"/>
              <w:left w:w="15" w:type="dxa"/>
              <w:bottom w:w="0" w:type="dxa"/>
              <w:right w:w="15" w:type="dxa"/>
            </w:tcMar>
            <w:vAlign w:val="bottom"/>
            <w:hideMark/>
          </w:tcPr>
          <w:p w14:paraId="35B1BE2A" w14:textId="2F30A02C"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7ED90EFF" w14:textId="777D836F" w:rsidR="00DC4701" w:rsidRDefault="00DC4701" w:rsidP="001C4282">
            <w:pPr>
              <w:spacing w:line="240" w:lineRule="auto"/>
              <w:jc w:val="center"/>
              <w:rPr>
                <w:rFonts w:ascii="Calibri" w:hAnsi="Calibri" w:cs="Calibri"/>
                <w:color w:val="000000"/>
              </w:rPr>
            </w:pPr>
            <w:r>
              <w:rPr>
                <w:rFonts w:ascii="Calibri" w:hAnsi="Calibri" w:cs="Calibri"/>
                <w:color w:val="000000"/>
              </w:rPr>
              <w:t>Parking for Veteran’s Park is located at Legion Park.</w:t>
            </w:r>
          </w:p>
        </w:tc>
        <w:tc>
          <w:tcPr>
            <w:tcW w:w="2401" w:type="dxa"/>
            <w:tcMar>
              <w:top w:w="15" w:type="dxa"/>
              <w:left w:w="15" w:type="dxa"/>
              <w:bottom w:w="0" w:type="dxa"/>
              <w:right w:w="15" w:type="dxa"/>
            </w:tcMar>
            <w:vAlign w:val="bottom"/>
            <w:hideMark/>
          </w:tcPr>
          <w:p w14:paraId="6821404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NA</w:t>
            </w:r>
          </w:p>
        </w:tc>
        <w:tc>
          <w:tcPr>
            <w:tcW w:w="941" w:type="dxa"/>
            <w:tcMar>
              <w:top w:w="15" w:type="dxa"/>
              <w:left w:w="15" w:type="dxa"/>
              <w:bottom w:w="0" w:type="dxa"/>
              <w:right w:w="15" w:type="dxa"/>
            </w:tcMar>
            <w:vAlign w:val="bottom"/>
            <w:hideMark/>
          </w:tcPr>
          <w:p w14:paraId="5EAABB9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Included in Legion Park projected costs</w:t>
            </w:r>
          </w:p>
        </w:tc>
        <w:tc>
          <w:tcPr>
            <w:tcW w:w="798" w:type="dxa"/>
            <w:tcMar>
              <w:top w:w="15" w:type="dxa"/>
              <w:left w:w="15" w:type="dxa"/>
              <w:bottom w:w="0" w:type="dxa"/>
              <w:right w:w="15" w:type="dxa"/>
            </w:tcMar>
            <w:vAlign w:val="bottom"/>
            <w:hideMark/>
          </w:tcPr>
          <w:p w14:paraId="56EAFEE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NA</w:t>
            </w:r>
          </w:p>
        </w:tc>
      </w:tr>
      <w:tr w:rsidR="00DC4701" w14:paraId="690D4776" w14:textId="77777777" w:rsidTr="001C4282">
        <w:trPr>
          <w:trHeight w:val="1785"/>
        </w:trPr>
        <w:tc>
          <w:tcPr>
            <w:tcW w:w="1593" w:type="dxa"/>
            <w:tcMar>
              <w:top w:w="15" w:type="dxa"/>
              <w:left w:w="15" w:type="dxa"/>
              <w:bottom w:w="0" w:type="dxa"/>
              <w:right w:w="15" w:type="dxa"/>
            </w:tcMar>
            <w:vAlign w:val="bottom"/>
            <w:hideMark/>
          </w:tcPr>
          <w:p w14:paraId="618D856F" w14:textId="25283628"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D44EB2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curb ramps</w:t>
            </w:r>
          </w:p>
        </w:tc>
        <w:tc>
          <w:tcPr>
            <w:tcW w:w="1615" w:type="dxa"/>
            <w:tcMar>
              <w:top w:w="15" w:type="dxa"/>
              <w:left w:w="15" w:type="dxa"/>
              <w:bottom w:w="0" w:type="dxa"/>
              <w:right w:w="15" w:type="dxa"/>
            </w:tcMar>
            <w:vAlign w:val="center"/>
            <w:hideMark/>
          </w:tcPr>
          <w:p w14:paraId="27FD6233" w14:textId="12B267B0" w:rsidR="00DC4701" w:rsidRDefault="00DC4701" w:rsidP="001C4282">
            <w:pPr>
              <w:spacing w:line="240" w:lineRule="auto"/>
              <w:jc w:val="center"/>
              <w:rPr>
                <w:rFonts w:ascii="Calibri" w:hAnsi="Calibri" w:cs="Calibri"/>
                <w:color w:val="000000"/>
              </w:rPr>
            </w:pPr>
            <w:r>
              <w:rPr>
                <w:rFonts w:ascii="Calibri" w:hAnsi="Calibri" w:cs="Calibri"/>
                <w:color w:val="000000"/>
              </w:rPr>
              <w:t>There are no curb ramps or marked crosswalks connecting the parking area at Legion Park to Veteran’s Park.</w:t>
            </w:r>
          </w:p>
        </w:tc>
        <w:tc>
          <w:tcPr>
            <w:tcW w:w="2401" w:type="dxa"/>
            <w:tcMar>
              <w:top w:w="15" w:type="dxa"/>
              <w:left w:w="15" w:type="dxa"/>
              <w:bottom w:w="0" w:type="dxa"/>
              <w:right w:w="15" w:type="dxa"/>
            </w:tcMar>
            <w:vAlign w:val="bottom"/>
            <w:hideMark/>
          </w:tcPr>
          <w:p w14:paraId="3EAD191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Add crosswalks and curb ramps. Each requires at least one crosswalk and two curb ramps.</w:t>
            </w:r>
          </w:p>
        </w:tc>
        <w:tc>
          <w:tcPr>
            <w:tcW w:w="941" w:type="dxa"/>
            <w:noWrap/>
            <w:tcMar>
              <w:top w:w="15" w:type="dxa"/>
              <w:left w:w="15" w:type="dxa"/>
              <w:bottom w:w="0" w:type="dxa"/>
              <w:right w:w="15" w:type="dxa"/>
            </w:tcMar>
            <w:vAlign w:val="bottom"/>
            <w:hideMark/>
          </w:tcPr>
          <w:p w14:paraId="11A95E88" w14:textId="61408588" w:rsidR="00DC4701" w:rsidRDefault="00DC4701" w:rsidP="001C4282">
            <w:pPr>
              <w:spacing w:line="240" w:lineRule="auto"/>
              <w:jc w:val="center"/>
              <w:rPr>
                <w:rFonts w:ascii="Calibri" w:hAnsi="Calibri" w:cs="Calibri"/>
                <w:color w:val="000000"/>
              </w:rPr>
            </w:pPr>
            <w:r>
              <w:rPr>
                <w:rFonts w:ascii="Calibri" w:hAnsi="Calibri" w:cs="Calibri"/>
                <w:color w:val="000000"/>
              </w:rPr>
              <w:t>$4,000</w:t>
            </w:r>
          </w:p>
        </w:tc>
        <w:tc>
          <w:tcPr>
            <w:tcW w:w="798" w:type="dxa"/>
            <w:tcMar>
              <w:top w:w="15" w:type="dxa"/>
              <w:left w:w="15" w:type="dxa"/>
              <w:bottom w:w="0" w:type="dxa"/>
              <w:right w:w="15" w:type="dxa"/>
            </w:tcMar>
            <w:vAlign w:val="bottom"/>
            <w:hideMark/>
          </w:tcPr>
          <w:p w14:paraId="299C379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1194FD75" w14:textId="77777777" w:rsidTr="001C4282">
        <w:trPr>
          <w:trHeight w:val="765"/>
        </w:trPr>
        <w:tc>
          <w:tcPr>
            <w:tcW w:w="1593" w:type="dxa"/>
            <w:tcMar>
              <w:top w:w="15" w:type="dxa"/>
              <w:left w:w="15" w:type="dxa"/>
              <w:bottom w:w="0" w:type="dxa"/>
              <w:right w:w="15" w:type="dxa"/>
            </w:tcMar>
            <w:vAlign w:val="bottom"/>
            <w:hideMark/>
          </w:tcPr>
          <w:p w14:paraId="3D7B6F21" w14:textId="034F8DE6"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363291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Route within Veteran’s Park</w:t>
            </w:r>
          </w:p>
        </w:tc>
        <w:tc>
          <w:tcPr>
            <w:tcW w:w="1615" w:type="dxa"/>
            <w:tcMar>
              <w:top w:w="15" w:type="dxa"/>
              <w:left w:w="15" w:type="dxa"/>
              <w:bottom w:w="0" w:type="dxa"/>
              <w:right w:w="15" w:type="dxa"/>
            </w:tcMar>
            <w:vAlign w:val="bottom"/>
            <w:hideMark/>
          </w:tcPr>
          <w:p w14:paraId="4E2C4AF8" w14:textId="1E035BB7" w:rsidR="00DC4701" w:rsidRDefault="00DC4701" w:rsidP="001C4282">
            <w:pPr>
              <w:spacing w:line="240" w:lineRule="auto"/>
              <w:jc w:val="center"/>
              <w:rPr>
                <w:rFonts w:ascii="Calibri" w:hAnsi="Calibri" w:cs="Calibri"/>
                <w:color w:val="000000"/>
              </w:rPr>
            </w:pPr>
            <w:r>
              <w:rPr>
                <w:rFonts w:ascii="Calibri" w:hAnsi="Calibri" w:cs="Calibri"/>
                <w:color w:val="000000"/>
              </w:rPr>
              <w:t>Lacks required steps and compliant sidewalks</w:t>
            </w:r>
          </w:p>
        </w:tc>
        <w:tc>
          <w:tcPr>
            <w:tcW w:w="2401" w:type="dxa"/>
            <w:tcMar>
              <w:top w:w="15" w:type="dxa"/>
              <w:left w:w="15" w:type="dxa"/>
              <w:bottom w:w="0" w:type="dxa"/>
              <w:right w:w="15" w:type="dxa"/>
            </w:tcMar>
            <w:vAlign w:val="bottom"/>
            <w:hideMark/>
          </w:tcPr>
          <w:p w14:paraId="1444F05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Construct sidewalks and ramps connecting the curb, add benches</w:t>
            </w:r>
          </w:p>
        </w:tc>
        <w:tc>
          <w:tcPr>
            <w:tcW w:w="941" w:type="dxa"/>
            <w:tcMar>
              <w:top w:w="15" w:type="dxa"/>
              <w:left w:w="15" w:type="dxa"/>
              <w:bottom w:w="0" w:type="dxa"/>
              <w:right w:w="15" w:type="dxa"/>
            </w:tcMar>
            <w:vAlign w:val="bottom"/>
            <w:hideMark/>
          </w:tcPr>
          <w:p w14:paraId="33C56185" w14:textId="01E246F1" w:rsidR="00DC4701" w:rsidRDefault="00DC4701" w:rsidP="001C4282">
            <w:pPr>
              <w:spacing w:line="240" w:lineRule="auto"/>
              <w:jc w:val="center"/>
              <w:rPr>
                <w:rFonts w:ascii="Calibri" w:hAnsi="Calibri" w:cs="Calibri"/>
                <w:color w:val="000000"/>
              </w:rPr>
            </w:pPr>
            <w:r>
              <w:rPr>
                <w:rFonts w:ascii="Calibri" w:hAnsi="Calibri" w:cs="Calibri"/>
                <w:color w:val="000000"/>
              </w:rPr>
              <w:t>$10,000</w:t>
            </w:r>
          </w:p>
        </w:tc>
        <w:tc>
          <w:tcPr>
            <w:tcW w:w="798" w:type="dxa"/>
            <w:tcMar>
              <w:top w:w="15" w:type="dxa"/>
              <w:left w:w="15" w:type="dxa"/>
              <w:bottom w:w="0" w:type="dxa"/>
              <w:right w:w="15" w:type="dxa"/>
            </w:tcMar>
            <w:vAlign w:val="bottom"/>
            <w:hideMark/>
          </w:tcPr>
          <w:p w14:paraId="363B075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23061424" w14:textId="77777777" w:rsidTr="001C4282">
        <w:trPr>
          <w:trHeight w:val="255"/>
        </w:trPr>
        <w:tc>
          <w:tcPr>
            <w:tcW w:w="1593" w:type="dxa"/>
            <w:tcMar>
              <w:top w:w="15" w:type="dxa"/>
              <w:left w:w="15" w:type="dxa"/>
              <w:bottom w:w="0" w:type="dxa"/>
              <w:right w:w="15" w:type="dxa"/>
            </w:tcMar>
            <w:vAlign w:val="bottom"/>
            <w:hideMark/>
          </w:tcPr>
          <w:p w14:paraId="1BCC201D" w14:textId="60C82C4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0F8AB44" w14:textId="7A58218C"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5ECF020E" w14:textId="220BE2B6"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468EAF53" w14:textId="3D05147E"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6AE8D918" w14:textId="06EFFE58"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01DD54AD" w14:textId="3FFD1DE8" w:rsidR="00DC4701" w:rsidRDefault="00DC4701" w:rsidP="001C4282">
            <w:pPr>
              <w:spacing w:line="240" w:lineRule="auto"/>
              <w:jc w:val="center"/>
              <w:rPr>
                <w:rFonts w:ascii="Calibri" w:hAnsi="Calibri" w:cs="Calibri"/>
                <w:color w:val="000000"/>
              </w:rPr>
            </w:pPr>
          </w:p>
        </w:tc>
      </w:tr>
      <w:tr w:rsidR="00DC4701" w14:paraId="108F1A1B" w14:textId="77777777" w:rsidTr="001C4282">
        <w:trPr>
          <w:trHeight w:val="510"/>
        </w:trPr>
        <w:tc>
          <w:tcPr>
            <w:tcW w:w="1593" w:type="dxa"/>
            <w:tcMar>
              <w:top w:w="15" w:type="dxa"/>
              <w:left w:w="15" w:type="dxa"/>
              <w:bottom w:w="0" w:type="dxa"/>
              <w:right w:w="15" w:type="dxa"/>
            </w:tcMar>
            <w:vAlign w:val="bottom"/>
            <w:hideMark/>
          </w:tcPr>
          <w:p w14:paraId="3B3F71C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Aquatic Center</w:t>
            </w:r>
          </w:p>
        </w:tc>
        <w:tc>
          <w:tcPr>
            <w:tcW w:w="1912" w:type="dxa"/>
            <w:tcMar>
              <w:top w:w="15" w:type="dxa"/>
              <w:left w:w="15" w:type="dxa"/>
              <w:bottom w:w="0" w:type="dxa"/>
              <w:right w:w="15" w:type="dxa"/>
            </w:tcMar>
            <w:vAlign w:val="bottom"/>
            <w:hideMark/>
          </w:tcPr>
          <w:p w14:paraId="0BFC17A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Parking signs</w:t>
            </w:r>
          </w:p>
        </w:tc>
        <w:tc>
          <w:tcPr>
            <w:tcW w:w="1615" w:type="dxa"/>
            <w:tcMar>
              <w:top w:w="15" w:type="dxa"/>
              <w:left w:w="15" w:type="dxa"/>
              <w:bottom w:w="0" w:type="dxa"/>
              <w:right w:w="15" w:type="dxa"/>
            </w:tcMar>
            <w:vAlign w:val="bottom"/>
            <w:hideMark/>
          </w:tcPr>
          <w:p w14:paraId="612495B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Parking signs are mounted too low</w:t>
            </w:r>
          </w:p>
        </w:tc>
        <w:tc>
          <w:tcPr>
            <w:tcW w:w="2401" w:type="dxa"/>
            <w:tcMar>
              <w:top w:w="15" w:type="dxa"/>
              <w:left w:w="15" w:type="dxa"/>
              <w:bottom w:w="0" w:type="dxa"/>
              <w:right w:w="15" w:type="dxa"/>
            </w:tcMar>
            <w:vAlign w:val="bottom"/>
            <w:hideMark/>
          </w:tcPr>
          <w:p w14:paraId="5390A03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Mount same signs higher</w:t>
            </w:r>
          </w:p>
        </w:tc>
        <w:tc>
          <w:tcPr>
            <w:tcW w:w="941" w:type="dxa"/>
            <w:tcMar>
              <w:top w:w="15" w:type="dxa"/>
              <w:left w:w="15" w:type="dxa"/>
              <w:bottom w:w="0" w:type="dxa"/>
              <w:right w:w="15" w:type="dxa"/>
            </w:tcMar>
            <w:vAlign w:val="bottom"/>
            <w:hideMark/>
          </w:tcPr>
          <w:p w14:paraId="6E5E444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w:t>
            </w:r>
          </w:p>
        </w:tc>
        <w:tc>
          <w:tcPr>
            <w:tcW w:w="798" w:type="dxa"/>
            <w:tcMar>
              <w:top w:w="15" w:type="dxa"/>
              <w:left w:w="15" w:type="dxa"/>
              <w:bottom w:w="0" w:type="dxa"/>
              <w:right w:w="15" w:type="dxa"/>
            </w:tcMar>
            <w:vAlign w:val="bottom"/>
            <w:hideMark/>
          </w:tcPr>
          <w:p w14:paraId="316F294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64DD6521" w14:textId="77777777" w:rsidTr="001C4282">
        <w:trPr>
          <w:trHeight w:val="765"/>
        </w:trPr>
        <w:tc>
          <w:tcPr>
            <w:tcW w:w="1593" w:type="dxa"/>
            <w:tcMar>
              <w:top w:w="15" w:type="dxa"/>
              <w:left w:w="15" w:type="dxa"/>
              <w:bottom w:w="0" w:type="dxa"/>
              <w:right w:w="15" w:type="dxa"/>
            </w:tcMar>
            <w:vAlign w:val="bottom"/>
            <w:hideMark/>
          </w:tcPr>
          <w:p w14:paraId="5CE92FB6" w14:textId="6C71200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8D831E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Entry sidewalk joints</w:t>
            </w:r>
          </w:p>
        </w:tc>
        <w:tc>
          <w:tcPr>
            <w:tcW w:w="1615" w:type="dxa"/>
            <w:tcMar>
              <w:top w:w="15" w:type="dxa"/>
              <w:left w:w="15" w:type="dxa"/>
              <w:bottom w:w="0" w:type="dxa"/>
              <w:right w:w="15" w:type="dxa"/>
            </w:tcMar>
            <w:vAlign w:val="bottom"/>
            <w:hideMark/>
          </w:tcPr>
          <w:p w14:paraId="18FF747D" w14:textId="366BC2B6" w:rsidR="00DC4701" w:rsidRDefault="00DC4701" w:rsidP="001C4282">
            <w:pPr>
              <w:spacing w:line="240" w:lineRule="auto"/>
              <w:jc w:val="center"/>
              <w:rPr>
                <w:rFonts w:ascii="Calibri" w:hAnsi="Calibri" w:cs="Calibri"/>
                <w:color w:val="000000"/>
              </w:rPr>
            </w:pPr>
            <w:r>
              <w:rPr>
                <w:rFonts w:ascii="Calibri" w:hAnsi="Calibri" w:cs="Calibri"/>
                <w:color w:val="000000"/>
              </w:rPr>
              <w:t>Expansion joints in the sidewalks deteriorated</w:t>
            </w:r>
          </w:p>
        </w:tc>
        <w:tc>
          <w:tcPr>
            <w:tcW w:w="2401" w:type="dxa"/>
            <w:tcMar>
              <w:top w:w="15" w:type="dxa"/>
              <w:left w:w="15" w:type="dxa"/>
              <w:bottom w:w="0" w:type="dxa"/>
              <w:right w:w="15" w:type="dxa"/>
            </w:tcMar>
            <w:vAlign w:val="bottom"/>
            <w:hideMark/>
          </w:tcPr>
          <w:p w14:paraId="1B24A5C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Add sealant</w:t>
            </w:r>
          </w:p>
        </w:tc>
        <w:tc>
          <w:tcPr>
            <w:tcW w:w="941" w:type="dxa"/>
            <w:tcMar>
              <w:top w:w="15" w:type="dxa"/>
              <w:left w:w="15" w:type="dxa"/>
              <w:bottom w:w="0" w:type="dxa"/>
              <w:right w:w="15" w:type="dxa"/>
            </w:tcMar>
            <w:vAlign w:val="bottom"/>
            <w:hideMark/>
          </w:tcPr>
          <w:p w14:paraId="67F83F8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w:t>
            </w:r>
          </w:p>
        </w:tc>
        <w:tc>
          <w:tcPr>
            <w:tcW w:w="798" w:type="dxa"/>
            <w:tcMar>
              <w:top w:w="15" w:type="dxa"/>
              <w:left w:w="15" w:type="dxa"/>
              <w:bottom w:w="0" w:type="dxa"/>
              <w:right w:w="15" w:type="dxa"/>
            </w:tcMar>
            <w:vAlign w:val="bottom"/>
            <w:hideMark/>
          </w:tcPr>
          <w:p w14:paraId="39AAB48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4864A07D" w14:textId="77777777" w:rsidTr="001C4282">
        <w:trPr>
          <w:trHeight w:val="510"/>
        </w:trPr>
        <w:tc>
          <w:tcPr>
            <w:tcW w:w="1593" w:type="dxa"/>
            <w:tcMar>
              <w:top w:w="15" w:type="dxa"/>
              <w:left w:w="15" w:type="dxa"/>
              <w:bottom w:w="0" w:type="dxa"/>
              <w:right w:w="15" w:type="dxa"/>
            </w:tcMar>
            <w:vAlign w:val="bottom"/>
            <w:hideMark/>
          </w:tcPr>
          <w:p w14:paraId="1C7D9003" w14:textId="4AE58E38"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80A819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Hand sanitizer dispenser</w:t>
            </w:r>
          </w:p>
        </w:tc>
        <w:tc>
          <w:tcPr>
            <w:tcW w:w="1615" w:type="dxa"/>
            <w:tcMar>
              <w:top w:w="15" w:type="dxa"/>
              <w:left w:w="15" w:type="dxa"/>
              <w:bottom w:w="0" w:type="dxa"/>
              <w:right w:w="15" w:type="dxa"/>
            </w:tcMar>
            <w:vAlign w:val="bottom"/>
            <w:hideMark/>
          </w:tcPr>
          <w:p w14:paraId="6619F75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Wall sanitizer is mounted too high</w:t>
            </w:r>
          </w:p>
        </w:tc>
        <w:tc>
          <w:tcPr>
            <w:tcW w:w="2401" w:type="dxa"/>
            <w:tcMar>
              <w:top w:w="15" w:type="dxa"/>
              <w:left w:w="15" w:type="dxa"/>
              <w:bottom w:w="0" w:type="dxa"/>
              <w:right w:w="15" w:type="dxa"/>
            </w:tcMar>
            <w:vAlign w:val="bottom"/>
            <w:hideMark/>
          </w:tcPr>
          <w:p w14:paraId="0D327FA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Remove or relocate the sanitizer dispenser</w:t>
            </w:r>
          </w:p>
        </w:tc>
        <w:tc>
          <w:tcPr>
            <w:tcW w:w="941" w:type="dxa"/>
            <w:tcMar>
              <w:top w:w="15" w:type="dxa"/>
              <w:left w:w="15" w:type="dxa"/>
              <w:bottom w:w="0" w:type="dxa"/>
              <w:right w:w="15" w:type="dxa"/>
            </w:tcMar>
            <w:vAlign w:val="bottom"/>
            <w:hideMark/>
          </w:tcPr>
          <w:p w14:paraId="6557E23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w:t>
            </w:r>
          </w:p>
        </w:tc>
        <w:tc>
          <w:tcPr>
            <w:tcW w:w="798" w:type="dxa"/>
            <w:tcMar>
              <w:top w:w="15" w:type="dxa"/>
              <w:left w:w="15" w:type="dxa"/>
              <w:bottom w:w="0" w:type="dxa"/>
              <w:right w:w="15" w:type="dxa"/>
            </w:tcMar>
            <w:vAlign w:val="bottom"/>
            <w:hideMark/>
          </w:tcPr>
          <w:p w14:paraId="778F1D5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70215839" w14:textId="77777777" w:rsidTr="001C4282">
        <w:trPr>
          <w:trHeight w:val="510"/>
        </w:trPr>
        <w:tc>
          <w:tcPr>
            <w:tcW w:w="1593" w:type="dxa"/>
            <w:tcMar>
              <w:top w:w="15" w:type="dxa"/>
              <w:left w:w="15" w:type="dxa"/>
              <w:bottom w:w="0" w:type="dxa"/>
              <w:right w:w="15" w:type="dxa"/>
            </w:tcMar>
            <w:vAlign w:val="bottom"/>
            <w:hideMark/>
          </w:tcPr>
          <w:p w14:paraId="576DC32F" w14:textId="638DDBAC"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8E5D1D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Bill changer</w:t>
            </w:r>
          </w:p>
        </w:tc>
        <w:tc>
          <w:tcPr>
            <w:tcW w:w="1615" w:type="dxa"/>
            <w:tcMar>
              <w:top w:w="15" w:type="dxa"/>
              <w:left w:w="15" w:type="dxa"/>
              <w:bottom w:w="0" w:type="dxa"/>
              <w:right w:w="15" w:type="dxa"/>
            </w:tcMar>
            <w:vAlign w:val="bottom"/>
            <w:hideMark/>
          </w:tcPr>
          <w:p w14:paraId="13B10BC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Changer is too high and inaccessible</w:t>
            </w:r>
          </w:p>
        </w:tc>
        <w:tc>
          <w:tcPr>
            <w:tcW w:w="2401" w:type="dxa"/>
            <w:tcMar>
              <w:top w:w="15" w:type="dxa"/>
              <w:left w:w="15" w:type="dxa"/>
              <w:bottom w:w="0" w:type="dxa"/>
              <w:right w:w="15" w:type="dxa"/>
            </w:tcMar>
            <w:vAlign w:val="bottom"/>
            <w:hideMark/>
          </w:tcPr>
          <w:p w14:paraId="0A1E0B9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Remove or relocate the bill changer</w:t>
            </w:r>
          </w:p>
        </w:tc>
        <w:tc>
          <w:tcPr>
            <w:tcW w:w="941" w:type="dxa"/>
            <w:tcMar>
              <w:top w:w="15" w:type="dxa"/>
              <w:left w:w="15" w:type="dxa"/>
              <w:bottom w:w="0" w:type="dxa"/>
              <w:right w:w="15" w:type="dxa"/>
            </w:tcMar>
            <w:vAlign w:val="bottom"/>
            <w:hideMark/>
          </w:tcPr>
          <w:p w14:paraId="3DAE829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$0</w:t>
            </w:r>
          </w:p>
        </w:tc>
        <w:tc>
          <w:tcPr>
            <w:tcW w:w="798" w:type="dxa"/>
            <w:tcMar>
              <w:top w:w="15" w:type="dxa"/>
              <w:left w:w="15" w:type="dxa"/>
              <w:bottom w:w="0" w:type="dxa"/>
              <w:right w:w="15" w:type="dxa"/>
            </w:tcMar>
            <w:vAlign w:val="bottom"/>
            <w:hideMark/>
          </w:tcPr>
          <w:p w14:paraId="6AD45DD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61EE4631" w14:textId="77777777" w:rsidTr="001C4282">
        <w:trPr>
          <w:trHeight w:val="765"/>
        </w:trPr>
        <w:tc>
          <w:tcPr>
            <w:tcW w:w="1593" w:type="dxa"/>
            <w:tcMar>
              <w:top w:w="15" w:type="dxa"/>
              <w:left w:w="15" w:type="dxa"/>
              <w:bottom w:w="0" w:type="dxa"/>
              <w:right w:w="15" w:type="dxa"/>
            </w:tcMar>
            <w:vAlign w:val="bottom"/>
            <w:hideMark/>
          </w:tcPr>
          <w:p w14:paraId="4A426F6D" w14:textId="543153D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1B9980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showers</w:t>
            </w:r>
          </w:p>
        </w:tc>
        <w:tc>
          <w:tcPr>
            <w:tcW w:w="1615" w:type="dxa"/>
            <w:tcMar>
              <w:top w:w="15" w:type="dxa"/>
              <w:left w:w="15" w:type="dxa"/>
              <w:bottom w:w="0" w:type="dxa"/>
              <w:right w:w="15" w:type="dxa"/>
            </w:tcMar>
            <w:vAlign w:val="bottom"/>
            <w:hideMark/>
          </w:tcPr>
          <w:p w14:paraId="7809AF1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Lack the required </w:t>
            </w:r>
            <w:proofErr w:type="gramStart"/>
            <w:r>
              <w:rPr>
                <w:rFonts w:ascii="Calibri" w:hAnsi="Calibri" w:cs="Calibri"/>
                <w:color w:val="000000"/>
              </w:rPr>
              <w:t>hand held</w:t>
            </w:r>
            <w:proofErr w:type="gramEnd"/>
            <w:r>
              <w:rPr>
                <w:rFonts w:ascii="Calibri" w:hAnsi="Calibri" w:cs="Calibri"/>
                <w:color w:val="000000"/>
              </w:rPr>
              <w:t xml:space="preserve"> shower head </w:t>
            </w:r>
            <w:proofErr w:type="gramStart"/>
            <w:r>
              <w:rPr>
                <w:rFonts w:ascii="Calibri" w:hAnsi="Calibri" w:cs="Calibri"/>
                <w:color w:val="000000"/>
              </w:rPr>
              <w:t>and  seat</w:t>
            </w:r>
            <w:proofErr w:type="gramEnd"/>
          </w:p>
        </w:tc>
        <w:tc>
          <w:tcPr>
            <w:tcW w:w="2401" w:type="dxa"/>
            <w:tcMar>
              <w:top w:w="15" w:type="dxa"/>
              <w:left w:w="15" w:type="dxa"/>
              <w:bottom w:w="0" w:type="dxa"/>
              <w:right w:w="15" w:type="dxa"/>
            </w:tcMar>
            <w:vAlign w:val="bottom"/>
            <w:hideMark/>
          </w:tcPr>
          <w:p w14:paraId="268FC77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showerhead and add seat</w:t>
            </w:r>
          </w:p>
        </w:tc>
        <w:tc>
          <w:tcPr>
            <w:tcW w:w="941" w:type="dxa"/>
            <w:tcMar>
              <w:top w:w="15" w:type="dxa"/>
              <w:left w:w="15" w:type="dxa"/>
              <w:bottom w:w="0" w:type="dxa"/>
              <w:right w:w="15" w:type="dxa"/>
            </w:tcMar>
            <w:vAlign w:val="bottom"/>
            <w:hideMark/>
          </w:tcPr>
          <w:p w14:paraId="74E441F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73C4DA0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6735BBF3" w14:textId="77777777" w:rsidTr="001C4282">
        <w:trPr>
          <w:trHeight w:val="765"/>
        </w:trPr>
        <w:tc>
          <w:tcPr>
            <w:tcW w:w="1593" w:type="dxa"/>
            <w:tcMar>
              <w:top w:w="15" w:type="dxa"/>
              <w:left w:w="15" w:type="dxa"/>
              <w:bottom w:w="0" w:type="dxa"/>
              <w:right w:w="15" w:type="dxa"/>
            </w:tcMar>
            <w:vAlign w:val="bottom"/>
            <w:hideMark/>
          </w:tcPr>
          <w:p w14:paraId="0D07B06D" w14:textId="036935D9"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B080B4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Toilet partition doors</w:t>
            </w:r>
          </w:p>
        </w:tc>
        <w:tc>
          <w:tcPr>
            <w:tcW w:w="1615" w:type="dxa"/>
            <w:tcMar>
              <w:top w:w="15" w:type="dxa"/>
              <w:left w:w="15" w:type="dxa"/>
              <w:bottom w:w="0" w:type="dxa"/>
              <w:right w:w="15" w:type="dxa"/>
            </w:tcMar>
            <w:vAlign w:val="bottom"/>
            <w:hideMark/>
          </w:tcPr>
          <w:p w14:paraId="7EA5A02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Stalls are not self-closing</w:t>
            </w:r>
          </w:p>
        </w:tc>
        <w:tc>
          <w:tcPr>
            <w:tcW w:w="2401" w:type="dxa"/>
            <w:tcMar>
              <w:top w:w="15" w:type="dxa"/>
              <w:left w:w="15" w:type="dxa"/>
              <w:bottom w:w="0" w:type="dxa"/>
              <w:right w:w="15" w:type="dxa"/>
            </w:tcMar>
            <w:vAlign w:val="bottom"/>
            <w:hideMark/>
          </w:tcPr>
          <w:p w14:paraId="32FDA74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accessible stall door hinges with self-closing hinges</w:t>
            </w:r>
          </w:p>
        </w:tc>
        <w:tc>
          <w:tcPr>
            <w:tcW w:w="941" w:type="dxa"/>
            <w:tcMar>
              <w:top w:w="15" w:type="dxa"/>
              <w:left w:w="15" w:type="dxa"/>
              <w:bottom w:w="0" w:type="dxa"/>
              <w:right w:w="15" w:type="dxa"/>
            </w:tcMar>
            <w:vAlign w:val="bottom"/>
            <w:hideMark/>
          </w:tcPr>
          <w:p w14:paraId="4807F23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$300</w:t>
            </w:r>
          </w:p>
        </w:tc>
        <w:tc>
          <w:tcPr>
            <w:tcW w:w="798" w:type="dxa"/>
            <w:tcMar>
              <w:top w:w="15" w:type="dxa"/>
              <w:left w:w="15" w:type="dxa"/>
              <w:bottom w:w="0" w:type="dxa"/>
              <w:right w:w="15" w:type="dxa"/>
            </w:tcMar>
            <w:vAlign w:val="bottom"/>
            <w:hideMark/>
          </w:tcPr>
          <w:p w14:paraId="73E304A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2AE2B2F0" w14:textId="77777777" w:rsidTr="001C4282">
        <w:trPr>
          <w:trHeight w:val="255"/>
        </w:trPr>
        <w:tc>
          <w:tcPr>
            <w:tcW w:w="1593" w:type="dxa"/>
            <w:tcMar>
              <w:top w:w="15" w:type="dxa"/>
              <w:left w:w="15" w:type="dxa"/>
              <w:bottom w:w="0" w:type="dxa"/>
              <w:right w:w="15" w:type="dxa"/>
            </w:tcMar>
            <w:vAlign w:val="bottom"/>
            <w:hideMark/>
          </w:tcPr>
          <w:p w14:paraId="13785849" w14:textId="76436CC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ADF976E" w14:textId="13B192F9"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3EC0FF33" w14:textId="1E600B3D"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0D0B0FC3" w14:textId="659BE026"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7C686335" w14:textId="27F30C77"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4BB2F15F" w14:textId="3231F1F8" w:rsidR="00DC4701" w:rsidRDefault="00DC4701" w:rsidP="001C4282">
            <w:pPr>
              <w:spacing w:line="240" w:lineRule="auto"/>
              <w:jc w:val="center"/>
              <w:rPr>
                <w:rFonts w:ascii="Calibri" w:hAnsi="Calibri" w:cs="Calibri"/>
                <w:color w:val="000000"/>
              </w:rPr>
            </w:pPr>
          </w:p>
        </w:tc>
      </w:tr>
      <w:tr w:rsidR="00DC4701" w14:paraId="62ACD9CB" w14:textId="77777777" w:rsidTr="001C4282">
        <w:trPr>
          <w:trHeight w:val="765"/>
        </w:trPr>
        <w:tc>
          <w:tcPr>
            <w:tcW w:w="1593" w:type="dxa"/>
            <w:tcMar>
              <w:top w:w="15" w:type="dxa"/>
              <w:left w:w="15" w:type="dxa"/>
              <w:bottom w:w="0" w:type="dxa"/>
              <w:right w:w="15" w:type="dxa"/>
            </w:tcMar>
            <w:vAlign w:val="bottom"/>
            <w:hideMark/>
          </w:tcPr>
          <w:p w14:paraId="55F76A7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Raton City Hall</w:t>
            </w:r>
          </w:p>
        </w:tc>
        <w:tc>
          <w:tcPr>
            <w:tcW w:w="1912" w:type="dxa"/>
            <w:tcMar>
              <w:top w:w="15" w:type="dxa"/>
              <w:left w:w="15" w:type="dxa"/>
              <w:bottom w:w="0" w:type="dxa"/>
              <w:right w:w="15" w:type="dxa"/>
            </w:tcMar>
            <w:vAlign w:val="bottom"/>
            <w:hideMark/>
          </w:tcPr>
          <w:p w14:paraId="0FBC49C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4567E68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Only 1 of 4 mandated parking spots</w:t>
            </w:r>
          </w:p>
        </w:tc>
        <w:tc>
          <w:tcPr>
            <w:tcW w:w="2401" w:type="dxa"/>
            <w:tcMar>
              <w:top w:w="15" w:type="dxa"/>
              <w:left w:w="15" w:type="dxa"/>
              <w:bottom w:w="0" w:type="dxa"/>
              <w:right w:w="15" w:type="dxa"/>
            </w:tcMar>
            <w:vAlign w:val="bottom"/>
            <w:hideMark/>
          </w:tcPr>
          <w:p w14:paraId="3E03DDE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Provide at least four total spots</w:t>
            </w:r>
          </w:p>
        </w:tc>
        <w:tc>
          <w:tcPr>
            <w:tcW w:w="941" w:type="dxa"/>
            <w:tcMar>
              <w:top w:w="15" w:type="dxa"/>
              <w:left w:w="15" w:type="dxa"/>
              <w:bottom w:w="0" w:type="dxa"/>
              <w:right w:w="15" w:type="dxa"/>
            </w:tcMar>
            <w:vAlign w:val="bottom"/>
            <w:hideMark/>
          </w:tcPr>
          <w:p w14:paraId="3565A3D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w:t>
            </w:r>
          </w:p>
        </w:tc>
        <w:tc>
          <w:tcPr>
            <w:tcW w:w="798" w:type="dxa"/>
            <w:tcMar>
              <w:top w:w="15" w:type="dxa"/>
              <w:left w:w="15" w:type="dxa"/>
              <w:bottom w:w="0" w:type="dxa"/>
              <w:right w:w="15" w:type="dxa"/>
            </w:tcMar>
            <w:vAlign w:val="bottom"/>
            <w:hideMark/>
          </w:tcPr>
          <w:p w14:paraId="174C3C2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2DFB9886" w14:textId="77777777" w:rsidTr="001C4282">
        <w:trPr>
          <w:trHeight w:val="765"/>
        </w:trPr>
        <w:tc>
          <w:tcPr>
            <w:tcW w:w="1593" w:type="dxa"/>
            <w:tcMar>
              <w:top w:w="15" w:type="dxa"/>
              <w:left w:w="15" w:type="dxa"/>
              <w:bottom w:w="0" w:type="dxa"/>
              <w:right w:w="15" w:type="dxa"/>
            </w:tcMar>
            <w:vAlign w:val="bottom"/>
            <w:hideMark/>
          </w:tcPr>
          <w:p w14:paraId="1C2C25FA" w14:textId="411C8E89"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4B9AA8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Public entry doors</w:t>
            </w:r>
          </w:p>
        </w:tc>
        <w:tc>
          <w:tcPr>
            <w:tcW w:w="1615" w:type="dxa"/>
            <w:tcMar>
              <w:top w:w="15" w:type="dxa"/>
              <w:left w:w="15" w:type="dxa"/>
              <w:bottom w:w="0" w:type="dxa"/>
              <w:right w:w="15" w:type="dxa"/>
            </w:tcMar>
            <w:vAlign w:val="bottom"/>
            <w:hideMark/>
          </w:tcPr>
          <w:p w14:paraId="41CF0A0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Doors have obstructions within 2 inches</w:t>
            </w:r>
          </w:p>
        </w:tc>
        <w:tc>
          <w:tcPr>
            <w:tcW w:w="2401" w:type="dxa"/>
            <w:tcMar>
              <w:top w:w="15" w:type="dxa"/>
              <w:left w:w="15" w:type="dxa"/>
              <w:bottom w:w="0" w:type="dxa"/>
              <w:right w:w="15" w:type="dxa"/>
            </w:tcMar>
            <w:vAlign w:val="bottom"/>
            <w:hideMark/>
          </w:tcPr>
          <w:p w14:paraId="3EC08F5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Reverse swing direction of the doors</w:t>
            </w:r>
          </w:p>
        </w:tc>
        <w:tc>
          <w:tcPr>
            <w:tcW w:w="941" w:type="dxa"/>
            <w:tcMar>
              <w:top w:w="15" w:type="dxa"/>
              <w:left w:w="15" w:type="dxa"/>
              <w:bottom w:w="0" w:type="dxa"/>
              <w:right w:w="15" w:type="dxa"/>
            </w:tcMar>
            <w:vAlign w:val="bottom"/>
            <w:hideMark/>
          </w:tcPr>
          <w:p w14:paraId="7C483D3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$6,000</w:t>
            </w:r>
          </w:p>
        </w:tc>
        <w:tc>
          <w:tcPr>
            <w:tcW w:w="798" w:type="dxa"/>
            <w:tcMar>
              <w:top w:w="15" w:type="dxa"/>
              <w:left w:w="15" w:type="dxa"/>
              <w:bottom w:w="0" w:type="dxa"/>
              <w:right w:w="15" w:type="dxa"/>
            </w:tcMar>
            <w:vAlign w:val="bottom"/>
            <w:hideMark/>
          </w:tcPr>
          <w:p w14:paraId="7A6273A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321BB09B" w14:textId="77777777" w:rsidTr="001C4282">
        <w:trPr>
          <w:trHeight w:val="765"/>
        </w:trPr>
        <w:tc>
          <w:tcPr>
            <w:tcW w:w="1593" w:type="dxa"/>
            <w:tcMar>
              <w:top w:w="15" w:type="dxa"/>
              <w:left w:w="15" w:type="dxa"/>
              <w:bottom w:w="0" w:type="dxa"/>
              <w:right w:w="15" w:type="dxa"/>
            </w:tcMar>
            <w:vAlign w:val="bottom"/>
            <w:hideMark/>
          </w:tcPr>
          <w:p w14:paraId="281711D7" w14:textId="7F94F6A2"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81431A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Service counters</w:t>
            </w:r>
          </w:p>
        </w:tc>
        <w:tc>
          <w:tcPr>
            <w:tcW w:w="1615" w:type="dxa"/>
            <w:tcMar>
              <w:top w:w="15" w:type="dxa"/>
              <w:left w:w="15" w:type="dxa"/>
              <w:bottom w:w="0" w:type="dxa"/>
              <w:right w:w="15" w:type="dxa"/>
            </w:tcMar>
            <w:vAlign w:val="bottom"/>
            <w:hideMark/>
          </w:tcPr>
          <w:p w14:paraId="59C2D27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Countertop heights of 42 inches above the floor</w:t>
            </w:r>
          </w:p>
        </w:tc>
        <w:tc>
          <w:tcPr>
            <w:tcW w:w="2401" w:type="dxa"/>
            <w:tcMar>
              <w:top w:w="15" w:type="dxa"/>
              <w:left w:w="15" w:type="dxa"/>
              <w:bottom w:w="0" w:type="dxa"/>
              <w:right w:w="15" w:type="dxa"/>
            </w:tcMar>
            <w:vAlign w:val="bottom"/>
            <w:hideMark/>
          </w:tcPr>
          <w:p w14:paraId="22116C3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Alter or replace each of the two service counters</w:t>
            </w:r>
          </w:p>
        </w:tc>
        <w:tc>
          <w:tcPr>
            <w:tcW w:w="941" w:type="dxa"/>
            <w:tcMar>
              <w:top w:w="15" w:type="dxa"/>
              <w:left w:w="15" w:type="dxa"/>
              <w:bottom w:w="0" w:type="dxa"/>
              <w:right w:w="15" w:type="dxa"/>
            </w:tcMar>
            <w:vAlign w:val="bottom"/>
            <w:hideMark/>
          </w:tcPr>
          <w:p w14:paraId="1172127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$10,000</w:t>
            </w:r>
          </w:p>
        </w:tc>
        <w:tc>
          <w:tcPr>
            <w:tcW w:w="798" w:type="dxa"/>
            <w:tcMar>
              <w:top w:w="15" w:type="dxa"/>
              <w:left w:w="15" w:type="dxa"/>
              <w:bottom w:w="0" w:type="dxa"/>
              <w:right w:w="15" w:type="dxa"/>
            </w:tcMar>
            <w:vAlign w:val="bottom"/>
            <w:hideMark/>
          </w:tcPr>
          <w:p w14:paraId="603A27F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712F76AD" w14:textId="77777777" w:rsidTr="001C4282">
        <w:trPr>
          <w:trHeight w:val="765"/>
        </w:trPr>
        <w:tc>
          <w:tcPr>
            <w:tcW w:w="1593" w:type="dxa"/>
            <w:tcMar>
              <w:top w:w="15" w:type="dxa"/>
              <w:left w:w="15" w:type="dxa"/>
              <w:bottom w:w="0" w:type="dxa"/>
              <w:right w:w="15" w:type="dxa"/>
            </w:tcMar>
            <w:vAlign w:val="bottom"/>
            <w:hideMark/>
          </w:tcPr>
          <w:p w14:paraId="6B52F28A" w14:textId="10C68F0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82F75D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City commission chamber</w:t>
            </w:r>
          </w:p>
        </w:tc>
        <w:tc>
          <w:tcPr>
            <w:tcW w:w="1615" w:type="dxa"/>
            <w:tcMar>
              <w:top w:w="15" w:type="dxa"/>
              <w:left w:w="15" w:type="dxa"/>
              <w:bottom w:w="0" w:type="dxa"/>
              <w:right w:w="15" w:type="dxa"/>
            </w:tcMar>
            <w:vAlign w:val="bottom"/>
            <w:hideMark/>
          </w:tcPr>
          <w:p w14:paraId="7FC9A87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accessible route to reach the top of the dais</w:t>
            </w:r>
          </w:p>
        </w:tc>
        <w:tc>
          <w:tcPr>
            <w:tcW w:w="2401" w:type="dxa"/>
            <w:tcMar>
              <w:top w:w="15" w:type="dxa"/>
              <w:left w:w="15" w:type="dxa"/>
              <w:bottom w:w="0" w:type="dxa"/>
              <w:right w:w="15" w:type="dxa"/>
            </w:tcMar>
            <w:vAlign w:val="bottom"/>
            <w:hideMark/>
          </w:tcPr>
          <w:p w14:paraId="7651408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Construct a ramp to the dais</w:t>
            </w:r>
          </w:p>
        </w:tc>
        <w:tc>
          <w:tcPr>
            <w:tcW w:w="941" w:type="dxa"/>
            <w:tcMar>
              <w:top w:w="15" w:type="dxa"/>
              <w:left w:w="15" w:type="dxa"/>
              <w:bottom w:w="0" w:type="dxa"/>
              <w:right w:w="15" w:type="dxa"/>
            </w:tcMar>
            <w:vAlign w:val="bottom"/>
            <w:hideMark/>
          </w:tcPr>
          <w:p w14:paraId="2626B20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$4,000</w:t>
            </w:r>
          </w:p>
        </w:tc>
        <w:tc>
          <w:tcPr>
            <w:tcW w:w="798" w:type="dxa"/>
            <w:tcMar>
              <w:top w:w="15" w:type="dxa"/>
              <w:left w:w="15" w:type="dxa"/>
              <w:bottom w:w="0" w:type="dxa"/>
              <w:right w:w="15" w:type="dxa"/>
            </w:tcMar>
            <w:vAlign w:val="bottom"/>
            <w:hideMark/>
          </w:tcPr>
          <w:p w14:paraId="3589593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37BE3738" w14:textId="77777777" w:rsidTr="001C4282">
        <w:trPr>
          <w:trHeight w:val="765"/>
        </w:trPr>
        <w:tc>
          <w:tcPr>
            <w:tcW w:w="1593" w:type="dxa"/>
            <w:tcMar>
              <w:top w:w="15" w:type="dxa"/>
              <w:left w:w="15" w:type="dxa"/>
              <w:bottom w:w="0" w:type="dxa"/>
              <w:right w:w="15" w:type="dxa"/>
            </w:tcMar>
            <w:vAlign w:val="bottom"/>
            <w:hideMark/>
          </w:tcPr>
          <w:p w14:paraId="44E8CECC" w14:textId="2C69C1D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2523D0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Restrooms</w:t>
            </w:r>
          </w:p>
        </w:tc>
        <w:tc>
          <w:tcPr>
            <w:tcW w:w="1615" w:type="dxa"/>
            <w:tcMar>
              <w:top w:w="15" w:type="dxa"/>
              <w:left w:w="15" w:type="dxa"/>
              <w:bottom w:w="0" w:type="dxa"/>
              <w:right w:w="15" w:type="dxa"/>
            </w:tcMar>
            <w:vAlign w:val="bottom"/>
            <w:hideMark/>
          </w:tcPr>
          <w:p w14:paraId="17FB217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All three </w:t>
            </w:r>
            <w:proofErr w:type="gramStart"/>
            <w:r>
              <w:rPr>
                <w:rFonts w:ascii="Calibri" w:hAnsi="Calibri" w:cs="Calibri"/>
                <w:color w:val="000000"/>
              </w:rPr>
              <w:t>pairs of restrooms</w:t>
            </w:r>
            <w:proofErr w:type="gramEnd"/>
            <w:r>
              <w:rPr>
                <w:rFonts w:ascii="Calibri" w:hAnsi="Calibri" w:cs="Calibri"/>
                <w:color w:val="000000"/>
              </w:rPr>
              <w:t xml:space="preserve"> are not compliant</w:t>
            </w:r>
          </w:p>
        </w:tc>
        <w:tc>
          <w:tcPr>
            <w:tcW w:w="2401" w:type="dxa"/>
            <w:tcMar>
              <w:top w:w="15" w:type="dxa"/>
              <w:left w:w="15" w:type="dxa"/>
              <w:bottom w:w="0" w:type="dxa"/>
              <w:right w:w="15" w:type="dxa"/>
            </w:tcMar>
            <w:vAlign w:val="bottom"/>
            <w:hideMark/>
          </w:tcPr>
          <w:p w14:paraId="18406EE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Reconfigure the pair of public restrooms</w:t>
            </w:r>
          </w:p>
        </w:tc>
        <w:tc>
          <w:tcPr>
            <w:tcW w:w="941" w:type="dxa"/>
            <w:tcMar>
              <w:top w:w="15" w:type="dxa"/>
              <w:left w:w="15" w:type="dxa"/>
              <w:bottom w:w="0" w:type="dxa"/>
              <w:right w:w="15" w:type="dxa"/>
            </w:tcMar>
            <w:vAlign w:val="bottom"/>
            <w:hideMark/>
          </w:tcPr>
          <w:p w14:paraId="7AEAAFF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$15,000</w:t>
            </w:r>
          </w:p>
        </w:tc>
        <w:tc>
          <w:tcPr>
            <w:tcW w:w="798" w:type="dxa"/>
            <w:tcMar>
              <w:top w:w="15" w:type="dxa"/>
              <w:left w:w="15" w:type="dxa"/>
              <w:bottom w:w="0" w:type="dxa"/>
              <w:right w:w="15" w:type="dxa"/>
            </w:tcMar>
            <w:vAlign w:val="bottom"/>
            <w:hideMark/>
          </w:tcPr>
          <w:p w14:paraId="186D64B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3455991D" w14:textId="77777777" w:rsidTr="001C4282">
        <w:trPr>
          <w:trHeight w:val="1020"/>
        </w:trPr>
        <w:tc>
          <w:tcPr>
            <w:tcW w:w="1593" w:type="dxa"/>
            <w:tcMar>
              <w:top w:w="15" w:type="dxa"/>
              <w:left w:w="15" w:type="dxa"/>
              <w:bottom w:w="0" w:type="dxa"/>
              <w:right w:w="15" w:type="dxa"/>
            </w:tcMar>
            <w:vAlign w:val="bottom"/>
            <w:hideMark/>
          </w:tcPr>
          <w:p w14:paraId="17593EA8" w14:textId="703EBEE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5C5684E" w14:textId="77777777" w:rsidR="00DC4701" w:rsidRDefault="00DC4701" w:rsidP="001C4282">
            <w:pPr>
              <w:spacing w:line="240" w:lineRule="auto"/>
              <w:jc w:val="center"/>
              <w:rPr>
                <w:rFonts w:ascii="Calibri" w:hAnsi="Calibri" w:cs="Calibri"/>
                <w:color w:val="000000"/>
              </w:rPr>
            </w:pPr>
            <w:proofErr w:type="gramStart"/>
            <w:r>
              <w:rPr>
                <w:rFonts w:ascii="Calibri" w:hAnsi="Calibri" w:cs="Calibri"/>
                <w:color w:val="000000"/>
              </w:rPr>
              <w:t>Door knobs</w:t>
            </w:r>
            <w:proofErr w:type="gramEnd"/>
          </w:p>
        </w:tc>
        <w:tc>
          <w:tcPr>
            <w:tcW w:w="1615" w:type="dxa"/>
            <w:tcMar>
              <w:top w:w="15" w:type="dxa"/>
              <w:left w:w="15" w:type="dxa"/>
              <w:bottom w:w="0" w:type="dxa"/>
              <w:right w:w="15" w:type="dxa"/>
            </w:tcMar>
            <w:vAlign w:val="bottom"/>
            <w:hideMark/>
          </w:tcPr>
          <w:p w14:paraId="113F57C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Doors in the staff only areas have knobs instead of levers</w:t>
            </w:r>
          </w:p>
        </w:tc>
        <w:tc>
          <w:tcPr>
            <w:tcW w:w="2401" w:type="dxa"/>
            <w:tcMar>
              <w:top w:w="15" w:type="dxa"/>
              <w:left w:w="15" w:type="dxa"/>
              <w:bottom w:w="0" w:type="dxa"/>
              <w:right w:w="15" w:type="dxa"/>
            </w:tcMar>
            <w:vAlign w:val="bottom"/>
            <w:hideMark/>
          </w:tcPr>
          <w:p w14:paraId="4617F05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knobs with lever hardware</w:t>
            </w:r>
          </w:p>
        </w:tc>
        <w:tc>
          <w:tcPr>
            <w:tcW w:w="941" w:type="dxa"/>
            <w:tcMar>
              <w:top w:w="15" w:type="dxa"/>
              <w:left w:w="15" w:type="dxa"/>
              <w:bottom w:w="0" w:type="dxa"/>
              <w:right w:w="15" w:type="dxa"/>
            </w:tcMar>
            <w:vAlign w:val="bottom"/>
            <w:hideMark/>
          </w:tcPr>
          <w:p w14:paraId="1F6B510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$10,000</w:t>
            </w:r>
          </w:p>
        </w:tc>
        <w:tc>
          <w:tcPr>
            <w:tcW w:w="798" w:type="dxa"/>
            <w:tcMar>
              <w:top w:w="15" w:type="dxa"/>
              <w:left w:w="15" w:type="dxa"/>
              <w:bottom w:w="0" w:type="dxa"/>
              <w:right w:w="15" w:type="dxa"/>
            </w:tcMar>
            <w:vAlign w:val="bottom"/>
            <w:hideMark/>
          </w:tcPr>
          <w:p w14:paraId="730F7DA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77F54E1B" w14:textId="77777777" w:rsidTr="001C4282">
        <w:trPr>
          <w:trHeight w:val="765"/>
        </w:trPr>
        <w:tc>
          <w:tcPr>
            <w:tcW w:w="1593" w:type="dxa"/>
            <w:tcMar>
              <w:top w:w="15" w:type="dxa"/>
              <w:left w:w="15" w:type="dxa"/>
              <w:bottom w:w="0" w:type="dxa"/>
              <w:right w:w="15" w:type="dxa"/>
            </w:tcMar>
            <w:vAlign w:val="bottom"/>
            <w:hideMark/>
          </w:tcPr>
          <w:p w14:paraId="52DFAECC" w14:textId="322DB32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A41A9F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Drinking fountains</w:t>
            </w:r>
          </w:p>
        </w:tc>
        <w:tc>
          <w:tcPr>
            <w:tcW w:w="1615" w:type="dxa"/>
            <w:tcMar>
              <w:top w:w="15" w:type="dxa"/>
              <w:left w:w="15" w:type="dxa"/>
              <w:bottom w:w="0" w:type="dxa"/>
              <w:right w:w="15" w:type="dxa"/>
            </w:tcMar>
            <w:vAlign w:val="bottom"/>
            <w:hideMark/>
          </w:tcPr>
          <w:p w14:paraId="74224B1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Mounting height </w:t>
            </w:r>
            <w:proofErr w:type="gramStart"/>
            <w:r>
              <w:rPr>
                <w:rFonts w:ascii="Calibri" w:hAnsi="Calibri" w:cs="Calibri"/>
                <w:color w:val="000000"/>
              </w:rPr>
              <w:t>and  dimensions</w:t>
            </w:r>
            <w:proofErr w:type="gramEnd"/>
            <w:r>
              <w:rPr>
                <w:rFonts w:ascii="Calibri" w:hAnsi="Calibri" w:cs="Calibri"/>
                <w:color w:val="000000"/>
              </w:rPr>
              <w:t xml:space="preserve"> for seated use</w:t>
            </w:r>
          </w:p>
        </w:tc>
        <w:tc>
          <w:tcPr>
            <w:tcW w:w="2401" w:type="dxa"/>
            <w:tcMar>
              <w:top w:w="15" w:type="dxa"/>
              <w:left w:w="15" w:type="dxa"/>
              <w:bottom w:w="0" w:type="dxa"/>
              <w:right w:w="15" w:type="dxa"/>
            </w:tcMar>
            <w:vAlign w:val="bottom"/>
            <w:hideMark/>
          </w:tcPr>
          <w:p w14:paraId="62A85DF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Replace the fountain outside Of </w:t>
            </w:r>
            <w:proofErr w:type="gramStart"/>
            <w:r>
              <w:rPr>
                <w:rFonts w:ascii="Calibri" w:hAnsi="Calibri" w:cs="Calibri"/>
                <w:color w:val="000000"/>
              </w:rPr>
              <w:t>The</w:t>
            </w:r>
            <w:proofErr w:type="gramEnd"/>
            <w:r>
              <w:rPr>
                <w:rFonts w:ascii="Calibri" w:hAnsi="Calibri" w:cs="Calibri"/>
                <w:color w:val="000000"/>
              </w:rPr>
              <w:t xml:space="preserve"> Municipal Court</w:t>
            </w:r>
          </w:p>
        </w:tc>
        <w:tc>
          <w:tcPr>
            <w:tcW w:w="941" w:type="dxa"/>
            <w:tcMar>
              <w:top w:w="15" w:type="dxa"/>
              <w:left w:w="15" w:type="dxa"/>
              <w:bottom w:w="0" w:type="dxa"/>
              <w:right w:w="15" w:type="dxa"/>
            </w:tcMar>
            <w:vAlign w:val="bottom"/>
            <w:hideMark/>
          </w:tcPr>
          <w:p w14:paraId="7029C30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$6,000</w:t>
            </w:r>
          </w:p>
        </w:tc>
        <w:tc>
          <w:tcPr>
            <w:tcW w:w="798" w:type="dxa"/>
            <w:tcMar>
              <w:top w:w="15" w:type="dxa"/>
              <w:left w:w="15" w:type="dxa"/>
              <w:bottom w:w="0" w:type="dxa"/>
              <w:right w:w="15" w:type="dxa"/>
            </w:tcMar>
            <w:vAlign w:val="bottom"/>
            <w:hideMark/>
          </w:tcPr>
          <w:p w14:paraId="0D2C4F9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2CEF1E6E" w14:textId="77777777" w:rsidTr="001C4282">
        <w:trPr>
          <w:trHeight w:val="510"/>
        </w:trPr>
        <w:tc>
          <w:tcPr>
            <w:tcW w:w="1593" w:type="dxa"/>
            <w:tcMar>
              <w:top w:w="15" w:type="dxa"/>
              <w:left w:w="15" w:type="dxa"/>
              <w:bottom w:w="0" w:type="dxa"/>
              <w:right w:w="15" w:type="dxa"/>
            </w:tcMar>
            <w:vAlign w:val="bottom"/>
            <w:hideMark/>
          </w:tcPr>
          <w:p w14:paraId="18C2593F" w14:textId="1E3EAAEC"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2E68E0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Service counters</w:t>
            </w:r>
          </w:p>
        </w:tc>
        <w:tc>
          <w:tcPr>
            <w:tcW w:w="1615" w:type="dxa"/>
            <w:tcMar>
              <w:top w:w="15" w:type="dxa"/>
              <w:left w:w="15" w:type="dxa"/>
              <w:bottom w:w="0" w:type="dxa"/>
              <w:right w:w="15" w:type="dxa"/>
            </w:tcMar>
            <w:vAlign w:val="bottom"/>
            <w:hideMark/>
          </w:tcPr>
          <w:p w14:paraId="11E412C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Counters are too high</w:t>
            </w:r>
          </w:p>
        </w:tc>
        <w:tc>
          <w:tcPr>
            <w:tcW w:w="2401" w:type="dxa"/>
            <w:tcMar>
              <w:top w:w="15" w:type="dxa"/>
              <w:left w:w="15" w:type="dxa"/>
              <w:bottom w:w="0" w:type="dxa"/>
              <w:right w:w="15" w:type="dxa"/>
            </w:tcMar>
            <w:vAlign w:val="bottom"/>
            <w:hideMark/>
          </w:tcPr>
          <w:p w14:paraId="75B0A9D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Remove or reconstruct the two service counters</w:t>
            </w:r>
          </w:p>
        </w:tc>
        <w:tc>
          <w:tcPr>
            <w:tcW w:w="941" w:type="dxa"/>
            <w:tcMar>
              <w:top w:w="15" w:type="dxa"/>
              <w:left w:w="15" w:type="dxa"/>
              <w:bottom w:w="0" w:type="dxa"/>
              <w:right w:w="15" w:type="dxa"/>
            </w:tcMar>
            <w:vAlign w:val="bottom"/>
            <w:hideMark/>
          </w:tcPr>
          <w:p w14:paraId="15717A2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$10,000</w:t>
            </w:r>
          </w:p>
        </w:tc>
        <w:tc>
          <w:tcPr>
            <w:tcW w:w="798" w:type="dxa"/>
            <w:tcMar>
              <w:top w:w="15" w:type="dxa"/>
              <w:left w:w="15" w:type="dxa"/>
              <w:bottom w:w="0" w:type="dxa"/>
              <w:right w:w="15" w:type="dxa"/>
            </w:tcMar>
            <w:vAlign w:val="bottom"/>
            <w:hideMark/>
          </w:tcPr>
          <w:p w14:paraId="3D66D46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57700515" w14:textId="77777777" w:rsidTr="001C4282">
        <w:trPr>
          <w:trHeight w:val="510"/>
        </w:trPr>
        <w:tc>
          <w:tcPr>
            <w:tcW w:w="1593" w:type="dxa"/>
            <w:tcMar>
              <w:top w:w="15" w:type="dxa"/>
              <w:left w:w="15" w:type="dxa"/>
              <w:bottom w:w="0" w:type="dxa"/>
              <w:right w:w="15" w:type="dxa"/>
            </w:tcMar>
            <w:vAlign w:val="bottom"/>
            <w:hideMark/>
          </w:tcPr>
          <w:p w14:paraId="6C6F1F7A" w14:textId="652FEBB6"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E176A0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Fire extinguishers</w:t>
            </w:r>
          </w:p>
        </w:tc>
        <w:tc>
          <w:tcPr>
            <w:tcW w:w="1615" w:type="dxa"/>
            <w:tcMar>
              <w:top w:w="15" w:type="dxa"/>
              <w:left w:w="15" w:type="dxa"/>
              <w:bottom w:w="0" w:type="dxa"/>
              <w:right w:w="15" w:type="dxa"/>
            </w:tcMar>
            <w:vAlign w:val="bottom"/>
            <w:hideMark/>
          </w:tcPr>
          <w:p w14:paraId="634B7F2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Extinguishers are mounted too high</w:t>
            </w:r>
          </w:p>
        </w:tc>
        <w:tc>
          <w:tcPr>
            <w:tcW w:w="2401" w:type="dxa"/>
            <w:tcMar>
              <w:top w:w="15" w:type="dxa"/>
              <w:left w:w="15" w:type="dxa"/>
              <w:bottom w:w="0" w:type="dxa"/>
              <w:right w:w="15" w:type="dxa"/>
            </w:tcMar>
            <w:vAlign w:val="bottom"/>
            <w:hideMark/>
          </w:tcPr>
          <w:p w14:paraId="625A220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Relocate the fire extinguishers</w:t>
            </w:r>
          </w:p>
        </w:tc>
        <w:tc>
          <w:tcPr>
            <w:tcW w:w="941" w:type="dxa"/>
            <w:tcMar>
              <w:top w:w="15" w:type="dxa"/>
              <w:left w:w="15" w:type="dxa"/>
              <w:bottom w:w="0" w:type="dxa"/>
              <w:right w:w="15" w:type="dxa"/>
            </w:tcMar>
            <w:vAlign w:val="bottom"/>
            <w:hideMark/>
          </w:tcPr>
          <w:p w14:paraId="36D87A7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w:t>
            </w:r>
          </w:p>
        </w:tc>
        <w:tc>
          <w:tcPr>
            <w:tcW w:w="798" w:type="dxa"/>
            <w:tcMar>
              <w:top w:w="15" w:type="dxa"/>
              <w:left w:w="15" w:type="dxa"/>
              <w:bottom w:w="0" w:type="dxa"/>
              <w:right w:w="15" w:type="dxa"/>
            </w:tcMar>
            <w:vAlign w:val="bottom"/>
            <w:hideMark/>
          </w:tcPr>
          <w:p w14:paraId="29DE7D0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574FA7B5" w14:textId="77777777" w:rsidTr="001C4282">
        <w:trPr>
          <w:trHeight w:val="765"/>
        </w:trPr>
        <w:tc>
          <w:tcPr>
            <w:tcW w:w="1593" w:type="dxa"/>
            <w:tcMar>
              <w:top w:w="15" w:type="dxa"/>
              <w:left w:w="15" w:type="dxa"/>
              <w:bottom w:w="0" w:type="dxa"/>
              <w:right w:w="15" w:type="dxa"/>
            </w:tcMar>
            <w:vAlign w:val="bottom"/>
            <w:hideMark/>
          </w:tcPr>
          <w:p w14:paraId="7F7FDAA8" w14:textId="7A7285FF"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6F44BA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Room signs</w:t>
            </w:r>
          </w:p>
        </w:tc>
        <w:tc>
          <w:tcPr>
            <w:tcW w:w="1615" w:type="dxa"/>
            <w:tcMar>
              <w:top w:w="15" w:type="dxa"/>
              <w:left w:w="15" w:type="dxa"/>
              <w:bottom w:w="0" w:type="dxa"/>
              <w:right w:w="15" w:type="dxa"/>
            </w:tcMar>
            <w:vAlign w:val="bottom"/>
            <w:hideMark/>
          </w:tcPr>
          <w:p w14:paraId="4508145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braille</w:t>
            </w:r>
          </w:p>
        </w:tc>
        <w:tc>
          <w:tcPr>
            <w:tcW w:w="2401" w:type="dxa"/>
            <w:tcMar>
              <w:top w:w="15" w:type="dxa"/>
              <w:left w:w="15" w:type="dxa"/>
              <w:bottom w:w="0" w:type="dxa"/>
              <w:right w:w="15" w:type="dxa"/>
            </w:tcMar>
            <w:vAlign w:val="bottom"/>
            <w:hideMark/>
          </w:tcPr>
          <w:p w14:paraId="6202694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Remove, replace, or supplement the room identification signs</w:t>
            </w:r>
          </w:p>
        </w:tc>
        <w:tc>
          <w:tcPr>
            <w:tcW w:w="941" w:type="dxa"/>
            <w:tcMar>
              <w:top w:w="15" w:type="dxa"/>
              <w:left w:w="15" w:type="dxa"/>
              <w:bottom w:w="0" w:type="dxa"/>
              <w:right w:w="15" w:type="dxa"/>
            </w:tcMar>
            <w:vAlign w:val="bottom"/>
            <w:hideMark/>
          </w:tcPr>
          <w:p w14:paraId="118D06A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w:t>
            </w:r>
          </w:p>
        </w:tc>
        <w:tc>
          <w:tcPr>
            <w:tcW w:w="798" w:type="dxa"/>
            <w:tcMar>
              <w:top w:w="15" w:type="dxa"/>
              <w:left w:w="15" w:type="dxa"/>
              <w:bottom w:w="0" w:type="dxa"/>
              <w:right w:w="15" w:type="dxa"/>
            </w:tcMar>
            <w:vAlign w:val="bottom"/>
            <w:hideMark/>
          </w:tcPr>
          <w:p w14:paraId="6A443FC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2DFE61DD" w14:textId="77777777" w:rsidTr="001C4282">
        <w:trPr>
          <w:trHeight w:val="255"/>
        </w:trPr>
        <w:tc>
          <w:tcPr>
            <w:tcW w:w="1593" w:type="dxa"/>
            <w:tcMar>
              <w:top w:w="15" w:type="dxa"/>
              <w:left w:w="15" w:type="dxa"/>
              <w:bottom w:w="0" w:type="dxa"/>
              <w:right w:w="15" w:type="dxa"/>
            </w:tcMar>
            <w:vAlign w:val="bottom"/>
            <w:hideMark/>
          </w:tcPr>
          <w:p w14:paraId="25E1B29B" w14:textId="168B8286"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E8DB4B5" w14:textId="011AFDF7"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7D5A59C5" w14:textId="038D9173"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0E32C87D" w14:textId="69119C67"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4D4228DE" w14:textId="63AA0685"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7E26B518" w14:textId="0CC91AE0" w:rsidR="00DC4701" w:rsidRDefault="00DC4701" w:rsidP="001C4282">
            <w:pPr>
              <w:spacing w:line="240" w:lineRule="auto"/>
              <w:jc w:val="center"/>
              <w:rPr>
                <w:rFonts w:ascii="Calibri" w:hAnsi="Calibri" w:cs="Calibri"/>
                <w:color w:val="000000"/>
              </w:rPr>
            </w:pPr>
          </w:p>
        </w:tc>
      </w:tr>
      <w:tr w:rsidR="00DC4701" w14:paraId="4BAC8F8D" w14:textId="77777777" w:rsidTr="001C4282">
        <w:trPr>
          <w:trHeight w:val="510"/>
        </w:trPr>
        <w:tc>
          <w:tcPr>
            <w:tcW w:w="1593" w:type="dxa"/>
            <w:tcMar>
              <w:top w:w="15" w:type="dxa"/>
              <w:left w:w="15" w:type="dxa"/>
              <w:bottom w:w="0" w:type="dxa"/>
              <w:right w:w="15" w:type="dxa"/>
            </w:tcMar>
            <w:vAlign w:val="bottom"/>
            <w:hideMark/>
          </w:tcPr>
          <w:p w14:paraId="12FD36C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City Admin. building</w:t>
            </w:r>
          </w:p>
        </w:tc>
        <w:tc>
          <w:tcPr>
            <w:tcW w:w="1912" w:type="dxa"/>
            <w:tcMar>
              <w:top w:w="15" w:type="dxa"/>
              <w:left w:w="15" w:type="dxa"/>
              <w:bottom w:w="0" w:type="dxa"/>
              <w:right w:w="15" w:type="dxa"/>
            </w:tcMar>
            <w:vAlign w:val="bottom"/>
            <w:hideMark/>
          </w:tcPr>
          <w:p w14:paraId="172B1B7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Restroom signs</w:t>
            </w:r>
          </w:p>
        </w:tc>
        <w:tc>
          <w:tcPr>
            <w:tcW w:w="1615" w:type="dxa"/>
            <w:tcMar>
              <w:top w:w="15" w:type="dxa"/>
              <w:left w:w="15" w:type="dxa"/>
              <w:bottom w:w="0" w:type="dxa"/>
              <w:right w:w="15" w:type="dxa"/>
            </w:tcMar>
            <w:vAlign w:val="bottom"/>
            <w:hideMark/>
          </w:tcPr>
          <w:p w14:paraId="6BC8FC9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Restroom signs are mounted too high</w:t>
            </w:r>
          </w:p>
        </w:tc>
        <w:tc>
          <w:tcPr>
            <w:tcW w:w="2401" w:type="dxa"/>
            <w:tcMar>
              <w:top w:w="15" w:type="dxa"/>
              <w:left w:w="15" w:type="dxa"/>
              <w:bottom w:w="0" w:type="dxa"/>
              <w:right w:w="15" w:type="dxa"/>
            </w:tcMar>
            <w:vAlign w:val="bottom"/>
            <w:hideMark/>
          </w:tcPr>
          <w:p w14:paraId="188F29B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Remount the restroom signs</w:t>
            </w:r>
          </w:p>
        </w:tc>
        <w:tc>
          <w:tcPr>
            <w:tcW w:w="941" w:type="dxa"/>
            <w:tcMar>
              <w:top w:w="15" w:type="dxa"/>
              <w:left w:w="15" w:type="dxa"/>
              <w:bottom w:w="0" w:type="dxa"/>
              <w:right w:w="15" w:type="dxa"/>
            </w:tcMar>
            <w:vAlign w:val="bottom"/>
            <w:hideMark/>
          </w:tcPr>
          <w:p w14:paraId="473F101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w:t>
            </w:r>
          </w:p>
        </w:tc>
        <w:tc>
          <w:tcPr>
            <w:tcW w:w="798" w:type="dxa"/>
            <w:tcMar>
              <w:top w:w="15" w:type="dxa"/>
              <w:left w:w="15" w:type="dxa"/>
              <w:bottom w:w="0" w:type="dxa"/>
              <w:right w:w="15" w:type="dxa"/>
            </w:tcMar>
            <w:vAlign w:val="bottom"/>
            <w:hideMark/>
          </w:tcPr>
          <w:p w14:paraId="5959235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53F20518" w14:textId="77777777" w:rsidTr="001C4282">
        <w:trPr>
          <w:trHeight w:val="765"/>
        </w:trPr>
        <w:tc>
          <w:tcPr>
            <w:tcW w:w="1593" w:type="dxa"/>
            <w:tcMar>
              <w:top w:w="15" w:type="dxa"/>
              <w:left w:w="15" w:type="dxa"/>
              <w:bottom w:w="0" w:type="dxa"/>
              <w:right w:w="15" w:type="dxa"/>
            </w:tcMar>
            <w:vAlign w:val="bottom"/>
            <w:hideMark/>
          </w:tcPr>
          <w:p w14:paraId="360BE5BF" w14:textId="1A18AED6"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1799BD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Interior </w:t>
            </w:r>
            <w:proofErr w:type="gramStart"/>
            <w:r>
              <w:rPr>
                <w:rFonts w:ascii="Calibri" w:hAnsi="Calibri" w:cs="Calibri"/>
                <w:color w:val="000000"/>
              </w:rPr>
              <w:t>door knobs</w:t>
            </w:r>
            <w:proofErr w:type="gramEnd"/>
          </w:p>
        </w:tc>
        <w:tc>
          <w:tcPr>
            <w:tcW w:w="1615" w:type="dxa"/>
            <w:tcMar>
              <w:top w:w="15" w:type="dxa"/>
              <w:left w:w="15" w:type="dxa"/>
              <w:bottom w:w="0" w:type="dxa"/>
              <w:right w:w="15" w:type="dxa"/>
            </w:tcMar>
            <w:vAlign w:val="bottom"/>
            <w:hideMark/>
          </w:tcPr>
          <w:p w14:paraId="315C5D9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Meeting room doors have </w:t>
            </w:r>
            <w:proofErr w:type="gramStart"/>
            <w:r>
              <w:rPr>
                <w:rFonts w:ascii="Calibri" w:hAnsi="Calibri" w:cs="Calibri"/>
                <w:color w:val="000000"/>
              </w:rPr>
              <w:t>knobs  instead</w:t>
            </w:r>
            <w:proofErr w:type="gramEnd"/>
            <w:r>
              <w:rPr>
                <w:rFonts w:ascii="Calibri" w:hAnsi="Calibri" w:cs="Calibri"/>
                <w:color w:val="000000"/>
              </w:rPr>
              <w:t xml:space="preserve"> of levers</w:t>
            </w:r>
          </w:p>
        </w:tc>
        <w:tc>
          <w:tcPr>
            <w:tcW w:w="2401" w:type="dxa"/>
            <w:tcMar>
              <w:top w:w="15" w:type="dxa"/>
              <w:left w:w="15" w:type="dxa"/>
              <w:bottom w:w="0" w:type="dxa"/>
              <w:right w:w="15" w:type="dxa"/>
            </w:tcMar>
            <w:vAlign w:val="bottom"/>
            <w:hideMark/>
          </w:tcPr>
          <w:p w14:paraId="3F7E9B6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knobs with lever hardware</w:t>
            </w:r>
          </w:p>
        </w:tc>
        <w:tc>
          <w:tcPr>
            <w:tcW w:w="941" w:type="dxa"/>
            <w:tcMar>
              <w:top w:w="15" w:type="dxa"/>
              <w:left w:w="15" w:type="dxa"/>
              <w:bottom w:w="0" w:type="dxa"/>
              <w:right w:w="15" w:type="dxa"/>
            </w:tcMar>
            <w:vAlign w:val="bottom"/>
            <w:hideMark/>
          </w:tcPr>
          <w:p w14:paraId="771CC34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$4,000</w:t>
            </w:r>
          </w:p>
        </w:tc>
        <w:tc>
          <w:tcPr>
            <w:tcW w:w="798" w:type="dxa"/>
            <w:tcMar>
              <w:top w:w="15" w:type="dxa"/>
              <w:left w:w="15" w:type="dxa"/>
              <w:bottom w:w="0" w:type="dxa"/>
              <w:right w:w="15" w:type="dxa"/>
            </w:tcMar>
            <w:vAlign w:val="bottom"/>
            <w:hideMark/>
          </w:tcPr>
          <w:p w14:paraId="257D535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028522FA" w14:textId="77777777" w:rsidTr="001C4282">
        <w:trPr>
          <w:trHeight w:val="255"/>
        </w:trPr>
        <w:tc>
          <w:tcPr>
            <w:tcW w:w="1593" w:type="dxa"/>
            <w:tcMar>
              <w:top w:w="15" w:type="dxa"/>
              <w:left w:w="15" w:type="dxa"/>
              <w:bottom w:w="0" w:type="dxa"/>
              <w:right w:w="15" w:type="dxa"/>
            </w:tcMar>
            <w:vAlign w:val="bottom"/>
            <w:hideMark/>
          </w:tcPr>
          <w:p w14:paraId="06BA4C2E" w14:textId="3FF808B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40927C0" w14:textId="2972CDBD"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5E46BC93" w14:textId="344B982A"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5ABD4CB6" w14:textId="53194831"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2B34BEE1" w14:textId="0BF35DD7"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218B92A2" w14:textId="1263B303" w:rsidR="00DC4701" w:rsidRDefault="00DC4701" w:rsidP="001C4282">
            <w:pPr>
              <w:spacing w:line="240" w:lineRule="auto"/>
              <w:jc w:val="center"/>
              <w:rPr>
                <w:rFonts w:ascii="Calibri" w:hAnsi="Calibri" w:cs="Calibri"/>
                <w:color w:val="000000"/>
              </w:rPr>
            </w:pPr>
          </w:p>
        </w:tc>
      </w:tr>
      <w:tr w:rsidR="00DC4701" w14:paraId="181D0021" w14:textId="77777777" w:rsidTr="001C4282">
        <w:trPr>
          <w:trHeight w:val="765"/>
        </w:trPr>
        <w:tc>
          <w:tcPr>
            <w:tcW w:w="1593" w:type="dxa"/>
            <w:tcMar>
              <w:top w:w="15" w:type="dxa"/>
              <w:left w:w="15" w:type="dxa"/>
              <w:bottom w:w="0" w:type="dxa"/>
              <w:right w:w="15" w:type="dxa"/>
            </w:tcMar>
            <w:vAlign w:val="bottom"/>
            <w:hideMark/>
          </w:tcPr>
          <w:p w14:paraId="489B874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Raton Convention Center</w:t>
            </w:r>
          </w:p>
        </w:tc>
        <w:tc>
          <w:tcPr>
            <w:tcW w:w="1912" w:type="dxa"/>
            <w:tcMar>
              <w:top w:w="15" w:type="dxa"/>
              <w:left w:w="15" w:type="dxa"/>
              <w:bottom w:w="0" w:type="dxa"/>
              <w:right w:w="15" w:type="dxa"/>
            </w:tcMar>
            <w:vAlign w:val="bottom"/>
            <w:hideMark/>
          </w:tcPr>
          <w:p w14:paraId="11A2241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Southwest accessible parking</w:t>
            </w:r>
          </w:p>
        </w:tc>
        <w:tc>
          <w:tcPr>
            <w:tcW w:w="1615" w:type="dxa"/>
            <w:tcMar>
              <w:top w:w="15" w:type="dxa"/>
              <w:left w:w="15" w:type="dxa"/>
              <w:bottom w:w="0" w:type="dxa"/>
              <w:right w:w="15" w:type="dxa"/>
            </w:tcMar>
            <w:vAlign w:val="bottom"/>
            <w:hideMark/>
          </w:tcPr>
          <w:p w14:paraId="14502B2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Surface is too steep</w:t>
            </w:r>
          </w:p>
        </w:tc>
        <w:tc>
          <w:tcPr>
            <w:tcW w:w="2401" w:type="dxa"/>
            <w:tcMar>
              <w:top w:w="15" w:type="dxa"/>
              <w:left w:w="15" w:type="dxa"/>
              <w:bottom w:w="0" w:type="dxa"/>
              <w:right w:w="15" w:type="dxa"/>
            </w:tcMar>
            <w:vAlign w:val="bottom"/>
            <w:hideMark/>
          </w:tcPr>
          <w:p w14:paraId="6295317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See entry below</w:t>
            </w:r>
          </w:p>
        </w:tc>
        <w:tc>
          <w:tcPr>
            <w:tcW w:w="941" w:type="dxa"/>
            <w:tcMar>
              <w:top w:w="15" w:type="dxa"/>
              <w:left w:w="15" w:type="dxa"/>
              <w:bottom w:w="0" w:type="dxa"/>
              <w:right w:w="15" w:type="dxa"/>
            </w:tcMar>
            <w:vAlign w:val="bottom"/>
            <w:hideMark/>
          </w:tcPr>
          <w:p w14:paraId="109887F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See entry below</w:t>
            </w:r>
          </w:p>
        </w:tc>
        <w:tc>
          <w:tcPr>
            <w:tcW w:w="798" w:type="dxa"/>
            <w:tcMar>
              <w:top w:w="15" w:type="dxa"/>
              <w:left w:w="15" w:type="dxa"/>
              <w:bottom w:w="0" w:type="dxa"/>
              <w:right w:w="15" w:type="dxa"/>
            </w:tcMar>
            <w:vAlign w:val="bottom"/>
            <w:hideMark/>
          </w:tcPr>
          <w:p w14:paraId="46A3E1DF" w14:textId="15D72C85" w:rsidR="00DC4701" w:rsidRDefault="00DC4701" w:rsidP="001C4282">
            <w:pPr>
              <w:spacing w:line="240" w:lineRule="auto"/>
              <w:jc w:val="center"/>
              <w:rPr>
                <w:rFonts w:ascii="Calibri" w:hAnsi="Calibri" w:cs="Calibri"/>
                <w:color w:val="000000"/>
              </w:rPr>
            </w:pPr>
          </w:p>
        </w:tc>
      </w:tr>
      <w:tr w:rsidR="00DC4701" w14:paraId="607DF0ED" w14:textId="77777777" w:rsidTr="001C4282">
        <w:trPr>
          <w:trHeight w:val="510"/>
        </w:trPr>
        <w:tc>
          <w:tcPr>
            <w:tcW w:w="1593" w:type="dxa"/>
            <w:tcMar>
              <w:top w:w="15" w:type="dxa"/>
              <w:left w:w="15" w:type="dxa"/>
              <w:bottom w:w="0" w:type="dxa"/>
              <w:right w:w="15" w:type="dxa"/>
            </w:tcMar>
            <w:vAlign w:val="bottom"/>
            <w:hideMark/>
          </w:tcPr>
          <w:p w14:paraId="2B9ABCD8" w14:textId="7AD3A728"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A4B6F8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Southwest exterior ramp</w:t>
            </w:r>
          </w:p>
        </w:tc>
        <w:tc>
          <w:tcPr>
            <w:tcW w:w="1615" w:type="dxa"/>
            <w:tcMar>
              <w:top w:w="15" w:type="dxa"/>
              <w:left w:w="15" w:type="dxa"/>
              <w:bottom w:w="0" w:type="dxa"/>
              <w:right w:w="15" w:type="dxa"/>
            </w:tcMar>
            <w:vAlign w:val="bottom"/>
            <w:hideMark/>
          </w:tcPr>
          <w:p w14:paraId="6B03603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Ramp is too steep</w:t>
            </w:r>
          </w:p>
        </w:tc>
        <w:tc>
          <w:tcPr>
            <w:tcW w:w="2401" w:type="dxa"/>
            <w:tcMar>
              <w:top w:w="15" w:type="dxa"/>
              <w:left w:w="15" w:type="dxa"/>
              <w:bottom w:w="0" w:type="dxa"/>
              <w:right w:w="15" w:type="dxa"/>
            </w:tcMar>
            <w:vAlign w:val="bottom"/>
            <w:hideMark/>
          </w:tcPr>
          <w:p w14:paraId="7B8E2E2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Construct a new ramp, railing, and landing</w:t>
            </w:r>
          </w:p>
        </w:tc>
        <w:tc>
          <w:tcPr>
            <w:tcW w:w="941" w:type="dxa"/>
            <w:tcMar>
              <w:top w:w="15" w:type="dxa"/>
              <w:left w:w="15" w:type="dxa"/>
              <w:bottom w:w="0" w:type="dxa"/>
              <w:right w:w="15" w:type="dxa"/>
            </w:tcMar>
            <w:vAlign w:val="bottom"/>
            <w:hideMark/>
          </w:tcPr>
          <w:p w14:paraId="188EC0F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$9,000</w:t>
            </w:r>
          </w:p>
        </w:tc>
        <w:tc>
          <w:tcPr>
            <w:tcW w:w="798" w:type="dxa"/>
            <w:tcMar>
              <w:top w:w="15" w:type="dxa"/>
              <w:left w:w="15" w:type="dxa"/>
              <w:bottom w:w="0" w:type="dxa"/>
              <w:right w:w="15" w:type="dxa"/>
            </w:tcMar>
            <w:vAlign w:val="bottom"/>
            <w:hideMark/>
          </w:tcPr>
          <w:p w14:paraId="378E130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0D1BE072" w14:textId="77777777" w:rsidTr="001C4282">
        <w:trPr>
          <w:trHeight w:val="765"/>
        </w:trPr>
        <w:tc>
          <w:tcPr>
            <w:tcW w:w="1593" w:type="dxa"/>
            <w:tcMar>
              <w:top w:w="15" w:type="dxa"/>
              <w:left w:w="15" w:type="dxa"/>
              <w:bottom w:w="0" w:type="dxa"/>
              <w:right w:w="15" w:type="dxa"/>
            </w:tcMar>
            <w:vAlign w:val="bottom"/>
            <w:hideMark/>
          </w:tcPr>
          <w:p w14:paraId="5A90A311" w14:textId="24C0964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9CC9D6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Entry sidewalk joints</w:t>
            </w:r>
          </w:p>
        </w:tc>
        <w:tc>
          <w:tcPr>
            <w:tcW w:w="1615" w:type="dxa"/>
            <w:tcMar>
              <w:top w:w="15" w:type="dxa"/>
              <w:left w:w="15" w:type="dxa"/>
              <w:bottom w:w="0" w:type="dxa"/>
              <w:right w:w="15" w:type="dxa"/>
            </w:tcMar>
            <w:vAlign w:val="bottom"/>
            <w:hideMark/>
          </w:tcPr>
          <w:p w14:paraId="39BED37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Joint expansion has created cracks in the sidewalk</w:t>
            </w:r>
          </w:p>
        </w:tc>
        <w:tc>
          <w:tcPr>
            <w:tcW w:w="2401" w:type="dxa"/>
            <w:tcMar>
              <w:top w:w="15" w:type="dxa"/>
              <w:left w:w="15" w:type="dxa"/>
              <w:bottom w:w="0" w:type="dxa"/>
              <w:right w:w="15" w:type="dxa"/>
            </w:tcMar>
            <w:vAlign w:val="bottom"/>
            <w:hideMark/>
          </w:tcPr>
          <w:p w14:paraId="68C3DA8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Add sealant</w:t>
            </w:r>
          </w:p>
        </w:tc>
        <w:tc>
          <w:tcPr>
            <w:tcW w:w="941" w:type="dxa"/>
            <w:tcMar>
              <w:top w:w="15" w:type="dxa"/>
              <w:left w:w="15" w:type="dxa"/>
              <w:bottom w:w="0" w:type="dxa"/>
              <w:right w:w="15" w:type="dxa"/>
            </w:tcMar>
            <w:vAlign w:val="bottom"/>
            <w:hideMark/>
          </w:tcPr>
          <w:p w14:paraId="3CA3DD9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$300</w:t>
            </w:r>
          </w:p>
        </w:tc>
        <w:tc>
          <w:tcPr>
            <w:tcW w:w="798" w:type="dxa"/>
            <w:tcMar>
              <w:top w:w="15" w:type="dxa"/>
              <w:left w:w="15" w:type="dxa"/>
              <w:bottom w:w="0" w:type="dxa"/>
              <w:right w:w="15" w:type="dxa"/>
            </w:tcMar>
            <w:vAlign w:val="bottom"/>
            <w:hideMark/>
          </w:tcPr>
          <w:p w14:paraId="7577B9B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6B5F502C" w14:textId="77777777" w:rsidTr="001C4282">
        <w:trPr>
          <w:trHeight w:val="510"/>
        </w:trPr>
        <w:tc>
          <w:tcPr>
            <w:tcW w:w="1593" w:type="dxa"/>
            <w:tcMar>
              <w:top w:w="15" w:type="dxa"/>
              <w:left w:w="15" w:type="dxa"/>
              <w:bottom w:w="0" w:type="dxa"/>
              <w:right w:w="15" w:type="dxa"/>
            </w:tcMar>
            <w:vAlign w:val="bottom"/>
            <w:hideMark/>
          </w:tcPr>
          <w:p w14:paraId="017E35C8" w14:textId="0B5104AC"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1E1EE4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Restroom signs</w:t>
            </w:r>
          </w:p>
        </w:tc>
        <w:tc>
          <w:tcPr>
            <w:tcW w:w="1615" w:type="dxa"/>
            <w:tcMar>
              <w:top w:w="15" w:type="dxa"/>
              <w:left w:w="15" w:type="dxa"/>
              <w:bottom w:w="0" w:type="dxa"/>
              <w:right w:w="15" w:type="dxa"/>
            </w:tcMar>
            <w:vAlign w:val="bottom"/>
            <w:hideMark/>
          </w:tcPr>
          <w:p w14:paraId="337E2116" w14:textId="77777777" w:rsidR="00DC4701" w:rsidRDefault="00DC4701" w:rsidP="001C4282">
            <w:pPr>
              <w:spacing w:line="240" w:lineRule="auto"/>
              <w:jc w:val="center"/>
              <w:rPr>
                <w:rFonts w:ascii="Calibri" w:hAnsi="Calibri" w:cs="Calibri"/>
                <w:color w:val="000000"/>
              </w:rPr>
            </w:pPr>
            <w:proofErr w:type="gramStart"/>
            <w:r>
              <w:rPr>
                <w:rFonts w:ascii="Calibri" w:hAnsi="Calibri" w:cs="Calibri"/>
                <w:color w:val="000000"/>
              </w:rPr>
              <w:t>Sign</w:t>
            </w:r>
            <w:proofErr w:type="gramEnd"/>
            <w:r>
              <w:rPr>
                <w:rFonts w:ascii="Calibri" w:hAnsi="Calibri" w:cs="Calibri"/>
                <w:color w:val="000000"/>
              </w:rPr>
              <w:t xml:space="preserve"> are mounted too high</w:t>
            </w:r>
          </w:p>
        </w:tc>
        <w:tc>
          <w:tcPr>
            <w:tcW w:w="2401" w:type="dxa"/>
            <w:tcMar>
              <w:top w:w="15" w:type="dxa"/>
              <w:left w:w="15" w:type="dxa"/>
              <w:bottom w:w="0" w:type="dxa"/>
              <w:right w:w="15" w:type="dxa"/>
            </w:tcMar>
            <w:vAlign w:val="bottom"/>
            <w:hideMark/>
          </w:tcPr>
          <w:p w14:paraId="08C8166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Remount signs</w:t>
            </w:r>
          </w:p>
        </w:tc>
        <w:tc>
          <w:tcPr>
            <w:tcW w:w="941" w:type="dxa"/>
            <w:tcMar>
              <w:top w:w="15" w:type="dxa"/>
              <w:left w:w="15" w:type="dxa"/>
              <w:bottom w:w="0" w:type="dxa"/>
              <w:right w:w="15" w:type="dxa"/>
            </w:tcMar>
            <w:vAlign w:val="bottom"/>
            <w:hideMark/>
          </w:tcPr>
          <w:p w14:paraId="7F0FEC8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w:t>
            </w:r>
          </w:p>
        </w:tc>
        <w:tc>
          <w:tcPr>
            <w:tcW w:w="798" w:type="dxa"/>
            <w:tcMar>
              <w:top w:w="15" w:type="dxa"/>
              <w:left w:w="15" w:type="dxa"/>
              <w:bottom w:w="0" w:type="dxa"/>
              <w:right w:w="15" w:type="dxa"/>
            </w:tcMar>
            <w:vAlign w:val="bottom"/>
            <w:hideMark/>
          </w:tcPr>
          <w:p w14:paraId="20F17D4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51D23EEA" w14:textId="77777777" w:rsidTr="001C4282">
        <w:trPr>
          <w:trHeight w:val="765"/>
        </w:trPr>
        <w:tc>
          <w:tcPr>
            <w:tcW w:w="1593" w:type="dxa"/>
            <w:tcMar>
              <w:top w:w="15" w:type="dxa"/>
              <w:left w:w="15" w:type="dxa"/>
              <w:bottom w:w="0" w:type="dxa"/>
              <w:right w:w="15" w:type="dxa"/>
            </w:tcMar>
            <w:vAlign w:val="bottom"/>
            <w:hideMark/>
          </w:tcPr>
          <w:p w14:paraId="4293AA36" w14:textId="3E2CF1C8"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5F5A7C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Misc. Room signs</w:t>
            </w:r>
          </w:p>
        </w:tc>
        <w:tc>
          <w:tcPr>
            <w:tcW w:w="1615" w:type="dxa"/>
            <w:tcMar>
              <w:top w:w="15" w:type="dxa"/>
              <w:left w:w="15" w:type="dxa"/>
              <w:bottom w:w="0" w:type="dxa"/>
              <w:right w:w="15" w:type="dxa"/>
            </w:tcMar>
            <w:vAlign w:val="bottom"/>
            <w:hideMark/>
          </w:tcPr>
          <w:p w14:paraId="2C31F55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Lacks raised characters</w:t>
            </w:r>
          </w:p>
        </w:tc>
        <w:tc>
          <w:tcPr>
            <w:tcW w:w="2401" w:type="dxa"/>
            <w:tcMar>
              <w:top w:w="15" w:type="dxa"/>
              <w:left w:w="15" w:type="dxa"/>
              <w:bottom w:w="0" w:type="dxa"/>
              <w:right w:w="15" w:type="dxa"/>
            </w:tcMar>
            <w:vAlign w:val="bottom"/>
            <w:hideMark/>
          </w:tcPr>
          <w:p w14:paraId="139E4DC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Remove, replace, or supplement with new signs</w:t>
            </w:r>
          </w:p>
        </w:tc>
        <w:tc>
          <w:tcPr>
            <w:tcW w:w="941" w:type="dxa"/>
            <w:tcMar>
              <w:top w:w="15" w:type="dxa"/>
              <w:left w:w="15" w:type="dxa"/>
              <w:bottom w:w="0" w:type="dxa"/>
              <w:right w:w="15" w:type="dxa"/>
            </w:tcMar>
            <w:vAlign w:val="bottom"/>
            <w:hideMark/>
          </w:tcPr>
          <w:p w14:paraId="3B1B454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w:t>
            </w:r>
          </w:p>
        </w:tc>
        <w:tc>
          <w:tcPr>
            <w:tcW w:w="798" w:type="dxa"/>
            <w:tcMar>
              <w:top w:w="15" w:type="dxa"/>
              <w:left w:w="15" w:type="dxa"/>
              <w:bottom w:w="0" w:type="dxa"/>
              <w:right w:w="15" w:type="dxa"/>
            </w:tcMar>
            <w:vAlign w:val="bottom"/>
            <w:hideMark/>
          </w:tcPr>
          <w:p w14:paraId="203CA6A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35F10A3B" w14:textId="77777777" w:rsidTr="001C4282">
        <w:trPr>
          <w:trHeight w:val="510"/>
        </w:trPr>
        <w:tc>
          <w:tcPr>
            <w:tcW w:w="1593" w:type="dxa"/>
            <w:tcMar>
              <w:top w:w="15" w:type="dxa"/>
              <w:left w:w="15" w:type="dxa"/>
              <w:bottom w:w="0" w:type="dxa"/>
              <w:right w:w="15" w:type="dxa"/>
            </w:tcMar>
            <w:vAlign w:val="bottom"/>
            <w:hideMark/>
          </w:tcPr>
          <w:p w14:paraId="09C48694" w14:textId="5D44617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36BA10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Drinking fountains</w:t>
            </w:r>
          </w:p>
        </w:tc>
        <w:tc>
          <w:tcPr>
            <w:tcW w:w="1615" w:type="dxa"/>
            <w:tcMar>
              <w:top w:w="15" w:type="dxa"/>
              <w:left w:w="15" w:type="dxa"/>
              <w:bottom w:w="0" w:type="dxa"/>
              <w:right w:w="15" w:type="dxa"/>
            </w:tcMar>
            <w:vAlign w:val="bottom"/>
            <w:hideMark/>
          </w:tcPr>
          <w:p w14:paraId="630C508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Fountains lack the hi-low pair</w:t>
            </w:r>
          </w:p>
        </w:tc>
        <w:tc>
          <w:tcPr>
            <w:tcW w:w="2401" w:type="dxa"/>
            <w:tcMar>
              <w:top w:w="15" w:type="dxa"/>
              <w:left w:w="15" w:type="dxa"/>
              <w:bottom w:w="0" w:type="dxa"/>
              <w:right w:w="15" w:type="dxa"/>
            </w:tcMar>
            <w:vAlign w:val="bottom"/>
            <w:hideMark/>
          </w:tcPr>
          <w:p w14:paraId="6A7AD2A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Supplement with a second fountain</w:t>
            </w:r>
          </w:p>
        </w:tc>
        <w:tc>
          <w:tcPr>
            <w:tcW w:w="941" w:type="dxa"/>
            <w:tcMar>
              <w:top w:w="15" w:type="dxa"/>
              <w:left w:w="15" w:type="dxa"/>
              <w:bottom w:w="0" w:type="dxa"/>
              <w:right w:w="15" w:type="dxa"/>
            </w:tcMar>
            <w:vAlign w:val="bottom"/>
            <w:hideMark/>
          </w:tcPr>
          <w:p w14:paraId="04EFB7D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$8,000</w:t>
            </w:r>
          </w:p>
        </w:tc>
        <w:tc>
          <w:tcPr>
            <w:tcW w:w="798" w:type="dxa"/>
            <w:tcMar>
              <w:top w:w="15" w:type="dxa"/>
              <w:left w:w="15" w:type="dxa"/>
              <w:bottom w:w="0" w:type="dxa"/>
              <w:right w:w="15" w:type="dxa"/>
            </w:tcMar>
            <w:vAlign w:val="bottom"/>
            <w:hideMark/>
          </w:tcPr>
          <w:p w14:paraId="7B6D94C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01FB5FC4" w14:textId="77777777" w:rsidTr="001C4282">
        <w:trPr>
          <w:trHeight w:val="765"/>
        </w:trPr>
        <w:tc>
          <w:tcPr>
            <w:tcW w:w="1593" w:type="dxa"/>
            <w:tcMar>
              <w:top w:w="15" w:type="dxa"/>
              <w:left w:w="15" w:type="dxa"/>
              <w:bottom w:w="0" w:type="dxa"/>
              <w:right w:w="15" w:type="dxa"/>
            </w:tcMar>
            <w:vAlign w:val="bottom"/>
            <w:hideMark/>
          </w:tcPr>
          <w:p w14:paraId="7B2249FA" w14:textId="235B1973"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D7D062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Flooring transitions (auditorium)</w:t>
            </w:r>
          </w:p>
        </w:tc>
        <w:tc>
          <w:tcPr>
            <w:tcW w:w="1615" w:type="dxa"/>
            <w:tcMar>
              <w:top w:w="15" w:type="dxa"/>
              <w:left w:w="15" w:type="dxa"/>
              <w:bottom w:w="0" w:type="dxa"/>
              <w:right w:w="15" w:type="dxa"/>
            </w:tcMar>
            <w:vAlign w:val="bottom"/>
            <w:hideMark/>
          </w:tcPr>
          <w:p w14:paraId="7061528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Transitions are offset by more than 1/2 inch</w:t>
            </w:r>
          </w:p>
        </w:tc>
        <w:tc>
          <w:tcPr>
            <w:tcW w:w="2401" w:type="dxa"/>
            <w:tcMar>
              <w:top w:w="15" w:type="dxa"/>
              <w:left w:w="15" w:type="dxa"/>
              <w:bottom w:w="0" w:type="dxa"/>
              <w:right w:w="15" w:type="dxa"/>
            </w:tcMar>
            <w:vAlign w:val="bottom"/>
            <w:hideMark/>
          </w:tcPr>
          <w:p w14:paraId="60A872A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the flooring transition strips</w:t>
            </w:r>
          </w:p>
        </w:tc>
        <w:tc>
          <w:tcPr>
            <w:tcW w:w="941" w:type="dxa"/>
            <w:tcMar>
              <w:top w:w="15" w:type="dxa"/>
              <w:left w:w="15" w:type="dxa"/>
              <w:bottom w:w="0" w:type="dxa"/>
              <w:right w:w="15" w:type="dxa"/>
            </w:tcMar>
            <w:vAlign w:val="bottom"/>
            <w:hideMark/>
          </w:tcPr>
          <w:p w14:paraId="3942D6D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w:t>
            </w:r>
          </w:p>
        </w:tc>
        <w:tc>
          <w:tcPr>
            <w:tcW w:w="798" w:type="dxa"/>
            <w:tcMar>
              <w:top w:w="15" w:type="dxa"/>
              <w:left w:w="15" w:type="dxa"/>
              <w:bottom w:w="0" w:type="dxa"/>
              <w:right w:w="15" w:type="dxa"/>
            </w:tcMar>
            <w:vAlign w:val="bottom"/>
            <w:hideMark/>
          </w:tcPr>
          <w:p w14:paraId="5437F69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4C88CE58" w14:textId="77777777" w:rsidTr="001C4282">
        <w:trPr>
          <w:trHeight w:val="765"/>
        </w:trPr>
        <w:tc>
          <w:tcPr>
            <w:tcW w:w="1593" w:type="dxa"/>
            <w:tcMar>
              <w:top w:w="15" w:type="dxa"/>
              <w:left w:w="15" w:type="dxa"/>
              <w:bottom w:w="0" w:type="dxa"/>
              <w:right w:w="15" w:type="dxa"/>
            </w:tcMar>
            <w:vAlign w:val="bottom"/>
            <w:hideMark/>
          </w:tcPr>
          <w:p w14:paraId="23958712" w14:textId="78EC0BBE"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A6B7F1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Auditorium floor lever</w:t>
            </w:r>
          </w:p>
        </w:tc>
        <w:tc>
          <w:tcPr>
            <w:tcW w:w="1615" w:type="dxa"/>
            <w:tcMar>
              <w:top w:w="15" w:type="dxa"/>
              <w:left w:w="15" w:type="dxa"/>
              <w:bottom w:w="0" w:type="dxa"/>
              <w:right w:w="15" w:type="dxa"/>
            </w:tcMar>
            <w:vAlign w:val="bottom"/>
            <w:hideMark/>
          </w:tcPr>
          <w:p w14:paraId="48F7F6D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South Hall auditorium door is mounted too high.</w:t>
            </w:r>
          </w:p>
        </w:tc>
        <w:tc>
          <w:tcPr>
            <w:tcW w:w="2401" w:type="dxa"/>
            <w:tcMar>
              <w:top w:w="15" w:type="dxa"/>
              <w:left w:w="15" w:type="dxa"/>
              <w:bottom w:w="0" w:type="dxa"/>
              <w:right w:w="15" w:type="dxa"/>
            </w:tcMar>
            <w:vAlign w:val="bottom"/>
            <w:hideMark/>
          </w:tcPr>
          <w:p w14:paraId="6BC478C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Lower the door level</w:t>
            </w:r>
          </w:p>
        </w:tc>
        <w:tc>
          <w:tcPr>
            <w:tcW w:w="941" w:type="dxa"/>
            <w:tcMar>
              <w:top w:w="15" w:type="dxa"/>
              <w:left w:w="15" w:type="dxa"/>
              <w:bottom w:w="0" w:type="dxa"/>
              <w:right w:w="15" w:type="dxa"/>
            </w:tcMar>
            <w:vAlign w:val="bottom"/>
            <w:hideMark/>
          </w:tcPr>
          <w:p w14:paraId="6B59733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$1,200</w:t>
            </w:r>
          </w:p>
        </w:tc>
        <w:tc>
          <w:tcPr>
            <w:tcW w:w="798" w:type="dxa"/>
            <w:tcMar>
              <w:top w:w="15" w:type="dxa"/>
              <w:left w:w="15" w:type="dxa"/>
              <w:bottom w:w="0" w:type="dxa"/>
              <w:right w:w="15" w:type="dxa"/>
            </w:tcMar>
            <w:vAlign w:val="bottom"/>
            <w:hideMark/>
          </w:tcPr>
          <w:p w14:paraId="61A686A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28497E8E" w14:textId="77777777" w:rsidTr="001C4282">
        <w:trPr>
          <w:trHeight w:val="765"/>
        </w:trPr>
        <w:tc>
          <w:tcPr>
            <w:tcW w:w="1593" w:type="dxa"/>
            <w:tcMar>
              <w:top w:w="15" w:type="dxa"/>
              <w:left w:w="15" w:type="dxa"/>
              <w:bottom w:w="0" w:type="dxa"/>
              <w:right w:w="15" w:type="dxa"/>
            </w:tcMar>
            <w:vAlign w:val="bottom"/>
            <w:hideMark/>
          </w:tcPr>
          <w:p w14:paraId="3760F4B7" w14:textId="128B765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D98D5C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L- shaped stairs</w:t>
            </w:r>
          </w:p>
        </w:tc>
        <w:tc>
          <w:tcPr>
            <w:tcW w:w="1615" w:type="dxa"/>
            <w:tcMar>
              <w:top w:w="15" w:type="dxa"/>
              <w:left w:w="15" w:type="dxa"/>
              <w:bottom w:w="0" w:type="dxa"/>
              <w:right w:w="15" w:type="dxa"/>
            </w:tcMar>
            <w:vAlign w:val="bottom"/>
            <w:hideMark/>
          </w:tcPr>
          <w:p w14:paraId="0B4E80E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Stairs have guard railing but not handrails</w:t>
            </w:r>
          </w:p>
        </w:tc>
        <w:tc>
          <w:tcPr>
            <w:tcW w:w="2401" w:type="dxa"/>
            <w:tcMar>
              <w:top w:w="15" w:type="dxa"/>
              <w:left w:w="15" w:type="dxa"/>
              <w:bottom w:w="0" w:type="dxa"/>
              <w:right w:w="15" w:type="dxa"/>
            </w:tcMar>
            <w:vAlign w:val="bottom"/>
            <w:hideMark/>
          </w:tcPr>
          <w:p w14:paraId="5DB3BB3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Install handrails</w:t>
            </w:r>
          </w:p>
        </w:tc>
        <w:tc>
          <w:tcPr>
            <w:tcW w:w="941" w:type="dxa"/>
            <w:tcMar>
              <w:top w:w="15" w:type="dxa"/>
              <w:left w:w="15" w:type="dxa"/>
              <w:bottom w:w="0" w:type="dxa"/>
              <w:right w:w="15" w:type="dxa"/>
            </w:tcMar>
            <w:vAlign w:val="bottom"/>
            <w:hideMark/>
          </w:tcPr>
          <w:p w14:paraId="532207A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5B8C168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320C72B9" w14:textId="77777777" w:rsidTr="001C4282">
        <w:trPr>
          <w:trHeight w:val="765"/>
        </w:trPr>
        <w:tc>
          <w:tcPr>
            <w:tcW w:w="1593" w:type="dxa"/>
            <w:tcMar>
              <w:top w:w="15" w:type="dxa"/>
              <w:left w:w="15" w:type="dxa"/>
              <w:bottom w:w="0" w:type="dxa"/>
              <w:right w:w="15" w:type="dxa"/>
            </w:tcMar>
            <w:vAlign w:val="bottom"/>
            <w:hideMark/>
          </w:tcPr>
          <w:p w14:paraId="2688DFEF" w14:textId="0B483E2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C039F3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Assistive listening system</w:t>
            </w:r>
          </w:p>
        </w:tc>
        <w:tc>
          <w:tcPr>
            <w:tcW w:w="1615" w:type="dxa"/>
            <w:tcMar>
              <w:top w:w="15" w:type="dxa"/>
              <w:left w:w="15" w:type="dxa"/>
              <w:bottom w:w="0" w:type="dxa"/>
              <w:right w:w="15" w:type="dxa"/>
            </w:tcMar>
            <w:vAlign w:val="bottom"/>
            <w:hideMark/>
          </w:tcPr>
          <w:p w14:paraId="61FF5D6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Assistive listening system equipment is not provided</w:t>
            </w:r>
          </w:p>
        </w:tc>
        <w:tc>
          <w:tcPr>
            <w:tcW w:w="2401" w:type="dxa"/>
            <w:tcMar>
              <w:top w:w="15" w:type="dxa"/>
              <w:left w:w="15" w:type="dxa"/>
              <w:bottom w:w="0" w:type="dxa"/>
              <w:right w:w="15" w:type="dxa"/>
            </w:tcMar>
            <w:vAlign w:val="bottom"/>
            <w:hideMark/>
          </w:tcPr>
          <w:p w14:paraId="1CAE948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Provide and maintain the required assistive listening system</w:t>
            </w:r>
          </w:p>
        </w:tc>
        <w:tc>
          <w:tcPr>
            <w:tcW w:w="941" w:type="dxa"/>
            <w:tcMar>
              <w:top w:w="15" w:type="dxa"/>
              <w:left w:w="15" w:type="dxa"/>
              <w:bottom w:w="0" w:type="dxa"/>
              <w:right w:w="15" w:type="dxa"/>
            </w:tcMar>
            <w:vAlign w:val="bottom"/>
            <w:hideMark/>
          </w:tcPr>
          <w:p w14:paraId="7084D8A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$2,200</w:t>
            </w:r>
          </w:p>
        </w:tc>
        <w:tc>
          <w:tcPr>
            <w:tcW w:w="798" w:type="dxa"/>
            <w:tcMar>
              <w:top w:w="15" w:type="dxa"/>
              <w:left w:w="15" w:type="dxa"/>
              <w:bottom w:w="0" w:type="dxa"/>
              <w:right w:w="15" w:type="dxa"/>
            </w:tcMar>
            <w:vAlign w:val="bottom"/>
            <w:hideMark/>
          </w:tcPr>
          <w:p w14:paraId="3378882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2C7A7244" w14:textId="77777777" w:rsidTr="001C4282">
        <w:trPr>
          <w:trHeight w:val="255"/>
        </w:trPr>
        <w:tc>
          <w:tcPr>
            <w:tcW w:w="1593" w:type="dxa"/>
            <w:tcMar>
              <w:top w:w="15" w:type="dxa"/>
              <w:left w:w="15" w:type="dxa"/>
              <w:bottom w:w="0" w:type="dxa"/>
              <w:right w:w="15" w:type="dxa"/>
            </w:tcMar>
            <w:vAlign w:val="bottom"/>
            <w:hideMark/>
          </w:tcPr>
          <w:p w14:paraId="2299F747" w14:textId="6D842CE3"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7B030FE" w14:textId="02BAE373"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0D543DB8" w14:textId="56B4644E"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73D06D38" w14:textId="6178E0A6"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1DFAF216" w14:textId="754F28C0"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3F25E978" w14:textId="78DB55E4" w:rsidR="00DC4701" w:rsidRDefault="00DC4701" w:rsidP="001C4282">
            <w:pPr>
              <w:spacing w:line="240" w:lineRule="auto"/>
              <w:jc w:val="center"/>
              <w:rPr>
                <w:rFonts w:ascii="Calibri" w:hAnsi="Calibri" w:cs="Calibri"/>
                <w:color w:val="000000"/>
              </w:rPr>
            </w:pPr>
          </w:p>
        </w:tc>
      </w:tr>
      <w:tr w:rsidR="00DC4701" w14:paraId="5497D8E4" w14:textId="77777777" w:rsidTr="001C4282">
        <w:trPr>
          <w:trHeight w:val="765"/>
        </w:trPr>
        <w:tc>
          <w:tcPr>
            <w:tcW w:w="1593" w:type="dxa"/>
            <w:tcMar>
              <w:top w:w="15" w:type="dxa"/>
              <w:left w:w="15" w:type="dxa"/>
              <w:bottom w:w="0" w:type="dxa"/>
              <w:right w:w="15" w:type="dxa"/>
            </w:tcMar>
            <w:vAlign w:val="bottom"/>
            <w:hideMark/>
          </w:tcPr>
          <w:p w14:paraId="707E741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Fire &amp; Emergency Station #1</w:t>
            </w:r>
          </w:p>
        </w:tc>
        <w:tc>
          <w:tcPr>
            <w:tcW w:w="1912" w:type="dxa"/>
            <w:tcMar>
              <w:top w:w="15" w:type="dxa"/>
              <w:left w:w="15" w:type="dxa"/>
              <w:bottom w:w="0" w:type="dxa"/>
              <w:right w:w="15" w:type="dxa"/>
            </w:tcMar>
            <w:vAlign w:val="bottom"/>
            <w:hideMark/>
          </w:tcPr>
          <w:p w14:paraId="3E388AF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Exterior Door 2nd Street</w:t>
            </w:r>
          </w:p>
        </w:tc>
        <w:tc>
          <w:tcPr>
            <w:tcW w:w="1615" w:type="dxa"/>
            <w:tcMar>
              <w:top w:w="15" w:type="dxa"/>
              <w:left w:w="15" w:type="dxa"/>
              <w:bottom w:w="0" w:type="dxa"/>
              <w:right w:w="15" w:type="dxa"/>
            </w:tcMar>
            <w:vAlign w:val="bottom"/>
            <w:hideMark/>
          </w:tcPr>
          <w:p w14:paraId="1A3731A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Door has an uneven surface at the bottom</w:t>
            </w:r>
          </w:p>
        </w:tc>
        <w:tc>
          <w:tcPr>
            <w:tcW w:w="2401" w:type="dxa"/>
            <w:tcMar>
              <w:top w:w="15" w:type="dxa"/>
              <w:left w:w="15" w:type="dxa"/>
              <w:bottom w:w="0" w:type="dxa"/>
              <w:right w:w="15" w:type="dxa"/>
            </w:tcMar>
            <w:vAlign w:val="bottom"/>
            <w:hideMark/>
          </w:tcPr>
          <w:p w14:paraId="5279391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with a door that has a smooth bottom</w:t>
            </w:r>
          </w:p>
        </w:tc>
        <w:tc>
          <w:tcPr>
            <w:tcW w:w="941" w:type="dxa"/>
            <w:tcMar>
              <w:top w:w="15" w:type="dxa"/>
              <w:left w:w="15" w:type="dxa"/>
              <w:bottom w:w="0" w:type="dxa"/>
              <w:right w:w="15" w:type="dxa"/>
            </w:tcMar>
            <w:vAlign w:val="bottom"/>
            <w:hideMark/>
          </w:tcPr>
          <w:p w14:paraId="0F9054F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2F185C4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76B195AC" w14:textId="77777777" w:rsidTr="001C4282">
        <w:trPr>
          <w:trHeight w:val="255"/>
        </w:trPr>
        <w:tc>
          <w:tcPr>
            <w:tcW w:w="1593" w:type="dxa"/>
            <w:tcMar>
              <w:top w:w="15" w:type="dxa"/>
              <w:left w:w="15" w:type="dxa"/>
              <w:bottom w:w="0" w:type="dxa"/>
              <w:right w:w="15" w:type="dxa"/>
            </w:tcMar>
            <w:vAlign w:val="bottom"/>
            <w:hideMark/>
          </w:tcPr>
          <w:p w14:paraId="60689445" w14:textId="117B0DAF"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70CF50F" w14:textId="38C89DCF"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3721F9B2" w14:textId="035AE0A0"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2D74F2D0" w14:textId="5068061B"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7A93E489" w14:textId="41BF2B8D"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16B346D8" w14:textId="5DF68FB8" w:rsidR="00DC4701" w:rsidRDefault="00DC4701" w:rsidP="001C4282">
            <w:pPr>
              <w:spacing w:line="240" w:lineRule="auto"/>
              <w:jc w:val="center"/>
              <w:rPr>
                <w:rFonts w:ascii="Calibri" w:hAnsi="Calibri" w:cs="Calibri"/>
                <w:color w:val="000000"/>
              </w:rPr>
            </w:pPr>
          </w:p>
        </w:tc>
      </w:tr>
      <w:tr w:rsidR="00DC4701" w14:paraId="1FBD3DF6" w14:textId="77777777" w:rsidTr="001C4282">
        <w:trPr>
          <w:trHeight w:val="765"/>
        </w:trPr>
        <w:tc>
          <w:tcPr>
            <w:tcW w:w="1593" w:type="dxa"/>
            <w:tcMar>
              <w:top w:w="15" w:type="dxa"/>
              <w:left w:w="15" w:type="dxa"/>
              <w:bottom w:w="0" w:type="dxa"/>
              <w:right w:w="15" w:type="dxa"/>
            </w:tcMar>
            <w:vAlign w:val="bottom"/>
            <w:hideMark/>
          </w:tcPr>
          <w:p w14:paraId="15C7D31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Fire &amp; Emergency Station #2</w:t>
            </w:r>
          </w:p>
        </w:tc>
        <w:tc>
          <w:tcPr>
            <w:tcW w:w="1912" w:type="dxa"/>
            <w:tcMar>
              <w:top w:w="15" w:type="dxa"/>
              <w:left w:w="15" w:type="dxa"/>
              <w:bottom w:w="0" w:type="dxa"/>
              <w:right w:w="15" w:type="dxa"/>
            </w:tcMar>
            <w:vAlign w:val="bottom"/>
            <w:hideMark/>
          </w:tcPr>
          <w:p w14:paraId="2DF9A02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5C82A62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Space is 10ft wide with an access aisle 5ft wide</w:t>
            </w:r>
          </w:p>
        </w:tc>
        <w:tc>
          <w:tcPr>
            <w:tcW w:w="2401" w:type="dxa"/>
            <w:tcMar>
              <w:top w:w="15" w:type="dxa"/>
              <w:left w:w="15" w:type="dxa"/>
              <w:bottom w:w="0" w:type="dxa"/>
              <w:right w:w="15" w:type="dxa"/>
            </w:tcMar>
            <w:vAlign w:val="bottom"/>
            <w:hideMark/>
          </w:tcPr>
          <w:p w14:paraId="1B2C1A4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Widen the accessible space southward</w:t>
            </w:r>
          </w:p>
        </w:tc>
        <w:tc>
          <w:tcPr>
            <w:tcW w:w="941" w:type="dxa"/>
            <w:tcMar>
              <w:top w:w="15" w:type="dxa"/>
              <w:left w:w="15" w:type="dxa"/>
              <w:bottom w:w="0" w:type="dxa"/>
              <w:right w:w="15" w:type="dxa"/>
            </w:tcMar>
            <w:vAlign w:val="bottom"/>
            <w:hideMark/>
          </w:tcPr>
          <w:p w14:paraId="05F8EAE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w:t>
            </w:r>
          </w:p>
        </w:tc>
        <w:tc>
          <w:tcPr>
            <w:tcW w:w="798" w:type="dxa"/>
            <w:tcMar>
              <w:top w:w="15" w:type="dxa"/>
              <w:left w:w="15" w:type="dxa"/>
              <w:bottom w:w="0" w:type="dxa"/>
              <w:right w:w="15" w:type="dxa"/>
            </w:tcMar>
            <w:vAlign w:val="bottom"/>
            <w:hideMark/>
          </w:tcPr>
          <w:p w14:paraId="3958D3A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2E9E851B" w14:textId="77777777" w:rsidTr="001C4282">
        <w:trPr>
          <w:trHeight w:val="765"/>
        </w:trPr>
        <w:tc>
          <w:tcPr>
            <w:tcW w:w="1593" w:type="dxa"/>
            <w:tcMar>
              <w:top w:w="15" w:type="dxa"/>
              <w:left w:w="15" w:type="dxa"/>
              <w:bottom w:w="0" w:type="dxa"/>
              <w:right w:w="15" w:type="dxa"/>
            </w:tcMar>
            <w:vAlign w:val="bottom"/>
            <w:hideMark/>
          </w:tcPr>
          <w:p w14:paraId="39FEBCFE" w14:textId="56F47B5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CA51FB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Restroom signs</w:t>
            </w:r>
          </w:p>
        </w:tc>
        <w:tc>
          <w:tcPr>
            <w:tcW w:w="1615" w:type="dxa"/>
            <w:tcMar>
              <w:top w:w="15" w:type="dxa"/>
              <w:left w:w="15" w:type="dxa"/>
              <w:bottom w:w="0" w:type="dxa"/>
              <w:right w:w="15" w:type="dxa"/>
            </w:tcMar>
            <w:vAlign w:val="bottom"/>
            <w:hideMark/>
          </w:tcPr>
          <w:p w14:paraId="65BE4EE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Signs have no braille or raised characters</w:t>
            </w:r>
          </w:p>
        </w:tc>
        <w:tc>
          <w:tcPr>
            <w:tcW w:w="2401" w:type="dxa"/>
            <w:tcMar>
              <w:top w:w="15" w:type="dxa"/>
              <w:left w:w="15" w:type="dxa"/>
              <w:bottom w:w="0" w:type="dxa"/>
              <w:right w:w="15" w:type="dxa"/>
            </w:tcMar>
            <w:vAlign w:val="bottom"/>
            <w:hideMark/>
          </w:tcPr>
          <w:p w14:paraId="50E4C56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or supplement room signs</w:t>
            </w:r>
          </w:p>
        </w:tc>
        <w:tc>
          <w:tcPr>
            <w:tcW w:w="941" w:type="dxa"/>
            <w:tcMar>
              <w:top w:w="15" w:type="dxa"/>
              <w:left w:w="15" w:type="dxa"/>
              <w:bottom w:w="0" w:type="dxa"/>
              <w:right w:w="15" w:type="dxa"/>
            </w:tcMar>
            <w:vAlign w:val="bottom"/>
            <w:hideMark/>
          </w:tcPr>
          <w:p w14:paraId="7376256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w:t>
            </w:r>
          </w:p>
        </w:tc>
        <w:tc>
          <w:tcPr>
            <w:tcW w:w="798" w:type="dxa"/>
            <w:tcMar>
              <w:top w:w="15" w:type="dxa"/>
              <w:left w:w="15" w:type="dxa"/>
              <w:bottom w:w="0" w:type="dxa"/>
              <w:right w:w="15" w:type="dxa"/>
            </w:tcMar>
            <w:vAlign w:val="bottom"/>
            <w:hideMark/>
          </w:tcPr>
          <w:p w14:paraId="168605F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15D0E4AA" w14:textId="77777777" w:rsidTr="001C4282">
        <w:trPr>
          <w:trHeight w:val="510"/>
        </w:trPr>
        <w:tc>
          <w:tcPr>
            <w:tcW w:w="1593" w:type="dxa"/>
            <w:tcMar>
              <w:top w:w="15" w:type="dxa"/>
              <w:left w:w="15" w:type="dxa"/>
              <w:bottom w:w="0" w:type="dxa"/>
              <w:right w:w="15" w:type="dxa"/>
            </w:tcMar>
            <w:vAlign w:val="bottom"/>
            <w:hideMark/>
          </w:tcPr>
          <w:p w14:paraId="12652A23" w14:textId="7C2C3E8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E0E459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Restroom dispensers</w:t>
            </w:r>
          </w:p>
        </w:tc>
        <w:tc>
          <w:tcPr>
            <w:tcW w:w="1615" w:type="dxa"/>
            <w:tcMar>
              <w:top w:w="15" w:type="dxa"/>
              <w:left w:w="15" w:type="dxa"/>
              <w:bottom w:w="0" w:type="dxa"/>
              <w:right w:w="15" w:type="dxa"/>
            </w:tcMar>
            <w:vAlign w:val="bottom"/>
            <w:hideMark/>
          </w:tcPr>
          <w:p w14:paraId="148FEF7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Soap dispensers are mounted too high</w:t>
            </w:r>
          </w:p>
        </w:tc>
        <w:tc>
          <w:tcPr>
            <w:tcW w:w="2401" w:type="dxa"/>
            <w:tcMar>
              <w:top w:w="15" w:type="dxa"/>
              <w:left w:w="15" w:type="dxa"/>
              <w:bottom w:w="0" w:type="dxa"/>
              <w:right w:w="15" w:type="dxa"/>
            </w:tcMar>
            <w:vAlign w:val="bottom"/>
            <w:hideMark/>
          </w:tcPr>
          <w:p w14:paraId="70E2AAF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Re-mount dispensers</w:t>
            </w:r>
          </w:p>
        </w:tc>
        <w:tc>
          <w:tcPr>
            <w:tcW w:w="941" w:type="dxa"/>
            <w:tcMar>
              <w:top w:w="15" w:type="dxa"/>
              <w:left w:w="15" w:type="dxa"/>
              <w:bottom w:w="0" w:type="dxa"/>
              <w:right w:w="15" w:type="dxa"/>
            </w:tcMar>
            <w:vAlign w:val="bottom"/>
            <w:hideMark/>
          </w:tcPr>
          <w:p w14:paraId="42C6379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w:t>
            </w:r>
          </w:p>
        </w:tc>
        <w:tc>
          <w:tcPr>
            <w:tcW w:w="798" w:type="dxa"/>
            <w:tcMar>
              <w:top w:w="15" w:type="dxa"/>
              <w:left w:w="15" w:type="dxa"/>
              <w:bottom w:w="0" w:type="dxa"/>
              <w:right w:w="15" w:type="dxa"/>
            </w:tcMar>
            <w:vAlign w:val="bottom"/>
            <w:hideMark/>
          </w:tcPr>
          <w:p w14:paraId="494FCF4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5F358F92" w14:textId="77777777" w:rsidTr="001C4282">
        <w:trPr>
          <w:trHeight w:val="255"/>
        </w:trPr>
        <w:tc>
          <w:tcPr>
            <w:tcW w:w="1593" w:type="dxa"/>
            <w:tcMar>
              <w:top w:w="15" w:type="dxa"/>
              <w:left w:w="15" w:type="dxa"/>
              <w:bottom w:w="0" w:type="dxa"/>
              <w:right w:w="15" w:type="dxa"/>
            </w:tcMar>
            <w:vAlign w:val="bottom"/>
            <w:hideMark/>
          </w:tcPr>
          <w:p w14:paraId="09E114DE" w14:textId="486781EE"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AEA4A97" w14:textId="45F06CFD"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293C3057" w14:textId="33920479"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051736E7" w14:textId="03C25247"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66A1DF5B" w14:textId="50DB29BC"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6B02A309" w14:textId="02DCF721" w:rsidR="00DC4701" w:rsidRDefault="00DC4701" w:rsidP="001C4282">
            <w:pPr>
              <w:spacing w:line="240" w:lineRule="auto"/>
              <w:jc w:val="center"/>
              <w:rPr>
                <w:rFonts w:ascii="Calibri" w:hAnsi="Calibri" w:cs="Calibri"/>
                <w:color w:val="000000"/>
              </w:rPr>
            </w:pPr>
          </w:p>
        </w:tc>
      </w:tr>
      <w:tr w:rsidR="00DC4701" w14:paraId="44C30369" w14:textId="77777777" w:rsidTr="001C4282">
        <w:trPr>
          <w:trHeight w:val="765"/>
        </w:trPr>
        <w:tc>
          <w:tcPr>
            <w:tcW w:w="1593" w:type="dxa"/>
            <w:tcMar>
              <w:top w:w="15" w:type="dxa"/>
              <w:left w:w="15" w:type="dxa"/>
              <w:bottom w:w="0" w:type="dxa"/>
              <w:right w:w="15" w:type="dxa"/>
            </w:tcMar>
            <w:vAlign w:val="bottom"/>
            <w:hideMark/>
          </w:tcPr>
          <w:p w14:paraId="24D1C54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Fire &amp; Emergency Station #4</w:t>
            </w:r>
          </w:p>
        </w:tc>
        <w:tc>
          <w:tcPr>
            <w:tcW w:w="1912" w:type="dxa"/>
            <w:tcMar>
              <w:top w:w="15" w:type="dxa"/>
              <w:left w:w="15" w:type="dxa"/>
              <w:bottom w:w="0" w:type="dxa"/>
              <w:right w:w="15" w:type="dxa"/>
            </w:tcMar>
            <w:vAlign w:val="bottom"/>
            <w:hideMark/>
          </w:tcPr>
          <w:p w14:paraId="1E893A1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11853D6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accessible parking is marked</w:t>
            </w:r>
          </w:p>
        </w:tc>
        <w:tc>
          <w:tcPr>
            <w:tcW w:w="2401" w:type="dxa"/>
            <w:tcMar>
              <w:top w:w="15" w:type="dxa"/>
              <w:left w:w="15" w:type="dxa"/>
              <w:bottom w:w="0" w:type="dxa"/>
              <w:right w:w="15" w:type="dxa"/>
            </w:tcMar>
            <w:vAlign w:val="bottom"/>
            <w:hideMark/>
          </w:tcPr>
          <w:p w14:paraId="3F92284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accessible parking is marked</w:t>
            </w:r>
          </w:p>
        </w:tc>
        <w:tc>
          <w:tcPr>
            <w:tcW w:w="941" w:type="dxa"/>
            <w:tcMar>
              <w:top w:w="15" w:type="dxa"/>
              <w:left w:w="15" w:type="dxa"/>
              <w:bottom w:w="0" w:type="dxa"/>
              <w:right w:w="15" w:type="dxa"/>
            </w:tcMar>
            <w:vAlign w:val="bottom"/>
            <w:hideMark/>
          </w:tcPr>
          <w:p w14:paraId="651F4584" w14:textId="72015AB1"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7BBAB51D" w14:textId="390130DD" w:rsidR="00DC4701" w:rsidRDefault="00DC4701" w:rsidP="001C4282">
            <w:pPr>
              <w:spacing w:line="240" w:lineRule="auto"/>
              <w:jc w:val="center"/>
              <w:rPr>
                <w:rFonts w:ascii="Calibri" w:hAnsi="Calibri" w:cs="Calibri"/>
                <w:color w:val="000000"/>
              </w:rPr>
            </w:pPr>
          </w:p>
        </w:tc>
      </w:tr>
      <w:tr w:rsidR="00DC4701" w14:paraId="713811FA" w14:textId="77777777" w:rsidTr="001C4282">
        <w:trPr>
          <w:trHeight w:val="1020"/>
        </w:trPr>
        <w:tc>
          <w:tcPr>
            <w:tcW w:w="1593" w:type="dxa"/>
            <w:tcMar>
              <w:top w:w="15" w:type="dxa"/>
              <w:left w:w="15" w:type="dxa"/>
              <w:bottom w:w="0" w:type="dxa"/>
              <w:right w:w="15" w:type="dxa"/>
            </w:tcMar>
            <w:vAlign w:val="bottom"/>
            <w:hideMark/>
          </w:tcPr>
          <w:p w14:paraId="08669FF3" w14:textId="7DBC62BA"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412E7B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route to entrance</w:t>
            </w:r>
          </w:p>
        </w:tc>
        <w:tc>
          <w:tcPr>
            <w:tcW w:w="1615" w:type="dxa"/>
            <w:tcMar>
              <w:top w:w="15" w:type="dxa"/>
              <w:left w:w="15" w:type="dxa"/>
              <w:bottom w:w="0" w:type="dxa"/>
              <w:right w:w="15" w:type="dxa"/>
            </w:tcMar>
            <w:vAlign w:val="bottom"/>
            <w:hideMark/>
          </w:tcPr>
          <w:p w14:paraId="445071C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There is a step of around two inches from the deck to the door</w:t>
            </w:r>
          </w:p>
        </w:tc>
        <w:tc>
          <w:tcPr>
            <w:tcW w:w="2401" w:type="dxa"/>
            <w:tcMar>
              <w:top w:w="15" w:type="dxa"/>
              <w:left w:w="15" w:type="dxa"/>
              <w:bottom w:w="0" w:type="dxa"/>
              <w:right w:w="15" w:type="dxa"/>
            </w:tcMar>
            <w:vAlign w:val="bottom"/>
            <w:hideMark/>
          </w:tcPr>
          <w:p w14:paraId="5D28F93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the wood deck and provide a ramp</w:t>
            </w:r>
          </w:p>
        </w:tc>
        <w:tc>
          <w:tcPr>
            <w:tcW w:w="941" w:type="dxa"/>
            <w:tcMar>
              <w:top w:w="15" w:type="dxa"/>
              <w:left w:w="15" w:type="dxa"/>
              <w:bottom w:w="0" w:type="dxa"/>
              <w:right w:w="15" w:type="dxa"/>
            </w:tcMar>
            <w:vAlign w:val="bottom"/>
            <w:hideMark/>
          </w:tcPr>
          <w:p w14:paraId="07EE8A3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$10,000</w:t>
            </w:r>
          </w:p>
        </w:tc>
        <w:tc>
          <w:tcPr>
            <w:tcW w:w="798" w:type="dxa"/>
            <w:tcMar>
              <w:top w:w="15" w:type="dxa"/>
              <w:left w:w="15" w:type="dxa"/>
              <w:bottom w:w="0" w:type="dxa"/>
              <w:right w:w="15" w:type="dxa"/>
            </w:tcMar>
            <w:vAlign w:val="bottom"/>
            <w:hideMark/>
          </w:tcPr>
          <w:p w14:paraId="6539B09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56633D46" w14:textId="77777777" w:rsidTr="001C4282">
        <w:trPr>
          <w:trHeight w:val="765"/>
        </w:trPr>
        <w:tc>
          <w:tcPr>
            <w:tcW w:w="1593" w:type="dxa"/>
            <w:tcMar>
              <w:top w:w="15" w:type="dxa"/>
              <w:left w:w="15" w:type="dxa"/>
              <w:bottom w:w="0" w:type="dxa"/>
              <w:right w:w="15" w:type="dxa"/>
            </w:tcMar>
            <w:vAlign w:val="bottom"/>
            <w:hideMark/>
          </w:tcPr>
          <w:p w14:paraId="0F169976" w14:textId="3F246E9C"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109FE3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Front door</w:t>
            </w:r>
          </w:p>
        </w:tc>
        <w:tc>
          <w:tcPr>
            <w:tcW w:w="1615" w:type="dxa"/>
            <w:tcMar>
              <w:top w:w="15" w:type="dxa"/>
              <w:left w:w="15" w:type="dxa"/>
              <w:bottom w:w="0" w:type="dxa"/>
              <w:right w:w="15" w:type="dxa"/>
            </w:tcMar>
            <w:vAlign w:val="bottom"/>
            <w:hideMark/>
          </w:tcPr>
          <w:p w14:paraId="276B30B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Door has an uneven surface at the bottom</w:t>
            </w:r>
          </w:p>
        </w:tc>
        <w:tc>
          <w:tcPr>
            <w:tcW w:w="2401" w:type="dxa"/>
            <w:tcMar>
              <w:top w:w="15" w:type="dxa"/>
              <w:left w:w="15" w:type="dxa"/>
              <w:bottom w:w="0" w:type="dxa"/>
              <w:right w:w="15" w:type="dxa"/>
            </w:tcMar>
            <w:vAlign w:val="bottom"/>
            <w:hideMark/>
          </w:tcPr>
          <w:p w14:paraId="5639C70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with a door that has a smooth bottom rail</w:t>
            </w:r>
          </w:p>
        </w:tc>
        <w:tc>
          <w:tcPr>
            <w:tcW w:w="941" w:type="dxa"/>
            <w:tcMar>
              <w:top w:w="15" w:type="dxa"/>
              <w:left w:w="15" w:type="dxa"/>
              <w:bottom w:w="0" w:type="dxa"/>
              <w:right w:w="15" w:type="dxa"/>
            </w:tcMar>
            <w:vAlign w:val="bottom"/>
            <w:hideMark/>
          </w:tcPr>
          <w:p w14:paraId="019662B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0155DF4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2CB29025" w14:textId="77777777" w:rsidTr="001C4282">
        <w:trPr>
          <w:trHeight w:val="765"/>
        </w:trPr>
        <w:tc>
          <w:tcPr>
            <w:tcW w:w="1593" w:type="dxa"/>
            <w:tcMar>
              <w:top w:w="15" w:type="dxa"/>
              <w:left w:w="15" w:type="dxa"/>
              <w:bottom w:w="0" w:type="dxa"/>
              <w:right w:w="15" w:type="dxa"/>
            </w:tcMar>
            <w:vAlign w:val="bottom"/>
            <w:hideMark/>
          </w:tcPr>
          <w:p w14:paraId="3832784A" w14:textId="73B4260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33D6F8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Coffee bar</w:t>
            </w:r>
          </w:p>
        </w:tc>
        <w:tc>
          <w:tcPr>
            <w:tcW w:w="1615" w:type="dxa"/>
            <w:tcMar>
              <w:top w:w="15" w:type="dxa"/>
              <w:left w:w="15" w:type="dxa"/>
              <w:bottom w:w="0" w:type="dxa"/>
              <w:right w:w="15" w:type="dxa"/>
            </w:tcMar>
            <w:vAlign w:val="bottom"/>
            <w:hideMark/>
          </w:tcPr>
          <w:p w14:paraId="66ED1E5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Countertop is 36 inches above the floor</w:t>
            </w:r>
          </w:p>
        </w:tc>
        <w:tc>
          <w:tcPr>
            <w:tcW w:w="2401" w:type="dxa"/>
            <w:tcMar>
              <w:top w:w="15" w:type="dxa"/>
              <w:left w:w="15" w:type="dxa"/>
              <w:bottom w:w="0" w:type="dxa"/>
              <w:right w:w="15" w:type="dxa"/>
            </w:tcMar>
            <w:vAlign w:val="bottom"/>
            <w:hideMark/>
          </w:tcPr>
          <w:p w14:paraId="31B17FD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at least part of the countertop and cabinets</w:t>
            </w:r>
          </w:p>
        </w:tc>
        <w:tc>
          <w:tcPr>
            <w:tcW w:w="941" w:type="dxa"/>
            <w:tcMar>
              <w:top w:w="15" w:type="dxa"/>
              <w:left w:w="15" w:type="dxa"/>
              <w:bottom w:w="0" w:type="dxa"/>
              <w:right w:w="15" w:type="dxa"/>
            </w:tcMar>
            <w:vAlign w:val="bottom"/>
            <w:hideMark/>
          </w:tcPr>
          <w:p w14:paraId="0183421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$4,000</w:t>
            </w:r>
          </w:p>
        </w:tc>
        <w:tc>
          <w:tcPr>
            <w:tcW w:w="798" w:type="dxa"/>
            <w:tcMar>
              <w:top w:w="15" w:type="dxa"/>
              <w:left w:w="15" w:type="dxa"/>
              <w:bottom w:w="0" w:type="dxa"/>
              <w:right w:w="15" w:type="dxa"/>
            </w:tcMar>
            <w:vAlign w:val="bottom"/>
            <w:hideMark/>
          </w:tcPr>
          <w:p w14:paraId="238B290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0C568DE9" w14:textId="77777777" w:rsidTr="001C4282">
        <w:trPr>
          <w:trHeight w:val="510"/>
        </w:trPr>
        <w:tc>
          <w:tcPr>
            <w:tcW w:w="1593" w:type="dxa"/>
            <w:tcMar>
              <w:top w:w="15" w:type="dxa"/>
              <w:left w:w="15" w:type="dxa"/>
              <w:bottom w:w="0" w:type="dxa"/>
              <w:right w:w="15" w:type="dxa"/>
            </w:tcMar>
            <w:vAlign w:val="bottom"/>
            <w:hideMark/>
          </w:tcPr>
          <w:p w14:paraId="5950B82A" w14:textId="6123755E"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8B607D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Restrooms</w:t>
            </w:r>
          </w:p>
        </w:tc>
        <w:tc>
          <w:tcPr>
            <w:tcW w:w="1615" w:type="dxa"/>
            <w:tcMar>
              <w:top w:w="15" w:type="dxa"/>
              <w:left w:w="15" w:type="dxa"/>
              <w:bottom w:w="0" w:type="dxa"/>
              <w:right w:w="15" w:type="dxa"/>
            </w:tcMar>
            <w:vAlign w:val="bottom"/>
            <w:hideMark/>
          </w:tcPr>
          <w:p w14:paraId="4A57F73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Restrooms are not </w:t>
            </w:r>
            <w:proofErr w:type="spellStart"/>
            <w:r>
              <w:rPr>
                <w:rFonts w:ascii="Calibri" w:hAnsi="Calibri" w:cs="Calibri"/>
                <w:color w:val="000000"/>
              </w:rPr>
              <w:t>ada</w:t>
            </w:r>
            <w:proofErr w:type="spellEnd"/>
            <w:r>
              <w:rPr>
                <w:rFonts w:ascii="Calibri" w:hAnsi="Calibri" w:cs="Calibri"/>
                <w:color w:val="000000"/>
              </w:rPr>
              <w:t xml:space="preserve"> compliant</w:t>
            </w:r>
          </w:p>
        </w:tc>
        <w:tc>
          <w:tcPr>
            <w:tcW w:w="2401" w:type="dxa"/>
            <w:tcMar>
              <w:top w:w="15" w:type="dxa"/>
              <w:left w:w="15" w:type="dxa"/>
              <w:bottom w:w="0" w:type="dxa"/>
              <w:right w:w="15" w:type="dxa"/>
            </w:tcMar>
            <w:vAlign w:val="bottom"/>
            <w:hideMark/>
          </w:tcPr>
          <w:p w14:paraId="2BB485C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Major remodel</w:t>
            </w:r>
          </w:p>
        </w:tc>
        <w:tc>
          <w:tcPr>
            <w:tcW w:w="941" w:type="dxa"/>
            <w:tcMar>
              <w:top w:w="15" w:type="dxa"/>
              <w:left w:w="15" w:type="dxa"/>
              <w:bottom w:w="0" w:type="dxa"/>
              <w:right w:w="15" w:type="dxa"/>
            </w:tcMar>
            <w:vAlign w:val="bottom"/>
            <w:hideMark/>
          </w:tcPr>
          <w:p w14:paraId="477BDF2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$48,000</w:t>
            </w:r>
          </w:p>
        </w:tc>
        <w:tc>
          <w:tcPr>
            <w:tcW w:w="798" w:type="dxa"/>
            <w:tcMar>
              <w:top w:w="15" w:type="dxa"/>
              <w:left w:w="15" w:type="dxa"/>
              <w:bottom w:w="0" w:type="dxa"/>
              <w:right w:w="15" w:type="dxa"/>
            </w:tcMar>
            <w:vAlign w:val="bottom"/>
            <w:hideMark/>
          </w:tcPr>
          <w:p w14:paraId="762BE0A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7D6E0A5F" w14:textId="77777777" w:rsidTr="001C4282">
        <w:trPr>
          <w:trHeight w:val="255"/>
        </w:trPr>
        <w:tc>
          <w:tcPr>
            <w:tcW w:w="1593" w:type="dxa"/>
            <w:tcMar>
              <w:top w:w="15" w:type="dxa"/>
              <w:left w:w="15" w:type="dxa"/>
              <w:bottom w:w="0" w:type="dxa"/>
              <w:right w:w="15" w:type="dxa"/>
            </w:tcMar>
            <w:vAlign w:val="bottom"/>
            <w:hideMark/>
          </w:tcPr>
          <w:p w14:paraId="6F8EE74D" w14:textId="285A723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84C75FF" w14:textId="30DB6984"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0857AFC0" w14:textId="6C6BAAC4"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26FE12BF" w14:textId="79831BC8"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7C21F37D" w14:textId="35CDCE27"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3D86F4E7" w14:textId="336A89CE" w:rsidR="00DC4701" w:rsidRDefault="00DC4701" w:rsidP="001C4282">
            <w:pPr>
              <w:spacing w:line="240" w:lineRule="auto"/>
              <w:jc w:val="center"/>
              <w:rPr>
                <w:rFonts w:ascii="Calibri" w:hAnsi="Calibri" w:cs="Calibri"/>
                <w:color w:val="000000"/>
              </w:rPr>
            </w:pPr>
          </w:p>
        </w:tc>
      </w:tr>
      <w:tr w:rsidR="00DC4701" w14:paraId="0D866E0C" w14:textId="77777777" w:rsidTr="001C4282">
        <w:trPr>
          <w:trHeight w:val="765"/>
        </w:trPr>
        <w:tc>
          <w:tcPr>
            <w:tcW w:w="1593" w:type="dxa"/>
            <w:tcMar>
              <w:top w:w="15" w:type="dxa"/>
              <w:left w:w="15" w:type="dxa"/>
              <w:bottom w:w="0" w:type="dxa"/>
              <w:right w:w="15" w:type="dxa"/>
            </w:tcMar>
            <w:vAlign w:val="bottom"/>
            <w:hideMark/>
          </w:tcPr>
          <w:p w14:paraId="0190D12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Arthur Johnson Memorial Library</w:t>
            </w:r>
          </w:p>
        </w:tc>
        <w:tc>
          <w:tcPr>
            <w:tcW w:w="1912" w:type="dxa"/>
            <w:tcMar>
              <w:top w:w="15" w:type="dxa"/>
              <w:left w:w="15" w:type="dxa"/>
              <w:bottom w:w="0" w:type="dxa"/>
              <w:right w:w="15" w:type="dxa"/>
            </w:tcMar>
            <w:vAlign w:val="bottom"/>
            <w:hideMark/>
          </w:tcPr>
          <w:p w14:paraId="2BB49BB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4AC6671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Sign is mounted too low</w:t>
            </w:r>
          </w:p>
        </w:tc>
        <w:tc>
          <w:tcPr>
            <w:tcW w:w="2401" w:type="dxa"/>
            <w:tcMar>
              <w:top w:w="15" w:type="dxa"/>
              <w:left w:w="15" w:type="dxa"/>
              <w:bottom w:w="0" w:type="dxa"/>
              <w:right w:w="15" w:type="dxa"/>
            </w:tcMar>
            <w:vAlign w:val="bottom"/>
            <w:hideMark/>
          </w:tcPr>
          <w:p w14:paraId="386DB7C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Raise the sign</w:t>
            </w:r>
          </w:p>
        </w:tc>
        <w:tc>
          <w:tcPr>
            <w:tcW w:w="941" w:type="dxa"/>
            <w:tcMar>
              <w:top w:w="15" w:type="dxa"/>
              <w:left w:w="15" w:type="dxa"/>
              <w:bottom w:w="0" w:type="dxa"/>
              <w:right w:w="15" w:type="dxa"/>
            </w:tcMar>
            <w:vAlign w:val="bottom"/>
            <w:hideMark/>
          </w:tcPr>
          <w:p w14:paraId="642F59E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w:t>
            </w:r>
          </w:p>
        </w:tc>
        <w:tc>
          <w:tcPr>
            <w:tcW w:w="798" w:type="dxa"/>
            <w:tcMar>
              <w:top w:w="15" w:type="dxa"/>
              <w:left w:w="15" w:type="dxa"/>
              <w:bottom w:w="0" w:type="dxa"/>
              <w:right w:w="15" w:type="dxa"/>
            </w:tcMar>
            <w:vAlign w:val="bottom"/>
            <w:hideMark/>
          </w:tcPr>
          <w:p w14:paraId="0798D74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2226E621" w14:textId="77777777" w:rsidTr="001C4282">
        <w:trPr>
          <w:trHeight w:val="765"/>
        </w:trPr>
        <w:tc>
          <w:tcPr>
            <w:tcW w:w="1593" w:type="dxa"/>
            <w:tcMar>
              <w:top w:w="15" w:type="dxa"/>
              <w:left w:w="15" w:type="dxa"/>
              <w:bottom w:w="0" w:type="dxa"/>
              <w:right w:w="15" w:type="dxa"/>
            </w:tcMar>
            <w:vAlign w:val="bottom"/>
            <w:hideMark/>
          </w:tcPr>
          <w:p w14:paraId="793873E2" w14:textId="1935834C"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5C2A7C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Ramp edge</w:t>
            </w:r>
          </w:p>
        </w:tc>
        <w:tc>
          <w:tcPr>
            <w:tcW w:w="1615" w:type="dxa"/>
            <w:tcMar>
              <w:top w:w="15" w:type="dxa"/>
              <w:left w:w="15" w:type="dxa"/>
              <w:bottom w:w="0" w:type="dxa"/>
              <w:right w:w="15" w:type="dxa"/>
            </w:tcMar>
            <w:vAlign w:val="bottom"/>
            <w:hideMark/>
          </w:tcPr>
          <w:p w14:paraId="17AB4EB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Entry ramp lacks a curb or low barrier</w:t>
            </w:r>
          </w:p>
        </w:tc>
        <w:tc>
          <w:tcPr>
            <w:tcW w:w="2401" w:type="dxa"/>
            <w:tcMar>
              <w:top w:w="15" w:type="dxa"/>
              <w:left w:w="15" w:type="dxa"/>
              <w:bottom w:w="0" w:type="dxa"/>
              <w:right w:w="15" w:type="dxa"/>
            </w:tcMar>
            <w:vAlign w:val="bottom"/>
            <w:hideMark/>
          </w:tcPr>
          <w:p w14:paraId="21F8938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Add barrier to the ramp and add a handrail extension</w:t>
            </w:r>
          </w:p>
        </w:tc>
        <w:tc>
          <w:tcPr>
            <w:tcW w:w="941" w:type="dxa"/>
            <w:tcMar>
              <w:top w:w="15" w:type="dxa"/>
              <w:left w:w="15" w:type="dxa"/>
              <w:bottom w:w="0" w:type="dxa"/>
              <w:right w:w="15" w:type="dxa"/>
            </w:tcMar>
            <w:vAlign w:val="bottom"/>
            <w:hideMark/>
          </w:tcPr>
          <w:p w14:paraId="583FBCD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w:t>
            </w:r>
          </w:p>
        </w:tc>
        <w:tc>
          <w:tcPr>
            <w:tcW w:w="798" w:type="dxa"/>
            <w:tcMar>
              <w:top w:w="15" w:type="dxa"/>
              <w:left w:w="15" w:type="dxa"/>
              <w:bottom w:w="0" w:type="dxa"/>
              <w:right w:w="15" w:type="dxa"/>
            </w:tcMar>
            <w:vAlign w:val="bottom"/>
            <w:hideMark/>
          </w:tcPr>
          <w:p w14:paraId="203B688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6DF83DCE" w14:textId="77777777" w:rsidTr="001C4282">
        <w:trPr>
          <w:trHeight w:val="510"/>
        </w:trPr>
        <w:tc>
          <w:tcPr>
            <w:tcW w:w="1593" w:type="dxa"/>
            <w:tcMar>
              <w:top w:w="15" w:type="dxa"/>
              <w:left w:w="15" w:type="dxa"/>
              <w:bottom w:w="0" w:type="dxa"/>
              <w:right w:w="15" w:type="dxa"/>
            </w:tcMar>
            <w:vAlign w:val="bottom"/>
            <w:hideMark/>
          </w:tcPr>
          <w:p w14:paraId="495751F6" w14:textId="34FABDD2"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5F0194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Room signs</w:t>
            </w:r>
          </w:p>
        </w:tc>
        <w:tc>
          <w:tcPr>
            <w:tcW w:w="1615" w:type="dxa"/>
            <w:tcMar>
              <w:top w:w="15" w:type="dxa"/>
              <w:left w:w="15" w:type="dxa"/>
              <w:bottom w:w="0" w:type="dxa"/>
              <w:right w:w="15" w:type="dxa"/>
            </w:tcMar>
            <w:vAlign w:val="bottom"/>
            <w:hideMark/>
          </w:tcPr>
          <w:p w14:paraId="570629C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Signs are located on door faces</w:t>
            </w:r>
          </w:p>
        </w:tc>
        <w:tc>
          <w:tcPr>
            <w:tcW w:w="2401" w:type="dxa"/>
            <w:tcMar>
              <w:top w:w="15" w:type="dxa"/>
              <w:left w:w="15" w:type="dxa"/>
              <w:bottom w:w="0" w:type="dxa"/>
              <w:right w:w="15" w:type="dxa"/>
            </w:tcMar>
            <w:vAlign w:val="bottom"/>
            <w:hideMark/>
          </w:tcPr>
          <w:p w14:paraId="227EB77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Relocate the signs</w:t>
            </w:r>
          </w:p>
        </w:tc>
        <w:tc>
          <w:tcPr>
            <w:tcW w:w="941" w:type="dxa"/>
            <w:tcMar>
              <w:top w:w="15" w:type="dxa"/>
              <w:left w:w="15" w:type="dxa"/>
              <w:bottom w:w="0" w:type="dxa"/>
              <w:right w:w="15" w:type="dxa"/>
            </w:tcMar>
            <w:vAlign w:val="bottom"/>
            <w:hideMark/>
          </w:tcPr>
          <w:p w14:paraId="72509B0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w:t>
            </w:r>
          </w:p>
        </w:tc>
        <w:tc>
          <w:tcPr>
            <w:tcW w:w="798" w:type="dxa"/>
            <w:tcMar>
              <w:top w:w="15" w:type="dxa"/>
              <w:left w:w="15" w:type="dxa"/>
              <w:bottom w:w="0" w:type="dxa"/>
              <w:right w:w="15" w:type="dxa"/>
            </w:tcMar>
            <w:vAlign w:val="bottom"/>
            <w:hideMark/>
          </w:tcPr>
          <w:p w14:paraId="19585D1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740474D4" w14:textId="77777777" w:rsidTr="001C4282">
        <w:trPr>
          <w:trHeight w:val="765"/>
        </w:trPr>
        <w:tc>
          <w:tcPr>
            <w:tcW w:w="1593" w:type="dxa"/>
            <w:tcMar>
              <w:top w:w="15" w:type="dxa"/>
              <w:left w:w="15" w:type="dxa"/>
              <w:bottom w:w="0" w:type="dxa"/>
              <w:right w:w="15" w:type="dxa"/>
            </w:tcMar>
            <w:vAlign w:val="bottom"/>
            <w:hideMark/>
          </w:tcPr>
          <w:p w14:paraId="6767EABD" w14:textId="1250F882"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8A54BE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Upper women's south room lavatory</w:t>
            </w:r>
          </w:p>
        </w:tc>
        <w:tc>
          <w:tcPr>
            <w:tcW w:w="1615" w:type="dxa"/>
            <w:tcMar>
              <w:top w:w="15" w:type="dxa"/>
              <w:left w:w="15" w:type="dxa"/>
              <w:bottom w:w="0" w:type="dxa"/>
              <w:right w:w="15" w:type="dxa"/>
            </w:tcMar>
            <w:vAlign w:val="bottom"/>
            <w:hideMark/>
          </w:tcPr>
          <w:p w14:paraId="185C837B" w14:textId="6872F120"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Wood </w:t>
            </w:r>
            <w:r w:rsidR="001C4282">
              <w:rPr>
                <w:rFonts w:ascii="Calibri" w:hAnsi="Calibri" w:cs="Calibri"/>
                <w:color w:val="000000"/>
              </w:rPr>
              <w:t>frame reduces</w:t>
            </w:r>
            <w:r>
              <w:rPr>
                <w:rFonts w:ascii="Calibri" w:hAnsi="Calibri" w:cs="Calibri"/>
                <w:color w:val="000000"/>
              </w:rPr>
              <w:t xml:space="preserve"> available knee space</w:t>
            </w:r>
          </w:p>
        </w:tc>
        <w:tc>
          <w:tcPr>
            <w:tcW w:w="2401" w:type="dxa"/>
            <w:tcMar>
              <w:top w:w="15" w:type="dxa"/>
              <w:left w:w="15" w:type="dxa"/>
              <w:bottom w:w="0" w:type="dxa"/>
              <w:right w:w="15" w:type="dxa"/>
            </w:tcMar>
            <w:vAlign w:val="bottom"/>
            <w:hideMark/>
          </w:tcPr>
          <w:p w14:paraId="302CB48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Either alter the lavatory support or replace the lavatory</w:t>
            </w:r>
          </w:p>
        </w:tc>
        <w:tc>
          <w:tcPr>
            <w:tcW w:w="941" w:type="dxa"/>
            <w:tcMar>
              <w:top w:w="15" w:type="dxa"/>
              <w:left w:w="15" w:type="dxa"/>
              <w:bottom w:w="0" w:type="dxa"/>
              <w:right w:w="15" w:type="dxa"/>
            </w:tcMar>
            <w:vAlign w:val="bottom"/>
            <w:hideMark/>
          </w:tcPr>
          <w:p w14:paraId="3E15F39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$1,800</w:t>
            </w:r>
          </w:p>
        </w:tc>
        <w:tc>
          <w:tcPr>
            <w:tcW w:w="798" w:type="dxa"/>
            <w:tcMar>
              <w:top w:w="15" w:type="dxa"/>
              <w:left w:w="15" w:type="dxa"/>
              <w:bottom w:w="0" w:type="dxa"/>
              <w:right w:w="15" w:type="dxa"/>
            </w:tcMar>
            <w:vAlign w:val="bottom"/>
            <w:hideMark/>
          </w:tcPr>
          <w:p w14:paraId="6B2E8DD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12355C91" w14:textId="77777777" w:rsidTr="001C4282">
        <w:trPr>
          <w:trHeight w:val="765"/>
        </w:trPr>
        <w:tc>
          <w:tcPr>
            <w:tcW w:w="1593" w:type="dxa"/>
            <w:tcMar>
              <w:top w:w="15" w:type="dxa"/>
              <w:left w:w="15" w:type="dxa"/>
              <w:bottom w:w="0" w:type="dxa"/>
              <w:right w:w="15" w:type="dxa"/>
            </w:tcMar>
            <w:vAlign w:val="bottom"/>
            <w:hideMark/>
          </w:tcPr>
          <w:p w14:paraId="6A02CF71" w14:textId="475A573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8DD079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Upper women's south room toilet partition</w:t>
            </w:r>
          </w:p>
        </w:tc>
        <w:tc>
          <w:tcPr>
            <w:tcW w:w="1615" w:type="dxa"/>
            <w:tcMar>
              <w:top w:w="15" w:type="dxa"/>
              <w:left w:w="15" w:type="dxa"/>
              <w:bottom w:w="0" w:type="dxa"/>
              <w:right w:w="15" w:type="dxa"/>
            </w:tcMar>
            <w:vAlign w:val="bottom"/>
            <w:hideMark/>
          </w:tcPr>
          <w:p w14:paraId="2278975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Partition door has no pull handle</w:t>
            </w:r>
          </w:p>
        </w:tc>
        <w:tc>
          <w:tcPr>
            <w:tcW w:w="2401" w:type="dxa"/>
            <w:tcMar>
              <w:top w:w="15" w:type="dxa"/>
              <w:left w:w="15" w:type="dxa"/>
              <w:bottom w:w="0" w:type="dxa"/>
              <w:right w:w="15" w:type="dxa"/>
            </w:tcMar>
            <w:vAlign w:val="bottom"/>
            <w:hideMark/>
          </w:tcPr>
          <w:p w14:paraId="07522DD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Install pull on the push side of the door</w:t>
            </w:r>
          </w:p>
        </w:tc>
        <w:tc>
          <w:tcPr>
            <w:tcW w:w="941" w:type="dxa"/>
            <w:tcMar>
              <w:top w:w="15" w:type="dxa"/>
              <w:left w:w="15" w:type="dxa"/>
              <w:bottom w:w="0" w:type="dxa"/>
              <w:right w:w="15" w:type="dxa"/>
            </w:tcMar>
            <w:vAlign w:val="bottom"/>
            <w:hideMark/>
          </w:tcPr>
          <w:p w14:paraId="76B526A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w:t>
            </w:r>
          </w:p>
        </w:tc>
        <w:tc>
          <w:tcPr>
            <w:tcW w:w="798" w:type="dxa"/>
            <w:tcMar>
              <w:top w:w="15" w:type="dxa"/>
              <w:left w:w="15" w:type="dxa"/>
              <w:bottom w:w="0" w:type="dxa"/>
              <w:right w:w="15" w:type="dxa"/>
            </w:tcMar>
            <w:vAlign w:val="bottom"/>
            <w:hideMark/>
          </w:tcPr>
          <w:p w14:paraId="1E99ED6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2A42AEB5" w14:textId="77777777" w:rsidTr="001C4282">
        <w:trPr>
          <w:trHeight w:val="765"/>
        </w:trPr>
        <w:tc>
          <w:tcPr>
            <w:tcW w:w="1593" w:type="dxa"/>
            <w:tcMar>
              <w:top w:w="15" w:type="dxa"/>
              <w:left w:w="15" w:type="dxa"/>
              <w:bottom w:w="0" w:type="dxa"/>
              <w:right w:w="15" w:type="dxa"/>
            </w:tcMar>
            <w:vAlign w:val="bottom"/>
            <w:hideMark/>
          </w:tcPr>
          <w:p w14:paraId="242CD97B" w14:textId="6FCF9C9C"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79FFD00" w14:textId="77777777" w:rsidR="00DC4701" w:rsidRDefault="00DC4701" w:rsidP="001C4282">
            <w:pPr>
              <w:spacing w:line="240" w:lineRule="auto"/>
              <w:jc w:val="center"/>
              <w:rPr>
                <w:rFonts w:ascii="Calibri" w:hAnsi="Calibri" w:cs="Calibri"/>
                <w:color w:val="000000"/>
              </w:rPr>
            </w:pPr>
            <w:proofErr w:type="gramStart"/>
            <w:r>
              <w:rPr>
                <w:rFonts w:ascii="Calibri" w:hAnsi="Calibri" w:cs="Calibri"/>
                <w:color w:val="000000"/>
              </w:rPr>
              <w:t>Upper level</w:t>
            </w:r>
            <w:proofErr w:type="gramEnd"/>
            <w:r>
              <w:rPr>
                <w:rFonts w:ascii="Calibri" w:hAnsi="Calibri" w:cs="Calibri"/>
                <w:color w:val="000000"/>
              </w:rPr>
              <w:t xml:space="preserve"> men’s south toilet</w:t>
            </w:r>
          </w:p>
        </w:tc>
        <w:tc>
          <w:tcPr>
            <w:tcW w:w="1615" w:type="dxa"/>
            <w:tcMar>
              <w:top w:w="15" w:type="dxa"/>
              <w:left w:w="15" w:type="dxa"/>
              <w:bottom w:w="0" w:type="dxa"/>
              <w:right w:w="15" w:type="dxa"/>
            </w:tcMar>
            <w:vAlign w:val="bottom"/>
            <w:hideMark/>
          </w:tcPr>
          <w:p w14:paraId="7FB9E77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The toilet flush lever is on the restricted side of the toilet</w:t>
            </w:r>
          </w:p>
        </w:tc>
        <w:tc>
          <w:tcPr>
            <w:tcW w:w="2401" w:type="dxa"/>
            <w:tcMar>
              <w:top w:w="15" w:type="dxa"/>
              <w:left w:w="15" w:type="dxa"/>
              <w:bottom w:w="0" w:type="dxa"/>
              <w:right w:w="15" w:type="dxa"/>
            </w:tcMar>
            <w:vAlign w:val="bottom"/>
            <w:hideMark/>
          </w:tcPr>
          <w:p w14:paraId="19F2248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Replace the </w:t>
            </w:r>
            <w:proofErr w:type="gramStart"/>
            <w:r>
              <w:rPr>
                <w:rFonts w:ascii="Calibri" w:hAnsi="Calibri" w:cs="Calibri"/>
                <w:color w:val="000000"/>
              </w:rPr>
              <w:t>upper level</w:t>
            </w:r>
            <w:proofErr w:type="gramEnd"/>
            <w:r>
              <w:rPr>
                <w:rFonts w:ascii="Calibri" w:hAnsi="Calibri" w:cs="Calibri"/>
                <w:color w:val="000000"/>
              </w:rPr>
              <w:t xml:space="preserve"> men’s south room toilet</w:t>
            </w:r>
          </w:p>
        </w:tc>
        <w:tc>
          <w:tcPr>
            <w:tcW w:w="941" w:type="dxa"/>
            <w:tcMar>
              <w:top w:w="15" w:type="dxa"/>
              <w:left w:w="15" w:type="dxa"/>
              <w:bottom w:w="0" w:type="dxa"/>
              <w:right w:w="15" w:type="dxa"/>
            </w:tcMar>
            <w:vAlign w:val="bottom"/>
            <w:hideMark/>
          </w:tcPr>
          <w:p w14:paraId="7970874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w:t>
            </w:r>
          </w:p>
        </w:tc>
        <w:tc>
          <w:tcPr>
            <w:tcW w:w="798" w:type="dxa"/>
            <w:tcMar>
              <w:top w:w="15" w:type="dxa"/>
              <w:left w:w="15" w:type="dxa"/>
              <w:bottom w:w="0" w:type="dxa"/>
              <w:right w:w="15" w:type="dxa"/>
            </w:tcMar>
            <w:vAlign w:val="bottom"/>
            <w:hideMark/>
          </w:tcPr>
          <w:p w14:paraId="6D0314D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5E64FC0B" w14:textId="77777777" w:rsidTr="001C4282">
        <w:trPr>
          <w:trHeight w:val="255"/>
        </w:trPr>
        <w:tc>
          <w:tcPr>
            <w:tcW w:w="1593" w:type="dxa"/>
            <w:tcMar>
              <w:top w:w="15" w:type="dxa"/>
              <w:left w:w="15" w:type="dxa"/>
              <w:bottom w:w="0" w:type="dxa"/>
              <w:right w:w="15" w:type="dxa"/>
            </w:tcMar>
            <w:vAlign w:val="bottom"/>
            <w:hideMark/>
          </w:tcPr>
          <w:p w14:paraId="5B351751" w14:textId="0AB7F42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ECC55CB" w14:textId="4E1E29CC"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20041EA5" w14:textId="763668B3"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591867DF" w14:textId="205B82F5"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1855BE3D" w14:textId="71BBA214"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2C6FF70A" w14:textId="4645D87E" w:rsidR="00DC4701" w:rsidRDefault="00DC4701" w:rsidP="001C4282">
            <w:pPr>
              <w:spacing w:line="240" w:lineRule="auto"/>
              <w:jc w:val="center"/>
              <w:rPr>
                <w:rFonts w:ascii="Calibri" w:hAnsi="Calibri" w:cs="Calibri"/>
                <w:color w:val="000000"/>
              </w:rPr>
            </w:pPr>
          </w:p>
        </w:tc>
      </w:tr>
      <w:tr w:rsidR="00DC4701" w14:paraId="3F5C674A" w14:textId="77777777" w:rsidTr="001C4282">
        <w:trPr>
          <w:trHeight w:val="765"/>
        </w:trPr>
        <w:tc>
          <w:tcPr>
            <w:tcW w:w="1593" w:type="dxa"/>
            <w:tcMar>
              <w:top w:w="15" w:type="dxa"/>
              <w:left w:w="15" w:type="dxa"/>
              <w:bottom w:w="0" w:type="dxa"/>
              <w:right w:w="15" w:type="dxa"/>
            </w:tcMar>
            <w:vAlign w:val="bottom"/>
            <w:hideMark/>
          </w:tcPr>
          <w:p w14:paraId="632621C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Parish Hall</w:t>
            </w:r>
          </w:p>
        </w:tc>
        <w:tc>
          <w:tcPr>
            <w:tcW w:w="1912" w:type="dxa"/>
            <w:tcMar>
              <w:top w:w="15" w:type="dxa"/>
              <w:left w:w="15" w:type="dxa"/>
              <w:bottom w:w="0" w:type="dxa"/>
              <w:right w:w="15" w:type="dxa"/>
            </w:tcMar>
            <w:vAlign w:val="bottom"/>
            <w:hideMark/>
          </w:tcPr>
          <w:p w14:paraId="48EB1C8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7EB207D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Dividing surface has too high a slope</w:t>
            </w:r>
          </w:p>
        </w:tc>
        <w:tc>
          <w:tcPr>
            <w:tcW w:w="2401" w:type="dxa"/>
            <w:tcMar>
              <w:top w:w="15" w:type="dxa"/>
              <w:left w:w="15" w:type="dxa"/>
              <w:bottom w:w="0" w:type="dxa"/>
              <w:right w:w="15" w:type="dxa"/>
            </w:tcMar>
            <w:vAlign w:val="bottom"/>
            <w:hideMark/>
          </w:tcPr>
          <w:p w14:paraId="0EE4723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Remark and re-sign the accessible parking spaces</w:t>
            </w:r>
          </w:p>
        </w:tc>
        <w:tc>
          <w:tcPr>
            <w:tcW w:w="941" w:type="dxa"/>
            <w:tcMar>
              <w:top w:w="15" w:type="dxa"/>
              <w:left w:w="15" w:type="dxa"/>
              <w:bottom w:w="0" w:type="dxa"/>
              <w:right w:w="15" w:type="dxa"/>
            </w:tcMar>
            <w:vAlign w:val="bottom"/>
            <w:hideMark/>
          </w:tcPr>
          <w:p w14:paraId="6CFD919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NA</w:t>
            </w:r>
          </w:p>
        </w:tc>
        <w:tc>
          <w:tcPr>
            <w:tcW w:w="798" w:type="dxa"/>
            <w:tcMar>
              <w:top w:w="15" w:type="dxa"/>
              <w:left w:w="15" w:type="dxa"/>
              <w:bottom w:w="0" w:type="dxa"/>
              <w:right w:w="15" w:type="dxa"/>
            </w:tcMar>
            <w:vAlign w:val="bottom"/>
            <w:hideMark/>
          </w:tcPr>
          <w:p w14:paraId="56C7859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24616BCB" w14:textId="77777777" w:rsidTr="001C4282">
        <w:trPr>
          <w:trHeight w:val="765"/>
        </w:trPr>
        <w:tc>
          <w:tcPr>
            <w:tcW w:w="1593" w:type="dxa"/>
            <w:tcMar>
              <w:top w:w="15" w:type="dxa"/>
              <w:left w:w="15" w:type="dxa"/>
              <w:bottom w:w="0" w:type="dxa"/>
              <w:right w:w="15" w:type="dxa"/>
            </w:tcMar>
            <w:vAlign w:val="bottom"/>
            <w:hideMark/>
          </w:tcPr>
          <w:p w14:paraId="56F36AA2" w14:textId="008F441A"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34EA02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Flooring transition</w:t>
            </w:r>
          </w:p>
        </w:tc>
        <w:tc>
          <w:tcPr>
            <w:tcW w:w="1615" w:type="dxa"/>
            <w:tcMar>
              <w:top w:w="15" w:type="dxa"/>
              <w:left w:w="15" w:type="dxa"/>
              <w:bottom w:w="0" w:type="dxa"/>
              <w:right w:w="15" w:type="dxa"/>
            </w:tcMar>
            <w:vAlign w:val="bottom"/>
            <w:hideMark/>
          </w:tcPr>
          <w:p w14:paraId="0A62766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Abrupt step of approximately 1/2in in ceramic</w:t>
            </w:r>
          </w:p>
        </w:tc>
        <w:tc>
          <w:tcPr>
            <w:tcW w:w="2401" w:type="dxa"/>
            <w:tcMar>
              <w:top w:w="15" w:type="dxa"/>
              <w:left w:w="15" w:type="dxa"/>
              <w:bottom w:w="0" w:type="dxa"/>
              <w:right w:w="15" w:type="dxa"/>
            </w:tcMar>
            <w:vAlign w:val="bottom"/>
            <w:hideMark/>
          </w:tcPr>
          <w:p w14:paraId="7E63E68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Install a beveled transition strip</w:t>
            </w:r>
          </w:p>
        </w:tc>
        <w:tc>
          <w:tcPr>
            <w:tcW w:w="941" w:type="dxa"/>
            <w:tcMar>
              <w:top w:w="15" w:type="dxa"/>
              <w:left w:w="15" w:type="dxa"/>
              <w:bottom w:w="0" w:type="dxa"/>
              <w:right w:w="15" w:type="dxa"/>
            </w:tcMar>
            <w:vAlign w:val="bottom"/>
            <w:hideMark/>
          </w:tcPr>
          <w:p w14:paraId="59910A2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NA</w:t>
            </w:r>
          </w:p>
        </w:tc>
        <w:tc>
          <w:tcPr>
            <w:tcW w:w="798" w:type="dxa"/>
            <w:tcMar>
              <w:top w:w="15" w:type="dxa"/>
              <w:left w:w="15" w:type="dxa"/>
              <w:bottom w:w="0" w:type="dxa"/>
              <w:right w:w="15" w:type="dxa"/>
            </w:tcMar>
            <w:vAlign w:val="bottom"/>
            <w:hideMark/>
          </w:tcPr>
          <w:p w14:paraId="2C3FBDC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606297FF" w14:textId="77777777" w:rsidTr="001C4282">
        <w:trPr>
          <w:trHeight w:val="255"/>
        </w:trPr>
        <w:tc>
          <w:tcPr>
            <w:tcW w:w="1593" w:type="dxa"/>
            <w:tcMar>
              <w:top w:w="15" w:type="dxa"/>
              <w:left w:w="15" w:type="dxa"/>
              <w:bottom w:w="0" w:type="dxa"/>
              <w:right w:w="15" w:type="dxa"/>
            </w:tcMar>
            <w:vAlign w:val="bottom"/>
            <w:hideMark/>
          </w:tcPr>
          <w:p w14:paraId="48710A0F" w14:textId="13344342"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39BCDF2" w14:textId="5704FC17"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7B389759" w14:textId="7547DDC6"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45133AC0" w14:textId="6113EE29"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0DC1B6B0" w14:textId="54A49733"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5B8A36BB" w14:textId="4949667B" w:rsidR="00DC4701" w:rsidRDefault="00DC4701" w:rsidP="001C4282">
            <w:pPr>
              <w:spacing w:line="240" w:lineRule="auto"/>
              <w:jc w:val="center"/>
              <w:rPr>
                <w:rFonts w:ascii="Calibri" w:hAnsi="Calibri" w:cs="Calibri"/>
                <w:color w:val="000000"/>
              </w:rPr>
            </w:pPr>
          </w:p>
        </w:tc>
      </w:tr>
      <w:tr w:rsidR="00DC4701" w14:paraId="5F4303BC" w14:textId="77777777" w:rsidTr="001C4282">
        <w:trPr>
          <w:trHeight w:val="510"/>
        </w:trPr>
        <w:tc>
          <w:tcPr>
            <w:tcW w:w="1593" w:type="dxa"/>
            <w:tcMar>
              <w:top w:w="15" w:type="dxa"/>
              <w:left w:w="15" w:type="dxa"/>
              <w:bottom w:w="0" w:type="dxa"/>
              <w:right w:w="15" w:type="dxa"/>
            </w:tcMar>
            <w:vAlign w:val="bottom"/>
            <w:hideMark/>
          </w:tcPr>
          <w:p w14:paraId="416DF95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Raton Senior Center</w:t>
            </w:r>
          </w:p>
        </w:tc>
        <w:tc>
          <w:tcPr>
            <w:tcW w:w="1912" w:type="dxa"/>
            <w:tcMar>
              <w:top w:w="15" w:type="dxa"/>
              <w:left w:w="15" w:type="dxa"/>
              <w:bottom w:w="0" w:type="dxa"/>
              <w:right w:w="15" w:type="dxa"/>
            </w:tcMar>
            <w:vAlign w:val="bottom"/>
            <w:hideMark/>
          </w:tcPr>
          <w:p w14:paraId="3303411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1EE4077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Markings are mostly missing</w:t>
            </w:r>
          </w:p>
        </w:tc>
        <w:tc>
          <w:tcPr>
            <w:tcW w:w="2401" w:type="dxa"/>
            <w:tcMar>
              <w:top w:w="15" w:type="dxa"/>
              <w:left w:w="15" w:type="dxa"/>
              <w:bottom w:w="0" w:type="dxa"/>
              <w:right w:w="15" w:type="dxa"/>
            </w:tcMar>
            <w:vAlign w:val="bottom"/>
            <w:hideMark/>
          </w:tcPr>
          <w:p w14:paraId="2CFE1A7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Re-mark surfaces and add access aisles</w:t>
            </w:r>
          </w:p>
        </w:tc>
        <w:tc>
          <w:tcPr>
            <w:tcW w:w="941" w:type="dxa"/>
            <w:tcMar>
              <w:top w:w="15" w:type="dxa"/>
              <w:left w:w="15" w:type="dxa"/>
              <w:bottom w:w="0" w:type="dxa"/>
              <w:right w:w="15" w:type="dxa"/>
            </w:tcMar>
            <w:vAlign w:val="bottom"/>
            <w:hideMark/>
          </w:tcPr>
          <w:p w14:paraId="2B4B469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$700</w:t>
            </w:r>
          </w:p>
        </w:tc>
        <w:tc>
          <w:tcPr>
            <w:tcW w:w="798" w:type="dxa"/>
            <w:tcMar>
              <w:top w:w="15" w:type="dxa"/>
              <w:left w:w="15" w:type="dxa"/>
              <w:bottom w:w="0" w:type="dxa"/>
              <w:right w:w="15" w:type="dxa"/>
            </w:tcMar>
            <w:vAlign w:val="bottom"/>
            <w:hideMark/>
          </w:tcPr>
          <w:p w14:paraId="01DEE6A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0CF308EE" w14:textId="77777777" w:rsidTr="001C4282">
        <w:trPr>
          <w:trHeight w:val="765"/>
        </w:trPr>
        <w:tc>
          <w:tcPr>
            <w:tcW w:w="1593" w:type="dxa"/>
            <w:tcMar>
              <w:top w:w="15" w:type="dxa"/>
              <w:left w:w="15" w:type="dxa"/>
              <w:bottom w:w="0" w:type="dxa"/>
              <w:right w:w="15" w:type="dxa"/>
            </w:tcMar>
            <w:vAlign w:val="bottom"/>
            <w:hideMark/>
          </w:tcPr>
          <w:p w14:paraId="28F31B31" w14:textId="1FED4631"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166F3C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Restroom signs</w:t>
            </w:r>
          </w:p>
        </w:tc>
        <w:tc>
          <w:tcPr>
            <w:tcW w:w="1615" w:type="dxa"/>
            <w:tcMar>
              <w:top w:w="15" w:type="dxa"/>
              <w:left w:w="15" w:type="dxa"/>
              <w:bottom w:w="0" w:type="dxa"/>
              <w:right w:w="15" w:type="dxa"/>
            </w:tcMar>
            <w:vAlign w:val="bottom"/>
            <w:hideMark/>
          </w:tcPr>
          <w:p w14:paraId="35A1FB7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Signs lack braille and </w:t>
            </w:r>
            <w:proofErr w:type="gramStart"/>
            <w:r>
              <w:rPr>
                <w:rFonts w:ascii="Calibri" w:hAnsi="Calibri" w:cs="Calibri"/>
                <w:color w:val="000000"/>
              </w:rPr>
              <w:t>raised</w:t>
            </w:r>
            <w:proofErr w:type="gramEnd"/>
            <w:r>
              <w:rPr>
                <w:rFonts w:ascii="Calibri" w:hAnsi="Calibri" w:cs="Calibri"/>
                <w:color w:val="000000"/>
              </w:rPr>
              <w:t xml:space="preserve"> characters</w:t>
            </w:r>
          </w:p>
        </w:tc>
        <w:tc>
          <w:tcPr>
            <w:tcW w:w="2401" w:type="dxa"/>
            <w:tcMar>
              <w:top w:w="15" w:type="dxa"/>
              <w:left w:w="15" w:type="dxa"/>
              <w:bottom w:w="0" w:type="dxa"/>
              <w:right w:w="15" w:type="dxa"/>
            </w:tcMar>
            <w:vAlign w:val="bottom"/>
            <w:hideMark/>
          </w:tcPr>
          <w:p w14:paraId="2239FC7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restroom signs with compliant signs</w:t>
            </w:r>
          </w:p>
        </w:tc>
        <w:tc>
          <w:tcPr>
            <w:tcW w:w="941" w:type="dxa"/>
            <w:tcMar>
              <w:top w:w="15" w:type="dxa"/>
              <w:left w:w="15" w:type="dxa"/>
              <w:bottom w:w="0" w:type="dxa"/>
              <w:right w:w="15" w:type="dxa"/>
            </w:tcMar>
            <w:vAlign w:val="bottom"/>
            <w:hideMark/>
          </w:tcPr>
          <w:p w14:paraId="25967BE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w:t>
            </w:r>
          </w:p>
        </w:tc>
        <w:tc>
          <w:tcPr>
            <w:tcW w:w="798" w:type="dxa"/>
            <w:tcMar>
              <w:top w:w="15" w:type="dxa"/>
              <w:left w:w="15" w:type="dxa"/>
              <w:bottom w:w="0" w:type="dxa"/>
              <w:right w:w="15" w:type="dxa"/>
            </w:tcMar>
            <w:vAlign w:val="bottom"/>
            <w:hideMark/>
          </w:tcPr>
          <w:p w14:paraId="191D1D2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36991F7A" w14:textId="77777777" w:rsidTr="001C4282">
        <w:trPr>
          <w:trHeight w:val="1020"/>
        </w:trPr>
        <w:tc>
          <w:tcPr>
            <w:tcW w:w="1593" w:type="dxa"/>
            <w:tcMar>
              <w:top w:w="15" w:type="dxa"/>
              <w:left w:w="15" w:type="dxa"/>
              <w:bottom w:w="0" w:type="dxa"/>
              <w:right w:w="15" w:type="dxa"/>
            </w:tcMar>
            <w:vAlign w:val="bottom"/>
            <w:hideMark/>
          </w:tcPr>
          <w:p w14:paraId="62AA3DB1" w14:textId="6CAA808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80DA81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Women’s south room accessible lavatory</w:t>
            </w:r>
          </w:p>
        </w:tc>
        <w:tc>
          <w:tcPr>
            <w:tcW w:w="1615" w:type="dxa"/>
            <w:tcMar>
              <w:top w:w="15" w:type="dxa"/>
              <w:left w:w="15" w:type="dxa"/>
              <w:bottom w:w="0" w:type="dxa"/>
              <w:right w:w="15" w:type="dxa"/>
            </w:tcMar>
            <w:vAlign w:val="bottom"/>
            <w:hideMark/>
          </w:tcPr>
          <w:p w14:paraId="7EF6265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Towel dispenser projects into required floor area</w:t>
            </w:r>
          </w:p>
        </w:tc>
        <w:tc>
          <w:tcPr>
            <w:tcW w:w="2401" w:type="dxa"/>
            <w:tcMar>
              <w:top w:w="15" w:type="dxa"/>
              <w:left w:w="15" w:type="dxa"/>
              <w:bottom w:w="0" w:type="dxa"/>
              <w:right w:w="15" w:type="dxa"/>
            </w:tcMar>
            <w:vAlign w:val="bottom"/>
            <w:hideMark/>
          </w:tcPr>
          <w:p w14:paraId="4429A2F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Move the towel dispenser to an acceptable location</w:t>
            </w:r>
          </w:p>
        </w:tc>
        <w:tc>
          <w:tcPr>
            <w:tcW w:w="941" w:type="dxa"/>
            <w:tcMar>
              <w:top w:w="15" w:type="dxa"/>
              <w:left w:w="15" w:type="dxa"/>
              <w:bottom w:w="0" w:type="dxa"/>
              <w:right w:w="15" w:type="dxa"/>
            </w:tcMar>
            <w:vAlign w:val="bottom"/>
            <w:hideMark/>
          </w:tcPr>
          <w:p w14:paraId="0C5E6D3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w:t>
            </w:r>
          </w:p>
        </w:tc>
        <w:tc>
          <w:tcPr>
            <w:tcW w:w="798" w:type="dxa"/>
            <w:tcMar>
              <w:top w:w="15" w:type="dxa"/>
              <w:left w:w="15" w:type="dxa"/>
              <w:bottom w:w="0" w:type="dxa"/>
              <w:right w:w="15" w:type="dxa"/>
            </w:tcMar>
            <w:vAlign w:val="bottom"/>
            <w:hideMark/>
          </w:tcPr>
          <w:p w14:paraId="1D8FF43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7C503FA7" w14:textId="77777777" w:rsidTr="001C4282">
        <w:trPr>
          <w:trHeight w:val="765"/>
        </w:trPr>
        <w:tc>
          <w:tcPr>
            <w:tcW w:w="1593" w:type="dxa"/>
            <w:tcMar>
              <w:top w:w="15" w:type="dxa"/>
              <w:left w:w="15" w:type="dxa"/>
              <w:bottom w:w="0" w:type="dxa"/>
              <w:right w:w="15" w:type="dxa"/>
            </w:tcMar>
            <w:vAlign w:val="bottom"/>
            <w:hideMark/>
          </w:tcPr>
          <w:p w14:paraId="2B594CF6" w14:textId="64123DE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BEA315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Women and men's south stalls</w:t>
            </w:r>
          </w:p>
        </w:tc>
        <w:tc>
          <w:tcPr>
            <w:tcW w:w="1615" w:type="dxa"/>
            <w:tcMar>
              <w:top w:w="15" w:type="dxa"/>
              <w:left w:w="15" w:type="dxa"/>
              <w:bottom w:w="0" w:type="dxa"/>
              <w:right w:w="15" w:type="dxa"/>
            </w:tcMar>
            <w:vAlign w:val="bottom"/>
            <w:hideMark/>
          </w:tcPr>
          <w:p w14:paraId="0273A46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The accessible toilets stalls are too narrow</w:t>
            </w:r>
          </w:p>
        </w:tc>
        <w:tc>
          <w:tcPr>
            <w:tcW w:w="2401" w:type="dxa"/>
            <w:tcMar>
              <w:top w:w="15" w:type="dxa"/>
              <w:left w:w="15" w:type="dxa"/>
              <w:bottom w:w="0" w:type="dxa"/>
              <w:right w:w="15" w:type="dxa"/>
            </w:tcMar>
            <w:vAlign w:val="bottom"/>
            <w:hideMark/>
          </w:tcPr>
          <w:p w14:paraId="29760BE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Misc renovations</w:t>
            </w:r>
          </w:p>
        </w:tc>
        <w:tc>
          <w:tcPr>
            <w:tcW w:w="941" w:type="dxa"/>
            <w:tcMar>
              <w:top w:w="15" w:type="dxa"/>
              <w:left w:w="15" w:type="dxa"/>
              <w:bottom w:w="0" w:type="dxa"/>
              <w:right w:w="15" w:type="dxa"/>
            </w:tcMar>
            <w:vAlign w:val="bottom"/>
            <w:hideMark/>
          </w:tcPr>
          <w:p w14:paraId="30B3A7F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$8,000</w:t>
            </w:r>
          </w:p>
        </w:tc>
        <w:tc>
          <w:tcPr>
            <w:tcW w:w="798" w:type="dxa"/>
            <w:tcMar>
              <w:top w:w="15" w:type="dxa"/>
              <w:left w:w="15" w:type="dxa"/>
              <w:bottom w:w="0" w:type="dxa"/>
              <w:right w:w="15" w:type="dxa"/>
            </w:tcMar>
            <w:vAlign w:val="bottom"/>
            <w:hideMark/>
          </w:tcPr>
          <w:p w14:paraId="7740642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6412DCD0" w14:textId="77777777" w:rsidTr="001C4282">
        <w:trPr>
          <w:trHeight w:val="510"/>
        </w:trPr>
        <w:tc>
          <w:tcPr>
            <w:tcW w:w="1593" w:type="dxa"/>
            <w:tcMar>
              <w:top w:w="15" w:type="dxa"/>
              <w:left w:w="15" w:type="dxa"/>
              <w:bottom w:w="0" w:type="dxa"/>
              <w:right w:w="15" w:type="dxa"/>
            </w:tcMar>
            <w:vAlign w:val="bottom"/>
            <w:hideMark/>
          </w:tcPr>
          <w:p w14:paraId="2DA6EF1E" w14:textId="2ADE501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83018B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Men’s south room urinals</w:t>
            </w:r>
          </w:p>
        </w:tc>
        <w:tc>
          <w:tcPr>
            <w:tcW w:w="1615" w:type="dxa"/>
            <w:tcMar>
              <w:top w:w="15" w:type="dxa"/>
              <w:left w:w="15" w:type="dxa"/>
              <w:bottom w:w="0" w:type="dxa"/>
              <w:right w:w="15" w:type="dxa"/>
            </w:tcMar>
            <w:vAlign w:val="bottom"/>
            <w:hideMark/>
          </w:tcPr>
          <w:p w14:paraId="6830A42E" w14:textId="7D50F6F8"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Urinals are </w:t>
            </w:r>
            <w:r w:rsidR="001C4282">
              <w:rPr>
                <w:rFonts w:ascii="Calibri" w:hAnsi="Calibri" w:cs="Calibri"/>
                <w:color w:val="000000"/>
              </w:rPr>
              <w:t>mounted</w:t>
            </w:r>
            <w:r>
              <w:rPr>
                <w:rFonts w:ascii="Calibri" w:hAnsi="Calibri" w:cs="Calibri"/>
                <w:color w:val="000000"/>
              </w:rPr>
              <w:t xml:space="preserve"> too high</w:t>
            </w:r>
          </w:p>
        </w:tc>
        <w:tc>
          <w:tcPr>
            <w:tcW w:w="2401" w:type="dxa"/>
            <w:tcMar>
              <w:top w:w="15" w:type="dxa"/>
              <w:left w:w="15" w:type="dxa"/>
              <w:bottom w:w="0" w:type="dxa"/>
              <w:right w:w="15" w:type="dxa"/>
            </w:tcMar>
            <w:vAlign w:val="bottom"/>
            <w:hideMark/>
          </w:tcPr>
          <w:p w14:paraId="2D175D0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Re-mount urinals</w:t>
            </w:r>
          </w:p>
        </w:tc>
        <w:tc>
          <w:tcPr>
            <w:tcW w:w="941" w:type="dxa"/>
            <w:tcMar>
              <w:top w:w="15" w:type="dxa"/>
              <w:left w:w="15" w:type="dxa"/>
              <w:bottom w:w="0" w:type="dxa"/>
              <w:right w:w="15" w:type="dxa"/>
            </w:tcMar>
            <w:vAlign w:val="bottom"/>
            <w:hideMark/>
          </w:tcPr>
          <w:p w14:paraId="74592AC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1BCB5F4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086C5775" w14:textId="77777777" w:rsidTr="001C4282">
        <w:trPr>
          <w:trHeight w:val="255"/>
        </w:trPr>
        <w:tc>
          <w:tcPr>
            <w:tcW w:w="1593" w:type="dxa"/>
            <w:tcMar>
              <w:top w:w="15" w:type="dxa"/>
              <w:left w:w="15" w:type="dxa"/>
              <w:bottom w:w="0" w:type="dxa"/>
              <w:right w:w="15" w:type="dxa"/>
            </w:tcMar>
            <w:vAlign w:val="bottom"/>
            <w:hideMark/>
          </w:tcPr>
          <w:p w14:paraId="42AE1657" w14:textId="2DB3558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B9BEE55" w14:textId="53E4E758"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18130DD8" w14:textId="0F8C09DE"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2E06DE94" w14:textId="0A633689"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589595B4" w14:textId="1B2FD1AE"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7D9CEE3B" w14:textId="148BC4A0" w:rsidR="00DC4701" w:rsidRDefault="00DC4701" w:rsidP="001C4282">
            <w:pPr>
              <w:spacing w:line="240" w:lineRule="auto"/>
              <w:jc w:val="center"/>
              <w:rPr>
                <w:rFonts w:ascii="Calibri" w:hAnsi="Calibri" w:cs="Calibri"/>
                <w:color w:val="000000"/>
              </w:rPr>
            </w:pPr>
          </w:p>
        </w:tc>
      </w:tr>
      <w:tr w:rsidR="00DC4701" w14:paraId="45C3264A" w14:textId="77777777" w:rsidTr="001C4282">
        <w:trPr>
          <w:trHeight w:val="1020"/>
        </w:trPr>
        <w:tc>
          <w:tcPr>
            <w:tcW w:w="1593" w:type="dxa"/>
            <w:tcMar>
              <w:top w:w="15" w:type="dxa"/>
              <w:left w:w="15" w:type="dxa"/>
              <w:bottom w:w="0" w:type="dxa"/>
              <w:right w:w="15" w:type="dxa"/>
            </w:tcMar>
            <w:vAlign w:val="bottom"/>
            <w:hideMark/>
          </w:tcPr>
          <w:p w14:paraId="3F63C71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Shuler Theater</w:t>
            </w:r>
          </w:p>
        </w:tc>
        <w:tc>
          <w:tcPr>
            <w:tcW w:w="1912" w:type="dxa"/>
            <w:tcMar>
              <w:top w:w="15" w:type="dxa"/>
              <w:left w:w="15" w:type="dxa"/>
              <w:bottom w:w="0" w:type="dxa"/>
              <w:right w:w="15" w:type="dxa"/>
            </w:tcMar>
            <w:vAlign w:val="bottom"/>
            <w:hideMark/>
          </w:tcPr>
          <w:p w14:paraId="71D9C84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Floor level from hall to restrooms</w:t>
            </w:r>
          </w:p>
        </w:tc>
        <w:tc>
          <w:tcPr>
            <w:tcW w:w="1615" w:type="dxa"/>
            <w:tcMar>
              <w:top w:w="15" w:type="dxa"/>
              <w:left w:w="15" w:type="dxa"/>
              <w:bottom w:w="0" w:type="dxa"/>
              <w:right w:w="15" w:type="dxa"/>
            </w:tcMar>
            <w:vAlign w:val="bottom"/>
            <w:hideMark/>
          </w:tcPr>
          <w:p w14:paraId="4AE4F62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Floor in The Restrooms and Hall is ~2</w:t>
            </w:r>
            <w:proofErr w:type="gramStart"/>
            <w:r>
              <w:rPr>
                <w:rFonts w:ascii="Calibri" w:hAnsi="Calibri" w:cs="Calibri"/>
                <w:color w:val="000000"/>
              </w:rPr>
              <w:t>in  higher</w:t>
            </w:r>
            <w:proofErr w:type="gramEnd"/>
            <w:r>
              <w:rPr>
                <w:rFonts w:ascii="Calibri" w:hAnsi="Calibri" w:cs="Calibri"/>
                <w:color w:val="000000"/>
              </w:rPr>
              <w:t xml:space="preserve"> than the lobby</w:t>
            </w:r>
          </w:p>
        </w:tc>
        <w:tc>
          <w:tcPr>
            <w:tcW w:w="2401" w:type="dxa"/>
            <w:tcMar>
              <w:top w:w="15" w:type="dxa"/>
              <w:left w:w="15" w:type="dxa"/>
              <w:bottom w:w="0" w:type="dxa"/>
              <w:right w:w="15" w:type="dxa"/>
            </w:tcMar>
            <w:vAlign w:val="bottom"/>
            <w:hideMark/>
          </w:tcPr>
          <w:p w14:paraId="4CC31B9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Remove carpet, add transition strips</w:t>
            </w:r>
          </w:p>
        </w:tc>
        <w:tc>
          <w:tcPr>
            <w:tcW w:w="941" w:type="dxa"/>
            <w:tcMar>
              <w:top w:w="15" w:type="dxa"/>
              <w:left w:w="15" w:type="dxa"/>
              <w:bottom w:w="0" w:type="dxa"/>
              <w:right w:w="15" w:type="dxa"/>
            </w:tcMar>
            <w:vAlign w:val="bottom"/>
            <w:hideMark/>
          </w:tcPr>
          <w:p w14:paraId="7406544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w:t>
            </w:r>
          </w:p>
        </w:tc>
        <w:tc>
          <w:tcPr>
            <w:tcW w:w="798" w:type="dxa"/>
            <w:tcMar>
              <w:top w:w="15" w:type="dxa"/>
              <w:left w:w="15" w:type="dxa"/>
              <w:bottom w:w="0" w:type="dxa"/>
              <w:right w:w="15" w:type="dxa"/>
            </w:tcMar>
            <w:vAlign w:val="bottom"/>
            <w:hideMark/>
          </w:tcPr>
          <w:p w14:paraId="31DB511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2E374C8C" w14:textId="77777777" w:rsidTr="001C4282">
        <w:trPr>
          <w:trHeight w:val="510"/>
        </w:trPr>
        <w:tc>
          <w:tcPr>
            <w:tcW w:w="1593" w:type="dxa"/>
            <w:tcMar>
              <w:top w:w="15" w:type="dxa"/>
              <w:left w:w="15" w:type="dxa"/>
              <w:bottom w:w="0" w:type="dxa"/>
              <w:right w:w="15" w:type="dxa"/>
            </w:tcMar>
            <w:vAlign w:val="bottom"/>
            <w:hideMark/>
          </w:tcPr>
          <w:p w14:paraId="6AA0C889" w14:textId="5102DB62"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53A1FF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Restroom doors</w:t>
            </w:r>
          </w:p>
        </w:tc>
        <w:tc>
          <w:tcPr>
            <w:tcW w:w="1615" w:type="dxa"/>
            <w:tcMar>
              <w:top w:w="15" w:type="dxa"/>
              <w:left w:w="15" w:type="dxa"/>
              <w:bottom w:w="0" w:type="dxa"/>
              <w:right w:w="15" w:type="dxa"/>
            </w:tcMar>
            <w:vAlign w:val="bottom"/>
            <w:hideMark/>
          </w:tcPr>
          <w:p w14:paraId="11E810C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Doors are too difficult to pull</w:t>
            </w:r>
          </w:p>
        </w:tc>
        <w:tc>
          <w:tcPr>
            <w:tcW w:w="2401" w:type="dxa"/>
            <w:tcMar>
              <w:top w:w="15" w:type="dxa"/>
              <w:left w:w="15" w:type="dxa"/>
              <w:bottom w:w="0" w:type="dxa"/>
              <w:right w:w="15" w:type="dxa"/>
            </w:tcMar>
            <w:vAlign w:val="bottom"/>
            <w:hideMark/>
          </w:tcPr>
          <w:p w14:paraId="0ED987C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Adjust the door closers</w:t>
            </w:r>
          </w:p>
        </w:tc>
        <w:tc>
          <w:tcPr>
            <w:tcW w:w="941" w:type="dxa"/>
            <w:tcMar>
              <w:top w:w="15" w:type="dxa"/>
              <w:left w:w="15" w:type="dxa"/>
              <w:bottom w:w="0" w:type="dxa"/>
              <w:right w:w="15" w:type="dxa"/>
            </w:tcMar>
            <w:vAlign w:val="bottom"/>
            <w:hideMark/>
          </w:tcPr>
          <w:p w14:paraId="4A3AA81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$0</w:t>
            </w:r>
          </w:p>
        </w:tc>
        <w:tc>
          <w:tcPr>
            <w:tcW w:w="798" w:type="dxa"/>
            <w:tcMar>
              <w:top w:w="15" w:type="dxa"/>
              <w:left w:w="15" w:type="dxa"/>
              <w:bottom w:w="0" w:type="dxa"/>
              <w:right w:w="15" w:type="dxa"/>
            </w:tcMar>
            <w:vAlign w:val="bottom"/>
            <w:hideMark/>
          </w:tcPr>
          <w:p w14:paraId="474E9F0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6BE864B8" w14:textId="77777777" w:rsidTr="001C4282">
        <w:trPr>
          <w:trHeight w:val="765"/>
        </w:trPr>
        <w:tc>
          <w:tcPr>
            <w:tcW w:w="1593" w:type="dxa"/>
            <w:tcMar>
              <w:top w:w="15" w:type="dxa"/>
              <w:left w:w="15" w:type="dxa"/>
              <w:bottom w:w="0" w:type="dxa"/>
              <w:right w:w="15" w:type="dxa"/>
            </w:tcMar>
            <w:vAlign w:val="bottom"/>
            <w:hideMark/>
          </w:tcPr>
          <w:p w14:paraId="1A806683" w14:textId="75A70D59"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AE9664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toilet stall doors</w:t>
            </w:r>
          </w:p>
        </w:tc>
        <w:tc>
          <w:tcPr>
            <w:tcW w:w="1615" w:type="dxa"/>
            <w:tcMar>
              <w:top w:w="15" w:type="dxa"/>
              <w:left w:w="15" w:type="dxa"/>
              <w:bottom w:w="0" w:type="dxa"/>
              <w:right w:w="15" w:type="dxa"/>
            </w:tcMar>
            <w:vAlign w:val="bottom"/>
            <w:hideMark/>
          </w:tcPr>
          <w:p w14:paraId="7705EF4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Doors lack pulls on one side and are not self-closing</w:t>
            </w:r>
          </w:p>
        </w:tc>
        <w:tc>
          <w:tcPr>
            <w:tcW w:w="2401" w:type="dxa"/>
            <w:tcMar>
              <w:top w:w="15" w:type="dxa"/>
              <w:left w:w="15" w:type="dxa"/>
              <w:bottom w:w="0" w:type="dxa"/>
              <w:right w:w="15" w:type="dxa"/>
            </w:tcMar>
            <w:vAlign w:val="bottom"/>
            <w:hideMark/>
          </w:tcPr>
          <w:p w14:paraId="39B9AB8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Add pulls, replace hinge</w:t>
            </w:r>
          </w:p>
        </w:tc>
        <w:tc>
          <w:tcPr>
            <w:tcW w:w="941" w:type="dxa"/>
            <w:tcMar>
              <w:top w:w="15" w:type="dxa"/>
              <w:left w:w="15" w:type="dxa"/>
              <w:bottom w:w="0" w:type="dxa"/>
              <w:right w:w="15" w:type="dxa"/>
            </w:tcMar>
            <w:vAlign w:val="bottom"/>
            <w:hideMark/>
          </w:tcPr>
          <w:p w14:paraId="22F5EBA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w:t>
            </w:r>
          </w:p>
        </w:tc>
        <w:tc>
          <w:tcPr>
            <w:tcW w:w="798" w:type="dxa"/>
            <w:tcMar>
              <w:top w:w="15" w:type="dxa"/>
              <w:left w:w="15" w:type="dxa"/>
              <w:bottom w:w="0" w:type="dxa"/>
              <w:right w:w="15" w:type="dxa"/>
            </w:tcMar>
            <w:vAlign w:val="bottom"/>
            <w:hideMark/>
          </w:tcPr>
          <w:p w14:paraId="4F5E337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5DABDFBB" w14:textId="77777777" w:rsidTr="001C4282">
        <w:trPr>
          <w:trHeight w:val="765"/>
        </w:trPr>
        <w:tc>
          <w:tcPr>
            <w:tcW w:w="1593" w:type="dxa"/>
            <w:tcMar>
              <w:top w:w="15" w:type="dxa"/>
              <w:left w:w="15" w:type="dxa"/>
              <w:bottom w:w="0" w:type="dxa"/>
              <w:right w:w="15" w:type="dxa"/>
            </w:tcMar>
            <w:vAlign w:val="bottom"/>
            <w:hideMark/>
          </w:tcPr>
          <w:p w14:paraId="4D6CCB8C" w14:textId="24B80BDD"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1C9987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Men’s south accessible toilet</w:t>
            </w:r>
          </w:p>
        </w:tc>
        <w:tc>
          <w:tcPr>
            <w:tcW w:w="1615" w:type="dxa"/>
            <w:tcMar>
              <w:top w:w="15" w:type="dxa"/>
              <w:left w:w="15" w:type="dxa"/>
              <w:bottom w:w="0" w:type="dxa"/>
              <w:right w:w="15" w:type="dxa"/>
            </w:tcMar>
            <w:vAlign w:val="bottom"/>
            <w:hideMark/>
          </w:tcPr>
          <w:p w14:paraId="0DEC036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Flush lever is on the restricted side of the toilet</w:t>
            </w:r>
          </w:p>
        </w:tc>
        <w:tc>
          <w:tcPr>
            <w:tcW w:w="2401" w:type="dxa"/>
            <w:tcMar>
              <w:top w:w="15" w:type="dxa"/>
              <w:left w:w="15" w:type="dxa"/>
              <w:bottom w:w="0" w:type="dxa"/>
              <w:right w:w="15" w:type="dxa"/>
            </w:tcMar>
            <w:vAlign w:val="bottom"/>
            <w:hideMark/>
          </w:tcPr>
          <w:p w14:paraId="324C246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with an accessible height toilet</w:t>
            </w:r>
          </w:p>
        </w:tc>
        <w:tc>
          <w:tcPr>
            <w:tcW w:w="941" w:type="dxa"/>
            <w:tcMar>
              <w:top w:w="15" w:type="dxa"/>
              <w:left w:w="15" w:type="dxa"/>
              <w:bottom w:w="0" w:type="dxa"/>
              <w:right w:w="15" w:type="dxa"/>
            </w:tcMar>
            <w:vAlign w:val="bottom"/>
            <w:hideMark/>
          </w:tcPr>
          <w:p w14:paraId="2E1E031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w:t>
            </w:r>
          </w:p>
        </w:tc>
        <w:tc>
          <w:tcPr>
            <w:tcW w:w="798" w:type="dxa"/>
            <w:tcMar>
              <w:top w:w="15" w:type="dxa"/>
              <w:left w:w="15" w:type="dxa"/>
              <w:bottom w:w="0" w:type="dxa"/>
              <w:right w:w="15" w:type="dxa"/>
            </w:tcMar>
            <w:vAlign w:val="bottom"/>
            <w:hideMark/>
          </w:tcPr>
          <w:p w14:paraId="5068C07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4238A5FC" w14:textId="77777777" w:rsidTr="001C4282">
        <w:trPr>
          <w:trHeight w:val="1275"/>
        </w:trPr>
        <w:tc>
          <w:tcPr>
            <w:tcW w:w="1593" w:type="dxa"/>
            <w:tcMar>
              <w:top w:w="15" w:type="dxa"/>
              <w:left w:w="15" w:type="dxa"/>
              <w:bottom w:w="0" w:type="dxa"/>
              <w:right w:w="15" w:type="dxa"/>
            </w:tcMar>
            <w:vAlign w:val="bottom"/>
            <w:hideMark/>
          </w:tcPr>
          <w:p w14:paraId="25B2EE9D" w14:textId="43ABF2EE"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C78C32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Extinguisher and defibrillator mounting heights</w:t>
            </w:r>
          </w:p>
        </w:tc>
        <w:tc>
          <w:tcPr>
            <w:tcW w:w="1615" w:type="dxa"/>
            <w:tcMar>
              <w:top w:w="15" w:type="dxa"/>
              <w:left w:w="15" w:type="dxa"/>
              <w:bottom w:w="0" w:type="dxa"/>
              <w:right w:w="15" w:type="dxa"/>
            </w:tcMar>
            <w:vAlign w:val="bottom"/>
            <w:hideMark/>
          </w:tcPr>
          <w:p w14:paraId="1FE4231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Extinguisher and defibrillator are mounted too high</w:t>
            </w:r>
          </w:p>
        </w:tc>
        <w:tc>
          <w:tcPr>
            <w:tcW w:w="2401" w:type="dxa"/>
            <w:tcMar>
              <w:top w:w="15" w:type="dxa"/>
              <w:left w:w="15" w:type="dxa"/>
              <w:bottom w:w="0" w:type="dxa"/>
              <w:right w:w="15" w:type="dxa"/>
            </w:tcMar>
            <w:vAlign w:val="bottom"/>
            <w:hideMark/>
          </w:tcPr>
          <w:p w14:paraId="0E21D98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Re-mount both to accessible height</w:t>
            </w:r>
          </w:p>
        </w:tc>
        <w:tc>
          <w:tcPr>
            <w:tcW w:w="941" w:type="dxa"/>
            <w:tcMar>
              <w:top w:w="15" w:type="dxa"/>
              <w:left w:w="15" w:type="dxa"/>
              <w:bottom w:w="0" w:type="dxa"/>
              <w:right w:w="15" w:type="dxa"/>
            </w:tcMar>
            <w:vAlign w:val="bottom"/>
            <w:hideMark/>
          </w:tcPr>
          <w:p w14:paraId="43A208A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$300</w:t>
            </w:r>
          </w:p>
        </w:tc>
        <w:tc>
          <w:tcPr>
            <w:tcW w:w="798" w:type="dxa"/>
            <w:tcMar>
              <w:top w:w="15" w:type="dxa"/>
              <w:left w:w="15" w:type="dxa"/>
              <w:bottom w:w="0" w:type="dxa"/>
              <w:right w:w="15" w:type="dxa"/>
            </w:tcMar>
            <w:vAlign w:val="bottom"/>
            <w:hideMark/>
          </w:tcPr>
          <w:p w14:paraId="3A32998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28D3C68F" w14:textId="77777777" w:rsidTr="001C4282">
        <w:trPr>
          <w:trHeight w:val="765"/>
        </w:trPr>
        <w:tc>
          <w:tcPr>
            <w:tcW w:w="1593" w:type="dxa"/>
            <w:tcMar>
              <w:top w:w="15" w:type="dxa"/>
              <w:left w:w="15" w:type="dxa"/>
              <w:bottom w:w="0" w:type="dxa"/>
              <w:right w:w="15" w:type="dxa"/>
            </w:tcMar>
            <w:vAlign w:val="bottom"/>
            <w:hideMark/>
          </w:tcPr>
          <w:p w14:paraId="12449B80" w14:textId="36935F8A"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D0E470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Wheelchair spaces in the auditorium</w:t>
            </w:r>
          </w:p>
        </w:tc>
        <w:tc>
          <w:tcPr>
            <w:tcW w:w="1615" w:type="dxa"/>
            <w:tcMar>
              <w:top w:w="15" w:type="dxa"/>
              <w:left w:w="15" w:type="dxa"/>
              <w:bottom w:w="0" w:type="dxa"/>
              <w:right w:w="15" w:type="dxa"/>
            </w:tcMar>
            <w:vAlign w:val="bottom"/>
            <w:hideMark/>
          </w:tcPr>
          <w:p w14:paraId="57C6D27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Misc. Ada violations</w:t>
            </w:r>
          </w:p>
        </w:tc>
        <w:tc>
          <w:tcPr>
            <w:tcW w:w="2401" w:type="dxa"/>
            <w:tcMar>
              <w:top w:w="15" w:type="dxa"/>
              <w:left w:w="15" w:type="dxa"/>
              <w:bottom w:w="0" w:type="dxa"/>
              <w:right w:w="15" w:type="dxa"/>
            </w:tcMar>
            <w:vAlign w:val="bottom"/>
            <w:hideMark/>
          </w:tcPr>
          <w:p w14:paraId="01852F0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Provide 6 accessible wheelchair spaces</w:t>
            </w:r>
          </w:p>
        </w:tc>
        <w:tc>
          <w:tcPr>
            <w:tcW w:w="941" w:type="dxa"/>
            <w:tcMar>
              <w:top w:w="15" w:type="dxa"/>
              <w:left w:w="15" w:type="dxa"/>
              <w:bottom w:w="0" w:type="dxa"/>
              <w:right w:w="15" w:type="dxa"/>
            </w:tcMar>
            <w:vAlign w:val="bottom"/>
            <w:hideMark/>
          </w:tcPr>
          <w:p w14:paraId="6D699C1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0796374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283190B9" w14:textId="77777777" w:rsidTr="001C4282">
        <w:trPr>
          <w:trHeight w:val="1275"/>
        </w:trPr>
        <w:tc>
          <w:tcPr>
            <w:tcW w:w="1593" w:type="dxa"/>
            <w:tcMar>
              <w:top w:w="15" w:type="dxa"/>
              <w:left w:w="15" w:type="dxa"/>
              <w:bottom w:w="0" w:type="dxa"/>
              <w:right w:w="15" w:type="dxa"/>
            </w:tcMar>
            <w:vAlign w:val="bottom"/>
            <w:hideMark/>
          </w:tcPr>
          <w:p w14:paraId="5F752A06" w14:textId="4EC50B1F"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CDA0C5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Assistive listening system</w:t>
            </w:r>
          </w:p>
        </w:tc>
        <w:tc>
          <w:tcPr>
            <w:tcW w:w="1615" w:type="dxa"/>
            <w:tcMar>
              <w:top w:w="15" w:type="dxa"/>
              <w:left w:w="15" w:type="dxa"/>
              <w:bottom w:w="0" w:type="dxa"/>
              <w:right w:w="15" w:type="dxa"/>
            </w:tcMar>
            <w:vAlign w:val="bottom"/>
            <w:hideMark/>
          </w:tcPr>
          <w:p w14:paraId="4418F9A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Additional 15 receivers are needed, 5 should be hearing aid compatible</w:t>
            </w:r>
          </w:p>
        </w:tc>
        <w:tc>
          <w:tcPr>
            <w:tcW w:w="2401" w:type="dxa"/>
            <w:tcMar>
              <w:top w:w="15" w:type="dxa"/>
              <w:left w:w="15" w:type="dxa"/>
              <w:bottom w:w="0" w:type="dxa"/>
              <w:right w:w="15" w:type="dxa"/>
            </w:tcMar>
            <w:vAlign w:val="bottom"/>
            <w:hideMark/>
          </w:tcPr>
          <w:p w14:paraId="0D2DE8B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Add receivers</w:t>
            </w:r>
          </w:p>
        </w:tc>
        <w:tc>
          <w:tcPr>
            <w:tcW w:w="941" w:type="dxa"/>
            <w:tcMar>
              <w:top w:w="15" w:type="dxa"/>
              <w:left w:w="15" w:type="dxa"/>
              <w:bottom w:w="0" w:type="dxa"/>
              <w:right w:w="15" w:type="dxa"/>
            </w:tcMar>
            <w:vAlign w:val="bottom"/>
            <w:hideMark/>
          </w:tcPr>
          <w:p w14:paraId="354569A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$2,200</w:t>
            </w:r>
          </w:p>
        </w:tc>
        <w:tc>
          <w:tcPr>
            <w:tcW w:w="798" w:type="dxa"/>
            <w:tcMar>
              <w:top w:w="15" w:type="dxa"/>
              <w:left w:w="15" w:type="dxa"/>
              <w:bottom w:w="0" w:type="dxa"/>
              <w:right w:w="15" w:type="dxa"/>
            </w:tcMar>
            <w:vAlign w:val="bottom"/>
            <w:hideMark/>
          </w:tcPr>
          <w:p w14:paraId="42F410B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1BC1EE3E" w14:textId="77777777" w:rsidTr="001C4282">
        <w:trPr>
          <w:trHeight w:val="510"/>
        </w:trPr>
        <w:tc>
          <w:tcPr>
            <w:tcW w:w="1593" w:type="dxa"/>
            <w:tcMar>
              <w:top w:w="15" w:type="dxa"/>
              <w:left w:w="15" w:type="dxa"/>
              <w:bottom w:w="0" w:type="dxa"/>
              <w:right w:w="15" w:type="dxa"/>
            </w:tcMar>
            <w:vAlign w:val="bottom"/>
            <w:hideMark/>
          </w:tcPr>
          <w:p w14:paraId="1089E00D" w14:textId="784883DE"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4651A3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Assisted listening sign</w:t>
            </w:r>
          </w:p>
        </w:tc>
        <w:tc>
          <w:tcPr>
            <w:tcW w:w="1615" w:type="dxa"/>
            <w:tcMar>
              <w:top w:w="15" w:type="dxa"/>
              <w:left w:w="15" w:type="dxa"/>
              <w:bottom w:w="0" w:type="dxa"/>
              <w:right w:w="15" w:type="dxa"/>
            </w:tcMar>
            <w:vAlign w:val="bottom"/>
            <w:hideMark/>
          </w:tcPr>
          <w:p w14:paraId="05AB21A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Sign is mounted too high</w:t>
            </w:r>
          </w:p>
        </w:tc>
        <w:tc>
          <w:tcPr>
            <w:tcW w:w="2401" w:type="dxa"/>
            <w:tcMar>
              <w:top w:w="15" w:type="dxa"/>
              <w:left w:w="15" w:type="dxa"/>
              <w:bottom w:w="0" w:type="dxa"/>
              <w:right w:w="15" w:type="dxa"/>
            </w:tcMar>
            <w:vAlign w:val="bottom"/>
            <w:hideMark/>
          </w:tcPr>
          <w:p w14:paraId="113782B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Relocate the sign to a logical location</w:t>
            </w:r>
          </w:p>
        </w:tc>
        <w:tc>
          <w:tcPr>
            <w:tcW w:w="941" w:type="dxa"/>
            <w:tcMar>
              <w:top w:w="15" w:type="dxa"/>
              <w:left w:w="15" w:type="dxa"/>
              <w:bottom w:w="0" w:type="dxa"/>
              <w:right w:w="15" w:type="dxa"/>
            </w:tcMar>
            <w:vAlign w:val="bottom"/>
            <w:hideMark/>
          </w:tcPr>
          <w:p w14:paraId="199ED8B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$0</w:t>
            </w:r>
          </w:p>
        </w:tc>
        <w:tc>
          <w:tcPr>
            <w:tcW w:w="798" w:type="dxa"/>
            <w:tcMar>
              <w:top w:w="15" w:type="dxa"/>
              <w:left w:w="15" w:type="dxa"/>
              <w:bottom w:w="0" w:type="dxa"/>
              <w:right w:w="15" w:type="dxa"/>
            </w:tcMar>
            <w:vAlign w:val="bottom"/>
            <w:hideMark/>
          </w:tcPr>
          <w:p w14:paraId="7DED82D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13F0EDDB" w14:textId="77777777" w:rsidTr="001C4282">
        <w:trPr>
          <w:trHeight w:val="765"/>
        </w:trPr>
        <w:tc>
          <w:tcPr>
            <w:tcW w:w="1593" w:type="dxa"/>
            <w:tcMar>
              <w:top w:w="15" w:type="dxa"/>
              <w:left w:w="15" w:type="dxa"/>
              <w:bottom w:w="0" w:type="dxa"/>
              <w:right w:w="15" w:type="dxa"/>
            </w:tcMar>
            <w:vAlign w:val="bottom"/>
            <w:hideMark/>
          </w:tcPr>
          <w:p w14:paraId="79DD7C8A" w14:textId="10F7D32A"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0FFA6E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Stair handrails</w:t>
            </w:r>
          </w:p>
        </w:tc>
        <w:tc>
          <w:tcPr>
            <w:tcW w:w="1615" w:type="dxa"/>
            <w:tcMar>
              <w:top w:w="15" w:type="dxa"/>
              <w:left w:w="15" w:type="dxa"/>
              <w:bottom w:w="0" w:type="dxa"/>
              <w:right w:w="15" w:type="dxa"/>
            </w:tcMar>
            <w:vAlign w:val="bottom"/>
            <w:hideMark/>
          </w:tcPr>
          <w:p w14:paraId="2AB3C86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Only one set of rails, rails are mounted too high</w:t>
            </w:r>
          </w:p>
        </w:tc>
        <w:tc>
          <w:tcPr>
            <w:tcW w:w="2401" w:type="dxa"/>
            <w:tcMar>
              <w:top w:w="15" w:type="dxa"/>
              <w:left w:w="15" w:type="dxa"/>
              <w:bottom w:w="0" w:type="dxa"/>
              <w:right w:w="15" w:type="dxa"/>
            </w:tcMar>
            <w:vAlign w:val="bottom"/>
            <w:hideMark/>
          </w:tcPr>
          <w:p w14:paraId="4E1C36B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Re-mount rails and add additional set</w:t>
            </w:r>
          </w:p>
        </w:tc>
        <w:tc>
          <w:tcPr>
            <w:tcW w:w="941" w:type="dxa"/>
            <w:tcMar>
              <w:top w:w="15" w:type="dxa"/>
              <w:left w:w="15" w:type="dxa"/>
              <w:bottom w:w="0" w:type="dxa"/>
              <w:right w:w="15" w:type="dxa"/>
            </w:tcMar>
            <w:vAlign w:val="bottom"/>
            <w:hideMark/>
          </w:tcPr>
          <w:p w14:paraId="2B6BEAC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$5,000</w:t>
            </w:r>
          </w:p>
        </w:tc>
        <w:tc>
          <w:tcPr>
            <w:tcW w:w="798" w:type="dxa"/>
            <w:tcMar>
              <w:top w:w="15" w:type="dxa"/>
              <w:left w:w="15" w:type="dxa"/>
              <w:bottom w:w="0" w:type="dxa"/>
              <w:right w:w="15" w:type="dxa"/>
            </w:tcMar>
            <w:vAlign w:val="bottom"/>
            <w:hideMark/>
          </w:tcPr>
          <w:p w14:paraId="661A245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4C3A319A" w14:textId="77777777" w:rsidTr="001C4282">
        <w:trPr>
          <w:trHeight w:val="255"/>
        </w:trPr>
        <w:tc>
          <w:tcPr>
            <w:tcW w:w="1593" w:type="dxa"/>
            <w:tcMar>
              <w:top w:w="15" w:type="dxa"/>
              <w:left w:w="15" w:type="dxa"/>
              <w:bottom w:w="0" w:type="dxa"/>
              <w:right w:w="15" w:type="dxa"/>
            </w:tcMar>
            <w:vAlign w:val="bottom"/>
            <w:hideMark/>
          </w:tcPr>
          <w:p w14:paraId="1CE1B2A4" w14:textId="0E6C9AF2"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98F0D61" w14:textId="77810197"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200106E0" w14:textId="2B26E93B"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62718189" w14:textId="0ECE3B27"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37834D85" w14:textId="18BFFBEC"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4341BE9C" w14:textId="18303B6B" w:rsidR="00DC4701" w:rsidRDefault="00DC4701" w:rsidP="001C4282">
            <w:pPr>
              <w:spacing w:line="240" w:lineRule="auto"/>
              <w:jc w:val="center"/>
              <w:rPr>
                <w:rFonts w:ascii="Calibri" w:hAnsi="Calibri" w:cs="Calibri"/>
                <w:color w:val="000000"/>
              </w:rPr>
            </w:pPr>
          </w:p>
        </w:tc>
      </w:tr>
      <w:tr w:rsidR="00DC4701" w14:paraId="05322832" w14:textId="77777777" w:rsidTr="001C4282">
        <w:trPr>
          <w:trHeight w:val="1020"/>
        </w:trPr>
        <w:tc>
          <w:tcPr>
            <w:tcW w:w="1593" w:type="dxa"/>
            <w:tcMar>
              <w:top w:w="15" w:type="dxa"/>
              <w:left w:w="15" w:type="dxa"/>
              <w:bottom w:w="0" w:type="dxa"/>
              <w:right w:w="15" w:type="dxa"/>
            </w:tcMar>
            <w:vAlign w:val="bottom"/>
            <w:hideMark/>
          </w:tcPr>
          <w:p w14:paraId="6F8DACF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Raton Municipal Airport</w:t>
            </w:r>
          </w:p>
        </w:tc>
        <w:tc>
          <w:tcPr>
            <w:tcW w:w="1912" w:type="dxa"/>
            <w:tcMar>
              <w:top w:w="15" w:type="dxa"/>
              <w:left w:w="15" w:type="dxa"/>
              <w:bottom w:w="0" w:type="dxa"/>
              <w:right w:w="15" w:type="dxa"/>
            </w:tcMar>
            <w:vAlign w:val="bottom"/>
            <w:hideMark/>
          </w:tcPr>
          <w:p w14:paraId="29329A7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155D7DF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designated accessible parking at the airport terminal</w:t>
            </w:r>
          </w:p>
        </w:tc>
        <w:tc>
          <w:tcPr>
            <w:tcW w:w="2401" w:type="dxa"/>
            <w:tcMar>
              <w:top w:w="15" w:type="dxa"/>
              <w:left w:w="15" w:type="dxa"/>
              <w:bottom w:w="0" w:type="dxa"/>
              <w:right w:w="15" w:type="dxa"/>
            </w:tcMar>
            <w:vAlign w:val="bottom"/>
            <w:hideMark/>
          </w:tcPr>
          <w:p w14:paraId="3EB603F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Provide markings, signage, and an accessible path</w:t>
            </w:r>
          </w:p>
        </w:tc>
        <w:tc>
          <w:tcPr>
            <w:tcW w:w="941" w:type="dxa"/>
            <w:tcMar>
              <w:top w:w="15" w:type="dxa"/>
              <w:left w:w="15" w:type="dxa"/>
              <w:bottom w:w="0" w:type="dxa"/>
              <w:right w:w="15" w:type="dxa"/>
            </w:tcMar>
            <w:vAlign w:val="bottom"/>
            <w:hideMark/>
          </w:tcPr>
          <w:p w14:paraId="67C2B3A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w:t>
            </w:r>
          </w:p>
        </w:tc>
        <w:tc>
          <w:tcPr>
            <w:tcW w:w="798" w:type="dxa"/>
            <w:tcMar>
              <w:top w:w="15" w:type="dxa"/>
              <w:left w:w="15" w:type="dxa"/>
              <w:bottom w:w="0" w:type="dxa"/>
              <w:right w:w="15" w:type="dxa"/>
            </w:tcMar>
            <w:vAlign w:val="bottom"/>
            <w:hideMark/>
          </w:tcPr>
          <w:p w14:paraId="337406B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446393A1" w14:textId="77777777" w:rsidTr="001C4282">
        <w:trPr>
          <w:trHeight w:val="765"/>
        </w:trPr>
        <w:tc>
          <w:tcPr>
            <w:tcW w:w="1593" w:type="dxa"/>
            <w:tcMar>
              <w:top w:w="15" w:type="dxa"/>
              <w:left w:w="15" w:type="dxa"/>
              <w:bottom w:w="0" w:type="dxa"/>
              <w:right w:w="15" w:type="dxa"/>
            </w:tcMar>
            <w:vAlign w:val="bottom"/>
            <w:hideMark/>
          </w:tcPr>
          <w:p w14:paraId="703CC2DA" w14:textId="0D643192"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60C2A5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Entry airlock size and hardware</w:t>
            </w:r>
          </w:p>
        </w:tc>
        <w:tc>
          <w:tcPr>
            <w:tcW w:w="1615" w:type="dxa"/>
            <w:tcMar>
              <w:top w:w="15" w:type="dxa"/>
              <w:left w:w="15" w:type="dxa"/>
              <w:bottom w:w="0" w:type="dxa"/>
              <w:right w:w="15" w:type="dxa"/>
            </w:tcMar>
            <w:vAlign w:val="bottom"/>
            <w:hideMark/>
          </w:tcPr>
          <w:p w14:paraId="7BC1434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Doors are too wide</w:t>
            </w:r>
          </w:p>
        </w:tc>
        <w:tc>
          <w:tcPr>
            <w:tcW w:w="2401" w:type="dxa"/>
            <w:tcMar>
              <w:top w:w="15" w:type="dxa"/>
              <w:left w:w="15" w:type="dxa"/>
              <w:bottom w:w="0" w:type="dxa"/>
              <w:right w:w="15" w:type="dxa"/>
            </w:tcMar>
            <w:vAlign w:val="bottom"/>
            <w:hideMark/>
          </w:tcPr>
          <w:p w14:paraId="403E649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Re-mount the East door with a new wood frame and hardware</w:t>
            </w:r>
          </w:p>
        </w:tc>
        <w:tc>
          <w:tcPr>
            <w:tcW w:w="941" w:type="dxa"/>
            <w:tcMar>
              <w:top w:w="15" w:type="dxa"/>
              <w:left w:w="15" w:type="dxa"/>
              <w:bottom w:w="0" w:type="dxa"/>
              <w:right w:w="15" w:type="dxa"/>
            </w:tcMar>
            <w:vAlign w:val="bottom"/>
            <w:hideMark/>
          </w:tcPr>
          <w:p w14:paraId="34A6BDD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$1,500</w:t>
            </w:r>
          </w:p>
        </w:tc>
        <w:tc>
          <w:tcPr>
            <w:tcW w:w="798" w:type="dxa"/>
            <w:tcMar>
              <w:top w:w="15" w:type="dxa"/>
              <w:left w:w="15" w:type="dxa"/>
              <w:bottom w:w="0" w:type="dxa"/>
              <w:right w:w="15" w:type="dxa"/>
            </w:tcMar>
            <w:vAlign w:val="bottom"/>
            <w:hideMark/>
          </w:tcPr>
          <w:p w14:paraId="7BCEB78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76A91F1F" w14:textId="77777777" w:rsidTr="001C4282">
        <w:trPr>
          <w:trHeight w:val="510"/>
        </w:trPr>
        <w:tc>
          <w:tcPr>
            <w:tcW w:w="1593" w:type="dxa"/>
            <w:tcMar>
              <w:top w:w="15" w:type="dxa"/>
              <w:left w:w="15" w:type="dxa"/>
              <w:bottom w:w="0" w:type="dxa"/>
              <w:right w:w="15" w:type="dxa"/>
            </w:tcMar>
            <w:vAlign w:val="bottom"/>
            <w:hideMark/>
          </w:tcPr>
          <w:p w14:paraId="3B235C62" w14:textId="57CE5C4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69BEDB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Service counter</w:t>
            </w:r>
          </w:p>
        </w:tc>
        <w:tc>
          <w:tcPr>
            <w:tcW w:w="1615" w:type="dxa"/>
            <w:tcMar>
              <w:top w:w="15" w:type="dxa"/>
              <w:left w:w="15" w:type="dxa"/>
              <w:bottom w:w="0" w:type="dxa"/>
              <w:right w:w="15" w:type="dxa"/>
            </w:tcMar>
            <w:vAlign w:val="bottom"/>
            <w:hideMark/>
          </w:tcPr>
          <w:p w14:paraId="36FBAF0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Counters are too high</w:t>
            </w:r>
          </w:p>
        </w:tc>
        <w:tc>
          <w:tcPr>
            <w:tcW w:w="2401" w:type="dxa"/>
            <w:tcMar>
              <w:top w:w="15" w:type="dxa"/>
              <w:left w:w="15" w:type="dxa"/>
              <w:bottom w:w="0" w:type="dxa"/>
              <w:right w:w="15" w:type="dxa"/>
            </w:tcMar>
            <w:vAlign w:val="bottom"/>
            <w:hideMark/>
          </w:tcPr>
          <w:p w14:paraId="707714D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Alter or replace the service counter</w:t>
            </w:r>
          </w:p>
        </w:tc>
        <w:tc>
          <w:tcPr>
            <w:tcW w:w="941" w:type="dxa"/>
            <w:tcMar>
              <w:top w:w="15" w:type="dxa"/>
              <w:left w:w="15" w:type="dxa"/>
              <w:bottom w:w="0" w:type="dxa"/>
              <w:right w:w="15" w:type="dxa"/>
            </w:tcMar>
            <w:vAlign w:val="bottom"/>
            <w:hideMark/>
          </w:tcPr>
          <w:p w14:paraId="236809E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$4,000</w:t>
            </w:r>
          </w:p>
        </w:tc>
        <w:tc>
          <w:tcPr>
            <w:tcW w:w="798" w:type="dxa"/>
            <w:tcMar>
              <w:top w:w="15" w:type="dxa"/>
              <w:left w:w="15" w:type="dxa"/>
              <w:bottom w:w="0" w:type="dxa"/>
              <w:right w:w="15" w:type="dxa"/>
            </w:tcMar>
            <w:vAlign w:val="bottom"/>
            <w:hideMark/>
          </w:tcPr>
          <w:p w14:paraId="6951800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3098B27B" w14:textId="77777777" w:rsidTr="001C4282">
        <w:trPr>
          <w:trHeight w:val="510"/>
        </w:trPr>
        <w:tc>
          <w:tcPr>
            <w:tcW w:w="1593" w:type="dxa"/>
            <w:tcMar>
              <w:top w:w="15" w:type="dxa"/>
              <w:left w:w="15" w:type="dxa"/>
              <w:bottom w:w="0" w:type="dxa"/>
              <w:right w:w="15" w:type="dxa"/>
            </w:tcMar>
            <w:vAlign w:val="bottom"/>
            <w:hideMark/>
          </w:tcPr>
          <w:p w14:paraId="511BEA43" w14:textId="22B69FAE"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36F6EBE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Restrooms</w:t>
            </w:r>
          </w:p>
        </w:tc>
        <w:tc>
          <w:tcPr>
            <w:tcW w:w="1615" w:type="dxa"/>
            <w:tcMar>
              <w:top w:w="15" w:type="dxa"/>
              <w:left w:w="15" w:type="dxa"/>
              <w:bottom w:w="0" w:type="dxa"/>
              <w:right w:w="15" w:type="dxa"/>
            </w:tcMar>
            <w:vAlign w:val="bottom"/>
            <w:hideMark/>
          </w:tcPr>
          <w:p w14:paraId="39C3BA8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Misc. Ada violations</w:t>
            </w:r>
          </w:p>
        </w:tc>
        <w:tc>
          <w:tcPr>
            <w:tcW w:w="2401" w:type="dxa"/>
            <w:tcMar>
              <w:top w:w="15" w:type="dxa"/>
              <w:left w:w="15" w:type="dxa"/>
              <w:bottom w:w="0" w:type="dxa"/>
              <w:right w:w="15" w:type="dxa"/>
            </w:tcMar>
            <w:vAlign w:val="bottom"/>
            <w:hideMark/>
          </w:tcPr>
          <w:p w14:paraId="24D8ACA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Various renovations</w:t>
            </w:r>
          </w:p>
        </w:tc>
        <w:tc>
          <w:tcPr>
            <w:tcW w:w="941" w:type="dxa"/>
            <w:tcMar>
              <w:top w:w="15" w:type="dxa"/>
              <w:left w:w="15" w:type="dxa"/>
              <w:bottom w:w="0" w:type="dxa"/>
              <w:right w:w="15" w:type="dxa"/>
            </w:tcMar>
            <w:vAlign w:val="bottom"/>
            <w:hideMark/>
          </w:tcPr>
          <w:p w14:paraId="276579E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$40,000</w:t>
            </w:r>
          </w:p>
        </w:tc>
        <w:tc>
          <w:tcPr>
            <w:tcW w:w="798" w:type="dxa"/>
            <w:tcMar>
              <w:top w:w="15" w:type="dxa"/>
              <w:left w:w="15" w:type="dxa"/>
              <w:bottom w:w="0" w:type="dxa"/>
              <w:right w:w="15" w:type="dxa"/>
            </w:tcMar>
            <w:vAlign w:val="bottom"/>
            <w:hideMark/>
          </w:tcPr>
          <w:p w14:paraId="7B02AC4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w:t>
            </w:r>
          </w:p>
        </w:tc>
      </w:tr>
      <w:tr w:rsidR="00DC4701" w14:paraId="5CA47A26" w14:textId="77777777" w:rsidTr="001C4282">
        <w:trPr>
          <w:trHeight w:val="765"/>
        </w:trPr>
        <w:tc>
          <w:tcPr>
            <w:tcW w:w="1593" w:type="dxa"/>
            <w:tcMar>
              <w:top w:w="15" w:type="dxa"/>
              <w:left w:w="15" w:type="dxa"/>
              <w:bottom w:w="0" w:type="dxa"/>
              <w:right w:w="15" w:type="dxa"/>
            </w:tcMar>
            <w:vAlign w:val="bottom"/>
            <w:hideMark/>
          </w:tcPr>
          <w:p w14:paraId="6D03EEA0" w14:textId="53189D2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AE6571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Room signs</w:t>
            </w:r>
          </w:p>
        </w:tc>
        <w:tc>
          <w:tcPr>
            <w:tcW w:w="1615" w:type="dxa"/>
            <w:tcMar>
              <w:top w:w="15" w:type="dxa"/>
              <w:left w:w="15" w:type="dxa"/>
              <w:bottom w:w="0" w:type="dxa"/>
              <w:right w:w="15" w:type="dxa"/>
            </w:tcMar>
            <w:vAlign w:val="bottom"/>
            <w:hideMark/>
          </w:tcPr>
          <w:p w14:paraId="01A763E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Signs lack braille and </w:t>
            </w:r>
            <w:proofErr w:type="gramStart"/>
            <w:r>
              <w:rPr>
                <w:rFonts w:ascii="Calibri" w:hAnsi="Calibri" w:cs="Calibri"/>
                <w:color w:val="000000"/>
              </w:rPr>
              <w:t>raised</w:t>
            </w:r>
            <w:proofErr w:type="gramEnd"/>
            <w:r>
              <w:rPr>
                <w:rFonts w:ascii="Calibri" w:hAnsi="Calibri" w:cs="Calibri"/>
                <w:color w:val="000000"/>
              </w:rPr>
              <w:t xml:space="preserve"> characters</w:t>
            </w:r>
          </w:p>
        </w:tc>
        <w:tc>
          <w:tcPr>
            <w:tcW w:w="2401" w:type="dxa"/>
            <w:tcMar>
              <w:top w:w="15" w:type="dxa"/>
              <w:left w:w="15" w:type="dxa"/>
              <w:bottom w:w="0" w:type="dxa"/>
              <w:right w:w="15" w:type="dxa"/>
            </w:tcMar>
            <w:vAlign w:val="bottom"/>
            <w:hideMark/>
          </w:tcPr>
          <w:p w14:paraId="0DB11D6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signs with compliant signs at an appropriate height</w:t>
            </w:r>
          </w:p>
        </w:tc>
        <w:tc>
          <w:tcPr>
            <w:tcW w:w="941" w:type="dxa"/>
            <w:tcMar>
              <w:top w:w="15" w:type="dxa"/>
              <w:left w:w="15" w:type="dxa"/>
              <w:bottom w:w="0" w:type="dxa"/>
              <w:right w:w="15" w:type="dxa"/>
            </w:tcMar>
            <w:vAlign w:val="bottom"/>
            <w:hideMark/>
          </w:tcPr>
          <w:p w14:paraId="5EC24CB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w:t>
            </w:r>
          </w:p>
        </w:tc>
        <w:tc>
          <w:tcPr>
            <w:tcW w:w="798" w:type="dxa"/>
            <w:tcMar>
              <w:top w:w="15" w:type="dxa"/>
              <w:left w:w="15" w:type="dxa"/>
              <w:bottom w:w="0" w:type="dxa"/>
              <w:right w:w="15" w:type="dxa"/>
            </w:tcMar>
            <w:vAlign w:val="bottom"/>
            <w:hideMark/>
          </w:tcPr>
          <w:p w14:paraId="5F04F7D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67971702" w14:textId="77777777" w:rsidTr="001C4282">
        <w:trPr>
          <w:trHeight w:val="255"/>
        </w:trPr>
        <w:tc>
          <w:tcPr>
            <w:tcW w:w="1593" w:type="dxa"/>
            <w:tcMar>
              <w:top w:w="15" w:type="dxa"/>
              <w:left w:w="15" w:type="dxa"/>
              <w:bottom w:w="0" w:type="dxa"/>
              <w:right w:w="15" w:type="dxa"/>
            </w:tcMar>
            <w:vAlign w:val="bottom"/>
            <w:hideMark/>
          </w:tcPr>
          <w:p w14:paraId="2CEEE07E" w14:textId="725254F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3270FB2" w14:textId="5B9323A2"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6C921C44" w14:textId="36CAE0D5"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3C535F87" w14:textId="20202332"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65849D93" w14:textId="0BF30A83"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2B9E00F2" w14:textId="05E6F2CC" w:rsidR="00DC4701" w:rsidRDefault="00DC4701" w:rsidP="001C4282">
            <w:pPr>
              <w:spacing w:line="240" w:lineRule="auto"/>
              <w:jc w:val="center"/>
              <w:rPr>
                <w:rFonts w:ascii="Calibri" w:hAnsi="Calibri" w:cs="Calibri"/>
                <w:color w:val="000000"/>
              </w:rPr>
            </w:pPr>
          </w:p>
        </w:tc>
      </w:tr>
      <w:tr w:rsidR="00DC4701" w14:paraId="681A0290" w14:textId="77777777" w:rsidTr="001C4282">
        <w:trPr>
          <w:trHeight w:val="510"/>
        </w:trPr>
        <w:tc>
          <w:tcPr>
            <w:tcW w:w="1593" w:type="dxa"/>
            <w:tcMar>
              <w:top w:w="15" w:type="dxa"/>
              <w:left w:w="15" w:type="dxa"/>
              <w:bottom w:w="0" w:type="dxa"/>
              <w:right w:w="15" w:type="dxa"/>
            </w:tcMar>
            <w:vAlign w:val="bottom"/>
            <w:hideMark/>
          </w:tcPr>
          <w:p w14:paraId="2A5A926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Raton Bus Stop</w:t>
            </w:r>
          </w:p>
        </w:tc>
        <w:tc>
          <w:tcPr>
            <w:tcW w:w="1912" w:type="dxa"/>
            <w:tcMar>
              <w:top w:w="15" w:type="dxa"/>
              <w:left w:w="15" w:type="dxa"/>
              <w:bottom w:w="0" w:type="dxa"/>
              <w:right w:w="15" w:type="dxa"/>
            </w:tcMar>
            <w:vAlign w:val="bottom"/>
            <w:hideMark/>
          </w:tcPr>
          <w:p w14:paraId="6FB02C3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Boarding area</w:t>
            </w:r>
          </w:p>
        </w:tc>
        <w:tc>
          <w:tcPr>
            <w:tcW w:w="1615" w:type="dxa"/>
            <w:tcMar>
              <w:top w:w="15" w:type="dxa"/>
              <w:left w:w="15" w:type="dxa"/>
              <w:bottom w:w="0" w:type="dxa"/>
              <w:right w:w="15" w:type="dxa"/>
            </w:tcMar>
            <w:vAlign w:val="bottom"/>
            <w:hideMark/>
          </w:tcPr>
          <w:p w14:paraId="549E661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No curb ramp</w:t>
            </w:r>
          </w:p>
        </w:tc>
        <w:tc>
          <w:tcPr>
            <w:tcW w:w="2401" w:type="dxa"/>
            <w:tcMar>
              <w:top w:w="15" w:type="dxa"/>
              <w:left w:w="15" w:type="dxa"/>
              <w:bottom w:w="0" w:type="dxa"/>
              <w:right w:w="15" w:type="dxa"/>
            </w:tcMar>
            <w:vAlign w:val="bottom"/>
            <w:hideMark/>
          </w:tcPr>
          <w:p w14:paraId="5BC0893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Add at least one curb ramp</w:t>
            </w:r>
          </w:p>
        </w:tc>
        <w:tc>
          <w:tcPr>
            <w:tcW w:w="941" w:type="dxa"/>
            <w:tcMar>
              <w:top w:w="15" w:type="dxa"/>
              <w:left w:w="15" w:type="dxa"/>
              <w:bottom w:w="0" w:type="dxa"/>
              <w:right w:w="15" w:type="dxa"/>
            </w:tcMar>
            <w:vAlign w:val="bottom"/>
            <w:hideMark/>
          </w:tcPr>
          <w:p w14:paraId="045C76D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w:t>
            </w:r>
          </w:p>
        </w:tc>
        <w:tc>
          <w:tcPr>
            <w:tcW w:w="798" w:type="dxa"/>
            <w:tcMar>
              <w:top w:w="15" w:type="dxa"/>
              <w:left w:w="15" w:type="dxa"/>
              <w:bottom w:w="0" w:type="dxa"/>
              <w:right w:w="15" w:type="dxa"/>
            </w:tcMar>
            <w:vAlign w:val="bottom"/>
            <w:hideMark/>
          </w:tcPr>
          <w:p w14:paraId="6A4805F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69FFC09D" w14:textId="77777777" w:rsidTr="001C4282">
        <w:trPr>
          <w:trHeight w:val="255"/>
        </w:trPr>
        <w:tc>
          <w:tcPr>
            <w:tcW w:w="1593" w:type="dxa"/>
            <w:tcMar>
              <w:top w:w="15" w:type="dxa"/>
              <w:left w:w="15" w:type="dxa"/>
              <w:bottom w:w="0" w:type="dxa"/>
              <w:right w:w="15" w:type="dxa"/>
            </w:tcMar>
            <w:vAlign w:val="bottom"/>
            <w:hideMark/>
          </w:tcPr>
          <w:p w14:paraId="48E137BD" w14:textId="07FD4039"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32416F2" w14:textId="19958275"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1A90E7C1" w14:textId="17BA7B61"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4417A68A" w14:textId="681BE68B"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5A5CDB4A" w14:textId="11684614"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375599F3" w14:textId="68553019" w:rsidR="00DC4701" w:rsidRDefault="00DC4701" w:rsidP="001C4282">
            <w:pPr>
              <w:spacing w:line="240" w:lineRule="auto"/>
              <w:jc w:val="center"/>
              <w:rPr>
                <w:rFonts w:ascii="Calibri" w:hAnsi="Calibri" w:cs="Calibri"/>
                <w:color w:val="000000"/>
              </w:rPr>
            </w:pPr>
          </w:p>
        </w:tc>
      </w:tr>
      <w:tr w:rsidR="00DC4701" w14:paraId="7BE75D02" w14:textId="77777777" w:rsidTr="001C4282">
        <w:trPr>
          <w:trHeight w:val="510"/>
        </w:trPr>
        <w:tc>
          <w:tcPr>
            <w:tcW w:w="1593" w:type="dxa"/>
            <w:tcMar>
              <w:top w:w="15" w:type="dxa"/>
              <w:left w:w="15" w:type="dxa"/>
              <w:bottom w:w="0" w:type="dxa"/>
              <w:right w:w="15" w:type="dxa"/>
            </w:tcMar>
            <w:vAlign w:val="bottom"/>
            <w:hideMark/>
          </w:tcPr>
          <w:p w14:paraId="138D2FD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Amtrak Station</w:t>
            </w:r>
          </w:p>
        </w:tc>
        <w:tc>
          <w:tcPr>
            <w:tcW w:w="1912" w:type="dxa"/>
            <w:tcMar>
              <w:top w:w="15" w:type="dxa"/>
              <w:left w:w="15" w:type="dxa"/>
              <w:bottom w:w="0" w:type="dxa"/>
              <w:right w:w="15" w:type="dxa"/>
            </w:tcMar>
            <w:vAlign w:val="bottom"/>
            <w:hideMark/>
          </w:tcPr>
          <w:p w14:paraId="2A71E92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6F0B76E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Pavement markings are worn and faded</w:t>
            </w:r>
          </w:p>
        </w:tc>
        <w:tc>
          <w:tcPr>
            <w:tcW w:w="2401" w:type="dxa"/>
            <w:tcMar>
              <w:top w:w="15" w:type="dxa"/>
              <w:left w:w="15" w:type="dxa"/>
              <w:bottom w:w="0" w:type="dxa"/>
              <w:right w:w="15" w:type="dxa"/>
            </w:tcMar>
            <w:vAlign w:val="bottom"/>
            <w:hideMark/>
          </w:tcPr>
          <w:p w14:paraId="25DC888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Repaint pavement markings</w:t>
            </w:r>
          </w:p>
        </w:tc>
        <w:tc>
          <w:tcPr>
            <w:tcW w:w="941" w:type="dxa"/>
            <w:tcMar>
              <w:top w:w="15" w:type="dxa"/>
              <w:left w:w="15" w:type="dxa"/>
              <w:bottom w:w="0" w:type="dxa"/>
              <w:right w:w="15" w:type="dxa"/>
            </w:tcMar>
            <w:vAlign w:val="bottom"/>
            <w:hideMark/>
          </w:tcPr>
          <w:p w14:paraId="186E876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$400</w:t>
            </w:r>
          </w:p>
        </w:tc>
        <w:tc>
          <w:tcPr>
            <w:tcW w:w="798" w:type="dxa"/>
            <w:tcMar>
              <w:top w:w="15" w:type="dxa"/>
              <w:left w:w="15" w:type="dxa"/>
              <w:bottom w:w="0" w:type="dxa"/>
              <w:right w:w="15" w:type="dxa"/>
            </w:tcMar>
            <w:vAlign w:val="bottom"/>
            <w:hideMark/>
          </w:tcPr>
          <w:p w14:paraId="634C29A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0ECEFCBD" w14:textId="77777777" w:rsidTr="001C4282">
        <w:trPr>
          <w:trHeight w:val="1020"/>
        </w:trPr>
        <w:tc>
          <w:tcPr>
            <w:tcW w:w="1593" w:type="dxa"/>
            <w:tcMar>
              <w:top w:w="15" w:type="dxa"/>
              <w:left w:w="15" w:type="dxa"/>
              <w:bottom w:w="0" w:type="dxa"/>
              <w:right w:w="15" w:type="dxa"/>
            </w:tcMar>
            <w:vAlign w:val="bottom"/>
            <w:hideMark/>
          </w:tcPr>
          <w:p w14:paraId="75E81866" w14:textId="2723302F"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3FCF8D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East door waiting room</w:t>
            </w:r>
          </w:p>
        </w:tc>
        <w:tc>
          <w:tcPr>
            <w:tcW w:w="1615" w:type="dxa"/>
            <w:tcMar>
              <w:top w:w="15" w:type="dxa"/>
              <w:left w:w="15" w:type="dxa"/>
              <w:bottom w:w="0" w:type="dxa"/>
              <w:right w:w="15" w:type="dxa"/>
            </w:tcMar>
            <w:vAlign w:val="bottom"/>
            <w:hideMark/>
          </w:tcPr>
          <w:p w14:paraId="7AE42134" w14:textId="74ACD83E" w:rsidR="00DC4701" w:rsidRDefault="00DC4701" w:rsidP="001C4282">
            <w:pPr>
              <w:spacing w:line="240" w:lineRule="auto"/>
              <w:jc w:val="center"/>
              <w:rPr>
                <w:rFonts w:ascii="Calibri" w:hAnsi="Calibri" w:cs="Calibri"/>
                <w:color w:val="000000"/>
              </w:rPr>
            </w:pPr>
            <w:r>
              <w:rPr>
                <w:rFonts w:ascii="Calibri" w:hAnsi="Calibri" w:cs="Calibri"/>
                <w:color w:val="000000"/>
              </w:rPr>
              <w:t>Bench obstructs floor spaces at door, sign and opener button</w:t>
            </w:r>
          </w:p>
        </w:tc>
        <w:tc>
          <w:tcPr>
            <w:tcW w:w="2401" w:type="dxa"/>
            <w:tcMar>
              <w:top w:w="15" w:type="dxa"/>
              <w:left w:w="15" w:type="dxa"/>
              <w:bottom w:w="0" w:type="dxa"/>
              <w:right w:w="15" w:type="dxa"/>
            </w:tcMar>
            <w:vAlign w:val="bottom"/>
            <w:hideMark/>
          </w:tcPr>
          <w:p w14:paraId="1CDACFD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Relocate bench</w:t>
            </w:r>
          </w:p>
        </w:tc>
        <w:tc>
          <w:tcPr>
            <w:tcW w:w="941" w:type="dxa"/>
            <w:tcMar>
              <w:top w:w="15" w:type="dxa"/>
              <w:left w:w="15" w:type="dxa"/>
              <w:bottom w:w="0" w:type="dxa"/>
              <w:right w:w="15" w:type="dxa"/>
            </w:tcMar>
            <w:vAlign w:val="bottom"/>
            <w:hideMark/>
          </w:tcPr>
          <w:p w14:paraId="11632539"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$0</w:t>
            </w:r>
          </w:p>
        </w:tc>
        <w:tc>
          <w:tcPr>
            <w:tcW w:w="798" w:type="dxa"/>
            <w:tcMar>
              <w:top w:w="15" w:type="dxa"/>
              <w:left w:w="15" w:type="dxa"/>
              <w:bottom w:w="0" w:type="dxa"/>
              <w:right w:w="15" w:type="dxa"/>
            </w:tcMar>
            <w:vAlign w:val="bottom"/>
            <w:hideMark/>
          </w:tcPr>
          <w:p w14:paraId="2397BA3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61EE8D43" w14:textId="77777777" w:rsidTr="001C4282">
        <w:trPr>
          <w:trHeight w:val="1020"/>
        </w:trPr>
        <w:tc>
          <w:tcPr>
            <w:tcW w:w="1593" w:type="dxa"/>
            <w:tcMar>
              <w:top w:w="15" w:type="dxa"/>
              <w:left w:w="15" w:type="dxa"/>
              <w:bottom w:w="0" w:type="dxa"/>
              <w:right w:w="15" w:type="dxa"/>
            </w:tcMar>
            <w:vAlign w:val="bottom"/>
            <w:hideMark/>
          </w:tcPr>
          <w:p w14:paraId="35C299B4" w14:textId="0BFC53A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58F6D5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West door waiting room</w:t>
            </w:r>
          </w:p>
        </w:tc>
        <w:tc>
          <w:tcPr>
            <w:tcW w:w="1615" w:type="dxa"/>
            <w:tcMar>
              <w:top w:w="15" w:type="dxa"/>
              <w:left w:w="15" w:type="dxa"/>
              <w:bottom w:w="0" w:type="dxa"/>
              <w:right w:w="15" w:type="dxa"/>
            </w:tcMar>
            <w:vAlign w:val="bottom"/>
            <w:hideMark/>
          </w:tcPr>
          <w:p w14:paraId="6A61E84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Bench obstructs   floor spaces at door, sign and opener button</w:t>
            </w:r>
          </w:p>
        </w:tc>
        <w:tc>
          <w:tcPr>
            <w:tcW w:w="2401" w:type="dxa"/>
            <w:tcMar>
              <w:top w:w="15" w:type="dxa"/>
              <w:left w:w="15" w:type="dxa"/>
              <w:bottom w:w="0" w:type="dxa"/>
              <w:right w:w="15" w:type="dxa"/>
            </w:tcMar>
            <w:vAlign w:val="bottom"/>
            <w:hideMark/>
          </w:tcPr>
          <w:p w14:paraId="491A12C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Relocate bench</w:t>
            </w:r>
          </w:p>
        </w:tc>
        <w:tc>
          <w:tcPr>
            <w:tcW w:w="941" w:type="dxa"/>
            <w:tcMar>
              <w:top w:w="15" w:type="dxa"/>
              <w:left w:w="15" w:type="dxa"/>
              <w:bottom w:w="0" w:type="dxa"/>
              <w:right w:w="15" w:type="dxa"/>
            </w:tcMar>
            <w:vAlign w:val="bottom"/>
            <w:hideMark/>
          </w:tcPr>
          <w:p w14:paraId="084EAA8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$0</w:t>
            </w:r>
          </w:p>
        </w:tc>
        <w:tc>
          <w:tcPr>
            <w:tcW w:w="798" w:type="dxa"/>
            <w:tcMar>
              <w:top w:w="15" w:type="dxa"/>
              <w:left w:w="15" w:type="dxa"/>
              <w:bottom w:w="0" w:type="dxa"/>
              <w:right w:w="15" w:type="dxa"/>
            </w:tcMar>
            <w:vAlign w:val="bottom"/>
            <w:hideMark/>
          </w:tcPr>
          <w:p w14:paraId="4CF158F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4F58E996" w14:textId="77777777" w:rsidTr="001C4282">
        <w:trPr>
          <w:trHeight w:val="510"/>
        </w:trPr>
        <w:tc>
          <w:tcPr>
            <w:tcW w:w="1593" w:type="dxa"/>
            <w:tcMar>
              <w:top w:w="15" w:type="dxa"/>
              <w:left w:w="15" w:type="dxa"/>
              <w:bottom w:w="0" w:type="dxa"/>
              <w:right w:w="15" w:type="dxa"/>
            </w:tcMar>
            <w:vAlign w:val="bottom"/>
            <w:hideMark/>
          </w:tcPr>
          <w:p w14:paraId="17AE3083" w14:textId="6A2188E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087DE0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Luggage scale</w:t>
            </w:r>
          </w:p>
        </w:tc>
        <w:tc>
          <w:tcPr>
            <w:tcW w:w="1615" w:type="dxa"/>
            <w:tcMar>
              <w:top w:w="15" w:type="dxa"/>
              <w:left w:w="15" w:type="dxa"/>
              <w:bottom w:w="0" w:type="dxa"/>
              <w:right w:w="15" w:type="dxa"/>
            </w:tcMar>
            <w:vAlign w:val="bottom"/>
            <w:hideMark/>
          </w:tcPr>
          <w:p w14:paraId="475D23C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Scale buttons are located too high</w:t>
            </w:r>
          </w:p>
        </w:tc>
        <w:tc>
          <w:tcPr>
            <w:tcW w:w="2401" w:type="dxa"/>
            <w:tcMar>
              <w:top w:w="15" w:type="dxa"/>
              <w:left w:w="15" w:type="dxa"/>
              <w:bottom w:w="0" w:type="dxa"/>
              <w:right w:w="15" w:type="dxa"/>
            </w:tcMar>
            <w:vAlign w:val="bottom"/>
            <w:hideMark/>
          </w:tcPr>
          <w:p w14:paraId="5B3291D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Relocate the scale buttons</w:t>
            </w:r>
          </w:p>
        </w:tc>
        <w:tc>
          <w:tcPr>
            <w:tcW w:w="941" w:type="dxa"/>
            <w:tcMar>
              <w:top w:w="15" w:type="dxa"/>
              <w:left w:w="15" w:type="dxa"/>
              <w:bottom w:w="0" w:type="dxa"/>
              <w:right w:w="15" w:type="dxa"/>
            </w:tcMar>
            <w:vAlign w:val="bottom"/>
            <w:hideMark/>
          </w:tcPr>
          <w:p w14:paraId="3E10B07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NA</w:t>
            </w:r>
          </w:p>
        </w:tc>
        <w:tc>
          <w:tcPr>
            <w:tcW w:w="798" w:type="dxa"/>
            <w:tcMar>
              <w:top w:w="15" w:type="dxa"/>
              <w:left w:w="15" w:type="dxa"/>
              <w:bottom w:w="0" w:type="dxa"/>
              <w:right w:w="15" w:type="dxa"/>
            </w:tcMar>
            <w:vAlign w:val="bottom"/>
            <w:hideMark/>
          </w:tcPr>
          <w:p w14:paraId="214E2E7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288CD49C" w14:textId="77777777" w:rsidTr="001C4282">
        <w:trPr>
          <w:trHeight w:val="765"/>
        </w:trPr>
        <w:tc>
          <w:tcPr>
            <w:tcW w:w="1593" w:type="dxa"/>
            <w:tcMar>
              <w:top w:w="15" w:type="dxa"/>
              <w:left w:w="15" w:type="dxa"/>
              <w:bottom w:w="0" w:type="dxa"/>
              <w:right w:w="15" w:type="dxa"/>
            </w:tcMar>
            <w:vAlign w:val="bottom"/>
            <w:hideMark/>
          </w:tcPr>
          <w:p w14:paraId="21060A58" w14:textId="238CF276"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7FC7863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Restroom</w:t>
            </w:r>
          </w:p>
        </w:tc>
        <w:tc>
          <w:tcPr>
            <w:tcW w:w="1615" w:type="dxa"/>
            <w:tcMar>
              <w:top w:w="15" w:type="dxa"/>
              <w:left w:w="15" w:type="dxa"/>
              <w:bottom w:w="0" w:type="dxa"/>
              <w:right w:w="15" w:type="dxa"/>
            </w:tcMar>
            <w:vAlign w:val="bottom"/>
            <w:hideMark/>
          </w:tcPr>
          <w:p w14:paraId="2473F6C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Flush lever is on the restricted side of the toilet</w:t>
            </w:r>
          </w:p>
        </w:tc>
        <w:tc>
          <w:tcPr>
            <w:tcW w:w="2401" w:type="dxa"/>
            <w:tcMar>
              <w:top w:w="15" w:type="dxa"/>
              <w:left w:w="15" w:type="dxa"/>
              <w:bottom w:w="0" w:type="dxa"/>
              <w:right w:w="15" w:type="dxa"/>
            </w:tcMar>
            <w:vAlign w:val="bottom"/>
            <w:hideMark/>
          </w:tcPr>
          <w:p w14:paraId="0FCFA04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with accessible toilet</w:t>
            </w:r>
          </w:p>
        </w:tc>
        <w:tc>
          <w:tcPr>
            <w:tcW w:w="941" w:type="dxa"/>
            <w:tcMar>
              <w:top w:w="15" w:type="dxa"/>
              <w:left w:w="15" w:type="dxa"/>
              <w:bottom w:w="0" w:type="dxa"/>
              <w:right w:w="15" w:type="dxa"/>
            </w:tcMar>
            <w:vAlign w:val="bottom"/>
            <w:hideMark/>
          </w:tcPr>
          <w:p w14:paraId="2B4508D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w:t>
            </w:r>
          </w:p>
        </w:tc>
        <w:tc>
          <w:tcPr>
            <w:tcW w:w="798" w:type="dxa"/>
            <w:tcMar>
              <w:top w:w="15" w:type="dxa"/>
              <w:left w:w="15" w:type="dxa"/>
              <w:bottom w:w="0" w:type="dxa"/>
              <w:right w:w="15" w:type="dxa"/>
            </w:tcMar>
            <w:vAlign w:val="bottom"/>
            <w:hideMark/>
          </w:tcPr>
          <w:p w14:paraId="1271887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0F51793E" w14:textId="77777777" w:rsidTr="001C4282">
        <w:trPr>
          <w:trHeight w:val="255"/>
        </w:trPr>
        <w:tc>
          <w:tcPr>
            <w:tcW w:w="1593" w:type="dxa"/>
            <w:tcMar>
              <w:top w:w="15" w:type="dxa"/>
              <w:left w:w="15" w:type="dxa"/>
              <w:bottom w:w="0" w:type="dxa"/>
              <w:right w:w="15" w:type="dxa"/>
            </w:tcMar>
            <w:vAlign w:val="bottom"/>
            <w:hideMark/>
          </w:tcPr>
          <w:p w14:paraId="3DC531EC" w14:textId="713E60B9"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1190EFD" w14:textId="01117A78" w:rsidR="00DC4701" w:rsidRDefault="00DC4701" w:rsidP="001C4282">
            <w:pPr>
              <w:spacing w:line="240" w:lineRule="auto"/>
              <w:jc w:val="center"/>
              <w:rPr>
                <w:rFonts w:ascii="Calibri" w:hAnsi="Calibri" w:cs="Calibri"/>
                <w:color w:val="000000"/>
              </w:rPr>
            </w:pPr>
          </w:p>
        </w:tc>
        <w:tc>
          <w:tcPr>
            <w:tcW w:w="1615" w:type="dxa"/>
            <w:tcMar>
              <w:top w:w="15" w:type="dxa"/>
              <w:left w:w="15" w:type="dxa"/>
              <w:bottom w:w="0" w:type="dxa"/>
              <w:right w:w="15" w:type="dxa"/>
            </w:tcMar>
            <w:vAlign w:val="bottom"/>
            <w:hideMark/>
          </w:tcPr>
          <w:p w14:paraId="4960DB19" w14:textId="1693F861" w:rsidR="00DC4701" w:rsidRDefault="00DC4701" w:rsidP="001C4282">
            <w:pPr>
              <w:spacing w:line="240" w:lineRule="auto"/>
              <w:jc w:val="center"/>
              <w:rPr>
                <w:rFonts w:ascii="Calibri" w:hAnsi="Calibri" w:cs="Calibri"/>
                <w:color w:val="000000"/>
              </w:rPr>
            </w:pPr>
          </w:p>
        </w:tc>
        <w:tc>
          <w:tcPr>
            <w:tcW w:w="2401" w:type="dxa"/>
            <w:tcMar>
              <w:top w:w="15" w:type="dxa"/>
              <w:left w:w="15" w:type="dxa"/>
              <w:bottom w:w="0" w:type="dxa"/>
              <w:right w:w="15" w:type="dxa"/>
            </w:tcMar>
            <w:vAlign w:val="bottom"/>
            <w:hideMark/>
          </w:tcPr>
          <w:p w14:paraId="23C22A19" w14:textId="45AC7037" w:rsidR="00DC4701" w:rsidRDefault="00DC4701" w:rsidP="001C4282">
            <w:pPr>
              <w:spacing w:line="240" w:lineRule="auto"/>
              <w:jc w:val="center"/>
              <w:rPr>
                <w:rFonts w:ascii="Calibri" w:hAnsi="Calibri" w:cs="Calibri"/>
                <w:color w:val="000000"/>
              </w:rPr>
            </w:pPr>
          </w:p>
        </w:tc>
        <w:tc>
          <w:tcPr>
            <w:tcW w:w="941" w:type="dxa"/>
            <w:tcMar>
              <w:top w:w="15" w:type="dxa"/>
              <w:left w:w="15" w:type="dxa"/>
              <w:bottom w:w="0" w:type="dxa"/>
              <w:right w:w="15" w:type="dxa"/>
            </w:tcMar>
            <w:vAlign w:val="bottom"/>
            <w:hideMark/>
          </w:tcPr>
          <w:p w14:paraId="6AD5B6A7" w14:textId="0359BE32" w:rsidR="00DC4701" w:rsidRDefault="00DC4701" w:rsidP="001C4282">
            <w:pPr>
              <w:spacing w:line="240" w:lineRule="auto"/>
              <w:jc w:val="center"/>
              <w:rPr>
                <w:rFonts w:ascii="Calibri" w:hAnsi="Calibri" w:cs="Calibri"/>
                <w:color w:val="000000"/>
              </w:rPr>
            </w:pPr>
          </w:p>
        </w:tc>
        <w:tc>
          <w:tcPr>
            <w:tcW w:w="798" w:type="dxa"/>
            <w:tcMar>
              <w:top w:w="15" w:type="dxa"/>
              <w:left w:w="15" w:type="dxa"/>
              <w:bottom w:w="0" w:type="dxa"/>
              <w:right w:w="15" w:type="dxa"/>
            </w:tcMar>
            <w:vAlign w:val="bottom"/>
            <w:hideMark/>
          </w:tcPr>
          <w:p w14:paraId="23CD2001" w14:textId="24E2359E" w:rsidR="00DC4701" w:rsidRDefault="00DC4701" w:rsidP="001C4282">
            <w:pPr>
              <w:spacing w:line="240" w:lineRule="auto"/>
              <w:jc w:val="center"/>
              <w:rPr>
                <w:rFonts w:ascii="Calibri" w:hAnsi="Calibri" w:cs="Calibri"/>
                <w:color w:val="000000"/>
              </w:rPr>
            </w:pPr>
          </w:p>
        </w:tc>
      </w:tr>
      <w:tr w:rsidR="00DC4701" w14:paraId="423B34A7" w14:textId="77777777" w:rsidTr="001C4282">
        <w:trPr>
          <w:trHeight w:val="765"/>
        </w:trPr>
        <w:tc>
          <w:tcPr>
            <w:tcW w:w="1593" w:type="dxa"/>
            <w:tcMar>
              <w:top w:w="15" w:type="dxa"/>
              <w:left w:w="15" w:type="dxa"/>
              <w:bottom w:w="0" w:type="dxa"/>
              <w:right w:w="15" w:type="dxa"/>
            </w:tcMar>
            <w:vAlign w:val="bottom"/>
            <w:hideMark/>
          </w:tcPr>
          <w:p w14:paraId="43A4FFD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Visitor Center</w:t>
            </w:r>
          </w:p>
        </w:tc>
        <w:tc>
          <w:tcPr>
            <w:tcW w:w="1912" w:type="dxa"/>
            <w:tcMar>
              <w:top w:w="15" w:type="dxa"/>
              <w:left w:w="15" w:type="dxa"/>
              <w:bottom w:w="0" w:type="dxa"/>
              <w:right w:w="15" w:type="dxa"/>
            </w:tcMar>
            <w:vAlign w:val="bottom"/>
            <w:hideMark/>
          </w:tcPr>
          <w:p w14:paraId="2BF6A28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Accessible parking</w:t>
            </w:r>
          </w:p>
        </w:tc>
        <w:tc>
          <w:tcPr>
            <w:tcW w:w="1615" w:type="dxa"/>
            <w:tcMar>
              <w:top w:w="15" w:type="dxa"/>
              <w:left w:w="15" w:type="dxa"/>
              <w:bottom w:w="0" w:type="dxa"/>
              <w:right w:w="15" w:type="dxa"/>
            </w:tcMar>
            <w:vAlign w:val="bottom"/>
            <w:hideMark/>
          </w:tcPr>
          <w:p w14:paraId="2FC7132E"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Parking designations are faded</w:t>
            </w:r>
          </w:p>
        </w:tc>
        <w:tc>
          <w:tcPr>
            <w:tcW w:w="2401" w:type="dxa"/>
            <w:tcMar>
              <w:top w:w="15" w:type="dxa"/>
              <w:left w:w="15" w:type="dxa"/>
              <w:bottom w:w="0" w:type="dxa"/>
              <w:right w:w="15" w:type="dxa"/>
            </w:tcMar>
            <w:vAlign w:val="bottom"/>
            <w:hideMark/>
          </w:tcPr>
          <w:p w14:paraId="03378D4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Install designation poles</w:t>
            </w:r>
          </w:p>
        </w:tc>
        <w:tc>
          <w:tcPr>
            <w:tcW w:w="941" w:type="dxa"/>
            <w:tcMar>
              <w:top w:w="15" w:type="dxa"/>
              <w:left w:w="15" w:type="dxa"/>
              <w:bottom w:w="0" w:type="dxa"/>
              <w:right w:w="15" w:type="dxa"/>
            </w:tcMar>
            <w:vAlign w:val="bottom"/>
            <w:hideMark/>
          </w:tcPr>
          <w:p w14:paraId="05338DC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$1,000</w:t>
            </w:r>
          </w:p>
        </w:tc>
        <w:tc>
          <w:tcPr>
            <w:tcW w:w="798" w:type="dxa"/>
            <w:tcMar>
              <w:top w:w="15" w:type="dxa"/>
              <w:left w:w="15" w:type="dxa"/>
              <w:bottom w:w="0" w:type="dxa"/>
              <w:right w:w="15" w:type="dxa"/>
            </w:tcMar>
            <w:vAlign w:val="bottom"/>
            <w:hideMark/>
          </w:tcPr>
          <w:p w14:paraId="25D39D0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54E359DC" w14:textId="77777777" w:rsidTr="001C4282">
        <w:trPr>
          <w:trHeight w:val="510"/>
        </w:trPr>
        <w:tc>
          <w:tcPr>
            <w:tcW w:w="1593" w:type="dxa"/>
            <w:tcMar>
              <w:top w:w="15" w:type="dxa"/>
              <w:left w:w="15" w:type="dxa"/>
              <w:bottom w:w="0" w:type="dxa"/>
              <w:right w:w="15" w:type="dxa"/>
            </w:tcMar>
            <w:vAlign w:val="bottom"/>
            <w:hideMark/>
          </w:tcPr>
          <w:p w14:paraId="745FBA93" w14:textId="152FC3BF"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1785A21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Picnic tables</w:t>
            </w:r>
          </w:p>
        </w:tc>
        <w:tc>
          <w:tcPr>
            <w:tcW w:w="1615" w:type="dxa"/>
            <w:tcMar>
              <w:top w:w="15" w:type="dxa"/>
              <w:left w:w="15" w:type="dxa"/>
              <w:bottom w:w="0" w:type="dxa"/>
              <w:right w:w="15" w:type="dxa"/>
            </w:tcMar>
            <w:vAlign w:val="bottom"/>
            <w:hideMark/>
          </w:tcPr>
          <w:p w14:paraId="7CA7725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Lacking knee space for wheelchairs</w:t>
            </w:r>
          </w:p>
        </w:tc>
        <w:tc>
          <w:tcPr>
            <w:tcW w:w="2401" w:type="dxa"/>
            <w:tcMar>
              <w:top w:w="15" w:type="dxa"/>
              <w:left w:w="15" w:type="dxa"/>
              <w:bottom w:w="0" w:type="dxa"/>
              <w:right w:w="15" w:type="dxa"/>
            </w:tcMar>
            <w:vAlign w:val="bottom"/>
            <w:hideMark/>
          </w:tcPr>
          <w:p w14:paraId="3EDB543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Remove </w:t>
            </w:r>
            <w:proofErr w:type="gramStart"/>
            <w:r>
              <w:rPr>
                <w:rFonts w:ascii="Calibri" w:hAnsi="Calibri" w:cs="Calibri"/>
                <w:color w:val="000000"/>
              </w:rPr>
              <w:t>a seat</w:t>
            </w:r>
            <w:proofErr w:type="gramEnd"/>
            <w:r>
              <w:rPr>
                <w:rFonts w:ascii="Calibri" w:hAnsi="Calibri" w:cs="Calibri"/>
                <w:color w:val="000000"/>
              </w:rPr>
              <w:t xml:space="preserve"> to add space</w:t>
            </w:r>
          </w:p>
        </w:tc>
        <w:tc>
          <w:tcPr>
            <w:tcW w:w="941" w:type="dxa"/>
            <w:tcMar>
              <w:top w:w="15" w:type="dxa"/>
              <w:left w:w="15" w:type="dxa"/>
              <w:bottom w:w="0" w:type="dxa"/>
              <w:right w:w="15" w:type="dxa"/>
            </w:tcMar>
            <w:vAlign w:val="bottom"/>
            <w:hideMark/>
          </w:tcPr>
          <w:p w14:paraId="7F3ABAB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$2,500</w:t>
            </w:r>
          </w:p>
        </w:tc>
        <w:tc>
          <w:tcPr>
            <w:tcW w:w="798" w:type="dxa"/>
            <w:tcMar>
              <w:top w:w="15" w:type="dxa"/>
              <w:left w:w="15" w:type="dxa"/>
              <w:bottom w:w="0" w:type="dxa"/>
              <w:right w:w="15" w:type="dxa"/>
            </w:tcMar>
            <w:vAlign w:val="bottom"/>
            <w:hideMark/>
          </w:tcPr>
          <w:p w14:paraId="0B18E3A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25E9F1D3" w14:textId="77777777" w:rsidTr="001C4282">
        <w:trPr>
          <w:trHeight w:val="765"/>
        </w:trPr>
        <w:tc>
          <w:tcPr>
            <w:tcW w:w="1593" w:type="dxa"/>
            <w:tcMar>
              <w:top w:w="15" w:type="dxa"/>
              <w:left w:w="15" w:type="dxa"/>
              <w:bottom w:w="0" w:type="dxa"/>
              <w:right w:w="15" w:type="dxa"/>
            </w:tcMar>
            <w:vAlign w:val="bottom"/>
            <w:hideMark/>
          </w:tcPr>
          <w:p w14:paraId="30FB29FC" w14:textId="64752597"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2E8672F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Drinking fountains</w:t>
            </w:r>
          </w:p>
        </w:tc>
        <w:tc>
          <w:tcPr>
            <w:tcW w:w="1615" w:type="dxa"/>
            <w:tcMar>
              <w:top w:w="15" w:type="dxa"/>
              <w:left w:w="15" w:type="dxa"/>
              <w:bottom w:w="0" w:type="dxa"/>
              <w:right w:w="15" w:type="dxa"/>
            </w:tcMar>
            <w:vAlign w:val="bottom"/>
            <w:hideMark/>
          </w:tcPr>
          <w:p w14:paraId="76F4BC4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Fountains have no barriers around them</w:t>
            </w:r>
          </w:p>
        </w:tc>
        <w:tc>
          <w:tcPr>
            <w:tcW w:w="2401" w:type="dxa"/>
            <w:tcMar>
              <w:top w:w="15" w:type="dxa"/>
              <w:left w:w="15" w:type="dxa"/>
              <w:bottom w:w="0" w:type="dxa"/>
              <w:right w:w="15" w:type="dxa"/>
            </w:tcMar>
            <w:vAlign w:val="bottom"/>
            <w:hideMark/>
          </w:tcPr>
          <w:p w14:paraId="25E7CE21"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Add a half wall</w:t>
            </w:r>
          </w:p>
        </w:tc>
        <w:tc>
          <w:tcPr>
            <w:tcW w:w="941" w:type="dxa"/>
            <w:tcMar>
              <w:top w:w="15" w:type="dxa"/>
              <w:left w:w="15" w:type="dxa"/>
              <w:bottom w:w="0" w:type="dxa"/>
              <w:right w:w="15" w:type="dxa"/>
            </w:tcMar>
            <w:vAlign w:val="bottom"/>
            <w:hideMark/>
          </w:tcPr>
          <w:p w14:paraId="48DB95D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w:t>
            </w:r>
          </w:p>
        </w:tc>
        <w:tc>
          <w:tcPr>
            <w:tcW w:w="798" w:type="dxa"/>
            <w:tcMar>
              <w:top w:w="15" w:type="dxa"/>
              <w:left w:w="15" w:type="dxa"/>
              <w:bottom w:w="0" w:type="dxa"/>
              <w:right w:w="15" w:type="dxa"/>
            </w:tcMar>
            <w:vAlign w:val="bottom"/>
            <w:hideMark/>
          </w:tcPr>
          <w:p w14:paraId="2B10286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w:t>
            </w:r>
          </w:p>
        </w:tc>
      </w:tr>
      <w:tr w:rsidR="00DC4701" w14:paraId="472E6D20" w14:textId="77777777" w:rsidTr="001C4282">
        <w:trPr>
          <w:trHeight w:val="765"/>
        </w:trPr>
        <w:tc>
          <w:tcPr>
            <w:tcW w:w="1593" w:type="dxa"/>
            <w:tcMar>
              <w:top w:w="15" w:type="dxa"/>
              <w:left w:w="15" w:type="dxa"/>
              <w:bottom w:w="0" w:type="dxa"/>
              <w:right w:w="15" w:type="dxa"/>
            </w:tcMar>
            <w:vAlign w:val="bottom"/>
            <w:hideMark/>
          </w:tcPr>
          <w:p w14:paraId="1AEEE44D" w14:textId="7D2FFC53"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9B91DB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Water heaters</w:t>
            </w:r>
          </w:p>
        </w:tc>
        <w:tc>
          <w:tcPr>
            <w:tcW w:w="1615" w:type="dxa"/>
            <w:tcMar>
              <w:top w:w="15" w:type="dxa"/>
              <w:left w:w="15" w:type="dxa"/>
              <w:bottom w:w="0" w:type="dxa"/>
              <w:right w:w="15" w:type="dxa"/>
            </w:tcMar>
            <w:vAlign w:val="bottom"/>
            <w:hideMark/>
          </w:tcPr>
          <w:p w14:paraId="2DB6A53E" w14:textId="4886B11C"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Heater </w:t>
            </w:r>
            <w:r w:rsidR="0039064E">
              <w:rPr>
                <w:rFonts w:ascii="Calibri" w:hAnsi="Calibri" w:cs="Calibri"/>
                <w:color w:val="000000"/>
              </w:rPr>
              <w:t>obstructs</w:t>
            </w:r>
            <w:r>
              <w:rPr>
                <w:rFonts w:ascii="Calibri" w:hAnsi="Calibri" w:cs="Calibri"/>
                <w:color w:val="000000"/>
              </w:rPr>
              <w:t xml:space="preserve"> floor space in lavatory</w:t>
            </w:r>
          </w:p>
        </w:tc>
        <w:tc>
          <w:tcPr>
            <w:tcW w:w="2401" w:type="dxa"/>
            <w:tcMar>
              <w:top w:w="15" w:type="dxa"/>
              <w:left w:w="15" w:type="dxa"/>
              <w:bottom w:w="0" w:type="dxa"/>
              <w:right w:w="15" w:type="dxa"/>
            </w:tcMar>
            <w:vAlign w:val="bottom"/>
            <w:hideMark/>
          </w:tcPr>
          <w:p w14:paraId="52EDFD3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Relocate to high shelf</w:t>
            </w:r>
          </w:p>
        </w:tc>
        <w:tc>
          <w:tcPr>
            <w:tcW w:w="941" w:type="dxa"/>
            <w:tcMar>
              <w:top w:w="15" w:type="dxa"/>
              <w:left w:w="15" w:type="dxa"/>
              <w:bottom w:w="0" w:type="dxa"/>
              <w:right w:w="15" w:type="dxa"/>
            </w:tcMar>
            <w:vAlign w:val="bottom"/>
            <w:hideMark/>
          </w:tcPr>
          <w:p w14:paraId="0F18CC1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$3,000</w:t>
            </w:r>
          </w:p>
        </w:tc>
        <w:tc>
          <w:tcPr>
            <w:tcW w:w="798" w:type="dxa"/>
            <w:tcMar>
              <w:top w:w="15" w:type="dxa"/>
              <w:left w:w="15" w:type="dxa"/>
              <w:bottom w:w="0" w:type="dxa"/>
              <w:right w:w="15" w:type="dxa"/>
            </w:tcMar>
            <w:vAlign w:val="bottom"/>
            <w:hideMark/>
          </w:tcPr>
          <w:p w14:paraId="455ACB1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3A336102" w14:textId="77777777" w:rsidTr="001C4282">
        <w:trPr>
          <w:trHeight w:val="510"/>
        </w:trPr>
        <w:tc>
          <w:tcPr>
            <w:tcW w:w="1593" w:type="dxa"/>
            <w:tcMar>
              <w:top w:w="15" w:type="dxa"/>
              <w:left w:w="15" w:type="dxa"/>
              <w:bottom w:w="0" w:type="dxa"/>
              <w:right w:w="15" w:type="dxa"/>
            </w:tcMar>
            <w:vAlign w:val="bottom"/>
            <w:hideMark/>
          </w:tcPr>
          <w:p w14:paraId="5B1D45CE" w14:textId="34F000A0"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D0BE03B"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Mirrors</w:t>
            </w:r>
          </w:p>
        </w:tc>
        <w:tc>
          <w:tcPr>
            <w:tcW w:w="1615" w:type="dxa"/>
            <w:tcMar>
              <w:top w:w="15" w:type="dxa"/>
              <w:left w:w="15" w:type="dxa"/>
              <w:bottom w:w="0" w:type="dxa"/>
              <w:right w:w="15" w:type="dxa"/>
            </w:tcMar>
            <w:vAlign w:val="bottom"/>
            <w:hideMark/>
          </w:tcPr>
          <w:p w14:paraId="1BA5FC9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Mirrors are mounted too high</w:t>
            </w:r>
          </w:p>
        </w:tc>
        <w:tc>
          <w:tcPr>
            <w:tcW w:w="2401" w:type="dxa"/>
            <w:tcMar>
              <w:top w:w="15" w:type="dxa"/>
              <w:left w:w="15" w:type="dxa"/>
              <w:bottom w:w="0" w:type="dxa"/>
              <w:right w:w="15" w:type="dxa"/>
            </w:tcMar>
            <w:vAlign w:val="bottom"/>
            <w:hideMark/>
          </w:tcPr>
          <w:p w14:paraId="49D81FC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mirrors with taller ones</w:t>
            </w:r>
          </w:p>
        </w:tc>
        <w:tc>
          <w:tcPr>
            <w:tcW w:w="941" w:type="dxa"/>
            <w:tcMar>
              <w:top w:w="15" w:type="dxa"/>
              <w:left w:w="15" w:type="dxa"/>
              <w:bottom w:w="0" w:type="dxa"/>
              <w:right w:w="15" w:type="dxa"/>
            </w:tcMar>
            <w:vAlign w:val="bottom"/>
            <w:hideMark/>
          </w:tcPr>
          <w:p w14:paraId="0348A10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w:t>
            </w:r>
          </w:p>
        </w:tc>
        <w:tc>
          <w:tcPr>
            <w:tcW w:w="798" w:type="dxa"/>
            <w:tcMar>
              <w:top w:w="15" w:type="dxa"/>
              <w:left w:w="15" w:type="dxa"/>
              <w:bottom w:w="0" w:type="dxa"/>
              <w:right w:w="15" w:type="dxa"/>
            </w:tcMar>
            <w:vAlign w:val="bottom"/>
            <w:hideMark/>
          </w:tcPr>
          <w:p w14:paraId="1455CA0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525CE852" w14:textId="77777777" w:rsidTr="001C4282">
        <w:trPr>
          <w:trHeight w:val="765"/>
        </w:trPr>
        <w:tc>
          <w:tcPr>
            <w:tcW w:w="1593" w:type="dxa"/>
            <w:tcMar>
              <w:top w:w="15" w:type="dxa"/>
              <w:left w:w="15" w:type="dxa"/>
              <w:bottom w:w="0" w:type="dxa"/>
              <w:right w:w="15" w:type="dxa"/>
            </w:tcMar>
            <w:vAlign w:val="bottom"/>
            <w:hideMark/>
          </w:tcPr>
          <w:p w14:paraId="601D4FA2" w14:textId="7654D95B"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5F84E5B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Grab bars</w:t>
            </w:r>
          </w:p>
        </w:tc>
        <w:tc>
          <w:tcPr>
            <w:tcW w:w="1615" w:type="dxa"/>
            <w:tcMar>
              <w:top w:w="15" w:type="dxa"/>
              <w:left w:w="15" w:type="dxa"/>
              <w:bottom w:w="0" w:type="dxa"/>
              <w:right w:w="15" w:type="dxa"/>
            </w:tcMar>
            <w:vAlign w:val="bottom"/>
            <w:hideMark/>
          </w:tcPr>
          <w:p w14:paraId="086EBFC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Bars are mostly mounted in the wrong direction</w:t>
            </w:r>
          </w:p>
        </w:tc>
        <w:tc>
          <w:tcPr>
            <w:tcW w:w="2401" w:type="dxa"/>
            <w:tcMar>
              <w:top w:w="15" w:type="dxa"/>
              <w:left w:w="15" w:type="dxa"/>
              <w:bottom w:w="0" w:type="dxa"/>
              <w:right w:w="15" w:type="dxa"/>
            </w:tcMar>
            <w:vAlign w:val="bottom"/>
            <w:hideMark/>
          </w:tcPr>
          <w:p w14:paraId="1BC11F8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Relocate bars</w:t>
            </w:r>
          </w:p>
        </w:tc>
        <w:tc>
          <w:tcPr>
            <w:tcW w:w="941" w:type="dxa"/>
            <w:tcMar>
              <w:top w:w="15" w:type="dxa"/>
              <w:left w:w="15" w:type="dxa"/>
              <w:bottom w:w="0" w:type="dxa"/>
              <w:right w:w="15" w:type="dxa"/>
            </w:tcMar>
            <w:vAlign w:val="bottom"/>
            <w:hideMark/>
          </w:tcPr>
          <w:p w14:paraId="5AE226EC"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w:t>
            </w:r>
          </w:p>
        </w:tc>
        <w:tc>
          <w:tcPr>
            <w:tcW w:w="798" w:type="dxa"/>
            <w:tcMar>
              <w:top w:w="15" w:type="dxa"/>
              <w:left w:w="15" w:type="dxa"/>
              <w:bottom w:w="0" w:type="dxa"/>
              <w:right w:w="15" w:type="dxa"/>
            </w:tcMar>
            <w:vAlign w:val="bottom"/>
            <w:hideMark/>
          </w:tcPr>
          <w:p w14:paraId="30FC192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w:t>
            </w:r>
          </w:p>
        </w:tc>
      </w:tr>
      <w:tr w:rsidR="00DC4701" w14:paraId="750F971B" w14:textId="77777777" w:rsidTr="001C4282">
        <w:trPr>
          <w:trHeight w:val="510"/>
        </w:trPr>
        <w:tc>
          <w:tcPr>
            <w:tcW w:w="1593" w:type="dxa"/>
            <w:tcMar>
              <w:top w:w="15" w:type="dxa"/>
              <w:left w:w="15" w:type="dxa"/>
              <w:bottom w:w="0" w:type="dxa"/>
              <w:right w:w="15" w:type="dxa"/>
            </w:tcMar>
            <w:vAlign w:val="bottom"/>
            <w:hideMark/>
          </w:tcPr>
          <w:p w14:paraId="514969C1" w14:textId="30237318"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86AF46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Toilet height</w:t>
            </w:r>
          </w:p>
        </w:tc>
        <w:tc>
          <w:tcPr>
            <w:tcW w:w="1615" w:type="dxa"/>
            <w:tcMar>
              <w:top w:w="15" w:type="dxa"/>
              <w:left w:w="15" w:type="dxa"/>
              <w:bottom w:w="0" w:type="dxa"/>
              <w:right w:w="15" w:type="dxa"/>
            </w:tcMar>
            <w:vAlign w:val="bottom"/>
            <w:hideMark/>
          </w:tcPr>
          <w:p w14:paraId="0A2E9405"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Toilets are mounted too low</w:t>
            </w:r>
          </w:p>
        </w:tc>
        <w:tc>
          <w:tcPr>
            <w:tcW w:w="2401" w:type="dxa"/>
            <w:tcMar>
              <w:top w:w="15" w:type="dxa"/>
              <w:left w:w="15" w:type="dxa"/>
              <w:bottom w:w="0" w:type="dxa"/>
              <w:right w:w="15" w:type="dxa"/>
            </w:tcMar>
            <w:vAlign w:val="bottom"/>
            <w:hideMark/>
          </w:tcPr>
          <w:p w14:paraId="37F148A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toilets</w:t>
            </w:r>
          </w:p>
        </w:tc>
        <w:tc>
          <w:tcPr>
            <w:tcW w:w="941" w:type="dxa"/>
            <w:tcMar>
              <w:top w:w="15" w:type="dxa"/>
              <w:left w:w="15" w:type="dxa"/>
              <w:bottom w:w="0" w:type="dxa"/>
              <w:right w:w="15" w:type="dxa"/>
            </w:tcMar>
            <w:vAlign w:val="bottom"/>
            <w:hideMark/>
          </w:tcPr>
          <w:p w14:paraId="3E7DEBE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$2,000</w:t>
            </w:r>
          </w:p>
        </w:tc>
        <w:tc>
          <w:tcPr>
            <w:tcW w:w="798" w:type="dxa"/>
            <w:tcMar>
              <w:top w:w="15" w:type="dxa"/>
              <w:left w:w="15" w:type="dxa"/>
              <w:bottom w:w="0" w:type="dxa"/>
              <w:right w:w="15" w:type="dxa"/>
            </w:tcMar>
            <w:vAlign w:val="bottom"/>
            <w:hideMark/>
          </w:tcPr>
          <w:p w14:paraId="7FD04C64"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1</w:t>
            </w:r>
          </w:p>
        </w:tc>
      </w:tr>
      <w:tr w:rsidR="00DC4701" w14:paraId="0D29CD3F" w14:textId="77777777" w:rsidTr="001C4282">
        <w:trPr>
          <w:trHeight w:val="765"/>
        </w:trPr>
        <w:tc>
          <w:tcPr>
            <w:tcW w:w="1593" w:type="dxa"/>
            <w:tcMar>
              <w:top w:w="15" w:type="dxa"/>
              <w:left w:w="15" w:type="dxa"/>
              <w:bottom w:w="0" w:type="dxa"/>
              <w:right w:w="15" w:type="dxa"/>
            </w:tcMar>
            <w:vAlign w:val="bottom"/>
            <w:hideMark/>
          </w:tcPr>
          <w:p w14:paraId="7224CD88" w14:textId="5B031D15"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08EDDBD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Toilet partition doors</w:t>
            </w:r>
          </w:p>
        </w:tc>
        <w:tc>
          <w:tcPr>
            <w:tcW w:w="1615" w:type="dxa"/>
            <w:tcMar>
              <w:top w:w="15" w:type="dxa"/>
              <w:left w:w="15" w:type="dxa"/>
              <w:bottom w:w="0" w:type="dxa"/>
              <w:right w:w="15" w:type="dxa"/>
            </w:tcMar>
            <w:vAlign w:val="bottom"/>
            <w:hideMark/>
          </w:tcPr>
          <w:p w14:paraId="2816625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Doors are not self-closing and lack a pull on the inside</w:t>
            </w:r>
          </w:p>
        </w:tc>
        <w:tc>
          <w:tcPr>
            <w:tcW w:w="2401" w:type="dxa"/>
            <w:tcMar>
              <w:top w:w="15" w:type="dxa"/>
              <w:left w:w="15" w:type="dxa"/>
              <w:bottom w:w="0" w:type="dxa"/>
              <w:right w:w="15" w:type="dxa"/>
            </w:tcMar>
            <w:vAlign w:val="bottom"/>
            <w:hideMark/>
          </w:tcPr>
          <w:p w14:paraId="7DC7DB7A" w14:textId="69ED5454" w:rsidR="00DC4701" w:rsidRDefault="0039064E" w:rsidP="001C4282">
            <w:pPr>
              <w:spacing w:line="240" w:lineRule="auto"/>
              <w:jc w:val="center"/>
              <w:rPr>
                <w:rFonts w:ascii="Calibri" w:hAnsi="Calibri" w:cs="Calibri"/>
                <w:color w:val="000000"/>
              </w:rPr>
            </w:pPr>
            <w:r>
              <w:rPr>
                <w:rFonts w:ascii="Calibri" w:hAnsi="Calibri" w:cs="Calibri"/>
                <w:color w:val="000000"/>
              </w:rPr>
              <w:t>Repair</w:t>
            </w:r>
            <w:r w:rsidR="00DC4701">
              <w:rPr>
                <w:rFonts w:ascii="Calibri" w:hAnsi="Calibri" w:cs="Calibri"/>
                <w:color w:val="000000"/>
              </w:rPr>
              <w:t xml:space="preserve"> or replace 1 door in each restroom</w:t>
            </w:r>
          </w:p>
        </w:tc>
        <w:tc>
          <w:tcPr>
            <w:tcW w:w="941" w:type="dxa"/>
            <w:tcMar>
              <w:top w:w="15" w:type="dxa"/>
              <w:left w:w="15" w:type="dxa"/>
              <w:bottom w:w="0" w:type="dxa"/>
              <w:right w:w="15" w:type="dxa"/>
            </w:tcMar>
            <w:vAlign w:val="bottom"/>
            <w:hideMark/>
          </w:tcPr>
          <w:p w14:paraId="773BCDC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$3,500</w:t>
            </w:r>
          </w:p>
        </w:tc>
        <w:tc>
          <w:tcPr>
            <w:tcW w:w="798" w:type="dxa"/>
            <w:tcMar>
              <w:top w:w="15" w:type="dxa"/>
              <w:left w:w="15" w:type="dxa"/>
              <w:bottom w:w="0" w:type="dxa"/>
              <w:right w:w="15" w:type="dxa"/>
            </w:tcMar>
            <w:vAlign w:val="bottom"/>
            <w:hideMark/>
          </w:tcPr>
          <w:p w14:paraId="4C52523D"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47A827DC" w14:textId="77777777" w:rsidTr="001C4282">
        <w:trPr>
          <w:trHeight w:val="765"/>
        </w:trPr>
        <w:tc>
          <w:tcPr>
            <w:tcW w:w="1593" w:type="dxa"/>
            <w:tcMar>
              <w:top w:w="15" w:type="dxa"/>
              <w:left w:w="15" w:type="dxa"/>
              <w:bottom w:w="0" w:type="dxa"/>
              <w:right w:w="15" w:type="dxa"/>
            </w:tcMar>
            <w:vAlign w:val="bottom"/>
            <w:hideMark/>
          </w:tcPr>
          <w:p w14:paraId="17B3B09F" w14:textId="217FA5C4"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638B8938"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Diaper change stations</w:t>
            </w:r>
          </w:p>
        </w:tc>
        <w:tc>
          <w:tcPr>
            <w:tcW w:w="1615" w:type="dxa"/>
            <w:tcMar>
              <w:top w:w="15" w:type="dxa"/>
              <w:left w:w="15" w:type="dxa"/>
              <w:bottom w:w="0" w:type="dxa"/>
              <w:right w:w="15" w:type="dxa"/>
            </w:tcMar>
            <w:vAlign w:val="bottom"/>
            <w:hideMark/>
          </w:tcPr>
          <w:p w14:paraId="7B1C11C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 xml:space="preserve">Stations </w:t>
            </w:r>
            <w:proofErr w:type="gramStart"/>
            <w:r>
              <w:rPr>
                <w:rFonts w:ascii="Calibri" w:hAnsi="Calibri" w:cs="Calibri"/>
                <w:color w:val="000000"/>
              </w:rPr>
              <w:t>are located in</w:t>
            </w:r>
            <w:proofErr w:type="gramEnd"/>
            <w:r>
              <w:rPr>
                <w:rFonts w:ascii="Calibri" w:hAnsi="Calibri" w:cs="Calibri"/>
                <w:color w:val="000000"/>
              </w:rPr>
              <w:t xml:space="preserve"> floor space of accessible stalls</w:t>
            </w:r>
          </w:p>
        </w:tc>
        <w:tc>
          <w:tcPr>
            <w:tcW w:w="2401" w:type="dxa"/>
            <w:tcMar>
              <w:top w:w="15" w:type="dxa"/>
              <w:left w:w="15" w:type="dxa"/>
              <w:bottom w:w="0" w:type="dxa"/>
              <w:right w:w="15" w:type="dxa"/>
            </w:tcMar>
            <w:vAlign w:val="bottom"/>
            <w:hideMark/>
          </w:tcPr>
          <w:p w14:paraId="7EE37A86"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Relocate outside of stalls</w:t>
            </w:r>
          </w:p>
        </w:tc>
        <w:tc>
          <w:tcPr>
            <w:tcW w:w="941" w:type="dxa"/>
            <w:tcMar>
              <w:top w:w="15" w:type="dxa"/>
              <w:left w:w="15" w:type="dxa"/>
              <w:bottom w:w="0" w:type="dxa"/>
              <w:right w:w="15" w:type="dxa"/>
            </w:tcMar>
            <w:vAlign w:val="bottom"/>
            <w:hideMark/>
          </w:tcPr>
          <w:p w14:paraId="77E0688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$500</w:t>
            </w:r>
          </w:p>
        </w:tc>
        <w:tc>
          <w:tcPr>
            <w:tcW w:w="798" w:type="dxa"/>
            <w:tcMar>
              <w:top w:w="15" w:type="dxa"/>
              <w:left w:w="15" w:type="dxa"/>
              <w:bottom w:w="0" w:type="dxa"/>
              <w:right w:w="15" w:type="dxa"/>
            </w:tcMar>
            <w:vAlign w:val="bottom"/>
            <w:hideMark/>
          </w:tcPr>
          <w:p w14:paraId="7716FB00"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r w:rsidR="00DC4701" w14:paraId="4E61A65C" w14:textId="77777777" w:rsidTr="001C4282">
        <w:trPr>
          <w:trHeight w:val="765"/>
        </w:trPr>
        <w:tc>
          <w:tcPr>
            <w:tcW w:w="1593" w:type="dxa"/>
            <w:tcMar>
              <w:top w:w="15" w:type="dxa"/>
              <w:left w:w="15" w:type="dxa"/>
              <w:bottom w:w="0" w:type="dxa"/>
              <w:right w:w="15" w:type="dxa"/>
            </w:tcMar>
            <w:vAlign w:val="bottom"/>
            <w:hideMark/>
          </w:tcPr>
          <w:p w14:paraId="190DFC50" w14:textId="390722B3" w:rsidR="00DC4701" w:rsidRDefault="00DC4701" w:rsidP="001C4282">
            <w:pPr>
              <w:spacing w:line="240" w:lineRule="auto"/>
              <w:jc w:val="center"/>
              <w:rPr>
                <w:rFonts w:ascii="Calibri" w:hAnsi="Calibri" w:cs="Calibri"/>
                <w:color w:val="000000"/>
              </w:rPr>
            </w:pPr>
          </w:p>
        </w:tc>
        <w:tc>
          <w:tcPr>
            <w:tcW w:w="1912" w:type="dxa"/>
            <w:tcMar>
              <w:top w:w="15" w:type="dxa"/>
              <w:left w:w="15" w:type="dxa"/>
              <w:bottom w:w="0" w:type="dxa"/>
              <w:right w:w="15" w:type="dxa"/>
            </w:tcMar>
            <w:vAlign w:val="bottom"/>
            <w:hideMark/>
          </w:tcPr>
          <w:p w14:paraId="4895574A"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Coffee counter sink knobs</w:t>
            </w:r>
          </w:p>
        </w:tc>
        <w:tc>
          <w:tcPr>
            <w:tcW w:w="1615" w:type="dxa"/>
            <w:tcMar>
              <w:top w:w="15" w:type="dxa"/>
              <w:left w:w="15" w:type="dxa"/>
              <w:bottom w:w="0" w:type="dxa"/>
              <w:right w:w="15" w:type="dxa"/>
            </w:tcMar>
            <w:vAlign w:val="bottom"/>
            <w:hideMark/>
          </w:tcPr>
          <w:p w14:paraId="24427DA3"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Coffee Station has knobs instead of handles</w:t>
            </w:r>
          </w:p>
        </w:tc>
        <w:tc>
          <w:tcPr>
            <w:tcW w:w="2401" w:type="dxa"/>
            <w:tcMar>
              <w:top w:w="15" w:type="dxa"/>
              <w:left w:w="15" w:type="dxa"/>
              <w:bottom w:w="0" w:type="dxa"/>
              <w:right w:w="15" w:type="dxa"/>
            </w:tcMar>
            <w:vAlign w:val="bottom"/>
            <w:hideMark/>
          </w:tcPr>
          <w:p w14:paraId="25DAA232"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Replace with handles</w:t>
            </w:r>
          </w:p>
        </w:tc>
        <w:tc>
          <w:tcPr>
            <w:tcW w:w="941" w:type="dxa"/>
            <w:tcMar>
              <w:top w:w="15" w:type="dxa"/>
              <w:left w:w="15" w:type="dxa"/>
              <w:bottom w:w="0" w:type="dxa"/>
              <w:right w:w="15" w:type="dxa"/>
            </w:tcMar>
            <w:vAlign w:val="bottom"/>
            <w:hideMark/>
          </w:tcPr>
          <w:p w14:paraId="4F8D12AF"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$300</w:t>
            </w:r>
          </w:p>
        </w:tc>
        <w:tc>
          <w:tcPr>
            <w:tcW w:w="798" w:type="dxa"/>
            <w:tcMar>
              <w:top w:w="15" w:type="dxa"/>
              <w:left w:w="15" w:type="dxa"/>
              <w:bottom w:w="0" w:type="dxa"/>
              <w:right w:w="15" w:type="dxa"/>
            </w:tcMar>
            <w:vAlign w:val="bottom"/>
            <w:hideMark/>
          </w:tcPr>
          <w:p w14:paraId="72129817" w14:textId="77777777" w:rsidR="00DC4701" w:rsidRDefault="00DC4701" w:rsidP="001C4282">
            <w:pPr>
              <w:spacing w:line="240" w:lineRule="auto"/>
              <w:jc w:val="center"/>
              <w:rPr>
                <w:rFonts w:ascii="Calibri" w:hAnsi="Calibri" w:cs="Calibri"/>
                <w:color w:val="000000"/>
              </w:rPr>
            </w:pPr>
            <w:r>
              <w:rPr>
                <w:rFonts w:ascii="Calibri" w:hAnsi="Calibri" w:cs="Calibri"/>
                <w:color w:val="000000"/>
              </w:rPr>
              <w:t>2</w:t>
            </w:r>
          </w:p>
        </w:tc>
      </w:tr>
    </w:tbl>
    <w:p w14:paraId="346C4605" w14:textId="7ACD81D7" w:rsidR="005E16F4" w:rsidRDefault="005E16F4">
      <w:pPr>
        <w:rPr>
          <w:sz w:val="22"/>
          <w:szCs w:val="22"/>
        </w:rPr>
      </w:pPr>
      <w:r>
        <w:rPr>
          <w:sz w:val="22"/>
          <w:szCs w:val="22"/>
        </w:rPr>
        <w:br w:type="page"/>
      </w:r>
    </w:p>
    <w:p w14:paraId="37033498" w14:textId="77777777" w:rsidR="00B65E79" w:rsidRPr="00832041" w:rsidRDefault="00B65E79" w:rsidP="005E16F4">
      <w:pPr>
        <w:spacing w:before="1" w:line="240" w:lineRule="auto"/>
        <w:rPr>
          <w:sz w:val="22"/>
          <w:szCs w:val="22"/>
        </w:rPr>
      </w:pPr>
    </w:p>
    <w:p w14:paraId="4522E130" w14:textId="2CE5600F" w:rsidR="001C4282" w:rsidRPr="00852F44" w:rsidRDefault="001C4282" w:rsidP="00852F44">
      <w:pPr>
        <w:pStyle w:val="Heading1"/>
      </w:pPr>
      <w:bookmarkStart w:id="115" w:name="7-9-25radanotice"/>
      <w:bookmarkStart w:id="116" w:name="_Toc219988306"/>
      <w:bookmarkEnd w:id="115"/>
      <w:r w:rsidRPr="00852F44">
        <w:t xml:space="preserve">Part </w:t>
      </w:r>
      <w:r w:rsidR="00852F44">
        <w:t>Seven</w:t>
      </w:r>
      <w:r w:rsidRPr="00852F44">
        <w:t>: Grievance Procedures</w:t>
      </w:r>
      <w:bookmarkEnd w:id="116"/>
    </w:p>
    <w:p w14:paraId="100DB3BE" w14:textId="77777777" w:rsidR="001C4282" w:rsidRPr="001C4282" w:rsidRDefault="001C4282" w:rsidP="001C4282"/>
    <w:p w14:paraId="07025705" w14:textId="53DD9343" w:rsidR="001C4282" w:rsidRPr="001C4282" w:rsidRDefault="001C4282" w:rsidP="001C4282">
      <w:pPr>
        <w:pStyle w:val="Heading2"/>
      </w:pPr>
      <w:bookmarkStart w:id="117" w:name="_Toc219988307"/>
      <w:r>
        <w:t xml:space="preserve">7.A. </w:t>
      </w:r>
      <w:r w:rsidR="005E16F4" w:rsidRPr="001C4282">
        <w:t>D</w:t>
      </w:r>
      <w:r>
        <w:t>raft ADA Public Notice</w:t>
      </w:r>
      <w:bookmarkEnd w:id="117"/>
    </w:p>
    <w:p w14:paraId="3FB136FA" w14:textId="0D56531B" w:rsidR="00D63C15" w:rsidRPr="001C4282" w:rsidRDefault="00D63C15" w:rsidP="001C4282">
      <w:pPr>
        <w:spacing w:line="240" w:lineRule="auto"/>
        <w:ind w:right="1296"/>
        <w:rPr>
          <w:sz w:val="22"/>
          <w:szCs w:val="22"/>
        </w:rPr>
      </w:pPr>
      <w:r w:rsidRPr="00832041">
        <w:rPr>
          <w:sz w:val="22"/>
          <w:szCs w:val="22"/>
        </w:rPr>
        <w:t>This</w:t>
      </w:r>
      <w:r w:rsidRPr="00832041">
        <w:rPr>
          <w:spacing w:val="-18"/>
          <w:sz w:val="22"/>
          <w:szCs w:val="22"/>
        </w:rPr>
        <w:t xml:space="preserve"> </w:t>
      </w:r>
      <w:r w:rsidRPr="00832041">
        <w:rPr>
          <w:sz w:val="22"/>
          <w:szCs w:val="22"/>
        </w:rPr>
        <w:t>two-page</w:t>
      </w:r>
      <w:r w:rsidRPr="00832041">
        <w:rPr>
          <w:spacing w:val="-20"/>
          <w:sz w:val="22"/>
          <w:szCs w:val="22"/>
        </w:rPr>
        <w:t xml:space="preserve"> </w:t>
      </w:r>
      <w:r w:rsidRPr="00832041">
        <w:rPr>
          <w:sz w:val="22"/>
          <w:szCs w:val="22"/>
        </w:rPr>
        <w:t>document</w:t>
      </w:r>
      <w:r w:rsidRPr="00832041">
        <w:rPr>
          <w:spacing w:val="-18"/>
          <w:sz w:val="22"/>
          <w:szCs w:val="22"/>
        </w:rPr>
        <w:t xml:space="preserve"> </w:t>
      </w:r>
      <w:r w:rsidRPr="00832041">
        <w:rPr>
          <w:sz w:val="22"/>
          <w:szCs w:val="22"/>
        </w:rPr>
        <w:t>is</w:t>
      </w:r>
      <w:r w:rsidRPr="00832041">
        <w:rPr>
          <w:spacing w:val="-18"/>
          <w:sz w:val="22"/>
          <w:szCs w:val="22"/>
        </w:rPr>
        <w:t xml:space="preserve"> </w:t>
      </w:r>
      <w:r w:rsidRPr="00832041">
        <w:rPr>
          <w:sz w:val="22"/>
          <w:szCs w:val="22"/>
        </w:rPr>
        <w:t>recommended</w:t>
      </w:r>
      <w:r w:rsidRPr="00832041">
        <w:rPr>
          <w:spacing w:val="-15"/>
          <w:sz w:val="22"/>
          <w:szCs w:val="22"/>
        </w:rPr>
        <w:t xml:space="preserve"> </w:t>
      </w:r>
      <w:r w:rsidRPr="00832041">
        <w:rPr>
          <w:sz w:val="22"/>
          <w:szCs w:val="22"/>
        </w:rPr>
        <w:t>for</w:t>
      </w:r>
      <w:r w:rsidRPr="00832041">
        <w:rPr>
          <w:spacing w:val="-16"/>
          <w:sz w:val="22"/>
          <w:szCs w:val="22"/>
        </w:rPr>
        <w:t xml:space="preserve"> </w:t>
      </w:r>
      <w:r w:rsidRPr="00832041">
        <w:rPr>
          <w:sz w:val="22"/>
          <w:szCs w:val="22"/>
        </w:rPr>
        <w:t>adoption</w:t>
      </w:r>
      <w:r w:rsidRPr="00832041">
        <w:rPr>
          <w:spacing w:val="-15"/>
          <w:sz w:val="22"/>
          <w:szCs w:val="22"/>
        </w:rPr>
        <w:t xml:space="preserve"> </w:t>
      </w:r>
      <w:r w:rsidRPr="00832041">
        <w:rPr>
          <w:sz w:val="22"/>
          <w:szCs w:val="22"/>
        </w:rPr>
        <w:t>by</w:t>
      </w:r>
      <w:r w:rsidRPr="00832041">
        <w:rPr>
          <w:spacing w:val="-14"/>
          <w:sz w:val="22"/>
          <w:szCs w:val="22"/>
        </w:rPr>
        <w:t xml:space="preserve"> </w:t>
      </w:r>
      <w:r w:rsidRPr="00832041">
        <w:rPr>
          <w:sz w:val="22"/>
          <w:szCs w:val="22"/>
        </w:rPr>
        <w:t>the</w:t>
      </w:r>
      <w:r w:rsidRPr="00832041">
        <w:rPr>
          <w:spacing w:val="-18"/>
          <w:sz w:val="22"/>
          <w:szCs w:val="22"/>
        </w:rPr>
        <w:t xml:space="preserve"> </w:t>
      </w:r>
      <w:r w:rsidRPr="00832041">
        <w:rPr>
          <w:sz w:val="22"/>
          <w:szCs w:val="22"/>
        </w:rPr>
        <w:t>City</w:t>
      </w:r>
      <w:r w:rsidRPr="00832041">
        <w:rPr>
          <w:spacing w:val="-16"/>
          <w:sz w:val="22"/>
          <w:szCs w:val="22"/>
        </w:rPr>
        <w:t xml:space="preserve"> </w:t>
      </w:r>
      <w:r w:rsidRPr="00832041">
        <w:rPr>
          <w:sz w:val="22"/>
          <w:szCs w:val="22"/>
        </w:rPr>
        <w:t>of</w:t>
      </w:r>
      <w:r w:rsidRPr="00832041">
        <w:rPr>
          <w:spacing w:val="-25"/>
          <w:sz w:val="22"/>
          <w:szCs w:val="22"/>
        </w:rPr>
        <w:t xml:space="preserve"> </w:t>
      </w:r>
      <w:r w:rsidRPr="00832041">
        <w:rPr>
          <w:sz w:val="22"/>
          <w:szCs w:val="22"/>
        </w:rPr>
        <w:t>Raton</w:t>
      </w:r>
      <w:r w:rsidRPr="00832041">
        <w:rPr>
          <w:spacing w:val="-15"/>
          <w:sz w:val="22"/>
          <w:szCs w:val="22"/>
        </w:rPr>
        <w:t xml:space="preserve"> </w:t>
      </w:r>
      <w:r w:rsidRPr="00832041">
        <w:rPr>
          <w:sz w:val="22"/>
          <w:szCs w:val="22"/>
        </w:rPr>
        <w:t>when implementing</w:t>
      </w:r>
      <w:r w:rsidRPr="00832041">
        <w:rPr>
          <w:spacing w:val="-21"/>
          <w:sz w:val="22"/>
          <w:szCs w:val="22"/>
        </w:rPr>
        <w:t xml:space="preserve"> </w:t>
      </w:r>
      <w:r w:rsidRPr="00832041">
        <w:rPr>
          <w:sz w:val="22"/>
          <w:szCs w:val="22"/>
        </w:rPr>
        <w:t>the</w:t>
      </w:r>
      <w:r w:rsidRPr="00832041">
        <w:rPr>
          <w:spacing w:val="-21"/>
          <w:sz w:val="22"/>
          <w:szCs w:val="22"/>
        </w:rPr>
        <w:t xml:space="preserve"> </w:t>
      </w:r>
      <w:r w:rsidRPr="00832041">
        <w:rPr>
          <w:sz w:val="22"/>
          <w:szCs w:val="22"/>
        </w:rPr>
        <w:t>ADA</w:t>
      </w:r>
      <w:r w:rsidRPr="00832041">
        <w:rPr>
          <w:spacing w:val="-22"/>
          <w:sz w:val="22"/>
          <w:szCs w:val="22"/>
        </w:rPr>
        <w:t xml:space="preserve"> </w:t>
      </w:r>
      <w:r w:rsidRPr="00832041">
        <w:rPr>
          <w:sz w:val="22"/>
          <w:szCs w:val="22"/>
        </w:rPr>
        <w:t>Transition</w:t>
      </w:r>
      <w:r w:rsidRPr="00832041">
        <w:rPr>
          <w:spacing w:val="-17"/>
          <w:sz w:val="22"/>
          <w:szCs w:val="22"/>
        </w:rPr>
        <w:t xml:space="preserve"> </w:t>
      </w:r>
      <w:r w:rsidRPr="00832041">
        <w:rPr>
          <w:sz w:val="22"/>
          <w:szCs w:val="22"/>
        </w:rPr>
        <w:t>Plan.</w:t>
      </w:r>
      <w:r w:rsidRPr="00832041">
        <w:rPr>
          <w:spacing w:val="34"/>
          <w:sz w:val="22"/>
          <w:szCs w:val="22"/>
        </w:rPr>
        <w:t xml:space="preserve"> </w:t>
      </w:r>
      <w:r w:rsidRPr="00832041">
        <w:rPr>
          <w:sz w:val="22"/>
          <w:szCs w:val="22"/>
        </w:rPr>
        <w:t>The</w:t>
      </w:r>
      <w:r w:rsidRPr="00832041">
        <w:rPr>
          <w:spacing w:val="-21"/>
          <w:sz w:val="22"/>
          <w:szCs w:val="22"/>
        </w:rPr>
        <w:t xml:space="preserve"> </w:t>
      </w:r>
      <w:proofErr w:type="gramStart"/>
      <w:r w:rsidRPr="00832041">
        <w:rPr>
          <w:sz w:val="22"/>
          <w:szCs w:val="22"/>
        </w:rPr>
        <w:t>City</w:t>
      </w:r>
      <w:proofErr w:type="gramEnd"/>
      <w:r w:rsidRPr="00832041">
        <w:rPr>
          <w:spacing w:val="-23"/>
          <w:sz w:val="22"/>
          <w:szCs w:val="22"/>
        </w:rPr>
        <w:t xml:space="preserve"> </w:t>
      </w:r>
      <w:r w:rsidRPr="00832041">
        <w:rPr>
          <w:sz w:val="22"/>
          <w:szCs w:val="22"/>
        </w:rPr>
        <w:t>administration</w:t>
      </w:r>
      <w:r w:rsidRPr="00832041">
        <w:rPr>
          <w:spacing w:val="-23"/>
          <w:sz w:val="22"/>
          <w:szCs w:val="22"/>
        </w:rPr>
        <w:t xml:space="preserve"> </w:t>
      </w:r>
      <w:r w:rsidRPr="00832041">
        <w:rPr>
          <w:sz w:val="22"/>
          <w:szCs w:val="22"/>
        </w:rPr>
        <w:t>may</w:t>
      </w:r>
      <w:r w:rsidRPr="00832041">
        <w:rPr>
          <w:spacing w:val="-17"/>
          <w:sz w:val="22"/>
          <w:szCs w:val="22"/>
        </w:rPr>
        <w:t xml:space="preserve"> </w:t>
      </w:r>
      <w:r w:rsidRPr="00832041">
        <w:rPr>
          <w:sz w:val="22"/>
          <w:szCs w:val="22"/>
        </w:rPr>
        <w:t>choose</w:t>
      </w:r>
      <w:r w:rsidRPr="00832041">
        <w:rPr>
          <w:spacing w:val="-21"/>
          <w:sz w:val="22"/>
          <w:szCs w:val="22"/>
        </w:rPr>
        <w:t xml:space="preserve"> </w:t>
      </w:r>
      <w:r w:rsidRPr="00832041">
        <w:rPr>
          <w:sz w:val="22"/>
          <w:szCs w:val="22"/>
        </w:rPr>
        <w:t>to</w:t>
      </w:r>
      <w:r w:rsidRPr="00832041">
        <w:rPr>
          <w:spacing w:val="-8"/>
          <w:sz w:val="22"/>
          <w:szCs w:val="22"/>
        </w:rPr>
        <w:t xml:space="preserve"> </w:t>
      </w:r>
      <w:r w:rsidRPr="00832041">
        <w:rPr>
          <w:sz w:val="22"/>
          <w:szCs w:val="22"/>
        </w:rPr>
        <w:t>adopt</w:t>
      </w:r>
      <w:r w:rsidRPr="00832041">
        <w:rPr>
          <w:spacing w:val="-21"/>
          <w:sz w:val="22"/>
          <w:szCs w:val="22"/>
        </w:rPr>
        <w:t xml:space="preserve"> </w:t>
      </w:r>
      <w:r w:rsidRPr="00832041">
        <w:rPr>
          <w:sz w:val="22"/>
          <w:szCs w:val="22"/>
        </w:rPr>
        <w:t>and use</w:t>
      </w:r>
      <w:r w:rsidRPr="00832041">
        <w:rPr>
          <w:spacing w:val="-26"/>
          <w:sz w:val="22"/>
          <w:szCs w:val="22"/>
        </w:rPr>
        <w:t xml:space="preserve"> </w:t>
      </w:r>
      <w:r w:rsidRPr="00832041">
        <w:rPr>
          <w:sz w:val="22"/>
          <w:szCs w:val="22"/>
        </w:rPr>
        <w:t>this</w:t>
      </w:r>
      <w:r w:rsidRPr="00832041">
        <w:rPr>
          <w:spacing w:val="-24"/>
          <w:sz w:val="22"/>
          <w:szCs w:val="22"/>
        </w:rPr>
        <w:t xml:space="preserve"> </w:t>
      </w:r>
      <w:r w:rsidRPr="00832041">
        <w:rPr>
          <w:sz w:val="22"/>
          <w:szCs w:val="22"/>
        </w:rPr>
        <w:t>recommended</w:t>
      </w:r>
      <w:r w:rsidRPr="00832041">
        <w:rPr>
          <w:spacing w:val="-22"/>
          <w:sz w:val="22"/>
          <w:szCs w:val="22"/>
        </w:rPr>
        <w:t xml:space="preserve"> </w:t>
      </w:r>
      <w:r w:rsidRPr="00832041">
        <w:rPr>
          <w:sz w:val="22"/>
          <w:szCs w:val="22"/>
        </w:rPr>
        <w:t>Notice</w:t>
      </w:r>
      <w:r w:rsidRPr="00832041">
        <w:rPr>
          <w:spacing w:val="-24"/>
          <w:sz w:val="22"/>
          <w:szCs w:val="22"/>
        </w:rPr>
        <w:t xml:space="preserve"> </w:t>
      </w:r>
      <w:r w:rsidRPr="00832041">
        <w:rPr>
          <w:sz w:val="22"/>
          <w:szCs w:val="22"/>
        </w:rPr>
        <w:t>or</w:t>
      </w:r>
      <w:r w:rsidRPr="00832041">
        <w:rPr>
          <w:spacing w:val="-22"/>
          <w:sz w:val="22"/>
          <w:szCs w:val="22"/>
        </w:rPr>
        <w:t xml:space="preserve"> </w:t>
      </w:r>
      <w:r w:rsidRPr="00832041">
        <w:rPr>
          <w:sz w:val="22"/>
          <w:szCs w:val="22"/>
        </w:rPr>
        <w:t>may</w:t>
      </w:r>
      <w:r w:rsidRPr="00832041">
        <w:rPr>
          <w:spacing w:val="-21"/>
          <w:sz w:val="22"/>
          <w:szCs w:val="22"/>
        </w:rPr>
        <w:t xml:space="preserve"> </w:t>
      </w:r>
      <w:r w:rsidRPr="00832041">
        <w:rPr>
          <w:sz w:val="22"/>
          <w:szCs w:val="22"/>
        </w:rPr>
        <w:t>choose</w:t>
      </w:r>
      <w:r w:rsidRPr="00832041">
        <w:rPr>
          <w:spacing w:val="-24"/>
          <w:sz w:val="22"/>
          <w:szCs w:val="22"/>
        </w:rPr>
        <w:t xml:space="preserve"> </w:t>
      </w:r>
      <w:r w:rsidRPr="00832041">
        <w:rPr>
          <w:sz w:val="22"/>
          <w:szCs w:val="22"/>
        </w:rPr>
        <w:t>to</w:t>
      </w:r>
      <w:r w:rsidRPr="00832041">
        <w:rPr>
          <w:spacing w:val="-21"/>
          <w:sz w:val="22"/>
          <w:szCs w:val="22"/>
        </w:rPr>
        <w:t xml:space="preserve"> </w:t>
      </w:r>
      <w:r w:rsidRPr="00832041">
        <w:rPr>
          <w:sz w:val="22"/>
          <w:szCs w:val="22"/>
        </w:rPr>
        <w:t>develop</w:t>
      </w:r>
      <w:r w:rsidRPr="00832041">
        <w:rPr>
          <w:spacing w:val="-24"/>
          <w:sz w:val="22"/>
          <w:szCs w:val="22"/>
        </w:rPr>
        <w:t xml:space="preserve"> </w:t>
      </w:r>
      <w:r w:rsidRPr="00832041">
        <w:rPr>
          <w:sz w:val="22"/>
          <w:szCs w:val="22"/>
        </w:rPr>
        <w:t>another</w:t>
      </w:r>
      <w:r w:rsidRPr="00832041">
        <w:rPr>
          <w:spacing w:val="-22"/>
          <w:sz w:val="22"/>
          <w:szCs w:val="22"/>
        </w:rPr>
        <w:t xml:space="preserve"> </w:t>
      </w:r>
      <w:r w:rsidRPr="00832041">
        <w:rPr>
          <w:sz w:val="22"/>
          <w:szCs w:val="22"/>
        </w:rPr>
        <w:t>appropriate</w:t>
      </w:r>
      <w:r w:rsidRPr="00832041">
        <w:rPr>
          <w:spacing w:val="-26"/>
          <w:sz w:val="22"/>
          <w:szCs w:val="22"/>
        </w:rPr>
        <w:t xml:space="preserve"> </w:t>
      </w:r>
      <w:r w:rsidRPr="00832041">
        <w:rPr>
          <w:sz w:val="22"/>
          <w:szCs w:val="22"/>
        </w:rPr>
        <w:t>Notice</w:t>
      </w:r>
      <w:r w:rsidRPr="00832041">
        <w:rPr>
          <w:spacing w:val="-24"/>
          <w:sz w:val="22"/>
          <w:szCs w:val="22"/>
        </w:rPr>
        <w:t xml:space="preserve"> </w:t>
      </w:r>
      <w:r w:rsidRPr="00832041">
        <w:rPr>
          <w:sz w:val="22"/>
          <w:szCs w:val="22"/>
        </w:rPr>
        <w:t>to</w:t>
      </w:r>
      <w:r w:rsidRPr="00832041">
        <w:rPr>
          <w:spacing w:val="-21"/>
          <w:sz w:val="22"/>
          <w:szCs w:val="22"/>
        </w:rPr>
        <w:t xml:space="preserve"> </w:t>
      </w:r>
      <w:r w:rsidRPr="00832041">
        <w:rPr>
          <w:sz w:val="22"/>
          <w:szCs w:val="22"/>
        </w:rPr>
        <w:t>the Public</w:t>
      </w:r>
      <w:r w:rsidRPr="00832041">
        <w:rPr>
          <w:spacing w:val="-17"/>
          <w:sz w:val="22"/>
          <w:szCs w:val="22"/>
        </w:rPr>
        <w:t xml:space="preserve"> </w:t>
      </w:r>
      <w:r w:rsidRPr="00832041">
        <w:rPr>
          <w:sz w:val="22"/>
          <w:szCs w:val="22"/>
        </w:rPr>
        <w:t>regarding</w:t>
      </w:r>
      <w:r w:rsidRPr="00832041">
        <w:rPr>
          <w:spacing w:val="-17"/>
          <w:sz w:val="22"/>
          <w:szCs w:val="22"/>
        </w:rPr>
        <w:t xml:space="preserve"> </w:t>
      </w:r>
      <w:r w:rsidRPr="00832041">
        <w:rPr>
          <w:sz w:val="22"/>
          <w:szCs w:val="22"/>
        </w:rPr>
        <w:t>ADA</w:t>
      </w:r>
      <w:r w:rsidRPr="00832041">
        <w:rPr>
          <w:spacing w:val="-12"/>
          <w:sz w:val="22"/>
          <w:szCs w:val="22"/>
        </w:rPr>
        <w:t xml:space="preserve"> </w:t>
      </w:r>
      <w:r w:rsidRPr="00832041">
        <w:rPr>
          <w:sz w:val="22"/>
          <w:szCs w:val="22"/>
        </w:rPr>
        <w:t>compliance</w:t>
      </w:r>
      <w:r w:rsidRPr="00832041">
        <w:rPr>
          <w:spacing w:val="-17"/>
          <w:sz w:val="22"/>
          <w:szCs w:val="22"/>
        </w:rPr>
        <w:t xml:space="preserve"> </w:t>
      </w:r>
      <w:r w:rsidRPr="00832041">
        <w:rPr>
          <w:sz w:val="22"/>
          <w:szCs w:val="22"/>
        </w:rPr>
        <w:t>for</w:t>
      </w:r>
      <w:r w:rsidRPr="00832041">
        <w:rPr>
          <w:spacing w:val="-15"/>
          <w:sz w:val="22"/>
          <w:szCs w:val="22"/>
        </w:rPr>
        <w:t xml:space="preserve"> </w:t>
      </w:r>
      <w:r w:rsidRPr="00832041">
        <w:rPr>
          <w:sz w:val="22"/>
          <w:szCs w:val="22"/>
        </w:rPr>
        <w:t>services,</w:t>
      </w:r>
      <w:r w:rsidRPr="00832041">
        <w:rPr>
          <w:spacing w:val="-17"/>
          <w:sz w:val="22"/>
          <w:szCs w:val="22"/>
        </w:rPr>
        <w:t xml:space="preserve"> </w:t>
      </w:r>
      <w:r w:rsidRPr="00832041">
        <w:rPr>
          <w:sz w:val="22"/>
          <w:szCs w:val="22"/>
        </w:rPr>
        <w:t>programs,</w:t>
      </w:r>
      <w:r w:rsidRPr="00832041">
        <w:rPr>
          <w:spacing w:val="-17"/>
          <w:sz w:val="22"/>
          <w:szCs w:val="22"/>
        </w:rPr>
        <w:t xml:space="preserve"> </w:t>
      </w:r>
      <w:r w:rsidRPr="00832041">
        <w:rPr>
          <w:sz w:val="22"/>
          <w:szCs w:val="22"/>
        </w:rPr>
        <w:t>and</w:t>
      </w:r>
      <w:r w:rsidRPr="00832041">
        <w:rPr>
          <w:spacing w:val="-17"/>
          <w:sz w:val="22"/>
          <w:szCs w:val="22"/>
        </w:rPr>
        <w:t xml:space="preserve"> </w:t>
      </w:r>
      <w:r w:rsidRPr="00832041">
        <w:rPr>
          <w:sz w:val="22"/>
          <w:szCs w:val="22"/>
        </w:rPr>
        <w:t>activities</w:t>
      </w:r>
      <w:r w:rsidRPr="00832041">
        <w:rPr>
          <w:spacing w:val="-15"/>
          <w:sz w:val="22"/>
          <w:szCs w:val="22"/>
        </w:rPr>
        <w:t xml:space="preserve"> </w:t>
      </w:r>
      <w:r w:rsidRPr="00832041">
        <w:rPr>
          <w:sz w:val="22"/>
          <w:szCs w:val="22"/>
        </w:rPr>
        <w:t>by</w:t>
      </w:r>
      <w:r w:rsidRPr="00832041">
        <w:rPr>
          <w:spacing w:val="-13"/>
          <w:sz w:val="22"/>
          <w:szCs w:val="22"/>
        </w:rPr>
        <w:t xml:space="preserve"> </w:t>
      </w:r>
      <w:r w:rsidRPr="00832041">
        <w:rPr>
          <w:sz w:val="22"/>
          <w:szCs w:val="22"/>
        </w:rPr>
        <w:t>the</w:t>
      </w:r>
      <w:r w:rsidRPr="00832041">
        <w:rPr>
          <w:spacing w:val="-17"/>
          <w:sz w:val="22"/>
          <w:szCs w:val="22"/>
        </w:rPr>
        <w:t xml:space="preserve"> </w:t>
      </w:r>
      <w:r w:rsidRPr="00832041">
        <w:rPr>
          <w:sz w:val="22"/>
          <w:szCs w:val="22"/>
        </w:rPr>
        <w:t>City</w:t>
      </w:r>
      <w:r w:rsidRPr="00832041">
        <w:rPr>
          <w:spacing w:val="-13"/>
          <w:sz w:val="22"/>
          <w:szCs w:val="22"/>
        </w:rPr>
        <w:t xml:space="preserve"> </w:t>
      </w:r>
      <w:r w:rsidRPr="00832041">
        <w:rPr>
          <w:sz w:val="22"/>
          <w:szCs w:val="22"/>
        </w:rPr>
        <w:t xml:space="preserve">of </w:t>
      </w:r>
      <w:r w:rsidRPr="00832041">
        <w:rPr>
          <w:spacing w:val="-2"/>
          <w:sz w:val="22"/>
          <w:szCs w:val="22"/>
        </w:rPr>
        <w:t>Raton.</w:t>
      </w:r>
    </w:p>
    <w:p w14:paraId="132C73A4" w14:textId="78B54122" w:rsidR="00D63C15" w:rsidRPr="00832041" w:rsidRDefault="00D63C15" w:rsidP="00C63BF5">
      <w:pPr>
        <w:pStyle w:val="BodyText"/>
      </w:pPr>
      <w:r w:rsidRPr="00832041">
        <w:rPr>
          <w:noProof/>
        </w:rPr>
        <mc:AlternateContent>
          <mc:Choice Requires="wps">
            <w:drawing>
              <wp:anchor distT="0" distB="0" distL="0" distR="0" simplePos="0" relativeHeight="251596021" behindDoc="1" locked="0" layoutInCell="1" allowOverlap="1" wp14:anchorId="75A6C5B8" wp14:editId="2F2C185B">
                <wp:simplePos x="0" y="0"/>
                <wp:positionH relativeFrom="page">
                  <wp:posOffset>1372235</wp:posOffset>
                </wp:positionH>
                <wp:positionV relativeFrom="paragraph">
                  <wp:posOffset>192405</wp:posOffset>
                </wp:positionV>
                <wp:extent cx="5031105" cy="3175"/>
                <wp:effectExtent l="635" t="0" r="0" b="0"/>
                <wp:wrapTopAndBottom/>
                <wp:docPr id="1921496657"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1105" cy="31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0F349" id="Rectangle 172" o:spid="_x0000_s1026" style="position:absolute;margin-left:108.05pt;margin-top:15.15pt;width:396.15pt;height:.25pt;z-index:-25172045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" fillcolor="black" stroked="f">
                <w10:wrap type="topAndBottom" anchorx="page"/>
              </v:rect>
            </w:pict>
          </mc:Fallback>
        </mc:AlternateContent>
      </w:r>
    </w:p>
    <w:p w14:paraId="2E3B6660" w14:textId="0A9BB56E" w:rsidR="00D63C15" w:rsidRPr="00F746E1" w:rsidRDefault="004C420B" w:rsidP="000634B1">
      <w:pPr>
        <w:pStyle w:val="Heading2"/>
      </w:pPr>
      <w:bookmarkStart w:id="118" w:name="_Toc219988308"/>
      <w:r>
        <w:t xml:space="preserve">7.B. </w:t>
      </w:r>
      <w:r w:rsidR="00D63C15" w:rsidRPr="00832041">
        <w:t>T</w:t>
      </w:r>
      <w:r w:rsidR="00F746E1">
        <w:t xml:space="preserve">he Americans </w:t>
      </w:r>
      <w:proofErr w:type="gramStart"/>
      <w:r w:rsidR="00F746E1">
        <w:t>With</w:t>
      </w:r>
      <w:proofErr w:type="gramEnd"/>
      <w:r w:rsidR="00F746E1">
        <w:t xml:space="preserve"> Disabilities </w:t>
      </w:r>
      <w:proofErr w:type="gramStart"/>
      <w:r w:rsidR="00F746E1">
        <w:t xml:space="preserve">Act </w:t>
      </w:r>
      <w:r w:rsidR="00D63C15" w:rsidRPr="00832041">
        <w:rPr>
          <w:spacing w:val="-24"/>
        </w:rPr>
        <w:t xml:space="preserve"> </w:t>
      </w:r>
      <w:r w:rsidR="00D63C15" w:rsidRPr="00832041">
        <w:t>(</w:t>
      </w:r>
      <w:proofErr w:type="gramEnd"/>
      <w:r w:rsidR="00D63C15" w:rsidRPr="00832041">
        <w:t>ADA)</w:t>
      </w:r>
      <w:r w:rsidR="00D63C15" w:rsidRPr="00832041">
        <w:rPr>
          <w:spacing w:val="-12"/>
        </w:rPr>
        <w:t xml:space="preserve"> </w:t>
      </w:r>
      <w:r w:rsidR="00D63C15" w:rsidRPr="00832041">
        <w:t>P</w:t>
      </w:r>
      <w:r w:rsidR="00F746E1">
        <w:t>ublic Notice</w:t>
      </w:r>
      <w:bookmarkEnd w:id="118"/>
    </w:p>
    <w:p w14:paraId="37D34D90" w14:textId="77777777" w:rsidR="00D63C15" w:rsidRPr="00832041" w:rsidRDefault="00D63C15" w:rsidP="00832041">
      <w:pPr>
        <w:spacing w:before="252" w:line="240" w:lineRule="auto"/>
        <w:ind w:right="1239"/>
        <w:rPr>
          <w:sz w:val="22"/>
          <w:szCs w:val="22"/>
        </w:rPr>
      </w:pPr>
      <w:r w:rsidRPr="00832041">
        <w:rPr>
          <w:sz w:val="22"/>
          <w:szCs w:val="22"/>
        </w:rPr>
        <w:t>In</w:t>
      </w:r>
      <w:r w:rsidRPr="00832041">
        <w:rPr>
          <w:spacing w:val="-16"/>
          <w:sz w:val="22"/>
          <w:szCs w:val="22"/>
        </w:rPr>
        <w:t xml:space="preserve"> </w:t>
      </w:r>
      <w:r w:rsidRPr="00832041">
        <w:rPr>
          <w:sz w:val="22"/>
          <w:szCs w:val="22"/>
        </w:rPr>
        <w:t>accordance</w:t>
      </w:r>
      <w:r w:rsidRPr="00832041">
        <w:rPr>
          <w:spacing w:val="-19"/>
          <w:sz w:val="22"/>
          <w:szCs w:val="22"/>
        </w:rPr>
        <w:t xml:space="preserve"> </w:t>
      </w:r>
      <w:r w:rsidRPr="00832041">
        <w:rPr>
          <w:sz w:val="22"/>
          <w:szCs w:val="22"/>
        </w:rPr>
        <w:t>with</w:t>
      </w:r>
      <w:r w:rsidRPr="00832041">
        <w:rPr>
          <w:spacing w:val="-16"/>
          <w:sz w:val="22"/>
          <w:szCs w:val="22"/>
        </w:rPr>
        <w:t xml:space="preserve"> </w:t>
      </w:r>
      <w:r w:rsidRPr="00832041">
        <w:rPr>
          <w:sz w:val="22"/>
          <w:szCs w:val="22"/>
        </w:rPr>
        <w:t>the</w:t>
      </w:r>
      <w:r w:rsidRPr="00832041">
        <w:rPr>
          <w:spacing w:val="-19"/>
          <w:sz w:val="22"/>
          <w:szCs w:val="22"/>
        </w:rPr>
        <w:t xml:space="preserve"> </w:t>
      </w:r>
      <w:r w:rsidRPr="00832041">
        <w:rPr>
          <w:sz w:val="22"/>
          <w:szCs w:val="22"/>
        </w:rPr>
        <w:t>requirements</w:t>
      </w:r>
      <w:r w:rsidRPr="00832041">
        <w:rPr>
          <w:spacing w:val="-20"/>
          <w:sz w:val="22"/>
          <w:szCs w:val="22"/>
        </w:rPr>
        <w:t xml:space="preserve"> </w:t>
      </w:r>
      <w:r w:rsidRPr="00832041">
        <w:rPr>
          <w:sz w:val="22"/>
          <w:szCs w:val="22"/>
        </w:rPr>
        <w:t>of</w:t>
      </w:r>
      <w:r w:rsidRPr="00832041">
        <w:rPr>
          <w:spacing w:val="-19"/>
          <w:sz w:val="22"/>
          <w:szCs w:val="22"/>
        </w:rPr>
        <w:t xml:space="preserve"> </w:t>
      </w:r>
      <w:r w:rsidRPr="00832041">
        <w:rPr>
          <w:sz w:val="22"/>
          <w:szCs w:val="22"/>
        </w:rPr>
        <w:t>title</w:t>
      </w:r>
      <w:r w:rsidRPr="00832041">
        <w:rPr>
          <w:spacing w:val="-20"/>
          <w:sz w:val="22"/>
          <w:szCs w:val="22"/>
        </w:rPr>
        <w:t xml:space="preserve"> </w:t>
      </w:r>
      <w:r w:rsidRPr="00832041">
        <w:rPr>
          <w:sz w:val="22"/>
          <w:szCs w:val="22"/>
        </w:rPr>
        <w:t>II</w:t>
      </w:r>
      <w:r w:rsidRPr="00832041">
        <w:rPr>
          <w:spacing w:val="-19"/>
          <w:sz w:val="22"/>
          <w:szCs w:val="22"/>
        </w:rPr>
        <w:t xml:space="preserve"> </w:t>
      </w:r>
      <w:r w:rsidRPr="00832041">
        <w:rPr>
          <w:sz w:val="22"/>
          <w:szCs w:val="22"/>
        </w:rPr>
        <w:t>of</w:t>
      </w:r>
      <w:r w:rsidRPr="00832041">
        <w:rPr>
          <w:spacing w:val="-19"/>
          <w:sz w:val="22"/>
          <w:szCs w:val="22"/>
        </w:rPr>
        <w:t xml:space="preserve"> </w:t>
      </w:r>
      <w:r w:rsidRPr="00832041">
        <w:rPr>
          <w:sz w:val="22"/>
          <w:szCs w:val="22"/>
        </w:rPr>
        <w:t>the</w:t>
      </w:r>
      <w:r w:rsidRPr="00832041">
        <w:rPr>
          <w:spacing w:val="-19"/>
          <w:sz w:val="22"/>
          <w:szCs w:val="22"/>
        </w:rPr>
        <w:t xml:space="preserve"> </w:t>
      </w:r>
      <w:r w:rsidRPr="00832041">
        <w:rPr>
          <w:sz w:val="22"/>
          <w:szCs w:val="22"/>
        </w:rPr>
        <w:t>Americans</w:t>
      </w:r>
      <w:r w:rsidRPr="00832041">
        <w:rPr>
          <w:spacing w:val="-19"/>
          <w:sz w:val="22"/>
          <w:szCs w:val="22"/>
        </w:rPr>
        <w:t xml:space="preserve"> </w:t>
      </w:r>
      <w:r w:rsidRPr="00832041">
        <w:rPr>
          <w:sz w:val="22"/>
          <w:szCs w:val="22"/>
        </w:rPr>
        <w:t>with</w:t>
      </w:r>
      <w:r w:rsidRPr="00832041">
        <w:rPr>
          <w:spacing w:val="-16"/>
          <w:sz w:val="22"/>
          <w:szCs w:val="22"/>
        </w:rPr>
        <w:t xml:space="preserve"> </w:t>
      </w:r>
      <w:r w:rsidRPr="00832041">
        <w:rPr>
          <w:sz w:val="22"/>
          <w:szCs w:val="22"/>
        </w:rPr>
        <w:t>Disabilities</w:t>
      </w:r>
      <w:r w:rsidRPr="00832041">
        <w:rPr>
          <w:spacing w:val="-19"/>
          <w:sz w:val="22"/>
          <w:szCs w:val="22"/>
        </w:rPr>
        <w:t xml:space="preserve"> </w:t>
      </w:r>
      <w:r w:rsidRPr="00832041">
        <w:rPr>
          <w:sz w:val="22"/>
          <w:szCs w:val="22"/>
        </w:rPr>
        <w:t>Act</w:t>
      </w:r>
      <w:r w:rsidRPr="00832041">
        <w:rPr>
          <w:spacing w:val="-19"/>
          <w:sz w:val="22"/>
          <w:szCs w:val="22"/>
        </w:rPr>
        <w:t xml:space="preserve"> </w:t>
      </w:r>
      <w:r w:rsidRPr="00832041">
        <w:rPr>
          <w:sz w:val="22"/>
          <w:szCs w:val="22"/>
        </w:rPr>
        <w:t>of 1990</w:t>
      </w:r>
      <w:r w:rsidRPr="00832041">
        <w:rPr>
          <w:spacing w:val="-20"/>
          <w:sz w:val="22"/>
          <w:szCs w:val="22"/>
        </w:rPr>
        <w:t xml:space="preserve"> </w:t>
      </w:r>
      <w:r w:rsidRPr="00832041">
        <w:rPr>
          <w:sz w:val="22"/>
          <w:szCs w:val="22"/>
        </w:rPr>
        <w:t>("ADA"),</w:t>
      </w:r>
      <w:r w:rsidRPr="00832041">
        <w:rPr>
          <w:spacing w:val="-22"/>
          <w:sz w:val="22"/>
          <w:szCs w:val="22"/>
        </w:rPr>
        <w:t xml:space="preserve"> </w:t>
      </w:r>
      <w:r w:rsidRPr="00832041">
        <w:rPr>
          <w:sz w:val="22"/>
          <w:szCs w:val="22"/>
        </w:rPr>
        <w:t>the</w:t>
      </w:r>
      <w:r w:rsidRPr="00832041">
        <w:rPr>
          <w:spacing w:val="-22"/>
          <w:sz w:val="22"/>
          <w:szCs w:val="22"/>
        </w:rPr>
        <w:t xml:space="preserve"> </w:t>
      </w:r>
      <w:r w:rsidRPr="00832041">
        <w:rPr>
          <w:sz w:val="22"/>
          <w:szCs w:val="22"/>
        </w:rPr>
        <w:t>City</w:t>
      </w:r>
      <w:r w:rsidRPr="00832041">
        <w:rPr>
          <w:spacing w:val="-20"/>
          <w:sz w:val="22"/>
          <w:szCs w:val="22"/>
        </w:rPr>
        <w:t xml:space="preserve"> </w:t>
      </w:r>
      <w:r w:rsidRPr="00832041">
        <w:rPr>
          <w:sz w:val="22"/>
          <w:szCs w:val="22"/>
        </w:rPr>
        <w:t>of</w:t>
      </w:r>
      <w:r w:rsidRPr="00832041">
        <w:rPr>
          <w:spacing w:val="-19"/>
          <w:sz w:val="22"/>
          <w:szCs w:val="22"/>
        </w:rPr>
        <w:t xml:space="preserve"> </w:t>
      </w:r>
      <w:r w:rsidRPr="00832041">
        <w:rPr>
          <w:sz w:val="22"/>
          <w:szCs w:val="22"/>
        </w:rPr>
        <w:t>Raton,</w:t>
      </w:r>
      <w:r w:rsidRPr="00832041">
        <w:rPr>
          <w:spacing w:val="-22"/>
          <w:sz w:val="22"/>
          <w:szCs w:val="22"/>
        </w:rPr>
        <w:t xml:space="preserve"> </w:t>
      </w:r>
      <w:r w:rsidRPr="00832041">
        <w:rPr>
          <w:sz w:val="22"/>
          <w:szCs w:val="22"/>
        </w:rPr>
        <w:t>New</w:t>
      </w:r>
      <w:r w:rsidRPr="00832041">
        <w:rPr>
          <w:spacing w:val="-22"/>
          <w:sz w:val="22"/>
          <w:szCs w:val="22"/>
        </w:rPr>
        <w:t xml:space="preserve"> </w:t>
      </w:r>
      <w:r w:rsidRPr="00832041">
        <w:rPr>
          <w:sz w:val="22"/>
          <w:szCs w:val="22"/>
        </w:rPr>
        <w:t>Mexico</w:t>
      </w:r>
      <w:r w:rsidRPr="00832041">
        <w:rPr>
          <w:spacing w:val="-19"/>
          <w:sz w:val="22"/>
          <w:szCs w:val="22"/>
        </w:rPr>
        <w:t xml:space="preserve"> </w:t>
      </w:r>
      <w:r w:rsidRPr="00832041">
        <w:rPr>
          <w:sz w:val="22"/>
          <w:szCs w:val="22"/>
        </w:rPr>
        <w:t>will</w:t>
      </w:r>
      <w:r w:rsidRPr="00832041">
        <w:rPr>
          <w:spacing w:val="-26"/>
          <w:sz w:val="22"/>
          <w:szCs w:val="22"/>
        </w:rPr>
        <w:t xml:space="preserve"> </w:t>
      </w:r>
      <w:r w:rsidRPr="00832041">
        <w:rPr>
          <w:sz w:val="22"/>
          <w:szCs w:val="22"/>
        </w:rPr>
        <w:t>not</w:t>
      </w:r>
      <w:r w:rsidRPr="00832041">
        <w:rPr>
          <w:spacing w:val="-22"/>
          <w:sz w:val="22"/>
          <w:szCs w:val="22"/>
        </w:rPr>
        <w:t xml:space="preserve"> </w:t>
      </w:r>
      <w:r w:rsidRPr="00832041">
        <w:rPr>
          <w:sz w:val="22"/>
          <w:szCs w:val="22"/>
        </w:rPr>
        <w:t>discriminate</w:t>
      </w:r>
      <w:r w:rsidRPr="00832041">
        <w:rPr>
          <w:spacing w:val="-23"/>
          <w:sz w:val="22"/>
          <w:szCs w:val="22"/>
        </w:rPr>
        <w:t xml:space="preserve"> </w:t>
      </w:r>
      <w:r w:rsidRPr="00832041">
        <w:rPr>
          <w:sz w:val="22"/>
          <w:szCs w:val="22"/>
        </w:rPr>
        <w:t>against</w:t>
      </w:r>
      <w:r w:rsidRPr="00832041">
        <w:rPr>
          <w:spacing w:val="-22"/>
          <w:sz w:val="22"/>
          <w:szCs w:val="22"/>
        </w:rPr>
        <w:t xml:space="preserve"> </w:t>
      </w:r>
      <w:r w:rsidRPr="00832041">
        <w:rPr>
          <w:sz w:val="22"/>
          <w:szCs w:val="22"/>
        </w:rPr>
        <w:t>qualified individuals</w:t>
      </w:r>
      <w:r w:rsidRPr="00832041">
        <w:rPr>
          <w:spacing w:val="-28"/>
          <w:sz w:val="22"/>
          <w:szCs w:val="22"/>
        </w:rPr>
        <w:t xml:space="preserve"> </w:t>
      </w:r>
      <w:r w:rsidRPr="00832041">
        <w:rPr>
          <w:sz w:val="22"/>
          <w:szCs w:val="22"/>
        </w:rPr>
        <w:t>with</w:t>
      </w:r>
      <w:r w:rsidRPr="00832041">
        <w:rPr>
          <w:spacing w:val="-24"/>
          <w:sz w:val="22"/>
          <w:szCs w:val="22"/>
        </w:rPr>
        <w:t xml:space="preserve"> </w:t>
      </w:r>
      <w:r w:rsidRPr="00832041">
        <w:rPr>
          <w:sz w:val="22"/>
          <w:szCs w:val="22"/>
        </w:rPr>
        <w:t>disabilities</w:t>
      </w:r>
      <w:r w:rsidRPr="00832041">
        <w:rPr>
          <w:spacing w:val="-27"/>
          <w:sz w:val="22"/>
          <w:szCs w:val="22"/>
        </w:rPr>
        <w:t xml:space="preserve"> </w:t>
      </w:r>
      <w:proofErr w:type="gramStart"/>
      <w:r w:rsidRPr="00832041">
        <w:rPr>
          <w:sz w:val="22"/>
          <w:szCs w:val="22"/>
        </w:rPr>
        <w:t>on</w:t>
      </w:r>
      <w:r w:rsidRPr="00832041">
        <w:rPr>
          <w:spacing w:val="-24"/>
          <w:sz w:val="22"/>
          <w:szCs w:val="22"/>
        </w:rPr>
        <w:t xml:space="preserve"> </w:t>
      </w:r>
      <w:r w:rsidRPr="00832041">
        <w:rPr>
          <w:sz w:val="22"/>
          <w:szCs w:val="22"/>
        </w:rPr>
        <w:t>the</w:t>
      </w:r>
      <w:r w:rsidRPr="00832041">
        <w:rPr>
          <w:spacing w:val="-27"/>
          <w:sz w:val="22"/>
          <w:szCs w:val="22"/>
        </w:rPr>
        <w:t xml:space="preserve"> </w:t>
      </w:r>
      <w:r w:rsidRPr="00832041">
        <w:rPr>
          <w:sz w:val="22"/>
          <w:szCs w:val="22"/>
        </w:rPr>
        <w:t>basis</w:t>
      </w:r>
      <w:r w:rsidRPr="00832041">
        <w:rPr>
          <w:spacing w:val="-27"/>
          <w:sz w:val="22"/>
          <w:szCs w:val="22"/>
        </w:rPr>
        <w:t xml:space="preserve"> </w:t>
      </w:r>
      <w:r w:rsidRPr="00832041">
        <w:rPr>
          <w:sz w:val="22"/>
          <w:szCs w:val="22"/>
        </w:rPr>
        <w:t>of</w:t>
      </w:r>
      <w:proofErr w:type="gramEnd"/>
      <w:r w:rsidRPr="00832041">
        <w:rPr>
          <w:spacing w:val="-27"/>
          <w:sz w:val="22"/>
          <w:szCs w:val="22"/>
        </w:rPr>
        <w:t xml:space="preserve"> </w:t>
      </w:r>
      <w:r w:rsidRPr="00832041">
        <w:rPr>
          <w:sz w:val="22"/>
          <w:szCs w:val="22"/>
        </w:rPr>
        <w:t>disability</w:t>
      </w:r>
      <w:r w:rsidRPr="00832041">
        <w:rPr>
          <w:spacing w:val="-26"/>
          <w:sz w:val="22"/>
          <w:szCs w:val="22"/>
        </w:rPr>
        <w:t xml:space="preserve"> </w:t>
      </w:r>
      <w:r w:rsidRPr="00832041">
        <w:rPr>
          <w:sz w:val="22"/>
          <w:szCs w:val="22"/>
        </w:rPr>
        <w:t>in</w:t>
      </w:r>
      <w:r w:rsidRPr="00832041">
        <w:rPr>
          <w:spacing w:val="-24"/>
          <w:sz w:val="22"/>
          <w:szCs w:val="22"/>
        </w:rPr>
        <w:t xml:space="preserve"> </w:t>
      </w:r>
      <w:r w:rsidRPr="00832041">
        <w:rPr>
          <w:sz w:val="22"/>
          <w:szCs w:val="22"/>
        </w:rPr>
        <w:t>its</w:t>
      </w:r>
      <w:r w:rsidRPr="00832041">
        <w:rPr>
          <w:spacing w:val="-27"/>
          <w:sz w:val="22"/>
          <w:szCs w:val="22"/>
        </w:rPr>
        <w:t xml:space="preserve"> </w:t>
      </w:r>
      <w:r w:rsidRPr="00832041">
        <w:rPr>
          <w:sz w:val="22"/>
          <w:szCs w:val="22"/>
        </w:rPr>
        <w:t>services,</w:t>
      </w:r>
      <w:r w:rsidRPr="00832041">
        <w:rPr>
          <w:spacing w:val="-27"/>
          <w:sz w:val="22"/>
          <w:szCs w:val="22"/>
        </w:rPr>
        <w:t xml:space="preserve"> </w:t>
      </w:r>
      <w:r w:rsidRPr="00832041">
        <w:rPr>
          <w:sz w:val="22"/>
          <w:szCs w:val="22"/>
        </w:rPr>
        <w:t>programs,</w:t>
      </w:r>
      <w:r w:rsidRPr="00832041">
        <w:rPr>
          <w:spacing w:val="-27"/>
          <w:sz w:val="22"/>
          <w:szCs w:val="22"/>
        </w:rPr>
        <w:t xml:space="preserve"> </w:t>
      </w:r>
      <w:r w:rsidRPr="00832041">
        <w:rPr>
          <w:sz w:val="22"/>
          <w:szCs w:val="22"/>
        </w:rPr>
        <w:t>or</w:t>
      </w:r>
      <w:r w:rsidRPr="00832041">
        <w:rPr>
          <w:spacing w:val="-25"/>
          <w:sz w:val="22"/>
          <w:szCs w:val="22"/>
        </w:rPr>
        <w:t xml:space="preserve"> </w:t>
      </w:r>
      <w:r w:rsidRPr="00832041">
        <w:rPr>
          <w:spacing w:val="-2"/>
          <w:sz w:val="22"/>
          <w:szCs w:val="22"/>
        </w:rPr>
        <w:t>activities.</w:t>
      </w:r>
    </w:p>
    <w:p w14:paraId="40535B3D" w14:textId="77777777" w:rsidR="00D63C15" w:rsidRPr="00832041" w:rsidRDefault="00D63C15" w:rsidP="00C63BF5">
      <w:pPr>
        <w:pStyle w:val="BodyText"/>
      </w:pPr>
    </w:p>
    <w:p w14:paraId="58E00967" w14:textId="77777777" w:rsidR="00D63C15" w:rsidRPr="00832041" w:rsidRDefault="00D63C15" w:rsidP="00832041">
      <w:pPr>
        <w:spacing w:line="240" w:lineRule="auto"/>
        <w:ind w:right="1239"/>
        <w:rPr>
          <w:sz w:val="22"/>
          <w:szCs w:val="22"/>
        </w:rPr>
      </w:pPr>
      <w:r w:rsidRPr="00832041">
        <w:rPr>
          <w:sz w:val="22"/>
          <w:szCs w:val="22"/>
        </w:rPr>
        <w:t>Employment:</w:t>
      </w:r>
      <w:r w:rsidRPr="00832041">
        <w:rPr>
          <w:spacing w:val="16"/>
          <w:sz w:val="22"/>
          <w:szCs w:val="22"/>
        </w:rPr>
        <w:t xml:space="preserve"> </w:t>
      </w:r>
      <w:r w:rsidRPr="00832041">
        <w:rPr>
          <w:sz w:val="22"/>
          <w:szCs w:val="22"/>
        </w:rPr>
        <w:t>The</w:t>
      </w:r>
      <w:r w:rsidRPr="00832041">
        <w:rPr>
          <w:spacing w:val="-28"/>
          <w:sz w:val="22"/>
          <w:szCs w:val="22"/>
        </w:rPr>
        <w:t xml:space="preserve"> </w:t>
      </w:r>
      <w:r w:rsidRPr="00832041">
        <w:rPr>
          <w:sz w:val="22"/>
          <w:szCs w:val="22"/>
        </w:rPr>
        <w:t>City</w:t>
      </w:r>
      <w:r w:rsidRPr="00832041">
        <w:rPr>
          <w:spacing w:val="-31"/>
          <w:sz w:val="22"/>
          <w:szCs w:val="22"/>
        </w:rPr>
        <w:t xml:space="preserve"> </w:t>
      </w:r>
      <w:r w:rsidRPr="00832041">
        <w:rPr>
          <w:sz w:val="22"/>
          <w:szCs w:val="22"/>
        </w:rPr>
        <w:t>of</w:t>
      </w:r>
      <w:r w:rsidRPr="00832041">
        <w:rPr>
          <w:spacing w:val="-26"/>
          <w:sz w:val="22"/>
          <w:szCs w:val="22"/>
        </w:rPr>
        <w:t xml:space="preserve"> </w:t>
      </w:r>
      <w:r w:rsidRPr="00832041">
        <w:rPr>
          <w:sz w:val="22"/>
          <w:szCs w:val="22"/>
        </w:rPr>
        <w:t>Raton</w:t>
      </w:r>
      <w:r w:rsidRPr="00832041">
        <w:rPr>
          <w:spacing w:val="-25"/>
          <w:sz w:val="22"/>
          <w:szCs w:val="22"/>
        </w:rPr>
        <w:t xml:space="preserve"> </w:t>
      </w:r>
      <w:r w:rsidRPr="00832041">
        <w:rPr>
          <w:sz w:val="22"/>
          <w:szCs w:val="22"/>
        </w:rPr>
        <w:t>does</w:t>
      </w:r>
      <w:r w:rsidRPr="00832041">
        <w:rPr>
          <w:spacing w:val="-28"/>
          <w:sz w:val="22"/>
          <w:szCs w:val="22"/>
        </w:rPr>
        <w:t xml:space="preserve"> </w:t>
      </w:r>
      <w:r w:rsidRPr="00832041">
        <w:rPr>
          <w:sz w:val="22"/>
          <w:szCs w:val="22"/>
        </w:rPr>
        <w:t>not</w:t>
      </w:r>
      <w:r w:rsidRPr="00832041">
        <w:rPr>
          <w:spacing w:val="-28"/>
          <w:sz w:val="22"/>
          <w:szCs w:val="22"/>
        </w:rPr>
        <w:t xml:space="preserve"> </w:t>
      </w:r>
      <w:r w:rsidRPr="00832041">
        <w:rPr>
          <w:sz w:val="22"/>
          <w:szCs w:val="22"/>
        </w:rPr>
        <w:t>discriminate</w:t>
      </w:r>
      <w:r w:rsidRPr="00832041">
        <w:rPr>
          <w:spacing w:val="-29"/>
          <w:sz w:val="22"/>
          <w:szCs w:val="22"/>
        </w:rPr>
        <w:t xml:space="preserve"> </w:t>
      </w:r>
      <w:proofErr w:type="gramStart"/>
      <w:r w:rsidRPr="00832041">
        <w:rPr>
          <w:sz w:val="22"/>
          <w:szCs w:val="22"/>
        </w:rPr>
        <w:t>on</w:t>
      </w:r>
      <w:r w:rsidRPr="00832041">
        <w:rPr>
          <w:spacing w:val="-25"/>
          <w:sz w:val="22"/>
          <w:szCs w:val="22"/>
        </w:rPr>
        <w:t xml:space="preserve"> </w:t>
      </w:r>
      <w:r w:rsidRPr="00832041">
        <w:rPr>
          <w:sz w:val="22"/>
          <w:szCs w:val="22"/>
        </w:rPr>
        <w:t>the</w:t>
      </w:r>
      <w:r w:rsidRPr="00832041">
        <w:rPr>
          <w:spacing w:val="-28"/>
          <w:sz w:val="22"/>
          <w:szCs w:val="22"/>
        </w:rPr>
        <w:t xml:space="preserve"> </w:t>
      </w:r>
      <w:r w:rsidRPr="00832041">
        <w:rPr>
          <w:sz w:val="22"/>
          <w:szCs w:val="22"/>
        </w:rPr>
        <w:t>basis</w:t>
      </w:r>
      <w:r w:rsidRPr="00832041">
        <w:rPr>
          <w:spacing w:val="-28"/>
          <w:sz w:val="22"/>
          <w:szCs w:val="22"/>
        </w:rPr>
        <w:t xml:space="preserve"> </w:t>
      </w:r>
      <w:r w:rsidRPr="00832041">
        <w:rPr>
          <w:sz w:val="22"/>
          <w:szCs w:val="22"/>
        </w:rPr>
        <w:t>of</w:t>
      </w:r>
      <w:proofErr w:type="gramEnd"/>
      <w:r w:rsidRPr="00832041">
        <w:rPr>
          <w:spacing w:val="-28"/>
          <w:sz w:val="22"/>
          <w:szCs w:val="22"/>
        </w:rPr>
        <w:t xml:space="preserve"> </w:t>
      </w:r>
      <w:r w:rsidRPr="00832041">
        <w:rPr>
          <w:sz w:val="22"/>
          <w:szCs w:val="22"/>
        </w:rPr>
        <w:t>disability</w:t>
      </w:r>
      <w:r w:rsidRPr="00832041">
        <w:rPr>
          <w:spacing w:val="-26"/>
          <w:sz w:val="22"/>
          <w:szCs w:val="22"/>
        </w:rPr>
        <w:t xml:space="preserve"> </w:t>
      </w:r>
      <w:r w:rsidRPr="00832041">
        <w:rPr>
          <w:sz w:val="22"/>
          <w:szCs w:val="22"/>
        </w:rPr>
        <w:t>in</w:t>
      </w:r>
      <w:r w:rsidRPr="00832041">
        <w:rPr>
          <w:spacing w:val="-26"/>
          <w:sz w:val="22"/>
          <w:szCs w:val="22"/>
        </w:rPr>
        <w:t xml:space="preserve"> </w:t>
      </w:r>
      <w:r w:rsidRPr="00832041">
        <w:rPr>
          <w:sz w:val="22"/>
          <w:szCs w:val="22"/>
        </w:rPr>
        <w:t>its</w:t>
      </w:r>
      <w:r w:rsidRPr="00832041">
        <w:rPr>
          <w:spacing w:val="-29"/>
          <w:sz w:val="22"/>
          <w:szCs w:val="22"/>
        </w:rPr>
        <w:t xml:space="preserve"> </w:t>
      </w:r>
      <w:r w:rsidRPr="00832041">
        <w:rPr>
          <w:sz w:val="22"/>
          <w:szCs w:val="22"/>
        </w:rPr>
        <w:t>hiring or</w:t>
      </w:r>
      <w:r w:rsidRPr="00832041">
        <w:rPr>
          <w:spacing w:val="-23"/>
          <w:sz w:val="22"/>
          <w:szCs w:val="22"/>
        </w:rPr>
        <w:t xml:space="preserve"> </w:t>
      </w:r>
      <w:r w:rsidRPr="00832041">
        <w:rPr>
          <w:sz w:val="22"/>
          <w:szCs w:val="22"/>
        </w:rPr>
        <w:t>employment</w:t>
      </w:r>
      <w:r w:rsidRPr="00832041">
        <w:rPr>
          <w:spacing w:val="-25"/>
          <w:sz w:val="22"/>
          <w:szCs w:val="22"/>
        </w:rPr>
        <w:t xml:space="preserve"> </w:t>
      </w:r>
      <w:r w:rsidRPr="00832041">
        <w:rPr>
          <w:sz w:val="22"/>
          <w:szCs w:val="22"/>
        </w:rPr>
        <w:t>practices</w:t>
      </w:r>
      <w:r w:rsidRPr="00832041">
        <w:rPr>
          <w:spacing w:val="-25"/>
          <w:sz w:val="22"/>
          <w:szCs w:val="22"/>
        </w:rPr>
        <w:t xml:space="preserve"> </w:t>
      </w:r>
      <w:r w:rsidRPr="00832041">
        <w:rPr>
          <w:sz w:val="22"/>
          <w:szCs w:val="22"/>
        </w:rPr>
        <w:t>and</w:t>
      </w:r>
      <w:r w:rsidRPr="00832041">
        <w:rPr>
          <w:spacing w:val="-25"/>
          <w:sz w:val="22"/>
          <w:szCs w:val="22"/>
        </w:rPr>
        <w:t xml:space="preserve"> </w:t>
      </w:r>
      <w:r w:rsidRPr="00832041">
        <w:rPr>
          <w:sz w:val="22"/>
          <w:szCs w:val="22"/>
        </w:rPr>
        <w:t>complies</w:t>
      </w:r>
      <w:r w:rsidRPr="00832041">
        <w:rPr>
          <w:spacing w:val="-25"/>
          <w:sz w:val="22"/>
          <w:szCs w:val="22"/>
        </w:rPr>
        <w:t xml:space="preserve"> </w:t>
      </w:r>
      <w:r w:rsidRPr="00832041">
        <w:rPr>
          <w:sz w:val="22"/>
          <w:szCs w:val="22"/>
        </w:rPr>
        <w:t>with</w:t>
      </w:r>
      <w:r w:rsidRPr="00832041">
        <w:rPr>
          <w:spacing w:val="-22"/>
          <w:sz w:val="22"/>
          <w:szCs w:val="22"/>
        </w:rPr>
        <w:t xml:space="preserve"> </w:t>
      </w:r>
      <w:r w:rsidRPr="00832041">
        <w:rPr>
          <w:sz w:val="22"/>
          <w:szCs w:val="22"/>
        </w:rPr>
        <w:t>all</w:t>
      </w:r>
      <w:r w:rsidRPr="00832041">
        <w:rPr>
          <w:spacing w:val="-29"/>
          <w:sz w:val="22"/>
          <w:szCs w:val="22"/>
        </w:rPr>
        <w:t xml:space="preserve"> </w:t>
      </w:r>
      <w:r w:rsidRPr="00832041">
        <w:rPr>
          <w:sz w:val="22"/>
          <w:szCs w:val="22"/>
        </w:rPr>
        <w:t>regulations</w:t>
      </w:r>
      <w:r w:rsidRPr="00832041">
        <w:rPr>
          <w:spacing w:val="-25"/>
          <w:sz w:val="22"/>
          <w:szCs w:val="22"/>
        </w:rPr>
        <w:t xml:space="preserve"> </w:t>
      </w:r>
      <w:r w:rsidRPr="00832041">
        <w:rPr>
          <w:sz w:val="22"/>
          <w:szCs w:val="22"/>
        </w:rPr>
        <w:t>promulgated</w:t>
      </w:r>
      <w:r w:rsidRPr="00832041">
        <w:rPr>
          <w:spacing w:val="-25"/>
          <w:sz w:val="22"/>
          <w:szCs w:val="22"/>
        </w:rPr>
        <w:t xml:space="preserve"> </w:t>
      </w:r>
      <w:r w:rsidRPr="00832041">
        <w:rPr>
          <w:sz w:val="22"/>
          <w:szCs w:val="22"/>
        </w:rPr>
        <w:t>by</w:t>
      </w:r>
      <w:r w:rsidRPr="00832041">
        <w:rPr>
          <w:spacing w:val="-22"/>
          <w:sz w:val="22"/>
          <w:szCs w:val="22"/>
        </w:rPr>
        <w:t xml:space="preserve"> </w:t>
      </w:r>
      <w:r w:rsidRPr="00832041">
        <w:rPr>
          <w:sz w:val="22"/>
          <w:szCs w:val="22"/>
        </w:rPr>
        <w:t>the</w:t>
      </w:r>
      <w:r w:rsidRPr="00832041">
        <w:rPr>
          <w:spacing w:val="-25"/>
          <w:sz w:val="22"/>
          <w:szCs w:val="22"/>
        </w:rPr>
        <w:t xml:space="preserve"> </w:t>
      </w:r>
      <w:r w:rsidRPr="00832041">
        <w:rPr>
          <w:sz w:val="22"/>
          <w:szCs w:val="22"/>
        </w:rPr>
        <w:t>U.S.</w:t>
      </w:r>
      <w:r w:rsidRPr="00832041">
        <w:rPr>
          <w:spacing w:val="-26"/>
          <w:sz w:val="22"/>
          <w:szCs w:val="22"/>
        </w:rPr>
        <w:t xml:space="preserve"> </w:t>
      </w:r>
      <w:r w:rsidRPr="00832041">
        <w:rPr>
          <w:sz w:val="22"/>
          <w:szCs w:val="22"/>
        </w:rPr>
        <w:t>Equal Employment</w:t>
      </w:r>
      <w:r w:rsidRPr="00832041">
        <w:rPr>
          <w:spacing w:val="-12"/>
          <w:sz w:val="22"/>
          <w:szCs w:val="22"/>
        </w:rPr>
        <w:t xml:space="preserve"> </w:t>
      </w:r>
      <w:r w:rsidRPr="00832041">
        <w:rPr>
          <w:sz w:val="22"/>
          <w:szCs w:val="22"/>
        </w:rPr>
        <w:t>Opportunity</w:t>
      </w:r>
      <w:r w:rsidRPr="00832041">
        <w:rPr>
          <w:spacing w:val="-8"/>
          <w:sz w:val="22"/>
          <w:szCs w:val="22"/>
        </w:rPr>
        <w:t xml:space="preserve"> </w:t>
      </w:r>
      <w:r w:rsidRPr="00832041">
        <w:rPr>
          <w:sz w:val="22"/>
          <w:szCs w:val="22"/>
        </w:rPr>
        <w:t>Commission</w:t>
      </w:r>
      <w:r w:rsidRPr="00832041">
        <w:rPr>
          <w:spacing w:val="-8"/>
          <w:sz w:val="22"/>
          <w:szCs w:val="22"/>
        </w:rPr>
        <w:t xml:space="preserve"> </w:t>
      </w:r>
      <w:r w:rsidRPr="00832041">
        <w:rPr>
          <w:sz w:val="22"/>
          <w:szCs w:val="22"/>
        </w:rPr>
        <w:t>under</w:t>
      </w:r>
      <w:r w:rsidRPr="00832041">
        <w:rPr>
          <w:spacing w:val="-10"/>
          <w:sz w:val="22"/>
          <w:szCs w:val="22"/>
        </w:rPr>
        <w:t xml:space="preserve"> </w:t>
      </w:r>
      <w:r w:rsidRPr="00832041">
        <w:rPr>
          <w:sz w:val="22"/>
          <w:szCs w:val="22"/>
        </w:rPr>
        <w:t>title</w:t>
      </w:r>
      <w:r w:rsidRPr="00832041">
        <w:rPr>
          <w:spacing w:val="-14"/>
          <w:sz w:val="22"/>
          <w:szCs w:val="22"/>
        </w:rPr>
        <w:t xml:space="preserve"> </w:t>
      </w:r>
      <w:r w:rsidRPr="00832041">
        <w:rPr>
          <w:sz w:val="22"/>
          <w:szCs w:val="22"/>
        </w:rPr>
        <w:t>I</w:t>
      </w:r>
      <w:r w:rsidRPr="00832041">
        <w:rPr>
          <w:spacing w:val="-12"/>
          <w:sz w:val="22"/>
          <w:szCs w:val="22"/>
        </w:rPr>
        <w:t xml:space="preserve"> </w:t>
      </w:r>
      <w:r w:rsidRPr="00832041">
        <w:rPr>
          <w:sz w:val="22"/>
          <w:szCs w:val="22"/>
        </w:rPr>
        <w:t>of</w:t>
      </w:r>
      <w:r w:rsidRPr="00832041">
        <w:rPr>
          <w:spacing w:val="-12"/>
          <w:sz w:val="22"/>
          <w:szCs w:val="22"/>
        </w:rPr>
        <w:t xml:space="preserve"> </w:t>
      </w:r>
      <w:r w:rsidRPr="00832041">
        <w:rPr>
          <w:sz w:val="22"/>
          <w:szCs w:val="22"/>
        </w:rPr>
        <w:t>the</w:t>
      </w:r>
      <w:r w:rsidRPr="00832041">
        <w:rPr>
          <w:spacing w:val="-12"/>
          <w:sz w:val="22"/>
          <w:szCs w:val="22"/>
        </w:rPr>
        <w:t xml:space="preserve"> </w:t>
      </w:r>
      <w:r w:rsidRPr="00832041">
        <w:rPr>
          <w:sz w:val="22"/>
          <w:szCs w:val="22"/>
        </w:rPr>
        <w:t>Americans</w:t>
      </w:r>
      <w:r w:rsidRPr="00832041">
        <w:rPr>
          <w:spacing w:val="-12"/>
          <w:sz w:val="22"/>
          <w:szCs w:val="22"/>
        </w:rPr>
        <w:t xml:space="preserve"> </w:t>
      </w:r>
      <w:r w:rsidRPr="00832041">
        <w:rPr>
          <w:sz w:val="22"/>
          <w:szCs w:val="22"/>
        </w:rPr>
        <w:t>with</w:t>
      </w:r>
      <w:r w:rsidRPr="00832041">
        <w:rPr>
          <w:spacing w:val="-8"/>
          <w:sz w:val="22"/>
          <w:szCs w:val="22"/>
        </w:rPr>
        <w:t xml:space="preserve"> </w:t>
      </w:r>
      <w:r w:rsidRPr="00832041">
        <w:rPr>
          <w:sz w:val="22"/>
          <w:szCs w:val="22"/>
        </w:rPr>
        <w:t>Disabilities</w:t>
      </w:r>
      <w:r w:rsidRPr="00832041">
        <w:rPr>
          <w:spacing w:val="-12"/>
          <w:sz w:val="22"/>
          <w:szCs w:val="22"/>
        </w:rPr>
        <w:t xml:space="preserve"> </w:t>
      </w:r>
      <w:r w:rsidRPr="00832041">
        <w:rPr>
          <w:sz w:val="22"/>
          <w:szCs w:val="22"/>
        </w:rPr>
        <w:t xml:space="preserve">Act </w:t>
      </w:r>
      <w:r w:rsidRPr="00832041">
        <w:rPr>
          <w:spacing w:val="-2"/>
          <w:sz w:val="22"/>
          <w:szCs w:val="22"/>
        </w:rPr>
        <w:t>(ADA).</w:t>
      </w:r>
    </w:p>
    <w:p w14:paraId="25D590E2" w14:textId="77777777" w:rsidR="00D63C15" w:rsidRPr="00832041" w:rsidRDefault="00D63C15" w:rsidP="00C63BF5">
      <w:pPr>
        <w:pStyle w:val="BodyText"/>
      </w:pPr>
    </w:p>
    <w:p w14:paraId="0D23E720" w14:textId="77777777" w:rsidR="00D63C15" w:rsidRPr="00832041" w:rsidRDefault="00D63C15" w:rsidP="00832041">
      <w:pPr>
        <w:spacing w:before="1" w:line="240" w:lineRule="auto"/>
        <w:ind w:right="1239"/>
        <w:rPr>
          <w:sz w:val="22"/>
          <w:szCs w:val="22"/>
        </w:rPr>
      </w:pPr>
      <w:r w:rsidRPr="00832041">
        <w:rPr>
          <w:sz w:val="22"/>
          <w:szCs w:val="22"/>
        </w:rPr>
        <w:t>Effective</w:t>
      </w:r>
      <w:r w:rsidRPr="00832041">
        <w:rPr>
          <w:spacing w:val="-22"/>
          <w:sz w:val="22"/>
          <w:szCs w:val="22"/>
        </w:rPr>
        <w:t xml:space="preserve"> </w:t>
      </w:r>
      <w:r w:rsidRPr="00832041">
        <w:rPr>
          <w:sz w:val="22"/>
          <w:szCs w:val="22"/>
        </w:rPr>
        <w:t>Communication:</w:t>
      </w:r>
      <w:r w:rsidRPr="00832041">
        <w:rPr>
          <w:spacing w:val="35"/>
          <w:sz w:val="22"/>
          <w:szCs w:val="22"/>
        </w:rPr>
        <w:t xml:space="preserve"> </w:t>
      </w:r>
      <w:r w:rsidRPr="00832041">
        <w:rPr>
          <w:sz w:val="22"/>
          <w:szCs w:val="22"/>
        </w:rPr>
        <w:t>The</w:t>
      </w:r>
      <w:r w:rsidRPr="00832041">
        <w:rPr>
          <w:spacing w:val="-22"/>
          <w:sz w:val="22"/>
          <w:szCs w:val="22"/>
        </w:rPr>
        <w:t xml:space="preserve"> </w:t>
      </w:r>
      <w:r w:rsidRPr="00832041">
        <w:rPr>
          <w:sz w:val="22"/>
          <w:szCs w:val="22"/>
        </w:rPr>
        <w:t>City</w:t>
      </w:r>
      <w:r w:rsidRPr="00832041">
        <w:rPr>
          <w:spacing w:val="-20"/>
          <w:sz w:val="22"/>
          <w:szCs w:val="22"/>
        </w:rPr>
        <w:t xml:space="preserve"> </w:t>
      </w:r>
      <w:r w:rsidRPr="00832041">
        <w:rPr>
          <w:sz w:val="22"/>
          <w:szCs w:val="22"/>
        </w:rPr>
        <w:t>of</w:t>
      </w:r>
      <w:r w:rsidRPr="00832041">
        <w:rPr>
          <w:spacing w:val="-20"/>
          <w:sz w:val="22"/>
          <w:szCs w:val="22"/>
        </w:rPr>
        <w:t xml:space="preserve"> </w:t>
      </w:r>
      <w:r w:rsidRPr="00832041">
        <w:rPr>
          <w:sz w:val="22"/>
          <w:szCs w:val="22"/>
        </w:rPr>
        <w:t>Raton</w:t>
      </w:r>
      <w:r w:rsidRPr="00832041">
        <w:rPr>
          <w:spacing w:val="-18"/>
          <w:sz w:val="22"/>
          <w:szCs w:val="22"/>
        </w:rPr>
        <w:t xml:space="preserve"> </w:t>
      </w:r>
      <w:r w:rsidRPr="00832041">
        <w:rPr>
          <w:sz w:val="22"/>
          <w:szCs w:val="22"/>
        </w:rPr>
        <w:t>will</w:t>
      </w:r>
      <w:r w:rsidRPr="00832041">
        <w:rPr>
          <w:spacing w:val="-22"/>
          <w:sz w:val="22"/>
          <w:szCs w:val="22"/>
        </w:rPr>
        <w:t xml:space="preserve"> </w:t>
      </w:r>
      <w:r w:rsidRPr="00832041">
        <w:rPr>
          <w:sz w:val="22"/>
          <w:szCs w:val="22"/>
        </w:rPr>
        <w:t>generally,</w:t>
      </w:r>
      <w:r w:rsidRPr="00832041">
        <w:rPr>
          <w:spacing w:val="-22"/>
          <w:sz w:val="22"/>
          <w:szCs w:val="22"/>
        </w:rPr>
        <w:t xml:space="preserve"> </w:t>
      </w:r>
      <w:r w:rsidRPr="00832041">
        <w:rPr>
          <w:sz w:val="22"/>
          <w:szCs w:val="22"/>
        </w:rPr>
        <w:t>upon</w:t>
      </w:r>
      <w:r w:rsidRPr="00832041">
        <w:rPr>
          <w:spacing w:val="-18"/>
          <w:sz w:val="22"/>
          <w:szCs w:val="22"/>
        </w:rPr>
        <w:t xml:space="preserve"> </w:t>
      </w:r>
      <w:r w:rsidRPr="00832041">
        <w:rPr>
          <w:sz w:val="22"/>
          <w:szCs w:val="22"/>
        </w:rPr>
        <w:t>request,</w:t>
      </w:r>
      <w:r w:rsidRPr="00832041">
        <w:rPr>
          <w:spacing w:val="-23"/>
          <w:sz w:val="22"/>
          <w:szCs w:val="22"/>
        </w:rPr>
        <w:t xml:space="preserve"> </w:t>
      </w:r>
      <w:r w:rsidRPr="00832041">
        <w:rPr>
          <w:sz w:val="22"/>
          <w:szCs w:val="22"/>
        </w:rPr>
        <w:t>provide appropriate</w:t>
      </w:r>
      <w:r w:rsidRPr="00832041">
        <w:rPr>
          <w:spacing w:val="-10"/>
          <w:sz w:val="22"/>
          <w:szCs w:val="22"/>
        </w:rPr>
        <w:t xml:space="preserve"> </w:t>
      </w:r>
      <w:r w:rsidRPr="00832041">
        <w:rPr>
          <w:sz w:val="22"/>
          <w:szCs w:val="22"/>
        </w:rPr>
        <w:t>aids</w:t>
      </w:r>
      <w:r w:rsidRPr="00832041">
        <w:rPr>
          <w:spacing w:val="-8"/>
          <w:sz w:val="22"/>
          <w:szCs w:val="22"/>
        </w:rPr>
        <w:t xml:space="preserve"> </w:t>
      </w:r>
      <w:r w:rsidRPr="00832041">
        <w:rPr>
          <w:sz w:val="22"/>
          <w:szCs w:val="22"/>
        </w:rPr>
        <w:t>and</w:t>
      </w:r>
      <w:r w:rsidRPr="00832041">
        <w:rPr>
          <w:spacing w:val="-8"/>
          <w:sz w:val="22"/>
          <w:szCs w:val="22"/>
        </w:rPr>
        <w:t xml:space="preserve"> </w:t>
      </w:r>
      <w:r w:rsidRPr="00832041">
        <w:rPr>
          <w:sz w:val="22"/>
          <w:szCs w:val="22"/>
        </w:rPr>
        <w:t>services</w:t>
      </w:r>
      <w:r w:rsidRPr="00832041">
        <w:rPr>
          <w:spacing w:val="-8"/>
          <w:sz w:val="22"/>
          <w:szCs w:val="22"/>
        </w:rPr>
        <w:t xml:space="preserve"> </w:t>
      </w:r>
      <w:r w:rsidRPr="00832041">
        <w:rPr>
          <w:sz w:val="22"/>
          <w:szCs w:val="22"/>
        </w:rPr>
        <w:t>leading</w:t>
      </w:r>
      <w:r w:rsidRPr="00832041">
        <w:rPr>
          <w:spacing w:val="-8"/>
          <w:sz w:val="22"/>
          <w:szCs w:val="22"/>
        </w:rPr>
        <w:t xml:space="preserve"> </w:t>
      </w:r>
      <w:r w:rsidRPr="00832041">
        <w:rPr>
          <w:sz w:val="22"/>
          <w:szCs w:val="22"/>
        </w:rPr>
        <w:t>to</w:t>
      </w:r>
      <w:r w:rsidRPr="00832041">
        <w:rPr>
          <w:spacing w:val="-4"/>
          <w:sz w:val="22"/>
          <w:szCs w:val="22"/>
        </w:rPr>
        <w:t xml:space="preserve"> </w:t>
      </w:r>
      <w:r w:rsidRPr="00832041">
        <w:rPr>
          <w:sz w:val="22"/>
          <w:szCs w:val="22"/>
        </w:rPr>
        <w:t>effective</w:t>
      </w:r>
      <w:r w:rsidRPr="00832041">
        <w:rPr>
          <w:spacing w:val="-8"/>
          <w:sz w:val="22"/>
          <w:szCs w:val="22"/>
        </w:rPr>
        <w:t xml:space="preserve"> </w:t>
      </w:r>
      <w:r w:rsidRPr="00832041">
        <w:rPr>
          <w:sz w:val="22"/>
          <w:szCs w:val="22"/>
        </w:rPr>
        <w:t>communication</w:t>
      </w:r>
      <w:r w:rsidRPr="00832041">
        <w:rPr>
          <w:spacing w:val="-4"/>
          <w:sz w:val="22"/>
          <w:szCs w:val="22"/>
        </w:rPr>
        <w:t xml:space="preserve"> </w:t>
      </w:r>
      <w:r w:rsidRPr="00832041">
        <w:rPr>
          <w:sz w:val="22"/>
          <w:szCs w:val="22"/>
        </w:rPr>
        <w:t>for</w:t>
      </w:r>
      <w:r w:rsidRPr="00832041">
        <w:rPr>
          <w:spacing w:val="-6"/>
          <w:sz w:val="22"/>
          <w:szCs w:val="22"/>
        </w:rPr>
        <w:t xml:space="preserve"> </w:t>
      </w:r>
      <w:r w:rsidRPr="00832041">
        <w:rPr>
          <w:sz w:val="22"/>
          <w:szCs w:val="22"/>
        </w:rPr>
        <w:t>qualified</w:t>
      </w:r>
      <w:r w:rsidRPr="00832041">
        <w:rPr>
          <w:spacing w:val="-8"/>
          <w:sz w:val="22"/>
          <w:szCs w:val="22"/>
        </w:rPr>
        <w:t xml:space="preserve"> </w:t>
      </w:r>
      <w:r w:rsidRPr="00832041">
        <w:rPr>
          <w:sz w:val="22"/>
          <w:szCs w:val="22"/>
        </w:rPr>
        <w:t>persons with</w:t>
      </w:r>
      <w:r w:rsidRPr="00832041">
        <w:rPr>
          <w:spacing w:val="-25"/>
          <w:sz w:val="22"/>
          <w:szCs w:val="22"/>
        </w:rPr>
        <w:t xml:space="preserve"> </w:t>
      </w:r>
      <w:r w:rsidRPr="00832041">
        <w:rPr>
          <w:sz w:val="22"/>
          <w:szCs w:val="22"/>
        </w:rPr>
        <w:t>disabilities</w:t>
      </w:r>
      <w:r w:rsidRPr="00832041">
        <w:rPr>
          <w:spacing w:val="-28"/>
          <w:sz w:val="22"/>
          <w:szCs w:val="22"/>
        </w:rPr>
        <w:t xml:space="preserve"> </w:t>
      </w:r>
      <w:r w:rsidRPr="00832041">
        <w:rPr>
          <w:sz w:val="22"/>
          <w:szCs w:val="22"/>
        </w:rPr>
        <w:t>so</w:t>
      </w:r>
      <w:r w:rsidRPr="00832041">
        <w:rPr>
          <w:spacing w:val="-25"/>
          <w:sz w:val="22"/>
          <w:szCs w:val="22"/>
        </w:rPr>
        <w:t xml:space="preserve"> </w:t>
      </w:r>
      <w:r w:rsidRPr="00832041">
        <w:rPr>
          <w:sz w:val="22"/>
          <w:szCs w:val="22"/>
        </w:rPr>
        <w:t>they</w:t>
      </w:r>
      <w:r w:rsidRPr="00832041">
        <w:rPr>
          <w:spacing w:val="-25"/>
          <w:sz w:val="22"/>
          <w:szCs w:val="22"/>
        </w:rPr>
        <w:t xml:space="preserve"> </w:t>
      </w:r>
      <w:r w:rsidRPr="00832041">
        <w:rPr>
          <w:sz w:val="22"/>
          <w:szCs w:val="22"/>
        </w:rPr>
        <w:t>can</w:t>
      </w:r>
      <w:r w:rsidRPr="00832041">
        <w:rPr>
          <w:spacing w:val="-25"/>
          <w:sz w:val="22"/>
          <w:szCs w:val="22"/>
        </w:rPr>
        <w:t xml:space="preserve"> </w:t>
      </w:r>
      <w:r w:rsidRPr="00832041">
        <w:rPr>
          <w:sz w:val="22"/>
          <w:szCs w:val="22"/>
        </w:rPr>
        <w:t>participate</w:t>
      </w:r>
      <w:r w:rsidRPr="00832041">
        <w:rPr>
          <w:spacing w:val="-29"/>
          <w:sz w:val="22"/>
          <w:szCs w:val="22"/>
        </w:rPr>
        <w:t xml:space="preserve"> </w:t>
      </w:r>
      <w:r w:rsidRPr="00832041">
        <w:rPr>
          <w:sz w:val="22"/>
          <w:szCs w:val="22"/>
        </w:rPr>
        <w:t>equally</w:t>
      </w:r>
      <w:r w:rsidRPr="00832041">
        <w:rPr>
          <w:spacing w:val="-25"/>
          <w:sz w:val="22"/>
          <w:szCs w:val="22"/>
        </w:rPr>
        <w:t xml:space="preserve"> </w:t>
      </w:r>
      <w:r w:rsidRPr="00832041">
        <w:rPr>
          <w:sz w:val="22"/>
          <w:szCs w:val="22"/>
        </w:rPr>
        <w:t>in</w:t>
      </w:r>
      <w:r w:rsidRPr="00832041">
        <w:rPr>
          <w:spacing w:val="-25"/>
          <w:sz w:val="22"/>
          <w:szCs w:val="22"/>
        </w:rPr>
        <w:t xml:space="preserve"> </w:t>
      </w:r>
      <w:r w:rsidRPr="00832041">
        <w:rPr>
          <w:sz w:val="22"/>
          <w:szCs w:val="22"/>
        </w:rPr>
        <w:t>the</w:t>
      </w:r>
      <w:r w:rsidRPr="00832041">
        <w:rPr>
          <w:spacing w:val="-28"/>
          <w:sz w:val="22"/>
          <w:szCs w:val="22"/>
        </w:rPr>
        <w:t xml:space="preserve"> </w:t>
      </w:r>
      <w:r w:rsidRPr="00832041">
        <w:rPr>
          <w:sz w:val="22"/>
          <w:szCs w:val="22"/>
        </w:rPr>
        <w:t>City</w:t>
      </w:r>
      <w:r w:rsidRPr="00832041">
        <w:rPr>
          <w:spacing w:val="-26"/>
          <w:sz w:val="22"/>
          <w:szCs w:val="22"/>
        </w:rPr>
        <w:t xml:space="preserve"> </w:t>
      </w:r>
      <w:r w:rsidRPr="00832041">
        <w:rPr>
          <w:sz w:val="22"/>
          <w:szCs w:val="22"/>
        </w:rPr>
        <w:t>of</w:t>
      </w:r>
      <w:r w:rsidRPr="00832041">
        <w:rPr>
          <w:spacing w:val="-22"/>
          <w:sz w:val="22"/>
          <w:szCs w:val="22"/>
        </w:rPr>
        <w:t xml:space="preserve"> </w:t>
      </w:r>
      <w:r w:rsidRPr="00832041">
        <w:rPr>
          <w:sz w:val="22"/>
          <w:szCs w:val="22"/>
        </w:rPr>
        <w:t>Raton</w:t>
      </w:r>
      <w:r w:rsidRPr="00832041">
        <w:rPr>
          <w:spacing w:val="-24"/>
          <w:sz w:val="22"/>
          <w:szCs w:val="22"/>
        </w:rPr>
        <w:t xml:space="preserve"> </w:t>
      </w:r>
      <w:r w:rsidRPr="00832041">
        <w:rPr>
          <w:sz w:val="22"/>
          <w:szCs w:val="22"/>
        </w:rPr>
        <w:t>programs,</w:t>
      </w:r>
      <w:r w:rsidRPr="00832041">
        <w:rPr>
          <w:spacing w:val="-28"/>
          <w:sz w:val="22"/>
          <w:szCs w:val="22"/>
        </w:rPr>
        <w:t xml:space="preserve"> </w:t>
      </w:r>
      <w:r w:rsidRPr="00832041">
        <w:rPr>
          <w:sz w:val="22"/>
          <w:szCs w:val="22"/>
        </w:rPr>
        <w:t>services,</w:t>
      </w:r>
      <w:r w:rsidRPr="00832041">
        <w:rPr>
          <w:spacing w:val="-28"/>
          <w:sz w:val="22"/>
          <w:szCs w:val="22"/>
        </w:rPr>
        <w:t xml:space="preserve"> </w:t>
      </w:r>
      <w:r w:rsidRPr="00832041">
        <w:rPr>
          <w:sz w:val="22"/>
          <w:szCs w:val="22"/>
        </w:rPr>
        <w:t>and activities,</w:t>
      </w:r>
      <w:r w:rsidRPr="00832041">
        <w:rPr>
          <w:spacing w:val="-17"/>
          <w:sz w:val="22"/>
          <w:szCs w:val="22"/>
        </w:rPr>
        <w:t xml:space="preserve"> </w:t>
      </w:r>
      <w:r w:rsidRPr="00832041">
        <w:rPr>
          <w:sz w:val="22"/>
          <w:szCs w:val="22"/>
        </w:rPr>
        <w:t>including</w:t>
      </w:r>
      <w:r w:rsidRPr="00832041">
        <w:rPr>
          <w:spacing w:val="-17"/>
          <w:sz w:val="22"/>
          <w:szCs w:val="22"/>
        </w:rPr>
        <w:t xml:space="preserve"> </w:t>
      </w:r>
      <w:r w:rsidRPr="00832041">
        <w:rPr>
          <w:sz w:val="22"/>
          <w:szCs w:val="22"/>
        </w:rPr>
        <w:t>qualified</w:t>
      </w:r>
      <w:r w:rsidRPr="00832041">
        <w:rPr>
          <w:spacing w:val="-17"/>
          <w:sz w:val="22"/>
          <w:szCs w:val="22"/>
        </w:rPr>
        <w:t xml:space="preserve"> </w:t>
      </w:r>
      <w:r w:rsidRPr="00832041">
        <w:rPr>
          <w:sz w:val="22"/>
          <w:szCs w:val="22"/>
        </w:rPr>
        <w:t>sign</w:t>
      </w:r>
      <w:r w:rsidRPr="00832041">
        <w:rPr>
          <w:spacing w:val="-13"/>
          <w:sz w:val="22"/>
          <w:szCs w:val="22"/>
        </w:rPr>
        <w:t xml:space="preserve"> </w:t>
      </w:r>
      <w:r w:rsidRPr="00832041">
        <w:rPr>
          <w:sz w:val="22"/>
          <w:szCs w:val="22"/>
        </w:rPr>
        <w:t>language</w:t>
      </w:r>
      <w:r w:rsidRPr="00832041">
        <w:rPr>
          <w:spacing w:val="-17"/>
          <w:sz w:val="22"/>
          <w:szCs w:val="22"/>
        </w:rPr>
        <w:t xml:space="preserve"> </w:t>
      </w:r>
      <w:r w:rsidRPr="00832041">
        <w:rPr>
          <w:sz w:val="22"/>
          <w:szCs w:val="22"/>
        </w:rPr>
        <w:t>interpreters,</w:t>
      </w:r>
      <w:r w:rsidRPr="00832041">
        <w:rPr>
          <w:spacing w:val="-17"/>
          <w:sz w:val="22"/>
          <w:szCs w:val="22"/>
        </w:rPr>
        <w:t xml:space="preserve"> </w:t>
      </w:r>
      <w:r w:rsidRPr="00832041">
        <w:rPr>
          <w:sz w:val="22"/>
          <w:szCs w:val="22"/>
        </w:rPr>
        <w:t>documents</w:t>
      </w:r>
      <w:r w:rsidRPr="00832041">
        <w:rPr>
          <w:spacing w:val="-18"/>
          <w:sz w:val="22"/>
          <w:szCs w:val="22"/>
        </w:rPr>
        <w:t xml:space="preserve"> </w:t>
      </w:r>
      <w:r w:rsidRPr="00832041">
        <w:rPr>
          <w:sz w:val="22"/>
          <w:szCs w:val="22"/>
        </w:rPr>
        <w:t>in</w:t>
      </w:r>
      <w:r w:rsidRPr="00832041">
        <w:rPr>
          <w:spacing w:val="-13"/>
          <w:sz w:val="22"/>
          <w:szCs w:val="22"/>
        </w:rPr>
        <w:t xml:space="preserve"> </w:t>
      </w:r>
      <w:r w:rsidRPr="00832041">
        <w:rPr>
          <w:sz w:val="22"/>
          <w:szCs w:val="22"/>
        </w:rPr>
        <w:t>Braille,</w:t>
      </w:r>
      <w:r w:rsidRPr="00832041">
        <w:rPr>
          <w:spacing w:val="-17"/>
          <w:sz w:val="22"/>
          <w:szCs w:val="22"/>
        </w:rPr>
        <w:t xml:space="preserve"> </w:t>
      </w:r>
      <w:r w:rsidRPr="00832041">
        <w:rPr>
          <w:sz w:val="22"/>
          <w:szCs w:val="22"/>
        </w:rPr>
        <w:t>and</w:t>
      </w:r>
      <w:r w:rsidRPr="00832041">
        <w:rPr>
          <w:spacing w:val="-23"/>
          <w:sz w:val="22"/>
          <w:szCs w:val="22"/>
        </w:rPr>
        <w:t xml:space="preserve"> </w:t>
      </w:r>
      <w:r w:rsidRPr="00832041">
        <w:rPr>
          <w:sz w:val="22"/>
          <w:szCs w:val="22"/>
        </w:rPr>
        <w:t>other ways</w:t>
      </w:r>
      <w:r w:rsidRPr="00832041">
        <w:rPr>
          <w:spacing w:val="-10"/>
          <w:sz w:val="22"/>
          <w:szCs w:val="22"/>
        </w:rPr>
        <w:t xml:space="preserve"> </w:t>
      </w:r>
      <w:r w:rsidRPr="00832041">
        <w:rPr>
          <w:sz w:val="22"/>
          <w:szCs w:val="22"/>
        </w:rPr>
        <w:t>of</w:t>
      </w:r>
      <w:r w:rsidRPr="00832041">
        <w:rPr>
          <w:spacing w:val="-10"/>
          <w:sz w:val="22"/>
          <w:szCs w:val="22"/>
        </w:rPr>
        <w:t xml:space="preserve"> </w:t>
      </w:r>
      <w:r w:rsidRPr="00832041">
        <w:rPr>
          <w:sz w:val="22"/>
          <w:szCs w:val="22"/>
        </w:rPr>
        <w:t>making</w:t>
      </w:r>
      <w:r w:rsidRPr="00832041">
        <w:rPr>
          <w:spacing w:val="-10"/>
          <w:sz w:val="22"/>
          <w:szCs w:val="22"/>
        </w:rPr>
        <w:t xml:space="preserve"> </w:t>
      </w:r>
      <w:r w:rsidRPr="00832041">
        <w:rPr>
          <w:sz w:val="22"/>
          <w:szCs w:val="22"/>
        </w:rPr>
        <w:t>information</w:t>
      </w:r>
      <w:r w:rsidRPr="00832041">
        <w:rPr>
          <w:spacing w:val="-12"/>
          <w:sz w:val="22"/>
          <w:szCs w:val="22"/>
        </w:rPr>
        <w:t xml:space="preserve"> </w:t>
      </w:r>
      <w:r w:rsidRPr="00832041">
        <w:rPr>
          <w:sz w:val="22"/>
          <w:szCs w:val="22"/>
        </w:rPr>
        <w:t>and</w:t>
      </w:r>
      <w:r w:rsidRPr="00832041">
        <w:rPr>
          <w:spacing w:val="-10"/>
          <w:sz w:val="22"/>
          <w:szCs w:val="22"/>
        </w:rPr>
        <w:t xml:space="preserve"> </w:t>
      </w:r>
      <w:r w:rsidRPr="00832041">
        <w:rPr>
          <w:sz w:val="22"/>
          <w:szCs w:val="22"/>
        </w:rPr>
        <w:t>communications</w:t>
      </w:r>
      <w:r w:rsidRPr="00832041">
        <w:rPr>
          <w:spacing w:val="-10"/>
          <w:sz w:val="22"/>
          <w:szCs w:val="22"/>
        </w:rPr>
        <w:t xml:space="preserve"> </w:t>
      </w:r>
      <w:r w:rsidRPr="00832041">
        <w:rPr>
          <w:sz w:val="22"/>
          <w:szCs w:val="22"/>
        </w:rPr>
        <w:t>accessible</w:t>
      </w:r>
      <w:r w:rsidRPr="00832041">
        <w:rPr>
          <w:spacing w:val="-10"/>
          <w:sz w:val="22"/>
          <w:szCs w:val="22"/>
        </w:rPr>
        <w:t xml:space="preserve"> </w:t>
      </w:r>
      <w:r w:rsidRPr="00832041">
        <w:rPr>
          <w:sz w:val="22"/>
          <w:szCs w:val="22"/>
        </w:rPr>
        <w:t>to</w:t>
      </w:r>
      <w:r w:rsidRPr="00832041">
        <w:rPr>
          <w:spacing w:val="-5"/>
          <w:sz w:val="22"/>
          <w:szCs w:val="22"/>
        </w:rPr>
        <w:t xml:space="preserve"> </w:t>
      </w:r>
      <w:r w:rsidRPr="00832041">
        <w:rPr>
          <w:sz w:val="22"/>
          <w:szCs w:val="22"/>
        </w:rPr>
        <w:t>people</w:t>
      </w:r>
      <w:r w:rsidRPr="00832041">
        <w:rPr>
          <w:spacing w:val="-4"/>
          <w:sz w:val="22"/>
          <w:szCs w:val="22"/>
        </w:rPr>
        <w:t xml:space="preserve"> </w:t>
      </w:r>
      <w:r w:rsidRPr="00832041">
        <w:rPr>
          <w:sz w:val="22"/>
          <w:szCs w:val="22"/>
        </w:rPr>
        <w:t>who</w:t>
      </w:r>
      <w:r w:rsidRPr="00832041">
        <w:rPr>
          <w:spacing w:val="-5"/>
          <w:sz w:val="22"/>
          <w:szCs w:val="22"/>
        </w:rPr>
        <w:t xml:space="preserve"> </w:t>
      </w:r>
      <w:r w:rsidRPr="00832041">
        <w:rPr>
          <w:sz w:val="22"/>
          <w:szCs w:val="22"/>
        </w:rPr>
        <w:t>have</w:t>
      </w:r>
      <w:r w:rsidRPr="00832041">
        <w:rPr>
          <w:spacing w:val="-10"/>
          <w:sz w:val="22"/>
          <w:szCs w:val="22"/>
        </w:rPr>
        <w:t xml:space="preserve"> </w:t>
      </w:r>
      <w:r w:rsidRPr="00832041">
        <w:rPr>
          <w:sz w:val="22"/>
          <w:szCs w:val="22"/>
        </w:rPr>
        <w:t>speech, hearing, or vision impairments.</w:t>
      </w:r>
    </w:p>
    <w:p w14:paraId="356672DE" w14:textId="77777777" w:rsidR="00D63C15" w:rsidRPr="00832041" w:rsidRDefault="00D63C15" w:rsidP="00C63BF5">
      <w:pPr>
        <w:pStyle w:val="BodyText"/>
      </w:pPr>
    </w:p>
    <w:p w14:paraId="365189FD" w14:textId="77777777" w:rsidR="00D63C15" w:rsidRPr="00832041" w:rsidRDefault="00D63C15" w:rsidP="00832041">
      <w:pPr>
        <w:spacing w:line="240" w:lineRule="auto"/>
        <w:ind w:right="1239"/>
        <w:rPr>
          <w:sz w:val="22"/>
          <w:szCs w:val="22"/>
        </w:rPr>
      </w:pPr>
      <w:r w:rsidRPr="00832041">
        <w:rPr>
          <w:sz w:val="22"/>
          <w:szCs w:val="22"/>
        </w:rPr>
        <w:t>Modifications</w:t>
      </w:r>
      <w:r w:rsidRPr="00832041">
        <w:rPr>
          <w:spacing w:val="-12"/>
          <w:sz w:val="22"/>
          <w:szCs w:val="22"/>
        </w:rPr>
        <w:t xml:space="preserve"> </w:t>
      </w:r>
      <w:r w:rsidRPr="00832041">
        <w:rPr>
          <w:sz w:val="22"/>
          <w:szCs w:val="22"/>
        </w:rPr>
        <w:t>to</w:t>
      </w:r>
      <w:r w:rsidRPr="00832041">
        <w:rPr>
          <w:spacing w:val="-8"/>
          <w:sz w:val="22"/>
          <w:szCs w:val="22"/>
        </w:rPr>
        <w:t xml:space="preserve"> </w:t>
      </w:r>
      <w:r w:rsidRPr="00832041">
        <w:rPr>
          <w:sz w:val="22"/>
          <w:szCs w:val="22"/>
        </w:rPr>
        <w:t>Policies</w:t>
      </w:r>
      <w:r w:rsidRPr="00832041">
        <w:rPr>
          <w:spacing w:val="-12"/>
          <w:sz w:val="22"/>
          <w:szCs w:val="22"/>
        </w:rPr>
        <w:t xml:space="preserve"> </w:t>
      </w:r>
      <w:r w:rsidRPr="00832041">
        <w:rPr>
          <w:sz w:val="22"/>
          <w:szCs w:val="22"/>
        </w:rPr>
        <w:t>and</w:t>
      </w:r>
      <w:r w:rsidRPr="00832041">
        <w:rPr>
          <w:spacing w:val="-12"/>
          <w:sz w:val="22"/>
          <w:szCs w:val="22"/>
        </w:rPr>
        <w:t xml:space="preserve"> </w:t>
      </w:r>
      <w:r w:rsidRPr="00832041">
        <w:rPr>
          <w:sz w:val="22"/>
          <w:szCs w:val="22"/>
        </w:rPr>
        <w:t>Procedures:</w:t>
      </w:r>
      <w:r w:rsidRPr="00832041">
        <w:rPr>
          <w:spacing w:val="40"/>
          <w:sz w:val="22"/>
          <w:szCs w:val="22"/>
        </w:rPr>
        <w:t xml:space="preserve"> </w:t>
      </w:r>
      <w:r w:rsidRPr="00832041">
        <w:rPr>
          <w:sz w:val="22"/>
          <w:szCs w:val="22"/>
        </w:rPr>
        <w:t>The</w:t>
      </w:r>
      <w:r w:rsidRPr="00832041">
        <w:rPr>
          <w:spacing w:val="-12"/>
          <w:sz w:val="22"/>
          <w:szCs w:val="22"/>
        </w:rPr>
        <w:t xml:space="preserve"> </w:t>
      </w:r>
      <w:r w:rsidRPr="00832041">
        <w:rPr>
          <w:sz w:val="22"/>
          <w:szCs w:val="22"/>
        </w:rPr>
        <w:t>City</w:t>
      </w:r>
      <w:r w:rsidRPr="00832041">
        <w:rPr>
          <w:spacing w:val="-9"/>
          <w:sz w:val="22"/>
          <w:szCs w:val="22"/>
        </w:rPr>
        <w:t xml:space="preserve"> </w:t>
      </w:r>
      <w:r w:rsidRPr="00832041">
        <w:rPr>
          <w:sz w:val="22"/>
          <w:szCs w:val="22"/>
        </w:rPr>
        <w:t>of</w:t>
      </w:r>
      <w:r w:rsidRPr="00832041">
        <w:rPr>
          <w:spacing w:val="-9"/>
          <w:sz w:val="22"/>
          <w:szCs w:val="22"/>
        </w:rPr>
        <w:t xml:space="preserve"> </w:t>
      </w:r>
      <w:r w:rsidRPr="00832041">
        <w:rPr>
          <w:sz w:val="22"/>
          <w:szCs w:val="22"/>
        </w:rPr>
        <w:t>Raton</w:t>
      </w:r>
      <w:r w:rsidRPr="00832041">
        <w:rPr>
          <w:spacing w:val="-8"/>
          <w:sz w:val="22"/>
          <w:szCs w:val="22"/>
        </w:rPr>
        <w:t xml:space="preserve"> </w:t>
      </w:r>
      <w:r w:rsidRPr="00832041">
        <w:rPr>
          <w:sz w:val="22"/>
          <w:szCs w:val="22"/>
        </w:rPr>
        <w:t>will</w:t>
      </w:r>
      <w:r w:rsidRPr="00832041">
        <w:rPr>
          <w:spacing w:val="-17"/>
          <w:sz w:val="22"/>
          <w:szCs w:val="22"/>
        </w:rPr>
        <w:t xml:space="preserve"> </w:t>
      </w:r>
      <w:r w:rsidRPr="00832041">
        <w:rPr>
          <w:sz w:val="22"/>
          <w:szCs w:val="22"/>
        </w:rPr>
        <w:t>make</w:t>
      </w:r>
      <w:r w:rsidRPr="00832041">
        <w:rPr>
          <w:spacing w:val="-12"/>
          <w:sz w:val="22"/>
          <w:szCs w:val="22"/>
        </w:rPr>
        <w:t xml:space="preserve"> </w:t>
      </w:r>
      <w:r w:rsidRPr="00832041">
        <w:rPr>
          <w:sz w:val="22"/>
          <w:szCs w:val="22"/>
        </w:rPr>
        <w:t>all</w:t>
      </w:r>
      <w:r w:rsidRPr="00832041">
        <w:rPr>
          <w:spacing w:val="-12"/>
          <w:sz w:val="22"/>
          <w:szCs w:val="22"/>
        </w:rPr>
        <w:t xml:space="preserve"> </w:t>
      </w:r>
      <w:r w:rsidRPr="00832041">
        <w:rPr>
          <w:sz w:val="22"/>
          <w:szCs w:val="22"/>
        </w:rPr>
        <w:t>reasonable modifications</w:t>
      </w:r>
      <w:r w:rsidRPr="00832041">
        <w:rPr>
          <w:spacing w:val="-12"/>
          <w:sz w:val="22"/>
          <w:szCs w:val="22"/>
        </w:rPr>
        <w:t xml:space="preserve"> </w:t>
      </w:r>
      <w:r w:rsidRPr="00832041">
        <w:rPr>
          <w:sz w:val="22"/>
          <w:szCs w:val="22"/>
        </w:rPr>
        <w:t>to</w:t>
      </w:r>
      <w:r w:rsidRPr="00832041">
        <w:rPr>
          <w:spacing w:val="-8"/>
          <w:sz w:val="22"/>
          <w:szCs w:val="22"/>
        </w:rPr>
        <w:t xml:space="preserve"> </w:t>
      </w:r>
      <w:r w:rsidRPr="00832041">
        <w:rPr>
          <w:sz w:val="22"/>
          <w:szCs w:val="22"/>
        </w:rPr>
        <w:t>policies</w:t>
      </w:r>
      <w:r w:rsidRPr="00832041">
        <w:rPr>
          <w:spacing w:val="-12"/>
          <w:sz w:val="22"/>
          <w:szCs w:val="22"/>
        </w:rPr>
        <w:t xml:space="preserve"> </w:t>
      </w:r>
      <w:r w:rsidRPr="00832041">
        <w:rPr>
          <w:sz w:val="22"/>
          <w:szCs w:val="22"/>
        </w:rPr>
        <w:t>and</w:t>
      </w:r>
      <w:r w:rsidRPr="00832041">
        <w:rPr>
          <w:spacing w:val="-12"/>
          <w:sz w:val="22"/>
          <w:szCs w:val="22"/>
        </w:rPr>
        <w:t xml:space="preserve"> </w:t>
      </w:r>
      <w:r w:rsidRPr="00832041">
        <w:rPr>
          <w:sz w:val="22"/>
          <w:szCs w:val="22"/>
        </w:rPr>
        <w:t>programs</w:t>
      </w:r>
      <w:r w:rsidRPr="00832041">
        <w:rPr>
          <w:spacing w:val="-12"/>
          <w:sz w:val="22"/>
          <w:szCs w:val="22"/>
        </w:rPr>
        <w:t xml:space="preserve"> </w:t>
      </w:r>
      <w:r w:rsidRPr="00832041">
        <w:rPr>
          <w:sz w:val="22"/>
          <w:szCs w:val="22"/>
        </w:rPr>
        <w:t>to</w:t>
      </w:r>
      <w:r w:rsidRPr="00832041">
        <w:rPr>
          <w:spacing w:val="-8"/>
          <w:sz w:val="22"/>
          <w:szCs w:val="22"/>
        </w:rPr>
        <w:t xml:space="preserve"> </w:t>
      </w:r>
      <w:r w:rsidRPr="00832041">
        <w:rPr>
          <w:sz w:val="22"/>
          <w:szCs w:val="22"/>
        </w:rPr>
        <w:t>ensure</w:t>
      </w:r>
      <w:r w:rsidRPr="00832041">
        <w:rPr>
          <w:spacing w:val="-12"/>
          <w:sz w:val="22"/>
          <w:szCs w:val="22"/>
        </w:rPr>
        <w:t xml:space="preserve"> </w:t>
      </w:r>
      <w:r w:rsidRPr="00832041">
        <w:rPr>
          <w:sz w:val="22"/>
          <w:szCs w:val="22"/>
        </w:rPr>
        <w:t>that</w:t>
      </w:r>
      <w:r w:rsidRPr="00832041">
        <w:rPr>
          <w:spacing w:val="-12"/>
          <w:sz w:val="22"/>
          <w:szCs w:val="22"/>
        </w:rPr>
        <w:t xml:space="preserve"> </w:t>
      </w:r>
      <w:r w:rsidRPr="00832041">
        <w:rPr>
          <w:sz w:val="22"/>
          <w:szCs w:val="22"/>
        </w:rPr>
        <w:t>people</w:t>
      </w:r>
      <w:r w:rsidRPr="00832041">
        <w:rPr>
          <w:spacing w:val="-13"/>
          <w:sz w:val="22"/>
          <w:szCs w:val="22"/>
        </w:rPr>
        <w:t xml:space="preserve"> </w:t>
      </w:r>
      <w:r w:rsidRPr="00832041">
        <w:rPr>
          <w:sz w:val="22"/>
          <w:szCs w:val="22"/>
        </w:rPr>
        <w:t>with</w:t>
      </w:r>
      <w:r w:rsidRPr="00832041">
        <w:rPr>
          <w:spacing w:val="-8"/>
          <w:sz w:val="22"/>
          <w:szCs w:val="22"/>
        </w:rPr>
        <w:t xml:space="preserve"> </w:t>
      </w:r>
      <w:r w:rsidRPr="00832041">
        <w:rPr>
          <w:sz w:val="22"/>
          <w:szCs w:val="22"/>
        </w:rPr>
        <w:t>disabilities</w:t>
      </w:r>
      <w:r w:rsidRPr="00832041">
        <w:rPr>
          <w:spacing w:val="-12"/>
          <w:sz w:val="22"/>
          <w:szCs w:val="22"/>
        </w:rPr>
        <w:t xml:space="preserve"> </w:t>
      </w:r>
      <w:r w:rsidRPr="00832041">
        <w:rPr>
          <w:sz w:val="22"/>
          <w:szCs w:val="22"/>
        </w:rPr>
        <w:t>have</w:t>
      </w:r>
      <w:r w:rsidRPr="00832041">
        <w:rPr>
          <w:spacing w:val="-12"/>
          <w:sz w:val="22"/>
          <w:szCs w:val="22"/>
        </w:rPr>
        <w:t xml:space="preserve"> </w:t>
      </w:r>
      <w:r w:rsidRPr="00832041">
        <w:rPr>
          <w:sz w:val="22"/>
          <w:szCs w:val="22"/>
        </w:rPr>
        <w:t>an equal</w:t>
      </w:r>
      <w:r w:rsidRPr="00832041">
        <w:rPr>
          <w:spacing w:val="-21"/>
          <w:sz w:val="22"/>
          <w:szCs w:val="22"/>
        </w:rPr>
        <w:t xml:space="preserve"> </w:t>
      </w:r>
      <w:r w:rsidRPr="00832041">
        <w:rPr>
          <w:sz w:val="22"/>
          <w:szCs w:val="22"/>
        </w:rPr>
        <w:t>opportunity</w:t>
      </w:r>
      <w:r w:rsidRPr="00832041">
        <w:rPr>
          <w:spacing w:val="-18"/>
          <w:sz w:val="22"/>
          <w:szCs w:val="22"/>
        </w:rPr>
        <w:t xml:space="preserve"> </w:t>
      </w:r>
      <w:r w:rsidRPr="00832041">
        <w:rPr>
          <w:sz w:val="22"/>
          <w:szCs w:val="22"/>
        </w:rPr>
        <w:t>to</w:t>
      </w:r>
      <w:r w:rsidRPr="00832041">
        <w:rPr>
          <w:spacing w:val="-17"/>
          <w:sz w:val="22"/>
          <w:szCs w:val="22"/>
        </w:rPr>
        <w:t xml:space="preserve"> </w:t>
      </w:r>
      <w:r w:rsidRPr="00832041">
        <w:rPr>
          <w:sz w:val="22"/>
          <w:szCs w:val="22"/>
        </w:rPr>
        <w:t>enjoy</w:t>
      </w:r>
      <w:r w:rsidRPr="00832041">
        <w:rPr>
          <w:spacing w:val="-17"/>
          <w:sz w:val="22"/>
          <w:szCs w:val="22"/>
        </w:rPr>
        <w:t xml:space="preserve"> </w:t>
      </w:r>
      <w:r w:rsidRPr="00832041">
        <w:rPr>
          <w:sz w:val="22"/>
          <w:szCs w:val="22"/>
        </w:rPr>
        <w:t>all</w:t>
      </w:r>
      <w:r w:rsidRPr="00832041">
        <w:rPr>
          <w:spacing w:val="-21"/>
          <w:sz w:val="22"/>
          <w:szCs w:val="22"/>
        </w:rPr>
        <w:t xml:space="preserve"> </w:t>
      </w:r>
      <w:r w:rsidRPr="00832041">
        <w:rPr>
          <w:sz w:val="22"/>
          <w:szCs w:val="22"/>
        </w:rPr>
        <w:t>the</w:t>
      </w:r>
      <w:r w:rsidRPr="00832041">
        <w:rPr>
          <w:spacing w:val="-21"/>
          <w:sz w:val="22"/>
          <w:szCs w:val="22"/>
        </w:rPr>
        <w:t xml:space="preserve"> </w:t>
      </w:r>
      <w:r w:rsidRPr="00832041">
        <w:rPr>
          <w:sz w:val="22"/>
          <w:szCs w:val="22"/>
        </w:rPr>
        <w:t>City</w:t>
      </w:r>
      <w:r w:rsidRPr="00832041">
        <w:rPr>
          <w:spacing w:val="-18"/>
          <w:sz w:val="22"/>
          <w:szCs w:val="22"/>
        </w:rPr>
        <w:t xml:space="preserve"> </w:t>
      </w:r>
      <w:r w:rsidRPr="00832041">
        <w:rPr>
          <w:sz w:val="22"/>
          <w:szCs w:val="22"/>
        </w:rPr>
        <w:t>of</w:t>
      </w:r>
      <w:r w:rsidRPr="00832041">
        <w:rPr>
          <w:spacing w:val="-15"/>
          <w:sz w:val="22"/>
          <w:szCs w:val="22"/>
        </w:rPr>
        <w:t xml:space="preserve"> </w:t>
      </w:r>
      <w:r w:rsidRPr="00832041">
        <w:rPr>
          <w:sz w:val="22"/>
          <w:szCs w:val="22"/>
        </w:rPr>
        <w:t>Raton</w:t>
      </w:r>
      <w:r w:rsidRPr="00832041">
        <w:rPr>
          <w:spacing w:val="-23"/>
          <w:sz w:val="22"/>
          <w:szCs w:val="22"/>
        </w:rPr>
        <w:t xml:space="preserve"> </w:t>
      </w:r>
      <w:r w:rsidRPr="00832041">
        <w:rPr>
          <w:sz w:val="22"/>
          <w:szCs w:val="22"/>
        </w:rPr>
        <w:t>programs,</w:t>
      </w:r>
      <w:r w:rsidRPr="00832041">
        <w:rPr>
          <w:spacing w:val="-21"/>
          <w:sz w:val="22"/>
          <w:szCs w:val="22"/>
        </w:rPr>
        <w:t xml:space="preserve"> </w:t>
      </w:r>
      <w:r w:rsidRPr="00832041">
        <w:rPr>
          <w:sz w:val="22"/>
          <w:szCs w:val="22"/>
        </w:rPr>
        <w:t>services,</w:t>
      </w:r>
      <w:r w:rsidRPr="00832041">
        <w:rPr>
          <w:spacing w:val="-21"/>
          <w:sz w:val="22"/>
          <w:szCs w:val="22"/>
        </w:rPr>
        <w:t xml:space="preserve"> </w:t>
      </w:r>
      <w:r w:rsidRPr="00832041">
        <w:rPr>
          <w:sz w:val="22"/>
          <w:szCs w:val="22"/>
        </w:rPr>
        <w:t>and</w:t>
      </w:r>
      <w:r w:rsidRPr="00832041">
        <w:rPr>
          <w:spacing w:val="-21"/>
          <w:sz w:val="22"/>
          <w:szCs w:val="22"/>
        </w:rPr>
        <w:t xml:space="preserve"> </w:t>
      </w:r>
      <w:r w:rsidRPr="00832041">
        <w:rPr>
          <w:sz w:val="22"/>
          <w:szCs w:val="22"/>
        </w:rPr>
        <w:t>activities.</w:t>
      </w:r>
      <w:r w:rsidRPr="00832041">
        <w:rPr>
          <w:spacing w:val="39"/>
          <w:sz w:val="22"/>
          <w:szCs w:val="22"/>
        </w:rPr>
        <w:t xml:space="preserve"> </w:t>
      </w:r>
      <w:r w:rsidRPr="00832041">
        <w:rPr>
          <w:sz w:val="22"/>
          <w:szCs w:val="22"/>
        </w:rPr>
        <w:t xml:space="preserve">For </w:t>
      </w:r>
      <w:proofErr w:type="gramStart"/>
      <w:r w:rsidRPr="00832041">
        <w:rPr>
          <w:sz w:val="22"/>
          <w:szCs w:val="22"/>
        </w:rPr>
        <w:t>example</w:t>
      </w:r>
      <w:proofErr w:type="gramEnd"/>
      <w:r w:rsidRPr="00832041">
        <w:rPr>
          <w:spacing w:val="-27"/>
          <w:sz w:val="22"/>
          <w:szCs w:val="22"/>
        </w:rPr>
        <w:t xml:space="preserve"> </w:t>
      </w:r>
      <w:r w:rsidRPr="00832041">
        <w:rPr>
          <w:sz w:val="22"/>
          <w:szCs w:val="22"/>
        </w:rPr>
        <w:t>individuals</w:t>
      </w:r>
      <w:r w:rsidRPr="00832041">
        <w:rPr>
          <w:spacing w:val="-26"/>
          <w:sz w:val="22"/>
          <w:szCs w:val="22"/>
        </w:rPr>
        <w:t xml:space="preserve"> </w:t>
      </w:r>
      <w:r w:rsidRPr="00832041">
        <w:rPr>
          <w:sz w:val="22"/>
          <w:szCs w:val="22"/>
        </w:rPr>
        <w:t>with</w:t>
      </w:r>
      <w:r w:rsidRPr="00832041">
        <w:rPr>
          <w:spacing w:val="-22"/>
          <w:sz w:val="22"/>
          <w:szCs w:val="22"/>
        </w:rPr>
        <w:t xml:space="preserve"> </w:t>
      </w:r>
      <w:r w:rsidRPr="00832041">
        <w:rPr>
          <w:sz w:val="22"/>
          <w:szCs w:val="22"/>
        </w:rPr>
        <w:t>service</w:t>
      </w:r>
      <w:r w:rsidRPr="00832041">
        <w:rPr>
          <w:spacing w:val="-26"/>
          <w:sz w:val="22"/>
          <w:szCs w:val="22"/>
        </w:rPr>
        <w:t xml:space="preserve"> </w:t>
      </w:r>
      <w:r w:rsidRPr="00832041">
        <w:rPr>
          <w:sz w:val="22"/>
          <w:szCs w:val="22"/>
        </w:rPr>
        <w:t>animals</w:t>
      </w:r>
      <w:r w:rsidRPr="00832041">
        <w:rPr>
          <w:spacing w:val="-26"/>
          <w:sz w:val="22"/>
          <w:szCs w:val="22"/>
        </w:rPr>
        <w:t xml:space="preserve"> </w:t>
      </w:r>
      <w:r w:rsidRPr="00832041">
        <w:rPr>
          <w:sz w:val="22"/>
          <w:szCs w:val="22"/>
        </w:rPr>
        <w:t>are</w:t>
      </w:r>
      <w:r w:rsidRPr="00832041">
        <w:rPr>
          <w:spacing w:val="-26"/>
          <w:sz w:val="22"/>
          <w:szCs w:val="22"/>
        </w:rPr>
        <w:t xml:space="preserve"> </w:t>
      </w:r>
      <w:r w:rsidRPr="00832041">
        <w:rPr>
          <w:sz w:val="22"/>
          <w:szCs w:val="22"/>
        </w:rPr>
        <w:t>welcomed</w:t>
      </w:r>
      <w:r w:rsidRPr="00832041">
        <w:rPr>
          <w:spacing w:val="-26"/>
          <w:sz w:val="22"/>
          <w:szCs w:val="22"/>
        </w:rPr>
        <w:t xml:space="preserve"> </w:t>
      </w:r>
      <w:r w:rsidRPr="00832041">
        <w:rPr>
          <w:sz w:val="22"/>
          <w:szCs w:val="22"/>
        </w:rPr>
        <w:t>in</w:t>
      </w:r>
      <w:r w:rsidRPr="00832041">
        <w:rPr>
          <w:spacing w:val="-22"/>
          <w:sz w:val="22"/>
          <w:szCs w:val="22"/>
        </w:rPr>
        <w:t xml:space="preserve"> </w:t>
      </w:r>
      <w:r w:rsidRPr="00832041">
        <w:rPr>
          <w:sz w:val="22"/>
          <w:szCs w:val="22"/>
        </w:rPr>
        <w:t>the</w:t>
      </w:r>
      <w:r w:rsidRPr="00832041">
        <w:rPr>
          <w:spacing w:val="-26"/>
          <w:sz w:val="22"/>
          <w:szCs w:val="22"/>
        </w:rPr>
        <w:t xml:space="preserve"> </w:t>
      </w:r>
      <w:r w:rsidRPr="00832041">
        <w:rPr>
          <w:sz w:val="22"/>
          <w:szCs w:val="22"/>
        </w:rPr>
        <w:t>City</w:t>
      </w:r>
      <w:r w:rsidRPr="00832041">
        <w:rPr>
          <w:spacing w:val="-23"/>
          <w:sz w:val="22"/>
          <w:szCs w:val="22"/>
        </w:rPr>
        <w:t xml:space="preserve"> </w:t>
      </w:r>
      <w:r w:rsidRPr="00832041">
        <w:rPr>
          <w:sz w:val="22"/>
          <w:szCs w:val="22"/>
        </w:rPr>
        <w:t>of</w:t>
      </w:r>
      <w:r w:rsidRPr="00832041">
        <w:rPr>
          <w:spacing w:val="-17"/>
          <w:sz w:val="22"/>
          <w:szCs w:val="22"/>
        </w:rPr>
        <w:t xml:space="preserve"> </w:t>
      </w:r>
      <w:r w:rsidRPr="00832041">
        <w:rPr>
          <w:sz w:val="22"/>
          <w:szCs w:val="22"/>
        </w:rPr>
        <w:t>Raton</w:t>
      </w:r>
      <w:r w:rsidRPr="00832041">
        <w:rPr>
          <w:spacing w:val="-22"/>
          <w:sz w:val="22"/>
          <w:szCs w:val="22"/>
        </w:rPr>
        <w:t xml:space="preserve"> </w:t>
      </w:r>
      <w:r w:rsidRPr="00832041">
        <w:rPr>
          <w:sz w:val="22"/>
          <w:szCs w:val="22"/>
        </w:rPr>
        <w:t>facilities</w:t>
      </w:r>
      <w:r w:rsidRPr="00832041">
        <w:rPr>
          <w:spacing w:val="-27"/>
          <w:sz w:val="22"/>
          <w:szCs w:val="22"/>
        </w:rPr>
        <w:t xml:space="preserve"> </w:t>
      </w:r>
      <w:r w:rsidRPr="00832041">
        <w:rPr>
          <w:sz w:val="22"/>
          <w:szCs w:val="22"/>
        </w:rPr>
        <w:t>even where</w:t>
      </w:r>
      <w:r w:rsidRPr="00832041">
        <w:rPr>
          <w:spacing w:val="-5"/>
          <w:sz w:val="22"/>
          <w:szCs w:val="22"/>
        </w:rPr>
        <w:t xml:space="preserve"> </w:t>
      </w:r>
      <w:r w:rsidRPr="00832041">
        <w:rPr>
          <w:sz w:val="22"/>
          <w:szCs w:val="22"/>
        </w:rPr>
        <w:t>pets</w:t>
      </w:r>
      <w:r w:rsidRPr="00832041">
        <w:rPr>
          <w:spacing w:val="-6"/>
          <w:sz w:val="22"/>
          <w:szCs w:val="22"/>
        </w:rPr>
        <w:t xml:space="preserve"> </w:t>
      </w:r>
      <w:r w:rsidRPr="00832041">
        <w:rPr>
          <w:sz w:val="22"/>
          <w:szCs w:val="22"/>
        </w:rPr>
        <w:t>are</w:t>
      </w:r>
      <w:r w:rsidRPr="00832041">
        <w:rPr>
          <w:spacing w:val="-5"/>
          <w:sz w:val="22"/>
          <w:szCs w:val="22"/>
        </w:rPr>
        <w:t xml:space="preserve"> </w:t>
      </w:r>
      <w:r w:rsidRPr="00832041">
        <w:rPr>
          <w:sz w:val="22"/>
          <w:szCs w:val="22"/>
        </w:rPr>
        <w:t>generally prohibited.</w:t>
      </w:r>
    </w:p>
    <w:p w14:paraId="7127727E" w14:textId="77777777" w:rsidR="00D63C15" w:rsidRPr="00832041" w:rsidRDefault="00D63C15" w:rsidP="00C63BF5">
      <w:pPr>
        <w:pStyle w:val="BodyText"/>
      </w:pPr>
    </w:p>
    <w:p w14:paraId="116045D6" w14:textId="77777777" w:rsidR="00D63C15" w:rsidRPr="00832041" w:rsidRDefault="00D63C15" w:rsidP="00832041">
      <w:pPr>
        <w:spacing w:before="1" w:line="240" w:lineRule="auto"/>
        <w:ind w:right="1239"/>
        <w:rPr>
          <w:sz w:val="22"/>
          <w:szCs w:val="22"/>
        </w:rPr>
      </w:pPr>
      <w:r w:rsidRPr="00832041">
        <w:rPr>
          <w:sz w:val="22"/>
          <w:szCs w:val="22"/>
        </w:rPr>
        <w:t>Anyone</w:t>
      </w:r>
      <w:r w:rsidRPr="00832041">
        <w:rPr>
          <w:spacing w:val="-19"/>
          <w:sz w:val="22"/>
          <w:szCs w:val="22"/>
        </w:rPr>
        <w:t xml:space="preserve"> </w:t>
      </w:r>
      <w:r w:rsidRPr="00832041">
        <w:rPr>
          <w:sz w:val="22"/>
          <w:szCs w:val="22"/>
        </w:rPr>
        <w:t>who</w:t>
      </w:r>
      <w:r w:rsidRPr="00832041">
        <w:rPr>
          <w:spacing w:val="-15"/>
          <w:sz w:val="22"/>
          <w:szCs w:val="22"/>
        </w:rPr>
        <w:t xml:space="preserve"> </w:t>
      </w:r>
      <w:r w:rsidRPr="00832041">
        <w:rPr>
          <w:sz w:val="22"/>
          <w:szCs w:val="22"/>
        </w:rPr>
        <w:t>requires</w:t>
      </w:r>
      <w:r w:rsidRPr="00832041">
        <w:rPr>
          <w:spacing w:val="-19"/>
          <w:sz w:val="22"/>
          <w:szCs w:val="22"/>
        </w:rPr>
        <w:t xml:space="preserve"> </w:t>
      </w:r>
      <w:proofErr w:type="gramStart"/>
      <w:r w:rsidRPr="00832041">
        <w:rPr>
          <w:sz w:val="22"/>
          <w:szCs w:val="22"/>
        </w:rPr>
        <w:t>an</w:t>
      </w:r>
      <w:r w:rsidRPr="00832041">
        <w:rPr>
          <w:spacing w:val="-15"/>
          <w:sz w:val="22"/>
          <w:szCs w:val="22"/>
        </w:rPr>
        <w:t xml:space="preserve"> </w:t>
      </w:r>
      <w:r w:rsidRPr="00832041">
        <w:rPr>
          <w:sz w:val="22"/>
          <w:szCs w:val="22"/>
        </w:rPr>
        <w:t>auxiliary</w:t>
      </w:r>
      <w:proofErr w:type="gramEnd"/>
      <w:r w:rsidRPr="00832041">
        <w:rPr>
          <w:spacing w:val="-15"/>
          <w:sz w:val="22"/>
          <w:szCs w:val="22"/>
        </w:rPr>
        <w:t xml:space="preserve"> </w:t>
      </w:r>
      <w:r w:rsidRPr="00832041">
        <w:rPr>
          <w:sz w:val="22"/>
          <w:szCs w:val="22"/>
        </w:rPr>
        <w:t>aid</w:t>
      </w:r>
      <w:r w:rsidRPr="00832041">
        <w:rPr>
          <w:spacing w:val="-18"/>
          <w:sz w:val="22"/>
          <w:szCs w:val="22"/>
        </w:rPr>
        <w:t xml:space="preserve"> </w:t>
      </w:r>
      <w:r w:rsidRPr="00832041">
        <w:rPr>
          <w:sz w:val="22"/>
          <w:szCs w:val="22"/>
        </w:rPr>
        <w:t>or</w:t>
      </w:r>
      <w:r w:rsidRPr="00832041">
        <w:rPr>
          <w:spacing w:val="-17"/>
          <w:sz w:val="22"/>
          <w:szCs w:val="22"/>
        </w:rPr>
        <w:t xml:space="preserve"> </w:t>
      </w:r>
      <w:r w:rsidRPr="00832041">
        <w:rPr>
          <w:sz w:val="22"/>
          <w:szCs w:val="22"/>
        </w:rPr>
        <w:t>service</w:t>
      </w:r>
      <w:r w:rsidRPr="00832041">
        <w:rPr>
          <w:spacing w:val="-15"/>
          <w:sz w:val="22"/>
          <w:szCs w:val="22"/>
        </w:rPr>
        <w:t xml:space="preserve"> </w:t>
      </w:r>
      <w:r w:rsidRPr="00832041">
        <w:rPr>
          <w:sz w:val="22"/>
          <w:szCs w:val="22"/>
        </w:rPr>
        <w:t>for</w:t>
      </w:r>
      <w:r w:rsidRPr="00832041">
        <w:rPr>
          <w:spacing w:val="-17"/>
          <w:sz w:val="22"/>
          <w:szCs w:val="22"/>
        </w:rPr>
        <w:t xml:space="preserve"> </w:t>
      </w:r>
      <w:r w:rsidRPr="00832041">
        <w:rPr>
          <w:sz w:val="22"/>
          <w:szCs w:val="22"/>
        </w:rPr>
        <w:t>effective</w:t>
      </w:r>
      <w:r w:rsidRPr="00832041">
        <w:rPr>
          <w:spacing w:val="-14"/>
          <w:sz w:val="22"/>
          <w:szCs w:val="22"/>
        </w:rPr>
        <w:t xml:space="preserve"> </w:t>
      </w:r>
      <w:r w:rsidRPr="00832041">
        <w:rPr>
          <w:sz w:val="22"/>
          <w:szCs w:val="22"/>
        </w:rPr>
        <w:t>communication,</w:t>
      </w:r>
      <w:r w:rsidRPr="00832041">
        <w:rPr>
          <w:spacing w:val="-19"/>
          <w:sz w:val="22"/>
          <w:szCs w:val="22"/>
        </w:rPr>
        <w:t xml:space="preserve"> </w:t>
      </w:r>
      <w:r w:rsidRPr="00832041">
        <w:rPr>
          <w:sz w:val="22"/>
          <w:szCs w:val="22"/>
        </w:rPr>
        <w:t>or</w:t>
      </w:r>
      <w:r w:rsidRPr="00832041">
        <w:rPr>
          <w:spacing w:val="-17"/>
          <w:sz w:val="22"/>
          <w:szCs w:val="22"/>
        </w:rPr>
        <w:t xml:space="preserve"> </w:t>
      </w:r>
      <w:r w:rsidRPr="00832041">
        <w:rPr>
          <w:sz w:val="22"/>
          <w:szCs w:val="22"/>
        </w:rPr>
        <w:t>a modification</w:t>
      </w:r>
      <w:r w:rsidRPr="00832041">
        <w:rPr>
          <w:spacing w:val="-19"/>
          <w:sz w:val="22"/>
          <w:szCs w:val="22"/>
        </w:rPr>
        <w:t xml:space="preserve"> </w:t>
      </w:r>
      <w:r w:rsidRPr="00832041">
        <w:rPr>
          <w:sz w:val="22"/>
          <w:szCs w:val="22"/>
        </w:rPr>
        <w:t>of</w:t>
      </w:r>
      <w:r w:rsidRPr="00832041">
        <w:rPr>
          <w:spacing w:val="-22"/>
          <w:sz w:val="22"/>
          <w:szCs w:val="22"/>
        </w:rPr>
        <w:t xml:space="preserve"> </w:t>
      </w:r>
      <w:r w:rsidRPr="00832041">
        <w:rPr>
          <w:sz w:val="22"/>
          <w:szCs w:val="22"/>
        </w:rPr>
        <w:t>policies</w:t>
      </w:r>
      <w:r w:rsidRPr="00832041">
        <w:rPr>
          <w:spacing w:val="-22"/>
          <w:sz w:val="22"/>
          <w:szCs w:val="22"/>
        </w:rPr>
        <w:t xml:space="preserve"> </w:t>
      </w:r>
      <w:r w:rsidRPr="00832041">
        <w:rPr>
          <w:sz w:val="22"/>
          <w:szCs w:val="22"/>
        </w:rPr>
        <w:t>or</w:t>
      </w:r>
      <w:r w:rsidRPr="00832041">
        <w:rPr>
          <w:spacing w:val="-20"/>
          <w:sz w:val="22"/>
          <w:szCs w:val="22"/>
        </w:rPr>
        <w:t xml:space="preserve"> </w:t>
      </w:r>
      <w:r w:rsidRPr="00832041">
        <w:rPr>
          <w:sz w:val="22"/>
          <w:szCs w:val="22"/>
        </w:rPr>
        <w:t>procedures</w:t>
      </w:r>
      <w:r w:rsidRPr="00832041">
        <w:rPr>
          <w:spacing w:val="-22"/>
          <w:sz w:val="22"/>
          <w:szCs w:val="22"/>
        </w:rPr>
        <w:t xml:space="preserve"> </w:t>
      </w:r>
      <w:r w:rsidRPr="00832041">
        <w:rPr>
          <w:sz w:val="22"/>
          <w:szCs w:val="22"/>
        </w:rPr>
        <w:t>to</w:t>
      </w:r>
      <w:r w:rsidRPr="00832041">
        <w:rPr>
          <w:spacing w:val="-19"/>
          <w:sz w:val="22"/>
          <w:szCs w:val="22"/>
        </w:rPr>
        <w:t xml:space="preserve"> </w:t>
      </w:r>
      <w:r w:rsidRPr="00832041">
        <w:rPr>
          <w:sz w:val="22"/>
          <w:szCs w:val="22"/>
        </w:rPr>
        <w:t>participate</w:t>
      </w:r>
      <w:r w:rsidRPr="00832041">
        <w:rPr>
          <w:spacing w:val="-23"/>
          <w:sz w:val="22"/>
          <w:szCs w:val="22"/>
        </w:rPr>
        <w:t xml:space="preserve"> </w:t>
      </w:r>
      <w:r w:rsidRPr="00832041">
        <w:rPr>
          <w:sz w:val="22"/>
          <w:szCs w:val="22"/>
        </w:rPr>
        <w:t>in</w:t>
      </w:r>
      <w:r w:rsidRPr="00832041">
        <w:rPr>
          <w:spacing w:val="-19"/>
          <w:sz w:val="22"/>
          <w:szCs w:val="22"/>
        </w:rPr>
        <w:t xml:space="preserve"> </w:t>
      </w:r>
      <w:r w:rsidRPr="00832041">
        <w:rPr>
          <w:sz w:val="22"/>
          <w:szCs w:val="22"/>
        </w:rPr>
        <w:t>a</w:t>
      </w:r>
      <w:r w:rsidRPr="00832041">
        <w:rPr>
          <w:spacing w:val="-20"/>
          <w:sz w:val="22"/>
          <w:szCs w:val="22"/>
        </w:rPr>
        <w:t xml:space="preserve"> </w:t>
      </w:r>
      <w:proofErr w:type="gramStart"/>
      <w:r w:rsidRPr="00832041">
        <w:rPr>
          <w:sz w:val="22"/>
          <w:szCs w:val="22"/>
        </w:rPr>
        <w:t>City</w:t>
      </w:r>
      <w:proofErr w:type="gramEnd"/>
      <w:r w:rsidRPr="00832041">
        <w:rPr>
          <w:spacing w:val="-20"/>
          <w:sz w:val="22"/>
          <w:szCs w:val="22"/>
        </w:rPr>
        <w:t xml:space="preserve"> </w:t>
      </w:r>
      <w:r w:rsidRPr="00832041">
        <w:rPr>
          <w:sz w:val="22"/>
          <w:szCs w:val="22"/>
        </w:rPr>
        <w:t>program,</w:t>
      </w:r>
      <w:r w:rsidRPr="00832041">
        <w:rPr>
          <w:spacing w:val="-22"/>
          <w:sz w:val="22"/>
          <w:szCs w:val="22"/>
        </w:rPr>
        <w:t xml:space="preserve"> </w:t>
      </w:r>
      <w:r w:rsidRPr="00832041">
        <w:rPr>
          <w:sz w:val="22"/>
          <w:szCs w:val="22"/>
        </w:rPr>
        <w:t>service,</w:t>
      </w:r>
      <w:r w:rsidRPr="00832041">
        <w:rPr>
          <w:spacing w:val="-22"/>
          <w:sz w:val="22"/>
          <w:szCs w:val="22"/>
        </w:rPr>
        <w:t xml:space="preserve"> </w:t>
      </w:r>
      <w:r w:rsidRPr="00832041">
        <w:rPr>
          <w:sz w:val="22"/>
          <w:szCs w:val="22"/>
        </w:rPr>
        <w:t>or</w:t>
      </w:r>
      <w:r w:rsidRPr="00832041">
        <w:rPr>
          <w:spacing w:val="-20"/>
          <w:sz w:val="22"/>
          <w:szCs w:val="22"/>
        </w:rPr>
        <w:t xml:space="preserve"> </w:t>
      </w:r>
      <w:r w:rsidRPr="00832041">
        <w:rPr>
          <w:sz w:val="22"/>
          <w:szCs w:val="22"/>
        </w:rPr>
        <w:t>activity, should</w:t>
      </w:r>
      <w:r w:rsidRPr="00832041">
        <w:rPr>
          <w:spacing w:val="-24"/>
          <w:sz w:val="22"/>
          <w:szCs w:val="22"/>
        </w:rPr>
        <w:t xml:space="preserve"> </w:t>
      </w:r>
      <w:r w:rsidRPr="00832041">
        <w:rPr>
          <w:sz w:val="22"/>
          <w:szCs w:val="22"/>
        </w:rPr>
        <w:t>contact</w:t>
      </w:r>
      <w:r w:rsidRPr="00832041">
        <w:rPr>
          <w:spacing w:val="-25"/>
          <w:sz w:val="22"/>
          <w:szCs w:val="22"/>
        </w:rPr>
        <w:t xml:space="preserve"> </w:t>
      </w:r>
      <w:r w:rsidRPr="00832041">
        <w:rPr>
          <w:sz w:val="22"/>
          <w:szCs w:val="22"/>
        </w:rPr>
        <w:t>as</w:t>
      </w:r>
      <w:r w:rsidRPr="00832041">
        <w:rPr>
          <w:spacing w:val="-25"/>
          <w:sz w:val="22"/>
          <w:szCs w:val="22"/>
        </w:rPr>
        <w:t xml:space="preserve"> </w:t>
      </w:r>
      <w:r w:rsidRPr="00832041">
        <w:rPr>
          <w:sz w:val="22"/>
          <w:szCs w:val="22"/>
        </w:rPr>
        <w:t>soon</w:t>
      </w:r>
      <w:r w:rsidRPr="00832041">
        <w:rPr>
          <w:spacing w:val="-21"/>
          <w:sz w:val="22"/>
          <w:szCs w:val="22"/>
        </w:rPr>
        <w:t xml:space="preserve"> </w:t>
      </w:r>
      <w:r w:rsidRPr="00832041">
        <w:rPr>
          <w:sz w:val="22"/>
          <w:szCs w:val="22"/>
        </w:rPr>
        <w:t>as</w:t>
      </w:r>
      <w:r w:rsidRPr="00832041">
        <w:rPr>
          <w:spacing w:val="-25"/>
          <w:sz w:val="22"/>
          <w:szCs w:val="22"/>
        </w:rPr>
        <w:t xml:space="preserve"> </w:t>
      </w:r>
      <w:r w:rsidRPr="00832041">
        <w:rPr>
          <w:sz w:val="22"/>
          <w:szCs w:val="22"/>
        </w:rPr>
        <w:t>possible</w:t>
      </w:r>
      <w:r w:rsidRPr="00832041">
        <w:rPr>
          <w:spacing w:val="-25"/>
          <w:sz w:val="22"/>
          <w:szCs w:val="22"/>
        </w:rPr>
        <w:t xml:space="preserve"> </w:t>
      </w:r>
      <w:r w:rsidRPr="00832041">
        <w:rPr>
          <w:sz w:val="22"/>
          <w:szCs w:val="22"/>
        </w:rPr>
        <w:t>but</w:t>
      </w:r>
      <w:r w:rsidRPr="00832041">
        <w:rPr>
          <w:spacing w:val="-25"/>
          <w:sz w:val="22"/>
          <w:szCs w:val="22"/>
        </w:rPr>
        <w:t xml:space="preserve"> </w:t>
      </w:r>
      <w:r w:rsidRPr="00832041">
        <w:rPr>
          <w:sz w:val="22"/>
          <w:szCs w:val="22"/>
        </w:rPr>
        <w:t>no</w:t>
      </w:r>
      <w:r w:rsidRPr="00832041">
        <w:rPr>
          <w:spacing w:val="-21"/>
          <w:sz w:val="22"/>
          <w:szCs w:val="22"/>
        </w:rPr>
        <w:t xml:space="preserve"> </w:t>
      </w:r>
      <w:r w:rsidRPr="00832041">
        <w:rPr>
          <w:sz w:val="22"/>
          <w:szCs w:val="22"/>
        </w:rPr>
        <w:t>later</w:t>
      </w:r>
      <w:r w:rsidRPr="00832041">
        <w:rPr>
          <w:spacing w:val="-18"/>
          <w:sz w:val="22"/>
          <w:szCs w:val="22"/>
        </w:rPr>
        <w:t xml:space="preserve"> </w:t>
      </w:r>
      <w:r w:rsidRPr="00832041">
        <w:rPr>
          <w:sz w:val="22"/>
          <w:szCs w:val="22"/>
        </w:rPr>
        <w:t>than</w:t>
      </w:r>
      <w:r w:rsidRPr="00832041">
        <w:rPr>
          <w:spacing w:val="-21"/>
          <w:sz w:val="22"/>
          <w:szCs w:val="22"/>
        </w:rPr>
        <w:t xml:space="preserve"> </w:t>
      </w:r>
      <w:r w:rsidRPr="00832041">
        <w:rPr>
          <w:sz w:val="22"/>
          <w:szCs w:val="22"/>
        </w:rPr>
        <w:t>48</w:t>
      </w:r>
      <w:r w:rsidRPr="00832041">
        <w:rPr>
          <w:spacing w:val="-23"/>
          <w:sz w:val="22"/>
          <w:szCs w:val="22"/>
        </w:rPr>
        <w:t xml:space="preserve"> </w:t>
      </w:r>
      <w:r w:rsidRPr="00832041">
        <w:rPr>
          <w:sz w:val="22"/>
          <w:szCs w:val="22"/>
        </w:rPr>
        <w:t>hours</w:t>
      </w:r>
      <w:r w:rsidRPr="00832041">
        <w:rPr>
          <w:spacing w:val="-25"/>
          <w:sz w:val="22"/>
          <w:szCs w:val="22"/>
        </w:rPr>
        <w:t xml:space="preserve"> </w:t>
      </w:r>
      <w:r w:rsidRPr="00832041">
        <w:rPr>
          <w:sz w:val="22"/>
          <w:szCs w:val="22"/>
        </w:rPr>
        <w:t>before</w:t>
      </w:r>
      <w:r w:rsidRPr="00832041">
        <w:rPr>
          <w:spacing w:val="-25"/>
          <w:sz w:val="22"/>
          <w:szCs w:val="22"/>
        </w:rPr>
        <w:t xml:space="preserve"> </w:t>
      </w:r>
      <w:r w:rsidRPr="00832041">
        <w:rPr>
          <w:sz w:val="22"/>
          <w:szCs w:val="22"/>
        </w:rPr>
        <w:t>the</w:t>
      </w:r>
      <w:r w:rsidRPr="00832041">
        <w:rPr>
          <w:spacing w:val="-25"/>
          <w:sz w:val="22"/>
          <w:szCs w:val="22"/>
        </w:rPr>
        <w:t xml:space="preserve"> </w:t>
      </w:r>
      <w:r w:rsidRPr="00832041">
        <w:rPr>
          <w:sz w:val="22"/>
          <w:szCs w:val="22"/>
        </w:rPr>
        <w:t>scheduled</w:t>
      </w:r>
      <w:r w:rsidRPr="00832041">
        <w:rPr>
          <w:spacing w:val="-25"/>
          <w:sz w:val="22"/>
          <w:szCs w:val="22"/>
        </w:rPr>
        <w:t xml:space="preserve"> </w:t>
      </w:r>
      <w:r w:rsidRPr="00832041">
        <w:rPr>
          <w:sz w:val="22"/>
          <w:szCs w:val="22"/>
        </w:rPr>
        <w:t>event, the</w:t>
      </w:r>
      <w:r w:rsidRPr="00832041">
        <w:rPr>
          <w:spacing w:val="-2"/>
          <w:sz w:val="22"/>
          <w:szCs w:val="22"/>
        </w:rPr>
        <w:t xml:space="preserve"> </w:t>
      </w:r>
      <w:r w:rsidRPr="00832041">
        <w:rPr>
          <w:sz w:val="22"/>
          <w:szCs w:val="22"/>
        </w:rPr>
        <w:t>office</w:t>
      </w:r>
      <w:r w:rsidRPr="00832041">
        <w:rPr>
          <w:spacing w:val="-2"/>
          <w:sz w:val="22"/>
          <w:szCs w:val="22"/>
        </w:rPr>
        <w:t xml:space="preserve"> </w:t>
      </w:r>
      <w:r w:rsidRPr="00832041">
        <w:rPr>
          <w:sz w:val="22"/>
          <w:szCs w:val="22"/>
        </w:rPr>
        <w:t>of:</w:t>
      </w:r>
    </w:p>
    <w:p w14:paraId="3563D22C" w14:textId="77777777" w:rsidR="00D63C15" w:rsidRPr="00832041" w:rsidRDefault="00D63C15" w:rsidP="00832041">
      <w:pPr>
        <w:spacing w:line="240" w:lineRule="auto"/>
        <w:ind w:right="6478"/>
        <w:rPr>
          <w:sz w:val="22"/>
          <w:szCs w:val="22"/>
        </w:rPr>
      </w:pPr>
      <w:r w:rsidRPr="00832041">
        <w:rPr>
          <w:sz w:val="22"/>
          <w:szCs w:val="22"/>
        </w:rPr>
        <w:t xml:space="preserve">ADA Coordinator Jaden Welch </w:t>
      </w:r>
      <w:r w:rsidRPr="00832041">
        <w:rPr>
          <w:spacing w:val="-2"/>
          <w:sz w:val="22"/>
          <w:szCs w:val="22"/>
        </w:rPr>
        <w:t>Raton</w:t>
      </w:r>
      <w:r w:rsidRPr="00832041">
        <w:rPr>
          <w:spacing w:val="-25"/>
          <w:sz w:val="22"/>
          <w:szCs w:val="22"/>
        </w:rPr>
        <w:t xml:space="preserve"> </w:t>
      </w:r>
      <w:r w:rsidRPr="00832041">
        <w:rPr>
          <w:spacing w:val="-2"/>
          <w:sz w:val="22"/>
          <w:szCs w:val="22"/>
        </w:rPr>
        <w:t>City</w:t>
      </w:r>
      <w:r w:rsidRPr="00832041">
        <w:rPr>
          <w:spacing w:val="-26"/>
          <w:sz w:val="22"/>
          <w:szCs w:val="22"/>
        </w:rPr>
        <w:t xml:space="preserve"> </w:t>
      </w:r>
      <w:r w:rsidRPr="00832041">
        <w:rPr>
          <w:spacing w:val="-2"/>
          <w:sz w:val="22"/>
          <w:szCs w:val="22"/>
        </w:rPr>
        <w:t>Hall,</w:t>
      </w:r>
      <w:r w:rsidRPr="00832041">
        <w:rPr>
          <w:spacing w:val="-28"/>
          <w:sz w:val="22"/>
          <w:szCs w:val="22"/>
        </w:rPr>
        <w:t xml:space="preserve"> </w:t>
      </w:r>
      <w:r w:rsidRPr="00832041">
        <w:rPr>
          <w:spacing w:val="-2"/>
          <w:sz w:val="22"/>
          <w:szCs w:val="22"/>
        </w:rPr>
        <w:t>224</w:t>
      </w:r>
      <w:r w:rsidRPr="00832041">
        <w:rPr>
          <w:spacing w:val="-26"/>
          <w:sz w:val="22"/>
          <w:szCs w:val="22"/>
        </w:rPr>
        <w:t xml:space="preserve"> </w:t>
      </w:r>
      <w:r w:rsidRPr="00832041">
        <w:rPr>
          <w:spacing w:val="-2"/>
          <w:sz w:val="22"/>
          <w:szCs w:val="22"/>
        </w:rPr>
        <w:t>Savage</w:t>
      </w:r>
      <w:r w:rsidRPr="00832041">
        <w:rPr>
          <w:spacing w:val="-28"/>
          <w:sz w:val="22"/>
          <w:szCs w:val="22"/>
        </w:rPr>
        <w:t xml:space="preserve"> </w:t>
      </w:r>
      <w:r w:rsidRPr="00832041">
        <w:rPr>
          <w:spacing w:val="-2"/>
          <w:sz w:val="22"/>
          <w:szCs w:val="22"/>
        </w:rPr>
        <w:t xml:space="preserve">Avenue </w:t>
      </w:r>
      <w:r w:rsidRPr="00832041">
        <w:rPr>
          <w:sz w:val="22"/>
          <w:szCs w:val="22"/>
        </w:rPr>
        <w:t>Raton,</w:t>
      </w:r>
      <w:r w:rsidRPr="00832041">
        <w:rPr>
          <w:spacing w:val="-1"/>
          <w:sz w:val="22"/>
          <w:szCs w:val="22"/>
        </w:rPr>
        <w:t xml:space="preserve"> </w:t>
      </w:r>
      <w:r w:rsidRPr="00832041">
        <w:rPr>
          <w:sz w:val="22"/>
          <w:szCs w:val="22"/>
        </w:rPr>
        <w:t>NM 87740</w:t>
      </w:r>
    </w:p>
    <w:p w14:paraId="5182BB00" w14:textId="77777777" w:rsidR="00D63C15" w:rsidRPr="00832041" w:rsidRDefault="00D63C15" w:rsidP="00832041">
      <w:pPr>
        <w:spacing w:line="240" w:lineRule="auto"/>
        <w:ind w:right="6774"/>
        <w:rPr>
          <w:sz w:val="22"/>
          <w:szCs w:val="22"/>
        </w:rPr>
      </w:pPr>
      <w:r w:rsidRPr="00832041">
        <w:rPr>
          <w:sz w:val="22"/>
          <w:szCs w:val="22"/>
        </w:rPr>
        <w:t>office</w:t>
      </w:r>
      <w:r w:rsidRPr="00832041">
        <w:rPr>
          <w:spacing w:val="-5"/>
          <w:sz w:val="22"/>
          <w:szCs w:val="22"/>
        </w:rPr>
        <w:t xml:space="preserve"> </w:t>
      </w:r>
      <w:r w:rsidRPr="00832041">
        <w:rPr>
          <w:sz w:val="22"/>
          <w:szCs w:val="22"/>
        </w:rPr>
        <w:t>phone:</w:t>
      </w:r>
      <w:r w:rsidRPr="00832041">
        <w:rPr>
          <w:spacing w:val="-3"/>
          <w:sz w:val="22"/>
          <w:szCs w:val="22"/>
        </w:rPr>
        <w:t xml:space="preserve"> </w:t>
      </w:r>
      <w:r w:rsidRPr="00832041">
        <w:rPr>
          <w:sz w:val="22"/>
          <w:szCs w:val="22"/>
        </w:rPr>
        <w:t>(575) 445-9551 email:</w:t>
      </w:r>
      <w:r w:rsidRPr="00832041">
        <w:rPr>
          <w:spacing w:val="-14"/>
          <w:sz w:val="22"/>
          <w:szCs w:val="22"/>
        </w:rPr>
        <w:t xml:space="preserve"> </w:t>
      </w:r>
      <w:hyperlink r:id="rId453">
        <w:r w:rsidRPr="00832041">
          <w:rPr>
            <w:color w:val="467885"/>
            <w:sz w:val="22"/>
            <w:szCs w:val="22"/>
            <w:u w:val="single" w:color="467885"/>
          </w:rPr>
          <w:t>jwelch@cityofraton.com</w:t>
        </w:r>
      </w:hyperlink>
    </w:p>
    <w:p w14:paraId="1F4CC0C0" w14:textId="77777777" w:rsidR="00D63C15" w:rsidRPr="00832041" w:rsidRDefault="00D63C15" w:rsidP="00832041">
      <w:pPr>
        <w:spacing w:line="240" w:lineRule="auto"/>
        <w:rPr>
          <w:sz w:val="22"/>
          <w:szCs w:val="22"/>
        </w:rPr>
        <w:sectPr w:rsidR="00D63C15" w:rsidRPr="00832041" w:rsidSect="00FD63CB">
          <w:pgSz w:w="12240" w:h="15840"/>
          <w:pgMar w:top="1360" w:right="200" w:bottom="1000" w:left="1340" w:header="0" w:footer="0" w:gutter="0"/>
          <w:cols w:space="720"/>
          <w:docGrid w:linePitch="272"/>
        </w:sectPr>
      </w:pPr>
    </w:p>
    <w:p w14:paraId="5E8B3FBE" w14:textId="77777777" w:rsidR="00D63C15" w:rsidRPr="00832041" w:rsidRDefault="00D63C15" w:rsidP="00832041">
      <w:pPr>
        <w:spacing w:before="66" w:line="240" w:lineRule="auto"/>
        <w:ind w:right="1239"/>
        <w:rPr>
          <w:sz w:val="22"/>
          <w:szCs w:val="22"/>
        </w:rPr>
      </w:pPr>
      <w:r w:rsidRPr="00832041">
        <w:rPr>
          <w:spacing w:val="-2"/>
          <w:sz w:val="22"/>
          <w:szCs w:val="22"/>
        </w:rPr>
        <w:lastRenderedPageBreak/>
        <w:t>The</w:t>
      </w:r>
      <w:r w:rsidRPr="00832041">
        <w:rPr>
          <w:spacing w:val="-21"/>
          <w:sz w:val="22"/>
          <w:szCs w:val="22"/>
        </w:rPr>
        <w:t xml:space="preserve"> </w:t>
      </w:r>
      <w:proofErr w:type="gramStart"/>
      <w:r w:rsidRPr="00832041">
        <w:rPr>
          <w:spacing w:val="-2"/>
          <w:sz w:val="22"/>
          <w:szCs w:val="22"/>
        </w:rPr>
        <w:t>City</w:t>
      </w:r>
      <w:proofErr w:type="gramEnd"/>
      <w:r w:rsidRPr="00832041">
        <w:rPr>
          <w:spacing w:val="-19"/>
          <w:sz w:val="22"/>
          <w:szCs w:val="22"/>
        </w:rPr>
        <w:t xml:space="preserve"> </w:t>
      </w:r>
      <w:r w:rsidRPr="00832041">
        <w:rPr>
          <w:spacing w:val="-2"/>
          <w:sz w:val="22"/>
          <w:szCs w:val="22"/>
        </w:rPr>
        <w:t>will</w:t>
      </w:r>
      <w:r w:rsidRPr="00832041">
        <w:rPr>
          <w:spacing w:val="-20"/>
          <w:sz w:val="22"/>
          <w:szCs w:val="22"/>
        </w:rPr>
        <w:t xml:space="preserve"> </w:t>
      </w:r>
      <w:r w:rsidRPr="00832041">
        <w:rPr>
          <w:spacing w:val="-2"/>
          <w:sz w:val="22"/>
          <w:szCs w:val="22"/>
        </w:rPr>
        <w:t>not</w:t>
      </w:r>
      <w:r w:rsidRPr="00832041">
        <w:rPr>
          <w:spacing w:val="-21"/>
          <w:sz w:val="22"/>
          <w:szCs w:val="22"/>
        </w:rPr>
        <w:t xml:space="preserve"> </w:t>
      </w:r>
      <w:r w:rsidRPr="00832041">
        <w:rPr>
          <w:spacing w:val="-2"/>
          <w:sz w:val="22"/>
          <w:szCs w:val="22"/>
        </w:rPr>
        <w:t>place</w:t>
      </w:r>
      <w:r w:rsidRPr="00832041">
        <w:rPr>
          <w:spacing w:val="-21"/>
          <w:sz w:val="22"/>
          <w:szCs w:val="22"/>
        </w:rPr>
        <w:t xml:space="preserve"> </w:t>
      </w:r>
      <w:r w:rsidRPr="00832041">
        <w:rPr>
          <w:spacing w:val="-2"/>
          <w:sz w:val="22"/>
          <w:szCs w:val="22"/>
        </w:rPr>
        <w:t>a</w:t>
      </w:r>
      <w:r w:rsidRPr="00832041">
        <w:rPr>
          <w:spacing w:val="-19"/>
          <w:sz w:val="22"/>
          <w:szCs w:val="22"/>
        </w:rPr>
        <w:t xml:space="preserve"> </w:t>
      </w:r>
      <w:r w:rsidRPr="00832041">
        <w:rPr>
          <w:spacing w:val="-2"/>
          <w:sz w:val="22"/>
          <w:szCs w:val="22"/>
        </w:rPr>
        <w:t>surcharge</w:t>
      </w:r>
      <w:r w:rsidRPr="00832041">
        <w:rPr>
          <w:spacing w:val="-21"/>
          <w:sz w:val="22"/>
          <w:szCs w:val="22"/>
        </w:rPr>
        <w:t xml:space="preserve"> </w:t>
      </w:r>
      <w:r w:rsidRPr="00832041">
        <w:rPr>
          <w:spacing w:val="-2"/>
          <w:sz w:val="22"/>
          <w:szCs w:val="22"/>
        </w:rPr>
        <w:t>on</w:t>
      </w:r>
      <w:r w:rsidRPr="00832041">
        <w:rPr>
          <w:spacing w:val="-18"/>
          <w:sz w:val="22"/>
          <w:szCs w:val="22"/>
        </w:rPr>
        <w:t xml:space="preserve"> </w:t>
      </w:r>
      <w:r w:rsidRPr="00832041">
        <w:rPr>
          <w:spacing w:val="-2"/>
          <w:sz w:val="22"/>
          <w:szCs w:val="22"/>
        </w:rPr>
        <w:t>a</w:t>
      </w:r>
      <w:r w:rsidRPr="00832041">
        <w:rPr>
          <w:spacing w:val="-19"/>
          <w:sz w:val="22"/>
          <w:szCs w:val="22"/>
        </w:rPr>
        <w:t xml:space="preserve"> </w:t>
      </w:r>
      <w:r w:rsidRPr="00832041">
        <w:rPr>
          <w:spacing w:val="-2"/>
          <w:sz w:val="22"/>
          <w:szCs w:val="22"/>
        </w:rPr>
        <w:t>particular</w:t>
      </w:r>
      <w:r w:rsidRPr="00832041">
        <w:rPr>
          <w:spacing w:val="-19"/>
          <w:sz w:val="22"/>
          <w:szCs w:val="22"/>
        </w:rPr>
        <w:t xml:space="preserve"> </w:t>
      </w:r>
      <w:r w:rsidRPr="00832041">
        <w:rPr>
          <w:spacing w:val="-2"/>
          <w:sz w:val="22"/>
          <w:szCs w:val="22"/>
        </w:rPr>
        <w:t>individual</w:t>
      </w:r>
      <w:r w:rsidRPr="00832041">
        <w:rPr>
          <w:spacing w:val="-21"/>
          <w:sz w:val="22"/>
          <w:szCs w:val="22"/>
        </w:rPr>
        <w:t xml:space="preserve"> </w:t>
      </w:r>
      <w:r w:rsidRPr="00832041">
        <w:rPr>
          <w:spacing w:val="-2"/>
          <w:sz w:val="22"/>
          <w:szCs w:val="22"/>
        </w:rPr>
        <w:t>with</w:t>
      </w:r>
      <w:r w:rsidRPr="00832041">
        <w:rPr>
          <w:spacing w:val="-18"/>
          <w:sz w:val="22"/>
          <w:szCs w:val="22"/>
        </w:rPr>
        <w:t xml:space="preserve"> </w:t>
      </w:r>
      <w:r w:rsidRPr="00832041">
        <w:rPr>
          <w:spacing w:val="-2"/>
          <w:sz w:val="22"/>
          <w:szCs w:val="22"/>
        </w:rPr>
        <w:t>a</w:t>
      </w:r>
      <w:r w:rsidRPr="00832041">
        <w:rPr>
          <w:spacing w:val="-19"/>
          <w:sz w:val="22"/>
          <w:szCs w:val="22"/>
        </w:rPr>
        <w:t xml:space="preserve"> </w:t>
      </w:r>
      <w:r w:rsidRPr="00832041">
        <w:rPr>
          <w:spacing w:val="-2"/>
          <w:sz w:val="22"/>
          <w:szCs w:val="22"/>
        </w:rPr>
        <w:t>disability</w:t>
      </w:r>
      <w:r w:rsidRPr="00832041">
        <w:rPr>
          <w:spacing w:val="-19"/>
          <w:sz w:val="22"/>
          <w:szCs w:val="22"/>
        </w:rPr>
        <w:t xml:space="preserve"> </w:t>
      </w:r>
      <w:r w:rsidRPr="00832041">
        <w:rPr>
          <w:spacing w:val="-2"/>
          <w:sz w:val="22"/>
          <w:szCs w:val="22"/>
        </w:rPr>
        <w:t>or</w:t>
      </w:r>
      <w:r w:rsidRPr="00832041">
        <w:rPr>
          <w:spacing w:val="-25"/>
          <w:sz w:val="22"/>
          <w:szCs w:val="22"/>
        </w:rPr>
        <w:t xml:space="preserve"> </w:t>
      </w:r>
      <w:r w:rsidRPr="00832041">
        <w:rPr>
          <w:spacing w:val="-2"/>
          <w:sz w:val="22"/>
          <w:szCs w:val="22"/>
        </w:rPr>
        <w:t>any</w:t>
      </w:r>
      <w:r w:rsidRPr="00832041">
        <w:rPr>
          <w:spacing w:val="-18"/>
          <w:sz w:val="22"/>
          <w:szCs w:val="22"/>
        </w:rPr>
        <w:t xml:space="preserve"> </w:t>
      </w:r>
      <w:r w:rsidRPr="00832041">
        <w:rPr>
          <w:spacing w:val="-2"/>
          <w:sz w:val="22"/>
          <w:szCs w:val="22"/>
        </w:rPr>
        <w:t>group</w:t>
      </w:r>
      <w:r w:rsidRPr="00832041">
        <w:rPr>
          <w:spacing w:val="-20"/>
          <w:sz w:val="22"/>
          <w:szCs w:val="22"/>
        </w:rPr>
        <w:t xml:space="preserve"> </w:t>
      </w:r>
      <w:r w:rsidRPr="00832041">
        <w:rPr>
          <w:spacing w:val="-2"/>
          <w:sz w:val="22"/>
          <w:szCs w:val="22"/>
        </w:rPr>
        <w:t xml:space="preserve">of </w:t>
      </w:r>
      <w:r w:rsidRPr="00832041">
        <w:rPr>
          <w:sz w:val="22"/>
          <w:szCs w:val="22"/>
        </w:rPr>
        <w:t>individuals</w:t>
      </w:r>
      <w:r w:rsidRPr="00832041">
        <w:rPr>
          <w:spacing w:val="-14"/>
          <w:sz w:val="22"/>
          <w:szCs w:val="22"/>
        </w:rPr>
        <w:t xml:space="preserve"> </w:t>
      </w:r>
      <w:r w:rsidRPr="00832041">
        <w:rPr>
          <w:sz w:val="22"/>
          <w:szCs w:val="22"/>
        </w:rPr>
        <w:t>with</w:t>
      </w:r>
      <w:r w:rsidRPr="00832041">
        <w:rPr>
          <w:spacing w:val="-10"/>
          <w:sz w:val="22"/>
          <w:szCs w:val="22"/>
        </w:rPr>
        <w:t xml:space="preserve"> </w:t>
      </w:r>
      <w:r w:rsidRPr="00832041">
        <w:rPr>
          <w:sz w:val="22"/>
          <w:szCs w:val="22"/>
        </w:rPr>
        <w:t>disabilities</w:t>
      </w:r>
      <w:r w:rsidRPr="00832041">
        <w:rPr>
          <w:spacing w:val="-14"/>
          <w:sz w:val="22"/>
          <w:szCs w:val="22"/>
        </w:rPr>
        <w:t xml:space="preserve"> </w:t>
      </w:r>
      <w:r w:rsidRPr="00832041">
        <w:rPr>
          <w:sz w:val="22"/>
          <w:szCs w:val="22"/>
        </w:rPr>
        <w:t>to</w:t>
      </w:r>
      <w:r w:rsidRPr="00832041">
        <w:rPr>
          <w:spacing w:val="-10"/>
          <w:sz w:val="22"/>
          <w:szCs w:val="22"/>
        </w:rPr>
        <w:t xml:space="preserve"> </w:t>
      </w:r>
      <w:r w:rsidRPr="00832041">
        <w:rPr>
          <w:sz w:val="22"/>
          <w:szCs w:val="22"/>
        </w:rPr>
        <w:t>cover</w:t>
      </w:r>
      <w:r w:rsidRPr="00832041">
        <w:rPr>
          <w:spacing w:val="-11"/>
          <w:sz w:val="22"/>
          <w:szCs w:val="22"/>
        </w:rPr>
        <w:t xml:space="preserve"> </w:t>
      </w:r>
      <w:r w:rsidRPr="00832041">
        <w:rPr>
          <w:sz w:val="22"/>
          <w:szCs w:val="22"/>
        </w:rPr>
        <w:t>the</w:t>
      </w:r>
      <w:r w:rsidRPr="00832041">
        <w:rPr>
          <w:spacing w:val="-14"/>
          <w:sz w:val="22"/>
          <w:szCs w:val="22"/>
        </w:rPr>
        <w:t xml:space="preserve"> </w:t>
      </w:r>
      <w:r w:rsidRPr="00832041">
        <w:rPr>
          <w:sz w:val="22"/>
          <w:szCs w:val="22"/>
        </w:rPr>
        <w:t>cost</w:t>
      </w:r>
      <w:r w:rsidRPr="00832041">
        <w:rPr>
          <w:spacing w:val="-14"/>
          <w:sz w:val="22"/>
          <w:szCs w:val="22"/>
        </w:rPr>
        <w:t xml:space="preserve"> </w:t>
      </w:r>
      <w:r w:rsidRPr="00832041">
        <w:rPr>
          <w:sz w:val="22"/>
          <w:szCs w:val="22"/>
        </w:rPr>
        <w:t>of</w:t>
      </w:r>
      <w:r w:rsidRPr="00832041">
        <w:rPr>
          <w:spacing w:val="-14"/>
          <w:sz w:val="22"/>
          <w:szCs w:val="22"/>
        </w:rPr>
        <w:t xml:space="preserve"> </w:t>
      </w:r>
      <w:r w:rsidRPr="00832041">
        <w:rPr>
          <w:sz w:val="22"/>
          <w:szCs w:val="22"/>
        </w:rPr>
        <w:t>providing</w:t>
      </w:r>
      <w:r w:rsidRPr="00832041">
        <w:rPr>
          <w:spacing w:val="-14"/>
          <w:sz w:val="22"/>
          <w:szCs w:val="22"/>
        </w:rPr>
        <w:t xml:space="preserve"> </w:t>
      </w:r>
      <w:r w:rsidRPr="00832041">
        <w:rPr>
          <w:sz w:val="22"/>
          <w:szCs w:val="22"/>
        </w:rPr>
        <w:t>auxiliary</w:t>
      </w:r>
      <w:r w:rsidRPr="00832041">
        <w:rPr>
          <w:spacing w:val="-10"/>
          <w:sz w:val="22"/>
          <w:szCs w:val="22"/>
        </w:rPr>
        <w:t xml:space="preserve"> </w:t>
      </w:r>
      <w:r w:rsidRPr="00832041">
        <w:rPr>
          <w:sz w:val="22"/>
          <w:szCs w:val="22"/>
        </w:rPr>
        <w:t>aids</w:t>
      </w:r>
      <w:r w:rsidRPr="00832041">
        <w:rPr>
          <w:spacing w:val="-6"/>
          <w:sz w:val="22"/>
          <w:szCs w:val="22"/>
        </w:rPr>
        <w:t xml:space="preserve"> </w:t>
      </w:r>
      <w:r w:rsidRPr="00832041">
        <w:rPr>
          <w:sz w:val="22"/>
          <w:szCs w:val="22"/>
        </w:rPr>
        <w:t>or</w:t>
      </w:r>
      <w:r w:rsidRPr="00832041">
        <w:rPr>
          <w:spacing w:val="-11"/>
          <w:sz w:val="22"/>
          <w:szCs w:val="22"/>
        </w:rPr>
        <w:t xml:space="preserve"> </w:t>
      </w:r>
      <w:r w:rsidRPr="00832041">
        <w:rPr>
          <w:sz w:val="22"/>
          <w:szCs w:val="22"/>
        </w:rPr>
        <w:t>services.</w:t>
      </w:r>
    </w:p>
    <w:p w14:paraId="1F194C7E" w14:textId="77777777" w:rsidR="00D63C15" w:rsidRPr="00832041" w:rsidRDefault="00D63C15" w:rsidP="00C63BF5">
      <w:pPr>
        <w:pStyle w:val="BodyText"/>
      </w:pPr>
    </w:p>
    <w:p w14:paraId="289849E7" w14:textId="77777777" w:rsidR="00D63C15" w:rsidRPr="00832041" w:rsidRDefault="00D63C15" w:rsidP="00832041">
      <w:pPr>
        <w:spacing w:line="240" w:lineRule="auto"/>
        <w:ind w:right="1239"/>
        <w:rPr>
          <w:sz w:val="22"/>
          <w:szCs w:val="22"/>
        </w:rPr>
      </w:pPr>
      <w:r w:rsidRPr="00832041">
        <w:rPr>
          <w:sz w:val="22"/>
          <w:szCs w:val="22"/>
        </w:rPr>
        <w:t>The</w:t>
      </w:r>
      <w:r w:rsidRPr="00832041">
        <w:rPr>
          <w:spacing w:val="-23"/>
          <w:sz w:val="22"/>
          <w:szCs w:val="22"/>
        </w:rPr>
        <w:t xml:space="preserve"> </w:t>
      </w:r>
      <w:r w:rsidRPr="00832041">
        <w:rPr>
          <w:sz w:val="22"/>
          <w:szCs w:val="22"/>
        </w:rPr>
        <w:t>ADA</w:t>
      </w:r>
      <w:r w:rsidRPr="00832041">
        <w:rPr>
          <w:spacing w:val="-24"/>
          <w:sz w:val="22"/>
          <w:szCs w:val="22"/>
        </w:rPr>
        <w:t xml:space="preserve"> </w:t>
      </w:r>
      <w:r w:rsidRPr="00832041">
        <w:rPr>
          <w:sz w:val="22"/>
          <w:szCs w:val="22"/>
        </w:rPr>
        <w:t>does</w:t>
      </w:r>
      <w:r w:rsidRPr="00832041">
        <w:rPr>
          <w:spacing w:val="-23"/>
          <w:sz w:val="22"/>
          <w:szCs w:val="22"/>
        </w:rPr>
        <w:t xml:space="preserve"> </w:t>
      </w:r>
      <w:r w:rsidRPr="00832041">
        <w:rPr>
          <w:sz w:val="22"/>
          <w:szCs w:val="22"/>
        </w:rPr>
        <w:t>not</w:t>
      </w:r>
      <w:r w:rsidRPr="00832041">
        <w:rPr>
          <w:spacing w:val="-23"/>
          <w:sz w:val="22"/>
          <w:szCs w:val="22"/>
        </w:rPr>
        <w:t xml:space="preserve"> </w:t>
      </w:r>
      <w:r w:rsidRPr="00832041">
        <w:rPr>
          <w:sz w:val="22"/>
          <w:szCs w:val="22"/>
        </w:rPr>
        <w:t>require</w:t>
      </w:r>
      <w:r w:rsidRPr="00832041">
        <w:rPr>
          <w:spacing w:val="-23"/>
          <w:sz w:val="22"/>
          <w:szCs w:val="22"/>
        </w:rPr>
        <w:t xml:space="preserve"> </w:t>
      </w:r>
      <w:r w:rsidRPr="00832041">
        <w:rPr>
          <w:sz w:val="22"/>
          <w:szCs w:val="22"/>
        </w:rPr>
        <w:t>the</w:t>
      </w:r>
      <w:r w:rsidRPr="00832041">
        <w:rPr>
          <w:spacing w:val="-23"/>
          <w:sz w:val="22"/>
          <w:szCs w:val="22"/>
        </w:rPr>
        <w:t xml:space="preserve"> </w:t>
      </w:r>
      <w:r w:rsidRPr="00832041">
        <w:rPr>
          <w:sz w:val="22"/>
          <w:szCs w:val="22"/>
        </w:rPr>
        <w:t>City</w:t>
      </w:r>
      <w:r w:rsidRPr="00832041">
        <w:rPr>
          <w:spacing w:val="-20"/>
          <w:sz w:val="22"/>
          <w:szCs w:val="22"/>
        </w:rPr>
        <w:t xml:space="preserve"> </w:t>
      </w:r>
      <w:r w:rsidRPr="00832041">
        <w:rPr>
          <w:sz w:val="22"/>
          <w:szCs w:val="22"/>
        </w:rPr>
        <w:t>to</w:t>
      </w:r>
      <w:r w:rsidRPr="00832041">
        <w:rPr>
          <w:spacing w:val="-19"/>
          <w:sz w:val="22"/>
          <w:szCs w:val="22"/>
        </w:rPr>
        <w:t xml:space="preserve"> </w:t>
      </w:r>
      <w:r w:rsidRPr="00832041">
        <w:rPr>
          <w:sz w:val="22"/>
          <w:szCs w:val="22"/>
        </w:rPr>
        <w:t>take</w:t>
      </w:r>
      <w:r w:rsidRPr="00832041">
        <w:rPr>
          <w:spacing w:val="-23"/>
          <w:sz w:val="22"/>
          <w:szCs w:val="22"/>
        </w:rPr>
        <w:t xml:space="preserve"> </w:t>
      </w:r>
      <w:r w:rsidRPr="00832041">
        <w:rPr>
          <w:sz w:val="22"/>
          <w:szCs w:val="22"/>
        </w:rPr>
        <w:t>any</w:t>
      </w:r>
      <w:r w:rsidRPr="00832041">
        <w:rPr>
          <w:spacing w:val="-19"/>
          <w:sz w:val="22"/>
          <w:szCs w:val="22"/>
        </w:rPr>
        <w:t xml:space="preserve"> </w:t>
      </w:r>
      <w:r w:rsidRPr="00832041">
        <w:rPr>
          <w:sz w:val="22"/>
          <w:szCs w:val="22"/>
        </w:rPr>
        <w:t>action</w:t>
      </w:r>
      <w:r w:rsidRPr="00832041">
        <w:rPr>
          <w:spacing w:val="-19"/>
          <w:sz w:val="22"/>
          <w:szCs w:val="22"/>
        </w:rPr>
        <w:t xml:space="preserve"> </w:t>
      </w:r>
      <w:r w:rsidRPr="00832041">
        <w:rPr>
          <w:sz w:val="22"/>
          <w:szCs w:val="22"/>
        </w:rPr>
        <w:t>that</w:t>
      </w:r>
      <w:r w:rsidRPr="00832041">
        <w:rPr>
          <w:spacing w:val="-23"/>
          <w:sz w:val="22"/>
          <w:szCs w:val="22"/>
        </w:rPr>
        <w:t xml:space="preserve"> </w:t>
      </w:r>
      <w:r w:rsidRPr="00832041">
        <w:rPr>
          <w:sz w:val="22"/>
          <w:szCs w:val="22"/>
        </w:rPr>
        <w:t>would</w:t>
      </w:r>
      <w:r w:rsidRPr="00832041">
        <w:rPr>
          <w:spacing w:val="-21"/>
          <w:sz w:val="22"/>
          <w:szCs w:val="22"/>
        </w:rPr>
        <w:t xml:space="preserve"> </w:t>
      </w:r>
      <w:r w:rsidRPr="00832041">
        <w:rPr>
          <w:sz w:val="22"/>
          <w:szCs w:val="22"/>
        </w:rPr>
        <w:t>fundamentally</w:t>
      </w:r>
      <w:r w:rsidRPr="00832041">
        <w:rPr>
          <w:spacing w:val="-26"/>
          <w:sz w:val="22"/>
          <w:szCs w:val="22"/>
        </w:rPr>
        <w:t xml:space="preserve"> </w:t>
      </w:r>
      <w:r w:rsidRPr="00832041">
        <w:rPr>
          <w:sz w:val="22"/>
          <w:szCs w:val="22"/>
        </w:rPr>
        <w:t>alter</w:t>
      </w:r>
      <w:r w:rsidRPr="00832041">
        <w:rPr>
          <w:spacing w:val="-20"/>
          <w:sz w:val="22"/>
          <w:szCs w:val="22"/>
        </w:rPr>
        <w:t xml:space="preserve"> </w:t>
      </w:r>
      <w:r w:rsidRPr="00832041">
        <w:rPr>
          <w:sz w:val="22"/>
          <w:szCs w:val="22"/>
        </w:rPr>
        <w:t xml:space="preserve">the </w:t>
      </w:r>
      <w:r w:rsidRPr="00832041">
        <w:rPr>
          <w:spacing w:val="-2"/>
          <w:sz w:val="22"/>
          <w:szCs w:val="22"/>
        </w:rPr>
        <w:t>nature</w:t>
      </w:r>
      <w:r w:rsidRPr="00832041">
        <w:rPr>
          <w:spacing w:val="-19"/>
          <w:sz w:val="22"/>
          <w:szCs w:val="22"/>
        </w:rPr>
        <w:t xml:space="preserve"> </w:t>
      </w:r>
      <w:r w:rsidRPr="00832041">
        <w:rPr>
          <w:spacing w:val="-2"/>
          <w:sz w:val="22"/>
          <w:szCs w:val="22"/>
        </w:rPr>
        <w:t>of</w:t>
      </w:r>
      <w:r w:rsidRPr="00832041">
        <w:rPr>
          <w:spacing w:val="-19"/>
          <w:sz w:val="22"/>
          <w:szCs w:val="22"/>
        </w:rPr>
        <w:t xml:space="preserve"> </w:t>
      </w:r>
      <w:r w:rsidRPr="00832041">
        <w:rPr>
          <w:spacing w:val="-2"/>
          <w:sz w:val="22"/>
          <w:szCs w:val="22"/>
        </w:rPr>
        <w:t>its</w:t>
      </w:r>
      <w:r w:rsidRPr="00832041">
        <w:rPr>
          <w:spacing w:val="-20"/>
          <w:sz w:val="22"/>
          <w:szCs w:val="22"/>
        </w:rPr>
        <w:t xml:space="preserve"> </w:t>
      </w:r>
      <w:r w:rsidRPr="00832041">
        <w:rPr>
          <w:spacing w:val="-2"/>
          <w:sz w:val="22"/>
          <w:szCs w:val="22"/>
        </w:rPr>
        <w:t>programs</w:t>
      </w:r>
      <w:r w:rsidRPr="00832041">
        <w:rPr>
          <w:spacing w:val="-19"/>
          <w:sz w:val="22"/>
          <w:szCs w:val="22"/>
        </w:rPr>
        <w:t xml:space="preserve"> </w:t>
      </w:r>
      <w:r w:rsidRPr="00832041">
        <w:rPr>
          <w:spacing w:val="-2"/>
          <w:sz w:val="22"/>
          <w:szCs w:val="22"/>
        </w:rPr>
        <w:t>or</w:t>
      </w:r>
      <w:r w:rsidRPr="00832041">
        <w:rPr>
          <w:spacing w:val="-17"/>
          <w:sz w:val="22"/>
          <w:szCs w:val="22"/>
        </w:rPr>
        <w:t xml:space="preserve"> </w:t>
      </w:r>
      <w:r w:rsidRPr="00832041">
        <w:rPr>
          <w:spacing w:val="-2"/>
          <w:sz w:val="22"/>
          <w:szCs w:val="22"/>
        </w:rPr>
        <w:t>services</w:t>
      </w:r>
      <w:r w:rsidRPr="00832041">
        <w:rPr>
          <w:spacing w:val="-19"/>
          <w:sz w:val="22"/>
          <w:szCs w:val="22"/>
        </w:rPr>
        <w:t xml:space="preserve"> </w:t>
      </w:r>
      <w:r w:rsidRPr="00832041">
        <w:rPr>
          <w:spacing w:val="-2"/>
          <w:sz w:val="22"/>
          <w:szCs w:val="22"/>
        </w:rPr>
        <w:t>or</w:t>
      </w:r>
      <w:r w:rsidRPr="00832041">
        <w:rPr>
          <w:spacing w:val="-17"/>
          <w:sz w:val="22"/>
          <w:szCs w:val="22"/>
        </w:rPr>
        <w:t xml:space="preserve"> </w:t>
      </w:r>
      <w:r w:rsidRPr="00832041">
        <w:rPr>
          <w:spacing w:val="-2"/>
          <w:sz w:val="22"/>
          <w:szCs w:val="22"/>
        </w:rPr>
        <w:t>impose</w:t>
      </w:r>
      <w:r w:rsidRPr="00832041">
        <w:rPr>
          <w:spacing w:val="-19"/>
          <w:sz w:val="22"/>
          <w:szCs w:val="22"/>
        </w:rPr>
        <w:t xml:space="preserve"> </w:t>
      </w:r>
      <w:r w:rsidRPr="00832041">
        <w:rPr>
          <w:spacing w:val="-2"/>
          <w:sz w:val="22"/>
          <w:szCs w:val="22"/>
        </w:rPr>
        <w:t>an</w:t>
      </w:r>
      <w:r w:rsidRPr="00832041">
        <w:rPr>
          <w:spacing w:val="-16"/>
          <w:sz w:val="22"/>
          <w:szCs w:val="22"/>
        </w:rPr>
        <w:t xml:space="preserve"> </w:t>
      </w:r>
      <w:r w:rsidRPr="00832041">
        <w:rPr>
          <w:spacing w:val="-2"/>
          <w:sz w:val="22"/>
          <w:szCs w:val="22"/>
        </w:rPr>
        <w:t>undue</w:t>
      </w:r>
      <w:r w:rsidRPr="00832041">
        <w:rPr>
          <w:spacing w:val="-19"/>
          <w:sz w:val="22"/>
          <w:szCs w:val="22"/>
        </w:rPr>
        <w:t xml:space="preserve"> </w:t>
      </w:r>
      <w:r w:rsidRPr="00832041">
        <w:rPr>
          <w:spacing w:val="-2"/>
          <w:sz w:val="22"/>
          <w:szCs w:val="22"/>
        </w:rPr>
        <w:t>financial</w:t>
      </w:r>
      <w:r w:rsidRPr="00832041">
        <w:rPr>
          <w:spacing w:val="-19"/>
          <w:sz w:val="22"/>
          <w:szCs w:val="22"/>
        </w:rPr>
        <w:t xml:space="preserve"> </w:t>
      </w:r>
      <w:r w:rsidRPr="00832041">
        <w:rPr>
          <w:spacing w:val="-2"/>
          <w:sz w:val="22"/>
          <w:szCs w:val="22"/>
        </w:rPr>
        <w:t>or</w:t>
      </w:r>
      <w:r w:rsidRPr="00832041">
        <w:rPr>
          <w:spacing w:val="-23"/>
          <w:sz w:val="22"/>
          <w:szCs w:val="22"/>
        </w:rPr>
        <w:t xml:space="preserve"> </w:t>
      </w:r>
      <w:r w:rsidRPr="00832041">
        <w:rPr>
          <w:spacing w:val="-2"/>
          <w:sz w:val="22"/>
          <w:szCs w:val="22"/>
        </w:rPr>
        <w:t>administrative</w:t>
      </w:r>
      <w:r w:rsidRPr="00832041">
        <w:rPr>
          <w:spacing w:val="-19"/>
          <w:sz w:val="22"/>
          <w:szCs w:val="22"/>
        </w:rPr>
        <w:t xml:space="preserve"> </w:t>
      </w:r>
      <w:r w:rsidRPr="00832041">
        <w:rPr>
          <w:spacing w:val="-2"/>
          <w:sz w:val="22"/>
          <w:szCs w:val="22"/>
        </w:rPr>
        <w:t>burden.</w:t>
      </w:r>
    </w:p>
    <w:p w14:paraId="7557EB5F" w14:textId="77777777" w:rsidR="00D63C15" w:rsidRPr="00832041" w:rsidRDefault="00D63C15" w:rsidP="00C63BF5">
      <w:pPr>
        <w:pStyle w:val="BodyText"/>
      </w:pPr>
    </w:p>
    <w:p w14:paraId="48ED8E27" w14:textId="77777777" w:rsidR="00D63C15" w:rsidRDefault="00D63C15" w:rsidP="00832041">
      <w:pPr>
        <w:spacing w:line="240" w:lineRule="auto"/>
        <w:ind w:right="1239"/>
        <w:rPr>
          <w:sz w:val="22"/>
          <w:szCs w:val="22"/>
        </w:rPr>
      </w:pPr>
      <w:r w:rsidRPr="00832041">
        <w:rPr>
          <w:sz w:val="22"/>
          <w:szCs w:val="22"/>
        </w:rPr>
        <w:t>Complaints</w:t>
      </w:r>
      <w:r w:rsidRPr="00832041">
        <w:rPr>
          <w:spacing w:val="-26"/>
          <w:sz w:val="22"/>
          <w:szCs w:val="22"/>
        </w:rPr>
        <w:t xml:space="preserve"> </w:t>
      </w:r>
      <w:r w:rsidRPr="00832041">
        <w:rPr>
          <w:sz w:val="22"/>
          <w:szCs w:val="22"/>
        </w:rPr>
        <w:t>that</w:t>
      </w:r>
      <w:r w:rsidRPr="00832041">
        <w:rPr>
          <w:spacing w:val="-23"/>
          <w:sz w:val="22"/>
          <w:szCs w:val="22"/>
        </w:rPr>
        <w:t xml:space="preserve"> </w:t>
      </w:r>
      <w:r w:rsidRPr="00832041">
        <w:rPr>
          <w:sz w:val="22"/>
          <w:szCs w:val="22"/>
        </w:rPr>
        <w:t>a</w:t>
      </w:r>
      <w:r w:rsidRPr="00832041">
        <w:rPr>
          <w:spacing w:val="-21"/>
          <w:sz w:val="22"/>
          <w:szCs w:val="22"/>
        </w:rPr>
        <w:t xml:space="preserve"> </w:t>
      </w:r>
      <w:proofErr w:type="gramStart"/>
      <w:r w:rsidRPr="00832041">
        <w:rPr>
          <w:sz w:val="22"/>
          <w:szCs w:val="22"/>
        </w:rPr>
        <w:t>City</w:t>
      </w:r>
      <w:proofErr w:type="gramEnd"/>
      <w:r w:rsidRPr="00832041">
        <w:rPr>
          <w:spacing w:val="-23"/>
          <w:sz w:val="22"/>
          <w:szCs w:val="22"/>
        </w:rPr>
        <w:t xml:space="preserve"> </w:t>
      </w:r>
      <w:r w:rsidRPr="00832041">
        <w:rPr>
          <w:sz w:val="22"/>
          <w:szCs w:val="22"/>
        </w:rPr>
        <w:t>program,</w:t>
      </w:r>
      <w:r w:rsidRPr="00832041">
        <w:rPr>
          <w:spacing w:val="-25"/>
          <w:sz w:val="22"/>
          <w:szCs w:val="22"/>
        </w:rPr>
        <w:t xml:space="preserve"> </w:t>
      </w:r>
      <w:r w:rsidRPr="00832041">
        <w:rPr>
          <w:sz w:val="22"/>
          <w:szCs w:val="22"/>
        </w:rPr>
        <w:t>service,</w:t>
      </w:r>
      <w:r w:rsidRPr="00832041">
        <w:rPr>
          <w:spacing w:val="-25"/>
          <w:sz w:val="22"/>
          <w:szCs w:val="22"/>
        </w:rPr>
        <w:t xml:space="preserve"> </w:t>
      </w:r>
      <w:r w:rsidRPr="00832041">
        <w:rPr>
          <w:sz w:val="22"/>
          <w:szCs w:val="22"/>
        </w:rPr>
        <w:t>or</w:t>
      </w:r>
      <w:r w:rsidRPr="00832041">
        <w:rPr>
          <w:spacing w:val="-23"/>
          <w:sz w:val="22"/>
          <w:szCs w:val="22"/>
        </w:rPr>
        <w:t xml:space="preserve"> </w:t>
      </w:r>
      <w:r w:rsidRPr="00832041">
        <w:rPr>
          <w:sz w:val="22"/>
          <w:szCs w:val="22"/>
        </w:rPr>
        <w:t>activity</w:t>
      </w:r>
      <w:r w:rsidRPr="00832041">
        <w:rPr>
          <w:spacing w:val="-23"/>
          <w:sz w:val="22"/>
          <w:szCs w:val="22"/>
        </w:rPr>
        <w:t xml:space="preserve"> </w:t>
      </w:r>
      <w:proofErr w:type="gramStart"/>
      <w:r w:rsidRPr="00832041">
        <w:rPr>
          <w:sz w:val="22"/>
          <w:szCs w:val="22"/>
        </w:rPr>
        <w:t>is</w:t>
      </w:r>
      <w:proofErr w:type="gramEnd"/>
      <w:r w:rsidRPr="00832041">
        <w:rPr>
          <w:spacing w:val="-26"/>
          <w:sz w:val="22"/>
          <w:szCs w:val="22"/>
        </w:rPr>
        <w:t xml:space="preserve"> </w:t>
      </w:r>
      <w:r w:rsidRPr="00832041">
        <w:rPr>
          <w:sz w:val="22"/>
          <w:szCs w:val="22"/>
        </w:rPr>
        <w:t>not</w:t>
      </w:r>
      <w:r w:rsidRPr="00832041">
        <w:rPr>
          <w:spacing w:val="-20"/>
          <w:sz w:val="22"/>
          <w:szCs w:val="22"/>
        </w:rPr>
        <w:t xml:space="preserve"> </w:t>
      </w:r>
      <w:r w:rsidRPr="00832041">
        <w:rPr>
          <w:sz w:val="22"/>
          <w:szCs w:val="22"/>
        </w:rPr>
        <w:t>reasonably</w:t>
      </w:r>
      <w:r w:rsidRPr="00832041">
        <w:rPr>
          <w:spacing w:val="-20"/>
          <w:sz w:val="22"/>
          <w:szCs w:val="22"/>
        </w:rPr>
        <w:t xml:space="preserve"> </w:t>
      </w:r>
      <w:r w:rsidRPr="00832041">
        <w:rPr>
          <w:sz w:val="22"/>
          <w:szCs w:val="22"/>
        </w:rPr>
        <w:t>accessible</w:t>
      </w:r>
      <w:r w:rsidRPr="00832041">
        <w:rPr>
          <w:spacing w:val="-25"/>
          <w:sz w:val="22"/>
          <w:szCs w:val="22"/>
        </w:rPr>
        <w:t xml:space="preserve"> </w:t>
      </w:r>
      <w:r w:rsidRPr="00832041">
        <w:rPr>
          <w:sz w:val="22"/>
          <w:szCs w:val="22"/>
        </w:rPr>
        <w:t>to</w:t>
      </w:r>
      <w:r w:rsidRPr="00832041">
        <w:rPr>
          <w:spacing w:val="-21"/>
          <w:sz w:val="22"/>
          <w:szCs w:val="22"/>
        </w:rPr>
        <w:t xml:space="preserve"> </w:t>
      </w:r>
      <w:proofErr w:type="gramStart"/>
      <w:r w:rsidRPr="00832041">
        <w:rPr>
          <w:sz w:val="22"/>
          <w:szCs w:val="22"/>
        </w:rPr>
        <w:t>persons</w:t>
      </w:r>
      <w:proofErr w:type="gramEnd"/>
      <w:r w:rsidRPr="00832041">
        <w:rPr>
          <w:sz w:val="22"/>
          <w:szCs w:val="22"/>
        </w:rPr>
        <w:t xml:space="preserve"> with</w:t>
      </w:r>
      <w:r w:rsidRPr="00832041">
        <w:rPr>
          <w:spacing w:val="-9"/>
          <w:sz w:val="22"/>
          <w:szCs w:val="22"/>
        </w:rPr>
        <w:t xml:space="preserve"> </w:t>
      </w:r>
      <w:r w:rsidRPr="00832041">
        <w:rPr>
          <w:sz w:val="22"/>
          <w:szCs w:val="22"/>
        </w:rPr>
        <w:t>disabilities</w:t>
      </w:r>
      <w:r w:rsidRPr="00832041">
        <w:rPr>
          <w:spacing w:val="-13"/>
          <w:sz w:val="22"/>
          <w:szCs w:val="22"/>
        </w:rPr>
        <w:t xml:space="preserve"> </w:t>
      </w:r>
      <w:r w:rsidRPr="00832041">
        <w:rPr>
          <w:sz w:val="22"/>
          <w:szCs w:val="22"/>
        </w:rPr>
        <w:t>should</w:t>
      </w:r>
      <w:r w:rsidRPr="00832041">
        <w:rPr>
          <w:spacing w:val="-12"/>
          <w:sz w:val="22"/>
          <w:szCs w:val="22"/>
        </w:rPr>
        <w:t xml:space="preserve"> </w:t>
      </w:r>
      <w:r w:rsidRPr="00832041">
        <w:rPr>
          <w:sz w:val="22"/>
          <w:szCs w:val="22"/>
        </w:rPr>
        <w:t>be</w:t>
      </w:r>
      <w:r w:rsidRPr="00832041">
        <w:rPr>
          <w:spacing w:val="-13"/>
          <w:sz w:val="22"/>
          <w:szCs w:val="22"/>
        </w:rPr>
        <w:t xml:space="preserve"> </w:t>
      </w:r>
      <w:r w:rsidRPr="00832041">
        <w:rPr>
          <w:sz w:val="22"/>
          <w:szCs w:val="22"/>
        </w:rPr>
        <w:t>directed</w:t>
      </w:r>
      <w:r w:rsidRPr="00832041">
        <w:rPr>
          <w:spacing w:val="-13"/>
          <w:sz w:val="22"/>
          <w:szCs w:val="22"/>
        </w:rPr>
        <w:t xml:space="preserve"> </w:t>
      </w:r>
      <w:r w:rsidRPr="00832041">
        <w:rPr>
          <w:sz w:val="22"/>
          <w:szCs w:val="22"/>
        </w:rPr>
        <w:t>to</w:t>
      </w:r>
      <w:r w:rsidRPr="00832041">
        <w:rPr>
          <w:spacing w:val="-8"/>
          <w:sz w:val="22"/>
          <w:szCs w:val="22"/>
        </w:rPr>
        <w:t xml:space="preserve"> </w:t>
      </w:r>
      <w:r w:rsidRPr="00832041">
        <w:rPr>
          <w:sz w:val="22"/>
          <w:szCs w:val="22"/>
        </w:rPr>
        <w:t>the</w:t>
      </w:r>
      <w:r w:rsidRPr="00832041">
        <w:rPr>
          <w:spacing w:val="-13"/>
          <w:sz w:val="22"/>
          <w:szCs w:val="22"/>
        </w:rPr>
        <w:t xml:space="preserve"> </w:t>
      </w:r>
      <w:r w:rsidRPr="00832041">
        <w:rPr>
          <w:sz w:val="22"/>
          <w:szCs w:val="22"/>
        </w:rPr>
        <w:t>City</w:t>
      </w:r>
      <w:r w:rsidRPr="00832041">
        <w:rPr>
          <w:spacing w:val="-10"/>
          <w:sz w:val="22"/>
          <w:szCs w:val="22"/>
        </w:rPr>
        <w:t xml:space="preserve"> </w:t>
      </w:r>
      <w:r w:rsidRPr="00832041">
        <w:rPr>
          <w:sz w:val="22"/>
          <w:szCs w:val="22"/>
        </w:rPr>
        <w:t>of</w:t>
      </w:r>
      <w:r w:rsidRPr="00832041">
        <w:rPr>
          <w:spacing w:val="-13"/>
          <w:sz w:val="22"/>
          <w:szCs w:val="22"/>
        </w:rPr>
        <w:t xml:space="preserve"> </w:t>
      </w:r>
      <w:r w:rsidRPr="00832041">
        <w:rPr>
          <w:sz w:val="22"/>
          <w:szCs w:val="22"/>
        </w:rPr>
        <w:t>Raton</w:t>
      </w:r>
      <w:r w:rsidRPr="00832041">
        <w:rPr>
          <w:spacing w:val="-8"/>
          <w:sz w:val="22"/>
          <w:szCs w:val="22"/>
        </w:rPr>
        <w:t xml:space="preserve"> </w:t>
      </w:r>
      <w:r w:rsidRPr="00832041">
        <w:rPr>
          <w:sz w:val="22"/>
          <w:szCs w:val="22"/>
        </w:rPr>
        <w:t>ADA</w:t>
      </w:r>
      <w:r w:rsidRPr="00832041">
        <w:rPr>
          <w:spacing w:val="-14"/>
          <w:sz w:val="22"/>
          <w:szCs w:val="22"/>
        </w:rPr>
        <w:t xml:space="preserve"> </w:t>
      </w:r>
      <w:r w:rsidRPr="00832041">
        <w:rPr>
          <w:sz w:val="22"/>
          <w:szCs w:val="22"/>
        </w:rPr>
        <w:t>Coordinator.</w:t>
      </w:r>
    </w:p>
    <w:p w14:paraId="2E9A070B" w14:textId="77777777" w:rsidR="004C420B" w:rsidRPr="00832041" w:rsidRDefault="004C420B" w:rsidP="00832041">
      <w:pPr>
        <w:spacing w:line="240" w:lineRule="auto"/>
        <w:ind w:right="1239"/>
        <w:rPr>
          <w:sz w:val="22"/>
          <w:szCs w:val="22"/>
        </w:rPr>
      </w:pPr>
    </w:p>
    <w:p w14:paraId="4D1FCC17" w14:textId="1FAD522D" w:rsidR="00D63C15" w:rsidRPr="00832041" w:rsidRDefault="001C4282" w:rsidP="004C420B">
      <w:pPr>
        <w:pStyle w:val="Heading2"/>
        <w:spacing w:before="120" w:after="0"/>
      </w:pPr>
      <w:bookmarkStart w:id="119" w:name="7-9-25radagrieve"/>
      <w:bookmarkStart w:id="120" w:name="_Toc219988309"/>
      <w:bookmarkEnd w:id="119"/>
      <w:r>
        <w:t>7.</w:t>
      </w:r>
      <w:proofErr w:type="gramStart"/>
      <w:r w:rsidR="004C420B">
        <w:t>C</w:t>
      </w:r>
      <w:r>
        <w:t>.</w:t>
      </w:r>
      <w:r w:rsidR="00D63C15" w:rsidRPr="00832041">
        <w:t>D</w:t>
      </w:r>
      <w:r w:rsidR="00F746E1">
        <w:t>raft</w:t>
      </w:r>
      <w:proofErr w:type="gramEnd"/>
      <w:r w:rsidR="00F746E1">
        <w:t xml:space="preserve"> ADA Grievance Procedure</w:t>
      </w:r>
      <w:bookmarkEnd w:id="120"/>
    </w:p>
    <w:p w14:paraId="57E55D41" w14:textId="77777777" w:rsidR="00D63C15" w:rsidRPr="00832041" w:rsidRDefault="00D63C15" w:rsidP="00832041">
      <w:pPr>
        <w:spacing w:before="298" w:line="240" w:lineRule="auto"/>
        <w:ind w:right="1239"/>
        <w:rPr>
          <w:sz w:val="22"/>
          <w:szCs w:val="22"/>
        </w:rPr>
      </w:pPr>
      <w:r w:rsidRPr="00832041">
        <w:rPr>
          <w:sz w:val="22"/>
          <w:szCs w:val="22"/>
        </w:rPr>
        <w:t>This</w:t>
      </w:r>
      <w:r w:rsidRPr="00832041">
        <w:rPr>
          <w:spacing w:val="-28"/>
          <w:sz w:val="22"/>
          <w:szCs w:val="22"/>
        </w:rPr>
        <w:t xml:space="preserve"> </w:t>
      </w:r>
      <w:r w:rsidRPr="00832041">
        <w:rPr>
          <w:sz w:val="22"/>
          <w:szCs w:val="22"/>
        </w:rPr>
        <w:t>two-page</w:t>
      </w:r>
      <w:r w:rsidRPr="00832041">
        <w:rPr>
          <w:spacing w:val="-29"/>
          <w:sz w:val="22"/>
          <w:szCs w:val="22"/>
        </w:rPr>
        <w:t xml:space="preserve"> </w:t>
      </w:r>
      <w:r w:rsidRPr="00832041">
        <w:rPr>
          <w:sz w:val="22"/>
          <w:szCs w:val="22"/>
        </w:rPr>
        <w:t>document</w:t>
      </w:r>
      <w:r w:rsidRPr="00832041">
        <w:rPr>
          <w:spacing w:val="-28"/>
          <w:sz w:val="22"/>
          <w:szCs w:val="22"/>
        </w:rPr>
        <w:t xml:space="preserve"> </w:t>
      </w:r>
      <w:r w:rsidRPr="00832041">
        <w:rPr>
          <w:sz w:val="22"/>
          <w:szCs w:val="22"/>
        </w:rPr>
        <w:t>is</w:t>
      </w:r>
      <w:r w:rsidRPr="00832041">
        <w:rPr>
          <w:spacing w:val="-28"/>
          <w:sz w:val="22"/>
          <w:szCs w:val="22"/>
        </w:rPr>
        <w:t xml:space="preserve"> </w:t>
      </w:r>
      <w:r w:rsidRPr="00832041">
        <w:rPr>
          <w:sz w:val="22"/>
          <w:szCs w:val="22"/>
        </w:rPr>
        <w:t>recommended</w:t>
      </w:r>
      <w:r w:rsidRPr="00832041">
        <w:rPr>
          <w:spacing w:val="-28"/>
          <w:sz w:val="22"/>
          <w:szCs w:val="22"/>
        </w:rPr>
        <w:t xml:space="preserve"> </w:t>
      </w:r>
      <w:r w:rsidRPr="00832041">
        <w:rPr>
          <w:sz w:val="22"/>
          <w:szCs w:val="22"/>
        </w:rPr>
        <w:t>as</w:t>
      </w:r>
      <w:r w:rsidRPr="00832041">
        <w:rPr>
          <w:spacing w:val="-28"/>
          <w:sz w:val="22"/>
          <w:szCs w:val="22"/>
        </w:rPr>
        <w:t xml:space="preserve"> </w:t>
      </w:r>
      <w:r w:rsidRPr="00832041">
        <w:rPr>
          <w:sz w:val="22"/>
          <w:szCs w:val="22"/>
        </w:rPr>
        <w:t>the</w:t>
      </w:r>
      <w:r w:rsidRPr="00832041">
        <w:rPr>
          <w:spacing w:val="-28"/>
          <w:sz w:val="22"/>
          <w:szCs w:val="22"/>
        </w:rPr>
        <w:t xml:space="preserve"> </w:t>
      </w:r>
      <w:r w:rsidRPr="00832041">
        <w:rPr>
          <w:sz w:val="22"/>
          <w:szCs w:val="22"/>
        </w:rPr>
        <w:t>Grievance</w:t>
      </w:r>
      <w:r w:rsidRPr="00832041">
        <w:rPr>
          <w:spacing w:val="-25"/>
          <w:sz w:val="22"/>
          <w:szCs w:val="22"/>
        </w:rPr>
        <w:t xml:space="preserve"> </w:t>
      </w:r>
      <w:r w:rsidRPr="00832041">
        <w:rPr>
          <w:sz w:val="22"/>
          <w:szCs w:val="22"/>
        </w:rPr>
        <w:t>Procedure</w:t>
      </w:r>
      <w:r w:rsidRPr="00832041">
        <w:rPr>
          <w:spacing w:val="-25"/>
          <w:sz w:val="22"/>
          <w:szCs w:val="22"/>
        </w:rPr>
        <w:t xml:space="preserve"> </w:t>
      </w:r>
      <w:r w:rsidRPr="00832041">
        <w:rPr>
          <w:sz w:val="22"/>
          <w:szCs w:val="22"/>
        </w:rPr>
        <w:t>for</w:t>
      </w:r>
      <w:r w:rsidRPr="00832041">
        <w:rPr>
          <w:spacing w:val="-26"/>
          <w:sz w:val="22"/>
          <w:szCs w:val="22"/>
        </w:rPr>
        <w:t xml:space="preserve"> </w:t>
      </w:r>
      <w:r w:rsidRPr="00832041">
        <w:rPr>
          <w:sz w:val="22"/>
          <w:szCs w:val="22"/>
        </w:rPr>
        <w:t>the</w:t>
      </w:r>
      <w:r w:rsidRPr="00832041">
        <w:rPr>
          <w:spacing w:val="-28"/>
          <w:sz w:val="22"/>
          <w:szCs w:val="22"/>
        </w:rPr>
        <w:t xml:space="preserve"> </w:t>
      </w:r>
      <w:r w:rsidRPr="00832041">
        <w:rPr>
          <w:sz w:val="22"/>
          <w:szCs w:val="22"/>
        </w:rPr>
        <w:t>City</w:t>
      </w:r>
      <w:r w:rsidRPr="00832041">
        <w:rPr>
          <w:spacing w:val="-26"/>
          <w:sz w:val="22"/>
          <w:szCs w:val="22"/>
        </w:rPr>
        <w:t xml:space="preserve"> </w:t>
      </w:r>
      <w:r w:rsidRPr="00832041">
        <w:rPr>
          <w:sz w:val="22"/>
          <w:szCs w:val="22"/>
        </w:rPr>
        <w:t>of</w:t>
      </w:r>
      <w:r w:rsidRPr="00832041">
        <w:rPr>
          <w:spacing w:val="-28"/>
          <w:sz w:val="22"/>
          <w:szCs w:val="22"/>
        </w:rPr>
        <w:t xml:space="preserve"> </w:t>
      </w:r>
      <w:r w:rsidRPr="00832041">
        <w:rPr>
          <w:sz w:val="22"/>
          <w:szCs w:val="22"/>
        </w:rPr>
        <w:t>Raton when</w:t>
      </w:r>
      <w:r w:rsidRPr="00832041">
        <w:rPr>
          <w:spacing w:val="-25"/>
          <w:sz w:val="22"/>
          <w:szCs w:val="22"/>
        </w:rPr>
        <w:t xml:space="preserve"> </w:t>
      </w:r>
      <w:r w:rsidRPr="00832041">
        <w:rPr>
          <w:sz w:val="22"/>
          <w:szCs w:val="22"/>
        </w:rPr>
        <w:t>implementing</w:t>
      </w:r>
      <w:r w:rsidRPr="00832041">
        <w:rPr>
          <w:spacing w:val="-28"/>
          <w:sz w:val="22"/>
          <w:szCs w:val="22"/>
        </w:rPr>
        <w:t xml:space="preserve"> </w:t>
      </w:r>
      <w:r w:rsidRPr="00832041">
        <w:rPr>
          <w:sz w:val="22"/>
          <w:szCs w:val="22"/>
        </w:rPr>
        <w:t>the</w:t>
      </w:r>
      <w:r w:rsidRPr="00832041">
        <w:rPr>
          <w:spacing w:val="-28"/>
          <w:sz w:val="22"/>
          <w:szCs w:val="22"/>
        </w:rPr>
        <w:t xml:space="preserve"> </w:t>
      </w:r>
      <w:r w:rsidRPr="00832041">
        <w:rPr>
          <w:sz w:val="22"/>
          <w:szCs w:val="22"/>
        </w:rPr>
        <w:t>ADA</w:t>
      </w:r>
      <w:r w:rsidRPr="00832041">
        <w:rPr>
          <w:spacing w:val="-29"/>
          <w:sz w:val="22"/>
          <w:szCs w:val="22"/>
        </w:rPr>
        <w:t xml:space="preserve"> </w:t>
      </w:r>
      <w:r w:rsidRPr="00832041">
        <w:rPr>
          <w:sz w:val="22"/>
          <w:szCs w:val="22"/>
        </w:rPr>
        <w:t>Transition</w:t>
      </w:r>
      <w:r w:rsidRPr="00832041">
        <w:rPr>
          <w:spacing w:val="-25"/>
          <w:sz w:val="22"/>
          <w:szCs w:val="22"/>
        </w:rPr>
        <w:t xml:space="preserve"> </w:t>
      </w:r>
      <w:r w:rsidRPr="00832041">
        <w:rPr>
          <w:sz w:val="22"/>
          <w:szCs w:val="22"/>
        </w:rPr>
        <w:t>Plan.</w:t>
      </w:r>
      <w:r w:rsidRPr="00832041">
        <w:rPr>
          <w:spacing w:val="16"/>
          <w:sz w:val="22"/>
          <w:szCs w:val="22"/>
        </w:rPr>
        <w:t xml:space="preserve"> </w:t>
      </w:r>
      <w:r w:rsidRPr="00832041">
        <w:rPr>
          <w:sz w:val="22"/>
          <w:szCs w:val="22"/>
        </w:rPr>
        <w:t>The</w:t>
      </w:r>
      <w:r w:rsidRPr="00832041">
        <w:rPr>
          <w:spacing w:val="-28"/>
          <w:sz w:val="22"/>
          <w:szCs w:val="22"/>
        </w:rPr>
        <w:t xml:space="preserve"> </w:t>
      </w:r>
      <w:proofErr w:type="gramStart"/>
      <w:r w:rsidRPr="00832041">
        <w:rPr>
          <w:sz w:val="22"/>
          <w:szCs w:val="22"/>
        </w:rPr>
        <w:t>City</w:t>
      </w:r>
      <w:proofErr w:type="gramEnd"/>
      <w:r w:rsidRPr="00832041">
        <w:rPr>
          <w:spacing w:val="-26"/>
          <w:sz w:val="22"/>
          <w:szCs w:val="22"/>
        </w:rPr>
        <w:t xml:space="preserve"> </w:t>
      </w:r>
      <w:r w:rsidRPr="00832041">
        <w:rPr>
          <w:sz w:val="22"/>
          <w:szCs w:val="22"/>
        </w:rPr>
        <w:t>administration</w:t>
      </w:r>
      <w:r w:rsidRPr="00832041">
        <w:rPr>
          <w:spacing w:val="-25"/>
          <w:sz w:val="22"/>
          <w:szCs w:val="22"/>
        </w:rPr>
        <w:t xml:space="preserve"> </w:t>
      </w:r>
      <w:r w:rsidRPr="00832041">
        <w:rPr>
          <w:sz w:val="22"/>
          <w:szCs w:val="22"/>
        </w:rPr>
        <w:t>may</w:t>
      </w:r>
      <w:r w:rsidRPr="00832041">
        <w:rPr>
          <w:spacing w:val="-25"/>
          <w:sz w:val="22"/>
          <w:szCs w:val="22"/>
        </w:rPr>
        <w:t xml:space="preserve"> </w:t>
      </w:r>
      <w:r w:rsidRPr="00832041">
        <w:rPr>
          <w:sz w:val="22"/>
          <w:szCs w:val="22"/>
        </w:rPr>
        <w:t>choose</w:t>
      </w:r>
      <w:r w:rsidRPr="00832041">
        <w:rPr>
          <w:spacing w:val="-28"/>
          <w:sz w:val="22"/>
          <w:szCs w:val="22"/>
        </w:rPr>
        <w:t xml:space="preserve"> </w:t>
      </w:r>
      <w:r w:rsidRPr="00832041">
        <w:rPr>
          <w:sz w:val="22"/>
          <w:szCs w:val="22"/>
        </w:rPr>
        <w:t>to</w:t>
      </w:r>
      <w:r w:rsidRPr="00832041">
        <w:rPr>
          <w:spacing w:val="-18"/>
          <w:sz w:val="22"/>
          <w:szCs w:val="22"/>
        </w:rPr>
        <w:t xml:space="preserve"> </w:t>
      </w:r>
      <w:r w:rsidRPr="00832041">
        <w:rPr>
          <w:sz w:val="22"/>
          <w:szCs w:val="22"/>
        </w:rPr>
        <w:t>adopt and</w:t>
      </w:r>
      <w:r w:rsidRPr="00832041">
        <w:rPr>
          <w:spacing w:val="-12"/>
          <w:sz w:val="22"/>
          <w:szCs w:val="22"/>
        </w:rPr>
        <w:t xml:space="preserve"> </w:t>
      </w:r>
      <w:r w:rsidRPr="00832041">
        <w:rPr>
          <w:sz w:val="22"/>
          <w:szCs w:val="22"/>
        </w:rPr>
        <w:t>follow</w:t>
      </w:r>
      <w:r w:rsidRPr="00832041">
        <w:rPr>
          <w:spacing w:val="-14"/>
          <w:sz w:val="22"/>
          <w:szCs w:val="22"/>
        </w:rPr>
        <w:t xml:space="preserve"> </w:t>
      </w:r>
      <w:r w:rsidRPr="00832041">
        <w:rPr>
          <w:sz w:val="22"/>
          <w:szCs w:val="22"/>
        </w:rPr>
        <w:t>this</w:t>
      </w:r>
      <w:r w:rsidRPr="00832041">
        <w:rPr>
          <w:spacing w:val="-14"/>
          <w:sz w:val="22"/>
          <w:szCs w:val="22"/>
        </w:rPr>
        <w:t xml:space="preserve"> </w:t>
      </w:r>
      <w:r w:rsidRPr="00832041">
        <w:rPr>
          <w:sz w:val="22"/>
          <w:szCs w:val="22"/>
        </w:rPr>
        <w:t>recommended</w:t>
      </w:r>
      <w:r w:rsidRPr="00832041">
        <w:rPr>
          <w:spacing w:val="-14"/>
          <w:sz w:val="22"/>
          <w:szCs w:val="22"/>
        </w:rPr>
        <w:t xml:space="preserve"> </w:t>
      </w:r>
      <w:r w:rsidRPr="00832041">
        <w:rPr>
          <w:sz w:val="22"/>
          <w:szCs w:val="22"/>
        </w:rPr>
        <w:t>procedure</w:t>
      </w:r>
      <w:r w:rsidRPr="00832041">
        <w:rPr>
          <w:spacing w:val="-14"/>
          <w:sz w:val="22"/>
          <w:szCs w:val="22"/>
        </w:rPr>
        <w:t xml:space="preserve"> </w:t>
      </w:r>
      <w:r w:rsidRPr="00832041">
        <w:rPr>
          <w:sz w:val="22"/>
          <w:szCs w:val="22"/>
        </w:rPr>
        <w:t>or</w:t>
      </w:r>
      <w:r w:rsidRPr="00832041">
        <w:rPr>
          <w:spacing w:val="-11"/>
          <w:sz w:val="22"/>
          <w:szCs w:val="22"/>
        </w:rPr>
        <w:t xml:space="preserve"> </w:t>
      </w:r>
      <w:r w:rsidRPr="00832041">
        <w:rPr>
          <w:sz w:val="22"/>
          <w:szCs w:val="22"/>
        </w:rPr>
        <w:t>may</w:t>
      </w:r>
      <w:r w:rsidRPr="00832041">
        <w:rPr>
          <w:spacing w:val="-10"/>
          <w:sz w:val="22"/>
          <w:szCs w:val="22"/>
        </w:rPr>
        <w:t xml:space="preserve"> </w:t>
      </w:r>
      <w:r w:rsidRPr="00832041">
        <w:rPr>
          <w:sz w:val="22"/>
          <w:szCs w:val="22"/>
        </w:rPr>
        <w:t>choose</w:t>
      </w:r>
      <w:r w:rsidRPr="00832041">
        <w:rPr>
          <w:spacing w:val="-14"/>
          <w:sz w:val="22"/>
          <w:szCs w:val="22"/>
        </w:rPr>
        <w:t xml:space="preserve"> </w:t>
      </w:r>
      <w:r w:rsidRPr="00832041">
        <w:rPr>
          <w:sz w:val="22"/>
          <w:szCs w:val="22"/>
        </w:rPr>
        <w:t>to</w:t>
      </w:r>
      <w:r w:rsidRPr="00832041">
        <w:rPr>
          <w:spacing w:val="-10"/>
          <w:sz w:val="22"/>
          <w:szCs w:val="22"/>
        </w:rPr>
        <w:t xml:space="preserve"> </w:t>
      </w:r>
      <w:r w:rsidRPr="00832041">
        <w:rPr>
          <w:sz w:val="22"/>
          <w:szCs w:val="22"/>
        </w:rPr>
        <w:t>develop</w:t>
      </w:r>
      <w:r w:rsidRPr="00832041">
        <w:rPr>
          <w:spacing w:val="-14"/>
          <w:sz w:val="22"/>
          <w:szCs w:val="22"/>
        </w:rPr>
        <w:t xml:space="preserve"> </w:t>
      </w:r>
      <w:r w:rsidRPr="00832041">
        <w:rPr>
          <w:sz w:val="22"/>
          <w:szCs w:val="22"/>
        </w:rPr>
        <w:t>another</w:t>
      </w:r>
      <w:r w:rsidRPr="00832041">
        <w:rPr>
          <w:spacing w:val="-7"/>
          <w:sz w:val="22"/>
          <w:szCs w:val="22"/>
        </w:rPr>
        <w:t xml:space="preserve"> </w:t>
      </w:r>
      <w:r w:rsidRPr="00832041">
        <w:rPr>
          <w:sz w:val="22"/>
          <w:szCs w:val="22"/>
        </w:rPr>
        <w:t>appropriate procedure</w:t>
      </w:r>
      <w:r w:rsidRPr="00832041">
        <w:rPr>
          <w:spacing w:val="-17"/>
          <w:sz w:val="22"/>
          <w:szCs w:val="22"/>
        </w:rPr>
        <w:t xml:space="preserve"> </w:t>
      </w:r>
      <w:r w:rsidRPr="00832041">
        <w:rPr>
          <w:sz w:val="22"/>
          <w:szCs w:val="22"/>
        </w:rPr>
        <w:t>for</w:t>
      </w:r>
      <w:r w:rsidRPr="00832041">
        <w:rPr>
          <w:spacing w:val="-15"/>
          <w:sz w:val="22"/>
          <w:szCs w:val="22"/>
        </w:rPr>
        <w:t xml:space="preserve"> </w:t>
      </w:r>
      <w:r w:rsidRPr="00832041">
        <w:rPr>
          <w:sz w:val="22"/>
          <w:szCs w:val="22"/>
        </w:rPr>
        <w:t>addressing</w:t>
      </w:r>
      <w:r w:rsidRPr="00832041">
        <w:rPr>
          <w:spacing w:val="-15"/>
          <w:sz w:val="22"/>
          <w:szCs w:val="22"/>
        </w:rPr>
        <w:t xml:space="preserve"> </w:t>
      </w:r>
      <w:r w:rsidRPr="00832041">
        <w:rPr>
          <w:sz w:val="22"/>
          <w:szCs w:val="22"/>
        </w:rPr>
        <w:t>ADA</w:t>
      </w:r>
      <w:r w:rsidRPr="00832041">
        <w:rPr>
          <w:spacing w:val="-18"/>
          <w:sz w:val="22"/>
          <w:szCs w:val="22"/>
        </w:rPr>
        <w:t xml:space="preserve"> </w:t>
      </w:r>
      <w:r w:rsidRPr="00832041">
        <w:rPr>
          <w:sz w:val="22"/>
          <w:szCs w:val="22"/>
        </w:rPr>
        <w:t>related</w:t>
      </w:r>
      <w:r w:rsidRPr="00832041">
        <w:rPr>
          <w:spacing w:val="-11"/>
          <w:sz w:val="22"/>
          <w:szCs w:val="22"/>
        </w:rPr>
        <w:t xml:space="preserve"> </w:t>
      </w:r>
      <w:r w:rsidRPr="00832041">
        <w:rPr>
          <w:sz w:val="22"/>
          <w:szCs w:val="22"/>
        </w:rPr>
        <w:t>grievances</w:t>
      </w:r>
      <w:r w:rsidRPr="00832041">
        <w:rPr>
          <w:spacing w:val="-15"/>
          <w:sz w:val="22"/>
          <w:szCs w:val="22"/>
        </w:rPr>
        <w:t xml:space="preserve"> </w:t>
      </w:r>
      <w:r w:rsidRPr="00832041">
        <w:rPr>
          <w:sz w:val="22"/>
          <w:szCs w:val="22"/>
        </w:rPr>
        <w:t>received</w:t>
      </w:r>
      <w:r w:rsidRPr="00832041">
        <w:rPr>
          <w:spacing w:val="-16"/>
          <w:sz w:val="22"/>
          <w:szCs w:val="22"/>
        </w:rPr>
        <w:t xml:space="preserve"> </w:t>
      </w:r>
      <w:r w:rsidRPr="00832041">
        <w:rPr>
          <w:sz w:val="22"/>
          <w:szCs w:val="22"/>
        </w:rPr>
        <w:t>from</w:t>
      </w:r>
      <w:r w:rsidRPr="00832041">
        <w:rPr>
          <w:spacing w:val="-14"/>
          <w:sz w:val="22"/>
          <w:szCs w:val="22"/>
        </w:rPr>
        <w:t xml:space="preserve"> </w:t>
      </w:r>
      <w:r w:rsidRPr="00832041">
        <w:rPr>
          <w:sz w:val="22"/>
          <w:szCs w:val="22"/>
        </w:rPr>
        <w:t>the</w:t>
      </w:r>
      <w:r w:rsidRPr="00832041">
        <w:rPr>
          <w:spacing w:val="-17"/>
          <w:sz w:val="22"/>
          <w:szCs w:val="22"/>
        </w:rPr>
        <w:t xml:space="preserve"> </w:t>
      </w:r>
      <w:r w:rsidRPr="00832041">
        <w:rPr>
          <w:sz w:val="22"/>
          <w:szCs w:val="22"/>
        </w:rPr>
        <w:t>public.</w:t>
      </w:r>
    </w:p>
    <w:p w14:paraId="15376AB8" w14:textId="77777777" w:rsidR="00D63C15" w:rsidRPr="00832041" w:rsidRDefault="00D63C15" w:rsidP="00C63BF5">
      <w:pPr>
        <w:pStyle w:val="BodyText"/>
      </w:pPr>
    </w:p>
    <w:p w14:paraId="0A05E219" w14:textId="27A94424" w:rsidR="00D63C15" w:rsidRPr="00832041" w:rsidRDefault="00D63C15" w:rsidP="00C63BF5">
      <w:pPr>
        <w:pStyle w:val="BodyText"/>
      </w:pPr>
      <w:r w:rsidRPr="00832041">
        <w:rPr>
          <w:noProof/>
        </w:rPr>
        <mc:AlternateContent>
          <mc:Choice Requires="wps">
            <w:drawing>
              <wp:anchor distT="0" distB="0" distL="0" distR="0" simplePos="0" relativeHeight="251596022" behindDoc="1" locked="0" layoutInCell="1" allowOverlap="1" wp14:anchorId="19FC0F5E" wp14:editId="49AF18B9">
                <wp:simplePos x="0" y="0"/>
                <wp:positionH relativeFrom="page">
                  <wp:posOffset>1372235</wp:posOffset>
                </wp:positionH>
                <wp:positionV relativeFrom="paragraph">
                  <wp:posOffset>191770</wp:posOffset>
                </wp:positionV>
                <wp:extent cx="5031105" cy="3175"/>
                <wp:effectExtent l="635" t="4445" r="0" b="1905"/>
                <wp:wrapTopAndBottom/>
                <wp:docPr id="1065379759"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1105" cy="31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A9C262" id="Rectangle 171" o:spid="_x0000_s1026" style="position:absolute;margin-left:108.05pt;margin-top:15.1pt;width:396.15pt;height:.25pt;z-index:-25172045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" fillcolor="black" stroked="f">
                <w10:wrap type="topAndBottom" anchorx="page"/>
              </v:rect>
            </w:pict>
          </mc:Fallback>
        </mc:AlternateContent>
      </w:r>
    </w:p>
    <w:p w14:paraId="1EBF96FA" w14:textId="77777777" w:rsidR="00D63C15" w:rsidRPr="00832041" w:rsidRDefault="00D63C15" w:rsidP="00C63BF5">
      <w:pPr>
        <w:pStyle w:val="BodyText"/>
      </w:pPr>
    </w:p>
    <w:p w14:paraId="6EEBFAF3" w14:textId="5BCF03B4" w:rsidR="00D63C15" w:rsidRPr="00832041" w:rsidRDefault="004C420B" w:rsidP="000634B1">
      <w:pPr>
        <w:pStyle w:val="Heading2"/>
      </w:pPr>
      <w:bookmarkStart w:id="121" w:name="_Toc219988310"/>
      <w:r>
        <w:t xml:space="preserve">7.D. </w:t>
      </w:r>
      <w:r w:rsidR="00F746E1" w:rsidRPr="00832041">
        <w:t>T</w:t>
      </w:r>
      <w:r w:rsidR="00F746E1">
        <w:t xml:space="preserve">he Americans </w:t>
      </w:r>
      <w:proofErr w:type="gramStart"/>
      <w:r w:rsidR="00F746E1">
        <w:t>With</w:t>
      </w:r>
      <w:proofErr w:type="gramEnd"/>
      <w:r w:rsidR="00F746E1">
        <w:t xml:space="preserve"> Disabilities </w:t>
      </w:r>
      <w:proofErr w:type="gramStart"/>
      <w:r w:rsidR="00F746E1">
        <w:t xml:space="preserve">Act </w:t>
      </w:r>
      <w:r w:rsidR="00F746E1" w:rsidRPr="00832041">
        <w:rPr>
          <w:spacing w:val="-24"/>
        </w:rPr>
        <w:t xml:space="preserve"> </w:t>
      </w:r>
      <w:r w:rsidR="00F746E1" w:rsidRPr="00832041">
        <w:t>(</w:t>
      </w:r>
      <w:proofErr w:type="gramEnd"/>
      <w:r w:rsidR="00F746E1" w:rsidRPr="00832041">
        <w:t>ADA)</w:t>
      </w:r>
      <w:r w:rsidR="00F746E1">
        <w:t xml:space="preserve"> Grievance Procedure</w:t>
      </w:r>
      <w:bookmarkEnd w:id="121"/>
    </w:p>
    <w:p w14:paraId="6E073E93" w14:textId="77777777" w:rsidR="00D63C15" w:rsidRPr="00832041" w:rsidRDefault="00D63C15" w:rsidP="00832041">
      <w:pPr>
        <w:spacing w:line="240" w:lineRule="auto"/>
        <w:ind w:right="1239"/>
        <w:rPr>
          <w:sz w:val="22"/>
          <w:szCs w:val="22"/>
        </w:rPr>
      </w:pPr>
      <w:r w:rsidRPr="00832041">
        <w:rPr>
          <w:sz w:val="22"/>
          <w:szCs w:val="22"/>
        </w:rPr>
        <w:t>This</w:t>
      </w:r>
      <w:r w:rsidRPr="00832041">
        <w:rPr>
          <w:spacing w:val="-14"/>
          <w:sz w:val="22"/>
          <w:szCs w:val="22"/>
        </w:rPr>
        <w:t xml:space="preserve"> </w:t>
      </w:r>
      <w:r w:rsidRPr="00832041">
        <w:rPr>
          <w:sz w:val="22"/>
          <w:szCs w:val="22"/>
        </w:rPr>
        <w:t>Grievance</w:t>
      </w:r>
      <w:r w:rsidRPr="00832041">
        <w:rPr>
          <w:spacing w:val="-14"/>
          <w:sz w:val="22"/>
          <w:szCs w:val="22"/>
        </w:rPr>
        <w:t xml:space="preserve"> </w:t>
      </w:r>
      <w:r w:rsidRPr="00832041">
        <w:rPr>
          <w:sz w:val="22"/>
          <w:szCs w:val="22"/>
        </w:rPr>
        <w:t>Procedure</w:t>
      </w:r>
      <w:r w:rsidRPr="00832041">
        <w:rPr>
          <w:spacing w:val="-9"/>
          <w:sz w:val="22"/>
          <w:szCs w:val="22"/>
        </w:rPr>
        <w:t xml:space="preserve"> </w:t>
      </w:r>
      <w:r w:rsidRPr="00832041">
        <w:rPr>
          <w:sz w:val="22"/>
          <w:szCs w:val="22"/>
        </w:rPr>
        <w:t>is</w:t>
      </w:r>
      <w:r w:rsidRPr="00832041">
        <w:rPr>
          <w:spacing w:val="-15"/>
          <w:sz w:val="22"/>
          <w:szCs w:val="22"/>
        </w:rPr>
        <w:t xml:space="preserve"> </w:t>
      </w:r>
      <w:r w:rsidRPr="00832041">
        <w:rPr>
          <w:sz w:val="22"/>
          <w:szCs w:val="22"/>
        </w:rPr>
        <w:t>established</w:t>
      </w:r>
      <w:r w:rsidRPr="00832041">
        <w:rPr>
          <w:spacing w:val="-14"/>
          <w:sz w:val="22"/>
          <w:szCs w:val="22"/>
        </w:rPr>
        <w:t xml:space="preserve"> </w:t>
      </w:r>
      <w:r w:rsidRPr="00832041">
        <w:rPr>
          <w:sz w:val="22"/>
          <w:szCs w:val="22"/>
        </w:rPr>
        <w:t>to</w:t>
      </w:r>
      <w:r w:rsidRPr="00832041">
        <w:rPr>
          <w:spacing w:val="-11"/>
          <w:sz w:val="22"/>
          <w:szCs w:val="22"/>
        </w:rPr>
        <w:t xml:space="preserve"> </w:t>
      </w:r>
      <w:r w:rsidRPr="00832041">
        <w:rPr>
          <w:sz w:val="22"/>
          <w:szCs w:val="22"/>
        </w:rPr>
        <w:t>meet</w:t>
      </w:r>
      <w:r w:rsidRPr="00832041">
        <w:rPr>
          <w:spacing w:val="-14"/>
          <w:sz w:val="22"/>
          <w:szCs w:val="22"/>
        </w:rPr>
        <w:t xml:space="preserve"> </w:t>
      </w:r>
      <w:r w:rsidRPr="00832041">
        <w:rPr>
          <w:sz w:val="22"/>
          <w:szCs w:val="22"/>
        </w:rPr>
        <w:t>the</w:t>
      </w:r>
      <w:r w:rsidRPr="00832041">
        <w:rPr>
          <w:spacing w:val="-14"/>
          <w:sz w:val="22"/>
          <w:szCs w:val="22"/>
        </w:rPr>
        <w:t xml:space="preserve"> </w:t>
      </w:r>
      <w:r w:rsidRPr="00832041">
        <w:rPr>
          <w:sz w:val="22"/>
          <w:szCs w:val="22"/>
        </w:rPr>
        <w:t>requirements</w:t>
      </w:r>
      <w:r w:rsidRPr="00832041">
        <w:rPr>
          <w:spacing w:val="-15"/>
          <w:sz w:val="22"/>
          <w:szCs w:val="22"/>
        </w:rPr>
        <w:t xml:space="preserve"> </w:t>
      </w:r>
      <w:r w:rsidRPr="00832041">
        <w:rPr>
          <w:sz w:val="22"/>
          <w:szCs w:val="22"/>
        </w:rPr>
        <w:t>of</w:t>
      </w:r>
      <w:r w:rsidRPr="00832041">
        <w:rPr>
          <w:spacing w:val="-14"/>
          <w:sz w:val="22"/>
          <w:szCs w:val="22"/>
        </w:rPr>
        <w:t xml:space="preserve"> </w:t>
      </w:r>
      <w:r w:rsidRPr="00832041">
        <w:rPr>
          <w:sz w:val="22"/>
          <w:szCs w:val="22"/>
        </w:rPr>
        <w:t>the</w:t>
      </w:r>
      <w:r w:rsidRPr="00832041">
        <w:rPr>
          <w:spacing w:val="-14"/>
          <w:sz w:val="22"/>
          <w:szCs w:val="22"/>
        </w:rPr>
        <w:t xml:space="preserve"> </w:t>
      </w:r>
      <w:r w:rsidRPr="00832041">
        <w:rPr>
          <w:sz w:val="22"/>
          <w:szCs w:val="22"/>
        </w:rPr>
        <w:t>Americans</w:t>
      </w:r>
      <w:r w:rsidRPr="00832041">
        <w:rPr>
          <w:spacing w:val="-14"/>
          <w:sz w:val="22"/>
          <w:szCs w:val="22"/>
        </w:rPr>
        <w:t xml:space="preserve"> </w:t>
      </w:r>
      <w:r w:rsidRPr="00832041">
        <w:rPr>
          <w:sz w:val="22"/>
          <w:szCs w:val="22"/>
        </w:rPr>
        <w:t>with Disabilities</w:t>
      </w:r>
      <w:r w:rsidRPr="00832041">
        <w:rPr>
          <w:spacing w:val="-21"/>
          <w:sz w:val="22"/>
          <w:szCs w:val="22"/>
        </w:rPr>
        <w:t xml:space="preserve"> </w:t>
      </w:r>
      <w:r w:rsidRPr="00832041">
        <w:rPr>
          <w:sz w:val="22"/>
          <w:szCs w:val="22"/>
        </w:rPr>
        <w:t>Act</w:t>
      </w:r>
      <w:r w:rsidRPr="00832041">
        <w:rPr>
          <w:spacing w:val="-21"/>
          <w:sz w:val="22"/>
          <w:szCs w:val="22"/>
        </w:rPr>
        <w:t xml:space="preserve"> </w:t>
      </w:r>
      <w:r w:rsidRPr="00832041">
        <w:rPr>
          <w:sz w:val="22"/>
          <w:szCs w:val="22"/>
        </w:rPr>
        <w:t>of</w:t>
      </w:r>
      <w:r w:rsidRPr="00832041">
        <w:rPr>
          <w:spacing w:val="-21"/>
          <w:sz w:val="22"/>
          <w:szCs w:val="22"/>
        </w:rPr>
        <w:t xml:space="preserve"> </w:t>
      </w:r>
      <w:r w:rsidRPr="00832041">
        <w:rPr>
          <w:sz w:val="22"/>
          <w:szCs w:val="22"/>
        </w:rPr>
        <w:t>1990.</w:t>
      </w:r>
      <w:r w:rsidRPr="00832041">
        <w:rPr>
          <w:spacing w:val="36"/>
          <w:sz w:val="22"/>
          <w:szCs w:val="22"/>
        </w:rPr>
        <w:t xml:space="preserve"> </w:t>
      </w:r>
      <w:r w:rsidRPr="00832041">
        <w:rPr>
          <w:sz w:val="22"/>
          <w:szCs w:val="22"/>
        </w:rPr>
        <w:t>It</w:t>
      </w:r>
      <w:r w:rsidRPr="00832041">
        <w:rPr>
          <w:spacing w:val="-21"/>
          <w:sz w:val="22"/>
          <w:szCs w:val="22"/>
        </w:rPr>
        <w:t xml:space="preserve"> </w:t>
      </w:r>
      <w:r w:rsidRPr="00832041">
        <w:rPr>
          <w:sz w:val="22"/>
          <w:szCs w:val="22"/>
        </w:rPr>
        <w:t>may</w:t>
      </w:r>
      <w:r w:rsidRPr="00832041">
        <w:rPr>
          <w:spacing w:val="-18"/>
          <w:sz w:val="22"/>
          <w:szCs w:val="22"/>
        </w:rPr>
        <w:t xml:space="preserve"> </w:t>
      </w:r>
      <w:r w:rsidRPr="00832041">
        <w:rPr>
          <w:sz w:val="22"/>
          <w:szCs w:val="22"/>
        </w:rPr>
        <w:t>be</w:t>
      </w:r>
      <w:r w:rsidRPr="00832041">
        <w:rPr>
          <w:spacing w:val="-21"/>
          <w:sz w:val="22"/>
          <w:szCs w:val="22"/>
        </w:rPr>
        <w:t xml:space="preserve"> </w:t>
      </w:r>
      <w:r w:rsidRPr="00832041">
        <w:rPr>
          <w:sz w:val="22"/>
          <w:szCs w:val="22"/>
        </w:rPr>
        <w:t>used</w:t>
      </w:r>
      <w:r w:rsidRPr="00832041">
        <w:rPr>
          <w:spacing w:val="-21"/>
          <w:sz w:val="22"/>
          <w:szCs w:val="22"/>
        </w:rPr>
        <w:t xml:space="preserve"> </w:t>
      </w:r>
      <w:r w:rsidRPr="00832041">
        <w:rPr>
          <w:sz w:val="22"/>
          <w:szCs w:val="22"/>
        </w:rPr>
        <w:t>by</w:t>
      </w:r>
      <w:r w:rsidRPr="00832041">
        <w:rPr>
          <w:spacing w:val="-18"/>
          <w:sz w:val="22"/>
          <w:szCs w:val="22"/>
        </w:rPr>
        <w:t xml:space="preserve"> </w:t>
      </w:r>
      <w:r w:rsidRPr="00832041">
        <w:rPr>
          <w:sz w:val="22"/>
          <w:szCs w:val="22"/>
        </w:rPr>
        <w:t>anyone</w:t>
      </w:r>
      <w:r w:rsidRPr="00832041">
        <w:rPr>
          <w:spacing w:val="-21"/>
          <w:sz w:val="22"/>
          <w:szCs w:val="22"/>
        </w:rPr>
        <w:t xml:space="preserve"> </w:t>
      </w:r>
      <w:r w:rsidRPr="00832041">
        <w:rPr>
          <w:sz w:val="22"/>
          <w:szCs w:val="22"/>
        </w:rPr>
        <w:t>who</w:t>
      </w:r>
      <w:r w:rsidRPr="00832041">
        <w:rPr>
          <w:spacing w:val="-18"/>
          <w:sz w:val="22"/>
          <w:szCs w:val="22"/>
        </w:rPr>
        <w:t xml:space="preserve"> </w:t>
      </w:r>
      <w:r w:rsidRPr="00832041">
        <w:rPr>
          <w:sz w:val="22"/>
          <w:szCs w:val="22"/>
        </w:rPr>
        <w:t>wishes</w:t>
      </w:r>
      <w:r w:rsidRPr="00832041">
        <w:rPr>
          <w:spacing w:val="-21"/>
          <w:sz w:val="22"/>
          <w:szCs w:val="22"/>
        </w:rPr>
        <w:t xml:space="preserve"> </w:t>
      </w:r>
      <w:r w:rsidRPr="00832041">
        <w:rPr>
          <w:sz w:val="22"/>
          <w:szCs w:val="22"/>
        </w:rPr>
        <w:t>to</w:t>
      </w:r>
      <w:r w:rsidRPr="00832041">
        <w:rPr>
          <w:spacing w:val="-18"/>
          <w:sz w:val="22"/>
          <w:szCs w:val="22"/>
        </w:rPr>
        <w:t xml:space="preserve"> </w:t>
      </w:r>
      <w:r w:rsidRPr="00832041">
        <w:rPr>
          <w:sz w:val="22"/>
          <w:szCs w:val="22"/>
        </w:rPr>
        <w:t>file</w:t>
      </w:r>
      <w:r w:rsidRPr="00832041">
        <w:rPr>
          <w:spacing w:val="-23"/>
          <w:sz w:val="22"/>
          <w:szCs w:val="22"/>
        </w:rPr>
        <w:t xml:space="preserve"> </w:t>
      </w:r>
      <w:r w:rsidRPr="00832041">
        <w:rPr>
          <w:sz w:val="22"/>
          <w:szCs w:val="22"/>
        </w:rPr>
        <w:t>a</w:t>
      </w:r>
      <w:r w:rsidRPr="00832041">
        <w:rPr>
          <w:spacing w:val="-19"/>
          <w:sz w:val="22"/>
          <w:szCs w:val="22"/>
        </w:rPr>
        <w:t xml:space="preserve"> </w:t>
      </w:r>
      <w:r w:rsidRPr="00832041">
        <w:rPr>
          <w:sz w:val="22"/>
          <w:szCs w:val="22"/>
        </w:rPr>
        <w:t>complaint</w:t>
      </w:r>
      <w:r w:rsidRPr="00832041">
        <w:rPr>
          <w:spacing w:val="-21"/>
          <w:sz w:val="22"/>
          <w:szCs w:val="22"/>
        </w:rPr>
        <w:t xml:space="preserve"> </w:t>
      </w:r>
      <w:r w:rsidRPr="00832041">
        <w:rPr>
          <w:sz w:val="22"/>
          <w:szCs w:val="22"/>
        </w:rPr>
        <w:t>alleging discrimination</w:t>
      </w:r>
      <w:r w:rsidRPr="00832041">
        <w:rPr>
          <w:spacing w:val="-25"/>
          <w:sz w:val="22"/>
          <w:szCs w:val="22"/>
        </w:rPr>
        <w:t xml:space="preserve"> </w:t>
      </w:r>
      <w:proofErr w:type="gramStart"/>
      <w:r w:rsidRPr="00832041">
        <w:rPr>
          <w:sz w:val="22"/>
          <w:szCs w:val="22"/>
        </w:rPr>
        <w:t>on</w:t>
      </w:r>
      <w:r w:rsidRPr="00832041">
        <w:rPr>
          <w:spacing w:val="-25"/>
          <w:sz w:val="22"/>
          <w:szCs w:val="22"/>
        </w:rPr>
        <w:t xml:space="preserve"> </w:t>
      </w:r>
      <w:r w:rsidRPr="00832041">
        <w:rPr>
          <w:sz w:val="22"/>
          <w:szCs w:val="22"/>
        </w:rPr>
        <w:t>the</w:t>
      </w:r>
      <w:r w:rsidRPr="00832041">
        <w:rPr>
          <w:spacing w:val="-28"/>
          <w:sz w:val="22"/>
          <w:szCs w:val="22"/>
        </w:rPr>
        <w:t xml:space="preserve"> </w:t>
      </w:r>
      <w:r w:rsidRPr="00832041">
        <w:rPr>
          <w:sz w:val="22"/>
          <w:szCs w:val="22"/>
        </w:rPr>
        <w:t>basis</w:t>
      </w:r>
      <w:r w:rsidRPr="00832041">
        <w:rPr>
          <w:spacing w:val="-28"/>
          <w:sz w:val="22"/>
          <w:szCs w:val="22"/>
        </w:rPr>
        <w:t xml:space="preserve"> </w:t>
      </w:r>
      <w:r w:rsidRPr="00832041">
        <w:rPr>
          <w:sz w:val="22"/>
          <w:szCs w:val="22"/>
        </w:rPr>
        <w:t>of</w:t>
      </w:r>
      <w:proofErr w:type="gramEnd"/>
      <w:r w:rsidRPr="00832041">
        <w:rPr>
          <w:spacing w:val="-28"/>
          <w:sz w:val="22"/>
          <w:szCs w:val="22"/>
        </w:rPr>
        <w:t xml:space="preserve"> </w:t>
      </w:r>
      <w:r w:rsidRPr="00832041">
        <w:rPr>
          <w:sz w:val="22"/>
          <w:szCs w:val="22"/>
        </w:rPr>
        <w:t>disability</w:t>
      </w:r>
      <w:r w:rsidRPr="00832041">
        <w:rPr>
          <w:spacing w:val="-26"/>
          <w:sz w:val="22"/>
          <w:szCs w:val="22"/>
        </w:rPr>
        <w:t xml:space="preserve"> </w:t>
      </w:r>
      <w:r w:rsidRPr="00832041">
        <w:rPr>
          <w:sz w:val="22"/>
          <w:szCs w:val="22"/>
        </w:rPr>
        <w:t>in</w:t>
      </w:r>
      <w:r w:rsidRPr="00832041">
        <w:rPr>
          <w:spacing w:val="-25"/>
          <w:sz w:val="22"/>
          <w:szCs w:val="22"/>
        </w:rPr>
        <w:t xml:space="preserve"> </w:t>
      </w:r>
      <w:r w:rsidRPr="00832041">
        <w:rPr>
          <w:sz w:val="22"/>
          <w:szCs w:val="22"/>
        </w:rPr>
        <w:t>the</w:t>
      </w:r>
      <w:r w:rsidRPr="00832041">
        <w:rPr>
          <w:spacing w:val="-28"/>
          <w:sz w:val="22"/>
          <w:szCs w:val="22"/>
        </w:rPr>
        <w:t xml:space="preserve"> </w:t>
      </w:r>
      <w:r w:rsidRPr="00832041">
        <w:rPr>
          <w:sz w:val="22"/>
          <w:szCs w:val="22"/>
        </w:rPr>
        <w:t>provision</w:t>
      </w:r>
      <w:r w:rsidRPr="00832041">
        <w:rPr>
          <w:spacing w:val="-25"/>
          <w:sz w:val="22"/>
          <w:szCs w:val="22"/>
        </w:rPr>
        <w:t xml:space="preserve"> </w:t>
      </w:r>
      <w:r w:rsidRPr="00832041">
        <w:rPr>
          <w:sz w:val="22"/>
          <w:szCs w:val="22"/>
        </w:rPr>
        <w:t>of</w:t>
      </w:r>
      <w:r w:rsidRPr="00832041">
        <w:rPr>
          <w:spacing w:val="-28"/>
          <w:sz w:val="22"/>
          <w:szCs w:val="22"/>
        </w:rPr>
        <w:t xml:space="preserve"> </w:t>
      </w:r>
      <w:r w:rsidRPr="00832041">
        <w:rPr>
          <w:sz w:val="22"/>
          <w:szCs w:val="22"/>
        </w:rPr>
        <w:t>services,</w:t>
      </w:r>
      <w:r w:rsidRPr="00832041">
        <w:rPr>
          <w:spacing w:val="-28"/>
          <w:sz w:val="22"/>
          <w:szCs w:val="22"/>
        </w:rPr>
        <w:t xml:space="preserve"> </w:t>
      </w:r>
      <w:r w:rsidRPr="00832041">
        <w:rPr>
          <w:sz w:val="22"/>
          <w:szCs w:val="22"/>
        </w:rPr>
        <w:t>activities,</w:t>
      </w:r>
      <w:r w:rsidRPr="00832041">
        <w:rPr>
          <w:spacing w:val="-28"/>
          <w:sz w:val="22"/>
          <w:szCs w:val="22"/>
        </w:rPr>
        <w:t xml:space="preserve"> </w:t>
      </w:r>
      <w:r w:rsidRPr="00832041">
        <w:rPr>
          <w:sz w:val="22"/>
          <w:szCs w:val="22"/>
        </w:rPr>
        <w:t>programs,</w:t>
      </w:r>
      <w:r w:rsidRPr="00832041">
        <w:rPr>
          <w:spacing w:val="-28"/>
          <w:sz w:val="22"/>
          <w:szCs w:val="22"/>
        </w:rPr>
        <w:t xml:space="preserve"> </w:t>
      </w:r>
      <w:r w:rsidRPr="00832041">
        <w:rPr>
          <w:sz w:val="22"/>
          <w:szCs w:val="22"/>
        </w:rPr>
        <w:t>or benefits</w:t>
      </w:r>
      <w:r w:rsidRPr="00832041">
        <w:rPr>
          <w:spacing w:val="-5"/>
          <w:sz w:val="22"/>
          <w:szCs w:val="22"/>
        </w:rPr>
        <w:t xml:space="preserve"> </w:t>
      </w:r>
      <w:r w:rsidRPr="00832041">
        <w:rPr>
          <w:sz w:val="22"/>
          <w:szCs w:val="22"/>
        </w:rPr>
        <w:t>by City</w:t>
      </w:r>
      <w:r w:rsidRPr="00832041">
        <w:rPr>
          <w:spacing w:val="-2"/>
          <w:sz w:val="22"/>
          <w:szCs w:val="22"/>
        </w:rPr>
        <w:t xml:space="preserve"> </w:t>
      </w:r>
      <w:r w:rsidRPr="00832041">
        <w:rPr>
          <w:sz w:val="22"/>
          <w:szCs w:val="22"/>
        </w:rPr>
        <w:t>of</w:t>
      </w:r>
      <w:r w:rsidRPr="00832041">
        <w:rPr>
          <w:spacing w:val="-2"/>
          <w:sz w:val="22"/>
          <w:szCs w:val="22"/>
        </w:rPr>
        <w:t xml:space="preserve"> </w:t>
      </w:r>
      <w:r w:rsidRPr="00832041">
        <w:rPr>
          <w:sz w:val="22"/>
          <w:szCs w:val="22"/>
        </w:rPr>
        <w:t>Raton,</w:t>
      </w:r>
      <w:r w:rsidRPr="00832041">
        <w:rPr>
          <w:spacing w:val="-5"/>
          <w:sz w:val="22"/>
          <w:szCs w:val="22"/>
        </w:rPr>
        <w:t xml:space="preserve"> </w:t>
      </w:r>
      <w:r w:rsidRPr="00832041">
        <w:rPr>
          <w:sz w:val="22"/>
          <w:szCs w:val="22"/>
        </w:rPr>
        <w:t>New</w:t>
      </w:r>
      <w:r w:rsidRPr="00832041">
        <w:rPr>
          <w:spacing w:val="-5"/>
          <w:sz w:val="22"/>
          <w:szCs w:val="22"/>
        </w:rPr>
        <w:t xml:space="preserve"> </w:t>
      </w:r>
      <w:r w:rsidRPr="00832041">
        <w:rPr>
          <w:sz w:val="22"/>
          <w:szCs w:val="22"/>
        </w:rPr>
        <w:t>Mexico.</w:t>
      </w:r>
    </w:p>
    <w:p w14:paraId="26F888D0" w14:textId="77777777" w:rsidR="00D63C15" w:rsidRPr="00832041" w:rsidRDefault="00D63C15" w:rsidP="00C63BF5">
      <w:pPr>
        <w:pStyle w:val="BodyText"/>
      </w:pPr>
    </w:p>
    <w:p w14:paraId="27A54D56" w14:textId="77777777" w:rsidR="00D63C15" w:rsidRPr="00832041" w:rsidRDefault="00D63C15" w:rsidP="00832041">
      <w:pPr>
        <w:spacing w:line="240" w:lineRule="auto"/>
        <w:ind w:right="1239"/>
        <w:rPr>
          <w:sz w:val="22"/>
          <w:szCs w:val="22"/>
        </w:rPr>
      </w:pPr>
      <w:r w:rsidRPr="00832041">
        <w:rPr>
          <w:sz w:val="22"/>
          <w:szCs w:val="22"/>
        </w:rPr>
        <w:t>The</w:t>
      </w:r>
      <w:r w:rsidRPr="00832041">
        <w:rPr>
          <w:spacing w:val="-28"/>
          <w:sz w:val="22"/>
          <w:szCs w:val="22"/>
        </w:rPr>
        <w:t xml:space="preserve"> </w:t>
      </w:r>
      <w:r w:rsidRPr="00832041">
        <w:rPr>
          <w:sz w:val="22"/>
          <w:szCs w:val="22"/>
        </w:rPr>
        <w:t>City's</w:t>
      </w:r>
      <w:r w:rsidRPr="00832041">
        <w:rPr>
          <w:spacing w:val="-28"/>
          <w:sz w:val="22"/>
          <w:szCs w:val="22"/>
        </w:rPr>
        <w:t xml:space="preserve"> </w:t>
      </w:r>
      <w:r w:rsidRPr="00832041">
        <w:rPr>
          <w:sz w:val="22"/>
          <w:szCs w:val="22"/>
        </w:rPr>
        <w:t>Personnel</w:t>
      </w:r>
      <w:r w:rsidRPr="00832041">
        <w:rPr>
          <w:spacing w:val="-28"/>
          <w:sz w:val="22"/>
          <w:szCs w:val="22"/>
        </w:rPr>
        <w:t xml:space="preserve"> </w:t>
      </w:r>
      <w:r w:rsidRPr="00832041">
        <w:rPr>
          <w:sz w:val="22"/>
          <w:szCs w:val="22"/>
        </w:rPr>
        <w:t>Policy</w:t>
      </w:r>
      <w:r w:rsidRPr="00832041">
        <w:rPr>
          <w:spacing w:val="-25"/>
          <w:sz w:val="22"/>
          <w:szCs w:val="22"/>
        </w:rPr>
        <w:t xml:space="preserve"> </w:t>
      </w:r>
      <w:r w:rsidRPr="00832041">
        <w:rPr>
          <w:sz w:val="22"/>
          <w:szCs w:val="22"/>
        </w:rPr>
        <w:t>governs</w:t>
      </w:r>
      <w:r w:rsidRPr="00832041">
        <w:rPr>
          <w:spacing w:val="-28"/>
          <w:sz w:val="22"/>
          <w:szCs w:val="22"/>
        </w:rPr>
        <w:t xml:space="preserve"> </w:t>
      </w:r>
      <w:r w:rsidRPr="00832041">
        <w:rPr>
          <w:sz w:val="22"/>
          <w:szCs w:val="22"/>
        </w:rPr>
        <w:t>employment-related</w:t>
      </w:r>
      <w:r w:rsidRPr="00832041">
        <w:rPr>
          <w:spacing w:val="-28"/>
          <w:sz w:val="22"/>
          <w:szCs w:val="22"/>
        </w:rPr>
        <w:t xml:space="preserve"> </w:t>
      </w:r>
      <w:r w:rsidRPr="00832041">
        <w:rPr>
          <w:sz w:val="22"/>
          <w:szCs w:val="22"/>
        </w:rPr>
        <w:t>complaints</w:t>
      </w:r>
      <w:r w:rsidRPr="00832041">
        <w:rPr>
          <w:spacing w:val="-29"/>
          <w:sz w:val="22"/>
          <w:szCs w:val="22"/>
        </w:rPr>
        <w:t xml:space="preserve"> </w:t>
      </w:r>
      <w:r w:rsidRPr="00832041">
        <w:rPr>
          <w:sz w:val="22"/>
          <w:szCs w:val="22"/>
        </w:rPr>
        <w:t>of</w:t>
      </w:r>
      <w:r w:rsidRPr="00832041">
        <w:rPr>
          <w:spacing w:val="-28"/>
          <w:sz w:val="22"/>
          <w:szCs w:val="22"/>
        </w:rPr>
        <w:t xml:space="preserve"> </w:t>
      </w:r>
      <w:r w:rsidRPr="00832041">
        <w:rPr>
          <w:sz w:val="22"/>
          <w:szCs w:val="22"/>
        </w:rPr>
        <w:t>disability discrimination which</w:t>
      </w:r>
      <w:r w:rsidRPr="00832041">
        <w:rPr>
          <w:spacing w:val="-2"/>
          <w:sz w:val="22"/>
          <w:szCs w:val="22"/>
        </w:rPr>
        <w:t xml:space="preserve"> </w:t>
      </w:r>
      <w:proofErr w:type="gramStart"/>
      <w:r w:rsidRPr="00832041">
        <w:rPr>
          <w:sz w:val="22"/>
          <w:szCs w:val="22"/>
        </w:rPr>
        <w:t>is</w:t>
      </w:r>
      <w:proofErr w:type="gramEnd"/>
      <w:r w:rsidRPr="00832041">
        <w:rPr>
          <w:spacing w:val="-8"/>
          <w:sz w:val="22"/>
          <w:szCs w:val="22"/>
        </w:rPr>
        <w:t xml:space="preserve"> </w:t>
      </w:r>
      <w:r w:rsidRPr="00832041">
        <w:rPr>
          <w:sz w:val="22"/>
          <w:szCs w:val="22"/>
        </w:rPr>
        <w:t>separate</w:t>
      </w:r>
      <w:r w:rsidRPr="00832041">
        <w:rPr>
          <w:spacing w:val="-8"/>
          <w:sz w:val="22"/>
          <w:szCs w:val="22"/>
        </w:rPr>
        <w:t xml:space="preserve"> </w:t>
      </w:r>
      <w:r w:rsidRPr="00832041">
        <w:rPr>
          <w:sz w:val="22"/>
          <w:szCs w:val="22"/>
        </w:rPr>
        <w:t>from</w:t>
      </w:r>
      <w:r w:rsidRPr="00832041">
        <w:rPr>
          <w:spacing w:val="-2"/>
          <w:sz w:val="22"/>
          <w:szCs w:val="22"/>
        </w:rPr>
        <w:t xml:space="preserve"> </w:t>
      </w:r>
      <w:r w:rsidRPr="00832041">
        <w:rPr>
          <w:sz w:val="22"/>
          <w:szCs w:val="22"/>
        </w:rPr>
        <w:t>the</w:t>
      </w:r>
      <w:r w:rsidRPr="00832041">
        <w:rPr>
          <w:spacing w:val="-6"/>
          <w:sz w:val="22"/>
          <w:szCs w:val="22"/>
        </w:rPr>
        <w:t xml:space="preserve"> </w:t>
      </w:r>
      <w:r w:rsidRPr="00832041">
        <w:rPr>
          <w:sz w:val="22"/>
          <w:szCs w:val="22"/>
        </w:rPr>
        <w:t>procedure</w:t>
      </w:r>
      <w:r w:rsidRPr="00832041">
        <w:rPr>
          <w:spacing w:val="-6"/>
          <w:sz w:val="22"/>
          <w:szCs w:val="22"/>
        </w:rPr>
        <w:t xml:space="preserve"> </w:t>
      </w:r>
      <w:r w:rsidRPr="00832041">
        <w:rPr>
          <w:sz w:val="22"/>
          <w:szCs w:val="22"/>
        </w:rPr>
        <w:t>described</w:t>
      </w:r>
      <w:r w:rsidRPr="00832041">
        <w:rPr>
          <w:spacing w:val="-6"/>
          <w:sz w:val="22"/>
          <w:szCs w:val="22"/>
        </w:rPr>
        <w:t xml:space="preserve"> </w:t>
      </w:r>
      <w:r w:rsidRPr="00832041">
        <w:rPr>
          <w:sz w:val="22"/>
          <w:szCs w:val="22"/>
        </w:rPr>
        <w:t>herein.</w:t>
      </w:r>
    </w:p>
    <w:p w14:paraId="0B949172" w14:textId="77777777" w:rsidR="00D63C15" w:rsidRPr="00832041" w:rsidRDefault="00D63C15" w:rsidP="00C63BF5">
      <w:pPr>
        <w:pStyle w:val="BodyText"/>
      </w:pPr>
    </w:p>
    <w:p w14:paraId="5D9C748A" w14:textId="77777777" w:rsidR="00D63C15" w:rsidRPr="00832041" w:rsidRDefault="00D63C15" w:rsidP="00832041">
      <w:pPr>
        <w:spacing w:line="240" w:lineRule="auto"/>
        <w:ind w:right="1239"/>
        <w:rPr>
          <w:sz w:val="22"/>
          <w:szCs w:val="22"/>
        </w:rPr>
      </w:pPr>
      <w:r w:rsidRPr="00832041">
        <w:rPr>
          <w:sz w:val="22"/>
          <w:szCs w:val="22"/>
        </w:rPr>
        <w:t>The</w:t>
      </w:r>
      <w:r w:rsidRPr="00832041">
        <w:rPr>
          <w:spacing w:val="-17"/>
          <w:sz w:val="22"/>
          <w:szCs w:val="22"/>
        </w:rPr>
        <w:t xml:space="preserve"> </w:t>
      </w:r>
      <w:proofErr w:type="gramStart"/>
      <w:r w:rsidRPr="00832041">
        <w:rPr>
          <w:sz w:val="22"/>
          <w:szCs w:val="22"/>
        </w:rPr>
        <w:t>complaint</w:t>
      </w:r>
      <w:proofErr w:type="gramEnd"/>
      <w:r w:rsidRPr="00832041">
        <w:rPr>
          <w:spacing w:val="-14"/>
          <w:sz w:val="22"/>
          <w:szCs w:val="22"/>
        </w:rPr>
        <w:t xml:space="preserve"> </w:t>
      </w:r>
      <w:r w:rsidRPr="00832041">
        <w:rPr>
          <w:sz w:val="22"/>
          <w:szCs w:val="22"/>
        </w:rPr>
        <w:t>from</w:t>
      </w:r>
      <w:r w:rsidRPr="00832041">
        <w:rPr>
          <w:spacing w:val="-13"/>
          <w:sz w:val="22"/>
          <w:szCs w:val="22"/>
        </w:rPr>
        <w:t xml:space="preserve"> </w:t>
      </w:r>
      <w:r w:rsidRPr="00832041">
        <w:rPr>
          <w:sz w:val="22"/>
          <w:szCs w:val="22"/>
        </w:rPr>
        <w:t>one</w:t>
      </w:r>
      <w:r w:rsidRPr="00832041">
        <w:rPr>
          <w:spacing w:val="-17"/>
          <w:sz w:val="22"/>
          <w:szCs w:val="22"/>
        </w:rPr>
        <w:t xml:space="preserve"> </w:t>
      </w:r>
      <w:r w:rsidRPr="00832041">
        <w:rPr>
          <w:sz w:val="22"/>
          <w:szCs w:val="22"/>
        </w:rPr>
        <w:t>or</w:t>
      </w:r>
      <w:r w:rsidRPr="00832041">
        <w:rPr>
          <w:spacing w:val="-14"/>
          <w:sz w:val="22"/>
          <w:szCs w:val="22"/>
        </w:rPr>
        <w:t xml:space="preserve"> </w:t>
      </w:r>
      <w:r w:rsidRPr="00832041">
        <w:rPr>
          <w:sz w:val="22"/>
          <w:szCs w:val="22"/>
        </w:rPr>
        <w:t>more</w:t>
      </w:r>
      <w:r w:rsidRPr="00832041">
        <w:rPr>
          <w:spacing w:val="-17"/>
          <w:sz w:val="22"/>
          <w:szCs w:val="22"/>
        </w:rPr>
        <w:t xml:space="preserve"> </w:t>
      </w:r>
      <w:r w:rsidRPr="00832041">
        <w:rPr>
          <w:sz w:val="22"/>
          <w:szCs w:val="22"/>
        </w:rPr>
        <w:t>members</w:t>
      </w:r>
      <w:r w:rsidRPr="00832041">
        <w:rPr>
          <w:spacing w:val="-17"/>
          <w:sz w:val="22"/>
          <w:szCs w:val="22"/>
        </w:rPr>
        <w:t xml:space="preserve"> </w:t>
      </w:r>
      <w:r w:rsidRPr="00832041">
        <w:rPr>
          <w:sz w:val="22"/>
          <w:szCs w:val="22"/>
        </w:rPr>
        <w:t>of</w:t>
      </w:r>
      <w:r w:rsidRPr="00832041">
        <w:rPr>
          <w:spacing w:val="-17"/>
          <w:sz w:val="22"/>
          <w:szCs w:val="22"/>
        </w:rPr>
        <w:t xml:space="preserve"> </w:t>
      </w:r>
      <w:r w:rsidRPr="00832041">
        <w:rPr>
          <w:sz w:val="22"/>
          <w:szCs w:val="22"/>
        </w:rPr>
        <w:t>the</w:t>
      </w:r>
      <w:r w:rsidRPr="00832041">
        <w:rPr>
          <w:spacing w:val="-17"/>
          <w:sz w:val="22"/>
          <w:szCs w:val="22"/>
        </w:rPr>
        <w:t xml:space="preserve"> </w:t>
      </w:r>
      <w:r w:rsidRPr="00832041">
        <w:rPr>
          <w:sz w:val="22"/>
          <w:szCs w:val="22"/>
        </w:rPr>
        <w:t>public</w:t>
      </w:r>
      <w:r w:rsidRPr="00832041">
        <w:rPr>
          <w:spacing w:val="-13"/>
          <w:sz w:val="22"/>
          <w:szCs w:val="22"/>
        </w:rPr>
        <w:t xml:space="preserve"> </w:t>
      </w:r>
      <w:r w:rsidRPr="00832041">
        <w:rPr>
          <w:sz w:val="22"/>
          <w:szCs w:val="22"/>
        </w:rPr>
        <w:t>should</w:t>
      </w:r>
      <w:r w:rsidRPr="00832041">
        <w:rPr>
          <w:spacing w:val="-16"/>
          <w:sz w:val="22"/>
          <w:szCs w:val="22"/>
        </w:rPr>
        <w:t xml:space="preserve"> </w:t>
      </w:r>
      <w:r w:rsidRPr="00832041">
        <w:rPr>
          <w:sz w:val="22"/>
          <w:szCs w:val="22"/>
        </w:rPr>
        <w:t>be</w:t>
      </w:r>
      <w:r w:rsidRPr="00832041">
        <w:rPr>
          <w:spacing w:val="-17"/>
          <w:sz w:val="22"/>
          <w:szCs w:val="22"/>
        </w:rPr>
        <w:t xml:space="preserve"> </w:t>
      </w:r>
      <w:r w:rsidRPr="00832041">
        <w:rPr>
          <w:sz w:val="22"/>
          <w:szCs w:val="22"/>
        </w:rPr>
        <w:t>in</w:t>
      </w:r>
      <w:r w:rsidRPr="00832041">
        <w:rPr>
          <w:spacing w:val="-13"/>
          <w:sz w:val="22"/>
          <w:szCs w:val="22"/>
        </w:rPr>
        <w:t xml:space="preserve"> </w:t>
      </w:r>
      <w:r w:rsidRPr="00832041">
        <w:rPr>
          <w:sz w:val="22"/>
          <w:szCs w:val="22"/>
        </w:rPr>
        <w:t>writing</w:t>
      </w:r>
      <w:r w:rsidRPr="00832041">
        <w:rPr>
          <w:spacing w:val="-17"/>
          <w:sz w:val="22"/>
          <w:szCs w:val="22"/>
        </w:rPr>
        <w:t xml:space="preserve"> </w:t>
      </w:r>
      <w:r w:rsidRPr="00832041">
        <w:rPr>
          <w:sz w:val="22"/>
          <w:szCs w:val="22"/>
        </w:rPr>
        <w:t>and</w:t>
      </w:r>
      <w:r w:rsidRPr="00832041">
        <w:rPr>
          <w:spacing w:val="-17"/>
          <w:sz w:val="22"/>
          <w:szCs w:val="22"/>
        </w:rPr>
        <w:t xml:space="preserve"> </w:t>
      </w:r>
      <w:r w:rsidRPr="00832041">
        <w:rPr>
          <w:sz w:val="22"/>
          <w:szCs w:val="22"/>
        </w:rPr>
        <w:t>contain information</w:t>
      </w:r>
      <w:r w:rsidRPr="00832041">
        <w:rPr>
          <w:spacing w:val="-9"/>
          <w:sz w:val="22"/>
          <w:szCs w:val="22"/>
        </w:rPr>
        <w:t xml:space="preserve"> </w:t>
      </w:r>
      <w:r w:rsidRPr="00832041">
        <w:rPr>
          <w:sz w:val="22"/>
          <w:szCs w:val="22"/>
        </w:rPr>
        <w:t>about</w:t>
      </w:r>
      <w:r w:rsidRPr="00832041">
        <w:rPr>
          <w:spacing w:val="-13"/>
          <w:sz w:val="22"/>
          <w:szCs w:val="22"/>
        </w:rPr>
        <w:t xml:space="preserve"> </w:t>
      </w:r>
      <w:r w:rsidRPr="00832041">
        <w:rPr>
          <w:sz w:val="22"/>
          <w:szCs w:val="22"/>
        </w:rPr>
        <w:t>the</w:t>
      </w:r>
      <w:r w:rsidRPr="00832041">
        <w:rPr>
          <w:spacing w:val="-13"/>
          <w:sz w:val="22"/>
          <w:szCs w:val="22"/>
        </w:rPr>
        <w:t xml:space="preserve"> </w:t>
      </w:r>
      <w:r w:rsidRPr="00832041">
        <w:rPr>
          <w:sz w:val="22"/>
          <w:szCs w:val="22"/>
        </w:rPr>
        <w:t>alleged</w:t>
      </w:r>
      <w:r w:rsidRPr="00832041">
        <w:rPr>
          <w:spacing w:val="-13"/>
          <w:sz w:val="22"/>
          <w:szCs w:val="22"/>
        </w:rPr>
        <w:t xml:space="preserve"> </w:t>
      </w:r>
      <w:r w:rsidRPr="00832041">
        <w:rPr>
          <w:sz w:val="22"/>
          <w:szCs w:val="22"/>
        </w:rPr>
        <w:t>discrimination</w:t>
      </w:r>
      <w:r w:rsidRPr="00832041">
        <w:rPr>
          <w:spacing w:val="-9"/>
          <w:sz w:val="22"/>
          <w:szCs w:val="22"/>
        </w:rPr>
        <w:t xml:space="preserve"> </w:t>
      </w:r>
      <w:r w:rsidRPr="00832041">
        <w:rPr>
          <w:sz w:val="22"/>
          <w:szCs w:val="22"/>
        </w:rPr>
        <w:t>such</w:t>
      </w:r>
      <w:r w:rsidRPr="00832041">
        <w:rPr>
          <w:spacing w:val="-9"/>
          <w:sz w:val="22"/>
          <w:szCs w:val="22"/>
        </w:rPr>
        <w:t xml:space="preserve"> </w:t>
      </w:r>
      <w:r w:rsidRPr="00832041">
        <w:rPr>
          <w:sz w:val="22"/>
          <w:szCs w:val="22"/>
        </w:rPr>
        <w:t>as</w:t>
      </w:r>
      <w:r w:rsidRPr="00832041">
        <w:rPr>
          <w:spacing w:val="-13"/>
          <w:sz w:val="22"/>
          <w:szCs w:val="22"/>
        </w:rPr>
        <w:t xml:space="preserve"> </w:t>
      </w:r>
      <w:r w:rsidRPr="00832041">
        <w:rPr>
          <w:sz w:val="22"/>
          <w:szCs w:val="22"/>
        </w:rPr>
        <w:t>name,</w:t>
      </w:r>
      <w:r w:rsidRPr="00832041">
        <w:rPr>
          <w:spacing w:val="-13"/>
          <w:sz w:val="22"/>
          <w:szCs w:val="22"/>
        </w:rPr>
        <w:t xml:space="preserve"> </w:t>
      </w:r>
      <w:r w:rsidRPr="00832041">
        <w:rPr>
          <w:sz w:val="22"/>
          <w:szCs w:val="22"/>
        </w:rPr>
        <w:t>address,</w:t>
      </w:r>
      <w:r w:rsidRPr="00832041">
        <w:rPr>
          <w:spacing w:val="-13"/>
          <w:sz w:val="22"/>
          <w:szCs w:val="22"/>
        </w:rPr>
        <w:t xml:space="preserve"> </w:t>
      </w:r>
      <w:r w:rsidRPr="00832041">
        <w:rPr>
          <w:sz w:val="22"/>
          <w:szCs w:val="22"/>
        </w:rPr>
        <w:t>phone</w:t>
      </w:r>
      <w:r w:rsidRPr="00832041">
        <w:rPr>
          <w:spacing w:val="-13"/>
          <w:sz w:val="22"/>
          <w:szCs w:val="22"/>
        </w:rPr>
        <w:t xml:space="preserve"> </w:t>
      </w:r>
      <w:r w:rsidRPr="00832041">
        <w:rPr>
          <w:sz w:val="22"/>
          <w:szCs w:val="22"/>
        </w:rPr>
        <w:t>number</w:t>
      </w:r>
      <w:r w:rsidRPr="00832041">
        <w:rPr>
          <w:spacing w:val="-17"/>
          <w:sz w:val="22"/>
          <w:szCs w:val="22"/>
        </w:rPr>
        <w:t xml:space="preserve"> </w:t>
      </w:r>
      <w:r w:rsidRPr="00832041">
        <w:rPr>
          <w:sz w:val="22"/>
          <w:szCs w:val="22"/>
        </w:rPr>
        <w:t>of complainant</w:t>
      </w:r>
      <w:r w:rsidRPr="00832041">
        <w:rPr>
          <w:spacing w:val="-13"/>
          <w:sz w:val="22"/>
          <w:szCs w:val="22"/>
        </w:rPr>
        <w:t xml:space="preserve"> </w:t>
      </w:r>
      <w:r w:rsidRPr="00832041">
        <w:rPr>
          <w:sz w:val="22"/>
          <w:szCs w:val="22"/>
        </w:rPr>
        <w:t>and</w:t>
      </w:r>
      <w:r w:rsidRPr="00832041">
        <w:rPr>
          <w:spacing w:val="-13"/>
          <w:sz w:val="22"/>
          <w:szCs w:val="22"/>
        </w:rPr>
        <w:t xml:space="preserve"> </w:t>
      </w:r>
      <w:r w:rsidRPr="00832041">
        <w:rPr>
          <w:sz w:val="22"/>
          <w:szCs w:val="22"/>
        </w:rPr>
        <w:t>location,</w:t>
      </w:r>
      <w:r w:rsidRPr="00832041">
        <w:rPr>
          <w:spacing w:val="-13"/>
          <w:sz w:val="22"/>
          <w:szCs w:val="22"/>
        </w:rPr>
        <w:t xml:space="preserve"> </w:t>
      </w:r>
      <w:r w:rsidRPr="00832041">
        <w:rPr>
          <w:sz w:val="22"/>
          <w:szCs w:val="22"/>
        </w:rPr>
        <w:t>date,</w:t>
      </w:r>
      <w:r w:rsidRPr="00832041">
        <w:rPr>
          <w:spacing w:val="-13"/>
          <w:sz w:val="22"/>
          <w:szCs w:val="22"/>
        </w:rPr>
        <w:t xml:space="preserve"> </w:t>
      </w:r>
      <w:r w:rsidRPr="00832041">
        <w:rPr>
          <w:sz w:val="22"/>
          <w:szCs w:val="22"/>
        </w:rPr>
        <w:t>and</w:t>
      </w:r>
      <w:r w:rsidRPr="00832041">
        <w:rPr>
          <w:spacing w:val="-13"/>
          <w:sz w:val="22"/>
          <w:szCs w:val="22"/>
        </w:rPr>
        <w:t xml:space="preserve"> </w:t>
      </w:r>
      <w:r w:rsidRPr="00832041">
        <w:rPr>
          <w:sz w:val="22"/>
          <w:szCs w:val="22"/>
        </w:rPr>
        <w:t>description</w:t>
      </w:r>
      <w:r w:rsidRPr="00832041">
        <w:rPr>
          <w:spacing w:val="-9"/>
          <w:sz w:val="22"/>
          <w:szCs w:val="22"/>
        </w:rPr>
        <w:t xml:space="preserve"> </w:t>
      </w:r>
      <w:r w:rsidRPr="00832041">
        <w:rPr>
          <w:sz w:val="22"/>
          <w:szCs w:val="22"/>
        </w:rPr>
        <w:t>of</w:t>
      </w:r>
      <w:r w:rsidRPr="00832041">
        <w:rPr>
          <w:spacing w:val="-13"/>
          <w:sz w:val="22"/>
          <w:szCs w:val="22"/>
        </w:rPr>
        <w:t xml:space="preserve"> </w:t>
      </w:r>
      <w:r w:rsidRPr="00832041">
        <w:rPr>
          <w:sz w:val="22"/>
          <w:szCs w:val="22"/>
        </w:rPr>
        <w:t>the</w:t>
      </w:r>
      <w:r w:rsidRPr="00832041">
        <w:rPr>
          <w:spacing w:val="-6"/>
          <w:sz w:val="22"/>
          <w:szCs w:val="22"/>
        </w:rPr>
        <w:t xml:space="preserve"> </w:t>
      </w:r>
      <w:r w:rsidRPr="00832041">
        <w:rPr>
          <w:sz w:val="22"/>
          <w:szCs w:val="22"/>
        </w:rPr>
        <w:t>potential</w:t>
      </w:r>
      <w:r w:rsidRPr="00832041">
        <w:rPr>
          <w:spacing w:val="-10"/>
          <w:sz w:val="22"/>
          <w:szCs w:val="22"/>
        </w:rPr>
        <w:t xml:space="preserve"> </w:t>
      </w:r>
      <w:r w:rsidRPr="00832041">
        <w:rPr>
          <w:sz w:val="22"/>
          <w:szCs w:val="22"/>
        </w:rPr>
        <w:t>problem.</w:t>
      </w:r>
      <w:r w:rsidRPr="00832041">
        <w:rPr>
          <w:spacing w:val="40"/>
          <w:sz w:val="22"/>
          <w:szCs w:val="22"/>
        </w:rPr>
        <w:t xml:space="preserve"> </w:t>
      </w:r>
      <w:r w:rsidRPr="00832041">
        <w:rPr>
          <w:sz w:val="22"/>
          <w:szCs w:val="22"/>
        </w:rPr>
        <w:t>Alternative means</w:t>
      </w:r>
      <w:r w:rsidRPr="00832041">
        <w:rPr>
          <w:spacing w:val="-14"/>
          <w:sz w:val="22"/>
          <w:szCs w:val="22"/>
        </w:rPr>
        <w:t xml:space="preserve"> </w:t>
      </w:r>
      <w:r w:rsidRPr="00832041">
        <w:rPr>
          <w:sz w:val="22"/>
          <w:szCs w:val="22"/>
        </w:rPr>
        <w:t>of</w:t>
      </w:r>
      <w:r w:rsidRPr="00832041">
        <w:rPr>
          <w:spacing w:val="-14"/>
          <w:sz w:val="22"/>
          <w:szCs w:val="22"/>
        </w:rPr>
        <w:t xml:space="preserve"> </w:t>
      </w:r>
      <w:r w:rsidRPr="00832041">
        <w:rPr>
          <w:sz w:val="22"/>
          <w:szCs w:val="22"/>
        </w:rPr>
        <w:t>filing</w:t>
      </w:r>
      <w:r w:rsidRPr="00832041">
        <w:rPr>
          <w:spacing w:val="-14"/>
          <w:sz w:val="22"/>
          <w:szCs w:val="22"/>
        </w:rPr>
        <w:t xml:space="preserve"> </w:t>
      </w:r>
      <w:r w:rsidRPr="00832041">
        <w:rPr>
          <w:sz w:val="22"/>
          <w:szCs w:val="22"/>
        </w:rPr>
        <w:t>complaints</w:t>
      </w:r>
      <w:r w:rsidRPr="00832041">
        <w:rPr>
          <w:spacing w:val="-15"/>
          <w:sz w:val="22"/>
          <w:szCs w:val="22"/>
        </w:rPr>
        <w:t xml:space="preserve"> </w:t>
      </w:r>
      <w:r w:rsidRPr="00832041">
        <w:rPr>
          <w:sz w:val="22"/>
          <w:szCs w:val="22"/>
        </w:rPr>
        <w:t>such</w:t>
      </w:r>
      <w:r w:rsidRPr="00832041">
        <w:rPr>
          <w:spacing w:val="-10"/>
          <w:sz w:val="22"/>
          <w:szCs w:val="22"/>
        </w:rPr>
        <w:t xml:space="preserve"> </w:t>
      </w:r>
      <w:r w:rsidRPr="00832041">
        <w:rPr>
          <w:sz w:val="22"/>
          <w:szCs w:val="22"/>
        </w:rPr>
        <w:t>as</w:t>
      </w:r>
      <w:r w:rsidRPr="00832041">
        <w:rPr>
          <w:spacing w:val="-14"/>
          <w:sz w:val="22"/>
          <w:szCs w:val="22"/>
        </w:rPr>
        <w:t xml:space="preserve"> </w:t>
      </w:r>
      <w:r w:rsidRPr="00832041">
        <w:rPr>
          <w:sz w:val="22"/>
          <w:szCs w:val="22"/>
        </w:rPr>
        <w:t>personal</w:t>
      </w:r>
      <w:r w:rsidRPr="00832041">
        <w:rPr>
          <w:spacing w:val="-14"/>
          <w:sz w:val="22"/>
          <w:szCs w:val="22"/>
        </w:rPr>
        <w:t xml:space="preserve"> </w:t>
      </w:r>
      <w:r w:rsidRPr="00832041">
        <w:rPr>
          <w:sz w:val="22"/>
          <w:szCs w:val="22"/>
        </w:rPr>
        <w:t>interviews</w:t>
      </w:r>
      <w:r w:rsidRPr="00832041">
        <w:rPr>
          <w:spacing w:val="-14"/>
          <w:sz w:val="22"/>
          <w:szCs w:val="22"/>
        </w:rPr>
        <w:t xml:space="preserve"> </w:t>
      </w:r>
      <w:r w:rsidRPr="00832041">
        <w:rPr>
          <w:sz w:val="22"/>
          <w:szCs w:val="22"/>
        </w:rPr>
        <w:t>or</w:t>
      </w:r>
      <w:r w:rsidRPr="00832041">
        <w:rPr>
          <w:spacing w:val="-2"/>
          <w:sz w:val="22"/>
          <w:szCs w:val="22"/>
        </w:rPr>
        <w:t xml:space="preserve"> </w:t>
      </w:r>
      <w:r w:rsidRPr="00832041">
        <w:rPr>
          <w:sz w:val="22"/>
          <w:szCs w:val="22"/>
        </w:rPr>
        <w:t>an</w:t>
      </w:r>
      <w:r w:rsidRPr="00832041">
        <w:rPr>
          <w:spacing w:val="-10"/>
          <w:sz w:val="22"/>
          <w:szCs w:val="22"/>
        </w:rPr>
        <w:t xml:space="preserve"> </w:t>
      </w:r>
      <w:r w:rsidRPr="00832041">
        <w:rPr>
          <w:sz w:val="22"/>
          <w:szCs w:val="22"/>
        </w:rPr>
        <w:t>audio</w:t>
      </w:r>
      <w:r w:rsidRPr="00832041">
        <w:rPr>
          <w:spacing w:val="-9"/>
          <w:sz w:val="22"/>
          <w:szCs w:val="22"/>
        </w:rPr>
        <w:t xml:space="preserve"> </w:t>
      </w:r>
      <w:r w:rsidRPr="00832041">
        <w:rPr>
          <w:sz w:val="22"/>
          <w:szCs w:val="22"/>
        </w:rPr>
        <w:t>recording</w:t>
      </w:r>
      <w:r w:rsidRPr="00832041">
        <w:rPr>
          <w:spacing w:val="-14"/>
          <w:sz w:val="22"/>
          <w:szCs w:val="22"/>
        </w:rPr>
        <w:t xml:space="preserve"> </w:t>
      </w:r>
      <w:r w:rsidRPr="00832041">
        <w:rPr>
          <w:sz w:val="22"/>
          <w:szCs w:val="22"/>
        </w:rPr>
        <w:t>of</w:t>
      </w:r>
      <w:r w:rsidRPr="00832041">
        <w:rPr>
          <w:spacing w:val="-14"/>
          <w:sz w:val="22"/>
          <w:szCs w:val="22"/>
        </w:rPr>
        <w:t xml:space="preserve"> </w:t>
      </w:r>
      <w:r w:rsidRPr="00832041">
        <w:rPr>
          <w:sz w:val="22"/>
          <w:szCs w:val="22"/>
        </w:rPr>
        <w:t>the complaint</w:t>
      </w:r>
      <w:r w:rsidRPr="00832041">
        <w:rPr>
          <w:spacing w:val="-23"/>
          <w:sz w:val="22"/>
          <w:szCs w:val="22"/>
        </w:rPr>
        <w:t xml:space="preserve"> </w:t>
      </w:r>
      <w:r w:rsidRPr="00832041">
        <w:rPr>
          <w:sz w:val="22"/>
          <w:szCs w:val="22"/>
        </w:rPr>
        <w:t>will</w:t>
      </w:r>
      <w:r w:rsidRPr="00832041">
        <w:rPr>
          <w:spacing w:val="-22"/>
          <w:sz w:val="22"/>
          <w:szCs w:val="22"/>
        </w:rPr>
        <w:t xml:space="preserve"> </w:t>
      </w:r>
      <w:r w:rsidRPr="00832041">
        <w:rPr>
          <w:sz w:val="22"/>
          <w:szCs w:val="22"/>
        </w:rPr>
        <w:t>be</w:t>
      </w:r>
      <w:r w:rsidRPr="00832041">
        <w:rPr>
          <w:spacing w:val="-23"/>
          <w:sz w:val="22"/>
          <w:szCs w:val="22"/>
        </w:rPr>
        <w:t xml:space="preserve"> </w:t>
      </w:r>
      <w:r w:rsidRPr="00832041">
        <w:rPr>
          <w:sz w:val="22"/>
          <w:szCs w:val="22"/>
        </w:rPr>
        <w:t>made</w:t>
      </w:r>
      <w:r w:rsidRPr="00832041">
        <w:rPr>
          <w:spacing w:val="-24"/>
          <w:sz w:val="22"/>
          <w:szCs w:val="22"/>
        </w:rPr>
        <w:t xml:space="preserve"> </w:t>
      </w:r>
      <w:r w:rsidRPr="00832041">
        <w:rPr>
          <w:sz w:val="22"/>
          <w:szCs w:val="22"/>
        </w:rPr>
        <w:t>available</w:t>
      </w:r>
      <w:r w:rsidRPr="00832041">
        <w:rPr>
          <w:spacing w:val="-24"/>
          <w:sz w:val="22"/>
          <w:szCs w:val="22"/>
        </w:rPr>
        <w:t xml:space="preserve"> </w:t>
      </w:r>
      <w:r w:rsidRPr="00832041">
        <w:rPr>
          <w:sz w:val="22"/>
          <w:szCs w:val="22"/>
        </w:rPr>
        <w:t>for</w:t>
      </w:r>
      <w:r w:rsidRPr="00832041">
        <w:rPr>
          <w:spacing w:val="-21"/>
          <w:sz w:val="22"/>
          <w:szCs w:val="22"/>
        </w:rPr>
        <w:t xml:space="preserve"> </w:t>
      </w:r>
      <w:proofErr w:type="gramStart"/>
      <w:r w:rsidRPr="00832041">
        <w:rPr>
          <w:sz w:val="22"/>
          <w:szCs w:val="22"/>
        </w:rPr>
        <w:t>persons</w:t>
      </w:r>
      <w:proofErr w:type="gramEnd"/>
      <w:r w:rsidRPr="00832041">
        <w:rPr>
          <w:spacing w:val="-23"/>
          <w:sz w:val="22"/>
          <w:szCs w:val="22"/>
        </w:rPr>
        <w:t xml:space="preserve"> </w:t>
      </w:r>
      <w:r w:rsidRPr="00832041">
        <w:rPr>
          <w:sz w:val="22"/>
          <w:szCs w:val="22"/>
        </w:rPr>
        <w:t>with</w:t>
      </w:r>
      <w:r w:rsidRPr="00832041">
        <w:rPr>
          <w:spacing w:val="-20"/>
          <w:sz w:val="22"/>
          <w:szCs w:val="22"/>
        </w:rPr>
        <w:t xml:space="preserve"> </w:t>
      </w:r>
      <w:r w:rsidRPr="00832041">
        <w:rPr>
          <w:sz w:val="22"/>
          <w:szCs w:val="22"/>
        </w:rPr>
        <w:t>disabilities</w:t>
      </w:r>
      <w:r w:rsidRPr="00832041">
        <w:rPr>
          <w:spacing w:val="-23"/>
          <w:sz w:val="22"/>
          <w:szCs w:val="22"/>
        </w:rPr>
        <w:t xml:space="preserve"> </w:t>
      </w:r>
      <w:r w:rsidRPr="00832041">
        <w:rPr>
          <w:sz w:val="22"/>
          <w:szCs w:val="22"/>
        </w:rPr>
        <w:t>upon</w:t>
      </w:r>
      <w:r w:rsidRPr="00832041">
        <w:rPr>
          <w:spacing w:val="-20"/>
          <w:sz w:val="22"/>
          <w:szCs w:val="22"/>
        </w:rPr>
        <w:t xml:space="preserve"> </w:t>
      </w:r>
      <w:r w:rsidRPr="00832041">
        <w:rPr>
          <w:sz w:val="22"/>
          <w:szCs w:val="22"/>
        </w:rPr>
        <w:t>request.</w:t>
      </w:r>
      <w:r w:rsidRPr="00832041">
        <w:rPr>
          <w:spacing w:val="37"/>
          <w:sz w:val="22"/>
          <w:szCs w:val="22"/>
        </w:rPr>
        <w:t xml:space="preserve"> </w:t>
      </w:r>
      <w:r w:rsidRPr="00832041">
        <w:rPr>
          <w:sz w:val="22"/>
          <w:szCs w:val="22"/>
        </w:rPr>
        <w:t>The</w:t>
      </w:r>
      <w:r w:rsidRPr="00832041">
        <w:rPr>
          <w:spacing w:val="-23"/>
          <w:sz w:val="22"/>
          <w:szCs w:val="22"/>
        </w:rPr>
        <w:t xml:space="preserve"> </w:t>
      </w:r>
      <w:r w:rsidRPr="00832041">
        <w:rPr>
          <w:sz w:val="22"/>
          <w:szCs w:val="22"/>
        </w:rPr>
        <w:t>complaint should</w:t>
      </w:r>
      <w:r w:rsidRPr="00832041">
        <w:rPr>
          <w:spacing w:val="-17"/>
          <w:sz w:val="22"/>
          <w:szCs w:val="22"/>
        </w:rPr>
        <w:t xml:space="preserve"> </w:t>
      </w:r>
      <w:r w:rsidRPr="00832041">
        <w:rPr>
          <w:sz w:val="22"/>
          <w:szCs w:val="22"/>
        </w:rPr>
        <w:t>be</w:t>
      </w:r>
      <w:r w:rsidRPr="00832041">
        <w:rPr>
          <w:spacing w:val="-18"/>
          <w:sz w:val="22"/>
          <w:szCs w:val="22"/>
        </w:rPr>
        <w:t xml:space="preserve"> </w:t>
      </w:r>
      <w:r w:rsidRPr="00832041">
        <w:rPr>
          <w:sz w:val="22"/>
          <w:szCs w:val="22"/>
        </w:rPr>
        <w:t>submitted</w:t>
      </w:r>
      <w:r w:rsidRPr="00832041">
        <w:rPr>
          <w:spacing w:val="-18"/>
          <w:sz w:val="22"/>
          <w:szCs w:val="22"/>
        </w:rPr>
        <w:t xml:space="preserve"> </w:t>
      </w:r>
      <w:r w:rsidRPr="00832041">
        <w:rPr>
          <w:sz w:val="22"/>
          <w:szCs w:val="22"/>
        </w:rPr>
        <w:t>by</w:t>
      </w:r>
      <w:r w:rsidRPr="00832041">
        <w:rPr>
          <w:spacing w:val="-15"/>
          <w:sz w:val="22"/>
          <w:szCs w:val="22"/>
        </w:rPr>
        <w:t xml:space="preserve"> </w:t>
      </w:r>
      <w:r w:rsidRPr="00832041">
        <w:rPr>
          <w:sz w:val="22"/>
          <w:szCs w:val="22"/>
        </w:rPr>
        <w:t>the</w:t>
      </w:r>
      <w:r w:rsidRPr="00832041">
        <w:rPr>
          <w:spacing w:val="-18"/>
          <w:sz w:val="22"/>
          <w:szCs w:val="22"/>
        </w:rPr>
        <w:t xml:space="preserve"> </w:t>
      </w:r>
      <w:r w:rsidRPr="00832041">
        <w:rPr>
          <w:sz w:val="22"/>
          <w:szCs w:val="22"/>
        </w:rPr>
        <w:t>grievant</w:t>
      </w:r>
      <w:r w:rsidRPr="00832041">
        <w:rPr>
          <w:spacing w:val="-18"/>
          <w:sz w:val="22"/>
          <w:szCs w:val="22"/>
        </w:rPr>
        <w:t xml:space="preserve"> </w:t>
      </w:r>
      <w:r w:rsidRPr="00832041">
        <w:rPr>
          <w:sz w:val="22"/>
          <w:szCs w:val="22"/>
        </w:rPr>
        <w:t>and/or</w:t>
      </w:r>
      <w:r w:rsidRPr="00832041">
        <w:rPr>
          <w:spacing w:val="-22"/>
          <w:sz w:val="22"/>
          <w:szCs w:val="22"/>
        </w:rPr>
        <w:t xml:space="preserve"> </w:t>
      </w:r>
      <w:r w:rsidRPr="00832041">
        <w:rPr>
          <w:sz w:val="22"/>
          <w:szCs w:val="22"/>
        </w:rPr>
        <w:t>his/her</w:t>
      </w:r>
      <w:r w:rsidRPr="00832041">
        <w:rPr>
          <w:spacing w:val="-16"/>
          <w:sz w:val="22"/>
          <w:szCs w:val="22"/>
        </w:rPr>
        <w:t xml:space="preserve"> </w:t>
      </w:r>
      <w:r w:rsidRPr="00832041">
        <w:rPr>
          <w:sz w:val="22"/>
          <w:szCs w:val="22"/>
        </w:rPr>
        <w:t>designee</w:t>
      </w:r>
      <w:r w:rsidRPr="00832041">
        <w:rPr>
          <w:spacing w:val="-18"/>
          <w:sz w:val="22"/>
          <w:szCs w:val="22"/>
        </w:rPr>
        <w:t xml:space="preserve"> </w:t>
      </w:r>
      <w:r w:rsidRPr="00832041">
        <w:rPr>
          <w:sz w:val="22"/>
          <w:szCs w:val="22"/>
        </w:rPr>
        <w:t>as</w:t>
      </w:r>
      <w:r w:rsidRPr="00832041">
        <w:rPr>
          <w:spacing w:val="-18"/>
          <w:sz w:val="22"/>
          <w:szCs w:val="22"/>
        </w:rPr>
        <w:t xml:space="preserve"> </w:t>
      </w:r>
      <w:r w:rsidRPr="00832041">
        <w:rPr>
          <w:sz w:val="22"/>
          <w:szCs w:val="22"/>
        </w:rPr>
        <w:t>soon</w:t>
      </w:r>
      <w:r w:rsidRPr="00832041">
        <w:rPr>
          <w:spacing w:val="-15"/>
          <w:sz w:val="22"/>
          <w:szCs w:val="22"/>
        </w:rPr>
        <w:t xml:space="preserve"> </w:t>
      </w:r>
      <w:r w:rsidRPr="00832041">
        <w:rPr>
          <w:sz w:val="22"/>
          <w:szCs w:val="22"/>
        </w:rPr>
        <w:t>as</w:t>
      </w:r>
      <w:r w:rsidRPr="00832041">
        <w:rPr>
          <w:spacing w:val="-18"/>
          <w:sz w:val="22"/>
          <w:szCs w:val="22"/>
        </w:rPr>
        <w:t xml:space="preserve"> </w:t>
      </w:r>
      <w:r w:rsidRPr="00832041">
        <w:rPr>
          <w:sz w:val="22"/>
          <w:szCs w:val="22"/>
        </w:rPr>
        <w:t>possible</w:t>
      </w:r>
      <w:r w:rsidRPr="00832041">
        <w:rPr>
          <w:spacing w:val="-10"/>
          <w:sz w:val="22"/>
          <w:szCs w:val="22"/>
        </w:rPr>
        <w:t xml:space="preserve"> </w:t>
      </w:r>
      <w:r w:rsidRPr="00832041">
        <w:rPr>
          <w:sz w:val="22"/>
          <w:szCs w:val="22"/>
        </w:rPr>
        <w:t>but</w:t>
      </w:r>
      <w:r w:rsidRPr="00832041">
        <w:rPr>
          <w:spacing w:val="-17"/>
          <w:sz w:val="22"/>
          <w:szCs w:val="22"/>
        </w:rPr>
        <w:t xml:space="preserve"> </w:t>
      </w:r>
      <w:r w:rsidRPr="00832041">
        <w:rPr>
          <w:sz w:val="22"/>
          <w:szCs w:val="22"/>
        </w:rPr>
        <w:t>no later</w:t>
      </w:r>
      <w:r w:rsidRPr="00832041">
        <w:rPr>
          <w:spacing w:val="-15"/>
          <w:sz w:val="22"/>
          <w:szCs w:val="22"/>
        </w:rPr>
        <w:t xml:space="preserve"> </w:t>
      </w:r>
      <w:r w:rsidRPr="00832041">
        <w:rPr>
          <w:sz w:val="22"/>
          <w:szCs w:val="22"/>
        </w:rPr>
        <w:t>than</w:t>
      </w:r>
      <w:r w:rsidRPr="00832041">
        <w:rPr>
          <w:spacing w:val="-14"/>
          <w:sz w:val="22"/>
          <w:szCs w:val="22"/>
        </w:rPr>
        <w:t xml:space="preserve"> </w:t>
      </w:r>
      <w:r w:rsidRPr="00832041">
        <w:rPr>
          <w:sz w:val="22"/>
          <w:szCs w:val="22"/>
        </w:rPr>
        <w:t>60</w:t>
      </w:r>
      <w:r w:rsidRPr="00832041">
        <w:rPr>
          <w:spacing w:val="-15"/>
          <w:sz w:val="22"/>
          <w:szCs w:val="22"/>
        </w:rPr>
        <w:t xml:space="preserve"> </w:t>
      </w:r>
      <w:r w:rsidRPr="00832041">
        <w:rPr>
          <w:sz w:val="22"/>
          <w:szCs w:val="22"/>
        </w:rPr>
        <w:t>calendar</w:t>
      </w:r>
      <w:r w:rsidRPr="00832041">
        <w:rPr>
          <w:spacing w:val="-15"/>
          <w:sz w:val="22"/>
          <w:szCs w:val="22"/>
        </w:rPr>
        <w:t xml:space="preserve"> </w:t>
      </w:r>
      <w:r w:rsidRPr="00832041">
        <w:rPr>
          <w:sz w:val="22"/>
          <w:szCs w:val="22"/>
        </w:rPr>
        <w:t>days</w:t>
      </w:r>
      <w:r w:rsidRPr="00832041">
        <w:rPr>
          <w:spacing w:val="-17"/>
          <w:sz w:val="22"/>
          <w:szCs w:val="22"/>
        </w:rPr>
        <w:t xml:space="preserve"> </w:t>
      </w:r>
      <w:r w:rsidRPr="00832041">
        <w:rPr>
          <w:sz w:val="22"/>
          <w:szCs w:val="22"/>
        </w:rPr>
        <w:t>after</w:t>
      </w:r>
      <w:r w:rsidRPr="00832041">
        <w:rPr>
          <w:spacing w:val="-15"/>
          <w:sz w:val="22"/>
          <w:szCs w:val="22"/>
        </w:rPr>
        <w:t xml:space="preserve"> </w:t>
      </w:r>
      <w:r w:rsidRPr="00832041">
        <w:rPr>
          <w:sz w:val="22"/>
          <w:szCs w:val="22"/>
        </w:rPr>
        <w:t>the</w:t>
      </w:r>
      <w:r w:rsidRPr="00832041">
        <w:rPr>
          <w:spacing w:val="-17"/>
          <w:sz w:val="22"/>
          <w:szCs w:val="22"/>
        </w:rPr>
        <w:t xml:space="preserve"> </w:t>
      </w:r>
      <w:r w:rsidRPr="00832041">
        <w:rPr>
          <w:sz w:val="22"/>
          <w:szCs w:val="22"/>
        </w:rPr>
        <w:t>alleged</w:t>
      </w:r>
      <w:r w:rsidRPr="00832041">
        <w:rPr>
          <w:spacing w:val="-17"/>
          <w:sz w:val="22"/>
          <w:szCs w:val="22"/>
        </w:rPr>
        <w:t xml:space="preserve"> </w:t>
      </w:r>
      <w:r w:rsidRPr="00832041">
        <w:rPr>
          <w:sz w:val="22"/>
          <w:szCs w:val="22"/>
        </w:rPr>
        <w:t>violation</w:t>
      </w:r>
      <w:r w:rsidRPr="00832041">
        <w:rPr>
          <w:spacing w:val="-14"/>
          <w:sz w:val="22"/>
          <w:szCs w:val="22"/>
        </w:rPr>
        <w:t xml:space="preserve"> </w:t>
      </w:r>
      <w:r w:rsidRPr="00832041">
        <w:rPr>
          <w:sz w:val="22"/>
          <w:szCs w:val="22"/>
        </w:rPr>
        <w:t>to:</w:t>
      </w:r>
    </w:p>
    <w:p w14:paraId="562FBFD4" w14:textId="77777777" w:rsidR="00D63C15" w:rsidRPr="00832041" w:rsidRDefault="00D63C15" w:rsidP="00832041">
      <w:pPr>
        <w:spacing w:before="2" w:line="240" w:lineRule="auto"/>
        <w:ind w:right="6478"/>
        <w:rPr>
          <w:sz w:val="22"/>
          <w:szCs w:val="22"/>
        </w:rPr>
      </w:pPr>
      <w:r w:rsidRPr="00832041">
        <w:rPr>
          <w:sz w:val="22"/>
          <w:szCs w:val="22"/>
        </w:rPr>
        <w:t xml:space="preserve">ADA Coordinator Jaden Welch </w:t>
      </w:r>
      <w:r w:rsidRPr="00832041">
        <w:rPr>
          <w:spacing w:val="-2"/>
          <w:sz w:val="22"/>
          <w:szCs w:val="22"/>
        </w:rPr>
        <w:t>Raton</w:t>
      </w:r>
      <w:r w:rsidRPr="00832041">
        <w:rPr>
          <w:spacing w:val="-25"/>
          <w:sz w:val="22"/>
          <w:szCs w:val="22"/>
        </w:rPr>
        <w:t xml:space="preserve"> </w:t>
      </w:r>
      <w:r w:rsidRPr="00832041">
        <w:rPr>
          <w:spacing w:val="-2"/>
          <w:sz w:val="22"/>
          <w:szCs w:val="22"/>
        </w:rPr>
        <w:t>City</w:t>
      </w:r>
      <w:r w:rsidRPr="00832041">
        <w:rPr>
          <w:spacing w:val="-26"/>
          <w:sz w:val="22"/>
          <w:szCs w:val="22"/>
        </w:rPr>
        <w:t xml:space="preserve"> </w:t>
      </w:r>
      <w:r w:rsidRPr="00832041">
        <w:rPr>
          <w:spacing w:val="-2"/>
          <w:sz w:val="22"/>
          <w:szCs w:val="22"/>
        </w:rPr>
        <w:t>Hall,</w:t>
      </w:r>
      <w:r w:rsidRPr="00832041">
        <w:rPr>
          <w:spacing w:val="-28"/>
          <w:sz w:val="22"/>
          <w:szCs w:val="22"/>
        </w:rPr>
        <w:t xml:space="preserve"> </w:t>
      </w:r>
      <w:r w:rsidRPr="00832041">
        <w:rPr>
          <w:spacing w:val="-2"/>
          <w:sz w:val="22"/>
          <w:szCs w:val="22"/>
        </w:rPr>
        <w:t>224</w:t>
      </w:r>
      <w:r w:rsidRPr="00832041">
        <w:rPr>
          <w:spacing w:val="-26"/>
          <w:sz w:val="22"/>
          <w:szCs w:val="22"/>
        </w:rPr>
        <w:t xml:space="preserve"> </w:t>
      </w:r>
      <w:r w:rsidRPr="00832041">
        <w:rPr>
          <w:spacing w:val="-2"/>
          <w:sz w:val="22"/>
          <w:szCs w:val="22"/>
        </w:rPr>
        <w:t>Savage</w:t>
      </w:r>
      <w:r w:rsidRPr="00832041">
        <w:rPr>
          <w:spacing w:val="-28"/>
          <w:sz w:val="22"/>
          <w:szCs w:val="22"/>
        </w:rPr>
        <w:t xml:space="preserve"> </w:t>
      </w:r>
      <w:r w:rsidRPr="00832041">
        <w:rPr>
          <w:spacing w:val="-2"/>
          <w:sz w:val="22"/>
          <w:szCs w:val="22"/>
        </w:rPr>
        <w:t xml:space="preserve">Avenue </w:t>
      </w:r>
      <w:r w:rsidRPr="00832041">
        <w:rPr>
          <w:sz w:val="22"/>
          <w:szCs w:val="22"/>
        </w:rPr>
        <w:t>Raton,</w:t>
      </w:r>
      <w:r w:rsidRPr="00832041">
        <w:rPr>
          <w:spacing w:val="-1"/>
          <w:sz w:val="22"/>
          <w:szCs w:val="22"/>
        </w:rPr>
        <w:t xml:space="preserve"> </w:t>
      </w:r>
      <w:r w:rsidRPr="00832041">
        <w:rPr>
          <w:sz w:val="22"/>
          <w:szCs w:val="22"/>
        </w:rPr>
        <w:t>NM 87740</w:t>
      </w:r>
    </w:p>
    <w:p w14:paraId="00DEFEDD" w14:textId="77777777" w:rsidR="00D63C15" w:rsidRPr="00832041" w:rsidRDefault="00D63C15" w:rsidP="00832041">
      <w:pPr>
        <w:spacing w:before="1" w:line="240" w:lineRule="auto"/>
        <w:ind w:right="6774"/>
        <w:rPr>
          <w:sz w:val="22"/>
          <w:szCs w:val="22"/>
        </w:rPr>
      </w:pPr>
      <w:r w:rsidRPr="00832041">
        <w:rPr>
          <w:sz w:val="22"/>
          <w:szCs w:val="22"/>
        </w:rPr>
        <w:t>office</w:t>
      </w:r>
      <w:r w:rsidRPr="00832041">
        <w:rPr>
          <w:spacing w:val="-5"/>
          <w:sz w:val="22"/>
          <w:szCs w:val="22"/>
        </w:rPr>
        <w:t xml:space="preserve"> </w:t>
      </w:r>
      <w:r w:rsidRPr="00832041">
        <w:rPr>
          <w:sz w:val="22"/>
          <w:szCs w:val="22"/>
        </w:rPr>
        <w:t>phone:</w:t>
      </w:r>
      <w:r w:rsidRPr="00832041">
        <w:rPr>
          <w:spacing w:val="-3"/>
          <w:sz w:val="22"/>
          <w:szCs w:val="22"/>
        </w:rPr>
        <w:t xml:space="preserve"> </w:t>
      </w:r>
      <w:r w:rsidRPr="00832041">
        <w:rPr>
          <w:sz w:val="22"/>
          <w:szCs w:val="22"/>
        </w:rPr>
        <w:t>(575) 445-9551 email:</w:t>
      </w:r>
      <w:r w:rsidRPr="00832041">
        <w:rPr>
          <w:spacing w:val="-14"/>
          <w:sz w:val="22"/>
          <w:szCs w:val="22"/>
        </w:rPr>
        <w:t xml:space="preserve"> </w:t>
      </w:r>
      <w:hyperlink r:id="rId454">
        <w:r w:rsidRPr="00832041">
          <w:rPr>
            <w:color w:val="467885"/>
            <w:sz w:val="22"/>
            <w:szCs w:val="22"/>
            <w:u w:val="single" w:color="467885"/>
          </w:rPr>
          <w:t>jwelch@cityofraton.com</w:t>
        </w:r>
      </w:hyperlink>
    </w:p>
    <w:p w14:paraId="05E40568" w14:textId="77777777" w:rsidR="00D63C15" w:rsidRPr="00832041" w:rsidRDefault="00D63C15" w:rsidP="00C63BF5">
      <w:pPr>
        <w:pStyle w:val="BodyText"/>
      </w:pPr>
    </w:p>
    <w:p w14:paraId="17B02533" w14:textId="77777777" w:rsidR="00D63C15" w:rsidRPr="00832041" w:rsidRDefault="00D63C15" w:rsidP="00832041">
      <w:pPr>
        <w:spacing w:line="240" w:lineRule="auto"/>
        <w:ind w:right="1239"/>
        <w:rPr>
          <w:sz w:val="22"/>
          <w:szCs w:val="22"/>
        </w:rPr>
      </w:pPr>
      <w:r w:rsidRPr="00832041">
        <w:rPr>
          <w:sz w:val="22"/>
          <w:szCs w:val="22"/>
        </w:rPr>
        <w:t>Within</w:t>
      </w:r>
      <w:r w:rsidRPr="00832041">
        <w:rPr>
          <w:spacing w:val="-30"/>
          <w:sz w:val="22"/>
          <w:szCs w:val="22"/>
        </w:rPr>
        <w:t xml:space="preserve"> </w:t>
      </w:r>
      <w:proofErr w:type="gramStart"/>
      <w:r w:rsidRPr="00832041">
        <w:rPr>
          <w:sz w:val="22"/>
          <w:szCs w:val="22"/>
        </w:rPr>
        <w:t>15</w:t>
      </w:r>
      <w:r w:rsidRPr="00832041">
        <w:rPr>
          <w:spacing w:val="-25"/>
          <w:sz w:val="22"/>
          <w:szCs w:val="22"/>
        </w:rPr>
        <w:t xml:space="preserve"> </w:t>
      </w:r>
      <w:r w:rsidRPr="00832041">
        <w:rPr>
          <w:sz w:val="22"/>
          <w:szCs w:val="22"/>
        </w:rPr>
        <w:t>calendar</w:t>
      </w:r>
      <w:proofErr w:type="gramEnd"/>
      <w:r w:rsidRPr="00832041">
        <w:rPr>
          <w:spacing w:val="-25"/>
          <w:sz w:val="22"/>
          <w:szCs w:val="22"/>
        </w:rPr>
        <w:t xml:space="preserve"> </w:t>
      </w:r>
      <w:r w:rsidRPr="00832041">
        <w:rPr>
          <w:sz w:val="22"/>
          <w:szCs w:val="22"/>
        </w:rPr>
        <w:t>days</w:t>
      </w:r>
      <w:r w:rsidRPr="00832041">
        <w:rPr>
          <w:spacing w:val="-27"/>
          <w:sz w:val="22"/>
          <w:szCs w:val="22"/>
        </w:rPr>
        <w:t xml:space="preserve"> </w:t>
      </w:r>
      <w:r w:rsidRPr="00832041">
        <w:rPr>
          <w:sz w:val="22"/>
          <w:szCs w:val="22"/>
        </w:rPr>
        <w:t>after</w:t>
      </w:r>
      <w:r w:rsidRPr="00832041">
        <w:rPr>
          <w:spacing w:val="-25"/>
          <w:sz w:val="22"/>
          <w:szCs w:val="22"/>
        </w:rPr>
        <w:t xml:space="preserve"> </w:t>
      </w:r>
      <w:r w:rsidRPr="00832041">
        <w:rPr>
          <w:sz w:val="22"/>
          <w:szCs w:val="22"/>
        </w:rPr>
        <w:t>receipt</w:t>
      </w:r>
      <w:r w:rsidRPr="00832041">
        <w:rPr>
          <w:spacing w:val="-27"/>
          <w:sz w:val="22"/>
          <w:szCs w:val="22"/>
        </w:rPr>
        <w:t xml:space="preserve"> </w:t>
      </w:r>
      <w:r w:rsidRPr="00832041">
        <w:rPr>
          <w:sz w:val="22"/>
          <w:szCs w:val="22"/>
        </w:rPr>
        <w:t>of</w:t>
      </w:r>
      <w:r w:rsidRPr="00832041">
        <w:rPr>
          <w:spacing w:val="-28"/>
          <w:sz w:val="22"/>
          <w:szCs w:val="22"/>
        </w:rPr>
        <w:t xml:space="preserve"> </w:t>
      </w:r>
      <w:r w:rsidRPr="00832041">
        <w:rPr>
          <w:sz w:val="22"/>
          <w:szCs w:val="22"/>
        </w:rPr>
        <w:t>the</w:t>
      </w:r>
      <w:r w:rsidRPr="00832041">
        <w:rPr>
          <w:spacing w:val="-27"/>
          <w:sz w:val="22"/>
          <w:szCs w:val="22"/>
        </w:rPr>
        <w:t xml:space="preserve"> </w:t>
      </w:r>
      <w:r w:rsidRPr="00832041">
        <w:rPr>
          <w:sz w:val="22"/>
          <w:szCs w:val="22"/>
        </w:rPr>
        <w:t>complaint</w:t>
      </w:r>
      <w:r w:rsidRPr="00832041">
        <w:rPr>
          <w:spacing w:val="-21"/>
          <w:sz w:val="22"/>
          <w:szCs w:val="22"/>
        </w:rPr>
        <w:t xml:space="preserve"> </w:t>
      </w:r>
      <w:r w:rsidRPr="00832041">
        <w:rPr>
          <w:sz w:val="22"/>
          <w:szCs w:val="22"/>
        </w:rPr>
        <w:t>the</w:t>
      </w:r>
      <w:r w:rsidRPr="00832041">
        <w:rPr>
          <w:spacing w:val="-27"/>
          <w:sz w:val="22"/>
          <w:szCs w:val="22"/>
        </w:rPr>
        <w:t xml:space="preserve"> </w:t>
      </w:r>
      <w:r w:rsidRPr="00832041">
        <w:rPr>
          <w:sz w:val="22"/>
          <w:szCs w:val="22"/>
        </w:rPr>
        <w:t>ADA</w:t>
      </w:r>
      <w:r w:rsidRPr="00832041">
        <w:rPr>
          <w:spacing w:val="-29"/>
          <w:sz w:val="22"/>
          <w:szCs w:val="22"/>
        </w:rPr>
        <w:t xml:space="preserve"> </w:t>
      </w:r>
      <w:r w:rsidRPr="00832041">
        <w:rPr>
          <w:sz w:val="22"/>
          <w:szCs w:val="22"/>
        </w:rPr>
        <w:t>Coordinator</w:t>
      </w:r>
      <w:r w:rsidRPr="00832041">
        <w:rPr>
          <w:spacing w:val="-32"/>
          <w:sz w:val="22"/>
          <w:szCs w:val="22"/>
        </w:rPr>
        <w:t xml:space="preserve"> </w:t>
      </w:r>
      <w:r w:rsidRPr="00832041">
        <w:rPr>
          <w:sz w:val="22"/>
          <w:szCs w:val="22"/>
        </w:rPr>
        <w:t>or</w:t>
      </w:r>
      <w:r w:rsidRPr="00832041">
        <w:rPr>
          <w:spacing w:val="-22"/>
          <w:sz w:val="22"/>
          <w:szCs w:val="22"/>
        </w:rPr>
        <w:t xml:space="preserve"> </w:t>
      </w:r>
      <w:r w:rsidRPr="00832041">
        <w:rPr>
          <w:sz w:val="22"/>
          <w:szCs w:val="22"/>
        </w:rPr>
        <w:t>designee</w:t>
      </w:r>
      <w:r w:rsidRPr="00832041">
        <w:rPr>
          <w:spacing w:val="-27"/>
          <w:sz w:val="22"/>
          <w:szCs w:val="22"/>
        </w:rPr>
        <w:t xml:space="preserve"> </w:t>
      </w:r>
      <w:r w:rsidRPr="00832041">
        <w:rPr>
          <w:sz w:val="22"/>
          <w:szCs w:val="22"/>
        </w:rPr>
        <w:t>will meet</w:t>
      </w:r>
      <w:r w:rsidRPr="00832041">
        <w:rPr>
          <w:spacing w:val="-9"/>
          <w:sz w:val="22"/>
          <w:szCs w:val="22"/>
        </w:rPr>
        <w:t xml:space="preserve"> </w:t>
      </w:r>
      <w:r w:rsidRPr="00832041">
        <w:rPr>
          <w:sz w:val="22"/>
          <w:szCs w:val="22"/>
        </w:rPr>
        <w:t>with</w:t>
      </w:r>
      <w:r w:rsidRPr="00832041">
        <w:rPr>
          <w:spacing w:val="-5"/>
          <w:sz w:val="22"/>
          <w:szCs w:val="22"/>
        </w:rPr>
        <w:t xml:space="preserve"> </w:t>
      </w:r>
      <w:r w:rsidRPr="00832041">
        <w:rPr>
          <w:sz w:val="22"/>
          <w:szCs w:val="22"/>
        </w:rPr>
        <w:t>the</w:t>
      </w:r>
      <w:r w:rsidRPr="00832041">
        <w:rPr>
          <w:spacing w:val="-9"/>
          <w:sz w:val="22"/>
          <w:szCs w:val="22"/>
        </w:rPr>
        <w:t xml:space="preserve"> </w:t>
      </w:r>
      <w:r w:rsidRPr="00832041">
        <w:rPr>
          <w:sz w:val="22"/>
          <w:szCs w:val="22"/>
        </w:rPr>
        <w:t>complainant</w:t>
      </w:r>
      <w:r w:rsidRPr="00832041">
        <w:rPr>
          <w:spacing w:val="-9"/>
          <w:sz w:val="22"/>
          <w:szCs w:val="22"/>
        </w:rPr>
        <w:t xml:space="preserve"> </w:t>
      </w:r>
      <w:r w:rsidRPr="00832041">
        <w:rPr>
          <w:sz w:val="22"/>
          <w:szCs w:val="22"/>
        </w:rPr>
        <w:t>to</w:t>
      </w:r>
      <w:r w:rsidRPr="00832041">
        <w:rPr>
          <w:spacing w:val="-6"/>
          <w:sz w:val="22"/>
          <w:szCs w:val="22"/>
        </w:rPr>
        <w:t xml:space="preserve"> </w:t>
      </w:r>
      <w:r w:rsidRPr="00832041">
        <w:rPr>
          <w:sz w:val="22"/>
          <w:szCs w:val="22"/>
        </w:rPr>
        <w:t>discuss</w:t>
      </w:r>
      <w:r w:rsidRPr="00832041">
        <w:rPr>
          <w:spacing w:val="-9"/>
          <w:sz w:val="22"/>
          <w:szCs w:val="22"/>
        </w:rPr>
        <w:t xml:space="preserve"> </w:t>
      </w:r>
      <w:r w:rsidRPr="00832041">
        <w:rPr>
          <w:sz w:val="22"/>
          <w:szCs w:val="22"/>
        </w:rPr>
        <w:t>the</w:t>
      </w:r>
      <w:r w:rsidRPr="00832041">
        <w:rPr>
          <w:spacing w:val="-9"/>
          <w:sz w:val="22"/>
          <w:szCs w:val="22"/>
        </w:rPr>
        <w:t xml:space="preserve"> </w:t>
      </w:r>
      <w:r w:rsidRPr="00832041">
        <w:rPr>
          <w:sz w:val="22"/>
          <w:szCs w:val="22"/>
        </w:rPr>
        <w:t>complaint</w:t>
      </w:r>
      <w:r w:rsidRPr="00832041">
        <w:rPr>
          <w:spacing w:val="-9"/>
          <w:sz w:val="22"/>
          <w:szCs w:val="22"/>
        </w:rPr>
        <w:t xml:space="preserve"> </w:t>
      </w:r>
      <w:r w:rsidRPr="00832041">
        <w:rPr>
          <w:sz w:val="22"/>
          <w:szCs w:val="22"/>
        </w:rPr>
        <w:t>and</w:t>
      </w:r>
      <w:r w:rsidRPr="00832041">
        <w:rPr>
          <w:spacing w:val="-9"/>
          <w:sz w:val="22"/>
          <w:szCs w:val="22"/>
        </w:rPr>
        <w:t xml:space="preserve"> </w:t>
      </w:r>
      <w:proofErr w:type="gramStart"/>
      <w:r w:rsidRPr="00832041">
        <w:rPr>
          <w:sz w:val="22"/>
          <w:szCs w:val="22"/>
        </w:rPr>
        <w:t>the</w:t>
      </w:r>
      <w:r w:rsidRPr="00832041">
        <w:rPr>
          <w:spacing w:val="-9"/>
          <w:sz w:val="22"/>
          <w:szCs w:val="22"/>
        </w:rPr>
        <w:t xml:space="preserve"> </w:t>
      </w:r>
      <w:r w:rsidRPr="00832041">
        <w:rPr>
          <w:sz w:val="22"/>
          <w:szCs w:val="22"/>
        </w:rPr>
        <w:t>possible</w:t>
      </w:r>
      <w:proofErr w:type="gramEnd"/>
      <w:r w:rsidRPr="00832041">
        <w:rPr>
          <w:spacing w:val="-9"/>
          <w:sz w:val="22"/>
          <w:szCs w:val="22"/>
        </w:rPr>
        <w:t xml:space="preserve"> </w:t>
      </w:r>
      <w:r w:rsidRPr="00832041">
        <w:rPr>
          <w:sz w:val="22"/>
          <w:szCs w:val="22"/>
        </w:rPr>
        <w:t>resolutions.</w:t>
      </w:r>
      <w:r w:rsidRPr="00832041">
        <w:rPr>
          <w:spacing w:val="40"/>
          <w:sz w:val="22"/>
          <w:szCs w:val="22"/>
        </w:rPr>
        <w:t xml:space="preserve"> </w:t>
      </w:r>
      <w:r w:rsidRPr="00832041">
        <w:rPr>
          <w:sz w:val="22"/>
          <w:szCs w:val="22"/>
        </w:rPr>
        <w:t>Within 15</w:t>
      </w:r>
      <w:r w:rsidRPr="00832041">
        <w:rPr>
          <w:spacing w:val="-19"/>
          <w:sz w:val="22"/>
          <w:szCs w:val="22"/>
        </w:rPr>
        <w:t xml:space="preserve"> </w:t>
      </w:r>
      <w:r w:rsidRPr="00832041">
        <w:rPr>
          <w:sz w:val="22"/>
          <w:szCs w:val="22"/>
        </w:rPr>
        <w:t>calendar</w:t>
      </w:r>
      <w:r w:rsidRPr="00832041">
        <w:rPr>
          <w:spacing w:val="-19"/>
          <w:sz w:val="22"/>
          <w:szCs w:val="22"/>
        </w:rPr>
        <w:t xml:space="preserve"> </w:t>
      </w:r>
      <w:r w:rsidRPr="00832041">
        <w:rPr>
          <w:sz w:val="22"/>
          <w:szCs w:val="22"/>
        </w:rPr>
        <w:t>days</w:t>
      </w:r>
      <w:r w:rsidRPr="00832041">
        <w:rPr>
          <w:spacing w:val="-21"/>
          <w:sz w:val="22"/>
          <w:szCs w:val="22"/>
        </w:rPr>
        <w:t xml:space="preserve"> </w:t>
      </w:r>
      <w:r w:rsidRPr="00832041">
        <w:rPr>
          <w:sz w:val="22"/>
          <w:szCs w:val="22"/>
        </w:rPr>
        <w:t>of</w:t>
      </w:r>
      <w:r w:rsidRPr="00832041">
        <w:rPr>
          <w:spacing w:val="-21"/>
          <w:sz w:val="22"/>
          <w:szCs w:val="22"/>
        </w:rPr>
        <w:t xml:space="preserve"> </w:t>
      </w:r>
      <w:r w:rsidRPr="00832041">
        <w:rPr>
          <w:sz w:val="22"/>
          <w:szCs w:val="22"/>
        </w:rPr>
        <w:t>the</w:t>
      </w:r>
      <w:r w:rsidRPr="00832041">
        <w:rPr>
          <w:spacing w:val="-21"/>
          <w:sz w:val="22"/>
          <w:szCs w:val="22"/>
        </w:rPr>
        <w:t xml:space="preserve"> </w:t>
      </w:r>
      <w:r w:rsidRPr="00832041">
        <w:rPr>
          <w:sz w:val="22"/>
          <w:szCs w:val="22"/>
        </w:rPr>
        <w:t>meeting</w:t>
      </w:r>
      <w:r w:rsidRPr="00832041">
        <w:rPr>
          <w:spacing w:val="-17"/>
          <w:sz w:val="22"/>
          <w:szCs w:val="22"/>
        </w:rPr>
        <w:t xml:space="preserve"> </w:t>
      </w:r>
      <w:r w:rsidRPr="00832041">
        <w:rPr>
          <w:sz w:val="22"/>
          <w:szCs w:val="22"/>
        </w:rPr>
        <w:t>the</w:t>
      </w:r>
      <w:r w:rsidRPr="00832041">
        <w:rPr>
          <w:spacing w:val="-21"/>
          <w:sz w:val="22"/>
          <w:szCs w:val="22"/>
        </w:rPr>
        <w:t xml:space="preserve"> </w:t>
      </w:r>
      <w:r w:rsidRPr="00832041">
        <w:rPr>
          <w:sz w:val="22"/>
          <w:szCs w:val="22"/>
        </w:rPr>
        <w:t>ADA</w:t>
      </w:r>
      <w:r w:rsidRPr="00832041">
        <w:rPr>
          <w:spacing w:val="-22"/>
          <w:sz w:val="22"/>
          <w:szCs w:val="22"/>
        </w:rPr>
        <w:t xml:space="preserve"> </w:t>
      </w:r>
      <w:r w:rsidRPr="00832041">
        <w:rPr>
          <w:sz w:val="22"/>
          <w:szCs w:val="22"/>
        </w:rPr>
        <w:t>Coordinator</w:t>
      </w:r>
      <w:r w:rsidRPr="00832041">
        <w:rPr>
          <w:spacing w:val="-19"/>
          <w:sz w:val="22"/>
          <w:szCs w:val="22"/>
        </w:rPr>
        <w:t xml:space="preserve"> </w:t>
      </w:r>
      <w:r w:rsidRPr="00832041">
        <w:rPr>
          <w:sz w:val="22"/>
          <w:szCs w:val="22"/>
        </w:rPr>
        <w:t>or</w:t>
      </w:r>
      <w:r w:rsidRPr="00832041">
        <w:rPr>
          <w:spacing w:val="-16"/>
          <w:sz w:val="22"/>
          <w:szCs w:val="22"/>
        </w:rPr>
        <w:t xml:space="preserve"> </w:t>
      </w:r>
      <w:r w:rsidRPr="00832041">
        <w:rPr>
          <w:sz w:val="22"/>
          <w:szCs w:val="22"/>
        </w:rPr>
        <w:t>designee</w:t>
      </w:r>
      <w:r w:rsidRPr="00832041">
        <w:rPr>
          <w:spacing w:val="-21"/>
          <w:sz w:val="22"/>
          <w:szCs w:val="22"/>
        </w:rPr>
        <w:t xml:space="preserve"> </w:t>
      </w:r>
      <w:r w:rsidRPr="00832041">
        <w:rPr>
          <w:sz w:val="22"/>
          <w:szCs w:val="22"/>
        </w:rPr>
        <w:t>will</w:t>
      </w:r>
      <w:r w:rsidRPr="00832041">
        <w:rPr>
          <w:spacing w:val="-20"/>
          <w:sz w:val="22"/>
          <w:szCs w:val="22"/>
        </w:rPr>
        <w:t xml:space="preserve"> </w:t>
      </w:r>
      <w:r w:rsidRPr="00832041">
        <w:rPr>
          <w:sz w:val="22"/>
          <w:szCs w:val="22"/>
        </w:rPr>
        <w:t>respond</w:t>
      </w:r>
      <w:r w:rsidRPr="00832041">
        <w:rPr>
          <w:spacing w:val="-21"/>
          <w:sz w:val="22"/>
          <w:szCs w:val="22"/>
        </w:rPr>
        <w:t xml:space="preserve"> </w:t>
      </w:r>
      <w:r w:rsidRPr="00832041">
        <w:rPr>
          <w:sz w:val="22"/>
          <w:szCs w:val="22"/>
        </w:rPr>
        <w:t>in</w:t>
      </w:r>
      <w:r w:rsidRPr="00832041">
        <w:rPr>
          <w:spacing w:val="-17"/>
          <w:sz w:val="22"/>
          <w:szCs w:val="22"/>
        </w:rPr>
        <w:t xml:space="preserve"> </w:t>
      </w:r>
      <w:r w:rsidRPr="00832041">
        <w:rPr>
          <w:sz w:val="22"/>
          <w:szCs w:val="22"/>
        </w:rPr>
        <w:t>writing, and</w:t>
      </w:r>
      <w:r w:rsidRPr="00832041">
        <w:rPr>
          <w:spacing w:val="-14"/>
          <w:sz w:val="22"/>
          <w:szCs w:val="22"/>
        </w:rPr>
        <w:t xml:space="preserve"> </w:t>
      </w:r>
      <w:r w:rsidRPr="00832041">
        <w:rPr>
          <w:sz w:val="22"/>
          <w:szCs w:val="22"/>
        </w:rPr>
        <w:t>where</w:t>
      </w:r>
      <w:r w:rsidRPr="00832041">
        <w:rPr>
          <w:spacing w:val="-14"/>
          <w:sz w:val="22"/>
          <w:szCs w:val="22"/>
        </w:rPr>
        <w:t xml:space="preserve"> </w:t>
      </w:r>
      <w:r w:rsidRPr="00832041">
        <w:rPr>
          <w:sz w:val="22"/>
          <w:szCs w:val="22"/>
        </w:rPr>
        <w:t>appropriate,</w:t>
      </w:r>
      <w:r w:rsidRPr="00832041">
        <w:rPr>
          <w:spacing w:val="-14"/>
          <w:sz w:val="22"/>
          <w:szCs w:val="22"/>
        </w:rPr>
        <w:t xml:space="preserve"> </w:t>
      </w:r>
      <w:r w:rsidRPr="00832041">
        <w:rPr>
          <w:sz w:val="22"/>
          <w:szCs w:val="22"/>
        </w:rPr>
        <w:t>in</w:t>
      </w:r>
      <w:r w:rsidRPr="00832041">
        <w:rPr>
          <w:spacing w:val="-10"/>
          <w:sz w:val="22"/>
          <w:szCs w:val="22"/>
        </w:rPr>
        <w:t xml:space="preserve"> </w:t>
      </w:r>
      <w:r w:rsidRPr="00832041">
        <w:rPr>
          <w:sz w:val="22"/>
          <w:szCs w:val="22"/>
        </w:rPr>
        <w:t>format</w:t>
      </w:r>
      <w:r w:rsidRPr="00832041">
        <w:rPr>
          <w:spacing w:val="-14"/>
          <w:sz w:val="22"/>
          <w:szCs w:val="22"/>
        </w:rPr>
        <w:t xml:space="preserve"> </w:t>
      </w:r>
      <w:r w:rsidRPr="00832041">
        <w:rPr>
          <w:sz w:val="22"/>
          <w:szCs w:val="22"/>
        </w:rPr>
        <w:t>accessible</w:t>
      </w:r>
      <w:r w:rsidRPr="00832041">
        <w:rPr>
          <w:spacing w:val="-14"/>
          <w:sz w:val="22"/>
          <w:szCs w:val="22"/>
        </w:rPr>
        <w:t xml:space="preserve"> </w:t>
      </w:r>
      <w:r w:rsidRPr="00832041">
        <w:rPr>
          <w:sz w:val="22"/>
          <w:szCs w:val="22"/>
        </w:rPr>
        <w:t>to</w:t>
      </w:r>
      <w:r w:rsidRPr="00832041">
        <w:rPr>
          <w:spacing w:val="-10"/>
          <w:sz w:val="22"/>
          <w:szCs w:val="22"/>
        </w:rPr>
        <w:t xml:space="preserve"> </w:t>
      </w:r>
      <w:r w:rsidRPr="00832041">
        <w:rPr>
          <w:sz w:val="22"/>
          <w:szCs w:val="22"/>
        </w:rPr>
        <w:t>the</w:t>
      </w:r>
      <w:r w:rsidRPr="00832041">
        <w:rPr>
          <w:spacing w:val="-14"/>
          <w:sz w:val="22"/>
          <w:szCs w:val="22"/>
        </w:rPr>
        <w:t xml:space="preserve"> </w:t>
      </w:r>
      <w:r w:rsidRPr="00832041">
        <w:rPr>
          <w:sz w:val="22"/>
          <w:szCs w:val="22"/>
        </w:rPr>
        <w:t>complainant,</w:t>
      </w:r>
      <w:r w:rsidRPr="00832041">
        <w:rPr>
          <w:spacing w:val="-15"/>
          <w:sz w:val="22"/>
          <w:szCs w:val="22"/>
        </w:rPr>
        <w:t xml:space="preserve"> </w:t>
      </w:r>
      <w:r w:rsidRPr="00832041">
        <w:rPr>
          <w:sz w:val="22"/>
          <w:szCs w:val="22"/>
        </w:rPr>
        <w:t>such</w:t>
      </w:r>
      <w:r w:rsidRPr="00832041">
        <w:rPr>
          <w:spacing w:val="-10"/>
          <w:sz w:val="22"/>
          <w:szCs w:val="22"/>
        </w:rPr>
        <w:t xml:space="preserve"> </w:t>
      </w:r>
      <w:r w:rsidRPr="00832041">
        <w:rPr>
          <w:sz w:val="22"/>
          <w:szCs w:val="22"/>
        </w:rPr>
        <w:t>as</w:t>
      </w:r>
      <w:r w:rsidRPr="00832041">
        <w:rPr>
          <w:spacing w:val="-14"/>
          <w:sz w:val="22"/>
          <w:szCs w:val="22"/>
        </w:rPr>
        <w:t xml:space="preserve"> </w:t>
      </w:r>
      <w:r w:rsidRPr="00832041">
        <w:rPr>
          <w:sz w:val="22"/>
          <w:szCs w:val="22"/>
        </w:rPr>
        <w:t>large</w:t>
      </w:r>
      <w:r w:rsidRPr="00832041">
        <w:rPr>
          <w:spacing w:val="-15"/>
          <w:sz w:val="22"/>
          <w:szCs w:val="22"/>
        </w:rPr>
        <w:t xml:space="preserve"> </w:t>
      </w:r>
      <w:r w:rsidRPr="00832041">
        <w:rPr>
          <w:sz w:val="22"/>
          <w:szCs w:val="22"/>
        </w:rPr>
        <w:t>print, Braille,</w:t>
      </w:r>
      <w:r w:rsidRPr="00832041">
        <w:rPr>
          <w:spacing w:val="-21"/>
          <w:sz w:val="22"/>
          <w:szCs w:val="22"/>
        </w:rPr>
        <w:t xml:space="preserve"> </w:t>
      </w:r>
      <w:r w:rsidRPr="00832041">
        <w:rPr>
          <w:sz w:val="22"/>
          <w:szCs w:val="22"/>
        </w:rPr>
        <w:t>or</w:t>
      </w:r>
      <w:r w:rsidRPr="00832041">
        <w:rPr>
          <w:spacing w:val="-19"/>
          <w:sz w:val="22"/>
          <w:szCs w:val="22"/>
        </w:rPr>
        <w:t xml:space="preserve"> </w:t>
      </w:r>
      <w:r w:rsidRPr="00832041">
        <w:rPr>
          <w:sz w:val="22"/>
          <w:szCs w:val="22"/>
        </w:rPr>
        <w:t>audio</w:t>
      </w:r>
      <w:r w:rsidRPr="00832041">
        <w:rPr>
          <w:spacing w:val="-18"/>
          <w:sz w:val="22"/>
          <w:szCs w:val="22"/>
        </w:rPr>
        <w:t xml:space="preserve"> </w:t>
      </w:r>
      <w:r w:rsidRPr="00832041">
        <w:rPr>
          <w:sz w:val="22"/>
          <w:szCs w:val="22"/>
        </w:rPr>
        <w:t>tape.</w:t>
      </w:r>
      <w:r w:rsidRPr="00832041">
        <w:rPr>
          <w:spacing w:val="36"/>
          <w:sz w:val="22"/>
          <w:szCs w:val="22"/>
        </w:rPr>
        <w:t xml:space="preserve"> </w:t>
      </w:r>
      <w:r w:rsidRPr="00832041">
        <w:rPr>
          <w:sz w:val="22"/>
          <w:szCs w:val="22"/>
        </w:rPr>
        <w:t>The</w:t>
      </w:r>
      <w:r w:rsidRPr="00832041">
        <w:rPr>
          <w:spacing w:val="-21"/>
          <w:sz w:val="22"/>
          <w:szCs w:val="22"/>
        </w:rPr>
        <w:t xml:space="preserve"> </w:t>
      </w:r>
      <w:r w:rsidRPr="00832041">
        <w:rPr>
          <w:sz w:val="22"/>
          <w:szCs w:val="22"/>
        </w:rPr>
        <w:t>response</w:t>
      </w:r>
      <w:r w:rsidRPr="00832041">
        <w:rPr>
          <w:spacing w:val="-21"/>
          <w:sz w:val="22"/>
          <w:szCs w:val="22"/>
        </w:rPr>
        <w:t xml:space="preserve"> </w:t>
      </w:r>
      <w:r w:rsidRPr="00832041">
        <w:rPr>
          <w:sz w:val="22"/>
          <w:szCs w:val="22"/>
        </w:rPr>
        <w:t>will</w:t>
      </w:r>
      <w:r w:rsidRPr="00832041">
        <w:rPr>
          <w:spacing w:val="-20"/>
          <w:sz w:val="22"/>
          <w:szCs w:val="22"/>
        </w:rPr>
        <w:t xml:space="preserve"> </w:t>
      </w:r>
      <w:r w:rsidRPr="00832041">
        <w:rPr>
          <w:sz w:val="22"/>
          <w:szCs w:val="22"/>
        </w:rPr>
        <w:t>explain</w:t>
      </w:r>
      <w:r w:rsidRPr="00832041">
        <w:rPr>
          <w:spacing w:val="-24"/>
          <w:sz w:val="22"/>
          <w:szCs w:val="22"/>
        </w:rPr>
        <w:t xml:space="preserve"> </w:t>
      </w:r>
      <w:r w:rsidRPr="00832041">
        <w:rPr>
          <w:sz w:val="22"/>
          <w:szCs w:val="22"/>
        </w:rPr>
        <w:t>the</w:t>
      </w:r>
      <w:r w:rsidRPr="00832041">
        <w:rPr>
          <w:spacing w:val="-21"/>
          <w:sz w:val="22"/>
          <w:szCs w:val="22"/>
        </w:rPr>
        <w:t xml:space="preserve"> </w:t>
      </w:r>
      <w:r w:rsidRPr="00832041">
        <w:rPr>
          <w:sz w:val="22"/>
          <w:szCs w:val="22"/>
        </w:rPr>
        <w:t>position</w:t>
      </w:r>
      <w:r w:rsidRPr="00832041">
        <w:rPr>
          <w:spacing w:val="-18"/>
          <w:sz w:val="22"/>
          <w:szCs w:val="22"/>
        </w:rPr>
        <w:t xml:space="preserve"> </w:t>
      </w:r>
      <w:r w:rsidRPr="00832041">
        <w:rPr>
          <w:sz w:val="22"/>
          <w:szCs w:val="22"/>
        </w:rPr>
        <w:t>of</w:t>
      </w:r>
      <w:r w:rsidRPr="00832041">
        <w:rPr>
          <w:spacing w:val="-21"/>
          <w:sz w:val="22"/>
          <w:szCs w:val="22"/>
        </w:rPr>
        <w:t xml:space="preserve"> </w:t>
      </w:r>
      <w:r w:rsidRPr="00832041">
        <w:rPr>
          <w:sz w:val="22"/>
          <w:szCs w:val="22"/>
        </w:rPr>
        <w:t>the</w:t>
      </w:r>
      <w:r w:rsidRPr="00832041">
        <w:rPr>
          <w:spacing w:val="-21"/>
          <w:sz w:val="22"/>
          <w:szCs w:val="22"/>
        </w:rPr>
        <w:t xml:space="preserve"> </w:t>
      </w:r>
      <w:r w:rsidRPr="00832041">
        <w:rPr>
          <w:sz w:val="22"/>
          <w:szCs w:val="22"/>
        </w:rPr>
        <w:t>City</w:t>
      </w:r>
      <w:r w:rsidRPr="00832041">
        <w:rPr>
          <w:spacing w:val="-13"/>
          <w:sz w:val="22"/>
          <w:szCs w:val="22"/>
        </w:rPr>
        <w:t xml:space="preserve"> </w:t>
      </w:r>
      <w:r w:rsidRPr="00832041">
        <w:rPr>
          <w:sz w:val="22"/>
          <w:szCs w:val="22"/>
        </w:rPr>
        <w:t>Raton</w:t>
      </w:r>
      <w:r w:rsidRPr="00832041">
        <w:rPr>
          <w:spacing w:val="-19"/>
          <w:sz w:val="22"/>
          <w:szCs w:val="22"/>
        </w:rPr>
        <w:t xml:space="preserve"> </w:t>
      </w:r>
      <w:r w:rsidRPr="00832041">
        <w:rPr>
          <w:sz w:val="22"/>
          <w:szCs w:val="22"/>
        </w:rPr>
        <w:t>and</w:t>
      </w:r>
      <w:r w:rsidRPr="00832041">
        <w:rPr>
          <w:spacing w:val="-21"/>
          <w:sz w:val="22"/>
          <w:szCs w:val="22"/>
        </w:rPr>
        <w:t xml:space="preserve"> </w:t>
      </w:r>
      <w:r w:rsidRPr="00832041">
        <w:rPr>
          <w:sz w:val="22"/>
          <w:szCs w:val="22"/>
        </w:rPr>
        <w:t>offer options</w:t>
      </w:r>
      <w:r w:rsidRPr="00832041">
        <w:rPr>
          <w:spacing w:val="-1"/>
          <w:sz w:val="22"/>
          <w:szCs w:val="22"/>
        </w:rPr>
        <w:t xml:space="preserve"> </w:t>
      </w:r>
      <w:r w:rsidRPr="00832041">
        <w:rPr>
          <w:sz w:val="22"/>
          <w:szCs w:val="22"/>
        </w:rPr>
        <w:t>for substantive</w:t>
      </w:r>
      <w:r w:rsidRPr="00832041">
        <w:rPr>
          <w:spacing w:val="-1"/>
          <w:sz w:val="22"/>
          <w:szCs w:val="22"/>
        </w:rPr>
        <w:t xml:space="preserve"> </w:t>
      </w:r>
      <w:r w:rsidRPr="00832041">
        <w:rPr>
          <w:sz w:val="22"/>
          <w:szCs w:val="22"/>
        </w:rPr>
        <w:t>resolution of</w:t>
      </w:r>
      <w:r w:rsidRPr="00832041">
        <w:rPr>
          <w:spacing w:val="-1"/>
          <w:sz w:val="22"/>
          <w:szCs w:val="22"/>
        </w:rPr>
        <w:t xml:space="preserve"> </w:t>
      </w:r>
      <w:r w:rsidRPr="00832041">
        <w:rPr>
          <w:sz w:val="22"/>
          <w:szCs w:val="22"/>
        </w:rPr>
        <w:t>the</w:t>
      </w:r>
      <w:r w:rsidRPr="00832041">
        <w:rPr>
          <w:spacing w:val="-1"/>
          <w:sz w:val="22"/>
          <w:szCs w:val="22"/>
        </w:rPr>
        <w:t xml:space="preserve"> </w:t>
      </w:r>
      <w:r w:rsidRPr="00832041">
        <w:rPr>
          <w:sz w:val="22"/>
          <w:szCs w:val="22"/>
        </w:rPr>
        <w:t>complaint.</w:t>
      </w:r>
    </w:p>
    <w:p w14:paraId="5B8FE043" w14:textId="77777777" w:rsidR="00D63C15" w:rsidRPr="00832041" w:rsidRDefault="00D63C15" w:rsidP="00C63BF5">
      <w:pPr>
        <w:pStyle w:val="BodyText"/>
      </w:pPr>
    </w:p>
    <w:p w14:paraId="0B979128" w14:textId="311E7E7D" w:rsidR="00D63C15" w:rsidRPr="00832041" w:rsidRDefault="00D63C15" w:rsidP="00832041">
      <w:pPr>
        <w:spacing w:line="240" w:lineRule="auto"/>
        <w:ind w:right="1239"/>
        <w:rPr>
          <w:sz w:val="22"/>
          <w:szCs w:val="22"/>
        </w:rPr>
      </w:pPr>
      <w:r w:rsidRPr="00832041">
        <w:rPr>
          <w:spacing w:val="-2"/>
          <w:sz w:val="22"/>
          <w:szCs w:val="22"/>
        </w:rPr>
        <w:t>If</w:t>
      </w:r>
      <w:r w:rsidRPr="00832041">
        <w:rPr>
          <w:spacing w:val="-21"/>
          <w:sz w:val="22"/>
          <w:szCs w:val="22"/>
        </w:rPr>
        <w:t xml:space="preserve"> </w:t>
      </w:r>
      <w:r w:rsidRPr="00832041">
        <w:rPr>
          <w:spacing w:val="-2"/>
          <w:sz w:val="22"/>
          <w:szCs w:val="22"/>
        </w:rPr>
        <w:t>the</w:t>
      </w:r>
      <w:r w:rsidRPr="00832041">
        <w:rPr>
          <w:spacing w:val="-21"/>
          <w:sz w:val="22"/>
          <w:szCs w:val="22"/>
        </w:rPr>
        <w:t xml:space="preserve"> </w:t>
      </w:r>
      <w:r w:rsidRPr="00832041">
        <w:rPr>
          <w:spacing w:val="-2"/>
          <w:sz w:val="22"/>
          <w:szCs w:val="22"/>
        </w:rPr>
        <w:t>response</w:t>
      </w:r>
      <w:r w:rsidRPr="00832041">
        <w:rPr>
          <w:spacing w:val="-21"/>
          <w:sz w:val="22"/>
          <w:szCs w:val="22"/>
        </w:rPr>
        <w:t xml:space="preserve"> </w:t>
      </w:r>
      <w:r w:rsidRPr="00832041">
        <w:rPr>
          <w:spacing w:val="-2"/>
          <w:sz w:val="22"/>
          <w:szCs w:val="22"/>
        </w:rPr>
        <w:t>by</w:t>
      </w:r>
      <w:r w:rsidRPr="00832041">
        <w:rPr>
          <w:spacing w:val="-17"/>
          <w:sz w:val="22"/>
          <w:szCs w:val="22"/>
        </w:rPr>
        <w:t xml:space="preserve"> </w:t>
      </w:r>
      <w:r w:rsidRPr="00832041">
        <w:rPr>
          <w:spacing w:val="-2"/>
          <w:sz w:val="22"/>
          <w:szCs w:val="22"/>
        </w:rPr>
        <w:t>the</w:t>
      </w:r>
      <w:r w:rsidRPr="00832041">
        <w:rPr>
          <w:spacing w:val="-21"/>
          <w:sz w:val="22"/>
          <w:szCs w:val="22"/>
        </w:rPr>
        <w:t xml:space="preserve"> </w:t>
      </w:r>
      <w:r w:rsidRPr="00832041">
        <w:rPr>
          <w:spacing w:val="-2"/>
          <w:sz w:val="22"/>
          <w:szCs w:val="22"/>
        </w:rPr>
        <w:t>City</w:t>
      </w:r>
      <w:r w:rsidRPr="00832041">
        <w:rPr>
          <w:spacing w:val="-19"/>
          <w:sz w:val="22"/>
          <w:szCs w:val="22"/>
        </w:rPr>
        <w:t xml:space="preserve"> </w:t>
      </w:r>
      <w:r w:rsidRPr="00832041">
        <w:rPr>
          <w:spacing w:val="-2"/>
          <w:sz w:val="22"/>
          <w:szCs w:val="22"/>
        </w:rPr>
        <w:t>ADA</w:t>
      </w:r>
      <w:r w:rsidRPr="00832041">
        <w:rPr>
          <w:spacing w:val="-22"/>
          <w:sz w:val="22"/>
          <w:szCs w:val="22"/>
        </w:rPr>
        <w:t xml:space="preserve"> </w:t>
      </w:r>
      <w:r w:rsidRPr="00832041">
        <w:rPr>
          <w:spacing w:val="-2"/>
          <w:sz w:val="22"/>
          <w:szCs w:val="22"/>
        </w:rPr>
        <w:t>Coordinator</w:t>
      </w:r>
      <w:r w:rsidRPr="00832041">
        <w:rPr>
          <w:spacing w:val="-19"/>
          <w:sz w:val="22"/>
          <w:szCs w:val="22"/>
        </w:rPr>
        <w:t xml:space="preserve"> </w:t>
      </w:r>
      <w:r w:rsidRPr="00832041">
        <w:rPr>
          <w:spacing w:val="-2"/>
          <w:sz w:val="22"/>
          <w:szCs w:val="22"/>
        </w:rPr>
        <w:t>or</w:t>
      </w:r>
      <w:r w:rsidRPr="00832041">
        <w:rPr>
          <w:spacing w:val="-15"/>
          <w:sz w:val="22"/>
          <w:szCs w:val="22"/>
        </w:rPr>
        <w:t xml:space="preserve"> </w:t>
      </w:r>
      <w:r w:rsidRPr="00832041">
        <w:rPr>
          <w:spacing w:val="-2"/>
          <w:sz w:val="22"/>
          <w:szCs w:val="22"/>
        </w:rPr>
        <w:t>designee</w:t>
      </w:r>
      <w:r w:rsidRPr="00832041">
        <w:rPr>
          <w:spacing w:val="-21"/>
          <w:sz w:val="22"/>
          <w:szCs w:val="22"/>
        </w:rPr>
        <w:t xml:space="preserve"> </w:t>
      </w:r>
      <w:r w:rsidRPr="00832041">
        <w:rPr>
          <w:spacing w:val="-2"/>
          <w:sz w:val="22"/>
          <w:szCs w:val="22"/>
        </w:rPr>
        <w:t>does</w:t>
      </w:r>
      <w:r w:rsidRPr="00832041">
        <w:rPr>
          <w:spacing w:val="-21"/>
          <w:sz w:val="22"/>
          <w:szCs w:val="22"/>
        </w:rPr>
        <w:t xml:space="preserve"> </w:t>
      </w:r>
      <w:r w:rsidRPr="00832041">
        <w:rPr>
          <w:spacing w:val="-2"/>
          <w:sz w:val="22"/>
          <w:szCs w:val="22"/>
        </w:rPr>
        <w:t>not</w:t>
      </w:r>
      <w:r w:rsidRPr="00832041">
        <w:rPr>
          <w:spacing w:val="-21"/>
          <w:sz w:val="22"/>
          <w:szCs w:val="22"/>
        </w:rPr>
        <w:t xml:space="preserve"> </w:t>
      </w:r>
      <w:r w:rsidRPr="00832041">
        <w:rPr>
          <w:spacing w:val="-2"/>
          <w:sz w:val="22"/>
          <w:szCs w:val="22"/>
        </w:rPr>
        <w:t>satisfactorily</w:t>
      </w:r>
      <w:r w:rsidRPr="00832041">
        <w:rPr>
          <w:spacing w:val="-18"/>
          <w:sz w:val="22"/>
          <w:szCs w:val="22"/>
        </w:rPr>
        <w:t xml:space="preserve"> </w:t>
      </w:r>
      <w:r w:rsidRPr="00832041">
        <w:rPr>
          <w:spacing w:val="-2"/>
          <w:sz w:val="22"/>
          <w:szCs w:val="22"/>
        </w:rPr>
        <w:t>resolve</w:t>
      </w:r>
      <w:r w:rsidRPr="00832041">
        <w:rPr>
          <w:spacing w:val="-21"/>
          <w:sz w:val="22"/>
          <w:szCs w:val="22"/>
        </w:rPr>
        <w:t xml:space="preserve"> </w:t>
      </w:r>
      <w:r w:rsidRPr="00832041">
        <w:rPr>
          <w:spacing w:val="-2"/>
          <w:sz w:val="22"/>
          <w:szCs w:val="22"/>
        </w:rPr>
        <w:t xml:space="preserve">the </w:t>
      </w:r>
      <w:proofErr w:type="gramStart"/>
      <w:r w:rsidRPr="00832041">
        <w:rPr>
          <w:sz w:val="22"/>
          <w:szCs w:val="22"/>
        </w:rPr>
        <w:t>issue</w:t>
      </w:r>
      <w:proofErr w:type="gramEnd"/>
      <w:r w:rsidRPr="00832041">
        <w:rPr>
          <w:spacing w:val="-16"/>
          <w:sz w:val="22"/>
          <w:szCs w:val="22"/>
        </w:rPr>
        <w:t xml:space="preserve"> </w:t>
      </w:r>
      <w:r w:rsidRPr="00832041">
        <w:rPr>
          <w:sz w:val="22"/>
          <w:szCs w:val="22"/>
        </w:rPr>
        <w:t>then</w:t>
      </w:r>
      <w:r w:rsidRPr="00832041">
        <w:rPr>
          <w:spacing w:val="-12"/>
          <w:sz w:val="22"/>
          <w:szCs w:val="22"/>
        </w:rPr>
        <w:t xml:space="preserve"> </w:t>
      </w:r>
      <w:r w:rsidRPr="00832041">
        <w:rPr>
          <w:sz w:val="22"/>
          <w:szCs w:val="22"/>
        </w:rPr>
        <w:t>the</w:t>
      </w:r>
      <w:r w:rsidRPr="00832041">
        <w:rPr>
          <w:spacing w:val="-16"/>
          <w:sz w:val="22"/>
          <w:szCs w:val="22"/>
        </w:rPr>
        <w:t xml:space="preserve"> </w:t>
      </w:r>
      <w:r w:rsidRPr="00832041">
        <w:rPr>
          <w:sz w:val="22"/>
          <w:szCs w:val="22"/>
        </w:rPr>
        <w:t>complainant</w:t>
      </w:r>
      <w:r w:rsidRPr="00832041">
        <w:rPr>
          <w:spacing w:val="-16"/>
          <w:sz w:val="22"/>
          <w:szCs w:val="22"/>
        </w:rPr>
        <w:t xml:space="preserve"> </w:t>
      </w:r>
      <w:r w:rsidRPr="00832041">
        <w:rPr>
          <w:sz w:val="22"/>
          <w:szCs w:val="22"/>
        </w:rPr>
        <w:t>and/or</w:t>
      </w:r>
      <w:r w:rsidRPr="00832041">
        <w:rPr>
          <w:spacing w:val="-13"/>
          <w:sz w:val="22"/>
          <w:szCs w:val="22"/>
        </w:rPr>
        <w:t xml:space="preserve"> </w:t>
      </w:r>
      <w:r w:rsidRPr="00832041">
        <w:rPr>
          <w:sz w:val="22"/>
          <w:szCs w:val="22"/>
        </w:rPr>
        <w:t>his/her</w:t>
      </w:r>
      <w:r w:rsidRPr="00832041">
        <w:rPr>
          <w:spacing w:val="-13"/>
          <w:sz w:val="22"/>
          <w:szCs w:val="22"/>
        </w:rPr>
        <w:t xml:space="preserve"> </w:t>
      </w:r>
      <w:r w:rsidRPr="00832041">
        <w:rPr>
          <w:sz w:val="22"/>
          <w:szCs w:val="22"/>
        </w:rPr>
        <w:t>designee</w:t>
      </w:r>
      <w:r w:rsidRPr="00832041">
        <w:rPr>
          <w:spacing w:val="-16"/>
          <w:sz w:val="22"/>
          <w:szCs w:val="22"/>
        </w:rPr>
        <w:t xml:space="preserve"> </w:t>
      </w:r>
      <w:r w:rsidRPr="00832041">
        <w:rPr>
          <w:sz w:val="22"/>
          <w:szCs w:val="22"/>
        </w:rPr>
        <w:t>may</w:t>
      </w:r>
      <w:r w:rsidRPr="00832041">
        <w:rPr>
          <w:spacing w:val="-12"/>
          <w:sz w:val="22"/>
          <w:szCs w:val="22"/>
        </w:rPr>
        <w:t xml:space="preserve"> </w:t>
      </w:r>
      <w:r w:rsidRPr="00832041">
        <w:rPr>
          <w:sz w:val="22"/>
          <w:szCs w:val="22"/>
        </w:rPr>
        <w:t>appeal</w:t>
      </w:r>
      <w:r w:rsidRPr="00832041">
        <w:rPr>
          <w:spacing w:val="-16"/>
          <w:sz w:val="22"/>
          <w:szCs w:val="22"/>
        </w:rPr>
        <w:t xml:space="preserve"> </w:t>
      </w:r>
      <w:r w:rsidRPr="00832041">
        <w:rPr>
          <w:sz w:val="22"/>
          <w:szCs w:val="22"/>
        </w:rPr>
        <w:t>the</w:t>
      </w:r>
      <w:r w:rsidRPr="00832041">
        <w:rPr>
          <w:spacing w:val="-16"/>
          <w:sz w:val="22"/>
          <w:szCs w:val="22"/>
        </w:rPr>
        <w:t xml:space="preserve"> </w:t>
      </w:r>
      <w:r w:rsidRPr="00832041">
        <w:rPr>
          <w:sz w:val="22"/>
          <w:szCs w:val="22"/>
        </w:rPr>
        <w:t>decision</w:t>
      </w:r>
      <w:r w:rsidRPr="00832041">
        <w:rPr>
          <w:spacing w:val="-12"/>
          <w:sz w:val="22"/>
          <w:szCs w:val="22"/>
        </w:rPr>
        <w:t xml:space="preserve"> </w:t>
      </w:r>
      <w:r w:rsidRPr="00832041">
        <w:rPr>
          <w:sz w:val="22"/>
          <w:szCs w:val="22"/>
        </w:rPr>
        <w:t>within</w:t>
      </w:r>
      <w:r w:rsidRPr="00832041">
        <w:rPr>
          <w:spacing w:val="-12"/>
          <w:sz w:val="22"/>
          <w:szCs w:val="22"/>
        </w:rPr>
        <w:t xml:space="preserve"> </w:t>
      </w:r>
      <w:r w:rsidRPr="00832041">
        <w:rPr>
          <w:sz w:val="22"/>
          <w:szCs w:val="22"/>
        </w:rPr>
        <w:t>15 calendar</w:t>
      </w:r>
      <w:r w:rsidRPr="00832041">
        <w:rPr>
          <w:spacing w:val="-19"/>
          <w:sz w:val="22"/>
          <w:szCs w:val="22"/>
        </w:rPr>
        <w:t xml:space="preserve"> </w:t>
      </w:r>
      <w:r w:rsidRPr="00832041">
        <w:rPr>
          <w:sz w:val="22"/>
          <w:szCs w:val="22"/>
        </w:rPr>
        <w:t>days</w:t>
      </w:r>
      <w:r w:rsidRPr="00832041">
        <w:rPr>
          <w:spacing w:val="-21"/>
          <w:sz w:val="22"/>
          <w:szCs w:val="22"/>
        </w:rPr>
        <w:t xml:space="preserve"> </w:t>
      </w:r>
      <w:r w:rsidRPr="00832041">
        <w:rPr>
          <w:sz w:val="22"/>
          <w:szCs w:val="22"/>
        </w:rPr>
        <w:t>after</w:t>
      </w:r>
      <w:r w:rsidRPr="00832041">
        <w:rPr>
          <w:spacing w:val="-19"/>
          <w:sz w:val="22"/>
          <w:szCs w:val="22"/>
        </w:rPr>
        <w:t xml:space="preserve"> </w:t>
      </w:r>
      <w:proofErr w:type="gramStart"/>
      <w:r w:rsidRPr="00832041">
        <w:rPr>
          <w:sz w:val="22"/>
          <w:szCs w:val="22"/>
        </w:rPr>
        <w:t>receipt</w:t>
      </w:r>
      <w:r w:rsidRPr="00832041">
        <w:rPr>
          <w:spacing w:val="-21"/>
          <w:sz w:val="22"/>
          <w:szCs w:val="22"/>
        </w:rPr>
        <w:t xml:space="preserve"> </w:t>
      </w:r>
      <w:r w:rsidRPr="00832041">
        <w:rPr>
          <w:sz w:val="22"/>
          <w:szCs w:val="22"/>
        </w:rPr>
        <w:t>of</w:t>
      </w:r>
      <w:proofErr w:type="gramEnd"/>
      <w:r w:rsidRPr="00832041">
        <w:rPr>
          <w:spacing w:val="-21"/>
          <w:sz w:val="22"/>
          <w:szCs w:val="22"/>
        </w:rPr>
        <w:t xml:space="preserve"> </w:t>
      </w:r>
      <w:r w:rsidRPr="00832041">
        <w:rPr>
          <w:sz w:val="22"/>
          <w:szCs w:val="22"/>
        </w:rPr>
        <w:t>the</w:t>
      </w:r>
      <w:r w:rsidRPr="00832041">
        <w:rPr>
          <w:spacing w:val="-18"/>
          <w:sz w:val="22"/>
          <w:szCs w:val="22"/>
        </w:rPr>
        <w:t xml:space="preserve"> </w:t>
      </w:r>
      <w:r w:rsidRPr="00832041">
        <w:rPr>
          <w:sz w:val="22"/>
          <w:szCs w:val="22"/>
        </w:rPr>
        <w:t>response</w:t>
      </w:r>
      <w:r w:rsidRPr="00832041">
        <w:rPr>
          <w:spacing w:val="-21"/>
          <w:sz w:val="22"/>
          <w:szCs w:val="22"/>
        </w:rPr>
        <w:t xml:space="preserve"> </w:t>
      </w:r>
      <w:proofErr w:type="gramStart"/>
      <w:r w:rsidRPr="00832041">
        <w:rPr>
          <w:sz w:val="22"/>
          <w:szCs w:val="22"/>
        </w:rPr>
        <w:t>to</w:t>
      </w:r>
      <w:r w:rsidRPr="00832041">
        <w:rPr>
          <w:spacing w:val="-18"/>
          <w:sz w:val="22"/>
          <w:szCs w:val="22"/>
        </w:rPr>
        <w:t xml:space="preserve"> </w:t>
      </w:r>
      <w:r w:rsidRPr="00832041">
        <w:rPr>
          <w:sz w:val="22"/>
          <w:szCs w:val="22"/>
        </w:rPr>
        <w:t>City</w:t>
      </w:r>
      <w:proofErr w:type="gramEnd"/>
      <w:r w:rsidRPr="00832041">
        <w:rPr>
          <w:spacing w:val="-19"/>
          <w:sz w:val="22"/>
          <w:szCs w:val="22"/>
        </w:rPr>
        <w:t xml:space="preserve"> </w:t>
      </w:r>
      <w:r w:rsidRPr="00832041">
        <w:rPr>
          <w:sz w:val="22"/>
          <w:szCs w:val="22"/>
        </w:rPr>
        <w:t>Manager</w:t>
      </w:r>
      <w:r w:rsidRPr="00832041">
        <w:rPr>
          <w:spacing w:val="-12"/>
          <w:sz w:val="22"/>
          <w:szCs w:val="22"/>
        </w:rPr>
        <w:t xml:space="preserve"> </w:t>
      </w:r>
      <w:r w:rsidRPr="00832041">
        <w:rPr>
          <w:sz w:val="22"/>
          <w:szCs w:val="22"/>
        </w:rPr>
        <w:t>or</w:t>
      </w:r>
      <w:r w:rsidRPr="00832041">
        <w:rPr>
          <w:spacing w:val="-19"/>
          <w:sz w:val="22"/>
          <w:szCs w:val="22"/>
        </w:rPr>
        <w:t xml:space="preserve"> </w:t>
      </w:r>
      <w:r w:rsidRPr="00832041">
        <w:rPr>
          <w:sz w:val="22"/>
          <w:szCs w:val="22"/>
        </w:rPr>
        <w:t>designee.</w:t>
      </w:r>
      <w:r w:rsidRPr="00832041">
        <w:rPr>
          <w:spacing w:val="34"/>
          <w:sz w:val="22"/>
          <w:szCs w:val="22"/>
        </w:rPr>
        <w:t xml:space="preserve"> </w:t>
      </w:r>
      <w:r w:rsidRPr="00832041">
        <w:rPr>
          <w:sz w:val="22"/>
          <w:szCs w:val="22"/>
        </w:rPr>
        <w:t>Within</w:t>
      </w:r>
      <w:r w:rsidRPr="00832041">
        <w:rPr>
          <w:spacing w:val="-18"/>
          <w:sz w:val="22"/>
          <w:szCs w:val="22"/>
        </w:rPr>
        <w:t xml:space="preserve"> </w:t>
      </w:r>
      <w:r w:rsidRPr="00832041">
        <w:rPr>
          <w:sz w:val="22"/>
          <w:szCs w:val="22"/>
        </w:rPr>
        <w:t>15 calendar</w:t>
      </w:r>
      <w:r w:rsidRPr="00832041">
        <w:rPr>
          <w:spacing w:val="-18"/>
          <w:sz w:val="22"/>
          <w:szCs w:val="22"/>
        </w:rPr>
        <w:t xml:space="preserve"> </w:t>
      </w:r>
      <w:r w:rsidRPr="00832041">
        <w:rPr>
          <w:sz w:val="22"/>
          <w:szCs w:val="22"/>
        </w:rPr>
        <w:t>days</w:t>
      </w:r>
      <w:r w:rsidRPr="00832041">
        <w:rPr>
          <w:spacing w:val="-21"/>
          <w:sz w:val="22"/>
          <w:szCs w:val="22"/>
        </w:rPr>
        <w:t xml:space="preserve"> </w:t>
      </w:r>
      <w:r w:rsidRPr="00832041">
        <w:rPr>
          <w:sz w:val="22"/>
          <w:szCs w:val="22"/>
        </w:rPr>
        <w:t>after</w:t>
      </w:r>
      <w:r w:rsidRPr="00832041">
        <w:rPr>
          <w:spacing w:val="-18"/>
          <w:sz w:val="22"/>
          <w:szCs w:val="22"/>
        </w:rPr>
        <w:t xml:space="preserve"> </w:t>
      </w:r>
      <w:r w:rsidRPr="00832041">
        <w:rPr>
          <w:sz w:val="22"/>
          <w:szCs w:val="22"/>
        </w:rPr>
        <w:t>receipt</w:t>
      </w:r>
      <w:r w:rsidRPr="00832041">
        <w:rPr>
          <w:spacing w:val="-21"/>
          <w:sz w:val="22"/>
          <w:szCs w:val="22"/>
        </w:rPr>
        <w:t xml:space="preserve"> </w:t>
      </w:r>
      <w:r w:rsidRPr="00832041">
        <w:rPr>
          <w:sz w:val="22"/>
          <w:szCs w:val="22"/>
        </w:rPr>
        <w:t>of</w:t>
      </w:r>
      <w:r w:rsidRPr="00832041">
        <w:rPr>
          <w:spacing w:val="-21"/>
          <w:sz w:val="22"/>
          <w:szCs w:val="22"/>
        </w:rPr>
        <w:t xml:space="preserve"> </w:t>
      </w:r>
      <w:r w:rsidRPr="00832041">
        <w:rPr>
          <w:sz w:val="22"/>
          <w:szCs w:val="22"/>
        </w:rPr>
        <w:t>the</w:t>
      </w:r>
      <w:r w:rsidRPr="00832041">
        <w:rPr>
          <w:spacing w:val="-21"/>
          <w:sz w:val="22"/>
          <w:szCs w:val="22"/>
        </w:rPr>
        <w:t xml:space="preserve"> </w:t>
      </w:r>
      <w:r w:rsidRPr="00832041">
        <w:rPr>
          <w:sz w:val="22"/>
          <w:szCs w:val="22"/>
        </w:rPr>
        <w:t>appeal</w:t>
      </w:r>
      <w:r w:rsidRPr="00832041">
        <w:rPr>
          <w:spacing w:val="-15"/>
          <w:sz w:val="22"/>
          <w:szCs w:val="22"/>
        </w:rPr>
        <w:t xml:space="preserve"> </w:t>
      </w:r>
      <w:r w:rsidRPr="00832041">
        <w:rPr>
          <w:sz w:val="22"/>
          <w:szCs w:val="22"/>
        </w:rPr>
        <w:t>the</w:t>
      </w:r>
      <w:r w:rsidRPr="00832041">
        <w:rPr>
          <w:spacing w:val="-22"/>
          <w:sz w:val="22"/>
          <w:szCs w:val="22"/>
        </w:rPr>
        <w:t xml:space="preserve"> </w:t>
      </w:r>
      <w:r w:rsidRPr="00832041">
        <w:rPr>
          <w:sz w:val="22"/>
          <w:szCs w:val="22"/>
        </w:rPr>
        <w:t>City</w:t>
      </w:r>
      <w:r w:rsidRPr="00832041">
        <w:rPr>
          <w:spacing w:val="-17"/>
          <w:sz w:val="22"/>
          <w:szCs w:val="22"/>
        </w:rPr>
        <w:t xml:space="preserve"> </w:t>
      </w:r>
      <w:r w:rsidRPr="00832041">
        <w:rPr>
          <w:sz w:val="22"/>
          <w:szCs w:val="22"/>
        </w:rPr>
        <w:t>Manager</w:t>
      </w:r>
      <w:r w:rsidRPr="00832041">
        <w:rPr>
          <w:spacing w:val="-18"/>
          <w:sz w:val="22"/>
          <w:szCs w:val="22"/>
        </w:rPr>
        <w:t xml:space="preserve"> </w:t>
      </w:r>
      <w:r w:rsidRPr="00832041">
        <w:rPr>
          <w:sz w:val="22"/>
          <w:szCs w:val="22"/>
        </w:rPr>
        <w:t>or</w:t>
      </w:r>
      <w:r w:rsidRPr="00832041">
        <w:rPr>
          <w:spacing w:val="-18"/>
          <w:sz w:val="22"/>
          <w:szCs w:val="22"/>
        </w:rPr>
        <w:t xml:space="preserve"> </w:t>
      </w:r>
      <w:r w:rsidRPr="00832041">
        <w:rPr>
          <w:sz w:val="22"/>
          <w:szCs w:val="22"/>
        </w:rPr>
        <w:t>designee</w:t>
      </w:r>
      <w:r w:rsidRPr="00832041">
        <w:rPr>
          <w:spacing w:val="-21"/>
          <w:sz w:val="22"/>
          <w:szCs w:val="22"/>
        </w:rPr>
        <w:t xml:space="preserve"> </w:t>
      </w:r>
      <w:r w:rsidRPr="00832041">
        <w:rPr>
          <w:sz w:val="22"/>
          <w:szCs w:val="22"/>
        </w:rPr>
        <w:t>will</w:t>
      </w:r>
      <w:r w:rsidRPr="00832041">
        <w:rPr>
          <w:spacing w:val="-20"/>
          <w:sz w:val="22"/>
          <w:szCs w:val="22"/>
        </w:rPr>
        <w:t xml:space="preserve"> </w:t>
      </w:r>
      <w:r w:rsidRPr="00832041">
        <w:rPr>
          <w:sz w:val="22"/>
          <w:szCs w:val="22"/>
        </w:rPr>
        <w:t>meet</w:t>
      </w:r>
      <w:r w:rsidRPr="00832041">
        <w:rPr>
          <w:spacing w:val="-21"/>
          <w:sz w:val="22"/>
          <w:szCs w:val="22"/>
        </w:rPr>
        <w:t xml:space="preserve"> </w:t>
      </w:r>
      <w:r w:rsidRPr="00832041">
        <w:rPr>
          <w:sz w:val="22"/>
          <w:szCs w:val="22"/>
        </w:rPr>
        <w:t>with</w:t>
      </w:r>
      <w:r w:rsidRPr="00832041">
        <w:rPr>
          <w:spacing w:val="-17"/>
          <w:sz w:val="22"/>
          <w:szCs w:val="22"/>
        </w:rPr>
        <w:t xml:space="preserve"> </w:t>
      </w:r>
      <w:r w:rsidRPr="00832041">
        <w:rPr>
          <w:sz w:val="22"/>
          <w:szCs w:val="22"/>
        </w:rPr>
        <w:t>the complainant</w:t>
      </w:r>
      <w:r w:rsidRPr="00832041">
        <w:rPr>
          <w:spacing w:val="-12"/>
          <w:sz w:val="22"/>
          <w:szCs w:val="22"/>
        </w:rPr>
        <w:t xml:space="preserve"> </w:t>
      </w:r>
      <w:r w:rsidRPr="00832041">
        <w:rPr>
          <w:sz w:val="22"/>
          <w:szCs w:val="22"/>
        </w:rPr>
        <w:t>to</w:t>
      </w:r>
      <w:r w:rsidRPr="00832041">
        <w:rPr>
          <w:spacing w:val="-10"/>
          <w:sz w:val="22"/>
          <w:szCs w:val="22"/>
        </w:rPr>
        <w:t xml:space="preserve"> </w:t>
      </w:r>
      <w:r w:rsidRPr="00832041">
        <w:rPr>
          <w:sz w:val="22"/>
          <w:szCs w:val="22"/>
        </w:rPr>
        <w:t>discuss</w:t>
      </w:r>
      <w:r w:rsidRPr="00832041">
        <w:rPr>
          <w:spacing w:val="-12"/>
          <w:sz w:val="22"/>
          <w:szCs w:val="22"/>
        </w:rPr>
        <w:t xml:space="preserve"> </w:t>
      </w:r>
      <w:r w:rsidRPr="00832041">
        <w:rPr>
          <w:sz w:val="22"/>
          <w:szCs w:val="22"/>
        </w:rPr>
        <w:t>the</w:t>
      </w:r>
      <w:r w:rsidRPr="00832041">
        <w:rPr>
          <w:spacing w:val="-12"/>
          <w:sz w:val="22"/>
          <w:szCs w:val="22"/>
        </w:rPr>
        <w:t xml:space="preserve"> </w:t>
      </w:r>
      <w:r w:rsidRPr="00832041">
        <w:rPr>
          <w:sz w:val="22"/>
          <w:szCs w:val="22"/>
        </w:rPr>
        <w:t>complaint</w:t>
      </w:r>
      <w:r w:rsidRPr="00832041">
        <w:rPr>
          <w:spacing w:val="-19"/>
          <w:sz w:val="22"/>
          <w:szCs w:val="22"/>
        </w:rPr>
        <w:t xml:space="preserve"> </w:t>
      </w:r>
      <w:r w:rsidRPr="00832041">
        <w:rPr>
          <w:sz w:val="22"/>
          <w:szCs w:val="22"/>
        </w:rPr>
        <w:t>and</w:t>
      </w:r>
      <w:r w:rsidRPr="00832041">
        <w:rPr>
          <w:spacing w:val="-12"/>
          <w:sz w:val="22"/>
          <w:szCs w:val="22"/>
        </w:rPr>
        <w:t xml:space="preserve"> </w:t>
      </w:r>
      <w:r w:rsidRPr="00832041">
        <w:rPr>
          <w:sz w:val="22"/>
          <w:szCs w:val="22"/>
        </w:rPr>
        <w:t>possible</w:t>
      </w:r>
      <w:r w:rsidRPr="00832041">
        <w:rPr>
          <w:spacing w:val="-12"/>
          <w:sz w:val="22"/>
          <w:szCs w:val="22"/>
        </w:rPr>
        <w:t xml:space="preserve"> </w:t>
      </w:r>
      <w:r w:rsidRPr="00832041">
        <w:rPr>
          <w:sz w:val="22"/>
          <w:szCs w:val="22"/>
        </w:rPr>
        <w:t>resolutions.</w:t>
      </w:r>
      <w:r w:rsidRPr="00832041">
        <w:rPr>
          <w:spacing w:val="40"/>
          <w:sz w:val="22"/>
          <w:szCs w:val="22"/>
        </w:rPr>
        <w:t xml:space="preserve"> </w:t>
      </w:r>
      <w:r w:rsidRPr="00832041">
        <w:rPr>
          <w:sz w:val="22"/>
          <w:szCs w:val="22"/>
        </w:rPr>
        <w:t>Within</w:t>
      </w:r>
      <w:r w:rsidRPr="00832041">
        <w:rPr>
          <w:spacing w:val="-8"/>
          <w:sz w:val="22"/>
          <w:szCs w:val="22"/>
        </w:rPr>
        <w:t xml:space="preserve"> </w:t>
      </w:r>
      <w:r w:rsidRPr="00832041">
        <w:rPr>
          <w:sz w:val="22"/>
          <w:szCs w:val="22"/>
        </w:rPr>
        <w:t>30</w:t>
      </w:r>
      <w:r w:rsidRPr="00832041">
        <w:rPr>
          <w:spacing w:val="-10"/>
          <w:sz w:val="22"/>
          <w:szCs w:val="22"/>
        </w:rPr>
        <w:t xml:space="preserve"> </w:t>
      </w:r>
      <w:r w:rsidRPr="00832041">
        <w:rPr>
          <w:sz w:val="22"/>
          <w:szCs w:val="22"/>
        </w:rPr>
        <w:t>calendar</w:t>
      </w:r>
      <w:r w:rsidRPr="00832041">
        <w:rPr>
          <w:spacing w:val="-10"/>
          <w:sz w:val="22"/>
          <w:szCs w:val="22"/>
        </w:rPr>
        <w:t xml:space="preserve"> </w:t>
      </w:r>
      <w:r w:rsidRPr="00832041">
        <w:rPr>
          <w:sz w:val="22"/>
          <w:szCs w:val="22"/>
        </w:rPr>
        <w:t>days</w:t>
      </w:r>
      <w:r w:rsidR="00D53D11" w:rsidRPr="00832041">
        <w:rPr>
          <w:sz w:val="22"/>
          <w:szCs w:val="22"/>
        </w:rPr>
        <w:t xml:space="preserve"> </w:t>
      </w:r>
      <w:r w:rsidR="00D53D11" w:rsidRPr="00832041">
        <w:rPr>
          <w:spacing w:val="-2"/>
          <w:sz w:val="22"/>
          <w:szCs w:val="22"/>
        </w:rPr>
        <w:t>a</w:t>
      </w:r>
      <w:r w:rsidRPr="00832041">
        <w:rPr>
          <w:spacing w:val="-2"/>
          <w:sz w:val="22"/>
          <w:szCs w:val="22"/>
        </w:rPr>
        <w:t>fter</w:t>
      </w:r>
      <w:r w:rsidRPr="00832041">
        <w:rPr>
          <w:spacing w:val="-21"/>
          <w:sz w:val="22"/>
          <w:szCs w:val="22"/>
        </w:rPr>
        <w:t xml:space="preserve"> </w:t>
      </w:r>
      <w:r w:rsidRPr="00832041">
        <w:rPr>
          <w:spacing w:val="-2"/>
          <w:sz w:val="22"/>
          <w:szCs w:val="22"/>
        </w:rPr>
        <w:t>the</w:t>
      </w:r>
      <w:r w:rsidRPr="00832041">
        <w:rPr>
          <w:spacing w:val="-23"/>
          <w:sz w:val="22"/>
          <w:szCs w:val="22"/>
        </w:rPr>
        <w:t xml:space="preserve"> </w:t>
      </w:r>
      <w:r w:rsidRPr="00832041">
        <w:rPr>
          <w:spacing w:val="-2"/>
          <w:sz w:val="22"/>
          <w:szCs w:val="22"/>
        </w:rPr>
        <w:t>meeting</w:t>
      </w:r>
      <w:r w:rsidRPr="00832041">
        <w:rPr>
          <w:spacing w:val="-21"/>
          <w:sz w:val="22"/>
          <w:szCs w:val="22"/>
        </w:rPr>
        <w:t xml:space="preserve"> </w:t>
      </w:r>
      <w:r w:rsidRPr="00832041">
        <w:rPr>
          <w:spacing w:val="-2"/>
          <w:sz w:val="22"/>
          <w:szCs w:val="22"/>
        </w:rPr>
        <w:t>the</w:t>
      </w:r>
      <w:r w:rsidRPr="00832041">
        <w:rPr>
          <w:spacing w:val="-24"/>
          <w:sz w:val="22"/>
          <w:szCs w:val="22"/>
        </w:rPr>
        <w:t xml:space="preserve"> </w:t>
      </w:r>
      <w:r w:rsidRPr="00832041">
        <w:rPr>
          <w:spacing w:val="-2"/>
          <w:sz w:val="22"/>
          <w:szCs w:val="22"/>
        </w:rPr>
        <w:t>City</w:t>
      </w:r>
      <w:r w:rsidRPr="00832041">
        <w:rPr>
          <w:spacing w:val="-21"/>
          <w:sz w:val="22"/>
          <w:szCs w:val="22"/>
        </w:rPr>
        <w:t xml:space="preserve"> </w:t>
      </w:r>
      <w:r w:rsidRPr="00832041">
        <w:rPr>
          <w:spacing w:val="-2"/>
          <w:sz w:val="22"/>
          <w:szCs w:val="22"/>
        </w:rPr>
        <w:t>Manager</w:t>
      </w:r>
      <w:r w:rsidRPr="00832041">
        <w:rPr>
          <w:spacing w:val="-21"/>
          <w:sz w:val="22"/>
          <w:szCs w:val="22"/>
        </w:rPr>
        <w:t xml:space="preserve"> </w:t>
      </w:r>
      <w:r w:rsidRPr="00832041">
        <w:rPr>
          <w:spacing w:val="-2"/>
          <w:sz w:val="22"/>
          <w:szCs w:val="22"/>
        </w:rPr>
        <w:t>or</w:t>
      </w:r>
      <w:r w:rsidRPr="00832041">
        <w:rPr>
          <w:spacing w:val="-21"/>
          <w:sz w:val="22"/>
          <w:szCs w:val="22"/>
        </w:rPr>
        <w:t xml:space="preserve"> </w:t>
      </w:r>
      <w:proofErr w:type="gramStart"/>
      <w:r w:rsidRPr="00832041">
        <w:rPr>
          <w:spacing w:val="-2"/>
          <w:sz w:val="22"/>
          <w:szCs w:val="22"/>
        </w:rPr>
        <w:t>designee</w:t>
      </w:r>
      <w:proofErr w:type="gramEnd"/>
      <w:r w:rsidRPr="00832041">
        <w:rPr>
          <w:spacing w:val="-23"/>
          <w:sz w:val="22"/>
          <w:szCs w:val="22"/>
        </w:rPr>
        <w:t xml:space="preserve"> </w:t>
      </w:r>
      <w:r w:rsidRPr="00832041">
        <w:rPr>
          <w:spacing w:val="-2"/>
          <w:sz w:val="22"/>
          <w:szCs w:val="22"/>
        </w:rPr>
        <w:t>will</w:t>
      </w:r>
      <w:r w:rsidRPr="00832041">
        <w:rPr>
          <w:spacing w:val="-22"/>
          <w:sz w:val="22"/>
          <w:szCs w:val="22"/>
        </w:rPr>
        <w:t xml:space="preserve"> </w:t>
      </w:r>
      <w:r w:rsidRPr="00832041">
        <w:rPr>
          <w:spacing w:val="-2"/>
          <w:sz w:val="22"/>
          <w:szCs w:val="22"/>
        </w:rPr>
        <w:t>respond</w:t>
      </w:r>
      <w:r w:rsidRPr="00832041">
        <w:rPr>
          <w:spacing w:val="-17"/>
          <w:sz w:val="22"/>
          <w:szCs w:val="22"/>
        </w:rPr>
        <w:t xml:space="preserve"> </w:t>
      </w:r>
      <w:r w:rsidRPr="00832041">
        <w:rPr>
          <w:spacing w:val="-2"/>
          <w:sz w:val="22"/>
          <w:szCs w:val="22"/>
        </w:rPr>
        <w:t>with</w:t>
      </w:r>
      <w:r w:rsidRPr="00832041">
        <w:rPr>
          <w:spacing w:val="-20"/>
          <w:sz w:val="22"/>
          <w:szCs w:val="22"/>
        </w:rPr>
        <w:t xml:space="preserve"> </w:t>
      </w:r>
      <w:r w:rsidRPr="00832041">
        <w:rPr>
          <w:spacing w:val="-2"/>
          <w:sz w:val="22"/>
          <w:szCs w:val="22"/>
        </w:rPr>
        <w:t>a</w:t>
      </w:r>
      <w:r w:rsidRPr="00832041">
        <w:rPr>
          <w:spacing w:val="-21"/>
          <w:sz w:val="22"/>
          <w:szCs w:val="22"/>
        </w:rPr>
        <w:t xml:space="preserve"> </w:t>
      </w:r>
      <w:r w:rsidRPr="00832041">
        <w:rPr>
          <w:spacing w:val="-2"/>
          <w:sz w:val="22"/>
          <w:szCs w:val="22"/>
        </w:rPr>
        <w:t>final</w:t>
      </w:r>
      <w:r w:rsidRPr="00832041">
        <w:rPr>
          <w:spacing w:val="-23"/>
          <w:sz w:val="22"/>
          <w:szCs w:val="22"/>
        </w:rPr>
        <w:t xml:space="preserve"> </w:t>
      </w:r>
      <w:r w:rsidRPr="00832041">
        <w:rPr>
          <w:spacing w:val="-2"/>
          <w:sz w:val="22"/>
          <w:szCs w:val="22"/>
        </w:rPr>
        <w:t>resolution</w:t>
      </w:r>
      <w:r w:rsidRPr="00832041">
        <w:rPr>
          <w:spacing w:val="-20"/>
          <w:sz w:val="22"/>
          <w:szCs w:val="22"/>
        </w:rPr>
        <w:t xml:space="preserve"> </w:t>
      </w:r>
      <w:r w:rsidRPr="00832041">
        <w:rPr>
          <w:spacing w:val="-2"/>
          <w:sz w:val="22"/>
          <w:szCs w:val="22"/>
        </w:rPr>
        <w:t>of</w:t>
      </w:r>
      <w:r w:rsidRPr="00832041">
        <w:rPr>
          <w:spacing w:val="-23"/>
          <w:sz w:val="22"/>
          <w:szCs w:val="22"/>
        </w:rPr>
        <w:t xml:space="preserve"> </w:t>
      </w:r>
      <w:r w:rsidRPr="00832041">
        <w:rPr>
          <w:spacing w:val="-2"/>
          <w:sz w:val="22"/>
          <w:szCs w:val="22"/>
        </w:rPr>
        <w:t xml:space="preserve">the </w:t>
      </w:r>
      <w:r w:rsidRPr="00832041">
        <w:rPr>
          <w:sz w:val="22"/>
          <w:szCs w:val="22"/>
        </w:rPr>
        <w:t>complaint</w:t>
      </w:r>
      <w:r w:rsidRPr="00832041">
        <w:rPr>
          <w:spacing w:val="-7"/>
          <w:sz w:val="22"/>
          <w:szCs w:val="22"/>
        </w:rPr>
        <w:t xml:space="preserve"> </w:t>
      </w:r>
      <w:r w:rsidRPr="00832041">
        <w:rPr>
          <w:sz w:val="22"/>
          <w:szCs w:val="22"/>
        </w:rPr>
        <w:t>in</w:t>
      </w:r>
      <w:r w:rsidRPr="00832041">
        <w:rPr>
          <w:spacing w:val="-4"/>
          <w:sz w:val="22"/>
          <w:szCs w:val="22"/>
        </w:rPr>
        <w:t xml:space="preserve"> </w:t>
      </w:r>
      <w:r w:rsidRPr="00832041">
        <w:rPr>
          <w:sz w:val="22"/>
          <w:szCs w:val="22"/>
        </w:rPr>
        <w:t>writing</w:t>
      </w:r>
      <w:r w:rsidRPr="00832041">
        <w:rPr>
          <w:spacing w:val="-8"/>
          <w:sz w:val="22"/>
          <w:szCs w:val="22"/>
        </w:rPr>
        <w:t xml:space="preserve"> </w:t>
      </w:r>
      <w:r w:rsidRPr="00832041">
        <w:rPr>
          <w:sz w:val="22"/>
          <w:szCs w:val="22"/>
        </w:rPr>
        <w:t>or</w:t>
      </w:r>
      <w:r w:rsidRPr="00832041">
        <w:rPr>
          <w:spacing w:val="-5"/>
          <w:sz w:val="22"/>
          <w:szCs w:val="22"/>
        </w:rPr>
        <w:t xml:space="preserve"> </w:t>
      </w:r>
      <w:r w:rsidRPr="00832041">
        <w:rPr>
          <w:sz w:val="22"/>
          <w:szCs w:val="22"/>
        </w:rPr>
        <w:t>in</w:t>
      </w:r>
      <w:r w:rsidRPr="00832041">
        <w:rPr>
          <w:spacing w:val="-4"/>
          <w:sz w:val="22"/>
          <w:szCs w:val="22"/>
        </w:rPr>
        <w:t xml:space="preserve"> </w:t>
      </w:r>
      <w:r w:rsidRPr="00832041">
        <w:rPr>
          <w:sz w:val="22"/>
          <w:szCs w:val="22"/>
        </w:rPr>
        <w:t>a</w:t>
      </w:r>
      <w:r w:rsidRPr="00832041">
        <w:rPr>
          <w:spacing w:val="-5"/>
          <w:sz w:val="22"/>
          <w:szCs w:val="22"/>
        </w:rPr>
        <w:t xml:space="preserve"> </w:t>
      </w:r>
      <w:r w:rsidRPr="00832041">
        <w:rPr>
          <w:sz w:val="22"/>
          <w:szCs w:val="22"/>
        </w:rPr>
        <w:t>format</w:t>
      </w:r>
      <w:r w:rsidRPr="00832041">
        <w:rPr>
          <w:spacing w:val="-15"/>
          <w:sz w:val="22"/>
          <w:szCs w:val="22"/>
        </w:rPr>
        <w:t xml:space="preserve"> </w:t>
      </w:r>
      <w:r w:rsidRPr="00832041">
        <w:rPr>
          <w:sz w:val="22"/>
          <w:szCs w:val="22"/>
        </w:rPr>
        <w:t>accessible</w:t>
      </w:r>
      <w:r w:rsidRPr="00832041">
        <w:rPr>
          <w:spacing w:val="-8"/>
          <w:sz w:val="22"/>
          <w:szCs w:val="22"/>
        </w:rPr>
        <w:t xml:space="preserve"> </w:t>
      </w:r>
      <w:r w:rsidRPr="00832041">
        <w:rPr>
          <w:sz w:val="22"/>
          <w:szCs w:val="22"/>
        </w:rPr>
        <w:t>to the</w:t>
      </w:r>
      <w:r w:rsidRPr="00832041">
        <w:rPr>
          <w:spacing w:val="-8"/>
          <w:sz w:val="22"/>
          <w:szCs w:val="22"/>
        </w:rPr>
        <w:t xml:space="preserve"> </w:t>
      </w:r>
      <w:r w:rsidRPr="00832041">
        <w:rPr>
          <w:sz w:val="22"/>
          <w:szCs w:val="22"/>
        </w:rPr>
        <w:t>complainant.</w:t>
      </w:r>
    </w:p>
    <w:p w14:paraId="50A8599D" w14:textId="77777777" w:rsidR="00D63C15" w:rsidRPr="00832041" w:rsidRDefault="00D63C15" w:rsidP="00C63BF5">
      <w:pPr>
        <w:pStyle w:val="BodyText"/>
      </w:pPr>
    </w:p>
    <w:p w14:paraId="6582AAB5" w14:textId="77777777" w:rsidR="00D63C15" w:rsidRPr="00832041" w:rsidRDefault="00D63C15" w:rsidP="00832041">
      <w:pPr>
        <w:spacing w:line="240" w:lineRule="auto"/>
        <w:ind w:right="1239"/>
        <w:rPr>
          <w:sz w:val="22"/>
          <w:szCs w:val="22"/>
        </w:rPr>
      </w:pPr>
      <w:r w:rsidRPr="00832041">
        <w:rPr>
          <w:sz w:val="22"/>
          <w:szCs w:val="22"/>
        </w:rPr>
        <w:t>All</w:t>
      </w:r>
      <w:r w:rsidRPr="00832041">
        <w:rPr>
          <w:spacing w:val="-16"/>
          <w:sz w:val="22"/>
          <w:szCs w:val="22"/>
        </w:rPr>
        <w:t xml:space="preserve"> </w:t>
      </w:r>
      <w:r w:rsidRPr="00832041">
        <w:rPr>
          <w:sz w:val="22"/>
          <w:szCs w:val="22"/>
        </w:rPr>
        <w:t>written</w:t>
      </w:r>
      <w:r w:rsidRPr="00832041">
        <w:rPr>
          <w:spacing w:val="-13"/>
          <w:sz w:val="22"/>
          <w:szCs w:val="22"/>
        </w:rPr>
        <w:t xml:space="preserve"> </w:t>
      </w:r>
      <w:r w:rsidRPr="00832041">
        <w:rPr>
          <w:sz w:val="22"/>
          <w:szCs w:val="22"/>
        </w:rPr>
        <w:t>complaints</w:t>
      </w:r>
      <w:r w:rsidRPr="00832041">
        <w:rPr>
          <w:spacing w:val="-18"/>
          <w:sz w:val="22"/>
          <w:szCs w:val="22"/>
        </w:rPr>
        <w:t xml:space="preserve"> </w:t>
      </w:r>
      <w:r w:rsidRPr="00832041">
        <w:rPr>
          <w:sz w:val="22"/>
          <w:szCs w:val="22"/>
        </w:rPr>
        <w:t>received</w:t>
      </w:r>
      <w:r w:rsidRPr="00832041">
        <w:rPr>
          <w:spacing w:val="-16"/>
          <w:sz w:val="22"/>
          <w:szCs w:val="22"/>
        </w:rPr>
        <w:t xml:space="preserve"> </w:t>
      </w:r>
      <w:r w:rsidRPr="00832041">
        <w:rPr>
          <w:sz w:val="22"/>
          <w:szCs w:val="22"/>
        </w:rPr>
        <w:t>by</w:t>
      </w:r>
      <w:r w:rsidRPr="00832041">
        <w:rPr>
          <w:spacing w:val="-10"/>
          <w:sz w:val="22"/>
          <w:szCs w:val="22"/>
        </w:rPr>
        <w:t xml:space="preserve"> </w:t>
      </w:r>
      <w:r w:rsidRPr="00832041">
        <w:rPr>
          <w:sz w:val="22"/>
          <w:szCs w:val="22"/>
        </w:rPr>
        <w:t>the</w:t>
      </w:r>
      <w:r w:rsidRPr="00832041">
        <w:rPr>
          <w:spacing w:val="-16"/>
          <w:sz w:val="22"/>
          <w:szCs w:val="22"/>
        </w:rPr>
        <w:t xml:space="preserve"> </w:t>
      </w:r>
      <w:r w:rsidRPr="00832041">
        <w:rPr>
          <w:sz w:val="22"/>
          <w:szCs w:val="22"/>
        </w:rPr>
        <w:t>City</w:t>
      </w:r>
      <w:r w:rsidRPr="00832041">
        <w:rPr>
          <w:spacing w:val="-14"/>
          <w:sz w:val="22"/>
          <w:szCs w:val="22"/>
        </w:rPr>
        <w:t xml:space="preserve"> </w:t>
      </w:r>
      <w:r w:rsidRPr="00832041">
        <w:rPr>
          <w:sz w:val="22"/>
          <w:szCs w:val="22"/>
        </w:rPr>
        <w:t>ADA</w:t>
      </w:r>
      <w:r w:rsidRPr="00832041">
        <w:rPr>
          <w:spacing w:val="-13"/>
          <w:sz w:val="22"/>
          <w:szCs w:val="22"/>
        </w:rPr>
        <w:t xml:space="preserve"> </w:t>
      </w:r>
      <w:r w:rsidRPr="00832041">
        <w:rPr>
          <w:sz w:val="22"/>
          <w:szCs w:val="22"/>
        </w:rPr>
        <w:t>Coordinator</w:t>
      </w:r>
      <w:r w:rsidRPr="00832041">
        <w:rPr>
          <w:spacing w:val="-20"/>
          <w:sz w:val="22"/>
          <w:szCs w:val="22"/>
        </w:rPr>
        <w:t xml:space="preserve"> </w:t>
      </w:r>
      <w:r w:rsidRPr="00832041">
        <w:rPr>
          <w:sz w:val="22"/>
          <w:szCs w:val="22"/>
        </w:rPr>
        <w:t>or</w:t>
      </w:r>
      <w:r w:rsidRPr="00832041">
        <w:rPr>
          <w:spacing w:val="-9"/>
          <w:sz w:val="22"/>
          <w:szCs w:val="22"/>
        </w:rPr>
        <w:t xml:space="preserve"> </w:t>
      </w:r>
      <w:r w:rsidRPr="00832041">
        <w:rPr>
          <w:sz w:val="22"/>
          <w:szCs w:val="22"/>
        </w:rPr>
        <w:t>designee,</w:t>
      </w:r>
      <w:r w:rsidRPr="00832041">
        <w:rPr>
          <w:spacing w:val="-16"/>
          <w:sz w:val="22"/>
          <w:szCs w:val="22"/>
        </w:rPr>
        <w:t xml:space="preserve"> </w:t>
      </w:r>
      <w:r w:rsidRPr="00832041">
        <w:rPr>
          <w:sz w:val="22"/>
          <w:szCs w:val="22"/>
        </w:rPr>
        <w:t>appeals</w:t>
      </w:r>
      <w:r w:rsidRPr="00832041">
        <w:rPr>
          <w:spacing w:val="-16"/>
          <w:sz w:val="22"/>
          <w:szCs w:val="22"/>
        </w:rPr>
        <w:t xml:space="preserve"> </w:t>
      </w:r>
      <w:r w:rsidRPr="00832041">
        <w:rPr>
          <w:sz w:val="22"/>
          <w:szCs w:val="22"/>
        </w:rPr>
        <w:t>to</w:t>
      </w:r>
      <w:r w:rsidRPr="00832041">
        <w:rPr>
          <w:spacing w:val="-11"/>
          <w:sz w:val="22"/>
          <w:szCs w:val="22"/>
        </w:rPr>
        <w:t xml:space="preserve"> </w:t>
      </w:r>
      <w:r w:rsidRPr="00832041">
        <w:rPr>
          <w:sz w:val="22"/>
          <w:szCs w:val="22"/>
        </w:rPr>
        <w:t xml:space="preserve">the </w:t>
      </w:r>
      <w:r w:rsidRPr="00832041">
        <w:rPr>
          <w:spacing w:val="-2"/>
          <w:sz w:val="22"/>
          <w:szCs w:val="22"/>
        </w:rPr>
        <w:t>City</w:t>
      </w:r>
      <w:r w:rsidRPr="00832041">
        <w:rPr>
          <w:spacing w:val="-18"/>
          <w:sz w:val="22"/>
          <w:szCs w:val="22"/>
        </w:rPr>
        <w:t xml:space="preserve"> </w:t>
      </w:r>
      <w:r w:rsidRPr="00832041">
        <w:rPr>
          <w:spacing w:val="-2"/>
          <w:sz w:val="22"/>
          <w:szCs w:val="22"/>
        </w:rPr>
        <w:t>Manager</w:t>
      </w:r>
      <w:r w:rsidRPr="00832041">
        <w:rPr>
          <w:spacing w:val="-18"/>
          <w:sz w:val="22"/>
          <w:szCs w:val="22"/>
        </w:rPr>
        <w:t xml:space="preserve"> </w:t>
      </w:r>
      <w:r w:rsidRPr="00832041">
        <w:rPr>
          <w:spacing w:val="-2"/>
          <w:sz w:val="22"/>
          <w:szCs w:val="22"/>
        </w:rPr>
        <w:t>or</w:t>
      </w:r>
      <w:r w:rsidRPr="00832041">
        <w:rPr>
          <w:spacing w:val="-18"/>
          <w:sz w:val="22"/>
          <w:szCs w:val="22"/>
        </w:rPr>
        <w:t xml:space="preserve"> </w:t>
      </w:r>
      <w:r w:rsidRPr="00832041">
        <w:rPr>
          <w:spacing w:val="-2"/>
          <w:sz w:val="22"/>
          <w:szCs w:val="22"/>
        </w:rPr>
        <w:t>designee,</w:t>
      </w:r>
      <w:r w:rsidRPr="00832041">
        <w:rPr>
          <w:spacing w:val="-21"/>
          <w:sz w:val="22"/>
          <w:szCs w:val="22"/>
        </w:rPr>
        <w:t xml:space="preserve"> </w:t>
      </w:r>
      <w:r w:rsidRPr="00832041">
        <w:rPr>
          <w:spacing w:val="-2"/>
          <w:sz w:val="22"/>
          <w:szCs w:val="22"/>
        </w:rPr>
        <w:t>and</w:t>
      </w:r>
      <w:r w:rsidRPr="00832041">
        <w:rPr>
          <w:spacing w:val="-21"/>
          <w:sz w:val="22"/>
          <w:szCs w:val="22"/>
        </w:rPr>
        <w:t xml:space="preserve"> </w:t>
      </w:r>
      <w:r w:rsidRPr="00832041">
        <w:rPr>
          <w:spacing w:val="-2"/>
          <w:sz w:val="22"/>
          <w:szCs w:val="22"/>
        </w:rPr>
        <w:t>responses</w:t>
      </w:r>
      <w:r w:rsidRPr="00832041">
        <w:rPr>
          <w:spacing w:val="-21"/>
          <w:sz w:val="22"/>
          <w:szCs w:val="22"/>
        </w:rPr>
        <w:t xml:space="preserve"> </w:t>
      </w:r>
      <w:r w:rsidRPr="00832041">
        <w:rPr>
          <w:spacing w:val="-2"/>
          <w:sz w:val="22"/>
          <w:szCs w:val="22"/>
        </w:rPr>
        <w:t>from</w:t>
      </w:r>
      <w:r w:rsidRPr="00832041">
        <w:rPr>
          <w:spacing w:val="-17"/>
          <w:sz w:val="22"/>
          <w:szCs w:val="22"/>
        </w:rPr>
        <w:t xml:space="preserve"> </w:t>
      </w:r>
      <w:r w:rsidRPr="00832041">
        <w:rPr>
          <w:spacing w:val="-2"/>
          <w:sz w:val="22"/>
          <w:szCs w:val="22"/>
        </w:rPr>
        <w:t>these</w:t>
      </w:r>
      <w:r w:rsidRPr="00832041">
        <w:rPr>
          <w:spacing w:val="-21"/>
          <w:sz w:val="22"/>
          <w:szCs w:val="22"/>
        </w:rPr>
        <w:t xml:space="preserve"> </w:t>
      </w:r>
      <w:r w:rsidRPr="00832041">
        <w:rPr>
          <w:spacing w:val="-2"/>
          <w:sz w:val="22"/>
          <w:szCs w:val="22"/>
        </w:rPr>
        <w:t>two</w:t>
      </w:r>
      <w:r w:rsidRPr="00832041">
        <w:rPr>
          <w:spacing w:val="-17"/>
          <w:sz w:val="22"/>
          <w:szCs w:val="22"/>
        </w:rPr>
        <w:t xml:space="preserve"> </w:t>
      </w:r>
      <w:r w:rsidRPr="00832041">
        <w:rPr>
          <w:spacing w:val="-2"/>
          <w:sz w:val="22"/>
          <w:szCs w:val="22"/>
        </w:rPr>
        <w:t>offices</w:t>
      </w:r>
      <w:r w:rsidRPr="00832041">
        <w:rPr>
          <w:spacing w:val="-21"/>
          <w:sz w:val="22"/>
          <w:szCs w:val="22"/>
        </w:rPr>
        <w:t xml:space="preserve"> </w:t>
      </w:r>
      <w:r w:rsidRPr="00832041">
        <w:rPr>
          <w:spacing w:val="-2"/>
          <w:sz w:val="22"/>
          <w:szCs w:val="22"/>
        </w:rPr>
        <w:t>will</w:t>
      </w:r>
      <w:r w:rsidRPr="00832041">
        <w:rPr>
          <w:spacing w:val="-19"/>
          <w:sz w:val="22"/>
          <w:szCs w:val="22"/>
        </w:rPr>
        <w:t xml:space="preserve"> </w:t>
      </w:r>
      <w:r w:rsidRPr="00832041">
        <w:rPr>
          <w:spacing w:val="-2"/>
          <w:sz w:val="22"/>
          <w:szCs w:val="22"/>
        </w:rPr>
        <w:t>be</w:t>
      </w:r>
      <w:r w:rsidRPr="00832041">
        <w:rPr>
          <w:spacing w:val="-21"/>
          <w:sz w:val="22"/>
          <w:szCs w:val="22"/>
        </w:rPr>
        <w:t xml:space="preserve"> </w:t>
      </w:r>
      <w:r w:rsidRPr="00832041">
        <w:rPr>
          <w:spacing w:val="-2"/>
          <w:sz w:val="22"/>
          <w:szCs w:val="22"/>
        </w:rPr>
        <w:t>retained</w:t>
      </w:r>
      <w:r w:rsidRPr="00832041">
        <w:rPr>
          <w:spacing w:val="-21"/>
          <w:sz w:val="22"/>
          <w:szCs w:val="22"/>
        </w:rPr>
        <w:t xml:space="preserve"> </w:t>
      </w:r>
      <w:r w:rsidRPr="00832041">
        <w:rPr>
          <w:spacing w:val="-2"/>
          <w:sz w:val="22"/>
          <w:szCs w:val="22"/>
        </w:rPr>
        <w:t>by</w:t>
      </w:r>
      <w:r w:rsidRPr="00832041">
        <w:rPr>
          <w:spacing w:val="-17"/>
          <w:sz w:val="22"/>
          <w:szCs w:val="22"/>
        </w:rPr>
        <w:t xml:space="preserve"> </w:t>
      </w:r>
      <w:r w:rsidRPr="00832041">
        <w:rPr>
          <w:spacing w:val="-2"/>
          <w:sz w:val="22"/>
          <w:szCs w:val="22"/>
        </w:rPr>
        <w:t>the</w:t>
      </w:r>
      <w:r w:rsidRPr="00832041">
        <w:rPr>
          <w:spacing w:val="-21"/>
          <w:sz w:val="22"/>
          <w:szCs w:val="22"/>
        </w:rPr>
        <w:t xml:space="preserve"> </w:t>
      </w:r>
      <w:r w:rsidRPr="00832041">
        <w:rPr>
          <w:spacing w:val="-2"/>
          <w:sz w:val="22"/>
          <w:szCs w:val="22"/>
        </w:rPr>
        <w:t xml:space="preserve">City </w:t>
      </w:r>
      <w:r w:rsidRPr="00832041">
        <w:rPr>
          <w:sz w:val="22"/>
          <w:szCs w:val="22"/>
        </w:rPr>
        <w:t>for at least three years.</w:t>
      </w:r>
    </w:p>
    <w:p w14:paraId="60DBD751" w14:textId="77777777" w:rsidR="00D63C15" w:rsidRPr="00832041" w:rsidRDefault="00D63C15" w:rsidP="00832041">
      <w:pPr>
        <w:spacing w:line="240" w:lineRule="auto"/>
        <w:rPr>
          <w:sz w:val="22"/>
          <w:szCs w:val="22"/>
        </w:rPr>
        <w:sectPr w:rsidR="00D63C15" w:rsidRPr="00832041" w:rsidSect="00FD63CB">
          <w:pgSz w:w="12240" w:h="15840"/>
          <w:pgMar w:top="1360" w:right="200" w:bottom="1300" w:left="1340" w:header="0" w:footer="0" w:gutter="0"/>
          <w:cols w:space="720"/>
          <w:docGrid w:linePitch="272"/>
        </w:sectPr>
      </w:pPr>
    </w:p>
    <w:p w14:paraId="6C071AC3" w14:textId="0C4EAC33" w:rsidR="00D63C15" w:rsidRDefault="004C420B" w:rsidP="004C420B">
      <w:pPr>
        <w:pStyle w:val="Heading2"/>
      </w:pPr>
      <w:bookmarkStart w:id="122" w:name="7-9-25radagrieve2"/>
      <w:bookmarkStart w:id="123" w:name="_Toc219988311"/>
      <w:bookmarkEnd w:id="122"/>
      <w:r>
        <w:lastRenderedPageBreak/>
        <w:t>7.E. Sample</w:t>
      </w:r>
      <w:r w:rsidR="00F746E1">
        <w:t xml:space="preserve"> ADA Grievance Form</w:t>
      </w:r>
      <w:bookmarkEnd w:id="123"/>
      <w:r w:rsidR="00F746E1">
        <w:t xml:space="preserve"> </w:t>
      </w:r>
    </w:p>
    <w:p w14:paraId="4821E72B" w14:textId="77777777" w:rsidR="004C420B" w:rsidRPr="004C420B" w:rsidRDefault="004C420B" w:rsidP="004C420B"/>
    <w:p w14:paraId="679A90AA" w14:textId="77777777" w:rsidR="00D63C15" w:rsidRPr="00832041" w:rsidRDefault="00D63C15" w:rsidP="00832041">
      <w:pPr>
        <w:spacing w:line="240" w:lineRule="auto"/>
        <w:ind w:right="1130"/>
        <w:rPr>
          <w:sz w:val="22"/>
          <w:szCs w:val="22"/>
        </w:rPr>
      </w:pPr>
      <w:r w:rsidRPr="00832041">
        <w:rPr>
          <w:spacing w:val="-2"/>
          <w:sz w:val="22"/>
          <w:szCs w:val="22"/>
        </w:rPr>
        <w:t>CITY</w:t>
      </w:r>
      <w:r w:rsidRPr="00832041">
        <w:rPr>
          <w:spacing w:val="-10"/>
          <w:sz w:val="22"/>
          <w:szCs w:val="22"/>
        </w:rPr>
        <w:t xml:space="preserve"> </w:t>
      </w:r>
      <w:r w:rsidRPr="00832041">
        <w:rPr>
          <w:spacing w:val="-2"/>
          <w:sz w:val="22"/>
          <w:szCs w:val="22"/>
        </w:rPr>
        <w:t>OF</w:t>
      </w:r>
      <w:r w:rsidRPr="00832041">
        <w:rPr>
          <w:spacing w:val="-12"/>
          <w:sz w:val="22"/>
          <w:szCs w:val="22"/>
        </w:rPr>
        <w:t xml:space="preserve"> </w:t>
      </w:r>
      <w:r w:rsidRPr="00832041">
        <w:rPr>
          <w:spacing w:val="-2"/>
          <w:sz w:val="22"/>
          <w:szCs w:val="22"/>
        </w:rPr>
        <w:t>RATON,</w:t>
      </w:r>
      <w:r w:rsidRPr="00832041">
        <w:rPr>
          <w:spacing w:val="-9"/>
          <w:sz w:val="22"/>
          <w:szCs w:val="22"/>
        </w:rPr>
        <w:t xml:space="preserve"> </w:t>
      </w:r>
      <w:r w:rsidRPr="00832041">
        <w:rPr>
          <w:spacing w:val="-2"/>
          <w:sz w:val="22"/>
          <w:szCs w:val="22"/>
        </w:rPr>
        <w:t>NEW</w:t>
      </w:r>
      <w:r w:rsidRPr="00832041">
        <w:rPr>
          <w:spacing w:val="-11"/>
          <w:sz w:val="22"/>
          <w:szCs w:val="22"/>
        </w:rPr>
        <w:t xml:space="preserve"> </w:t>
      </w:r>
      <w:r w:rsidRPr="00832041">
        <w:rPr>
          <w:spacing w:val="-2"/>
          <w:sz w:val="22"/>
          <w:szCs w:val="22"/>
        </w:rPr>
        <w:t>MEXICO</w:t>
      </w:r>
    </w:p>
    <w:p w14:paraId="2FACC444" w14:textId="77777777" w:rsidR="00D63C15" w:rsidRPr="00832041" w:rsidRDefault="00D63C15" w:rsidP="00832041">
      <w:pPr>
        <w:spacing w:line="240" w:lineRule="auto"/>
        <w:ind w:right="1136"/>
        <w:rPr>
          <w:sz w:val="22"/>
          <w:szCs w:val="22"/>
        </w:rPr>
      </w:pPr>
      <w:r w:rsidRPr="00832041">
        <w:rPr>
          <w:sz w:val="22"/>
          <w:szCs w:val="22"/>
        </w:rPr>
        <w:t>AMERICANS</w:t>
      </w:r>
      <w:r w:rsidRPr="00832041">
        <w:rPr>
          <w:spacing w:val="-14"/>
          <w:sz w:val="22"/>
          <w:szCs w:val="22"/>
        </w:rPr>
        <w:t xml:space="preserve"> </w:t>
      </w:r>
      <w:r w:rsidRPr="00832041">
        <w:rPr>
          <w:sz w:val="22"/>
          <w:szCs w:val="22"/>
        </w:rPr>
        <w:t>WITH</w:t>
      </w:r>
      <w:r w:rsidRPr="00832041">
        <w:rPr>
          <w:spacing w:val="-14"/>
          <w:sz w:val="22"/>
          <w:szCs w:val="22"/>
        </w:rPr>
        <w:t xml:space="preserve"> </w:t>
      </w:r>
      <w:r w:rsidRPr="00832041">
        <w:rPr>
          <w:sz w:val="22"/>
          <w:szCs w:val="22"/>
        </w:rPr>
        <w:t>DISABILITIES</w:t>
      </w:r>
      <w:r w:rsidRPr="00832041">
        <w:rPr>
          <w:spacing w:val="-14"/>
          <w:sz w:val="22"/>
          <w:szCs w:val="22"/>
        </w:rPr>
        <w:t xml:space="preserve"> </w:t>
      </w:r>
      <w:r w:rsidRPr="00832041">
        <w:rPr>
          <w:sz w:val="22"/>
          <w:szCs w:val="22"/>
        </w:rPr>
        <w:t>ACT</w:t>
      </w:r>
      <w:r w:rsidRPr="00832041">
        <w:rPr>
          <w:spacing w:val="-14"/>
          <w:sz w:val="22"/>
          <w:szCs w:val="22"/>
        </w:rPr>
        <w:t xml:space="preserve"> </w:t>
      </w:r>
      <w:r w:rsidRPr="00832041">
        <w:rPr>
          <w:sz w:val="22"/>
          <w:szCs w:val="22"/>
        </w:rPr>
        <w:t>(ADA)</w:t>
      </w:r>
      <w:r w:rsidRPr="00832041">
        <w:rPr>
          <w:spacing w:val="59"/>
          <w:w w:val="150"/>
          <w:sz w:val="22"/>
          <w:szCs w:val="22"/>
        </w:rPr>
        <w:t xml:space="preserve"> </w:t>
      </w:r>
      <w:r w:rsidRPr="00832041">
        <w:rPr>
          <w:sz w:val="22"/>
          <w:szCs w:val="22"/>
        </w:rPr>
        <w:t>GRIEVANCE</w:t>
      </w:r>
      <w:r w:rsidRPr="00832041">
        <w:rPr>
          <w:spacing w:val="-11"/>
          <w:sz w:val="22"/>
          <w:szCs w:val="22"/>
        </w:rPr>
        <w:t xml:space="preserve"> </w:t>
      </w:r>
      <w:r w:rsidRPr="00832041">
        <w:rPr>
          <w:spacing w:val="-4"/>
          <w:sz w:val="22"/>
          <w:szCs w:val="22"/>
        </w:rPr>
        <w:t>FORM</w:t>
      </w:r>
    </w:p>
    <w:p w14:paraId="11F23DDF" w14:textId="77777777" w:rsidR="00D63C15" w:rsidRPr="00832041" w:rsidRDefault="00D63C15" w:rsidP="00832041">
      <w:pPr>
        <w:spacing w:before="18" w:line="240" w:lineRule="auto"/>
        <w:ind w:right="1239"/>
        <w:rPr>
          <w:sz w:val="22"/>
          <w:szCs w:val="22"/>
        </w:rPr>
      </w:pPr>
      <w:r w:rsidRPr="00832041">
        <w:rPr>
          <w:w w:val="110"/>
          <w:sz w:val="22"/>
          <w:szCs w:val="22"/>
        </w:rPr>
        <w:t>The</w:t>
      </w:r>
      <w:r w:rsidRPr="00832041">
        <w:rPr>
          <w:spacing w:val="-7"/>
          <w:w w:val="110"/>
          <w:sz w:val="22"/>
          <w:szCs w:val="22"/>
        </w:rPr>
        <w:t xml:space="preserve"> </w:t>
      </w:r>
      <w:r w:rsidRPr="00832041">
        <w:rPr>
          <w:w w:val="110"/>
          <w:sz w:val="22"/>
          <w:szCs w:val="22"/>
        </w:rPr>
        <w:t>Americans</w:t>
      </w:r>
      <w:r w:rsidRPr="00832041">
        <w:rPr>
          <w:spacing w:val="-10"/>
          <w:w w:val="110"/>
          <w:sz w:val="22"/>
          <w:szCs w:val="22"/>
        </w:rPr>
        <w:t xml:space="preserve"> </w:t>
      </w:r>
      <w:proofErr w:type="gramStart"/>
      <w:r w:rsidRPr="00832041">
        <w:rPr>
          <w:w w:val="110"/>
          <w:sz w:val="22"/>
          <w:szCs w:val="22"/>
        </w:rPr>
        <w:t>With</w:t>
      </w:r>
      <w:proofErr w:type="gramEnd"/>
      <w:r w:rsidRPr="00832041">
        <w:rPr>
          <w:spacing w:val="-1"/>
          <w:w w:val="110"/>
          <w:sz w:val="22"/>
          <w:szCs w:val="22"/>
        </w:rPr>
        <w:t xml:space="preserve"> </w:t>
      </w:r>
      <w:r w:rsidRPr="00832041">
        <w:rPr>
          <w:w w:val="110"/>
          <w:sz w:val="22"/>
          <w:szCs w:val="22"/>
        </w:rPr>
        <w:t>Disabilities</w:t>
      </w:r>
      <w:r w:rsidRPr="00832041">
        <w:rPr>
          <w:spacing w:val="-10"/>
          <w:w w:val="110"/>
          <w:sz w:val="22"/>
          <w:szCs w:val="22"/>
        </w:rPr>
        <w:t xml:space="preserve"> </w:t>
      </w:r>
      <w:r w:rsidRPr="00832041">
        <w:rPr>
          <w:w w:val="110"/>
          <w:sz w:val="22"/>
          <w:szCs w:val="22"/>
        </w:rPr>
        <w:t>Act</w:t>
      </w:r>
      <w:r w:rsidRPr="00832041">
        <w:rPr>
          <w:spacing w:val="-9"/>
          <w:w w:val="110"/>
          <w:sz w:val="22"/>
          <w:szCs w:val="22"/>
        </w:rPr>
        <w:t xml:space="preserve"> </w:t>
      </w:r>
      <w:r w:rsidRPr="00832041">
        <w:rPr>
          <w:w w:val="110"/>
          <w:sz w:val="22"/>
          <w:szCs w:val="22"/>
        </w:rPr>
        <w:t>requires</w:t>
      </w:r>
      <w:r w:rsidRPr="00832041">
        <w:rPr>
          <w:spacing w:val="-10"/>
          <w:w w:val="110"/>
          <w:sz w:val="22"/>
          <w:szCs w:val="22"/>
        </w:rPr>
        <w:t xml:space="preserve"> </w:t>
      </w:r>
      <w:r w:rsidRPr="00832041">
        <w:rPr>
          <w:w w:val="110"/>
          <w:sz w:val="22"/>
          <w:szCs w:val="22"/>
        </w:rPr>
        <w:t>public</w:t>
      </w:r>
      <w:r w:rsidRPr="00832041">
        <w:rPr>
          <w:spacing w:val="-7"/>
          <w:w w:val="110"/>
          <w:sz w:val="22"/>
          <w:szCs w:val="22"/>
        </w:rPr>
        <w:t xml:space="preserve"> </w:t>
      </w:r>
      <w:r w:rsidRPr="00832041">
        <w:rPr>
          <w:w w:val="110"/>
          <w:sz w:val="22"/>
          <w:szCs w:val="22"/>
        </w:rPr>
        <w:t>entities</w:t>
      </w:r>
      <w:r w:rsidRPr="00832041">
        <w:rPr>
          <w:spacing w:val="-10"/>
          <w:w w:val="110"/>
          <w:sz w:val="22"/>
          <w:szCs w:val="22"/>
        </w:rPr>
        <w:t xml:space="preserve"> </w:t>
      </w:r>
      <w:r w:rsidRPr="00832041">
        <w:rPr>
          <w:w w:val="110"/>
          <w:sz w:val="22"/>
          <w:szCs w:val="22"/>
        </w:rPr>
        <w:t>to</w:t>
      </w:r>
      <w:r w:rsidRPr="00832041">
        <w:rPr>
          <w:spacing w:val="-9"/>
          <w:w w:val="110"/>
          <w:sz w:val="22"/>
          <w:szCs w:val="22"/>
        </w:rPr>
        <w:t xml:space="preserve"> </w:t>
      </w:r>
      <w:r w:rsidRPr="00832041">
        <w:rPr>
          <w:w w:val="110"/>
          <w:sz w:val="22"/>
          <w:szCs w:val="22"/>
        </w:rPr>
        <w:t>assure</w:t>
      </w:r>
      <w:r w:rsidRPr="00832041">
        <w:rPr>
          <w:spacing w:val="-2"/>
          <w:w w:val="110"/>
          <w:sz w:val="22"/>
          <w:szCs w:val="22"/>
        </w:rPr>
        <w:t xml:space="preserve"> </w:t>
      </w:r>
      <w:r w:rsidRPr="00832041">
        <w:rPr>
          <w:w w:val="110"/>
          <w:sz w:val="22"/>
          <w:szCs w:val="22"/>
        </w:rPr>
        <w:t>that</w:t>
      </w:r>
      <w:r w:rsidRPr="00832041">
        <w:rPr>
          <w:spacing w:val="-5"/>
          <w:w w:val="110"/>
          <w:sz w:val="22"/>
          <w:szCs w:val="22"/>
        </w:rPr>
        <w:t xml:space="preserve"> </w:t>
      </w:r>
      <w:r w:rsidRPr="00832041">
        <w:rPr>
          <w:w w:val="110"/>
          <w:sz w:val="22"/>
          <w:szCs w:val="22"/>
        </w:rPr>
        <w:t>the</w:t>
      </w:r>
      <w:r w:rsidRPr="00832041">
        <w:rPr>
          <w:spacing w:val="-7"/>
          <w:w w:val="110"/>
          <w:sz w:val="22"/>
          <w:szCs w:val="22"/>
        </w:rPr>
        <w:t xml:space="preserve"> </w:t>
      </w:r>
      <w:r w:rsidRPr="00832041">
        <w:rPr>
          <w:w w:val="110"/>
          <w:sz w:val="22"/>
          <w:szCs w:val="22"/>
        </w:rPr>
        <w:t>disabled</w:t>
      </w:r>
      <w:r w:rsidRPr="00832041">
        <w:rPr>
          <w:spacing w:val="-4"/>
          <w:w w:val="110"/>
          <w:sz w:val="22"/>
          <w:szCs w:val="22"/>
        </w:rPr>
        <w:t xml:space="preserve"> </w:t>
      </w:r>
      <w:r w:rsidRPr="00832041">
        <w:rPr>
          <w:w w:val="110"/>
          <w:sz w:val="22"/>
          <w:szCs w:val="22"/>
        </w:rPr>
        <w:t>public</w:t>
      </w:r>
      <w:r w:rsidRPr="00832041">
        <w:rPr>
          <w:spacing w:val="-7"/>
          <w:w w:val="110"/>
          <w:sz w:val="22"/>
          <w:szCs w:val="22"/>
        </w:rPr>
        <w:t xml:space="preserve"> </w:t>
      </w:r>
      <w:r w:rsidRPr="00832041">
        <w:rPr>
          <w:w w:val="110"/>
          <w:sz w:val="22"/>
          <w:szCs w:val="22"/>
        </w:rPr>
        <w:t xml:space="preserve">can </w:t>
      </w:r>
      <w:r w:rsidRPr="00832041">
        <w:rPr>
          <w:spacing w:val="-2"/>
          <w:w w:val="110"/>
          <w:sz w:val="22"/>
          <w:szCs w:val="22"/>
        </w:rPr>
        <w:t>participate</w:t>
      </w:r>
      <w:r w:rsidRPr="00832041">
        <w:rPr>
          <w:spacing w:val="-4"/>
          <w:w w:val="110"/>
          <w:sz w:val="22"/>
          <w:szCs w:val="22"/>
        </w:rPr>
        <w:t xml:space="preserve"> </w:t>
      </w:r>
      <w:r w:rsidRPr="00832041">
        <w:rPr>
          <w:spacing w:val="-2"/>
          <w:w w:val="110"/>
          <w:sz w:val="22"/>
          <w:szCs w:val="22"/>
        </w:rPr>
        <w:t>in</w:t>
      </w:r>
      <w:r w:rsidRPr="00832041">
        <w:rPr>
          <w:spacing w:val="-7"/>
          <w:w w:val="110"/>
          <w:sz w:val="22"/>
          <w:szCs w:val="22"/>
        </w:rPr>
        <w:t xml:space="preserve"> </w:t>
      </w:r>
      <w:r w:rsidRPr="00832041">
        <w:rPr>
          <w:spacing w:val="-2"/>
          <w:w w:val="110"/>
          <w:sz w:val="22"/>
          <w:szCs w:val="22"/>
        </w:rPr>
        <w:t>public</w:t>
      </w:r>
      <w:r w:rsidRPr="00832041">
        <w:rPr>
          <w:spacing w:val="-10"/>
          <w:w w:val="110"/>
          <w:sz w:val="22"/>
          <w:szCs w:val="22"/>
        </w:rPr>
        <w:t xml:space="preserve"> </w:t>
      </w:r>
      <w:r w:rsidRPr="00832041">
        <w:rPr>
          <w:spacing w:val="-2"/>
          <w:w w:val="110"/>
          <w:sz w:val="22"/>
          <w:szCs w:val="22"/>
        </w:rPr>
        <w:t>activities</w:t>
      </w:r>
      <w:r w:rsidRPr="00832041">
        <w:rPr>
          <w:spacing w:val="-12"/>
          <w:w w:val="110"/>
          <w:sz w:val="22"/>
          <w:szCs w:val="22"/>
        </w:rPr>
        <w:t xml:space="preserve"> </w:t>
      </w:r>
      <w:r w:rsidRPr="00832041">
        <w:rPr>
          <w:spacing w:val="-2"/>
          <w:w w:val="110"/>
          <w:sz w:val="22"/>
          <w:szCs w:val="22"/>
        </w:rPr>
        <w:t>and</w:t>
      </w:r>
      <w:r w:rsidRPr="00832041">
        <w:rPr>
          <w:spacing w:val="-12"/>
          <w:w w:val="110"/>
          <w:sz w:val="22"/>
          <w:szCs w:val="22"/>
        </w:rPr>
        <w:t xml:space="preserve"> </w:t>
      </w:r>
      <w:r w:rsidRPr="00832041">
        <w:rPr>
          <w:spacing w:val="-2"/>
          <w:w w:val="110"/>
          <w:sz w:val="22"/>
          <w:szCs w:val="22"/>
        </w:rPr>
        <w:t>services,</w:t>
      </w:r>
      <w:r w:rsidRPr="00832041">
        <w:rPr>
          <w:spacing w:val="-5"/>
          <w:w w:val="110"/>
          <w:sz w:val="22"/>
          <w:szCs w:val="22"/>
        </w:rPr>
        <w:t xml:space="preserve"> </w:t>
      </w:r>
      <w:r w:rsidRPr="00832041">
        <w:rPr>
          <w:spacing w:val="-2"/>
          <w:w w:val="110"/>
          <w:sz w:val="22"/>
          <w:szCs w:val="22"/>
        </w:rPr>
        <w:t>and</w:t>
      </w:r>
      <w:r w:rsidRPr="00832041">
        <w:rPr>
          <w:spacing w:val="-12"/>
          <w:w w:val="110"/>
          <w:sz w:val="22"/>
          <w:szCs w:val="22"/>
        </w:rPr>
        <w:t xml:space="preserve"> </w:t>
      </w:r>
      <w:r w:rsidRPr="00832041">
        <w:rPr>
          <w:spacing w:val="-2"/>
          <w:w w:val="110"/>
          <w:sz w:val="22"/>
          <w:szCs w:val="22"/>
        </w:rPr>
        <w:t>access</w:t>
      </w:r>
      <w:r w:rsidRPr="00832041">
        <w:rPr>
          <w:spacing w:val="-8"/>
          <w:w w:val="110"/>
          <w:sz w:val="22"/>
          <w:szCs w:val="22"/>
        </w:rPr>
        <w:t xml:space="preserve"> </w:t>
      </w:r>
      <w:r w:rsidRPr="00832041">
        <w:rPr>
          <w:spacing w:val="-2"/>
          <w:w w:val="110"/>
          <w:sz w:val="22"/>
          <w:szCs w:val="22"/>
        </w:rPr>
        <w:t>public</w:t>
      </w:r>
      <w:r w:rsidRPr="00832041">
        <w:rPr>
          <w:spacing w:val="-10"/>
          <w:w w:val="110"/>
          <w:sz w:val="22"/>
          <w:szCs w:val="22"/>
        </w:rPr>
        <w:t xml:space="preserve"> </w:t>
      </w:r>
      <w:r w:rsidRPr="00832041">
        <w:rPr>
          <w:spacing w:val="-2"/>
          <w:w w:val="110"/>
          <w:sz w:val="22"/>
          <w:szCs w:val="22"/>
        </w:rPr>
        <w:t>ways</w:t>
      </w:r>
      <w:r w:rsidRPr="00832041">
        <w:rPr>
          <w:spacing w:val="-8"/>
          <w:w w:val="110"/>
          <w:sz w:val="22"/>
          <w:szCs w:val="22"/>
        </w:rPr>
        <w:t xml:space="preserve"> </w:t>
      </w:r>
      <w:r w:rsidRPr="00832041">
        <w:rPr>
          <w:spacing w:val="-2"/>
          <w:w w:val="110"/>
          <w:sz w:val="22"/>
          <w:szCs w:val="22"/>
        </w:rPr>
        <w:t>when</w:t>
      </w:r>
      <w:r w:rsidRPr="00832041">
        <w:rPr>
          <w:spacing w:val="-12"/>
          <w:w w:val="110"/>
          <w:sz w:val="22"/>
          <w:szCs w:val="22"/>
        </w:rPr>
        <w:t xml:space="preserve"> </w:t>
      </w:r>
      <w:r w:rsidRPr="00832041">
        <w:rPr>
          <w:spacing w:val="-2"/>
          <w:w w:val="110"/>
          <w:sz w:val="22"/>
          <w:szCs w:val="22"/>
        </w:rPr>
        <w:t>reasonably</w:t>
      </w:r>
      <w:r w:rsidRPr="00832041">
        <w:rPr>
          <w:spacing w:val="-10"/>
          <w:w w:val="110"/>
          <w:sz w:val="22"/>
          <w:szCs w:val="22"/>
        </w:rPr>
        <w:t xml:space="preserve"> </w:t>
      </w:r>
      <w:r w:rsidRPr="00832041">
        <w:rPr>
          <w:spacing w:val="-2"/>
          <w:w w:val="110"/>
          <w:sz w:val="22"/>
          <w:szCs w:val="22"/>
        </w:rPr>
        <w:t>possible,</w:t>
      </w:r>
      <w:r w:rsidRPr="00832041">
        <w:rPr>
          <w:spacing w:val="-9"/>
          <w:w w:val="110"/>
          <w:sz w:val="22"/>
          <w:szCs w:val="22"/>
        </w:rPr>
        <w:t xml:space="preserve"> </w:t>
      </w:r>
      <w:r w:rsidRPr="00832041">
        <w:rPr>
          <w:spacing w:val="-2"/>
          <w:w w:val="110"/>
          <w:sz w:val="22"/>
          <w:szCs w:val="22"/>
        </w:rPr>
        <w:t xml:space="preserve">and </w:t>
      </w:r>
      <w:r w:rsidRPr="00832041">
        <w:rPr>
          <w:spacing w:val="-2"/>
          <w:w w:val="115"/>
          <w:sz w:val="22"/>
          <w:szCs w:val="22"/>
        </w:rPr>
        <w:t>avoid</w:t>
      </w:r>
      <w:r w:rsidRPr="00832041">
        <w:rPr>
          <w:spacing w:val="-8"/>
          <w:w w:val="115"/>
          <w:sz w:val="22"/>
          <w:szCs w:val="22"/>
        </w:rPr>
        <w:t xml:space="preserve"> </w:t>
      </w:r>
      <w:r w:rsidRPr="00832041">
        <w:rPr>
          <w:spacing w:val="-2"/>
          <w:w w:val="115"/>
          <w:sz w:val="22"/>
          <w:szCs w:val="22"/>
        </w:rPr>
        <w:t>intentional</w:t>
      </w:r>
      <w:r w:rsidRPr="00832041">
        <w:rPr>
          <w:spacing w:val="-9"/>
          <w:w w:val="115"/>
          <w:sz w:val="22"/>
          <w:szCs w:val="22"/>
        </w:rPr>
        <w:t xml:space="preserve"> </w:t>
      </w:r>
      <w:r w:rsidRPr="00832041">
        <w:rPr>
          <w:spacing w:val="-2"/>
          <w:w w:val="115"/>
          <w:sz w:val="22"/>
          <w:szCs w:val="22"/>
        </w:rPr>
        <w:t>or</w:t>
      </w:r>
      <w:r w:rsidRPr="00832041">
        <w:rPr>
          <w:spacing w:val="-12"/>
          <w:w w:val="115"/>
          <w:sz w:val="22"/>
          <w:szCs w:val="22"/>
        </w:rPr>
        <w:t xml:space="preserve"> </w:t>
      </w:r>
      <w:r w:rsidRPr="00832041">
        <w:rPr>
          <w:spacing w:val="-2"/>
          <w:w w:val="115"/>
          <w:sz w:val="22"/>
          <w:szCs w:val="22"/>
        </w:rPr>
        <w:t>unintentional</w:t>
      </w:r>
      <w:r w:rsidRPr="00832041">
        <w:rPr>
          <w:spacing w:val="-14"/>
          <w:w w:val="115"/>
          <w:sz w:val="22"/>
          <w:szCs w:val="22"/>
        </w:rPr>
        <w:t xml:space="preserve"> </w:t>
      </w:r>
      <w:r w:rsidRPr="00832041">
        <w:rPr>
          <w:spacing w:val="-2"/>
          <w:w w:val="115"/>
          <w:sz w:val="22"/>
          <w:szCs w:val="22"/>
        </w:rPr>
        <w:t>discrimination</w:t>
      </w:r>
      <w:r w:rsidRPr="00832041">
        <w:rPr>
          <w:spacing w:val="-8"/>
          <w:w w:val="115"/>
          <w:sz w:val="22"/>
          <w:szCs w:val="22"/>
        </w:rPr>
        <w:t xml:space="preserve"> </w:t>
      </w:r>
      <w:r w:rsidRPr="00832041">
        <w:rPr>
          <w:spacing w:val="-2"/>
          <w:w w:val="115"/>
          <w:sz w:val="22"/>
          <w:szCs w:val="22"/>
        </w:rPr>
        <w:t>based</w:t>
      </w:r>
      <w:r w:rsidRPr="00832041">
        <w:rPr>
          <w:spacing w:val="-8"/>
          <w:w w:val="115"/>
          <w:sz w:val="22"/>
          <w:szCs w:val="22"/>
        </w:rPr>
        <w:t xml:space="preserve"> </w:t>
      </w:r>
      <w:r w:rsidRPr="00832041">
        <w:rPr>
          <w:spacing w:val="-2"/>
          <w:w w:val="115"/>
          <w:sz w:val="22"/>
          <w:szCs w:val="22"/>
        </w:rPr>
        <w:t>on</w:t>
      </w:r>
      <w:r w:rsidRPr="00832041">
        <w:rPr>
          <w:spacing w:val="-8"/>
          <w:w w:val="115"/>
          <w:sz w:val="22"/>
          <w:szCs w:val="22"/>
        </w:rPr>
        <w:t xml:space="preserve"> </w:t>
      </w:r>
      <w:r w:rsidRPr="00832041">
        <w:rPr>
          <w:spacing w:val="-2"/>
          <w:w w:val="115"/>
          <w:sz w:val="22"/>
          <w:szCs w:val="22"/>
        </w:rPr>
        <w:t>physical</w:t>
      </w:r>
      <w:r w:rsidRPr="00832041">
        <w:rPr>
          <w:spacing w:val="-9"/>
          <w:w w:val="115"/>
          <w:sz w:val="22"/>
          <w:szCs w:val="22"/>
        </w:rPr>
        <w:t xml:space="preserve"> </w:t>
      </w:r>
      <w:r w:rsidRPr="00832041">
        <w:rPr>
          <w:spacing w:val="-2"/>
          <w:w w:val="115"/>
          <w:sz w:val="22"/>
          <w:szCs w:val="22"/>
        </w:rPr>
        <w:t>disability.</w:t>
      </w:r>
      <w:r w:rsidRPr="00832041">
        <w:rPr>
          <w:spacing w:val="40"/>
          <w:w w:val="115"/>
          <w:sz w:val="22"/>
          <w:szCs w:val="22"/>
        </w:rPr>
        <w:t xml:space="preserve"> </w:t>
      </w:r>
      <w:r w:rsidRPr="00832041">
        <w:rPr>
          <w:spacing w:val="-2"/>
          <w:w w:val="115"/>
          <w:sz w:val="22"/>
          <w:szCs w:val="22"/>
        </w:rPr>
        <w:t>This</w:t>
      </w:r>
      <w:r w:rsidRPr="00832041">
        <w:rPr>
          <w:spacing w:val="-14"/>
          <w:w w:val="115"/>
          <w:sz w:val="22"/>
          <w:szCs w:val="22"/>
        </w:rPr>
        <w:t xml:space="preserve"> </w:t>
      </w:r>
      <w:r w:rsidRPr="00832041">
        <w:rPr>
          <w:spacing w:val="-2"/>
          <w:w w:val="115"/>
          <w:sz w:val="22"/>
          <w:szCs w:val="22"/>
        </w:rPr>
        <w:t>form</w:t>
      </w:r>
      <w:r w:rsidRPr="00832041">
        <w:rPr>
          <w:spacing w:val="-8"/>
          <w:w w:val="115"/>
          <w:sz w:val="22"/>
          <w:szCs w:val="22"/>
        </w:rPr>
        <w:t xml:space="preserve"> </w:t>
      </w:r>
      <w:r w:rsidRPr="00832041">
        <w:rPr>
          <w:spacing w:val="-2"/>
          <w:w w:val="115"/>
          <w:sz w:val="22"/>
          <w:szCs w:val="22"/>
        </w:rPr>
        <w:t>is</w:t>
      </w:r>
      <w:r w:rsidRPr="00832041">
        <w:rPr>
          <w:spacing w:val="-14"/>
          <w:w w:val="115"/>
          <w:sz w:val="22"/>
          <w:szCs w:val="22"/>
        </w:rPr>
        <w:t xml:space="preserve"> </w:t>
      </w:r>
      <w:r w:rsidRPr="00832041">
        <w:rPr>
          <w:spacing w:val="-2"/>
          <w:w w:val="115"/>
          <w:sz w:val="22"/>
          <w:szCs w:val="22"/>
        </w:rPr>
        <w:t>to</w:t>
      </w:r>
      <w:r w:rsidRPr="00832041">
        <w:rPr>
          <w:spacing w:val="-13"/>
          <w:w w:val="115"/>
          <w:sz w:val="22"/>
          <w:szCs w:val="22"/>
        </w:rPr>
        <w:t xml:space="preserve"> </w:t>
      </w:r>
      <w:r w:rsidRPr="00832041">
        <w:rPr>
          <w:spacing w:val="-2"/>
          <w:w w:val="115"/>
          <w:sz w:val="22"/>
          <w:szCs w:val="22"/>
        </w:rPr>
        <w:t xml:space="preserve">be </w:t>
      </w:r>
      <w:r w:rsidRPr="00832041">
        <w:rPr>
          <w:w w:val="115"/>
          <w:sz w:val="22"/>
          <w:szCs w:val="22"/>
        </w:rPr>
        <w:t>submitted</w:t>
      </w:r>
      <w:r w:rsidRPr="00832041">
        <w:rPr>
          <w:spacing w:val="-15"/>
          <w:w w:val="115"/>
          <w:sz w:val="22"/>
          <w:szCs w:val="22"/>
        </w:rPr>
        <w:t xml:space="preserve"> </w:t>
      </w:r>
      <w:r w:rsidRPr="00832041">
        <w:rPr>
          <w:w w:val="115"/>
          <w:sz w:val="22"/>
          <w:szCs w:val="22"/>
        </w:rPr>
        <w:t>when</w:t>
      </w:r>
      <w:r w:rsidRPr="00832041">
        <w:rPr>
          <w:spacing w:val="-15"/>
          <w:w w:val="115"/>
          <w:sz w:val="22"/>
          <w:szCs w:val="22"/>
        </w:rPr>
        <w:t xml:space="preserve"> </w:t>
      </w:r>
      <w:r w:rsidRPr="00832041">
        <w:rPr>
          <w:w w:val="115"/>
          <w:sz w:val="22"/>
          <w:szCs w:val="22"/>
        </w:rPr>
        <w:t>notifying</w:t>
      </w:r>
      <w:r w:rsidRPr="00832041">
        <w:rPr>
          <w:spacing w:val="-10"/>
          <w:w w:val="115"/>
          <w:sz w:val="22"/>
          <w:szCs w:val="22"/>
        </w:rPr>
        <w:t xml:space="preserve"> </w:t>
      </w:r>
      <w:r w:rsidRPr="00832041">
        <w:rPr>
          <w:w w:val="115"/>
          <w:sz w:val="22"/>
          <w:szCs w:val="22"/>
        </w:rPr>
        <w:t>the</w:t>
      </w:r>
      <w:r w:rsidRPr="00832041">
        <w:rPr>
          <w:spacing w:val="-13"/>
          <w:w w:val="115"/>
          <w:sz w:val="22"/>
          <w:szCs w:val="22"/>
        </w:rPr>
        <w:t xml:space="preserve"> </w:t>
      </w:r>
      <w:r w:rsidRPr="00832041">
        <w:rPr>
          <w:w w:val="115"/>
          <w:sz w:val="22"/>
          <w:szCs w:val="22"/>
        </w:rPr>
        <w:t>City</w:t>
      </w:r>
      <w:r w:rsidRPr="00832041">
        <w:rPr>
          <w:spacing w:val="-16"/>
          <w:w w:val="115"/>
          <w:sz w:val="22"/>
          <w:szCs w:val="22"/>
        </w:rPr>
        <w:t xml:space="preserve"> </w:t>
      </w:r>
      <w:r w:rsidRPr="00832041">
        <w:rPr>
          <w:w w:val="115"/>
          <w:sz w:val="22"/>
          <w:szCs w:val="22"/>
        </w:rPr>
        <w:t>government</w:t>
      </w:r>
      <w:r w:rsidRPr="00832041">
        <w:rPr>
          <w:spacing w:val="-16"/>
          <w:w w:val="115"/>
          <w:sz w:val="22"/>
          <w:szCs w:val="22"/>
        </w:rPr>
        <w:t xml:space="preserve"> </w:t>
      </w:r>
      <w:r w:rsidRPr="00832041">
        <w:rPr>
          <w:w w:val="115"/>
          <w:sz w:val="22"/>
          <w:szCs w:val="22"/>
        </w:rPr>
        <w:t>if</w:t>
      </w:r>
      <w:r w:rsidRPr="00832041">
        <w:rPr>
          <w:spacing w:val="-11"/>
          <w:w w:val="115"/>
          <w:sz w:val="22"/>
          <w:szCs w:val="22"/>
        </w:rPr>
        <w:t xml:space="preserve"> </w:t>
      </w:r>
      <w:r w:rsidRPr="00832041">
        <w:rPr>
          <w:w w:val="115"/>
          <w:sz w:val="22"/>
          <w:szCs w:val="22"/>
        </w:rPr>
        <w:t>an</w:t>
      </w:r>
      <w:r w:rsidRPr="00832041">
        <w:rPr>
          <w:spacing w:val="-10"/>
          <w:w w:val="115"/>
          <w:sz w:val="22"/>
          <w:szCs w:val="22"/>
        </w:rPr>
        <w:t xml:space="preserve"> </w:t>
      </w:r>
      <w:r w:rsidRPr="00832041">
        <w:rPr>
          <w:w w:val="115"/>
          <w:sz w:val="22"/>
          <w:szCs w:val="22"/>
        </w:rPr>
        <w:t>individual</w:t>
      </w:r>
      <w:r w:rsidRPr="00832041">
        <w:rPr>
          <w:spacing w:val="-16"/>
          <w:w w:val="115"/>
          <w:sz w:val="22"/>
          <w:szCs w:val="22"/>
        </w:rPr>
        <w:t xml:space="preserve"> </w:t>
      </w:r>
      <w:r w:rsidRPr="00832041">
        <w:rPr>
          <w:w w:val="115"/>
          <w:sz w:val="22"/>
          <w:szCs w:val="22"/>
        </w:rPr>
        <w:t>or</w:t>
      </w:r>
      <w:r w:rsidRPr="00832041">
        <w:rPr>
          <w:spacing w:val="-14"/>
          <w:w w:val="115"/>
          <w:sz w:val="22"/>
          <w:szCs w:val="22"/>
        </w:rPr>
        <w:t xml:space="preserve"> </w:t>
      </w:r>
      <w:r w:rsidRPr="00832041">
        <w:rPr>
          <w:w w:val="115"/>
          <w:sz w:val="22"/>
          <w:szCs w:val="22"/>
        </w:rPr>
        <w:t>group</w:t>
      </w:r>
      <w:r w:rsidRPr="00832041">
        <w:rPr>
          <w:spacing w:val="-16"/>
          <w:w w:val="115"/>
          <w:sz w:val="22"/>
          <w:szCs w:val="22"/>
        </w:rPr>
        <w:t xml:space="preserve"> </w:t>
      </w:r>
      <w:r w:rsidRPr="00832041">
        <w:rPr>
          <w:w w:val="115"/>
          <w:sz w:val="22"/>
          <w:szCs w:val="22"/>
        </w:rPr>
        <w:t>feels</w:t>
      </w:r>
      <w:r w:rsidRPr="00832041">
        <w:rPr>
          <w:spacing w:val="-12"/>
          <w:w w:val="115"/>
          <w:sz w:val="22"/>
          <w:szCs w:val="22"/>
        </w:rPr>
        <w:t xml:space="preserve"> </w:t>
      </w:r>
      <w:r w:rsidRPr="00832041">
        <w:rPr>
          <w:w w:val="115"/>
          <w:sz w:val="22"/>
          <w:szCs w:val="22"/>
        </w:rPr>
        <w:t>that</w:t>
      </w:r>
      <w:r w:rsidRPr="00832041">
        <w:rPr>
          <w:spacing w:val="-11"/>
          <w:w w:val="115"/>
          <w:sz w:val="22"/>
          <w:szCs w:val="22"/>
        </w:rPr>
        <w:t xml:space="preserve"> </w:t>
      </w:r>
      <w:r w:rsidRPr="00832041">
        <w:rPr>
          <w:w w:val="115"/>
          <w:sz w:val="22"/>
          <w:szCs w:val="22"/>
        </w:rPr>
        <w:t>they</w:t>
      </w:r>
      <w:r w:rsidRPr="00832041">
        <w:rPr>
          <w:spacing w:val="-16"/>
          <w:w w:val="115"/>
          <w:sz w:val="22"/>
          <w:szCs w:val="22"/>
        </w:rPr>
        <w:t xml:space="preserve"> </w:t>
      </w:r>
      <w:r w:rsidRPr="00832041">
        <w:rPr>
          <w:w w:val="115"/>
          <w:sz w:val="22"/>
          <w:szCs w:val="22"/>
        </w:rPr>
        <w:t>are</w:t>
      </w:r>
      <w:r w:rsidRPr="00832041">
        <w:rPr>
          <w:spacing w:val="-8"/>
          <w:w w:val="115"/>
          <w:sz w:val="22"/>
          <w:szCs w:val="22"/>
        </w:rPr>
        <w:t xml:space="preserve"> </w:t>
      </w:r>
      <w:r w:rsidRPr="00832041">
        <w:rPr>
          <w:w w:val="115"/>
          <w:sz w:val="22"/>
          <w:szCs w:val="22"/>
        </w:rPr>
        <w:t xml:space="preserve">not </w:t>
      </w:r>
      <w:r w:rsidRPr="00832041">
        <w:rPr>
          <w:spacing w:val="-2"/>
          <w:w w:val="115"/>
          <w:sz w:val="22"/>
          <w:szCs w:val="22"/>
        </w:rPr>
        <w:t>reasonably</w:t>
      </w:r>
      <w:r w:rsidRPr="00832041">
        <w:rPr>
          <w:spacing w:val="-13"/>
          <w:w w:val="115"/>
          <w:sz w:val="22"/>
          <w:szCs w:val="22"/>
        </w:rPr>
        <w:t xml:space="preserve"> </w:t>
      </w:r>
      <w:r w:rsidRPr="00832041">
        <w:rPr>
          <w:spacing w:val="-2"/>
          <w:w w:val="115"/>
          <w:sz w:val="22"/>
          <w:szCs w:val="22"/>
        </w:rPr>
        <w:t>allowed</w:t>
      </w:r>
      <w:r w:rsidRPr="00832041">
        <w:rPr>
          <w:spacing w:val="-7"/>
          <w:w w:val="115"/>
          <w:sz w:val="22"/>
          <w:szCs w:val="22"/>
        </w:rPr>
        <w:t xml:space="preserve"> </w:t>
      </w:r>
      <w:r w:rsidRPr="00832041">
        <w:rPr>
          <w:spacing w:val="-2"/>
          <w:w w:val="115"/>
          <w:sz w:val="22"/>
          <w:szCs w:val="22"/>
        </w:rPr>
        <w:t>participation</w:t>
      </w:r>
      <w:r w:rsidRPr="00832041">
        <w:rPr>
          <w:spacing w:val="-7"/>
          <w:w w:val="115"/>
          <w:sz w:val="22"/>
          <w:szCs w:val="22"/>
        </w:rPr>
        <w:t xml:space="preserve"> </w:t>
      </w:r>
      <w:r w:rsidRPr="00832041">
        <w:rPr>
          <w:spacing w:val="-2"/>
          <w:w w:val="115"/>
          <w:sz w:val="22"/>
          <w:szCs w:val="22"/>
        </w:rPr>
        <w:t>or</w:t>
      </w:r>
      <w:r w:rsidRPr="00832041">
        <w:rPr>
          <w:spacing w:val="-11"/>
          <w:w w:val="115"/>
          <w:sz w:val="22"/>
          <w:szCs w:val="22"/>
        </w:rPr>
        <w:t xml:space="preserve"> </w:t>
      </w:r>
      <w:r w:rsidRPr="00832041">
        <w:rPr>
          <w:spacing w:val="-2"/>
          <w:w w:val="115"/>
          <w:sz w:val="22"/>
          <w:szCs w:val="22"/>
        </w:rPr>
        <w:t>access</w:t>
      </w:r>
      <w:r w:rsidRPr="00832041">
        <w:rPr>
          <w:spacing w:val="-13"/>
          <w:w w:val="115"/>
          <w:sz w:val="22"/>
          <w:szCs w:val="22"/>
        </w:rPr>
        <w:t xml:space="preserve"> </w:t>
      </w:r>
      <w:r w:rsidRPr="00832041">
        <w:rPr>
          <w:spacing w:val="-2"/>
          <w:w w:val="115"/>
          <w:sz w:val="22"/>
          <w:szCs w:val="22"/>
        </w:rPr>
        <w:t>to</w:t>
      </w:r>
      <w:r w:rsidRPr="00832041">
        <w:rPr>
          <w:spacing w:val="-12"/>
          <w:w w:val="115"/>
          <w:sz w:val="22"/>
          <w:szCs w:val="22"/>
        </w:rPr>
        <w:t xml:space="preserve"> </w:t>
      </w:r>
      <w:r w:rsidRPr="00832041">
        <w:rPr>
          <w:spacing w:val="-2"/>
          <w:w w:val="115"/>
          <w:sz w:val="22"/>
          <w:szCs w:val="22"/>
        </w:rPr>
        <w:t>a</w:t>
      </w:r>
      <w:r w:rsidRPr="00832041">
        <w:rPr>
          <w:spacing w:val="-11"/>
          <w:w w:val="115"/>
          <w:sz w:val="22"/>
          <w:szCs w:val="22"/>
        </w:rPr>
        <w:t xml:space="preserve"> </w:t>
      </w:r>
      <w:proofErr w:type="gramStart"/>
      <w:r w:rsidRPr="00832041">
        <w:rPr>
          <w:spacing w:val="-2"/>
          <w:w w:val="115"/>
          <w:sz w:val="22"/>
          <w:szCs w:val="22"/>
        </w:rPr>
        <w:t>City</w:t>
      </w:r>
      <w:proofErr w:type="gramEnd"/>
      <w:r w:rsidRPr="00832041">
        <w:rPr>
          <w:spacing w:val="-10"/>
          <w:w w:val="115"/>
          <w:sz w:val="22"/>
          <w:szCs w:val="22"/>
        </w:rPr>
        <w:t xml:space="preserve"> </w:t>
      </w:r>
      <w:r w:rsidRPr="00832041">
        <w:rPr>
          <w:spacing w:val="-2"/>
          <w:w w:val="115"/>
          <w:sz w:val="22"/>
          <w:szCs w:val="22"/>
        </w:rPr>
        <w:t>program,</w:t>
      </w:r>
      <w:r w:rsidRPr="00832041">
        <w:rPr>
          <w:spacing w:val="-10"/>
          <w:w w:val="115"/>
          <w:sz w:val="22"/>
          <w:szCs w:val="22"/>
        </w:rPr>
        <w:t xml:space="preserve"> </w:t>
      </w:r>
      <w:r w:rsidRPr="00832041">
        <w:rPr>
          <w:spacing w:val="-2"/>
          <w:w w:val="115"/>
          <w:sz w:val="22"/>
          <w:szCs w:val="22"/>
        </w:rPr>
        <w:t>employment,</w:t>
      </w:r>
      <w:r w:rsidRPr="00832041">
        <w:rPr>
          <w:spacing w:val="-8"/>
          <w:w w:val="115"/>
          <w:sz w:val="22"/>
          <w:szCs w:val="22"/>
        </w:rPr>
        <w:t xml:space="preserve"> </w:t>
      </w:r>
      <w:r w:rsidRPr="00832041">
        <w:rPr>
          <w:spacing w:val="-2"/>
          <w:w w:val="115"/>
          <w:sz w:val="22"/>
          <w:szCs w:val="22"/>
        </w:rPr>
        <w:t>facility,</w:t>
      </w:r>
      <w:r w:rsidRPr="00832041">
        <w:rPr>
          <w:spacing w:val="-14"/>
          <w:w w:val="115"/>
          <w:sz w:val="22"/>
          <w:szCs w:val="22"/>
        </w:rPr>
        <w:t xml:space="preserve"> </w:t>
      </w:r>
      <w:r w:rsidRPr="00832041">
        <w:rPr>
          <w:spacing w:val="-2"/>
          <w:w w:val="115"/>
          <w:sz w:val="22"/>
          <w:szCs w:val="22"/>
        </w:rPr>
        <w:t>or</w:t>
      </w:r>
      <w:r w:rsidRPr="00832041">
        <w:rPr>
          <w:spacing w:val="-11"/>
          <w:w w:val="115"/>
          <w:sz w:val="22"/>
          <w:szCs w:val="22"/>
        </w:rPr>
        <w:t xml:space="preserve"> </w:t>
      </w:r>
      <w:r w:rsidRPr="00832041">
        <w:rPr>
          <w:spacing w:val="-2"/>
          <w:w w:val="115"/>
          <w:sz w:val="22"/>
          <w:szCs w:val="22"/>
        </w:rPr>
        <w:t>right-of- way</w:t>
      </w:r>
      <w:r w:rsidRPr="00832041">
        <w:rPr>
          <w:spacing w:val="-14"/>
          <w:w w:val="115"/>
          <w:sz w:val="22"/>
          <w:szCs w:val="22"/>
        </w:rPr>
        <w:t xml:space="preserve"> </w:t>
      </w:r>
      <w:r w:rsidRPr="00832041">
        <w:rPr>
          <w:spacing w:val="-2"/>
          <w:w w:val="115"/>
          <w:sz w:val="22"/>
          <w:szCs w:val="22"/>
        </w:rPr>
        <w:t>because</w:t>
      </w:r>
      <w:r w:rsidRPr="00832041">
        <w:rPr>
          <w:spacing w:val="-14"/>
          <w:w w:val="115"/>
          <w:sz w:val="22"/>
          <w:szCs w:val="22"/>
        </w:rPr>
        <w:t xml:space="preserve"> </w:t>
      </w:r>
      <w:r w:rsidRPr="00832041">
        <w:rPr>
          <w:spacing w:val="-2"/>
          <w:w w:val="115"/>
          <w:sz w:val="22"/>
          <w:szCs w:val="22"/>
        </w:rPr>
        <w:t>of</w:t>
      </w:r>
      <w:r w:rsidRPr="00832041">
        <w:rPr>
          <w:spacing w:val="-14"/>
          <w:w w:val="115"/>
          <w:sz w:val="22"/>
          <w:szCs w:val="22"/>
        </w:rPr>
        <w:t xml:space="preserve"> </w:t>
      </w:r>
      <w:r w:rsidRPr="00832041">
        <w:rPr>
          <w:spacing w:val="-2"/>
          <w:w w:val="115"/>
          <w:sz w:val="22"/>
          <w:szCs w:val="22"/>
        </w:rPr>
        <w:t>the</w:t>
      </w:r>
      <w:r w:rsidRPr="00832041">
        <w:rPr>
          <w:spacing w:val="-14"/>
          <w:w w:val="115"/>
          <w:sz w:val="22"/>
          <w:szCs w:val="22"/>
        </w:rPr>
        <w:t xml:space="preserve"> </w:t>
      </w:r>
      <w:r w:rsidRPr="00832041">
        <w:rPr>
          <w:spacing w:val="-2"/>
          <w:w w:val="115"/>
          <w:sz w:val="22"/>
          <w:szCs w:val="22"/>
        </w:rPr>
        <w:t>user’s</w:t>
      </w:r>
      <w:r w:rsidRPr="00832041">
        <w:rPr>
          <w:spacing w:val="-14"/>
          <w:w w:val="115"/>
          <w:sz w:val="22"/>
          <w:szCs w:val="22"/>
        </w:rPr>
        <w:t xml:space="preserve"> </w:t>
      </w:r>
      <w:r w:rsidRPr="00832041">
        <w:rPr>
          <w:spacing w:val="-2"/>
          <w:w w:val="115"/>
          <w:sz w:val="22"/>
          <w:szCs w:val="22"/>
        </w:rPr>
        <w:t>physical</w:t>
      </w:r>
      <w:r w:rsidRPr="00832041">
        <w:rPr>
          <w:spacing w:val="-14"/>
          <w:w w:val="115"/>
          <w:sz w:val="22"/>
          <w:szCs w:val="22"/>
        </w:rPr>
        <w:t xml:space="preserve"> </w:t>
      </w:r>
      <w:r w:rsidRPr="00832041">
        <w:rPr>
          <w:spacing w:val="-2"/>
          <w:w w:val="115"/>
          <w:sz w:val="22"/>
          <w:szCs w:val="22"/>
        </w:rPr>
        <w:t>disability.</w:t>
      </w:r>
    </w:p>
    <w:p w14:paraId="153C4D56" w14:textId="77777777" w:rsidR="00D63C15" w:rsidRPr="00832041" w:rsidRDefault="00D63C15" w:rsidP="00C63BF5">
      <w:pPr>
        <w:pStyle w:val="BodyText"/>
      </w:pPr>
    </w:p>
    <w:p w14:paraId="456F8DFF" w14:textId="0092A5AA" w:rsidR="00D63C15" w:rsidRPr="00832041" w:rsidRDefault="00D63C15">
      <w:pPr>
        <w:pStyle w:val="ListParagraph"/>
        <w:widowControl w:val="0"/>
        <w:numPr>
          <w:ilvl w:val="0"/>
          <w:numId w:val="4"/>
        </w:numPr>
        <w:tabs>
          <w:tab w:val="left" w:pos="878"/>
          <w:tab w:val="left" w:pos="879"/>
          <w:tab w:val="left" w:pos="9509"/>
        </w:tabs>
        <w:autoSpaceDE w:val="0"/>
        <w:autoSpaceDN w:val="0"/>
        <w:spacing w:after="0" w:line="240" w:lineRule="auto"/>
        <w:ind w:left="0" w:firstLine="0"/>
        <w:contextualSpacing w:val="0"/>
        <w:rPr>
          <w:sz w:val="22"/>
          <w:szCs w:val="22"/>
        </w:rPr>
      </w:pPr>
      <w:r w:rsidRPr="00832041">
        <w:rPr>
          <w:spacing w:val="-5"/>
          <w:w w:val="109"/>
          <w:sz w:val="22"/>
          <w:szCs w:val="22"/>
        </w:rPr>
        <w:t>N</w:t>
      </w:r>
      <w:r w:rsidRPr="00832041">
        <w:rPr>
          <w:spacing w:val="-4"/>
          <w:w w:val="102"/>
          <w:sz w:val="22"/>
          <w:szCs w:val="22"/>
        </w:rPr>
        <w:t>a</w:t>
      </w:r>
      <w:r w:rsidRPr="00832041">
        <w:rPr>
          <w:spacing w:val="-5"/>
          <w:w w:val="112"/>
          <w:sz w:val="22"/>
          <w:szCs w:val="22"/>
        </w:rPr>
        <w:t>m</w:t>
      </w:r>
      <w:r w:rsidRPr="00832041">
        <w:rPr>
          <w:w w:val="101"/>
          <w:sz w:val="22"/>
          <w:szCs w:val="22"/>
        </w:rPr>
        <w:t>e</w:t>
      </w:r>
      <w:r w:rsidRPr="00832041">
        <w:rPr>
          <w:spacing w:val="4"/>
          <w:sz w:val="22"/>
          <w:szCs w:val="22"/>
        </w:rPr>
        <w:t xml:space="preserve"> </w:t>
      </w:r>
      <w:r w:rsidRPr="00832041">
        <w:rPr>
          <w:spacing w:val="-5"/>
          <w:w w:val="111"/>
          <w:sz w:val="22"/>
          <w:szCs w:val="22"/>
        </w:rPr>
        <w:t>o</w:t>
      </w:r>
      <w:r w:rsidRPr="00832041">
        <w:rPr>
          <w:w w:val="138"/>
          <w:sz w:val="22"/>
          <w:szCs w:val="22"/>
        </w:rPr>
        <w:t>f</w:t>
      </w:r>
      <w:r w:rsidRPr="00832041">
        <w:rPr>
          <w:spacing w:val="1"/>
          <w:sz w:val="22"/>
          <w:szCs w:val="22"/>
        </w:rPr>
        <w:t xml:space="preserve"> </w:t>
      </w:r>
      <w:r w:rsidRPr="00832041">
        <w:rPr>
          <w:spacing w:val="-7"/>
          <w:w w:val="90"/>
          <w:sz w:val="22"/>
          <w:szCs w:val="22"/>
        </w:rPr>
        <w:t>G</w:t>
      </w:r>
      <w:r w:rsidRPr="00832041">
        <w:rPr>
          <w:spacing w:val="1"/>
          <w:w w:val="120"/>
          <w:sz w:val="22"/>
          <w:szCs w:val="22"/>
        </w:rPr>
        <w:t>r</w:t>
      </w:r>
      <w:r w:rsidRPr="00832041">
        <w:rPr>
          <w:spacing w:val="-1"/>
          <w:w w:val="109"/>
          <w:sz w:val="22"/>
          <w:szCs w:val="22"/>
        </w:rPr>
        <w:t>i</w:t>
      </w:r>
      <w:r w:rsidRPr="00832041">
        <w:rPr>
          <w:spacing w:val="-3"/>
          <w:w w:val="109"/>
          <w:sz w:val="22"/>
          <w:szCs w:val="22"/>
        </w:rPr>
        <w:t>e</w:t>
      </w:r>
      <w:r w:rsidRPr="00832041">
        <w:rPr>
          <w:spacing w:val="-3"/>
          <w:w w:val="112"/>
          <w:sz w:val="22"/>
          <w:szCs w:val="22"/>
        </w:rPr>
        <w:t>v</w:t>
      </w:r>
      <w:r w:rsidRPr="00832041">
        <w:rPr>
          <w:spacing w:val="-4"/>
          <w:w w:val="102"/>
          <w:sz w:val="22"/>
          <w:szCs w:val="22"/>
        </w:rPr>
        <w:t>a</w:t>
      </w:r>
      <w:r w:rsidRPr="00832041">
        <w:rPr>
          <w:spacing w:val="-5"/>
          <w:w w:val="111"/>
          <w:sz w:val="22"/>
          <w:szCs w:val="22"/>
        </w:rPr>
        <w:t>n</w:t>
      </w:r>
      <w:r w:rsidRPr="00832041">
        <w:rPr>
          <w:spacing w:val="4"/>
          <w:w w:val="147"/>
          <w:sz w:val="22"/>
          <w:szCs w:val="22"/>
        </w:rPr>
        <w:t>t</w:t>
      </w:r>
      <w:r w:rsidRPr="00832041">
        <w:rPr>
          <w:w w:val="102"/>
          <w:sz w:val="22"/>
          <w:szCs w:val="22"/>
        </w:rPr>
        <w:t>:</w:t>
      </w:r>
    </w:p>
    <w:p w14:paraId="63A73A7D" w14:textId="77777777" w:rsidR="00D63C15" w:rsidRPr="00832041" w:rsidRDefault="00D63C15" w:rsidP="00C63BF5">
      <w:pPr>
        <w:pStyle w:val="BodyText"/>
      </w:pPr>
    </w:p>
    <w:p w14:paraId="217BB8DC" w14:textId="14EA1A6A" w:rsidR="00D63C15" w:rsidRPr="00832041" w:rsidRDefault="00D63C15" w:rsidP="00832041">
      <w:pPr>
        <w:tabs>
          <w:tab w:val="left" w:pos="9509"/>
        </w:tabs>
        <w:spacing w:before="205" w:line="240" w:lineRule="auto"/>
        <w:rPr>
          <w:sz w:val="22"/>
          <w:szCs w:val="22"/>
        </w:rPr>
      </w:pPr>
      <w:r w:rsidRPr="00832041">
        <w:rPr>
          <w:w w:val="110"/>
          <w:sz w:val="22"/>
          <w:szCs w:val="22"/>
        </w:rPr>
        <w:t>Mailing</w:t>
      </w:r>
      <w:r w:rsidRPr="00832041">
        <w:rPr>
          <w:spacing w:val="-7"/>
          <w:w w:val="110"/>
          <w:sz w:val="22"/>
          <w:szCs w:val="22"/>
        </w:rPr>
        <w:t xml:space="preserve"> </w:t>
      </w:r>
      <w:r w:rsidRPr="00832041">
        <w:rPr>
          <w:w w:val="110"/>
          <w:sz w:val="22"/>
          <w:szCs w:val="22"/>
        </w:rPr>
        <w:t>Address</w:t>
      </w:r>
      <w:r w:rsidRPr="00832041">
        <w:rPr>
          <w:spacing w:val="-13"/>
          <w:w w:val="110"/>
          <w:sz w:val="22"/>
          <w:szCs w:val="22"/>
        </w:rPr>
        <w:t xml:space="preserve"> </w:t>
      </w:r>
      <w:r w:rsidRPr="00832041">
        <w:rPr>
          <w:w w:val="110"/>
          <w:sz w:val="22"/>
          <w:szCs w:val="22"/>
        </w:rPr>
        <w:t>of</w:t>
      </w:r>
      <w:r w:rsidRPr="00832041">
        <w:rPr>
          <w:spacing w:val="-8"/>
          <w:w w:val="110"/>
          <w:sz w:val="22"/>
          <w:szCs w:val="22"/>
        </w:rPr>
        <w:t xml:space="preserve"> </w:t>
      </w:r>
      <w:r w:rsidRPr="00832041">
        <w:rPr>
          <w:w w:val="110"/>
          <w:sz w:val="22"/>
          <w:szCs w:val="22"/>
        </w:rPr>
        <w:t>Grievant:</w:t>
      </w:r>
    </w:p>
    <w:p w14:paraId="226F9588" w14:textId="77777777" w:rsidR="00D63C15" w:rsidRPr="00832041" w:rsidRDefault="00D63C15" w:rsidP="00C63BF5">
      <w:pPr>
        <w:pStyle w:val="BodyText"/>
      </w:pPr>
    </w:p>
    <w:p w14:paraId="2DC8526E" w14:textId="74041C10" w:rsidR="00D63C15" w:rsidRPr="00832041" w:rsidRDefault="00D63C15" w:rsidP="00832041">
      <w:pPr>
        <w:tabs>
          <w:tab w:val="left" w:pos="3747"/>
          <w:tab w:val="left" w:pos="7348"/>
          <w:tab w:val="left" w:pos="9509"/>
        </w:tabs>
        <w:spacing w:before="209" w:line="240" w:lineRule="auto"/>
        <w:rPr>
          <w:sz w:val="22"/>
          <w:szCs w:val="22"/>
        </w:rPr>
      </w:pPr>
      <w:r w:rsidRPr="00832041">
        <w:rPr>
          <w:w w:val="110"/>
          <w:sz w:val="22"/>
          <w:szCs w:val="22"/>
        </w:rPr>
        <w:t xml:space="preserve">City: </w:t>
      </w:r>
      <w:r w:rsidRPr="00832041">
        <w:rPr>
          <w:sz w:val="22"/>
          <w:szCs w:val="22"/>
          <w:u w:val="single"/>
        </w:rPr>
        <w:tab/>
      </w:r>
      <w:r w:rsidRPr="00832041">
        <w:rPr>
          <w:w w:val="110"/>
          <w:sz w:val="22"/>
          <w:szCs w:val="22"/>
        </w:rPr>
        <w:t xml:space="preserve"> State: </w:t>
      </w:r>
      <w:r w:rsidRPr="00832041">
        <w:rPr>
          <w:sz w:val="22"/>
          <w:szCs w:val="22"/>
          <w:u w:val="single"/>
        </w:rPr>
        <w:tab/>
      </w:r>
      <w:r w:rsidRPr="00832041">
        <w:rPr>
          <w:spacing w:val="26"/>
          <w:w w:val="110"/>
          <w:sz w:val="22"/>
          <w:szCs w:val="22"/>
        </w:rPr>
        <w:t xml:space="preserve"> </w:t>
      </w:r>
      <w:r w:rsidRPr="00832041">
        <w:rPr>
          <w:w w:val="110"/>
          <w:sz w:val="22"/>
          <w:szCs w:val="22"/>
        </w:rPr>
        <w:t>Zip Code:</w:t>
      </w:r>
    </w:p>
    <w:p w14:paraId="790F1F7F" w14:textId="77777777" w:rsidR="00D63C15" w:rsidRPr="00832041" w:rsidRDefault="00D63C15" w:rsidP="00C63BF5">
      <w:pPr>
        <w:pStyle w:val="BodyText"/>
      </w:pPr>
    </w:p>
    <w:p w14:paraId="54384DA9" w14:textId="5CB5890F" w:rsidR="00D63C15" w:rsidRPr="00832041" w:rsidRDefault="00D63C15" w:rsidP="00832041">
      <w:pPr>
        <w:tabs>
          <w:tab w:val="left" w:pos="4467"/>
          <w:tab w:val="left" w:pos="9509"/>
        </w:tabs>
        <w:spacing w:before="205" w:line="240" w:lineRule="auto"/>
        <w:rPr>
          <w:sz w:val="22"/>
          <w:szCs w:val="22"/>
        </w:rPr>
      </w:pPr>
      <w:r w:rsidRPr="00832041">
        <w:rPr>
          <w:w w:val="110"/>
          <w:sz w:val="22"/>
          <w:szCs w:val="22"/>
        </w:rPr>
        <w:t xml:space="preserve">Phone: </w:t>
      </w:r>
      <w:r w:rsidRPr="00832041">
        <w:rPr>
          <w:sz w:val="22"/>
          <w:szCs w:val="22"/>
          <w:u w:val="single"/>
        </w:rPr>
        <w:tab/>
      </w:r>
      <w:r w:rsidRPr="00832041">
        <w:rPr>
          <w:sz w:val="22"/>
          <w:szCs w:val="22"/>
        </w:rPr>
        <w:t xml:space="preserve"> </w:t>
      </w:r>
      <w:r w:rsidRPr="00832041">
        <w:rPr>
          <w:w w:val="110"/>
          <w:sz w:val="22"/>
          <w:szCs w:val="22"/>
        </w:rPr>
        <w:t>email:</w:t>
      </w:r>
    </w:p>
    <w:p w14:paraId="0F08366C" w14:textId="77777777" w:rsidR="00D63C15" w:rsidRPr="00832041" w:rsidRDefault="00D63C15" w:rsidP="00C63BF5">
      <w:pPr>
        <w:pStyle w:val="BodyText"/>
      </w:pPr>
    </w:p>
    <w:p w14:paraId="491C8189" w14:textId="3B57F49E" w:rsidR="00D63C15" w:rsidRPr="00832041" w:rsidRDefault="00D63C15">
      <w:pPr>
        <w:pStyle w:val="ListParagraph"/>
        <w:widowControl w:val="0"/>
        <w:numPr>
          <w:ilvl w:val="0"/>
          <w:numId w:val="4"/>
        </w:numPr>
        <w:tabs>
          <w:tab w:val="left" w:pos="878"/>
          <w:tab w:val="left" w:pos="879"/>
          <w:tab w:val="left" w:pos="9509"/>
        </w:tabs>
        <w:autoSpaceDE w:val="0"/>
        <w:autoSpaceDN w:val="0"/>
        <w:spacing w:before="204" w:after="0" w:line="240" w:lineRule="auto"/>
        <w:ind w:left="0" w:firstLine="0"/>
        <w:contextualSpacing w:val="0"/>
        <w:rPr>
          <w:sz w:val="22"/>
          <w:szCs w:val="22"/>
        </w:rPr>
      </w:pPr>
      <w:r w:rsidRPr="00832041">
        <w:rPr>
          <w:w w:val="110"/>
          <w:sz w:val="22"/>
          <w:szCs w:val="22"/>
        </w:rPr>
        <w:t>Date</w:t>
      </w:r>
      <w:r w:rsidRPr="00832041">
        <w:rPr>
          <w:spacing w:val="-1"/>
          <w:w w:val="110"/>
          <w:sz w:val="22"/>
          <w:szCs w:val="22"/>
        </w:rPr>
        <w:t xml:space="preserve"> </w:t>
      </w:r>
      <w:r w:rsidRPr="00832041">
        <w:rPr>
          <w:w w:val="110"/>
          <w:sz w:val="22"/>
          <w:szCs w:val="22"/>
        </w:rPr>
        <w:t>that</w:t>
      </w:r>
      <w:r w:rsidRPr="00832041">
        <w:rPr>
          <w:spacing w:val="-4"/>
          <w:w w:val="110"/>
          <w:sz w:val="22"/>
          <w:szCs w:val="22"/>
        </w:rPr>
        <w:t xml:space="preserve"> </w:t>
      </w:r>
      <w:r w:rsidRPr="00832041">
        <w:rPr>
          <w:w w:val="110"/>
          <w:sz w:val="22"/>
          <w:szCs w:val="22"/>
        </w:rPr>
        <w:t>alleged</w:t>
      </w:r>
      <w:r w:rsidRPr="00832041">
        <w:rPr>
          <w:spacing w:val="-3"/>
          <w:w w:val="110"/>
          <w:sz w:val="22"/>
          <w:szCs w:val="22"/>
        </w:rPr>
        <w:t xml:space="preserve"> </w:t>
      </w:r>
      <w:r w:rsidRPr="00832041">
        <w:rPr>
          <w:w w:val="110"/>
          <w:sz w:val="22"/>
          <w:szCs w:val="22"/>
        </w:rPr>
        <w:t>discriminatory</w:t>
      </w:r>
      <w:r w:rsidRPr="00832041">
        <w:rPr>
          <w:spacing w:val="-5"/>
          <w:w w:val="110"/>
          <w:sz w:val="22"/>
          <w:szCs w:val="22"/>
        </w:rPr>
        <w:t xml:space="preserve"> </w:t>
      </w:r>
      <w:r w:rsidRPr="00832041">
        <w:rPr>
          <w:w w:val="110"/>
          <w:sz w:val="22"/>
          <w:szCs w:val="22"/>
        </w:rPr>
        <w:t>act</w:t>
      </w:r>
      <w:r w:rsidRPr="00832041">
        <w:rPr>
          <w:spacing w:val="-3"/>
          <w:w w:val="110"/>
          <w:sz w:val="22"/>
          <w:szCs w:val="22"/>
        </w:rPr>
        <w:t xml:space="preserve"> </w:t>
      </w:r>
      <w:r w:rsidRPr="00832041">
        <w:rPr>
          <w:w w:val="110"/>
          <w:sz w:val="22"/>
          <w:szCs w:val="22"/>
        </w:rPr>
        <w:t>or</w:t>
      </w:r>
      <w:r w:rsidRPr="00832041">
        <w:rPr>
          <w:spacing w:val="-2"/>
          <w:w w:val="110"/>
          <w:sz w:val="22"/>
          <w:szCs w:val="22"/>
        </w:rPr>
        <w:t xml:space="preserve"> </w:t>
      </w:r>
      <w:r w:rsidRPr="00832041">
        <w:rPr>
          <w:w w:val="110"/>
          <w:sz w:val="22"/>
          <w:szCs w:val="22"/>
        </w:rPr>
        <w:t>condition</w:t>
      </w:r>
      <w:r w:rsidRPr="00832041">
        <w:rPr>
          <w:spacing w:val="-3"/>
          <w:w w:val="110"/>
          <w:sz w:val="22"/>
          <w:szCs w:val="22"/>
        </w:rPr>
        <w:t xml:space="preserve"> </w:t>
      </w:r>
      <w:r w:rsidRPr="00832041">
        <w:rPr>
          <w:w w:val="110"/>
          <w:sz w:val="22"/>
          <w:szCs w:val="22"/>
        </w:rPr>
        <w:t>occurred:</w:t>
      </w:r>
    </w:p>
    <w:p w14:paraId="65A2365D" w14:textId="77777777" w:rsidR="00D63C15" w:rsidRPr="00832041" w:rsidRDefault="00D63C15" w:rsidP="00C63BF5">
      <w:pPr>
        <w:pStyle w:val="BodyText"/>
      </w:pPr>
    </w:p>
    <w:p w14:paraId="1B0C8692" w14:textId="38502804" w:rsidR="00D63C15" w:rsidRPr="00832041" w:rsidRDefault="00D63C15">
      <w:pPr>
        <w:pStyle w:val="ListParagraph"/>
        <w:widowControl w:val="0"/>
        <w:numPr>
          <w:ilvl w:val="0"/>
          <w:numId w:val="4"/>
        </w:numPr>
        <w:tabs>
          <w:tab w:val="left" w:pos="821"/>
          <w:tab w:val="left" w:pos="9509"/>
        </w:tabs>
        <w:autoSpaceDE w:val="0"/>
        <w:autoSpaceDN w:val="0"/>
        <w:spacing w:before="205" w:after="0" w:line="240" w:lineRule="auto"/>
        <w:ind w:left="0" w:firstLine="0"/>
        <w:contextualSpacing w:val="0"/>
        <w:rPr>
          <w:sz w:val="22"/>
          <w:szCs w:val="22"/>
        </w:rPr>
      </w:pPr>
      <w:r w:rsidRPr="00832041">
        <w:rPr>
          <w:w w:val="105"/>
          <w:sz w:val="22"/>
          <w:szCs w:val="22"/>
        </w:rPr>
        <w:t>Location or City Service</w:t>
      </w:r>
      <w:r w:rsidRPr="00832041">
        <w:rPr>
          <w:spacing w:val="19"/>
          <w:w w:val="105"/>
          <w:sz w:val="22"/>
          <w:szCs w:val="22"/>
        </w:rPr>
        <w:t xml:space="preserve"> </w:t>
      </w:r>
      <w:r w:rsidRPr="00832041">
        <w:rPr>
          <w:w w:val="105"/>
          <w:sz w:val="22"/>
          <w:szCs w:val="22"/>
        </w:rPr>
        <w:t>involved:</w:t>
      </w:r>
    </w:p>
    <w:p w14:paraId="4A936163" w14:textId="77777777" w:rsidR="00D63C15" w:rsidRPr="00832041" w:rsidRDefault="00D63C15" w:rsidP="00C63BF5">
      <w:pPr>
        <w:pStyle w:val="BodyText"/>
      </w:pPr>
    </w:p>
    <w:p w14:paraId="130BDE59" w14:textId="77777777" w:rsidR="00D63C15" w:rsidRPr="00832041" w:rsidRDefault="00D63C15" w:rsidP="00C63BF5">
      <w:pPr>
        <w:pStyle w:val="BodyText"/>
      </w:pPr>
    </w:p>
    <w:p w14:paraId="495DA578" w14:textId="77777777" w:rsidR="00D63C15" w:rsidRPr="00832041" w:rsidRDefault="00D63C15">
      <w:pPr>
        <w:pStyle w:val="ListParagraph"/>
        <w:widowControl w:val="0"/>
        <w:numPr>
          <w:ilvl w:val="0"/>
          <w:numId w:val="4"/>
        </w:numPr>
        <w:tabs>
          <w:tab w:val="left" w:pos="821"/>
        </w:tabs>
        <w:autoSpaceDE w:val="0"/>
        <w:autoSpaceDN w:val="0"/>
        <w:spacing w:before="133" w:after="0" w:line="240" w:lineRule="auto"/>
        <w:ind w:left="0" w:right="1627" w:firstLine="0"/>
        <w:contextualSpacing w:val="0"/>
        <w:rPr>
          <w:sz w:val="22"/>
          <w:szCs w:val="22"/>
        </w:rPr>
      </w:pPr>
      <w:r w:rsidRPr="00832041">
        <w:rPr>
          <w:spacing w:val="-2"/>
          <w:w w:val="110"/>
          <w:sz w:val="22"/>
          <w:szCs w:val="22"/>
        </w:rPr>
        <w:t>Describe the</w:t>
      </w:r>
      <w:r w:rsidRPr="00832041">
        <w:rPr>
          <w:spacing w:val="-5"/>
          <w:w w:val="110"/>
          <w:sz w:val="22"/>
          <w:szCs w:val="22"/>
        </w:rPr>
        <w:t xml:space="preserve"> </w:t>
      </w:r>
      <w:r w:rsidRPr="00832041">
        <w:rPr>
          <w:spacing w:val="-2"/>
          <w:w w:val="110"/>
          <w:sz w:val="22"/>
          <w:szCs w:val="22"/>
        </w:rPr>
        <w:t>alleged</w:t>
      </w:r>
      <w:r w:rsidRPr="00832041">
        <w:rPr>
          <w:spacing w:val="-4"/>
          <w:w w:val="110"/>
          <w:sz w:val="22"/>
          <w:szCs w:val="22"/>
        </w:rPr>
        <w:t xml:space="preserve"> </w:t>
      </w:r>
      <w:r w:rsidRPr="00832041">
        <w:rPr>
          <w:spacing w:val="-2"/>
          <w:w w:val="110"/>
          <w:sz w:val="22"/>
          <w:szCs w:val="22"/>
        </w:rPr>
        <w:t>act</w:t>
      </w:r>
      <w:r w:rsidRPr="00832041">
        <w:rPr>
          <w:spacing w:val="-8"/>
          <w:w w:val="110"/>
          <w:sz w:val="22"/>
          <w:szCs w:val="22"/>
        </w:rPr>
        <w:t xml:space="preserve"> </w:t>
      </w:r>
      <w:r w:rsidRPr="00832041">
        <w:rPr>
          <w:spacing w:val="-2"/>
          <w:w w:val="110"/>
          <w:sz w:val="22"/>
          <w:szCs w:val="22"/>
        </w:rPr>
        <w:t>or</w:t>
      </w:r>
      <w:r w:rsidRPr="00832041">
        <w:rPr>
          <w:spacing w:val="-6"/>
          <w:w w:val="110"/>
          <w:sz w:val="22"/>
          <w:szCs w:val="22"/>
        </w:rPr>
        <w:t xml:space="preserve"> </w:t>
      </w:r>
      <w:r w:rsidRPr="00832041">
        <w:rPr>
          <w:spacing w:val="-2"/>
          <w:w w:val="110"/>
          <w:sz w:val="22"/>
          <w:szCs w:val="22"/>
        </w:rPr>
        <w:t>condition</w:t>
      </w:r>
      <w:r w:rsidRPr="00832041">
        <w:rPr>
          <w:spacing w:val="-9"/>
          <w:w w:val="110"/>
          <w:sz w:val="22"/>
          <w:szCs w:val="22"/>
        </w:rPr>
        <w:t xml:space="preserve"> </w:t>
      </w:r>
      <w:r w:rsidRPr="00832041">
        <w:rPr>
          <w:spacing w:val="-2"/>
          <w:w w:val="110"/>
          <w:sz w:val="22"/>
          <w:szCs w:val="22"/>
        </w:rPr>
        <w:t>causing</w:t>
      </w:r>
      <w:r w:rsidRPr="00832041">
        <w:rPr>
          <w:spacing w:val="-6"/>
          <w:w w:val="110"/>
          <w:sz w:val="22"/>
          <w:szCs w:val="22"/>
        </w:rPr>
        <w:t xml:space="preserve"> </w:t>
      </w:r>
      <w:proofErr w:type="gramStart"/>
      <w:r w:rsidRPr="00832041">
        <w:rPr>
          <w:spacing w:val="-2"/>
          <w:w w:val="110"/>
          <w:sz w:val="22"/>
          <w:szCs w:val="22"/>
        </w:rPr>
        <w:t>the</w:t>
      </w:r>
      <w:r w:rsidRPr="00832041">
        <w:rPr>
          <w:spacing w:val="-5"/>
          <w:w w:val="110"/>
          <w:sz w:val="22"/>
          <w:szCs w:val="22"/>
        </w:rPr>
        <w:t xml:space="preserve"> </w:t>
      </w:r>
      <w:r w:rsidRPr="00832041">
        <w:rPr>
          <w:spacing w:val="-2"/>
          <w:w w:val="110"/>
          <w:sz w:val="22"/>
          <w:szCs w:val="22"/>
        </w:rPr>
        <w:t>grievance</w:t>
      </w:r>
      <w:proofErr w:type="gramEnd"/>
      <w:r w:rsidRPr="00832041">
        <w:rPr>
          <w:spacing w:val="-2"/>
          <w:w w:val="110"/>
          <w:sz w:val="22"/>
          <w:szCs w:val="22"/>
        </w:rPr>
        <w:t>,</w:t>
      </w:r>
      <w:r w:rsidRPr="00832041">
        <w:rPr>
          <w:spacing w:val="-4"/>
          <w:w w:val="110"/>
          <w:sz w:val="22"/>
          <w:szCs w:val="22"/>
        </w:rPr>
        <w:t xml:space="preserve"> </w:t>
      </w:r>
      <w:r w:rsidRPr="00832041">
        <w:rPr>
          <w:spacing w:val="-2"/>
          <w:w w:val="110"/>
          <w:sz w:val="22"/>
          <w:szCs w:val="22"/>
        </w:rPr>
        <w:t>and</w:t>
      </w:r>
      <w:r w:rsidRPr="00832041">
        <w:rPr>
          <w:spacing w:val="-7"/>
          <w:w w:val="110"/>
          <w:sz w:val="22"/>
          <w:szCs w:val="22"/>
        </w:rPr>
        <w:t xml:space="preserve"> </w:t>
      </w:r>
      <w:r w:rsidRPr="00832041">
        <w:rPr>
          <w:spacing w:val="-2"/>
          <w:w w:val="110"/>
          <w:sz w:val="22"/>
          <w:szCs w:val="22"/>
        </w:rPr>
        <w:t>suggested</w:t>
      </w:r>
      <w:r w:rsidRPr="00832041">
        <w:rPr>
          <w:spacing w:val="-7"/>
          <w:w w:val="110"/>
          <w:sz w:val="22"/>
          <w:szCs w:val="22"/>
        </w:rPr>
        <w:t xml:space="preserve"> </w:t>
      </w:r>
      <w:r w:rsidRPr="00832041">
        <w:rPr>
          <w:spacing w:val="-2"/>
          <w:w w:val="110"/>
          <w:sz w:val="22"/>
          <w:szCs w:val="22"/>
        </w:rPr>
        <w:t xml:space="preserve">correction. </w:t>
      </w:r>
      <w:r w:rsidRPr="00832041">
        <w:rPr>
          <w:w w:val="115"/>
          <w:sz w:val="22"/>
          <w:szCs w:val="22"/>
        </w:rPr>
        <w:t>Provide</w:t>
      </w:r>
      <w:r w:rsidRPr="00832041">
        <w:rPr>
          <w:spacing w:val="-16"/>
          <w:w w:val="115"/>
          <w:sz w:val="22"/>
          <w:szCs w:val="22"/>
        </w:rPr>
        <w:t xml:space="preserve"> </w:t>
      </w:r>
      <w:r w:rsidRPr="00832041">
        <w:rPr>
          <w:w w:val="115"/>
          <w:sz w:val="22"/>
          <w:szCs w:val="22"/>
        </w:rPr>
        <w:t>additional</w:t>
      </w:r>
      <w:r w:rsidRPr="00832041">
        <w:rPr>
          <w:spacing w:val="-16"/>
          <w:w w:val="115"/>
          <w:sz w:val="22"/>
          <w:szCs w:val="22"/>
        </w:rPr>
        <w:t xml:space="preserve"> </w:t>
      </w:r>
      <w:r w:rsidRPr="00832041">
        <w:rPr>
          <w:w w:val="115"/>
          <w:sz w:val="22"/>
          <w:szCs w:val="22"/>
        </w:rPr>
        <w:t>pages</w:t>
      </w:r>
      <w:r w:rsidRPr="00832041">
        <w:rPr>
          <w:spacing w:val="-16"/>
          <w:w w:val="115"/>
          <w:sz w:val="22"/>
          <w:szCs w:val="22"/>
        </w:rPr>
        <w:t xml:space="preserve"> </w:t>
      </w:r>
      <w:r w:rsidRPr="00832041">
        <w:rPr>
          <w:w w:val="115"/>
          <w:sz w:val="22"/>
          <w:szCs w:val="22"/>
        </w:rPr>
        <w:t>if</w:t>
      </w:r>
      <w:r w:rsidRPr="00832041">
        <w:rPr>
          <w:spacing w:val="-16"/>
          <w:w w:val="115"/>
          <w:sz w:val="22"/>
          <w:szCs w:val="22"/>
        </w:rPr>
        <w:t xml:space="preserve"> </w:t>
      </w:r>
      <w:r w:rsidRPr="00832041">
        <w:rPr>
          <w:w w:val="115"/>
          <w:sz w:val="22"/>
          <w:szCs w:val="22"/>
        </w:rPr>
        <w:t>needed.</w:t>
      </w:r>
    </w:p>
    <w:p w14:paraId="28A1BBB8" w14:textId="1AFDF253" w:rsidR="00D63C15" w:rsidRPr="00832041" w:rsidRDefault="00D63C15" w:rsidP="00C63BF5">
      <w:pPr>
        <w:pStyle w:val="BodyText"/>
      </w:pPr>
      <w:r w:rsidRPr="00832041">
        <w:rPr>
          <w:noProof/>
        </w:rPr>
        <mc:AlternateContent>
          <mc:Choice Requires="wps">
            <w:drawing>
              <wp:anchor distT="0" distB="0" distL="0" distR="0" simplePos="0" relativeHeight="251596023" behindDoc="1" locked="0" layoutInCell="1" allowOverlap="1" wp14:anchorId="75E655CC" wp14:editId="5D545DDA">
                <wp:simplePos x="0" y="0"/>
                <wp:positionH relativeFrom="page">
                  <wp:posOffset>1372235</wp:posOffset>
                </wp:positionH>
                <wp:positionV relativeFrom="paragraph">
                  <wp:posOffset>325755</wp:posOffset>
                </wp:positionV>
                <wp:extent cx="5488305" cy="6350"/>
                <wp:effectExtent l="635" t="2540" r="0" b="635"/>
                <wp:wrapTopAndBottom/>
                <wp:docPr id="521304025"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830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2BAACB" id="Rectangle 170" o:spid="_x0000_s1026" style="position:absolute;margin-left:108.05pt;margin-top:25.65pt;width:432.15pt;height:.5pt;z-index:-25172045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" fillcolor="black" stroked="f">
                <w10:wrap type="topAndBottom" anchorx="page"/>
              </v:rect>
            </w:pict>
          </mc:Fallback>
        </mc:AlternateContent>
      </w:r>
      <w:r w:rsidRPr="00832041">
        <w:rPr>
          <w:noProof/>
        </w:rPr>
        <mc:AlternateContent>
          <mc:Choice Requires="wps">
            <w:drawing>
              <wp:anchor distT="0" distB="0" distL="0" distR="0" simplePos="0" relativeHeight="251596024" behindDoc="1" locked="0" layoutInCell="1" allowOverlap="1" wp14:anchorId="20766C58" wp14:editId="08A15C93">
                <wp:simplePos x="0" y="0"/>
                <wp:positionH relativeFrom="page">
                  <wp:posOffset>1372235</wp:posOffset>
                </wp:positionH>
                <wp:positionV relativeFrom="paragraph">
                  <wp:posOffset>657860</wp:posOffset>
                </wp:positionV>
                <wp:extent cx="5488305" cy="6350"/>
                <wp:effectExtent l="635" t="1270" r="0" b="1905"/>
                <wp:wrapTopAndBottom/>
                <wp:docPr id="256383486"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830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609CEC" id="Rectangle 169" o:spid="_x0000_s1026" style="position:absolute;margin-left:108.05pt;margin-top:51.8pt;width:432.15pt;height:.5pt;z-index:-251720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" fillcolor="black" stroked="f">
                <w10:wrap type="topAndBottom" anchorx="page"/>
              </v:rect>
            </w:pict>
          </mc:Fallback>
        </mc:AlternateContent>
      </w:r>
      <w:r w:rsidRPr="00832041">
        <w:rPr>
          <w:noProof/>
        </w:rPr>
        <mc:AlternateContent>
          <mc:Choice Requires="wps">
            <w:drawing>
              <wp:anchor distT="0" distB="0" distL="0" distR="0" simplePos="0" relativeHeight="251596025" behindDoc="1" locked="0" layoutInCell="1" allowOverlap="1" wp14:anchorId="7A2741E9" wp14:editId="316927DA">
                <wp:simplePos x="0" y="0"/>
                <wp:positionH relativeFrom="page">
                  <wp:posOffset>1372235</wp:posOffset>
                </wp:positionH>
                <wp:positionV relativeFrom="paragraph">
                  <wp:posOffset>987425</wp:posOffset>
                </wp:positionV>
                <wp:extent cx="5488305" cy="6350"/>
                <wp:effectExtent l="635" t="0" r="0" b="0"/>
                <wp:wrapTopAndBottom/>
                <wp:docPr id="1684976958"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830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018FE3" id="Rectangle 168" o:spid="_x0000_s1026" style="position:absolute;margin-left:108.05pt;margin-top:77.75pt;width:432.15pt;height:.5pt;z-index:-25172045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" fillcolor="black" stroked="f">
                <w10:wrap type="topAndBottom" anchorx="page"/>
              </v:rect>
            </w:pict>
          </mc:Fallback>
        </mc:AlternateContent>
      </w:r>
      <w:r w:rsidRPr="00832041">
        <w:rPr>
          <w:noProof/>
        </w:rPr>
        <mc:AlternateContent>
          <mc:Choice Requires="wps">
            <w:drawing>
              <wp:anchor distT="0" distB="0" distL="0" distR="0" simplePos="0" relativeHeight="251596026" behindDoc="1" locked="0" layoutInCell="1" allowOverlap="1" wp14:anchorId="4F186E98" wp14:editId="2A2AB5BB">
                <wp:simplePos x="0" y="0"/>
                <wp:positionH relativeFrom="page">
                  <wp:posOffset>1372235</wp:posOffset>
                </wp:positionH>
                <wp:positionV relativeFrom="paragraph">
                  <wp:posOffset>1319530</wp:posOffset>
                </wp:positionV>
                <wp:extent cx="5488305" cy="6350"/>
                <wp:effectExtent l="635" t="0" r="0" b="0"/>
                <wp:wrapTopAndBottom/>
                <wp:docPr id="648689326"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830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234761" id="Rectangle 167" o:spid="_x0000_s1026" style="position:absolute;margin-left:108.05pt;margin-top:103.9pt;width:432.15pt;height:.5pt;z-index:-25172045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" fillcolor="black" stroked="f">
                <w10:wrap type="topAndBottom" anchorx="page"/>
              </v:rect>
            </w:pict>
          </mc:Fallback>
        </mc:AlternateContent>
      </w:r>
    </w:p>
    <w:p w14:paraId="5FAB547D" w14:textId="77777777" w:rsidR="00D63C15" w:rsidRPr="00832041" w:rsidRDefault="00D63C15" w:rsidP="00C63BF5">
      <w:pPr>
        <w:pStyle w:val="BodyText"/>
      </w:pPr>
    </w:p>
    <w:p w14:paraId="4AD526A9" w14:textId="77777777" w:rsidR="00D63C15" w:rsidRPr="00832041" w:rsidRDefault="00D63C15" w:rsidP="00C63BF5">
      <w:pPr>
        <w:pStyle w:val="BodyText"/>
      </w:pPr>
    </w:p>
    <w:p w14:paraId="6E3906C5" w14:textId="77777777" w:rsidR="00D63C15" w:rsidRPr="00832041" w:rsidRDefault="00D63C15" w:rsidP="00C63BF5">
      <w:pPr>
        <w:pStyle w:val="BodyText"/>
      </w:pPr>
    </w:p>
    <w:p w14:paraId="1CC5AA8E" w14:textId="77777777" w:rsidR="00D63C15" w:rsidRPr="00832041" w:rsidRDefault="00D63C15" w:rsidP="00C63BF5">
      <w:pPr>
        <w:pStyle w:val="BodyText"/>
      </w:pPr>
    </w:p>
    <w:p w14:paraId="662CCE25" w14:textId="77777777" w:rsidR="00D63C15" w:rsidRPr="00832041" w:rsidRDefault="00D63C15" w:rsidP="00832041">
      <w:pPr>
        <w:tabs>
          <w:tab w:val="left" w:pos="4969"/>
        </w:tabs>
        <w:spacing w:before="134" w:line="240" w:lineRule="auto"/>
        <w:ind w:right="2505"/>
        <w:rPr>
          <w:sz w:val="22"/>
          <w:szCs w:val="22"/>
        </w:rPr>
      </w:pPr>
      <w:r w:rsidRPr="00832041">
        <w:rPr>
          <w:spacing w:val="-2"/>
          <w:w w:val="115"/>
          <w:sz w:val="22"/>
          <w:szCs w:val="22"/>
        </w:rPr>
        <w:t>Please</w:t>
      </w:r>
      <w:r w:rsidRPr="00832041">
        <w:rPr>
          <w:spacing w:val="-14"/>
          <w:w w:val="115"/>
          <w:sz w:val="22"/>
          <w:szCs w:val="22"/>
        </w:rPr>
        <w:t xml:space="preserve"> </w:t>
      </w:r>
      <w:r w:rsidRPr="00832041">
        <w:rPr>
          <w:spacing w:val="-2"/>
          <w:w w:val="115"/>
          <w:sz w:val="22"/>
          <w:szCs w:val="22"/>
        </w:rPr>
        <w:t>send</w:t>
      </w:r>
      <w:r w:rsidRPr="00832041">
        <w:rPr>
          <w:spacing w:val="-14"/>
          <w:w w:val="115"/>
          <w:sz w:val="22"/>
          <w:szCs w:val="22"/>
        </w:rPr>
        <w:t xml:space="preserve"> </w:t>
      </w:r>
      <w:r w:rsidRPr="00832041">
        <w:rPr>
          <w:spacing w:val="-2"/>
          <w:w w:val="115"/>
          <w:sz w:val="22"/>
          <w:szCs w:val="22"/>
        </w:rPr>
        <w:t>or</w:t>
      </w:r>
      <w:r w:rsidRPr="00832041">
        <w:rPr>
          <w:spacing w:val="-14"/>
          <w:w w:val="115"/>
          <w:sz w:val="22"/>
          <w:szCs w:val="22"/>
        </w:rPr>
        <w:t xml:space="preserve"> </w:t>
      </w:r>
      <w:r w:rsidRPr="00832041">
        <w:rPr>
          <w:spacing w:val="-2"/>
          <w:w w:val="115"/>
          <w:sz w:val="22"/>
          <w:szCs w:val="22"/>
        </w:rPr>
        <w:t>email</w:t>
      </w:r>
      <w:r w:rsidRPr="00832041">
        <w:rPr>
          <w:spacing w:val="-14"/>
          <w:w w:val="115"/>
          <w:sz w:val="22"/>
          <w:szCs w:val="22"/>
        </w:rPr>
        <w:t xml:space="preserve"> </w:t>
      </w:r>
      <w:r w:rsidRPr="00832041">
        <w:rPr>
          <w:spacing w:val="-2"/>
          <w:w w:val="115"/>
          <w:sz w:val="22"/>
          <w:szCs w:val="22"/>
        </w:rPr>
        <w:t>the</w:t>
      </w:r>
      <w:r w:rsidRPr="00832041">
        <w:rPr>
          <w:spacing w:val="-14"/>
          <w:w w:val="115"/>
          <w:sz w:val="22"/>
          <w:szCs w:val="22"/>
        </w:rPr>
        <w:t xml:space="preserve"> </w:t>
      </w:r>
      <w:r w:rsidRPr="00832041">
        <w:rPr>
          <w:spacing w:val="-2"/>
          <w:w w:val="115"/>
          <w:sz w:val="22"/>
          <w:szCs w:val="22"/>
        </w:rPr>
        <w:t>completed</w:t>
      </w:r>
      <w:r w:rsidRPr="00832041">
        <w:rPr>
          <w:spacing w:val="-14"/>
          <w:w w:val="115"/>
          <w:sz w:val="22"/>
          <w:szCs w:val="22"/>
        </w:rPr>
        <w:t xml:space="preserve"> </w:t>
      </w:r>
      <w:r w:rsidRPr="00832041">
        <w:rPr>
          <w:spacing w:val="-2"/>
          <w:w w:val="115"/>
          <w:sz w:val="22"/>
          <w:szCs w:val="22"/>
        </w:rPr>
        <w:t>grievance</w:t>
      </w:r>
      <w:r w:rsidRPr="00832041">
        <w:rPr>
          <w:spacing w:val="-14"/>
          <w:w w:val="115"/>
          <w:sz w:val="22"/>
          <w:szCs w:val="22"/>
        </w:rPr>
        <w:t xml:space="preserve"> </w:t>
      </w:r>
      <w:r w:rsidRPr="00832041">
        <w:rPr>
          <w:spacing w:val="-2"/>
          <w:w w:val="115"/>
          <w:sz w:val="22"/>
          <w:szCs w:val="22"/>
        </w:rPr>
        <w:t>form</w:t>
      </w:r>
      <w:r w:rsidRPr="00832041">
        <w:rPr>
          <w:spacing w:val="-14"/>
          <w:w w:val="115"/>
          <w:sz w:val="22"/>
          <w:szCs w:val="22"/>
        </w:rPr>
        <w:t xml:space="preserve"> </w:t>
      </w:r>
      <w:r w:rsidRPr="00832041">
        <w:rPr>
          <w:spacing w:val="-2"/>
          <w:w w:val="115"/>
          <w:sz w:val="22"/>
          <w:szCs w:val="22"/>
        </w:rPr>
        <w:t xml:space="preserve">to: </w:t>
      </w:r>
      <w:r w:rsidRPr="00832041">
        <w:rPr>
          <w:w w:val="115"/>
          <w:sz w:val="22"/>
          <w:szCs w:val="22"/>
        </w:rPr>
        <w:t>Raton ADA Coordinator</w:t>
      </w:r>
      <w:r w:rsidRPr="00832041">
        <w:rPr>
          <w:sz w:val="22"/>
          <w:szCs w:val="22"/>
        </w:rPr>
        <w:tab/>
      </w:r>
      <w:r w:rsidRPr="00832041">
        <w:rPr>
          <w:spacing w:val="-2"/>
          <w:w w:val="105"/>
          <w:sz w:val="22"/>
          <w:szCs w:val="22"/>
        </w:rPr>
        <w:t>224</w:t>
      </w:r>
      <w:r w:rsidRPr="00832041">
        <w:rPr>
          <w:spacing w:val="-13"/>
          <w:w w:val="105"/>
          <w:sz w:val="22"/>
          <w:szCs w:val="22"/>
        </w:rPr>
        <w:t xml:space="preserve"> </w:t>
      </w:r>
      <w:r w:rsidRPr="00832041">
        <w:rPr>
          <w:spacing w:val="-2"/>
          <w:w w:val="105"/>
          <w:sz w:val="22"/>
          <w:szCs w:val="22"/>
        </w:rPr>
        <w:t>Savage</w:t>
      </w:r>
      <w:r w:rsidRPr="00832041">
        <w:rPr>
          <w:spacing w:val="-13"/>
          <w:w w:val="105"/>
          <w:sz w:val="22"/>
          <w:szCs w:val="22"/>
        </w:rPr>
        <w:t xml:space="preserve"> </w:t>
      </w:r>
      <w:r w:rsidRPr="00832041">
        <w:rPr>
          <w:spacing w:val="-2"/>
          <w:w w:val="105"/>
          <w:sz w:val="22"/>
          <w:szCs w:val="22"/>
        </w:rPr>
        <w:t>Avenue</w:t>
      </w:r>
      <w:r w:rsidRPr="00832041">
        <w:rPr>
          <w:spacing w:val="-12"/>
          <w:w w:val="105"/>
          <w:sz w:val="22"/>
          <w:szCs w:val="22"/>
        </w:rPr>
        <w:t xml:space="preserve"> </w:t>
      </w:r>
      <w:r w:rsidRPr="00832041">
        <w:rPr>
          <w:spacing w:val="-2"/>
          <w:w w:val="105"/>
          <w:sz w:val="22"/>
          <w:szCs w:val="22"/>
        </w:rPr>
        <w:t>/</w:t>
      </w:r>
      <w:r w:rsidRPr="00832041">
        <w:rPr>
          <w:spacing w:val="-13"/>
          <w:w w:val="105"/>
          <w:sz w:val="22"/>
          <w:szCs w:val="22"/>
        </w:rPr>
        <w:t xml:space="preserve"> </w:t>
      </w:r>
      <w:r w:rsidRPr="00832041">
        <w:rPr>
          <w:spacing w:val="-2"/>
          <w:w w:val="105"/>
          <w:sz w:val="22"/>
          <w:szCs w:val="22"/>
        </w:rPr>
        <w:t>P.O.</w:t>
      </w:r>
      <w:r w:rsidRPr="00832041">
        <w:rPr>
          <w:spacing w:val="-12"/>
          <w:w w:val="105"/>
          <w:sz w:val="22"/>
          <w:szCs w:val="22"/>
        </w:rPr>
        <w:t xml:space="preserve"> </w:t>
      </w:r>
      <w:r w:rsidRPr="00832041">
        <w:rPr>
          <w:spacing w:val="-2"/>
          <w:w w:val="105"/>
          <w:sz w:val="22"/>
          <w:szCs w:val="22"/>
        </w:rPr>
        <w:t>Box</w:t>
      </w:r>
      <w:r w:rsidRPr="00832041">
        <w:rPr>
          <w:spacing w:val="-13"/>
          <w:w w:val="105"/>
          <w:sz w:val="22"/>
          <w:szCs w:val="22"/>
        </w:rPr>
        <w:t xml:space="preserve"> </w:t>
      </w:r>
      <w:r w:rsidRPr="00832041">
        <w:rPr>
          <w:spacing w:val="-2"/>
          <w:w w:val="105"/>
          <w:sz w:val="22"/>
          <w:szCs w:val="22"/>
        </w:rPr>
        <w:t>910</w:t>
      </w:r>
    </w:p>
    <w:p w14:paraId="5FED42FF" w14:textId="77777777" w:rsidR="00D63C15" w:rsidRPr="00832041" w:rsidRDefault="00D63C15" w:rsidP="00832041">
      <w:pPr>
        <w:tabs>
          <w:tab w:val="left" w:pos="4739"/>
        </w:tabs>
        <w:spacing w:line="240" w:lineRule="auto"/>
        <w:rPr>
          <w:sz w:val="22"/>
          <w:szCs w:val="22"/>
        </w:rPr>
      </w:pPr>
      <w:r w:rsidRPr="00832041">
        <w:rPr>
          <w:w w:val="110"/>
          <w:sz w:val="22"/>
          <w:szCs w:val="22"/>
        </w:rPr>
        <w:t>Raton,</w:t>
      </w:r>
      <w:r w:rsidRPr="00832041">
        <w:rPr>
          <w:spacing w:val="-13"/>
          <w:w w:val="110"/>
          <w:sz w:val="22"/>
          <w:szCs w:val="22"/>
        </w:rPr>
        <w:t xml:space="preserve"> </w:t>
      </w:r>
      <w:r w:rsidRPr="00832041">
        <w:rPr>
          <w:w w:val="110"/>
          <w:sz w:val="22"/>
          <w:szCs w:val="22"/>
        </w:rPr>
        <w:t>NM</w:t>
      </w:r>
      <w:r w:rsidRPr="00832041">
        <w:rPr>
          <w:spacing w:val="62"/>
          <w:w w:val="150"/>
          <w:sz w:val="22"/>
          <w:szCs w:val="22"/>
        </w:rPr>
        <w:t xml:space="preserve"> </w:t>
      </w:r>
      <w:r w:rsidRPr="00832041">
        <w:rPr>
          <w:spacing w:val="-4"/>
          <w:w w:val="110"/>
          <w:sz w:val="22"/>
          <w:szCs w:val="22"/>
        </w:rPr>
        <w:t>87740</w:t>
      </w:r>
      <w:r w:rsidRPr="00832041">
        <w:rPr>
          <w:sz w:val="22"/>
          <w:szCs w:val="22"/>
        </w:rPr>
        <w:tab/>
      </w:r>
      <w:r w:rsidRPr="00832041">
        <w:rPr>
          <w:w w:val="110"/>
          <w:sz w:val="22"/>
          <w:szCs w:val="22"/>
        </w:rPr>
        <w:t>email:</w:t>
      </w:r>
      <w:r w:rsidRPr="00832041">
        <w:rPr>
          <w:spacing w:val="-9"/>
          <w:w w:val="110"/>
          <w:sz w:val="22"/>
          <w:szCs w:val="22"/>
        </w:rPr>
        <w:t xml:space="preserve"> </w:t>
      </w:r>
      <w:hyperlink r:id="rId455">
        <w:r w:rsidRPr="00832041">
          <w:rPr>
            <w:color w:val="467885"/>
            <w:spacing w:val="-2"/>
            <w:w w:val="110"/>
            <w:sz w:val="22"/>
            <w:szCs w:val="22"/>
            <w:u w:val="single" w:color="467885"/>
          </w:rPr>
          <w:t>jwelch@cityofraton.com</w:t>
        </w:r>
      </w:hyperlink>
    </w:p>
    <w:p w14:paraId="2C301D82" w14:textId="77777777" w:rsidR="00D63C15" w:rsidRPr="00832041" w:rsidRDefault="00D63C15" w:rsidP="00C63BF5">
      <w:pPr>
        <w:pStyle w:val="BodyText"/>
      </w:pPr>
    </w:p>
    <w:p w14:paraId="4CE8DB25" w14:textId="293F75BE" w:rsidR="00D63C15" w:rsidRPr="00832041" w:rsidRDefault="00D63C15" w:rsidP="00C63BF5">
      <w:pPr>
        <w:pStyle w:val="BodyText"/>
      </w:pPr>
      <w:r w:rsidRPr="00832041">
        <w:rPr>
          <w:noProof/>
        </w:rPr>
        <mc:AlternateContent>
          <mc:Choice Requires="wps">
            <w:drawing>
              <wp:anchor distT="0" distB="0" distL="0" distR="0" simplePos="0" relativeHeight="251596027" behindDoc="1" locked="0" layoutInCell="1" allowOverlap="1" wp14:anchorId="7757AD3C" wp14:editId="438A911D">
                <wp:simplePos x="0" y="0"/>
                <wp:positionH relativeFrom="page">
                  <wp:posOffset>1372235</wp:posOffset>
                </wp:positionH>
                <wp:positionV relativeFrom="paragraph">
                  <wp:posOffset>225425</wp:posOffset>
                </wp:positionV>
                <wp:extent cx="3201670" cy="6350"/>
                <wp:effectExtent l="635" t="1270" r="0" b="1905"/>
                <wp:wrapTopAndBottom/>
                <wp:docPr id="1468895693"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167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876C09" id="Rectangle 166" o:spid="_x0000_s1026" style="position:absolute;margin-left:108.05pt;margin-top:17.75pt;width:252.1pt;height:.5pt;z-index:-25172045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" fillcolor="black" stroked="f">
                <w10:wrap type="topAndBottom" anchorx="page"/>
              </v:rect>
            </w:pict>
          </mc:Fallback>
        </mc:AlternateContent>
      </w:r>
      <w:r w:rsidRPr="00832041">
        <w:rPr>
          <w:noProof/>
        </w:rPr>
        <mc:AlternateContent>
          <mc:Choice Requires="wps">
            <w:drawing>
              <wp:anchor distT="0" distB="0" distL="0" distR="0" simplePos="0" relativeHeight="251596028" behindDoc="1" locked="0" layoutInCell="1" allowOverlap="1" wp14:anchorId="799DC5D6" wp14:editId="35EDD8A2">
                <wp:simplePos x="0" y="0"/>
                <wp:positionH relativeFrom="page">
                  <wp:posOffset>5031105</wp:posOffset>
                </wp:positionH>
                <wp:positionV relativeFrom="paragraph">
                  <wp:posOffset>225425</wp:posOffset>
                </wp:positionV>
                <wp:extent cx="1829435" cy="6350"/>
                <wp:effectExtent l="1905" t="1270" r="0" b="1905"/>
                <wp:wrapTopAndBottom/>
                <wp:docPr id="596447712"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943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636578" id="Rectangle 165" o:spid="_x0000_s1026" style="position:absolute;margin-left:396.15pt;margin-top:17.75pt;width:144.05pt;height:.5pt;z-index:-2517204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" fillcolor="black" stroked="f">
                <w10:wrap type="topAndBottom" anchorx="page"/>
              </v:rect>
            </w:pict>
          </mc:Fallback>
        </mc:AlternateContent>
      </w:r>
    </w:p>
    <w:p w14:paraId="1C2BE8E5" w14:textId="77777777" w:rsidR="00D63C15" w:rsidRPr="00832041" w:rsidRDefault="00D63C15" w:rsidP="00832041">
      <w:pPr>
        <w:tabs>
          <w:tab w:val="left" w:pos="6583"/>
        </w:tabs>
        <w:spacing w:line="240" w:lineRule="auto"/>
        <w:rPr>
          <w:sz w:val="22"/>
          <w:szCs w:val="22"/>
        </w:rPr>
      </w:pPr>
      <w:r w:rsidRPr="00832041">
        <w:rPr>
          <w:w w:val="110"/>
          <w:sz w:val="22"/>
          <w:szCs w:val="22"/>
        </w:rPr>
        <w:t>Signature</w:t>
      </w:r>
      <w:r w:rsidRPr="00832041">
        <w:rPr>
          <w:spacing w:val="-11"/>
          <w:w w:val="110"/>
          <w:sz w:val="22"/>
          <w:szCs w:val="22"/>
        </w:rPr>
        <w:t xml:space="preserve"> </w:t>
      </w:r>
      <w:r w:rsidRPr="00832041">
        <w:rPr>
          <w:w w:val="110"/>
          <w:sz w:val="22"/>
          <w:szCs w:val="22"/>
        </w:rPr>
        <w:t>of</w:t>
      </w:r>
      <w:r w:rsidRPr="00832041">
        <w:rPr>
          <w:spacing w:val="-15"/>
          <w:w w:val="110"/>
          <w:sz w:val="22"/>
          <w:szCs w:val="22"/>
        </w:rPr>
        <w:t xml:space="preserve"> </w:t>
      </w:r>
      <w:r w:rsidRPr="00832041">
        <w:rPr>
          <w:spacing w:val="-2"/>
          <w:w w:val="110"/>
          <w:sz w:val="22"/>
          <w:szCs w:val="22"/>
        </w:rPr>
        <w:t>Grievant</w:t>
      </w:r>
      <w:r w:rsidRPr="00832041">
        <w:rPr>
          <w:sz w:val="22"/>
          <w:szCs w:val="22"/>
        </w:rPr>
        <w:tab/>
      </w:r>
      <w:r w:rsidRPr="00832041">
        <w:rPr>
          <w:spacing w:val="-4"/>
          <w:w w:val="115"/>
          <w:sz w:val="22"/>
          <w:szCs w:val="22"/>
        </w:rPr>
        <w:t>Date</w:t>
      </w:r>
    </w:p>
    <w:p w14:paraId="5B92537C" w14:textId="77777777" w:rsidR="00D63C15" w:rsidRPr="00832041" w:rsidRDefault="00D63C15" w:rsidP="00832041">
      <w:pPr>
        <w:spacing w:before="213" w:line="240" w:lineRule="auto"/>
        <w:rPr>
          <w:sz w:val="22"/>
          <w:szCs w:val="22"/>
        </w:rPr>
      </w:pPr>
      <w:r w:rsidRPr="00832041">
        <w:rPr>
          <w:color w:val="145F81"/>
          <w:spacing w:val="-4"/>
          <w:sz w:val="22"/>
          <w:szCs w:val="22"/>
        </w:rPr>
        <w:t>DRAFT</w:t>
      </w:r>
      <w:r w:rsidRPr="00832041">
        <w:rPr>
          <w:color w:val="145F81"/>
          <w:spacing w:val="-26"/>
          <w:sz w:val="22"/>
          <w:szCs w:val="22"/>
        </w:rPr>
        <w:t xml:space="preserve"> </w:t>
      </w:r>
      <w:r w:rsidRPr="00832041">
        <w:rPr>
          <w:color w:val="145F81"/>
          <w:spacing w:val="-4"/>
          <w:sz w:val="22"/>
          <w:szCs w:val="22"/>
        </w:rPr>
        <w:t>GRIEVANCE</w:t>
      </w:r>
      <w:r w:rsidRPr="00832041">
        <w:rPr>
          <w:color w:val="145F81"/>
          <w:spacing w:val="-24"/>
          <w:sz w:val="22"/>
          <w:szCs w:val="22"/>
        </w:rPr>
        <w:t xml:space="preserve"> </w:t>
      </w:r>
      <w:r w:rsidRPr="00832041">
        <w:rPr>
          <w:color w:val="145F81"/>
          <w:spacing w:val="-4"/>
          <w:sz w:val="22"/>
          <w:szCs w:val="22"/>
        </w:rPr>
        <w:t>FORM</w:t>
      </w:r>
    </w:p>
    <w:p w14:paraId="17AC91B7" w14:textId="525EE0E3" w:rsidR="007B7352" w:rsidRPr="00832041" w:rsidRDefault="005E16F4" w:rsidP="005E16F4">
      <w:pPr>
        <w:rPr>
          <w:sz w:val="22"/>
          <w:szCs w:val="22"/>
        </w:rPr>
      </w:pPr>
      <w:r>
        <w:rPr>
          <w:sz w:val="22"/>
          <w:szCs w:val="22"/>
        </w:rPr>
        <w:br w:type="page"/>
      </w:r>
    </w:p>
    <w:p w14:paraId="478D9546" w14:textId="0B10C738" w:rsidR="007B7352" w:rsidRPr="00832041" w:rsidRDefault="004C420B" w:rsidP="004C420B">
      <w:pPr>
        <w:pStyle w:val="Heading2"/>
      </w:pPr>
      <w:bookmarkStart w:id="124" w:name="_Toc219988312"/>
      <w:r>
        <w:lastRenderedPageBreak/>
        <w:t xml:space="preserve">7.F. </w:t>
      </w:r>
      <w:r w:rsidR="007B7352" w:rsidRPr="00832041">
        <w:t>Public Outreach</w:t>
      </w:r>
      <w:bookmarkEnd w:id="124"/>
    </w:p>
    <w:p w14:paraId="1DA47786" w14:textId="77777777" w:rsidR="007B7352" w:rsidRPr="00832041" w:rsidRDefault="007B7352" w:rsidP="00C63BF5">
      <w:pPr>
        <w:pStyle w:val="BodyText"/>
      </w:pPr>
      <w:r w:rsidRPr="00832041">
        <w:t>Public</w:t>
      </w:r>
      <w:r w:rsidRPr="00832041">
        <w:rPr>
          <w:spacing w:val="-18"/>
        </w:rPr>
        <w:t xml:space="preserve"> </w:t>
      </w:r>
      <w:r w:rsidRPr="00832041">
        <w:t>input</w:t>
      </w:r>
      <w:r w:rsidRPr="00832041">
        <w:rPr>
          <w:spacing w:val="-17"/>
        </w:rPr>
        <w:t xml:space="preserve"> </w:t>
      </w:r>
      <w:r w:rsidRPr="00832041">
        <w:t>is</w:t>
      </w:r>
      <w:r w:rsidRPr="00832041">
        <w:rPr>
          <w:spacing w:val="-20"/>
        </w:rPr>
        <w:t xml:space="preserve"> </w:t>
      </w:r>
      <w:r w:rsidRPr="00832041">
        <w:t>essential</w:t>
      </w:r>
      <w:r w:rsidRPr="00832041">
        <w:rPr>
          <w:spacing w:val="-17"/>
        </w:rPr>
        <w:t xml:space="preserve"> </w:t>
      </w:r>
      <w:r w:rsidRPr="00832041">
        <w:t>for</w:t>
      </w:r>
      <w:r w:rsidRPr="00832041">
        <w:rPr>
          <w:spacing w:val="-20"/>
        </w:rPr>
        <w:t xml:space="preserve"> </w:t>
      </w:r>
      <w:r w:rsidRPr="00832041">
        <w:t>the</w:t>
      </w:r>
      <w:r w:rsidRPr="00832041">
        <w:rPr>
          <w:spacing w:val="-18"/>
        </w:rPr>
        <w:t xml:space="preserve"> </w:t>
      </w:r>
      <w:r w:rsidRPr="00832041">
        <w:t>Self-evaluation</w:t>
      </w:r>
      <w:r w:rsidRPr="00832041">
        <w:rPr>
          <w:spacing w:val="-20"/>
        </w:rPr>
        <w:t xml:space="preserve"> </w:t>
      </w:r>
      <w:r w:rsidRPr="00832041">
        <w:t>and</w:t>
      </w:r>
      <w:r w:rsidRPr="00832041">
        <w:rPr>
          <w:spacing w:val="-11"/>
        </w:rPr>
        <w:t xml:space="preserve"> </w:t>
      </w:r>
      <w:r w:rsidRPr="00832041">
        <w:t>Transition</w:t>
      </w:r>
      <w:r w:rsidRPr="00832041">
        <w:rPr>
          <w:spacing w:val="-20"/>
        </w:rPr>
        <w:t xml:space="preserve"> </w:t>
      </w:r>
      <w:r w:rsidRPr="00832041">
        <w:t>Plan</w:t>
      </w:r>
      <w:r w:rsidRPr="00832041">
        <w:rPr>
          <w:spacing w:val="-20"/>
        </w:rPr>
        <w:t xml:space="preserve"> </w:t>
      </w:r>
      <w:r w:rsidRPr="00832041">
        <w:t>process.</w:t>
      </w:r>
      <w:r w:rsidRPr="00832041">
        <w:rPr>
          <w:spacing w:val="39"/>
        </w:rPr>
        <w:t xml:space="preserve"> </w:t>
      </w:r>
      <w:r w:rsidRPr="00832041">
        <w:t>The</w:t>
      </w:r>
      <w:r w:rsidRPr="00832041">
        <w:rPr>
          <w:spacing w:val="-18"/>
        </w:rPr>
        <w:t xml:space="preserve"> </w:t>
      </w:r>
      <w:r w:rsidRPr="00832041">
        <w:t>ADA</w:t>
      </w:r>
      <w:r w:rsidRPr="00832041">
        <w:rPr>
          <w:spacing w:val="-18"/>
        </w:rPr>
        <w:t xml:space="preserve"> </w:t>
      </w:r>
      <w:r w:rsidRPr="00832041">
        <w:t>regulation requires</w:t>
      </w:r>
      <w:r w:rsidRPr="00832041">
        <w:rPr>
          <w:spacing w:val="-19"/>
        </w:rPr>
        <w:t xml:space="preserve"> </w:t>
      </w:r>
      <w:r w:rsidRPr="00832041">
        <w:t>that</w:t>
      </w:r>
      <w:r w:rsidRPr="00832041">
        <w:rPr>
          <w:spacing w:val="-16"/>
        </w:rPr>
        <w:t xml:space="preserve"> </w:t>
      </w:r>
      <w:r w:rsidRPr="00832041">
        <w:t>state</w:t>
      </w:r>
      <w:r w:rsidRPr="00832041">
        <w:rPr>
          <w:spacing w:val="-17"/>
        </w:rPr>
        <w:t xml:space="preserve"> </w:t>
      </w:r>
      <w:r w:rsidRPr="00832041">
        <w:t>and</w:t>
      </w:r>
      <w:r w:rsidRPr="00832041">
        <w:rPr>
          <w:spacing w:val="-15"/>
        </w:rPr>
        <w:t xml:space="preserve"> </w:t>
      </w:r>
      <w:r w:rsidRPr="00832041">
        <w:t>local</w:t>
      </w:r>
      <w:r w:rsidRPr="00832041">
        <w:rPr>
          <w:spacing w:val="-16"/>
        </w:rPr>
        <w:t xml:space="preserve"> </w:t>
      </w:r>
      <w:r w:rsidRPr="00832041">
        <w:t>governments</w:t>
      </w:r>
      <w:r w:rsidRPr="00832041">
        <w:rPr>
          <w:spacing w:val="-13"/>
        </w:rPr>
        <w:t xml:space="preserve"> </w:t>
      </w:r>
      <w:r w:rsidRPr="00832041">
        <w:t>provide</w:t>
      </w:r>
      <w:r w:rsidRPr="00832041">
        <w:rPr>
          <w:spacing w:val="-17"/>
        </w:rPr>
        <w:t xml:space="preserve"> </w:t>
      </w:r>
      <w:r w:rsidRPr="00832041">
        <w:t>an</w:t>
      </w:r>
      <w:r w:rsidRPr="00832041">
        <w:rPr>
          <w:spacing w:val="-19"/>
        </w:rPr>
        <w:t xml:space="preserve"> </w:t>
      </w:r>
      <w:r w:rsidRPr="00832041">
        <w:t>opportunity</w:t>
      </w:r>
      <w:r w:rsidRPr="00832041">
        <w:rPr>
          <w:spacing w:val="-15"/>
        </w:rPr>
        <w:t xml:space="preserve"> </w:t>
      </w:r>
      <w:r w:rsidRPr="00832041">
        <w:t>for</w:t>
      </w:r>
      <w:r w:rsidRPr="00832041">
        <w:rPr>
          <w:spacing w:val="-19"/>
        </w:rPr>
        <w:t xml:space="preserve"> </w:t>
      </w:r>
      <w:r w:rsidRPr="00832041">
        <w:t>people</w:t>
      </w:r>
      <w:r w:rsidRPr="00832041">
        <w:rPr>
          <w:spacing w:val="-17"/>
        </w:rPr>
        <w:t xml:space="preserve"> </w:t>
      </w:r>
      <w:r w:rsidRPr="00832041">
        <w:t>with</w:t>
      </w:r>
      <w:r w:rsidRPr="00832041">
        <w:rPr>
          <w:spacing w:val="-19"/>
        </w:rPr>
        <w:t xml:space="preserve"> </w:t>
      </w:r>
      <w:r w:rsidRPr="00832041">
        <w:t>disabilities,</w:t>
      </w:r>
      <w:r w:rsidRPr="00832041">
        <w:rPr>
          <w:spacing w:val="-17"/>
        </w:rPr>
        <w:t xml:space="preserve"> </w:t>
      </w:r>
      <w:r w:rsidRPr="00832041">
        <w:t>and other</w:t>
      </w:r>
      <w:r w:rsidRPr="00832041">
        <w:rPr>
          <w:spacing w:val="-19"/>
        </w:rPr>
        <w:t xml:space="preserve"> </w:t>
      </w:r>
      <w:r w:rsidRPr="00832041">
        <w:t>interested</w:t>
      </w:r>
      <w:r w:rsidRPr="00832041">
        <w:rPr>
          <w:spacing w:val="-15"/>
        </w:rPr>
        <w:t xml:space="preserve"> </w:t>
      </w:r>
      <w:r w:rsidRPr="00832041">
        <w:t>individuals</w:t>
      </w:r>
      <w:r w:rsidRPr="00832041">
        <w:rPr>
          <w:spacing w:val="-19"/>
        </w:rPr>
        <w:t xml:space="preserve"> </w:t>
      </w:r>
      <w:r w:rsidRPr="00832041">
        <w:t>or</w:t>
      </w:r>
      <w:r w:rsidRPr="00832041">
        <w:rPr>
          <w:spacing w:val="-13"/>
        </w:rPr>
        <w:t xml:space="preserve"> </w:t>
      </w:r>
      <w:r w:rsidRPr="00832041">
        <w:t>organizations,</w:t>
      </w:r>
      <w:r w:rsidRPr="00832041">
        <w:rPr>
          <w:spacing w:val="-18"/>
        </w:rPr>
        <w:t xml:space="preserve"> </w:t>
      </w:r>
      <w:r w:rsidRPr="00832041">
        <w:t>to</w:t>
      </w:r>
      <w:r w:rsidRPr="00832041">
        <w:rPr>
          <w:spacing w:val="-19"/>
        </w:rPr>
        <w:t xml:space="preserve"> </w:t>
      </w:r>
      <w:r w:rsidRPr="00832041">
        <w:t>review</w:t>
      </w:r>
      <w:r w:rsidRPr="00832041">
        <w:rPr>
          <w:spacing w:val="-18"/>
        </w:rPr>
        <w:t xml:space="preserve"> </w:t>
      </w:r>
      <w:r w:rsidRPr="00832041">
        <w:t>and</w:t>
      </w:r>
      <w:r w:rsidRPr="00832041">
        <w:rPr>
          <w:spacing w:val="-15"/>
        </w:rPr>
        <w:t xml:space="preserve"> </w:t>
      </w:r>
      <w:r w:rsidRPr="00832041">
        <w:t>comment</w:t>
      </w:r>
      <w:r w:rsidRPr="00832041">
        <w:rPr>
          <w:spacing w:val="-16"/>
        </w:rPr>
        <w:t xml:space="preserve"> </w:t>
      </w:r>
      <w:r w:rsidRPr="00832041">
        <w:t>on</w:t>
      </w:r>
      <w:r w:rsidRPr="00832041">
        <w:rPr>
          <w:spacing w:val="-19"/>
        </w:rPr>
        <w:t xml:space="preserve"> </w:t>
      </w:r>
      <w:r w:rsidRPr="00832041">
        <w:t>the</w:t>
      </w:r>
      <w:r w:rsidRPr="00832041">
        <w:rPr>
          <w:spacing w:val="-18"/>
        </w:rPr>
        <w:t xml:space="preserve"> </w:t>
      </w:r>
      <w:r w:rsidRPr="00832041">
        <w:t>self-evaluation</w:t>
      </w:r>
      <w:r w:rsidRPr="00832041">
        <w:rPr>
          <w:spacing w:val="-19"/>
        </w:rPr>
        <w:t xml:space="preserve"> </w:t>
      </w:r>
      <w:r w:rsidRPr="00832041">
        <w:t>and transition</w:t>
      </w:r>
      <w:r w:rsidRPr="00832041">
        <w:rPr>
          <w:spacing w:val="-16"/>
        </w:rPr>
        <w:t xml:space="preserve"> </w:t>
      </w:r>
      <w:r w:rsidRPr="00832041">
        <w:t>plan.</w:t>
      </w:r>
      <w:r w:rsidRPr="00832041">
        <w:rPr>
          <w:spacing w:val="-15"/>
        </w:rPr>
        <w:t xml:space="preserve"> </w:t>
      </w:r>
      <w:r w:rsidRPr="00832041">
        <w:t>This</w:t>
      </w:r>
      <w:r w:rsidRPr="00832041">
        <w:rPr>
          <w:spacing w:val="-9"/>
        </w:rPr>
        <w:t xml:space="preserve"> </w:t>
      </w:r>
      <w:proofErr w:type="gramStart"/>
      <w:r w:rsidRPr="00832041">
        <w:t>allows</w:t>
      </w:r>
      <w:r w:rsidRPr="00832041">
        <w:rPr>
          <w:spacing w:val="-16"/>
        </w:rPr>
        <w:t xml:space="preserve"> </w:t>
      </w:r>
      <w:r w:rsidRPr="00832041">
        <w:t>for</w:t>
      </w:r>
      <w:proofErr w:type="gramEnd"/>
      <w:r w:rsidRPr="00832041">
        <w:rPr>
          <w:spacing w:val="-9"/>
        </w:rPr>
        <w:t xml:space="preserve"> </w:t>
      </w:r>
      <w:r w:rsidRPr="00832041">
        <w:t>people</w:t>
      </w:r>
      <w:r w:rsidRPr="00832041">
        <w:rPr>
          <w:spacing w:val="-15"/>
        </w:rPr>
        <w:t xml:space="preserve"> </w:t>
      </w:r>
      <w:r w:rsidRPr="00832041">
        <w:t>with</w:t>
      </w:r>
      <w:r w:rsidRPr="00832041">
        <w:rPr>
          <w:spacing w:val="-16"/>
        </w:rPr>
        <w:t xml:space="preserve"> </w:t>
      </w:r>
      <w:r w:rsidRPr="00832041">
        <w:t>disabilities</w:t>
      </w:r>
      <w:r w:rsidRPr="00832041">
        <w:rPr>
          <w:spacing w:val="-16"/>
        </w:rPr>
        <w:t xml:space="preserve"> </w:t>
      </w:r>
      <w:r w:rsidRPr="00832041">
        <w:t>and</w:t>
      </w:r>
      <w:r w:rsidRPr="00832041">
        <w:rPr>
          <w:spacing w:val="-12"/>
        </w:rPr>
        <w:t xml:space="preserve"> </w:t>
      </w:r>
      <w:r w:rsidRPr="00832041">
        <w:t>organizations</w:t>
      </w:r>
      <w:r w:rsidRPr="00832041">
        <w:rPr>
          <w:spacing w:val="-16"/>
        </w:rPr>
        <w:t xml:space="preserve"> </w:t>
      </w:r>
      <w:r w:rsidRPr="00832041">
        <w:t>to</w:t>
      </w:r>
      <w:r w:rsidRPr="00832041">
        <w:rPr>
          <w:spacing w:val="-16"/>
        </w:rPr>
        <w:t xml:space="preserve"> </w:t>
      </w:r>
      <w:r w:rsidRPr="00832041">
        <w:t>contribute</w:t>
      </w:r>
      <w:r w:rsidRPr="00832041">
        <w:rPr>
          <w:spacing w:val="-15"/>
        </w:rPr>
        <w:t xml:space="preserve"> </w:t>
      </w:r>
      <w:r w:rsidRPr="00832041">
        <w:t>to</w:t>
      </w:r>
      <w:r w:rsidRPr="00832041">
        <w:rPr>
          <w:spacing w:val="-16"/>
        </w:rPr>
        <w:t xml:space="preserve"> </w:t>
      </w:r>
      <w:r w:rsidRPr="00832041">
        <w:t>the process</w:t>
      </w:r>
      <w:r w:rsidRPr="00832041">
        <w:rPr>
          <w:spacing w:val="-20"/>
        </w:rPr>
        <w:t xml:space="preserve"> </w:t>
      </w:r>
      <w:r w:rsidRPr="00832041">
        <w:t>of</w:t>
      </w:r>
      <w:r w:rsidRPr="00832041">
        <w:rPr>
          <w:spacing w:val="-18"/>
        </w:rPr>
        <w:t xml:space="preserve"> </w:t>
      </w:r>
      <w:r w:rsidRPr="00832041">
        <w:t>generating</w:t>
      </w:r>
      <w:r w:rsidRPr="00832041">
        <w:rPr>
          <w:spacing w:val="-19"/>
        </w:rPr>
        <w:t xml:space="preserve"> </w:t>
      </w:r>
      <w:r w:rsidRPr="00832041">
        <w:t>accessibility</w:t>
      </w:r>
      <w:r w:rsidRPr="00832041">
        <w:rPr>
          <w:spacing w:val="-17"/>
        </w:rPr>
        <w:t xml:space="preserve"> </w:t>
      </w:r>
      <w:r w:rsidRPr="00832041">
        <w:t>solutions</w:t>
      </w:r>
      <w:r w:rsidRPr="00832041">
        <w:rPr>
          <w:spacing w:val="-20"/>
        </w:rPr>
        <w:t xml:space="preserve"> </w:t>
      </w:r>
      <w:r w:rsidRPr="00832041">
        <w:t>that</w:t>
      </w:r>
      <w:r w:rsidRPr="00832041">
        <w:rPr>
          <w:spacing w:val="-18"/>
        </w:rPr>
        <w:t xml:space="preserve"> </w:t>
      </w:r>
      <w:r w:rsidRPr="00832041">
        <w:t>are</w:t>
      </w:r>
      <w:r w:rsidRPr="00832041">
        <w:rPr>
          <w:spacing w:val="-19"/>
        </w:rPr>
        <w:t xml:space="preserve"> </w:t>
      </w:r>
      <w:r w:rsidRPr="00832041">
        <w:t>more</w:t>
      </w:r>
      <w:r w:rsidRPr="00832041">
        <w:rPr>
          <w:spacing w:val="-19"/>
        </w:rPr>
        <w:t xml:space="preserve"> </w:t>
      </w:r>
      <w:r w:rsidRPr="00832041">
        <w:t>effective</w:t>
      </w:r>
      <w:r w:rsidRPr="00832041">
        <w:rPr>
          <w:spacing w:val="-14"/>
        </w:rPr>
        <w:t xml:space="preserve"> </w:t>
      </w:r>
      <w:r w:rsidRPr="00832041">
        <w:t>and</w:t>
      </w:r>
      <w:r w:rsidRPr="00832041">
        <w:rPr>
          <w:spacing w:val="-17"/>
        </w:rPr>
        <w:t xml:space="preserve"> </w:t>
      </w:r>
      <w:r w:rsidRPr="00832041">
        <w:t>creative.</w:t>
      </w:r>
      <w:r w:rsidRPr="00832041">
        <w:rPr>
          <w:spacing w:val="40"/>
        </w:rPr>
        <w:t xml:space="preserve"> </w:t>
      </w:r>
      <w:r w:rsidRPr="00832041">
        <w:t>Also,</w:t>
      </w:r>
      <w:r w:rsidRPr="00832041">
        <w:rPr>
          <w:spacing w:val="-13"/>
        </w:rPr>
        <w:t xml:space="preserve"> </w:t>
      </w:r>
      <w:r w:rsidRPr="00832041">
        <w:t>involving the</w:t>
      </w:r>
      <w:r w:rsidRPr="00832041">
        <w:rPr>
          <w:spacing w:val="-20"/>
        </w:rPr>
        <w:t xml:space="preserve"> </w:t>
      </w:r>
      <w:r w:rsidRPr="00832041">
        <w:t>public</w:t>
      </w:r>
      <w:r w:rsidRPr="00832041">
        <w:rPr>
          <w:spacing w:val="-20"/>
        </w:rPr>
        <w:t xml:space="preserve"> </w:t>
      </w:r>
      <w:r w:rsidRPr="00832041">
        <w:t>enhances</w:t>
      </w:r>
      <w:r w:rsidRPr="00832041">
        <w:rPr>
          <w:spacing w:val="-19"/>
        </w:rPr>
        <w:t xml:space="preserve"> </w:t>
      </w:r>
      <w:r w:rsidRPr="00832041">
        <w:t>the</w:t>
      </w:r>
      <w:r w:rsidRPr="00832041">
        <w:rPr>
          <w:spacing w:val="-20"/>
        </w:rPr>
        <w:t xml:space="preserve"> </w:t>
      </w:r>
      <w:r w:rsidRPr="00832041">
        <w:t>accountability</w:t>
      </w:r>
      <w:r w:rsidRPr="00832041">
        <w:rPr>
          <w:spacing w:val="-17"/>
        </w:rPr>
        <w:t xml:space="preserve"> </w:t>
      </w:r>
      <w:r w:rsidRPr="00832041">
        <w:t>of</w:t>
      </w:r>
      <w:r w:rsidRPr="00832041">
        <w:rPr>
          <w:spacing w:val="-19"/>
        </w:rPr>
        <w:t xml:space="preserve"> </w:t>
      </w:r>
      <w:r w:rsidRPr="00832041">
        <w:t>the</w:t>
      </w:r>
      <w:r w:rsidRPr="00832041">
        <w:rPr>
          <w:spacing w:val="-20"/>
        </w:rPr>
        <w:t xml:space="preserve"> </w:t>
      </w:r>
      <w:r w:rsidRPr="00832041">
        <w:t>self-evaluation</w:t>
      </w:r>
      <w:r w:rsidRPr="00832041">
        <w:rPr>
          <w:spacing w:val="-21"/>
        </w:rPr>
        <w:t xml:space="preserve"> </w:t>
      </w:r>
      <w:r w:rsidRPr="00832041">
        <w:t>and</w:t>
      </w:r>
      <w:r w:rsidRPr="00832041">
        <w:rPr>
          <w:spacing w:val="-17"/>
        </w:rPr>
        <w:t xml:space="preserve"> </w:t>
      </w:r>
      <w:r w:rsidRPr="00832041">
        <w:t>transition</w:t>
      </w:r>
      <w:r w:rsidRPr="00832041">
        <w:rPr>
          <w:spacing w:val="-21"/>
        </w:rPr>
        <w:t xml:space="preserve"> </w:t>
      </w:r>
      <w:r w:rsidRPr="00832041">
        <w:t>plan</w:t>
      </w:r>
      <w:r w:rsidRPr="00832041">
        <w:rPr>
          <w:spacing w:val="-21"/>
        </w:rPr>
        <w:t xml:space="preserve"> </w:t>
      </w:r>
      <w:r w:rsidRPr="00832041">
        <w:t>process</w:t>
      </w:r>
      <w:r w:rsidRPr="00832041">
        <w:rPr>
          <w:spacing w:val="-21"/>
        </w:rPr>
        <w:t xml:space="preserve"> </w:t>
      </w:r>
      <w:r w:rsidRPr="00832041">
        <w:t>and</w:t>
      </w:r>
      <w:r w:rsidRPr="00832041">
        <w:rPr>
          <w:spacing w:val="-17"/>
        </w:rPr>
        <w:t xml:space="preserve"> </w:t>
      </w:r>
      <w:r w:rsidRPr="00832041">
        <w:t>helps ensure</w:t>
      </w:r>
      <w:r w:rsidRPr="00832041">
        <w:rPr>
          <w:spacing w:val="-20"/>
        </w:rPr>
        <w:t xml:space="preserve"> </w:t>
      </w:r>
      <w:r w:rsidRPr="00832041">
        <w:t>the</w:t>
      </w:r>
      <w:r w:rsidRPr="00832041">
        <w:rPr>
          <w:spacing w:val="-20"/>
        </w:rPr>
        <w:t xml:space="preserve"> </w:t>
      </w:r>
      <w:r w:rsidRPr="00832041">
        <w:t>prudent</w:t>
      </w:r>
      <w:r w:rsidRPr="00832041">
        <w:rPr>
          <w:spacing w:val="-19"/>
        </w:rPr>
        <w:t xml:space="preserve"> </w:t>
      </w:r>
      <w:r w:rsidRPr="00832041">
        <w:t>use</w:t>
      </w:r>
      <w:r w:rsidRPr="00832041">
        <w:rPr>
          <w:spacing w:val="-20"/>
        </w:rPr>
        <w:t xml:space="preserve"> </w:t>
      </w:r>
      <w:r w:rsidRPr="00832041">
        <w:t>of</w:t>
      </w:r>
      <w:r w:rsidRPr="00832041">
        <w:rPr>
          <w:spacing w:val="-19"/>
        </w:rPr>
        <w:t xml:space="preserve"> </w:t>
      </w:r>
      <w:r w:rsidRPr="00832041">
        <w:t>public</w:t>
      </w:r>
      <w:r w:rsidRPr="00832041">
        <w:rPr>
          <w:spacing w:val="-20"/>
        </w:rPr>
        <w:t xml:space="preserve"> </w:t>
      </w:r>
      <w:r w:rsidRPr="00832041">
        <w:t>resources</w:t>
      </w:r>
      <w:r w:rsidRPr="00832041">
        <w:rPr>
          <w:spacing w:val="-22"/>
        </w:rPr>
        <w:t xml:space="preserve"> </w:t>
      </w:r>
      <w:r w:rsidRPr="00832041">
        <w:t>that</w:t>
      </w:r>
      <w:r w:rsidRPr="00832041">
        <w:rPr>
          <w:spacing w:val="-19"/>
        </w:rPr>
        <w:t xml:space="preserve"> </w:t>
      </w:r>
      <w:r w:rsidRPr="00832041">
        <w:t>are</w:t>
      </w:r>
      <w:r w:rsidRPr="00832041">
        <w:rPr>
          <w:spacing w:val="-20"/>
        </w:rPr>
        <w:t xml:space="preserve"> </w:t>
      </w:r>
      <w:r w:rsidRPr="00832041">
        <w:t>limited.</w:t>
      </w:r>
      <w:r w:rsidRPr="00832041">
        <w:rPr>
          <w:spacing w:val="38"/>
        </w:rPr>
        <w:t xml:space="preserve"> </w:t>
      </w:r>
      <w:r w:rsidRPr="00832041">
        <w:t>One</w:t>
      </w:r>
      <w:r w:rsidRPr="00832041">
        <w:rPr>
          <w:spacing w:val="-20"/>
        </w:rPr>
        <w:t xml:space="preserve"> </w:t>
      </w:r>
      <w:r w:rsidRPr="00832041">
        <w:t>of</w:t>
      </w:r>
      <w:r w:rsidRPr="00832041">
        <w:rPr>
          <w:spacing w:val="-19"/>
        </w:rPr>
        <w:t xml:space="preserve"> </w:t>
      </w:r>
      <w:r w:rsidRPr="00832041">
        <w:t>the</w:t>
      </w:r>
      <w:r w:rsidRPr="00832041">
        <w:rPr>
          <w:spacing w:val="-20"/>
        </w:rPr>
        <w:t xml:space="preserve"> </w:t>
      </w:r>
      <w:r w:rsidRPr="00832041">
        <w:t>most</w:t>
      </w:r>
      <w:r w:rsidRPr="00832041">
        <w:rPr>
          <w:spacing w:val="-19"/>
        </w:rPr>
        <w:t xml:space="preserve"> </w:t>
      </w:r>
      <w:r w:rsidRPr="00832041">
        <w:t>important</w:t>
      </w:r>
      <w:r w:rsidRPr="00832041">
        <w:rPr>
          <w:spacing w:val="-19"/>
        </w:rPr>
        <w:t xml:space="preserve"> </w:t>
      </w:r>
      <w:r w:rsidRPr="00832041">
        <w:t>benefits</w:t>
      </w:r>
      <w:r w:rsidRPr="00832041">
        <w:rPr>
          <w:spacing w:val="-22"/>
        </w:rPr>
        <w:t xml:space="preserve"> </w:t>
      </w:r>
      <w:r w:rsidRPr="00832041">
        <w:t>of public</w:t>
      </w:r>
      <w:r w:rsidRPr="00832041">
        <w:rPr>
          <w:spacing w:val="-16"/>
        </w:rPr>
        <w:t xml:space="preserve"> </w:t>
      </w:r>
      <w:r w:rsidRPr="00832041">
        <w:t>input</w:t>
      </w:r>
      <w:r w:rsidRPr="00832041">
        <w:rPr>
          <w:spacing w:val="-15"/>
        </w:rPr>
        <w:t xml:space="preserve"> </w:t>
      </w:r>
      <w:r w:rsidRPr="00832041">
        <w:t>is</w:t>
      </w:r>
      <w:r w:rsidRPr="00832041">
        <w:rPr>
          <w:spacing w:val="-17"/>
        </w:rPr>
        <w:t xml:space="preserve"> </w:t>
      </w:r>
      <w:r w:rsidRPr="00832041">
        <w:t>that</w:t>
      </w:r>
      <w:r w:rsidRPr="00832041">
        <w:rPr>
          <w:spacing w:val="-15"/>
        </w:rPr>
        <w:t xml:space="preserve"> </w:t>
      </w:r>
      <w:r w:rsidRPr="00832041">
        <w:t>it</w:t>
      </w:r>
      <w:r w:rsidRPr="00832041">
        <w:rPr>
          <w:spacing w:val="-13"/>
        </w:rPr>
        <w:t xml:space="preserve"> </w:t>
      </w:r>
      <w:r w:rsidRPr="00832041">
        <w:t>can</w:t>
      </w:r>
      <w:r w:rsidRPr="00832041">
        <w:rPr>
          <w:spacing w:val="-17"/>
        </w:rPr>
        <w:t xml:space="preserve"> </w:t>
      </w:r>
      <w:r w:rsidRPr="00832041">
        <w:t>help</w:t>
      </w:r>
      <w:r w:rsidRPr="00832041">
        <w:rPr>
          <w:spacing w:val="-13"/>
        </w:rPr>
        <w:t xml:space="preserve"> </w:t>
      </w:r>
      <w:r w:rsidRPr="00832041">
        <w:t>the</w:t>
      </w:r>
      <w:r w:rsidRPr="00832041">
        <w:rPr>
          <w:spacing w:val="-16"/>
        </w:rPr>
        <w:t xml:space="preserve"> </w:t>
      </w:r>
      <w:proofErr w:type="gramStart"/>
      <w:r w:rsidRPr="00832041">
        <w:t>City</w:t>
      </w:r>
      <w:proofErr w:type="gramEnd"/>
      <w:r w:rsidRPr="00832041">
        <w:rPr>
          <w:spacing w:val="-13"/>
        </w:rPr>
        <w:t xml:space="preserve"> </w:t>
      </w:r>
      <w:r w:rsidRPr="00832041">
        <w:t>prioritize</w:t>
      </w:r>
      <w:r w:rsidRPr="00832041">
        <w:rPr>
          <w:spacing w:val="-16"/>
        </w:rPr>
        <w:t xml:space="preserve"> </w:t>
      </w:r>
      <w:r w:rsidRPr="00832041">
        <w:t>the</w:t>
      </w:r>
      <w:r w:rsidRPr="00832041">
        <w:rPr>
          <w:spacing w:val="-16"/>
        </w:rPr>
        <w:t xml:space="preserve"> </w:t>
      </w:r>
      <w:r w:rsidRPr="00832041">
        <w:t>removal</w:t>
      </w:r>
      <w:r w:rsidRPr="00832041">
        <w:rPr>
          <w:spacing w:val="-15"/>
        </w:rPr>
        <w:t xml:space="preserve"> </w:t>
      </w:r>
      <w:r w:rsidRPr="00832041">
        <w:t>of</w:t>
      </w:r>
      <w:r w:rsidRPr="00832041">
        <w:rPr>
          <w:spacing w:val="-15"/>
        </w:rPr>
        <w:t xml:space="preserve"> </w:t>
      </w:r>
      <w:r w:rsidRPr="00832041">
        <w:t>barriers</w:t>
      </w:r>
      <w:r w:rsidRPr="00832041">
        <w:rPr>
          <w:spacing w:val="-11"/>
        </w:rPr>
        <w:t xml:space="preserve"> </w:t>
      </w:r>
      <w:r w:rsidRPr="00832041">
        <w:t>to</w:t>
      </w:r>
      <w:r w:rsidRPr="00832041">
        <w:rPr>
          <w:spacing w:val="-17"/>
        </w:rPr>
        <w:t xml:space="preserve"> </w:t>
      </w:r>
      <w:r w:rsidRPr="00832041">
        <w:t>accessibility</w:t>
      </w:r>
      <w:r w:rsidRPr="00832041">
        <w:rPr>
          <w:spacing w:val="-13"/>
        </w:rPr>
        <w:t xml:space="preserve"> </w:t>
      </w:r>
      <w:r w:rsidRPr="00832041">
        <w:t>that</w:t>
      </w:r>
      <w:r w:rsidRPr="00832041">
        <w:rPr>
          <w:spacing w:val="-15"/>
        </w:rPr>
        <w:t xml:space="preserve"> </w:t>
      </w:r>
      <w:r w:rsidRPr="00832041">
        <w:t>are highly significant to the public.</w:t>
      </w:r>
    </w:p>
    <w:p w14:paraId="498A0208" w14:textId="77777777" w:rsidR="007B7352" w:rsidRPr="00832041" w:rsidRDefault="007B7352" w:rsidP="00C63BF5">
      <w:pPr>
        <w:pStyle w:val="BodyText"/>
        <w:rPr>
          <w:spacing w:val="-9"/>
        </w:rPr>
      </w:pPr>
      <w:r w:rsidRPr="00832041">
        <w:t>The</w:t>
      </w:r>
      <w:r w:rsidRPr="00832041">
        <w:rPr>
          <w:spacing w:val="-22"/>
        </w:rPr>
        <w:t xml:space="preserve"> </w:t>
      </w:r>
      <w:r w:rsidRPr="00832041">
        <w:t>topic</w:t>
      </w:r>
      <w:r w:rsidRPr="00832041">
        <w:rPr>
          <w:spacing w:val="-22"/>
        </w:rPr>
        <w:t xml:space="preserve"> </w:t>
      </w:r>
      <w:r w:rsidRPr="00832041">
        <w:t>of</w:t>
      </w:r>
      <w:r w:rsidRPr="00832041">
        <w:rPr>
          <w:spacing w:val="-20"/>
        </w:rPr>
        <w:t xml:space="preserve"> </w:t>
      </w:r>
      <w:r w:rsidRPr="00832041">
        <w:t>the</w:t>
      </w:r>
      <w:r w:rsidRPr="00832041">
        <w:rPr>
          <w:spacing w:val="-22"/>
        </w:rPr>
        <w:t xml:space="preserve"> </w:t>
      </w:r>
      <w:r w:rsidRPr="00832041">
        <w:t>ADA</w:t>
      </w:r>
      <w:r w:rsidRPr="00832041">
        <w:rPr>
          <w:spacing w:val="-22"/>
        </w:rPr>
        <w:t xml:space="preserve"> </w:t>
      </w:r>
      <w:r w:rsidRPr="00832041">
        <w:t>Transition</w:t>
      </w:r>
      <w:r w:rsidRPr="00832041">
        <w:rPr>
          <w:spacing w:val="-23"/>
        </w:rPr>
        <w:t xml:space="preserve"> </w:t>
      </w:r>
      <w:r w:rsidRPr="00832041">
        <w:t>Plan</w:t>
      </w:r>
      <w:r w:rsidRPr="00832041">
        <w:rPr>
          <w:spacing w:val="-23"/>
        </w:rPr>
        <w:t xml:space="preserve"> </w:t>
      </w:r>
      <w:r w:rsidRPr="00832041">
        <w:t>was</w:t>
      </w:r>
      <w:r w:rsidRPr="00832041">
        <w:rPr>
          <w:spacing w:val="-23"/>
        </w:rPr>
        <w:t xml:space="preserve"> </w:t>
      </w:r>
      <w:r w:rsidRPr="00832041">
        <w:t>placed</w:t>
      </w:r>
      <w:r w:rsidRPr="00832041">
        <w:rPr>
          <w:spacing w:val="-19"/>
        </w:rPr>
        <w:t xml:space="preserve"> </w:t>
      </w:r>
      <w:r w:rsidRPr="00832041">
        <w:t>on</w:t>
      </w:r>
      <w:r w:rsidRPr="00832041">
        <w:rPr>
          <w:spacing w:val="-23"/>
        </w:rPr>
        <w:t xml:space="preserve"> </w:t>
      </w:r>
      <w:r w:rsidRPr="00832041">
        <w:t>the</w:t>
      </w:r>
      <w:r w:rsidRPr="00832041">
        <w:rPr>
          <w:spacing w:val="-22"/>
        </w:rPr>
        <w:t xml:space="preserve"> </w:t>
      </w:r>
      <w:r w:rsidRPr="00832041">
        <w:t>Raton</w:t>
      </w:r>
      <w:r w:rsidRPr="00832041">
        <w:rPr>
          <w:spacing w:val="-23"/>
        </w:rPr>
        <w:t xml:space="preserve"> </w:t>
      </w:r>
      <w:r w:rsidRPr="00832041">
        <w:t>City</w:t>
      </w:r>
      <w:r w:rsidRPr="00832041">
        <w:rPr>
          <w:spacing w:val="-19"/>
        </w:rPr>
        <w:t xml:space="preserve"> </w:t>
      </w:r>
      <w:r w:rsidRPr="00832041">
        <w:t>Commission</w:t>
      </w:r>
      <w:r w:rsidRPr="00832041">
        <w:rPr>
          <w:spacing w:val="-23"/>
        </w:rPr>
        <w:t xml:space="preserve"> </w:t>
      </w:r>
      <w:r w:rsidRPr="00832041">
        <w:t>Meeting</w:t>
      </w:r>
      <w:r w:rsidRPr="00832041">
        <w:rPr>
          <w:spacing w:val="-17"/>
        </w:rPr>
        <w:t xml:space="preserve"> </w:t>
      </w:r>
      <w:r w:rsidRPr="00832041">
        <w:t>agenda</w:t>
      </w:r>
      <w:r w:rsidRPr="00832041">
        <w:rPr>
          <w:spacing w:val="-23"/>
        </w:rPr>
        <w:t xml:space="preserve"> </w:t>
      </w:r>
      <w:r w:rsidRPr="00832041">
        <w:t>for its</w:t>
      </w:r>
      <w:r w:rsidRPr="00832041">
        <w:rPr>
          <w:spacing w:val="-22"/>
        </w:rPr>
        <w:t xml:space="preserve"> </w:t>
      </w:r>
      <w:r w:rsidRPr="00832041">
        <w:t>scheduled</w:t>
      </w:r>
      <w:r w:rsidRPr="00832041">
        <w:rPr>
          <w:spacing w:val="-19"/>
        </w:rPr>
        <w:t xml:space="preserve"> </w:t>
      </w:r>
      <w:r w:rsidRPr="00832041">
        <w:t>meeting</w:t>
      </w:r>
      <w:r w:rsidRPr="00832041">
        <w:rPr>
          <w:spacing w:val="-21"/>
        </w:rPr>
        <w:t xml:space="preserve"> </w:t>
      </w:r>
      <w:r w:rsidRPr="00832041">
        <w:t>on</w:t>
      </w:r>
      <w:r w:rsidRPr="00832041">
        <w:rPr>
          <w:spacing w:val="-16"/>
        </w:rPr>
        <w:t xml:space="preserve"> </w:t>
      </w:r>
      <w:r w:rsidRPr="00832041">
        <w:t>February</w:t>
      </w:r>
      <w:r w:rsidRPr="00832041">
        <w:rPr>
          <w:spacing w:val="-19"/>
        </w:rPr>
        <w:t xml:space="preserve"> </w:t>
      </w:r>
      <w:r w:rsidRPr="00832041">
        <w:t>25,</w:t>
      </w:r>
      <w:r w:rsidRPr="00832041">
        <w:rPr>
          <w:spacing w:val="-21"/>
        </w:rPr>
        <w:t xml:space="preserve"> </w:t>
      </w:r>
      <w:r w:rsidRPr="00832041">
        <w:t>2025.</w:t>
      </w:r>
      <w:r w:rsidRPr="00832041">
        <w:rPr>
          <w:spacing w:val="78"/>
        </w:rPr>
        <w:t xml:space="preserve"> </w:t>
      </w:r>
      <w:r w:rsidRPr="00832041">
        <w:t>The</w:t>
      </w:r>
      <w:r w:rsidRPr="00832041">
        <w:rPr>
          <w:spacing w:val="-21"/>
        </w:rPr>
        <w:t xml:space="preserve"> </w:t>
      </w:r>
      <w:r w:rsidRPr="00832041">
        <w:t>agenda</w:t>
      </w:r>
      <w:r w:rsidRPr="00832041">
        <w:rPr>
          <w:spacing w:val="-22"/>
        </w:rPr>
        <w:t xml:space="preserve"> </w:t>
      </w:r>
      <w:r w:rsidRPr="00832041">
        <w:t>was</w:t>
      </w:r>
      <w:r w:rsidRPr="00832041">
        <w:rPr>
          <w:spacing w:val="-16"/>
        </w:rPr>
        <w:t xml:space="preserve"> </w:t>
      </w:r>
      <w:r w:rsidRPr="00832041">
        <w:t>advertised</w:t>
      </w:r>
      <w:r w:rsidRPr="00832041">
        <w:rPr>
          <w:spacing w:val="-19"/>
        </w:rPr>
        <w:t xml:space="preserve"> </w:t>
      </w:r>
      <w:r w:rsidRPr="00832041">
        <w:t>in</w:t>
      </w:r>
      <w:r w:rsidRPr="00832041">
        <w:rPr>
          <w:spacing w:val="-16"/>
        </w:rPr>
        <w:t xml:space="preserve"> </w:t>
      </w:r>
      <w:r w:rsidRPr="00832041">
        <w:t>the</w:t>
      </w:r>
      <w:r w:rsidRPr="00832041">
        <w:rPr>
          <w:spacing w:val="-21"/>
        </w:rPr>
        <w:t xml:space="preserve"> </w:t>
      </w:r>
      <w:r w:rsidRPr="00832041">
        <w:t>local</w:t>
      </w:r>
      <w:r w:rsidRPr="00832041">
        <w:rPr>
          <w:spacing w:val="-14"/>
        </w:rPr>
        <w:t xml:space="preserve"> </w:t>
      </w:r>
      <w:r w:rsidRPr="00832041">
        <w:t xml:space="preserve">newspaper </w:t>
      </w:r>
      <w:r w:rsidRPr="00832041">
        <w:rPr>
          <w:spacing w:val="-2"/>
        </w:rPr>
        <w:t>(Huerfano</w:t>
      </w:r>
      <w:r w:rsidRPr="00832041">
        <w:rPr>
          <w:spacing w:val="-27"/>
        </w:rPr>
        <w:t xml:space="preserve"> </w:t>
      </w:r>
      <w:r w:rsidRPr="00832041">
        <w:rPr>
          <w:spacing w:val="-2"/>
        </w:rPr>
        <w:t>World</w:t>
      </w:r>
      <w:r w:rsidRPr="00832041">
        <w:rPr>
          <w:spacing w:val="-20"/>
        </w:rPr>
        <w:t xml:space="preserve"> </w:t>
      </w:r>
      <w:r w:rsidRPr="00832041">
        <w:rPr>
          <w:spacing w:val="-2"/>
        </w:rPr>
        <w:t>Journal)</w:t>
      </w:r>
      <w:r w:rsidRPr="00832041">
        <w:rPr>
          <w:spacing w:val="-23"/>
        </w:rPr>
        <w:t xml:space="preserve"> </w:t>
      </w:r>
      <w:r w:rsidRPr="00832041">
        <w:rPr>
          <w:spacing w:val="-2"/>
        </w:rPr>
        <w:t>printed</w:t>
      </w:r>
      <w:r w:rsidRPr="00832041">
        <w:rPr>
          <w:spacing w:val="-24"/>
        </w:rPr>
        <w:t xml:space="preserve"> </w:t>
      </w:r>
      <w:r w:rsidRPr="00832041">
        <w:rPr>
          <w:spacing w:val="-2"/>
        </w:rPr>
        <w:t>and</w:t>
      </w:r>
      <w:r w:rsidRPr="00832041">
        <w:rPr>
          <w:spacing w:val="-20"/>
        </w:rPr>
        <w:t xml:space="preserve"> </w:t>
      </w:r>
      <w:r w:rsidRPr="00832041">
        <w:rPr>
          <w:spacing w:val="-2"/>
        </w:rPr>
        <w:t>online</w:t>
      </w:r>
      <w:r w:rsidRPr="00832041">
        <w:rPr>
          <w:spacing w:val="-22"/>
        </w:rPr>
        <w:t xml:space="preserve"> </w:t>
      </w:r>
      <w:r w:rsidRPr="00832041">
        <w:rPr>
          <w:spacing w:val="-2"/>
        </w:rPr>
        <w:t>versions,</w:t>
      </w:r>
      <w:r w:rsidRPr="00832041">
        <w:rPr>
          <w:spacing w:val="-26"/>
        </w:rPr>
        <w:t xml:space="preserve"> </w:t>
      </w:r>
      <w:r w:rsidRPr="00832041">
        <w:rPr>
          <w:spacing w:val="-2"/>
        </w:rPr>
        <w:t>local</w:t>
      </w:r>
      <w:r w:rsidRPr="00832041">
        <w:rPr>
          <w:spacing w:val="-25"/>
        </w:rPr>
        <w:t xml:space="preserve"> </w:t>
      </w:r>
      <w:r w:rsidRPr="00832041">
        <w:rPr>
          <w:spacing w:val="-2"/>
        </w:rPr>
        <w:t>radio</w:t>
      </w:r>
      <w:r w:rsidRPr="00832041">
        <w:rPr>
          <w:spacing w:val="-22"/>
        </w:rPr>
        <w:t xml:space="preserve"> </w:t>
      </w:r>
      <w:r w:rsidRPr="00832041">
        <w:rPr>
          <w:spacing w:val="-2"/>
        </w:rPr>
        <w:t>(KRTN),</w:t>
      </w:r>
      <w:r w:rsidRPr="00832041">
        <w:rPr>
          <w:spacing w:val="-21"/>
        </w:rPr>
        <w:t xml:space="preserve"> </w:t>
      </w:r>
      <w:r w:rsidRPr="00832041">
        <w:rPr>
          <w:spacing w:val="-2"/>
        </w:rPr>
        <w:t>and</w:t>
      </w:r>
      <w:r w:rsidRPr="00832041">
        <w:rPr>
          <w:spacing w:val="-20"/>
        </w:rPr>
        <w:t xml:space="preserve"> </w:t>
      </w:r>
      <w:r w:rsidRPr="00832041">
        <w:rPr>
          <w:spacing w:val="-2"/>
        </w:rPr>
        <w:t>on</w:t>
      </w:r>
      <w:r w:rsidRPr="00832041">
        <w:rPr>
          <w:spacing w:val="-27"/>
        </w:rPr>
        <w:t xml:space="preserve"> </w:t>
      </w:r>
      <w:r w:rsidRPr="00832041">
        <w:rPr>
          <w:spacing w:val="-2"/>
        </w:rPr>
        <w:t>the</w:t>
      </w:r>
      <w:r w:rsidRPr="00832041">
        <w:rPr>
          <w:spacing w:val="-22"/>
        </w:rPr>
        <w:t xml:space="preserve"> </w:t>
      </w:r>
      <w:r w:rsidRPr="00832041">
        <w:rPr>
          <w:spacing w:val="-2"/>
        </w:rPr>
        <w:t>websites</w:t>
      </w:r>
      <w:r w:rsidRPr="00832041">
        <w:rPr>
          <w:spacing w:val="-27"/>
        </w:rPr>
        <w:t xml:space="preserve"> </w:t>
      </w:r>
      <w:r w:rsidRPr="00832041">
        <w:rPr>
          <w:spacing w:val="-2"/>
        </w:rPr>
        <w:t>of</w:t>
      </w:r>
      <w:r w:rsidRPr="00832041">
        <w:rPr>
          <w:spacing w:val="-25"/>
        </w:rPr>
        <w:t xml:space="preserve"> </w:t>
      </w:r>
      <w:r w:rsidRPr="00832041">
        <w:rPr>
          <w:spacing w:val="-2"/>
        </w:rPr>
        <w:t xml:space="preserve">the </w:t>
      </w:r>
      <w:proofErr w:type="gramStart"/>
      <w:r w:rsidRPr="00832041">
        <w:t>City</w:t>
      </w:r>
      <w:proofErr w:type="gramEnd"/>
      <w:r w:rsidRPr="00832041">
        <w:rPr>
          <w:spacing w:val="-15"/>
        </w:rPr>
        <w:t xml:space="preserve"> </w:t>
      </w:r>
      <w:r w:rsidRPr="00832041">
        <w:t>and</w:t>
      </w:r>
      <w:r w:rsidRPr="00832041">
        <w:rPr>
          <w:spacing w:val="-15"/>
        </w:rPr>
        <w:t xml:space="preserve"> </w:t>
      </w:r>
      <w:r w:rsidRPr="00832041">
        <w:t>the</w:t>
      </w:r>
      <w:r w:rsidRPr="00832041">
        <w:rPr>
          <w:spacing w:val="-18"/>
        </w:rPr>
        <w:t xml:space="preserve"> </w:t>
      </w:r>
      <w:r w:rsidRPr="00832041">
        <w:t>radio</w:t>
      </w:r>
      <w:r w:rsidRPr="00832041">
        <w:rPr>
          <w:spacing w:val="-19"/>
        </w:rPr>
        <w:t xml:space="preserve"> </w:t>
      </w:r>
      <w:r w:rsidRPr="00832041">
        <w:t>station.</w:t>
      </w:r>
      <w:r w:rsidRPr="00832041">
        <w:rPr>
          <w:spacing w:val="80"/>
        </w:rPr>
        <w:t xml:space="preserve"> </w:t>
      </w:r>
      <w:r w:rsidRPr="00832041">
        <w:t>At</w:t>
      </w:r>
      <w:r w:rsidRPr="00832041">
        <w:rPr>
          <w:spacing w:val="-17"/>
        </w:rPr>
        <w:t xml:space="preserve"> </w:t>
      </w:r>
      <w:r w:rsidRPr="00832041">
        <w:t>the</w:t>
      </w:r>
      <w:r w:rsidRPr="00832041">
        <w:rPr>
          <w:spacing w:val="-13"/>
        </w:rPr>
        <w:t xml:space="preserve"> </w:t>
      </w:r>
      <w:r w:rsidRPr="00832041">
        <w:t>Commission</w:t>
      </w:r>
      <w:r w:rsidRPr="00832041">
        <w:rPr>
          <w:spacing w:val="-19"/>
        </w:rPr>
        <w:t xml:space="preserve"> </w:t>
      </w:r>
      <w:r w:rsidRPr="00832041">
        <w:t>meeting</w:t>
      </w:r>
      <w:r w:rsidRPr="00832041">
        <w:rPr>
          <w:spacing w:val="-18"/>
        </w:rPr>
        <w:t xml:space="preserve"> </w:t>
      </w:r>
      <w:r w:rsidRPr="00832041">
        <w:t>the</w:t>
      </w:r>
      <w:r w:rsidRPr="00832041">
        <w:rPr>
          <w:spacing w:val="-18"/>
        </w:rPr>
        <w:t xml:space="preserve"> </w:t>
      </w:r>
      <w:r w:rsidRPr="00832041">
        <w:t>ADA</w:t>
      </w:r>
      <w:r w:rsidRPr="00832041">
        <w:rPr>
          <w:spacing w:val="-18"/>
        </w:rPr>
        <w:t xml:space="preserve"> </w:t>
      </w:r>
      <w:r w:rsidRPr="00832041">
        <w:t>Transition</w:t>
      </w:r>
      <w:r w:rsidRPr="00832041">
        <w:rPr>
          <w:spacing w:val="-19"/>
        </w:rPr>
        <w:t xml:space="preserve"> </w:t>
      </w:r>
      <w:r w:rsidRPr="00832041">
        <w:t>Plan</w:t>
      </w:r>
      <w:r w:rsidRPr="00832041">
        <w:rPr>
          <w:spacing w:val="-19"/>
        </w:rPr>
        <w:t xml:space="preserve"> </w:t>
      </w:r>
      <w:r w:rsidRPr="00832041">
        <w:t>was</w:t>
      </w:r>
      <w:r w:rsidRPr="00832041">
        <w:rPr>
          <w:spacing w:val="-19"/>
        </w:rPr>
        <w:t xml:space="preserve"> </w:t>
      </w:r>
      <w:r w:rsidRPr="00832041">
        <w:t>described</w:t>
      </w:r>
      <w:r w:rsidRPr="00832041">
        <w:rPr>
          <w:spacing w:val="-15"/>
        </w:rPr>
        <w:t xml:space="preserve"> </w:t>
      </w:r>
      <w:r w:rsidRPr="00832041">
        <w:t>to the</w:t>
      </w:r>
      <w:r w:rsidRPr="00832041">
        <w:rPr>
          <w:spacing w:val="-15"/>
        </w:rPr>
        <w:t xml:space="preserve"> </w:t>
      </w:r>
      <w:r w:rsidRPr="00832041">
        <w:t>City</w:t>
      </w:r>
      <w:r w:rsidRPr="00832041">
        <w:rPr>
          <w:spacing w:val="-12"/>
        </w:rPr>
        <w:t xml:space="preserve"> </w:t>
      </w:r>
      <w:r w:rsidRPr="00832041">
        <w:t>Commission,</w:t>
      </w:r>
      <w:r w:rsidRPr="00832041">
        <w:rPr>
          <w:spacing w:val="-15"/>
        </w:rPr>
        <w:t xml:space="preserve"> </w:t>
      </w:r>
      <w:r w:rsidRPr="00832041">
        <w:t>those</w:t>
      </w:r>
      <w:r w:rsidRPr="00832041">
        <w:rPr>
          <w:spacing w:val="-15"/>
        </w:rPr>
        <w:t xml:space="preserve"> </w:t>
      </w:r>
      <w:r w:rsidRPr="00832041">
        <w:t>in</w:t>
      </w:r>
      <w:r w:rsidRPr="00832041">
        <w:rPr>
          <w:spacing w:val="-10"/>
        </w:rPr>
        <w:t xml:space="preserve"> </w:t>
      </w:r>
      <w:r w:rsidRPr="00832041">
        <w:t>attendance,</w:t>
      </w:r>
      <w:r w:rsidRPr="00832041">
        <w:rPr>
          <w:spacing w:val="-15"/>
        </w:rPr>
        <w:t xml:space="preserve"> </w:t>
      </w:r>
      <w:r w:rsidRPr="00832041">
        <w:t>and</w:t>
      </w:r>
      <w:r w:rsidRPr="00832041">
        <w:rPr>
          <w:spacing w:val="-12"/>
        </w:rPr>
        <w:t xml:space="preserve"> </w:t>
      </w:r>
      <w:r w:rsidRPr="00832041">
        <w:t>the</w:t>
      </w:r>
      <w:r w:rsidRPr="00832041">
        <w:rPr>
          <w:spacing w:val="-15"/>
        </w:rPr>
        <w:t xml:space="preserve"> </w:t>
      </w:r>
      <w:r w:rsidRPr="00832041">
        <w:t>local</w:t>
      </w:r>
      <w:r w:rsidRPr="00832041">
        <w:rPr>
          <w:spacing w:val="-14"/>
        </w:rPr>
        <w:t xml:space="preserve"> </w:t>
      </w:r>
      <w:r w:rsidRPr="00832041">
        <w:t>media</w:t>
      </w:r>
      <w:r w:rsidRPr="00832041">
        <w:rPr>
          <w:spacing w:val="-16"/>
        </w:rPr>
        <w:t xml:space="preserve"> </w:t>
      </w:r>
      <w:r w:rsidRPr="00832041">
        <w:t>(newspaper</w:t>
      </w:r>
      <w:r w:rsidRPr="00832041">
        <w:rPr>
          <w:spacing w:val="-16"/>
        </w:rPr>
        <w:t xml:space="preserve"> </w:t>
      </w:r>
      <w:r w:rsidRPr="00832041">
        <w:t>and</w:t>
      </w:r>
      <w:r w:rsidRPr="00832041">
        <w:rPr>
          <w:spacing w:val="-12"/>
        </w:rPr>
        <w:t xml:space="preserve"> </w:t>
      </w:r>
      <w:r w:rsidRPr="00832041">
        <w:t>radio)</w:t>
      </w:r>
      <w:r w:rsidRPr="00832041">
        <w:rPr>
          <w:spacing w:val="-11"/>
        </w:rPr>
        <w:t xml:space="preserve"> </w:t>
      </w:r>
      <w:r w:rsidRPr="00832041">
        <w:t>reporters. The</w:t>
      </w:r>
      <w:r w:rsidRPr="00832041">
        <w:rPr>
          <w:spacing w:val="-21"/>
        </w:rPr>
        <w:t xml:space="preserve"> </w:t>
      </w:r>
      <w:r w:rsidRPr="00832041">
        <w:t>presentation</w:t>
      </w:r>
      <w:r w:rsidRPr="00832041">
        <w:rPr>
          <w:spacing w:val="-22"/>
        </w:rPr>
        <w:t xml:space="preserve"> </w:t>
      </w:r>
      <w:r w:rsidRPr="00832041">
        <w:t>was</w:t>
      </w:r>
      <w:r w:rsidRPr="00832041">
        <w:rPr>
          <w:spacing w:val="-17"/>
        </w:rPr>
        <w:t xml:space="preserve"> </w:t>
      </w:r>
      <w:r w:rsidRPr="00832041">
        <w:t>given</w:t>
      </w:r>
      <w:r w:rsidRPr="00832041">
        <w:rPr>
          <w:spacing w:val="-17"/>
        </w:rPr>
        <w:t xml:space="preserve"> </w:t>
      </w:r>
      <w:r w:rsidRPr="00832041">
        <w:t>by</w:t>
      </w:r>
      <w:r w:rsidRPr="00832041">
        <w:rPr>
          <w:spacing w:val="-19"/>
        </w:rPr>
        <w:t xml:space="preserve"> </w:t>
      </w:r>
      <w:r w:rsidRPr="00832041">
        <w:t>Raton</w:t>
      </w:r>
      <w:r w:rsidRPr="00832041">
        <w:rPr>
          <w:spacing w:val="-22"/>
        </w:rPr>
        <w:t xml:space="preserve"> </w:t>
      </w:r>
      <w:r w:rsidRPr="00832041">
        <w:t>ADA</w:t>
      </w:r>
      <w:r w:rsidRPr="00832041">
        <w:rPr>
          <w:spacing w:val="-21"/>
        </w:rPr>
        <w:t xml:space="preserve"> </w:t>
      </w:r>
      <w:r w:rsidRPr="00832041">
        <w:t>Coordinator</w:t>
      </w:r>
      <w:r w:rsidRPr="00832041">
        <w:rPr>
          <w:spacing w:val="-22"/>
        </w:rPr>
        <w:t xml:space="preserve"> </w:t>
      </w:r>
      <w:r w:rsidRPr="00832041">
        <w:t>Jaden</w:t>
      </w:r>
      <w:r w:rsidRPr="00832041">
        <w:rPr>
          <w:spacing w:val="-22"/>
        </w:rPr>
        <w:t xml:space="preserve"> </w:t>
      </w:r>
      <w:r w:rsidRPr="00832041">
        <w:t>Welch,</w:t>
      </w:r>
      <w:r w:rsidRPr="00832041">
        <w:rPr>
          <w:spacing w:val="-15"/>
        </w:rPr>
        <w:t xml:space="preserve"> </w:t>
      </w:r>
      <w:r w:rsidRPr="00832041">
        <w:t>North</w:t>
      </w:r>
      <w:r w:rsidRPr="00832041">
        <w:rPr>
          <w:spacing w:val="-22"/>
        </w:rPr>
        <w:t xml:space="preserve"> </w:t>
      </w:r>
      <w:r w:rsidRPr="00832041">
        <w:t>Central</w:t>
      </w:r>
      <w:r w:rsidRPr="00832041">
        <w:rPr>
          <w:spacing w:val="-14"/>
        </w:rPr>
        <w:t xml:space="preserve"> </w:t>
      </w:r>
      <w:r w:rsidRPr="00832041">
        <w:t>New</w:t>
      </w:r>
      <w:r w:rsidRPr="00832041">
        <w:rPr>
          <w:spacing w:val="-21"/>
        </w:rPr>
        <w:t xml:space="preserve"> </w:t>
      </w:r>
      <w:r w:rsidRPr="00832041">
        <w:t>Mexico Economic</w:t>
      </w:r>
      <w:r w:rsidRPr="00832041">
        <w:rPr>
          <w:spacing w:val="-9"/>
        </w:rPr>
        <w:t xml:space="preserve"> </w:t>
      </w:r>
    </w:p>
    <w:p w14:paraId="2156FA38" w14:textId="70CE3E62" w:rsidR="009F358E" w:rsidRDefault="007B7352" w:rsidP="00207526">
      <w:pPr>
        <w:pStyle w:val="BodyText"/>
      </w:pPr>
      <w:r w:rsidRPr="00832041">
        <w:t>Development</w:t>
      </w:r>
      <w:r w:rsidRPr="00832041">
        <w:rPr>
          <w:spacing w:val="-7"/>
        </w:rPr>
        <w:t xml:space="preserve"> </w:t>
      </w:r>
      <w:r w:rsidRPr="00832041">
        <w:t>District</w:t>
      </w:r>
      <w:r w:rsidRPr="00832041">
        <w:rPr>
          <w:spacing w:val="-7"/>
        </w:rPr>
        <w:t xml:space="preserve"> </w:t>
      </w:r>
      <w:r w:rsidRPr="00832041">
        <w:t>Representative</w:t>
      </w:r>
      <w:r w:rsidRPr="00832041">
        <w:rPr>
          <w:spacing w:val="-9"/>
        </w:rPr>
        <w:t xml:space="preserve"> </w:t>
      </w:r>
      <w:r w:rsidRPr="00832041">
        <w:t>Patrick</w:t>
      </w:r>
      <w:r w:rsidRPr="00832041">
        <w:rPr>
          <w:spacing w:val="-10"/>
        </w:rPr>
        <w:t xml:space="preserve"> </w:t>
      </w:r>
      <w:r w:rsidRPr="00832041">
        <w:t>Million,</w:t>
      </w:r>
      <w:r w:rsidRPr="00832041">
        <w:rPr>
          <w:spacing w:val="-9"/>
        </w:rPr>
        <w:t xml:space="preserve"> </w:t>
      </w:r>
      <w:r w:rsidRPr="00832041">
        <w:t>and</w:t>
      </w:r>
      <w:r w:rsidRPr="00832041">
        <w:rPr>
          <w:spacing w:val="-6"/>
        </w:rPr>
        <w:t xml:space="preserve"> </w:t>
      </w:r>
      <w:r w:rsidRPr="00832041">
        <w:t>Alpha</w:t>
      </w:r>
      <w:r w:rsidRPr="00832041">
        <w:rPr>
          <w:spacing w:val="-10"/>
        </w:rPr>
        <w:t xml:space="preserve"> </w:t>
      </w:r>
      <w:r w:rsidRPr="00832041">
        <w:t>Design</w:t>
      </w:r>
      <w:r w:rsidRPr="00832041">
        <w:rPr>
          <w:spacing w:val="-3"/>
        </w:rPr>
        <w:t xml:space="preserve"> </w:t>
      </w:r>
      <w:r w:rsidRPr="00832041">
        <w:t>Representative Dave</w:t>
      </w:r>
      <w:r w:rsidRPr="00832041">
        <w:rPr>
          <w:spacing w:val="-17"/>
        </w:rPr>
        <w:t xml:space="preserve"> </w:t>
      </w:r>
      <w:r w:rsidRPr="00832041">
        <w:t>Little.</w:t>
      </w:r>
      <w:r w:rsidRPr="00832041">
        <w:rPr>
          <w:spacing w:val="37"/>
        </w:rPr>
        <w:t xml:space="preserve"> </w:t>
      </w:r>
      <w:r w:rsidRPr="00832041">
        <w:t>The</w:t>
      </w:r>
      <w:r w:rsidRPr="00832041">
        <w:rPr>
          <w:spacing w:val="-17"/>
        </w:rPr>
        <w:t xml:space="preserve"> </w:t>
      </w:r>
      <w:r w:rsidRPr="00832041">
        <w:t>purpose</w:t>
      </w:r>
      <w:r w:rsidRPr="00832041">
        <w:rPr>
          <w:spacing w:val="-17"/>
        </w:rPr>
        <w:t xml:space="preserve"> </w:t>
      </w:r>
      <w:r w:rsidRPr="00832041">
        <w:t>of</w:t>
      </w:r>
      <w:r w:rsidRPr="00832041">
        <w:rPr>
          <w:spacing w:val="-16"/>
        </w:rPr>
        <w:t xml:space="preserve"> </w:t>
      </w:r>
      <w:r w:rsidRPr="00832041">
        <w:t>this</w:t>
      </w:r>
      <w:r w:rsidRPr="00832041">
        <w:rPr>
          <w:spacing w:val="-19"/>
        </w:rPr>
        <w:t xml:space="preserve"> </w:t>
      </w:r>
      <w:r w:rsidRPr="00832041">
        <w:t>presentation</w:t>
      </w:r>
      <w:r w:rsidRPr="00832041">
        <w:rPr>
          <w:spacing w:val="-19"/>
        </w:rPr>
        <w:t xml:space="preserve"> </w:t>
      </w:r>
      <w:r w:rsidRPr="00832041">
        <w:t>was</w:t>
      </w:r>
      <w:r w:rsidRPr="00832041">
        <w:rPr>
          <w:spacing w:val="-19"/>
        </w:rPr>
        <w:t xml:space="preserve"> </w:t>
      </w:r>
      <w:r w:rsidRPr="00832041">
        <w:t>to</w:t>
      </w:r>
      <w:r w:rsidRPr="00832041">
        <w:rPr>
          <w:spacing w:val="-7"/>
        </w:rPr>
        <w:t xml:space="preserve"> </w:t>
      </w:r>
      <w:r w:rsidRPr="00832041">
        <w:t>inform</w:t>
      </w:r>
      <w:r w:rsidRPr="00832041">
        <w:rPr>
          <w:spacing w:val="-17"/>
        </w:rPr>
        <w:t xml:space="preserve"> </w:t>
      </w:r>
      <w:r w:rsidRPr="00832041">
        <w:t>the</w:t>
      </w:r>
      <w:r w:rsidRPr="00832041">
        <w:rPr>
          <w:spacing w:val="-17"/>
        </w:rPr>
        <w:t xml:space="preserve"> </w:t>
      </w:r>
      <w:r w:rsidRPr="00832041">
        <w:t>Commission</w:t>
      </w:r>
      <w:r w:rsidRPr="00832041">
        <w:rPr>
          <w:spacing w:val="-12"/>
        </w:rPr>
        <w:t xml:space="preserve"> </w:t>
      </w:r>
      <w:r w:rsidRPr="00832041">
        <w:t>and</w:t>
      </w:r>
      <w:r w:rsidRPr="00832041">
        <w:rPr>
          <w:spacing w:val="-15"/>
        </w:rPr>
        <w:t xml:space="preserve"> </w:t>
      </w:r>
      <w:r w:rsidRPr="00832041">
        <w:t>the</w:t>
      </w:r>
      <w:r w:rsidRPr="00832041">
        <w:rPr>
          <w:spacing w:val="-17"/>
        </w:rPr>
        <w:t xml:space="preserve"> </w:t>
      </w:r>
      <w:r w:rsidRPr="00832041">
        <w:t>public</w:t>
      </w:r>
      <w:r w:rsidRPr="00832041">
        <w:rPr>
          <w:spacing w:val="-17"/>
        </w:rPr>
        <w:t xml:space="preserve"> </w:t>
      </w:r>
      <w:r w:rsidRPr="00832041">
        <w:t>of</w:t>
      </w:r>
      <w:r w:rsidRPr="00832041">
        <w:rPr>
          <w:spacing w:val="-16"/>
        </w:rPr>
        <w:t xml:space="preserve"> </w:t>
      </w:r>
      <w:r w:rsidRPr="00832041">
        <w:t xml:space="preserve">the </w:t>
      </w:r>
      <w:r w:rsidRPr="00832041">
        <w:rPr>
          <w:spacing w:val="-2"/>
        </w:rPr>
        <w:t>purpose</w:t>
      </w:r>
      <w:r w:rsidRPr="00832041">
        <w:rPr>
          <w:spacing w:val="-20"/>
        </w:rPr>
        <w:t xml:space="preserve"> </w:t>
      </w:r>
      <w:r w:rsidRPr="00832041">
        <w:rPr>
          <w:spacing w:val="-2"/>
        </w:rPr>
        <w:t>of</w:t>
      </w:r>
      <w:r w:rsidRPr="00832041">
        <w:rPr>
          <w:spacing w:val="-19"/>
        </w:rPr>
        <w:t xml:space="preserve"> </w:t>
      </w:r>
      <w:r w:rsidRPr="00832041">
        <w:rPr>
          <w:spacing w:val="-2"/>
        </w:rPr>
        <w:t>the</w:t>
      </w:r>
      <w:r w:rsidRPr="00832041">
        <w:rPr>
          <w:spacing w:val="-20"/>
        </w:rPr>
        <w:t xml:space="preserve"> </w:t>
      </w:r>
      <w:r w:rsidRPr="00832041">
        <w:rPr>
          <w:spacing w:val="-2"/>
        </w:rPr>
        <w:t>Transition</w:t>
      </w:r>
      <w:r w:rsidRPr="00832041">
        <w:rPr>
          <w:spacing w:val="-15"/>
        </w:rPr>
        <w:t xml:space="preserve"> </w:t>
      </w:r>
      <w:r w:rsidRPr="00832041">
        <w:rPr>
          <w:spacing w:val="-2"/>
        </w:rPr>
        <w:t>Plan,</w:t>
      </w:r>
      <w:r w:rsidRPr="00832041">
        <w:rPr>
          <w:spacing w:val="-14"/>
        </w:rPr>
        <w:t xml:space="preserve"> </w:t>
      </w:r>
      <w:r w:rsidRPr="00832041">
        <w:rPr>
          <w:spacing w:val="-2"/>
        </w:rPr>
        <w:t>to</w:t>
      </w:r>
      <w:r w:rsidRPr="00832041">
        <w:rPr>
          <w:spacing w:val="-21"/>
        </w:rPr>
        <w:t xml:space="preserve"> </w:t>
      </w:r>
      <w:r w:rsidRPr="00832041">
        <w:rPr>
          <w:spacing w:val="-2"/>
        </w:rPr>
        <w:t>describe</w:t>
      </w:r>
      <w:r w:rsidRPr="00832041">
        <w:rPr>
          <w:spacing w:val="-20"/>
        </w:rPr>
        <w:t xml:space="preserve"> </w:t>
      </w:r>
      <w:r w:rsidRPr="00832041">
        <w:rPr>
          <w:spacing w:val="-2"/>
        </w:rPr>
        <w:t>the</w:t>
      </w:r>
      <w:r w:rsidRPr="00832041">
        <w:rPr>
          <w:spacing w:val="-20"/>
        </w:rPr>
        <w:t xml:space="preserve"> </w:t>
      </w:r>
      <w:proofErr w:type="gramStart"/>
      <w:r w:rsidRPr="00832041">
        <w:rPr>
          <w:spacing w:val="-2"/>
        </w:rPr>
        <w:t>current</w:t>
      </w:r>
      <w:r w:rsidRPr="00832041">
        <w:rPr>
          <w:spacing w:val="-19"/>
        </w:rPr>
        <w:t xml:space="preserve"> </w:t>
      </w:r>
      <w:r w:rsidRPr="00832041">
        <w:rPr>
          <w:spacing w:val="-2"/>
        </w:rPr>
        <w:t>status</w:t>
      </w:r>
      <w:proofErr w:type="gramEnd"/>
      <w:r w:rsidRPr="00832041">
        <w:rPr>
          <w:spacing w:val="-21"/>
        </w:rPr>
        <w:t xml:space="preserve"> </w:t>
      </w:r>
      <w:r w:rsidRPr="00832041">
        <w:rPr>
          <w:spacing w:val="-2"/>
        </w:rPr>
        <w:t>of</w:t>
      </w:r>
      <w:r w:rsidRPr="00832041">
        <w:rPr>
          <w:spacing w:val="-19"/>
        </w:rPr>
        <w:t xml:space="preserve"> </w:t>
      </w:r>
      <w:r w:rsidRPr="00832041">
        <w:rPr>
          <w:spacing w:val="-2"/>
        </w:rPr>
        <w:t>the</w:t>
      </w:r>
      <w:r w:rsidRPr="00832041">
        <w:rPr>
          <w:spacing w:val="-20"/>
        </w:rPr>
        <w:t xml:space="preserve"> </w:t>
      </w:r>
      <w:proofErr w:type="gramStart"/>
      <w:r w:rsidRPr="00832041">
        <w:rPr>
          <w:spacing w:val="-2"/>
        </w:rPr>
        <w:t>plan</w:t>
      </w:r>
      <w:r w:rsidRPr="00832041">
        <w:rPr>
          <w:spacing w:val="-15"/>
        </w:rPr>
        <w:t xml:space="preserve"> </w:t>
      </w:r>
      <w:r w:rsidRPr="00832041">
        <w:rPr>
          <w:spacing w:val="-2"/>
        </w:rPr>
        <w:t>preparation</w:t>
      </w:r>
      <w:proofErr w:type="gramEnd"/>
      <w:r w:rsidRPr="00832041">
        <w:rPr>
          <w:spacing w:val="-2"/>
        </w:rPr>
        <w:t>,</w:t>
      </w:r>
      <w:r w:rsidRPr="00832041">
        <w:rPr>
          <w:spacing w:val="-20"/>
        </w:rPr>
        <w:t xml:space="preserve"> </w:t>
      </w:r>
      <w:r w:rsidRPr="00832041">
        <w:rPr>
          <w:spacing w:val="-2"/>
        </w:rPr>
        <w:t>and</w:t>
      </w:r>
      <w:r w:rsidRPr="00832041">
        <w:rPr>
          <w:spacing w:val="-18"/>
        </w:rPr>
        <w:t xml:space="preserve"> </w:t>
      </w:r>
      <w:r w:rsidRPr="00832041">
        <w:rPr>
          <w:spacing w:val="-2"/>
        </w:rPr>
        <w:t>to</w:t>
      </w:r>
      <w:r w:rsidRPr="00832041">
        <w:rPr>
          <w:spacing w:val="-21"/>
        </w:rPr>
        <w:t xml:space="preserve"> </w:t>
      </w:r>
      <w:r w:rsidRPr="00832041">
        <w:rPr>
          <w:spacing w:val="-2"/>
        </w:rPr>
        <w:t xml:space="preserve">receive </w:t>
      </w:r>
      <w:r w:rsidRPr="00832041">
        <w:t>public</w:t>
      </w:r>
      <w:r w:rsidRPr="00832041">
        <w:rPr>
          <w:spacing w:val="-18"/>
        </w:rPr>
        <w:t xml:space="preserve"> </w:t>
      </w:r>
      <w:r w:rsidRPr="00832041">
        <w:t>comments.</w:t>
      </w:r>
      <w:r w:rsidRPr="00832041">
        <w:rPr>
          <w:spacing w:val="38"/>
        </w:rPr>
        <w:t xml:space="preserve"> </w:t>
      </w:r>
      <w:r w:rsidRPr="00832041">
        <w:t>Despite</w:t>
      </w:r>
      <w:r w:rsidRPr="00832041">
        <w:rPr>
          <w:spacing w:val="-18"/>
        </w:rPr>
        <w:t xml:space="preserve"> </w:t>
      </w:r>
      <w:r w:rsidRPr="00832041">
        <w:t>the</w:t>
      </w:r>
      <w:r w:rsidRPr="00832041">
        <w:rPr>
          <w:spacing w:val="-18"/>
        </w:rPr>
        <w:t xml:space="preserve"> </w:t>
      </w:r>
      <w:r w:rsidRPr="00832041">
        <w:t>City’s</w:t>
      </w:r>
      <w:r w:rsidRPr="00832041">
        <w:rPr>
          <w:spacing w:val="-18"/>
        </w:rPr>
        <w:t xml:space="preserve"> </w:t>
      </w:r>
      <w:r w:rsidRPr="00832041">
        <w:t>efforts</w:t>
      </w:r>
      <w:r w:rsidRPr="00832041">
        <w:rPr>
          <w:spacing w:val="-19"/>
        </w:rPr>
        <w:t xml:space="preserve"> </w:t>
      </w:r>
      <w:r w:rsidRPr="00832041">
        <w:t>to</w:t>
      </w:r>
      <w:r w:rsidRPr="00832041">
        <w:rPr>
          <w:spacing w:val="-13"/>
        </w:rPr>
        <w:t xml:space="preserve"> </w:t>
      </w:r>
      <w:r w:rsidRPr="00832041">
        <w:t>engage</w:t>
      </w:r>
      <w:r w:rsidRPr="00832041">
        <w:rPr>
          <w:spacing w:val="-18"/>
        </w:rPr>
        <w:t xml:space="preserve"> </w:t>
      </w:r>
      <w:r w:rsidRPr="00832041">
        <w:t>the</w:t>
      </w:r>
      <w:r w:rsidRPr="00832041">
        <w:rPr>
          <w:spacing w:val="-18"/>
        </w:rPr>
        <w:t xml:space="preserve"> </w:t>
      </w:r>
      <w:r w:rsidRPr="00832041">
        <w:t>public</w:t>
      </w:r>
      <w:r w:rsidRPr="00832041">
        <w:rPr>
          <w:spacing w:val="-18"/>
        </w:rPr>
        <w:t xml:space="preserve"> </w:t>
      </w:r>
      <w:r w:rsidRPr="00832041">
        <w:t>through</w:t>
      </w:r>
      <w:r w:rsidRPr="00832041">
        <w:rPr>
          <w:spacing w:val="-19"/>
        </w:rPr>
        <w:t xml:space="preserve"> </w:t>
      </w:r>
      <w:r w:rsidRPr="00832041">
        <w:t>newspaper,</w:t>
      </w:r>
      <w:r w:rsidRPr="00832041">
        <w:rPr>
          <w:spacing w:val="-18"/>
        </w:rPr>
        <w:t xml:space="preserve"> </w:t>
      </w:r>
      <w:r w:rsidRPr="00832041">
        <w:t>radio,</w:t>
      </w:r>
      <w:r w:rsidRPr="00832041">
        <w:rPr>
          <w:spacing w:val="-18"/>
        </w:rPr>
        <w:t xml:space="preserve"> </w:t>
      </w:r>
      <w:r w:rsidRPr="00832041">
        <w:t>and online</w:t>
      </w:r>
      <w:r w:rsidRPr="00832041">
        <w:rPr>
          <w:spacing w:val="-14"/>
        </w:rPr>
        <w:t xml:space="preserve"> </w:t>
      </w:r>
      <w:r w:rsidRPr="00832041">
        <w:t>announcements</w:t>
      </w:r>
      <w:r w:rsidRPr="00832041">
        <w:rPr>
          <w:spacing w:val="-12"/>
        </w:rPr>
        <w:t xml:space="preserve"> </w:t>
      </w:r>
      <w:r w:rsidRPr="00832041">
        <w:t>there</w:t>
      </w:r>
      <w:r w:rsidRPr="00832041">
        <w:rPr>
          <w:spacing w:val="-12"/>
        </w:rPr>
        <w:t xml:space="preserve"> </w:t>
      </w:r>
      <w:r w:rsidRPr="00832041">
        <w:t>was</w:t>
      </w:r>
      <w:r w:rsidRPr="00832041">
        <w:rPr>
          <w:spacing w:val="-15"/>
        </w:rPr>
        <w:t xml:space="preserve"> </w:t>
      </w:r>
      <w:r w:rsidRPr="00832041">
        <w:t>no</w:t>
      </w:r>
      <w:r w:rsidRPr="00832041">
        <w:rPr>
          <w:spacing w:val="-8"/>
        </w:rPr>
        <w:t xml:space="preserve"> </w:t>
      </w:r>
      <w:r w:rsidRPr="00832041">
        <w:t>public</w:t>
      </w:r>
      <w:r w:rsidRPr="00832041">
        <w:rPr>
          <w:spacing w:val="-14"/>
        </w:rPr>
        <w:t xml:space="preserve"> </w:t>
      </w:r>
      <w:r w:rsidRPr="00832041">
        <w:t>comment</w:t>
      </w:r>
      <w:r w:rsidRPr="00832041">
        <w:rPr>
          <w:spacing w:val="-8"/>
        </w:rPr>
        <w:t xml:space="preserve"> </w:t>
      </w:r>
      <w:r w:rsidRPr="00832041">
        <w:t>offered</w:t>
      </w:r>
      <w:r w:rsidRPr="00832041">
        <w:rPr>
          <w:spacing w:val="-11"/>
        </w:rPr>
        <w:t xml:space="preserve"> </w:t>
      </w:r>
      <w:r w:rsidRPr="00832041">
        <w:t>or</w:t>
      </w:r>
      <w:r w:rsidRPr="00832041">
        <w:rPr>
          <w:spacing w:val="-14"/>
        </w:rPr>
        <w:t xml:space="preserve"> </w:t>
      </w:r>
      <w:r w:rsidRPr="00832041">
        <w:t>received</w:t>
      </w:r>
      <w:r w:rsidRPr="00832041">
        <w:rPr>
          <w:spacing w:val="-11"/>
        </w:rPr>
        <w:t xml:space="preserve"> </w:t>
      </w:r>
      <w:r w:rsidRPr="00832041">
        <w:t>at</w:t>
      </w:r>
      <w:r w:rsidRPr="00832041">
        <w:rPr>
          <w:spacing w:val="-12"/>
        </w:rPr>
        <w:t xml:space="preserve"> </w:t>
      </w:r>
      <w:r w:rsidRPr="00832041">
        <w:t>this</w:t>
      </w:r>
      <w:r w:rsidRPr="00832041">
        <w:rPr>
          <w:spacing w:val="-15"/>
        </w:rPr>
        <w:t xml:space="preserve"> </w:t>
      </w:r>
      <w:r w:rsidRPr="00832041">
        <w:t>presentation</w:t>
      </w:r>
      <w:r w:rsidRPr="00832041">
        <w:rPr>
          <w:spacing w:val="-15"/>
        </w:rPr>
        <w:t xml:space="preserve"> </w:t>
      </w:r>
      <w:r w:rsidRPr="00832041">
        <w:t>or following</w:t>
      </w:r>
      <w:r w:rsidRPr="00832041">
        <w:rPr>
          <w:spacing w:val="-19"/>
        </w:rPr>
        <w:t xml:space="preserve"> </w:t>
      </w:r>
      <w:r w:rsidRPr="00832041">
        <w:t>it.</w:t>
      </w:r>
      <w:r w:rsidRPr="00832041">
        <w:rPr>
          <w:spacing w:val="33"/>
        </w:rPr>
        <w:t xml:space="preserve"> </w:t>
      </w:r>
      <w:r w:rsidRPr="00832041">
        <w:t>The</w:t>
      </w:r>
      <w:r w:rsidRPr="00832041">
        <w:rPr>
          <w:spacing w:val="-14"/>
        </w:rPr>
        <w:t xml:space="preserve"> </w:t>
      </w:r>
      <w:r w:rsidRPr="00832041">
        <w:t>City</w:t>
      </w:r>
      <w:r w:rsidRPr="00832041">
        <w:rPr>
          <w:spacing w:val="-17"/>
        </w:rPr>
        <w:t xml:space="preserve"> </w:t>
      </w:r>
      <w:r w:rsidRPr="00832041">
        <w:t>of</w:t>
      </w:r>
      <w:r w:rsidRPr="00832041">
        <w:rPr>
          <w:spacing w:val="-15"/>
        </w:rPr>
        <w:t xml:space="preserve"> </w:t>
      </w:r>
      <w:r w:rsidRPr="00832041">
        <w:t>Raton</w:t>
      </w:r>
      <w:r w:rsidRPr="00832041">
        <w:rPr>
          <w:spacing w:val="-19"/>
        </w:rPr>
        <w:t xml:space="preserve"> </w:t>
      </w:r>
      <w:r w:rsidRPr="00832041">
        <w:t>will</w:t>
      </w:r>
      <w:r w:rsidRPr="00832041">
        <w:rPr>
          <w:spacing w:val="-17"/>
        </w:rPr>
        <w:t xml:space="preserve"> </w:t>
      </w:r>
      <w:r w:rsidRPr="00832041">
        <w:t>continue</w:t>
      </w:r>
      <w:r w:rsidRPr="00832041">
        <w:rPr>
          <w:spacing w:val="-19"/>
        </w:rPr>
        <w:t xml:space="preserve"> </w:t>
      </w:r>
      <w:r w:rsidRPr="00832041">
        <w:t>to</w:t>
      </w:r>
      <w:r w:rsidRPr="00832041">
        <w:rPr>
          <w:spacing w:val="-14"/>
        </w:rPr>
        <w:t xml:space="preserve"> </w:t>
      </w:r>
      <w:r w:rsidRPr="00832041">
        <w:t>allow</w:t>
      </w:r>
      <w:r w:rsidRPr="00832041">
        <w:rPr>
          <w:spacing w:val="-19"/>
        </w:rPr>
        <w:t xml:space="preserve"> </w:t>
      </w:r>
      <w:r w:rsidRPr="00832041">
        <w:t>public</w:t>
      </w:r>
      <w:r w:rsidRPr="00832041">
        <w:rPr>
          <w:spacing w:val="-19"/>
        </w:rPr>
        <w:t xml:space="preserve"> </w:t>
      </w:r>
      <w:r w:rsidRPr="00832041">
        <w:t>input</w:t>
      </w:r>
      <w:r w:rsidRPr="00832041">
        <w:rPr>
          <w:spacing w:val="-18"/>
        </w:rPr>
        <w:t xml:space="preserve"> </w:t>
      </w:r>
      <w:r w:rsidRPr="00832041">
        <w:t>in</w:t>
      </w:r>
      <w:r w:rsidRPr="00832041">
        <w:rPr>
          <w:spacing w:val="-19"/>
        </w:rPr>
        <w:t xml:space="preserve"> </w:t>
      </w:r>
      <w:r w:rsidRPr="00832041">
        <w:t>the</w:t>
      </w:r>
      <w:r w:rsidRPr="00832041">
        <w:rPr>
          <w:spacing w:val="-19"/>
        </w:rPr>
        <w:t xml:space="preserve"> </w:t>
      </w:r>
      <w:r w:rsidRPr="00832041">
        <w:t>future</w:t>
      </w:r>
      <w:r w:rsidRPr="00832041">
        <w:rPr>
          <w:spacing w:val="-19"/>
        </w:rPr>
        <w:t xml:space="preserve"> </w:t>
      </w:r>
      <w:r w:rsidRPr="00832041">
        <w:t>and</w:t>
      </w:r>
      <w:r w:rsidRPr="00832041">
        <w:rPr>
          <w:spacing w:val="-17"/>
        </w:rPr>
        <w:t xml:space="preserve"> </w:t>
      </w:r>
      <w:r w:rsidRPr="00832041">
        <w:t>will</w:t>
      </w:r>
      <w:r w:rsidRPr="00832041">
        <w:rPr>
          <w:spacing w:val="-17"/>
        </w:rPr>
        <w:t xml:space="preserve"> </w:t>
      </w:r>
      <w:r w:rsidRPr="00832041">
        <w:t>provide updates</w:t>
      </w:r>
      <w:r w:rsidRPr="00832041">
        <w:rPr>
          <w:spacing w:val="-4"/>
        </w:rPr>
        <w:t xml:space="preserve"> </w:t>
      </w:r>
      <w:r w:rsidRPr="00832041">
        <w:t>to</w:t>
      </w:r>
      <w:r w:rsidRPr="00832041">
        <w:rPr>
          <w:spacing w:val="-4"/>
        </w:rPr>
        <w:t xml:space="preserve"> </w:t>
      </w:r>
      <w:r w:rsidRPr="00832041">
        <w:t>this</w:t>
      </w:r>
      <w:r w:rsidRPr="00832041">
        <w:rPr>
          <w:spacing w:val="-4"/>
        </w:rPr>
        <w:t xml:space="preserve"> </w:t>
      </w:r>
      <w:r w:rsidRPr="00832041">
        <w:t>Transition</w:t>
      </w:r>
      <w:r w:rsidRPr="00832041">
        <w:rPr>
          <w:spacing w:val="-4"/>
        </w:rPr>
        <w:t xml:space="preserve"> </w:t>
      </w:r>
      <w:r w:rsidRPr="00832041">
        <w:t>Plan</w:t>
      </w:r>
      <w:r w:rsidRPr="00832041">
        <w:rPr>
          <w:spacing w:val="-4"/>
        </w:rPr>
        <w:t xml:space="preserve"> </w:t>
      </w:r>
      <w:r w:rsidRPr="00832041">
        <w:t>as</w:t>
      </w:r>
      <w:r w:rsidRPr="00832041">
        <w:rPr>
          <w:spacing w:val="-4"/>
        </w:rPr>
        <w:t xml:space="preserve"> </w:t>
      </w:r>
      <w:r w:rsidRPr="00832041">
        <w:t>needed.</w:t>
      </w:r>
    </w:p>
    <w:p w14:paraId="333C1669" w14:textId="77777777" w:rsidR="009F358E" w:rsidRDefault="009F358E">
      <w:pPr>
        <w:rPr>
          <w:sz w:val="22"/>
          <w:szCs w:val="22"/>
        </w:rPr>
      </w:pPr>
      <w:r>
        <w:br w:type="page"/>
      </w:r>
    </w:p>
    <w:p w14:paraId="34245499" w14:textId="40AA7C01" w:rsidR="00DD156C" w:rsidRDefault="009F358E" w:rsidP="00207526">
      <w:pPr>
        <w:pStyle w:val="BodyText"/>
      </w:pPr>
      <w:r>
        <w:rPr>
          <w:noProof/>
        </w:rPr>
        <w:lastRenderedPageBreak/>
        <w:drawing>
          <wp:anchor distT="0" distB="0" distL="114300" distR="114300" simplePos="0" relativeHeight="252102917" behindDoc="0" locked="0" layoutInCell="1" allowOverlap="1" wp14:anchorId="3C4B3492" wp14:editId="0FBA730F">
            <wp:simplePos x="0" y="0"/>
            <wp:positionH relativeFrom="margin">
              <wp:align>center</wp:align>
            </wp:positionH>
            <wp:positionV relativeFrom="paragraph">
              <wp:posOffset>315310</wp:posOffset>
            </wp:positionV>
            <wp:extent cx="7376094" cy="7599420"/>
            <wp:effectExtent l="0" t="0" r="0" b="1905"/>
            <wp:wrapSquare wrapText="bothSides"/>
            <wp:docPr id="1545104052"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6">
                      <a:extLst>
                        <a:ext uri="{28A0092B-C50C-407E-A947-70E740481C1C}">
                          <a14:useLocalDpi xmlns:a14="http://schemas.microsoft.com/office/drawing/2010/main" val="0"/>
                        </a:ext>
                      </a:extLst>
                    </a:blip>
                    <a:srcRect l="796"/>
                    <a:stretch>
                      <a:fillRect/>
                    </a:stretch>
                  </pic:blipFill>
                  <pic:spPr bwMode="auto">
                    <a:xfrm>
                      <a:off x="0" y="0"/>
                      <a:ext cx="7376094" cy="7599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124255" w14:textId="7EDCAF35" w:rsidR="00207526" w:rsidRDefault="00DD156C" w:rsidP="009F358E">
      <w:r>
        <w:br w:type="page"/>
      </w:r>
      <w:r>
        <w:rPr>
          <w:noProof/>
        </w:rPr>
        <w:lastRenderedPageBreak/>
        <w:drawing>
          <wp:anchor distT="0" distB="0" distL="114300" distR="114300" simplePos="0" relativeHeight="252100869" behindDoc="0" locked="0" layoutInCell="1" allowOverlap="1" wp14:anchorId="158530D5" wp14:editId="726E5685">
            <wp:simplePos x="0" y="0"/>
            <wp:positionH relativeFrom="margin">
              <wp:align>center</wp:align>
            </wp:positionH>
            <wp:positionV relativeFrom="paragraph">
              <wp:posOffset>0</wp:posOffset>
            </wp:positionV>
            <wp:extent cx="7133590" cy="8586470"/>
            <wp:effectExtent l="0" t="0" r="0" b="5080"/>
            <wp:wrapSquare wrapText="bothSides"/>
            <wp:docPr id="788859602"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7">
                      <a:extLst>
                        <a:ext uri="{28A0092B-C50C-407E-A947-70E740481C1C}">
                          <a14:useLocalDpi xmlns:a14="http://schemas.microsoft.com/office/drawing/2010/main" val="0"/>
                        </a:ext>
                      </a:extLst>
                    </a:blip>
                    <a:srcRect t="5632" b="3405"/>
                    <a:stretch>
                      <a:fillRect/>
                    </a:stretch>
                  </pic:blipFill>
                  <pic:spPr bwMode="auto">
                    <a:xfrm>
                      <a:off x="0" y="0"/>
                      <a:ext cx="7133590" cy="8586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207526">
      <w:headerReference w:type="default" r:id="rId458"/>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33" w:author="Felicity Fonseca" w:date="2025-11-23T12:52:00Z" w:initials="FF">
    <w:p w14:paraId="59510CB3" w14:textId="77777777" w:rsidR="00B52A51" w:rsidRDefault="00B52A51" w:rsidP="00B52A51">
      <w:pPr>
        <w:pStyle w:val="CommentText"/>
      </w:pPr>
      <w:r>
        <w:rPr>
          <w:rStyle w:val="CommentReference"/>
        </w:rPr>
        <w:annotationRef/>
      </w:r>
      <w:r>
        <w:t>What is correction caption for this?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9510CB3"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BB4D16C" w16cex:dateUtc="2025-11-23T19: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9510CB3" w16cid:durableId="3BB4D16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563BFB" w14:textId="77777777" w:rsidR="00712C1A" w:rsidRDefault="00712C1A" w:rsidP="00F00BF0">
      <w:pPr>
        <w:spacing w:after="0" w:line="240" w:lineRule="auto"/>
      </w:pPr>
      <w:r>
        <w:separator/>
      </w:r>
    </w:p>
  </w:endnote>
  <w:endnote w:type="continuationSeparator" w:id="0">
    <w:p w14:paraId="1AAE738C" w14:textId="77777777" w:rsidR="00712C1A" w:rsidRDefault="00712C1A" w:rsidP="00F00B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altName w:val="Arial"/>
    <w:panose1 w:val="020B0604020202020204"/>
    <w:charset w:val="00"/>
    <w:family w:val="roman"/>
    <w:pitch w:val="default"/>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8486072"/>
      <w:docPartObj>
        <w:docPartGallery w:val="Page Numbers (Bottom of Page)"/>
        <w:docPartUnique/>
      </w:docPartObj>
    </w:sdtPr>
    <w:sdtEndPr>
      <w:rPr>
        <w:noProof/>
      </w:rPr>
    </w:sdtEndPr>
    <w:sdtContent>
      <w:p w14:paraId="3A3236B1" w14:textId="17884FF3" w:rsidR="00CF5132" w:rsidRDefault="00CF51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9C5133D" w14:textId="5AE31521" w:rsidR="00F52E14" w:rsidRDefault="00F52E14" w:rsidP="00C63BF5">
    <w:pPr>
      <w:pStyle w:val="BodyTex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6CEACF" w14:textId="77777777" w:rsidR="00712C1A" w:rsidRDefault="00712C1A" w:rsidP="00F00BF0">
      <w:pPr>
        <w:spacing w:after="0" w:line="240" w:lineRule="auto"/>
      </w:pPr>
      <w:r>
        <w:separator/>
      </w:r>
    </w:p>
  </w:footnote>
  <w:footnote w:type="continuationSeparator" w:id="0">
    <w:p w14:paraId="48034303" w14:textId="77777777" w:rsidR="00712C1A" w:rsidRDefault="00712C1A" w:rsidP="00F00BF0">
      <w:pPr>
        <w:spacing w:after="0" w:line="240" w:lineRule="auto"/>
      </w:pPr>
      <w:r>
        <w:continuationSeparator/>
      </w:r>
    </w:p>
  </w:footnote>
  <w:footnote w:id="1">
    <w:p w14:paraId="288B6701" w14:textId="77777777" w:rsidR="00FB62FB" w:rsidRPr="00FB62FB" w:rsidRDefault="00FB62FB" w:rsidP="00FB62FB">
      <w:pPr>
        <w:spacing w:line="240" w:lineRule="auto"/>
      </w:pPr>
      <w:r>
        <w:rPr>
          <w:rStyle w:val="FootnoteReference"/>
        </w:rPr>
        <w:footnoteRef/>
      </w:r>
      <w:r>
        <w:t xml:space="preserve"> </w:t>
      </w:r>
      <w:r w:rsidRPr="00FB62FB">
        <w:t>National Cooperative Highway Research Program NCHRP Project Number 20-7 dated May 2009.</w:t>
      </w:r>
    </w:p>
    <w:p w14:paraId="231A599B" w14:textId="06FB57CD" w:rsidR="00FB62FB" w:rsidRDefault="00FB62FB">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07281" w14:textId="6B117672" w:rsidR="00DD156C" w:rsidRPr="00E82C02" w:rsidRDefault="00D63C15">
    <w:pPr>
      <w:pStyle w:val="Header"/>
      <w:rPr>
        <w:rFonts w:ascii="Times New Roman" w:hAnsi="Times New Roman" w:cs="Times New Roman"/>
        <w:sz w:val="44"/>
        <w:szCs w:val="44"/>
      </w:rPr>
    </w:pPr>
    <w:r w:rsidRPr="00E82C02">
      <w:rPr>
        <w:rFonts w:ascii="Times New Roman" w:hAnsi="Times New Roman" w:cs="Times New Roman"/>
        <w:noProof/>
        <w:sz w:val="44"/>
        <w:szCs w:val="44"/>
      </w:rPr>
      <w:drawing>
        <wp:anchor distT="0" distB="0" distL="114300" distR="114300" simplePos="0" relativeHeight="251658240" behindDoc="0" locked="0" layoutInCell="1" allowOverlap="1" wp14:anchorId="2A0F3BCE" wp14:editId="61D3CE62">
          <wp:simplePos x="0" y="0"/>
          <wp:positionH relativeFrom="margin">
            <wp:posOffset>5995005</wp:posOffset>
          </wp:positionH>
          <wp:positionV relativeFrom="paragraph">
            <wp:posOffset>215752</wp:posOffset>
          </wp:positionV>
          <wp:extent cx="738497" cy="738497"/>
          <wp:effectExtent l="0" t="0" r="5080" b="5080"/>
          <wp:wrapNone/>
          <wp:docPr id="17430849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312520" name="Picture 629312520"/>
                  <pic:cNvPicPr/>
                </pic:nvPicPr>
                <pic:blipFill>
                  <a:blip r:embed="rId1"/>
                  <a:stretch>
                    <a:fillRect/>
                  </a:stretch>
                </pic:blipFill>
                <pic:spPr>
                  <a:xfrm>
                    <a:off x="0" y="0"/>
                    <a:ext cx="738497" cy="738497"/>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CEA1FE" w14:textId="77777777" w:rsidR="00DD156C" w:rsidRDefault="00DD156C">
    <w:pPr>
      <w:pStyle w:val="Header"/>
    </w:pPr>
    <w:r>
      <w:rPr>
        <w:noProof/>
      </w:rPr>
      <w:drawing>
        <wp:anchor distT="0" distB="0" distL="114300" distR="114300" simplePos="0" relativeHeight="251660288" behindDoc="0" locked="0" layoutInCell="1" allowOverlap="1" wp14:anchorId="33293B21" wp14:editId="10C8A34B">
          <wp:simplePos x="0" y="0"/>
          <wp:positionH relativeFrom="margin">
            <wp:posOffset>5994400</wp:posOffset>
          </wp:positionH>
          <wp:positionV relativeFrom="paragraph">
            <wp:posOffset>-178140</wp:posOffset>
          </wp:positionV>
          <wp:extent cx="738497" cy="738497"/>
          <wp:effectExtent l="0" t="0" r="5080" b="5080"/>
          <wp:wrapNone/>
          <wp:docPr id="5836675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312520" name="Picture 629312520"/>
                  <pic:cNvPicPr/>
                </pic:nvPicPr>
                <pic:blipFill>
                  <a:blip r:embed="rId1"/>
                  <a:stretch>
                    <a:fillRect/>
                  </a:stretch>
                </pic:blipFill>
                <pic:spPr>
                  <a:xfrm>
                    <a:off x="0" y="0"/>
                    <a:ext cx="738497" cy="73849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999A2C7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506684"/>
    <w:multiLevelType w:val="hybridMultilevel"/>
    <w:tmpl w:val="DA0EFE40"/>
    <w:lvl w:ilvl="0" w:tplc="1D64F2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E60803"/>
    <w:multiLevelType w:val="multilevel"/>
    <w:tmpl w:val="48F2E00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768454E"/>
    <w:multiLevelType w:val="hybridMultilevel"/>
    <w:tmpl w:val="FAA64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9612CC"/>
    <w:multiLevelType w:val="hybridMultilevel"/>
    <w:tmpl w:val="7F4CFE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315BF3"/>
    <w:multiLevelType w:val="hybridMultilevel"/>
    <w:tmpl w:val="3A403708"/>
    <w:lvl w:ilvl="0" w:tplc="C97AED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D71DC1"/>
    <w:multiLevelType w:val="hybridMultilevel"/>
    <w:tmpl w:val="ECA4E4D8"/>
    <w:lvl w:ilvl="0" w:tplc="A52859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F6420C"/>
    <w:multiLevelType w:val="hybridMultilevel"/>
    <w:tmpl w:val="04BCD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1F6742"/>
    <w:multiLevelType w:val="hybridMultilevel"/>
    <w:tmpl w:val="1BDC0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B6131A0"/>
    <w:multiLevelType w:val="hybridMultilevel"/>
    <w:tmpl w:val="B2D06474"/>
    <w:lvl w:ilvl="0" w:tplc="F260D082">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0" w15:restartNumberingAfterBreak="0">
    <w:nsid w:val="0C541DB7"/>
    <w:multiLevelType w:val="hybridMultilevel"/>
    <w:tmpl w:val="77AA23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6976EE"/>
    <w:multiLevelType w:val="hybridMultilevel"/>
    <w:tmpl w:val="C69288CC"/>
    <w:lvl w:ilvl="0" w:tplc="1932D50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0641047"/>
    <w:multiLevelType w:val="hybridMultilevel"/>
    <w:tmpl w:val="8482E4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2FB612A"/>
    <w:multiLevelType w:val="hybridMultilevel"/>
    <w:tmpl w:val="7DBE7936"/>
    <w:lvl w:ilvl="0" w:tplc="B0C05A9C">
      <w:start w:val="1"/>
      <w:numFmt w:val="decimal"/>
      <w:lvlText w:val="%1."/>
      <w:lvlJc w:val="left"/>
      <w:pPr>
        <w:ind w:left="586" w:hanging="226"/>
      </w:pPr>
      <w:rPr>
        <w:rFonts w:asciiTheme="minorHAnsi" w:eastAsiaTheme="minorEastAsia" w:hAnsiTheme="minorHAnsi" w:cstheme="minorBidi"/>
        <w:b w:val="0"/>
        <w:bCs w:val="0"/>
        <w:i w:val="0"/>
        <w:iCs w:val="0"/>
        <w:spacing w:val="0"/>
        <w:w w:val="94"/>
        <w:sz w:val="22"/>
        <w:szCs w:val="22"/>
        <w:lang w:val="en-US" w:eastAsia="en-US" w:bidi="ar-SA"/>
      </w:rPr>
    </w:lvl>
    <w:lvl w:ilvl="1" w:tplc="A224E7CE">
      <w:numFmt w:val="bullet"/>
      <w:lvlText w:val="•"/>
      <w:lvlJc w:val="left"/>
      <w:pPr>
        <w:ind w:left="2502" w:hanging="226"/>
      </w:pPr>
      <w:rPr>
        <w:rFonts w:hint="default"/>
        <w:lang w:val="en-US" w:eastAsia="en-US" w:bidi="ar-SA"/>
      </w:rPr>
    </w:lvl>
    <w:lvl w:ilvl="2" w:tplc="896684C6">
      <w:numFmt w:val="bullet"/>
      <w:lvlText w:val="•"/>
      <w:lvlJc w:val="left"/>
      <w:pPr>
        <w:ind w:left="3526" w:hanging="226"/>
      </w:pPr>
      <w:rPr>
        <w:rFonts w:hint="default"/>
        <w:lang w:val="en-US" w:eastAsia="en-US" w:bidi="ar-SA"/>
      </w:rPr>
    </w:lvl>
    <w:lvl w:ilvl="3" w:tplc="FE10688C">
      <w:numFmt w:val="bullet"/>
      <w:lvlText w:val="•"/>
      <w:lvlJc w:val="left"/>
      <w:pPr>
        <w:ind w:left="4550" w:hanging="226"/>
      </w:pPr>
      <w:rPr>
        <w:rFonts w:hint="default"/>
        <w:lang w:val="en-US" w:eastAsia="en-US" w:bidi="ar-SA"/>
      </w:rPr>
    </w:lvl>
    <w:lvl w:ilvl="4" w:tplc="428C4826">
      <w:numFmt w:val="bullet"/>
      <w:lvlText w:val="•"/>
      <w:lvlJc w:val="left"/>
      <w:pPr>
        <w:ind w:left="5574" w:hanging="226"/>
      </w:pPr>
      <w:rPr>
        <w:rFonts w:hint="default"/>
        <w:lang w:val="en-US" w:eastAsia="en-US" w:bidi="ar-SA"/>
      </w:rPr>
    </w:lvl>
    <w:lvl w:ilvl="5" w:tplc="4DC4B6CA">
      <w:numFmt w:val="bullet"/>
      <w:lvlText w:val="•"/>
      <w:lvlJc w:val="left"/>
      <w:pPr>
        <w:ind w:left="6598" w:hanging="226"/>
      </w:pPr>
      <w:rPr>
        <w:rFonts w:hint="default"/>
        <w:lang w:val="en-US" w:eastAsia="en-US" w:bidi="ar-SA"/>
      </w:rPr>
    </w:lvl>
    <w:lvl w:ilvl="6" w:tplc="E7D2EF24">
      <w:numFmt w:val="bullet"/>
      <w:lvlText w:val="•"/>
      <w:lvlJc w:val="left"/>
      <w:pPr>
        <w:ind w:left="7622" w:hanging="226"/>
      </w:pPr>
      <w:rPr>
        <w:rFonts w:hint="default"/>
        <w:lang w:val="en-US" w:eastAsia="en-US" w:bidi="ar-SA"/>
      </w:rPr>
    </w:lvl>
    <w:lvl w:ilvl="7" w:tplc="EB20CC5C">
      <w:numFmt w:val="bullet"/>
      <w:lvlText w:val="•"/>
      <w:lvlJc w:val="left"/>
      <w:pPr>
        <w:ind w:left="8646" w:hanging="226"/>
      </w:pPr>
      <w:rPr>
        <w:rFonts w:hint="default"/>
        <w:lang w:val="en-US" w:eastAsia="en-US" w:bidi="ar-SA"/>
      </w:rPr>
    </w:lvl>
    <w:lvl w:ilvl="8" w:tplc="82FEB9C2">
      <w:numFmt w:val="bullet"/>
      <w:lvlText w:val="•"/>
      <w:lvlJc w:val="left"/>
      <w:pPr>
        <w:ind w:left="9670" w:hanging="226"/>
      </w:pPr>
      <w:rPr>
        <w:rFonts w:hint="default"/>
        <w:lang w:val="en-US" w:eastAsia="en-US" w:bidi="ar-SA"/>
      </w:rPr>
    </w:lvl>
  </w:abstractNum>
  <w:abstractNum w:abstractNumId="14" w15:restartNumberingAfterBreak="0">
    <w:nsid w:val="16E75864"/>
    <w:multiLevelType w:val="hybridMultilevel"/>
    <w:tmpl w:val="91329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8233555"/>
    <w:multiLevelType w:val="hybridMultilevel"/>
    <w:tmpl w:val="030EA522"/>
    <w:lvl w:ilvl="0" w:tplc="04090001">
      <w:start w:val="1"/>
      <w:numFmt w:val="bullet"/>
      <w:lvlText w:val=""/>
      <w:lvlJc w:val="left"/>
      <w:pPr>
        <w:ind w:left="821" w:hanging="361"/>
      </w:pPr>
      <w:rPr>
        <w:rFonts w:ascii="Symbol" w:hAnsi="Symbol" w:hint="default"/>
        <w:b w:val="0"/>
        <w:bCs w:val="0"/>
        <w:i w:val="0"/>
        <w:iCs w:val="0"/>
        <w:w w:val="94"/>
        <w:sz w:val="22"/>
        <w:szCs w:val="22"/>
        <w:lang w:val="en-US" w:eastAsia="en-US" w:bidi="ar-SA"/>
      </w:rPr>
    </w:lvl>
    <w:lvl w:ilvl="1" w:tplc="FFFFFFFF">
      <w:numFmt w:val="bullet"/>
      <w:lvlText w:val="•"/>
      <w:lvlJc w:val="left"/>
      <w:pPr>
        <w:ind w:left="1808" w:hanging="361"/>
      </w:pPr>
      <w:rPr>
        <w:rFonts w:hint="default"/>
        <w:lang w:val="en-US" w:eastAsia="en-US" w:bidi="ar-SA"/>
      </w:rPr>
    </w:lvl>
    <w:lvl w:ilvl="2" w:tplc="FFFFFFFF">
      <w:numFmt w:val="bullet"/>
      <w:lvlText w:val="•"/>
      <w:lvlJc w:val="left"/>
      <w:pPr>
        <w:ind w:left="2796" w:hanging="361"/>
      </w:pPr>
      <w:rPr>
        <w:rFonts w:hint="default"/>
        <w:lang w:val="en-US" w:eastAsia="en-US" w:bidi="ar-SA"/>
      </w:rPr>
    </w:lvl>
    <w:lvl w:ilvl="3" w:tplc="FFFFFFFF">
      <w:numFmt w:val="bullet"/>
      <w:lvlText w:val="•"/>
      <w:lvlJc w:val="left"/>
      <w:pPr>
        <w:ind w:left="3784" w:hanging="361"/>
      </w:pPr>
      <w:rPr>
        <w:rFonts w:hint="default"/>
        <w:lang w:val="en-US" w:eastAsia="en-US" w:bidi="ar-SA"/>
      </w:rPr>
    </w:lvl>
    <w:lvl w:ilvl="4" w:tplc="FFFFFFFF">
      <w:numFmt w:val="bullet"/>
      <w:lvlText w:val="•"/>
      <w:lvlJc w:val="left"/>
      <w:pPr>
        <w:ind w:left="4772" w:hanging="361"/>
      </w:pPr>
      <w:rPr>
        <w:rFonts w:hint="default"/>
        <w:lang w:val="en-US" w:eastAsia="en-US" w:bidi="ar-SA"/>
      </w:rPr>
    </w:lvl>
    <w:lvl w:ilvl="5" w:tplc="FFFFFFFF">
      <w:numFmt w:val="bullet"/>
      <w:lvlText w:val="•"/>
      <w:lvlJc w:val="left"/>
      <w:pPr>
        <w:ind w:left="5760" w:hanging="361"/>
      </w:pPr>
      <w:rPr>
        <w:rFonts w:hint="default"/>
        <w:lang w:val="en-US" w:eastAsia="en-US" w:bidi="ar-SA"/>
      </w:rPr>
    </w:lvl>
    <w:lvl w:ilvl="6" w:tplc="FFFFFFFF">
      <w:numFmt w:val="bullet"/>
      <w:lvlText w:val="•"/>
      <w:lvlJc w:val="left"/>
      <w:pPr>
        <w:ind w:left="6748" w:hanging="361"/>
      </w:pPr>
      <w:rPr>
        <w:rFonts w:hint="default"/>
        <w:lang w:val="en-US" w:eastAsia="en-US" w:bidi="ar-SA"/>
      </w:rPr>
    </w:lvl>
    <w:lvl w:ilvl="7" w:tplc="FFFFFFFF">
      <w:numFmt w:val="bullet"/>
      <w:lvlText w:val="•"/>
      <w:lvlJc w:val="left"/>
      <w:pPr>
        <w:ind w:left="7736" w:hanging="361"/>
      </w:pPr>
      <w:rPr>
        <w:rFonts w:hint="default"/>
        <w:lang w:val="en-US" w:eastAsia="en-US" w:bidi="ar-SA"/>
      </w:rPr>
    </w:lvl>
    <w:lvl w:ilvl="8" w:tplc="FFFFFFFF">
      <w:numFmt w:val="bullet"/>
      <w:lvlText w:val="•"/>
      <w:lvlJc w:val="left"/>
      <w:pPr>
        <w:ind w:left="8724" w:hanging="361"/>
      </w:pPr>
      <w:rPr>
        <w:rFonts w:hint="default"/>
        <w:lang w:val="en-US" w:eastAsia="en-US" w:bidi="ar-SA"/>
      </w:rPr>
    </w:lvl>
  </w:abstractNum>
  <w:abstractNum w:abstractNumId="16" w15:restartNumberingAfterBreak="0">
    <w:nsid w:val="1DBB3A75"/>
    <w:multiLevelType w:val="multilevel"/>
    <w:tmpl w:val="6D1C2F3E"/>
    <w:styleLink w:val="CurrentList1"/>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0811AFA"/>
    <w:multiLevelType w:val="hybridMultilevel"/>
    <w:tmpl w:val="F462F494"/>
    <w:lvl w:ilvl="0" w:tplc="84AA09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852B7F"/>
    <w:multiLevelType w:val="hybridMultilevel"/>
    <w:tmpl w:val="570E4AC2"/>
    <w:lvl w:ilvl="0" w:tplc="04090019">
      <w:start w:val="1"/>
      <w:numFmt w:val="lowerLetter"/>
      <w:lvlText w:val="%1."/>
      <w:lvlJc w:val="left"/>
      <w:pPr>
        <w:ind w:left="1179" w:hanging="360"/>
      </w:pPr>
    </w:lvl>
    <w:lvl w:ilvl="1" w:tplc="FFFFFFFF" w:tentative="1">
      <w:start w:val="1"/>
      <w:numFmt w:val="lowerLetter"/>
      <w:lvlText w:val="%2."/>
      <w:lvlJc w:val="left"/>
      <w:pPr>
        <w:ind w:left="1899" w:hanging="360"/>
      </w:pPr>
    </w:lvl>
    <w:lvl w:ilvl="2" w:tplc="FFFFFFFF" w:tentative="1">
      <w:start w:val="1"/>
      <w:numFmt w:val="lowerRoman"/>
      <w:lvlText w:val="%3."/>
      <w:lvlJc w:val="right"/>
      <w:pPr>
        <w:ind w:left="2619" w:hanging="180"/>
      </w:pPr>
    </w:lvl>
    <w:lvl w:ilvl="3" w:tplc="FFFFFFFF" w:tentative="1">
      <w:start w:val="1"/>
      <w:numFmt w:val="decimal"/>
      <w:lvlText w:val="%4."/>
      <w:lvlJc w:val="left"/>
      <w:pPr>
        <w:ind w:left="3339" w:hanging="360"/>
      </w:pPr>
    </w:lvl>
    <w:lvl w:ilvl="4" w:tplc="FFFFFFFF" w:tentative="1">
      <w:start w:val="1"/>
      <w:numFmt w:val="lowerLetter"/>
      <w:lvlText w:val="%5."/>
      <w:lvlJc w:val="left"/>
      <w:pPr>
        <w:ind w:left="4059" w:hanging="360"/>
      </w:pPr>
    </w:lvl>
    <w:lvl w:ilvl="5" w:tplc="FFFFFFFF" w:tentative="1">
      <w:start w:val="1"/>
      <w:numFmt w:val="lowerRoman"/>
      <w:lvlText w:val="%6."/>
      <w:lvlJc w:val="right"/>
      <w:pPr>
        <w:ind w:left="4779" w:hanging="180"/>
      </w:pPr>
    </w:lvl>
    <w:lvl w:ilvl="6" w:tplc="FFFFFFFF" w:tentative="1">
      <w:start w:val="1"/>
      <w:numFmt w:val="decimal"/>
      <w:lvlText w:val="%7."/>
      <w:lvlJc w:val="left"/>
      <w:pPr>
        <w:ind w:left="5499" w:hanging="360"/>
      </w:pPr>
    </w:lvl>
    <w:lvl w:ilvl="7" w:tplc="FFFFFFFF" w:tentative="1">
      <w:start w:val="1"/>
      <w:numFmt w:val="lowerLetter"/>
      <w:lvlText w:val="%8."/>
      <w:lvlJc w:val="left"/>
      <w:pPr>
        <w:ind w:left="6219" w:hanging="360"/>
      </w:pPr>
    </w:lvl>
    <w:lvl w:ilvl="8" w:tplc="FFFFFFFF" w:tentative="1">
      <w:start w:val="1"/>
      <w:numFmt w:val="lowerRoman"/>
      <w:lvlText w:val="%9."/>
      <w:lvlJc w:val="right"/>
      <w:pPr>
        <w:ind w:left="6939" w:hanging="180"/>
      </w:pPr>
    </w:lvl>
  </w:abstractNum>
  <w:abstractNum w:abstractNumId="19" w15:restartNumberingAfterBreak="0">
    <w:nsid w:val="22764979"/>
    <w:multiLevelType w:val="hybridMultilevel"/>
    <w:tmpl w:val="B5AE62A8"/>
    <w:lvl w:ilvl="0" w:tplc="04090001">
      <w:start w:val="1"/>
      <w:numFmt w:val="bullet"/>
      <w:lvlText w:val=""/>
      <w:lvlJc w:val="left"/>
      <w:pPr>
        <w:ind w:left="671" w:hanging="360"/>
      </w:pPr>
      <w:rPr>
        <w:rFonts w:ascii="Symbol" w:hAnsi="Symbol" w:hint="default"/>
      </w:rPr>
    </w:lvl>
    <w:lvl w:ilvl="1" w:tplc="04090003" w:tentative="1">
      <w:start w:val="1"/>
      <w:numFmt w:val="bullet"/>
      <w:lvlText w:val="o"/>
      <w:lvlJc w:val="left"/>
      <w:pPr>
        <w:ind w:left="1391" w:hanging="360"/>
      </w:pPr>
      <w:rPr>
        <w:rFonts w:ascii="Courier New" w:hAnsi="Courier New" w:cs="Courier New" w:hint="default"/>
      </w:rPr>
    </w:lvl>
    <w:lvl w:ilvl="2" w:tplc="04090005" w:tentative="1">
      <w:start w:val="1"/>
      <w:numFmt w:val="bullet"/>
      <w:lvlText w:val=""/>
      <w:lvlJc w:val="left"/>
      <w:pPr>
        <w:ind w:left="2111" w:hanging="360"/>
      </w:pPr>
      <w:rPr>
        <w:rFonts w:ascii="Wingdings" w:hAnsi="Wingdings" w:hint="default"/>
      </w:rPr>
    </w:lvl>
    <w:lvl w:ilvl="3" w:tplc="04090001" w:tentative="1">
      <w:start w:val="1"/>
      <w:numFmt w:val="bullet"/>
      <w:lvlText w:val=""/>
      <w:lvlJc w:val="left"/>
      <w:pPr>
        <w:ind w:left="2831" w:hanging="360"/>
      </w:pPr>
      <w:rPr>
        <w:rFonts w:ascii="Symbol" w:hAnsi="Symbol" w:hint="default"/>
      </w:rPr>
    </w:lvl>
    <w:lvl w:ilvl="4" w:tplc="04090003" w:tentative="1">
      <w:start w:val="1"/>
      <w:numFmt w:val="bullet"/>
      <w:lvlText w:val="o"/>
      <w:lvlJc w:val="left"/>
      <w:pPr>
        <w:ind w:left="3551" w:hanging="360"/>
      </w:pPr>
      <w:rPr>
        <w:rFonts w:ascii="Courier New" w:hAnsi="Courier New" w:cs="Courier New" w:hint="default"/>
      </w:rPr>
    </w:lvl>
    <w:lvl w:ilvl="5" w:tplc="04090005" w:tentative="1">
      <w:start w:val="1"/>
      <w:numFmt w:val="bullet"/>
      <w:lvlText w:val=""/>
      <w:lvlJc w:val="left"/>
      <w:pPr>
        <w:ind w:left="4271" w:hanging="360"/>
      </w:pPr>
      <w:rPr>
        <w:rFonts w:ascii="Wingdings" w:hAnsi="Wingdings" w:hint="default"/>
      </w:rPr>
    </w:lvl>
    <w:lvl w:ilvl="6" w:tplc="04090001" w:tentative="1">
      <w:start w:val="1"/>
      <w:numFmt w:val="bullet"/>
      <w:lvlText w:val=""/>
      <w:lvlJc w:val="left"/>
      <w:pPr>
        <w:ind w:left="4991" w:hanging="360"/>
      </w:pPr>
      <w:rPr>
        <w:rFonts w:ascii="Symbol" w:hAnsi="Symbol" w:hint="default"/>
      </w:rPr>
    </w:lvl>
    <w:lvl w:ilvl="7" w:tplc="04090003" w:tentative="1">
      <w:start w:val="1"/>
      <w:numFmt w:val="bullet"/>
      <w:lvlText w:val="o"/>
      <w:lvlJc w:val="left"/>
      <w:pPr>
        <w:ind w:left="5711" w:hanging="360"/>
      </w:pPr>
      <w:rPr>
        <w:rFonts w:ascii="Courier New" w:hAnsi="Courier New" w:cs="Courier New" w:hint="default"/>
      </w:rPr>
    </w:lvl>
    <w:lvl w:ilvl="8" w:tplc="04090005" w:tentative="1">
      <w:start w:val="1"/>
      <w:numFmt w:val="bullet"/>
      <w:lvlText w:val=""/>
      <w:lvlJc w:val="left"/>
      <w:pPr>
        <w:ind w:left="6431" w:hanging="360"/>
      </w:pPr>
      <w:rPr>
        <w:rFonts w:ascii="Wingdings" w:hAnsi="Wingdings" w:hint="default"/>
      </w:rPr>
    </w:lvl>
  </w:abstractNum>
  <w:abstractNum w:abstractNumId="20" w15:restartNumberingAfterBreak="0">
    <w:nsid w:val="232E4E2A"/>
    <w:multiLevelType w:val="hybridMultilevel"/>
    <w:tmpl w:val="C8AAC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9A6E70"/>
    <w:multiLevelType w:val="hybridMultilevel"/>
    <w:tmpl w:val="2EEC7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4BA3CC1"/>
    <w:multiLevelType w:val="hybridMultilevel"/>
    <w:tmpl w:val="CF1C1CFA"/>
    <w:lvl w:ilvl="0" w:tplc="08D647AE">
      <w:numFmt w:val="bullet"/>
      <w:lvlText w:val="•"/>
      <w:lvlJc w:val="left"/>
      <w:pPr>
        <w:ind w:left="100" w:hanging="149"/>
      </w:pPr>
      <w:rPr>
        <w:rFonts w:ascii="Tahoma" w:eastAsia="Tahoma" w:hAnsi="Tahoma" w:cs="Tahoma" w:hint="default"/>
        <w:b w:val="0"/>
        <w:bCs w:val="0"/>
        <w:i w:val="0"/>
        <w:iCs w:val="0"/>
        <w:w w:val="103"/>
        <w:sz w:val="22"/>
        <w:szCs w:val="22"/>
        <w:lang w:val="en-US" w:eastAsia="en-US" w:bidi="ar-SA"/>
      </w:rPr>
    </w:lvl>
    <w:lvl w:ilvl="1" w:tplc="5B121EB8">
      <w:numFmt w:val="bullet"/>
      <w:lvlText w:val="•"/>
      <w:lvlJc w:val="left"/>
      <w:pPr>
        <w:ind w:left="1160" w:hanging="149"/>
      </w:pPr>
      <w:rPr>
        <w:rFonts w:hint="default"/>
        <w:lang w:val="en-US" w:eastAsia="en-US" w:bidi="ar-SA"/>
      </w:rPr>
    </w:lvl>
    <w:lvl w:ilvl="2" w:tplc="D6C4C952">
      <w:numFmt w:val="bullet"/>
      <w:lvlText w:val="•"/>
      <w:lvlJc w:val="left"/>
      <w:pPr>
        <w:ind w:left="2220" w:hanging="149"/>
      </w:pPr>
      <w:rPr>
        <w:rFonts w:hint="default"/>
        <w:lang w:val="en-US" w:eastAsia="en-US" w:bidi="ar-SA"/>
      </w:rPr>
    </w:lvl>
    <w:lvl w:ilvl="3" w:tplc="F2F65D80">
      <w:numFmt w:val="bullet"/>
      <w:lvlText w:val="•"/>
      <w:lvlJc w:val="left"/>
      <w:pPr>
        <w:ind w:left="3280" w:hanging="149"/>
      </w:pPr>
      <w:rPr>
        <w:rFonts w:hint="default"/>
        <w:lang w:val="en-US" w:eastAsia="en-US" w:bidi="ar-SA"/>
      </w:rPr>
    </w:lvl>
    <w:lvl w:ilvl="4" w:tplc="4CA26DCA">
      <w:numFmt w:val="bullet"/>
      <w:lvlText w:val="•"/>
      <w:lvlJc w:val="left"/>
      <w:pPr>
        <w:ind w:left="4340" w:hanging="149"/>
      </w:pPr>
      <w:rPr>
        <w:rFonts w:hint="default"/>
        <w:lang w:val="en-US" w:eastAsia="en-US" w:bidi="ar-SA"/>
      </w:rPr>
    </w:lvl>
    <w:lvl w:ilvl="5" w:tplc="651C59CA">
      <w:numFmt w:val="bullet"/>
      <w:lvlText w:val="•"/>
      <w:lvlJc w:val="left"/>
      <w:pPr>
        <w:ind w:left="5400" w:hanging="149"/>
      </w:pPr>
      <w:rPr>
        <w:rFonts w:hint="default"/>
        <w:lang w:val="en-US" w:eastAsia="en-US" w:bidi="ar-SA"/>
      </w:rPr>
    </w:lvl>
    <w:lvl w:ilvl="6" w:tplc="0192A342">
      <w:numFmt w:val="bullet"/>
      <w:lvlText w:val="•"/>
      <w:lvlJc w:val="left"/>
      <w:pPr>
        <w:ind w:left="6460" w:hanging="149"/>
      </w:pPr>
      <w:rPr>
        <w:rFonts w:hint="default"/>
        <w:lang w:val="en-US" w:eastAsia="en-US" w:bidi="ar-SA"/>
      </w:rPr>
    </w:lvl>
    <w:lvl w:ilvl="7" w:tplc="CDAE3218">
      <w:numFmt w:val="bullet"/>
      <w:lvlText w:val="•"/>
      <w:lvlJc w:val="left"/>
      <w:pPr>
        <w:ind w:left="7520" w:hanging="149"/>
      </w:pPr>
      <w:rPr>
        <w:rFonts w:hint="default"/>
        <w:lang w:val="en-US" w:eastAsia="en-US" w:bidi="ar-SA"/>
      </w:rPr>
    </w:lvl>
    <w:lvl w:ilvl="8" w:tplc="1EB2132A">
      <w:numFmt w:val="bullet"/>
      <w:lvlText w:val="•"/>
      <w:lvlJc w:val="left"/>
      <w:pPr>
        <w:ind w:left="8580" w:hanging="149"/>
      </w:pPr>
      <w:rPr>
        <w:rFonts w:hint="default"/>
        <w:lang w:val="en-US" w:eastAsia="en-US" w:bidi="ar-SA"/>
      </w:rPr>
    </w:lvl>
  </w:abstractNum>
  <w:abstractNum w:abstractNumId="23" w15:restartNumberingAfterBreak="0">
    <w:nsid w:val="25753937"/>
    <w:multiLevelType w:val="hybridMultilevel"/>
    <w:tmpl w:val="1726847E"/>
    <w:lvl w:ilvl="0" w:tplc="5A143D82">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60E3264"/>
    <w:multiLevelType w:val="hybridMultilevel"/>
    <w:tmpl w:val="D9263D04"/>
    <w:lvl w:ilvl="0" w:tplc="B19AF3D6">
      <w:start w:val="1"/>
      <w:numFmt w:val="decimal"/>
      <w:lvlText w:val="%1."/>
      <w:lvlJc w:val="left"/>
      <w:pPr>
        <w:ind w:left="720" w:hanging="360"/>
      </w:pPr>
      <w:rPr>
        <w:rFonts w:hint="default"/>
        <w:i/>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68D3991"/>
    <w:multiLevelType w:val="hybridMultilevel"/>
    <w:tmpl w:val="6840E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69D0849"/>
    <w:multiLevelType w:val="hybridMultilevel"/>
    <w:tmpl w:val="2BEEC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7C91488"/>
    <w:multiLevelType w:val="hybridMultilevel"/>
    <w:tmpl w:val="306C00D0"/>
    <w:lvl w:ilvl="0" w:tplc="5ED0B2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F482755"/>
    <w:multiLevelType w:val="hybridMultilevel"/>
    <w:tmpl w:val="5178BC4C"/>
    <w:lvl w:ilvl="0" w:tplc="FFFFFFFF">
      <w:start w:val="1"/>
      <w:numFmt w:val="decimal"/>
      <w:lvlText w:val="%1."/>
      <w:lvlJc w:val="left"/>
      <w:pPr>
        <w:ind w:left="720" w:hanging="360"/>
      </w:pPr>
      <w:rPr>
        <w:rFonts w:hint="default"/>
      </w:rPr>
    </w:lvl>
    <w:lvl w:ilvl="1" w:tplc="04090019">
      <w:start w:val="1"/>
      <w:numFmt w:val="lowerLetter"/>
      <w:lvlText w:val="%2."/>
      <w:lvlJc w:val="left"/>
      <w:pPr>
        <w:ind w:left="10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F4D627E"/>
    <w:multiLevelType w:val="hybridMultilevel"/>
    <w:tmpl w:val="8AD47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4112166"/>
    <w:multiLevelType w:val="hybridMultilevel"/>
    <w:tmpl w:val="08D65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4B54FD8"/>
    <w:multiLevelType w:val="hybridMultilevel"/>
    <w:tmpl w:val="177E7E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5CB66DC"/>
    <w:multiLevelType w:val="hybridMultilevel"/>
    <w:tmpl w:val="5E429D1A"/>
    <w:lvl w:ilvl="0" w:tplc="09B023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92036AD"/>
    <w:multiLevelType w:val="hybridMultilevel"/>
    <w:tmpl w:val="544EBDEE"/>
    <w:lvl w:ilvl="0" w:tplc="04090019">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39BA460F"/>
    <w:multiLevelType w:val="hybridMultilevel"/>
    <w:tmpl w:val="2202F86E"/>
    <w:lvl w:ilvl="0" w:tplc="D36EB1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9D14BEA"/>
    <w:multiLevelType w:val="hybridMultilevel"/>
    <w:tmpl w:val="9CD29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B6D7D88"/>
    <w:multiLevelType w:val="hybridMultilevel"/>
    <w:tmpl w:val="52DC535A"/>
    <w:lvl w:ilvl="0" w:tplc="0ADAB32A">
      <w:start w:val="1"/>
      <w:numFmt w:val="decimal"/>
      <w:lvlText w:val="%1."/>
      <w:lvlJc w:val="left"/>
      <w:pPr>
        <w:ind w:left="878" w:hanging="418"/>
      </w:pPr>
      <w:rPr>
        <w:rFonts w:ascii="Arial Unicode MS" w:eastAsia="Arial Unicode MS" w:hAnsi="Arial Unicode MS" w:cs="Arial Unicode MS" w:hint="default"/>
        <w:b w:val="0"/>
        <w:bCs w:val="0"/>
        <w:i w:val="0"/>
        <w:iCs w:val="0"/>
        <w:spacing w:val="0"/>
        <w:w w:val="87"/>
        <w:sz w:val="20"/>
        <w:szCs w:val="20"/>
        <w:lang w:val="en-US" w:eastAsia="en-US" w:bidi="ar-SA"/>
      </w:rPr>
    </w:lvl>
    <w:lvl w:ilvl="1" w:tplc="05E69AB0">
      <w:numFmt w:val="bullet"/>
      <w:lvlText w:val="•"/>
      <w:lvlJc w:val="left"/>
      <w:pPr>
        <w:ind w:left="1862" w:hanging="418"/>
      </w:pPr>
      <w:rPr>
        <w:rFonts w:hint="default"/>
        <w:lang w:val="en-US" w:eastAsia="en-US" w:bidi="ar-SA"/>
      </w:rPr>
    </w:lvl>
    <w:lvl w:ilvl="2" w:tplc="EEB6866C">
      <w:numFmt w:val="bullet"/>
      <w:lvlText w:val="•"/>
      <w:lvlJc w:val="left"/>
      <w:pPr>
        <w:ind w:left="2844" w:hanging="418"/>
      </w:pPr>
      <w:rPr>
        <w:rFonts w:hint="default"/>
        <w:lang w:val="en-US" w:eastAsia="en-US" w:bidi="ar-SA"/>
      </w:rPr>
    </w:lvl>
    <w:lvl w:ilvl="3" w:tplc="8398D418">
      <w:numFmt w:val="bullet"/>
      <w:lvlText w:val="•"/>
      <w:lvlJc w:val="left"/>
      <w:pPr>
        <w:ind w:left="3826" w:hanging="418"/>
      </w:pPr>
      <w:rPr>
        <w:rFonts w:hint="default"/>
        <w:lang w:val="en-US" w:eastAsia="en-US" w:bidi="ar-SA"/>
      </w:rPr>
    </w:lvl>
    <w:lvl w:ilvl="4" w:tplc="3A80A510">
      <w:numFmt w:val="bullet"/>
      <w:lvlText w:val="•"/>
      <w:lvlJc w:val="left"/>
      <w:pPr>
        <w:ind w:left="4808" w:hanging="418"/>
      </w:pPr>
      <w:rPr>
        <w:rFonts w:hint="default"/>
        <w:lang w:val="en-US" w:eastAsia="en-US" w:bidi="ar-SA"/>
      </w:rPr>
    </w:lvl>
    <w:lvl w:ilvl="5" w:tplc="0A40A312">
      <w:numFmt w:val="bullet"/>
      <w:lvlText w:val="•"/>
      <w:lvlJc w:val="left"/>
      <w:pPr>
        <w:ind w:left="5790" w:hanging="418"/>
      </w:pPr>
      <w:rPr>
        <w:rFonts w:hint="default"/>
        <w:lang w:val="en-US" w:eastAsia="en-US" w:bidi="ar-SA"/>
      </w:rPr>
    </w:lvl>
    <w:lvl w:ilvl="6" w:tplc="5D82DAC2">
      <w:numFmt w:val="bullet"/>
      <w:lvlText w:val="•"/>
      <w:lvlJc w:val="left"/>
      <w:pPr>
        <w:ind w:left="6772" w:hanging="418"/>
      </w:pPr>
      <w:rPr>
        <w:rFonts w:hint="default"/>
        <w:lang w:val="en-US" w:eastAsia="en-US" w:bidi="ar-SA"/>
      </w:rPr>
    </w:lvl>
    <w:lvl w:ilvl="7" w:tplc="F0745828">
      <w:numFmt w:val="bullet"/>
      <w:lvlText w:val="•"/>
      <w:lvlJc w:val="left"/>
      <w:pPr>
        <w:ind w:left="7754" w:hanging="418"/>
      </w:pPr>
      <w:rPr>
        <w:rFonts w:hint="default"/>
        <w:lang w:val="en-US" w:eastAsia="en-US" w:bidi="ar-SA"/>
      </w:rPr>
    </w:lvl>
    <w:lvl w:ilvl="8" w:tplc="5778F9EE">
      <w:numFmt w:val="bullet"/>
      <w:lvlText w:val="•"/>
      <w:lvlJc w:val="left"/>
      <w:pPr>
        <w:ind w:left="8736" w:hanging="418"/>
      </w:pPr>
      <w:rPr>
        <w:rFonts w:hint="default"/>
        <w:lang w:val="en-US" w:eastAsia="en-US" w:bidi="ar-SA"/>
      </w:rPr>
    </w:lvl>
  </w:abstractNum>
  <w:abstractNum w:abstractNumId="37" w15:restartNumberingAfterBreak="0">
    <w:nsid w:val="3B851F66"/>
    <w:multiLevelType w:val="hybridMultilevel"/>
    <w:tmpl w:val="7D2EF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C5A7812"/>
    <w:multiLevelType w:val="hybridMultilevel"/>
    <w:tmpl w:val="052821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C926199"/>
    <w:multiLevelType w:val="hybridMultilevel"/>
    <w:tmpl w:val="F446B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D326B75"/>
    <w:multiLevelType w:val="hybridMultilevel"/>
    <w:tmpl w:val="4E742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F1B3EE1"/>
    <w:multiLevelType w:val="hybridMultilevel"/>
    <w:tmpl w:val="BA8C1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0A66B20"/>
    <w:multiLevelType w:val="hybridMultilevel"/>
    <w:tmpl w:val="184444DE"/>
    <w:lvl w:ilvl="0" w:tplc="0409000F">
      <w:start w:val="1"/>
      <w:numFmt w:val="decimal"/>
      <w:lvlText w:val="%1."/>
      <w:lvlJc w:val="left"/>
      <w:pPr>
        <w:ind w:left="1179" w:hanging="360"/>
      </w:pPr>
    </w:lvl>
    <w:lvl w:ilvl="1" w:tplc="04090019" w:tentative="1">
      <w:start w:val="1"/>
      <w:numFmt w:val="lowerLetter"/>
      <w:lvlText w:val="%2."/>
      <w:lvlJc w:val="left"/>
      <w:pPr>
        <w:ind w:left="1899" w:hanging="360"/>
      </w:pPr>
    </w:lvl>
    <w:lvl w:ilvl="2" w:tplc="0409001B" w:tentative="1">
      <w:start w:val="1"/>
      <w:numFmt w:val="lowerRoman"/>
      <w:lvlText w:val="%3."/>
      <w:lvlJc w:val="right"/>
      <w:pPr>
        <w:ind w:left="2619" w:hanging="180"/>
      </w:pPr>
    </w:lvl>
    <w:lvl w:ilvl="3" w:tplc="0409000F" w:tentative="1">
      <w:start w:val="1"/>
      <w:numFmt w:val="decimal"/>
      <w:lvlText w:val="%4."/>
      <w:lvlJc w:val="left"/>
      <w:pPr>
        <w:ind w:left="3339" w:hanging="360"/>
      </w:pPr>
    </w:lvl>
    <w:lvl w:ilvl="4" w:tplc="04090019" w:tentative="1">
      <w:start w:val="1"/>
      <w:numFmt w:val="lowerLetter"/>
      <w:lvlText w:val="%5."/>
      <w:lvlJc w:val="left"/>
      <w:pPr>
        <w:ind w:left="4059" w:hanging="360"/>
      </w:pPr>
    </w:lvl>
    <w:lvl w:ilvl="5" w:tplc="0409001B" w:tentative="1">
      <w:start w:val="1"/>
      <w:numFmt w:val="lowerRoman"/>
      <w:lvlText w:val="%6."/>
      <w:lvlJc w:val="right"/>
      <w:pPr>
        <w:ind w:left="4779" w:hanging="180"/>
      </w:pPr>
    </w:lvl>
    <w:lvl w:ilvl="6" w:tplc="0409000F" w:tentative="1">
      <w:start w:val="1"/>
      <w:numFmt w:val="decimal"/>
      <w:lvlText w:val="%7."/>
      <w:lvlJc w:val="left"/>
      <w:pPr>
        <w:ind w:left="5499" w:hanging="360"/>
      </w:pPr>
    </w:lvl>
    <w:lvl w:ilvl="7" w:tplc="04090019" w:tentative="1">
      <w:start w:val="1"/>
      <w:numFmt w:val="lowerLetter"/>
      <w:lvlText w:val="%8."/>
      <w:lvlJc w:val="left"/>
      <w:pPr>
        <w:ind w:left="6219" w:hanging="360"/>
      </w:pPr>
    </w:lvl>
    <w:lvl w:ilvl="8" w:tplc="0409001B" w:tentative="1">
      <w:start w:val="1"/>
      <w:numFmt w:val="lowerRoman"/>
      <w:lvlText w:val="%9."/>
      <w:lvlJc w:val="right"/>
      <w:pPr>
        <w:ind w:left="6939" w:hanging="180"/>
      </w:pPr>
    </w:lvl>
  </w:abstractNum>
  <w:abstractNum w:abstractNumId="43" w15:restartNumberingAfterBreak="0">
    <w:nsid w:val="41522D7D"/>
    <w:multiLevelType w:val="hybridMultilevel"/>
    <w:tmpl w:val="8CD8D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3665A18"/>
    <w:multiLevelType w:val="hybridMultilevel"/>
    <w:tmpl w:val="18A83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483284D"/>
    <w:multiLevelType w:val="hybridMultilevel"/>
    <w:tmpl w:val="72EE7954"/>
    <w:lvl w:ilvl="0" w:tplc="B356A1B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4ED0622"/>
    <w:multiLevelType w:val="hybridMultilevel"/>
    <w:tmpl w:val="7A58E5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50B7970"/>
    <w:multiLevelType w:val="hybridMultilevel"/>
    <w:tmpl w:val="0B68F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64A52DB"/>
    <w:multiLevelType w:val="hybridMultilevel"/>
    <w:tmpl w:val="C3366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668584C"/>
    <w:multiLevelType w:val="hybridMultilevel"/>
    <w:tmpl w:val="5886A682"/>
    <w:lvl w:ilvl="0" w:tplc="E23EFE9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7CD448B"/>
    <w:multiLevelType w:val="hybridMultilevel"/>
    <w:tmpl w:val="06702EF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87D342B"/>
    <w:multiLevelType w:val="hybridMultilevel"/>
    <w:tmpl w:val="4920A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AE61CF6"/>
    <w:multiLevelType w:val="hybridMultilevel"/>
    <w:tmpl w:val="50C2AC0C"/>
    <w:lvl w:ilvl="0" w:tplc="0409000F">
      <w:start w:val="1"/>
      <w:numFmt w:val="decimal"/>
      <w:lvlText w:val="%1."/>
      <w:lvlJc w:val="left"/>
      <w:pPr>
        <w:ind w:left="821" w:hanging="361"/>
      </w:pPr>
      <w:rPr>
        <w:rFonts w:hint="default"/>
        <w:b w:val="0"/>
        <w:bCs w:val="0"/>
        <w:i w:val="0"/>
        <w:iCs w:val="0"/>
        <w:spacing w:val="0"/>
        <w:w w:val="89"/>
        <w:sz w:val="22"/>
        <w:szCs w:val="22"/>
        <w:lang w:val="en-US" w:eastAsia="en-US" w:bidi="ar-SA"/>
      </w:rPr>
    </w:lvl>
    <w:lvl w:ilvl="1" w:tplc="5FA490F8">
      <w:numFmt w:val="bullet"/>
      <w:lvlText w:val="•"/>
      <w:lvlJc w:val="left"/>
      <w:pPr>
        <w:ind w:left="1808" w:hanging="361"/>
      </w:pPr>
      <w:rPr>
        <w:rFonts w:hint="default"/>
        <w:lang w:val="en-US" w:eastAsia="en-US" w:bidi="ar-SA"/>
      </w:rPr>
    </w:lvl>
    <w:lvl w:ilvl="2" w:tplc="07EEA258">
      <w:numFmt w:val="bullet"/>
      <w:lvlText w:val="•"/>
      <w:lvlJc w:val="left"/>
      <w:pPr>
        <w:ind w:left="2796" w:hanging="361"/>
      </w:pPr>
      <w:rPr>
        <w:rFonts w:hint="default"/>
        <w:lang w:val="en-US" w:eastAsia="en-US" w:bidi="ar-SA"/>
      </w:rPr>
    </w:lvl>
    <w:lvl w:ilvl="3" w:tplc="92C62B30">
      <w:numFmt w:val="bullet"/>
      <w:lvlText w:val="•"/>
      <w:lvlJc w:val="left"/>
      <w:pPr>
        <w:ind w:left="3784" w:hanging="361"/>
      </w:pPr>
      <w:rPr>
        <w:rFonts w:hint="default"/>
        <w:lang w:val="en-US" w:eastAsia="en-US" w:bidi="ar-SA"/>
      </w:rPr>
    </w:lvl>
    <w:lvl w:ilvl="4" w:tplc="146604BE">
      <w:numFmt w:val="bullet"/>
      <w:lvlText w:val="•"/>
      <w:lvlJc w:val="left"/>
      <w:pPr>
        <w:ind w:left="4772" w:hanging="361"/>
      </w:pPr>
      <w:rPr>
        <w:rFonts w:hint="default"/>
        <w:lang w:val="en-US" w:eastAsia="en-US" w:bidi="ar-SA"/>
      </w:rPr>
    </w:lvl>
    <w:lvl w:ilvl="5" w:tplc="3DBA679E">
      <w:numFmt w:val="bullet"/>
      <w:lvlText w:val="•"/>
      <w:lvlJc w:val="left"/>
      <w:pPr>
        <w:ind w:left="5760" w:hanging="361"/>
      </w:pPr>
      <w:rPr>
        <w:rFonts w:hint="default"/>
        <w:lang w:val="en-US" w:eastAsia="en-US" w:bidi="ar-SA"/>
      </w:rPr>
    </w:lvl>
    <w:lvl w:ilvl="6" w:tplc="78E68398">
      <w:numFmt w:val="bullet"/>
      <w:lvlText w:val="•"/>
      <w:lvlJc w:val="left"/>
      <w:pPr>
        <w:ind w:left="6748" w:hanging="361"/>
      </w:pPr>
      <w:rPr>
        <w:rFonts w:hint="default"/>
        <w:lang w:val="en-US" w:eastAsia="en-US" w:bidi="ar-SA"/>
      </w:rPr>
    </w:lvl>
    <w:lvl w:ilvl="7" w:tplc="06DA2038">
      <w:numFmt w:val="bullet"/>
      <w:lvlText w:val="•"/>
      <w:lvlJc w:val="left"/>
      <w:pPr>
        <w:ind w:left="7736" w:hanging="361"/>
      </w:pPr>
      <w:rPr>
        <w:rFonts w:hint="default"/>
        <w:lang w:val="en-US" w:eastAsia="en-US" w:bidi="ar-SA"/>
      </w:rPr>
    </w:lvl>
    <w:lvl w:ilvl="8" w:tplc="454003DC">
      <w:numFmt w:val="bullet"/>
      <w:lvlText w:val="•"/>
      <w:lvlJc w:val="left"/>
      <w:pPr>
        <w:ind w:left="8724" w:hanging="361"/>
      </w:pPr>
      <w:rPr>
        <w:rFonts w:hint="default"/>
        <w:lang w:val="en-US" w:eastAsia="en-US" w:bidi="ar-SA"/>
      </w:rPr>
    </w:lvl>
  </w:abstractNum>
  <w:abstractNum w:abstractNumId="53" w15:restartNumberingAfterBreak="0">
    <w:nsid w:val="4BD157F6"/>
    <w:multiLevelType w:val="hybridMultilevel"/>
    <w:tmpl w:val="8D684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D7720C4"/>
    <w:multiLevelType w:val="multilevel"/>
    <w:tmpl w:val="7F102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D823B98"/>
    <w:multiLevelType w:val="hybridMultilevel"/>
    <w:tmpl w:val="D4241E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E124801"/>
    <w:multiLevelType w:val="hybridMultilevel"/>
    <w:tmpl w:val="1D1E70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0674F91"/>
    <w:multiLevelType w:val="hybridMultilevel"/>
    <w:tmpl w:val="C8700AAE"/>
    <w:lvl w:ilvl="0" w:tplc="E59424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3232B57"/>
    <w:multiLevelType w:val="hybridMultilevel"/>
    <w:tmpl w:val="DAB85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4254A27"/>
    <w:multiLevelType w:val="hybridMultilevel"/>
    <w:tmpl w:val="F9F24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B9D60A3"/>
    <w:multiLevelType w:val="hybridMultilevel"/>
    <w:tmpl w:val="24285B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BFC2156"/>
    <w:multiLevelType w:val="hybridMultilevel"/>
    <w:tmpl w:val="0EAE8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C4F7D9D"/>
    <w:multiLevelType w:val="hybridMultilevel"/>
    <w:tmpl w:val="95D81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C950630"/>
    <w:multiLevelType w:val="hybridMultilevel"/>
    <w:tmpl w:val="23B66C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F550DF6"/>
    <w:multiLevelType w:val="hybridMultilevel"/>
    <w:tmpl w:val="1D84D752"/>
    <w:lvl w:ilvl="0" w:tplc="31CA781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F755A24"/>
    <w:multiLevelType w:val="hybridMultilevel"/>
    <w:tmpl w:val="C07841D0"/>
    <w:lvl w:ilvl="0" w:tplc="26026F30">
      <w:start w:val="1"/>
      <w:numFmt w:val="lowerLetter"/>
      <w:lvlText w:val="%1)"/>
      <w:lvlJc w:val="left"/>
      <w:pPr>
        <w:ind w:left="821" w:hanging="361"/>
      </w:pPr>
      <w:rPr>
        <w:rFonts w:ascii="Tahoma" w:eastAsia="Tahoma" w:hAnsi="Tahoma" w:cs="Tahoma" w:hint="default"/>
        <w:b w:val="0"/>
        <w:bCs w:val="0"/>
        <w:i w:val="0"/>
        <w:iCs w:val="0"/>
        <w:spacing w:val="-3"/>
        <w:w w:val="91"/>
        <w:sz w:val="22"/>
        <w:szCs w:val="22"/>
        <w:lang w:val="en-US" w:eastAsia="en-US" w:bidi="ar-SA"/>
      </w:rPr>
    </w:lvl>
    <w:lvl w:ilvl="1" w:tplc="16040DC8">
      <w:numFmt w:val="bullet"/>
      <w:lvlText w:val="•"/>
      <w:lvlJc w:val="left"/>
      <w:pPr>
        <w:ind w:left="1808" w:hanging="361"/>
      </w:pPr>
      <w:rPr>
        <w:rFonts w:hint="default"/>
        <w:lang w:val="en-US" w:eastAsia="en-US" w:bidi="ar-SA"/>
      </w:rPr>
    </w:lvl>
    <w:lvl w:ilvl="2" w:tplc="16DAFDAA">
      <w:numFmt w:val="bullet"/>
      <w:lvlText w:val="•"/>
      <w:lvlJc w:val="left"/>
      <w:pPr>
        <w:ind w:left="2796" w:hanging="361"/>
      </w:pPr>
      <w:rPr>
        <w:rFonts w:hint="default"/>
        <w:lang w:val="en-US" w:eastAsia="en-US" w:bidi="ar-SA"/>
      </w:rPr>
    </w:lvl>
    <w:lvl w:ilvl="3" w:tplc="0C5094AC">
      <w:numFmt w:val="bullet"/>
      <w:lvlText w:val="•"/>
      <w:lvlJc w:val="left"/>
      <w:pPr>
        <w:ind w:left="3784" w:hanging="361"/>
      </w:pPr>
      <w:rPr>
        <w:rFonts w:hint="default"/>
        <w:lang w:val="en-US" w:eastAsia="en-US" w:bidi="ar-SA"/>
      </w:rPr>
    </w:lvl>
    <w:lvl w:ilvl="4" w:tplc="28968136">
      <w:numFmt w:val="bullet"/>
      <w:lvlText w:val="•"/>
      <w:lvlJc w:val="left"/>
      <w:pPr>
        <w:ind w:left="4772" w:hanging="361"/>
      </w:pPr>
      <w:rPr>
        <w:rFonts w:hint="default"/>
        <w:lang w:val="en-US" w:eastAsia="en-US" w:bidi="ar-SA"/>
      </w:rPr>
    </w:lvl>
    <w:lvl w:ilvl="5" w:tplc="5CF0C7D2">
      <w:numFmt w:val="bullet"/>
      <w:lvlText w:val="•"/>
      <w:lvlJc w:val="left"/>
      <w:pPr>
        <w:ind w:left="5760" w:hanging="361"/>
      </w:pPr>
      <w:rPr>
        <w:rFonts w:hint="default"/>
        <w:lang w:val="en-US" w:eastAsia="en-US" w:bidi="ar-SA"/>
      </w:rPr>
    </w:lvl>
    <w:lvl w:ilvl="6" w:tplc="7F1E043A">
      <w:numFmt w:val="bullet"/>
      <w:lvlText w:val="•"/>
      <w:lvlJc w:val="left"/>
      <w:pPr>
        <w:ind w:left="6748" w:hanging="361"/>
      </w:pPr>
      <w:rPr>
        <w:rFonts w:hint="default"/>
        <w:lang w:val="en-US" w:eastAsia="en-US" w:bidi="ar-SA"/>
      </w:rPr>
    </w:lvl>
    <w:lvl w:ilvl="7" w:tplc="7868A4C2">
      <w:numFmt w:val="bullet"/>
      <w:lvlText w:val="•"/>
      <w:lvlJc w:val="left"/>
      <w:pPr>
        <w:ind w:left="7736" w:hanging="361"/>
      </w:pPr>
      <w:rPr>
        <w:rFonts w:hint="default"/>
        <w:lang w:val="en-US" w:eastAsia="en-US" w:bidi="ar-SA"/>
      </w:rPr>
    </w:lvl>
    <w:lvl w:ilvl="8" w:tplc="1E16B9B6">
      <w:numFmt w:val="bullet"/>
      <w:lvlText w:val="•"/>
      <w:lvlJc w:val="left"/>
      <w:pPr>
        <w:ind w:left="8724" w:hanging="361"/>
      </w:pPr>
      <w:rPr>
        <w:rFonts w:hint="default"/>
        <w:lang w:val="en-US" w:eastAsia="en-US" w:bidi="ar-SA"/>
      </w:rPr>
    </w:lvl>
  </w:abstractNum>
  <w:abstractNum w:abstractNumId="66" w15:restartNumberingAfterBreak="0">
    <w:nsid w:val="5FB562BF"/>
    <w:multiLevelType w:val="hybridMultilevel"/>
    <w:tmpl w:val="5A7EF7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0D933D4"/>
    <w:multiLevelType w:val="hybridMultilevel"/>
    <w:tmpl w:val="A6E64B2C"/>
    <w:lvl w:ilvl="0" w:tplc="75C477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1C8144D"/>
    <w:multiLevelType w:val="hybridMultilevel"/>
    <w:tmpl w:val="180869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3A9085B"/>
    <w:multiLevelType w:val="hybridMultilevel"/>
    <w:tmpl w:val="7F72A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51F3099"/>
    <w:multiLevelType w:val="hybridMultilevel"/>
    <w:tmpl w:val="4F9EF488"/>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8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697F69FA"/>
    <w:multiLevelType w:val="hybridMultilevel"/>
    <w:tmpl w:val="79F2A0F8"/>
    <w:lvl w:ilvl="0" w:tplc="04090019">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 w15:restartNumberingAfterBreak="0">
    <w:nsid w:val="6BC66799"/>
    <w:multiLevelType w:val="hybridMultilevel"/>
    <w:tmpl w:val="BCB04F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BEF01CB"/>
    <w:multiLevelType w:val="hybridMultilevel"/>
    <w:tmpl w:val="E04C497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15:restartNumberingAfterBreak="0">
    <w:nsid w:val="6C6D4D7D"/>
    <w:multiLevelType w:val="hybridMultilevel"/>
    <w:tmpl w:val="FCC6C02A"/>
    <w:lvl w:ilvl="0" w:tplc="FF4A65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CDE5C39"/>
    <w:multiLevelType w:val="hybridMultilevel"/>
    <w:tmpl w:val="7CAA1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DC60D37"/>
    <w:multiLevelType w:val="hybridMultilevel"/>
    <w:tmpl w:val="2D206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EC136E1"/>
    <w:multiLevelType w:val="hybridMultilevel"/>
    <w:tmpl w:val="7F6E0F48"/>
    <w:lvl w:ilvl="0" w:tplc="23F4BB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F321179"/>
    <w:multiLevelType w:val="hybridMultilevel"/>
    <w:tmpl w:val="2A08E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0EE21F7"/>
    <w:multiLevelType w:val="hybridMultilevel"/>
    <w:tmpl w:val="BFB86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1F51091"/>
    <w:multiLevelType w:val="hybridMultilevel"/>
    <w:tmpl w:val="306AD4B8"/>
    <w:lvl w:ilvl="0" w:tplc="04090019">
      <w:start w:val="1"/>
      <w:numFmt w:val="lowerLetter"/>
      <w:lvlText w:val="%1."/>
      <w:lvlJc w:val="left"/>
      <w:pPr>
        <w:ind w:left="821" w:hanging="361"/>
      </w:pPr>
      <w:rPr>
        <w:rFonts w:hint="default"/>
        <w:b w:val="0"/>
        <w:bCs w:val="0"/>
        <w:i w:val="0"/>
        <w:iCs w:val="0"/>
        <w:spacing w:val="-3"/>
        <w:w w:val="91"/>
        <w:sz w:val="22"/>
        <w:szCs w:val="22"/>
        <w:lang w:val="en-US" w:eastAsia="en-US" w:bidi="ar-SA"/>
      </w:rPr>
    </w:lvl>
    <w:lvl w:ilvl="1" w:tplc="FFFFFFFF">
      <w:numFmt w:val="bullet"/>
      <w:lvlText w:val="•"/>
      <w:lvlJc w:val="left"/>
      <w:pPr>
        <w:ind w:left="1808" w:hanging="361"/>
      </w:pPr>
      <w:rPr>
        <w:rFonts w:hint="default"/>
        <w:lang w:val="en-US" w:eastAsia="en-US" w:bidi="ar-SA"/>
      </w:rPr>
    </w:lvl>
    <w:lvl w:ilvl="2" w:tplc="FFFFFFFF">
      <w:numFmt w:val="bullet"/>
      <w:lvlText w:val="•"/>
      <w:lvlJc w:val="left"/>
      <w:pPr>
        <w:ind w:left="2796" w:hanging="361"/>
      </w:pPr>
      <w:rPr>
        <w:rFonts w:hint="default"/>
        <w:lang w:val="en-US" w:eastAsia="en-US" w:bidi="ar-SA"/>
      </w:rPr>
    </w:lvl>
    <w:lvl w:ilvl="3" w:tplc="FFFFFFFF">
      <w:numFmt w:val="bullet"/>
      <w:lvlText w:val="•"/>
      <w:lvlJc w:val="left"/>
      <w:pPr>
        <w:ind w:left="3784" w:hanging="361"/>
      </w:pPr>
      <w:rPr>
        <w:rFonts w:hint="default"/>
        <w:lang w:val="en-US" w:eastAsia="en-US" w:bidi="ar-SA"/>
      </w:rPr>
    </w:lvl>
    <w:lvl w:ilvl="4" w:tplc="FFFFFFFF">
      <w:numFmt w:val="bullet"/>
      <w:lvlText w:val="•"/>
      <w:lvlJc w:val="left"/>
      <w:pPr>
        <w:ind w:left="4772" w:hanging="361"/>
      </w:pPr>
      <w:rPr>
        <w:rFonts w:hint="default"/>
        <w:lang w:val="en-US" w:eastAsia="en-US" w:bidi="ar-SA"/>
      </w:rPr>
    </w:lvl>
    <w:lvl w:ilvl="5" w:tplc="FFFFFFFF">
      <w:numFmt w:val="bullet"/>
      <w:lvlText w:val="•"/>
      <w:lvlJc w:val="left"/>
      <w:pPr>
        <w:ind w:left="5760" w:hanging="361"/>
      </w:pPr>
      <w:rPr>
        <w:rFonts w:hint="default"/>
        <w:lang w:val="en-US" w:eastAsia="en-US" w:bidi="ar-SA"/>
      </w:rPr>
    </w:lvl>
    <w:lvl w:ilvl="6" w:tplc="FFFFFFFF">
      <w:numFmt w:val="bullet"/>
      <w:lvlText w:val="•"/>
      <w:lvlJc w:val="left"/>
      <w:pPr>
        <w:ind w:left="6748" w:hanging="361"/>
      </w:pPr>
      <w:rPr>
        <w:rFonts w:hint="default"/>
        <w:lang w:val="en-US" w:eastAsia="en-US" w:bidi="ar-SA"/>
      </w:rPr>
    </w:lvl>
    <w:lvl w:ilvl="7" w:tplc="FFFFFFFF">
      <w:numFmt w:val="bullet"/>
      <w:lvlText w:val="•"/>
      <w:lvlJc w:val="left"/>
      <w:pPr>
        <w:ind w:left="7736" w:hanging="361"/>
      </w:pPr>
      <w:rPr>
        <w:rFonts w:hint="default"/>
        <w:lang w:val="en-US" w:eastAsia="en-US" w:bidi="ar-SA"/>
      </w:rPr>
    </w:lvl>
    <w:lvl w:ilvl="8" w:tplc="FFFFFFFF">
      <w:numFmt w:val="bullet"/>
      <w:lvlText w:val="•"/>
      <w:lvlJc w:val="left"/>
      <w:pPr>
        <w:ind w:left="8724" w:hanging="361"/>
      </w:pPr>
      <w:rPr>
        <w:rFonts w:hint="default"/>
        <w:lang w:val="en-US" w:eastAsia="en-US" w:bidi="ar-SA"/>
      </w:rPr>
    </w:lvl>
  </w:abstractNum>
  <w:abstractNum w:abstractNumId="81" w15:restartNumberingAfterBreak="0">
    <w:nsid w:val="732516C9"/>
    <w:multiLevelType w:val="hybridMultilevel"/>
    <w:tmpl w:val="A39C3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3F1379D"/>
    <w:multiLevelType w:val="hybridMultilevel"/>
    <w:tmpl w:val="020A8DCC"/>
    <w:lvl w:ilvl="0" w:tplc="2A4ACC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46F0DBB"/>
    <w:multiLevelType w:val="hybridMultilevel"/>
    <w:tmpl w:val="064040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4B93AE7"/>
    <w:multiLevelType w:val="hybridMultilevel"/>
    <w:tmpl w:val="FBEAF09A"/>
    <w:lvl w:ilvl="0" w:tplc="04090001">
      <w:start w:val="1"/>
      <w:numFmt w:val="bullet"/>
      <w:lvlText w:val=""/>
      <w:lvlJc w:val="left"/>
      <w:pPr>
        <w:ind w:left="613" w:hanging="154"/>
      </w:pPr>
      <w:rPr>
        <w:rFonts w:ascii="Symbol" w:hAnsi="Symbol" w:hint="default"/>
        <w:b w:val="0"/>
        <w:bCs w:val="0"/>
        <w:i w:val="0"/>
        <w:iCs w:val="0"/>
        <w:w w:val="104"/>
        <w:sz w:val="22"/>
        <w:szCs w:val="22"/>
        <w:lang w:val="en-US" w:eastAsia="en-US" w:bidi="ar-SA"/>
      </w:rPr>
    </w:lvl>
    <w:lvl w:ilvl="1" w:tplc="FFFFFFFF">
      <w:numFmt w:val="bullet"/>
      <w:lvlText w:val="•"/>
      <w:lvlJc w:val="left"/>
      <w:pPr>
        <w:ind w:left="1628" w:hanging="154"/>
      </w:pPr>
      <w:rPr>
        <w:rFonts w:hint="default"/>
        <w:lang w:val="en-US" w:eastAsia="en-US" w:bidi="ar-SA"/>
      </w:rPr>
    </w:lvl>
    <w:lvl w:ilvl="2" w:tplc="FFFFFFFF">
      <w:numFmt w:val="bullet"/>
      <w:lvlText w:val="•"/>
      <w:lvlJc w:val="left"/>
      <w:pPr>
        <w:ind w:left="2636" w:hanging="154"/>
      </w:pPr>
      <w:rPr>
        <w:rFonts w:hint="default"/>
        <w:lang w:val="en-US" w:eastAsia="en-US" w:bidi="ar-SA"/>
      </w:rPr>
    </w:lvl>
    <w:lvl w:ilvl="3" w:tplc="FFFFFFFF">
      <w:numFmt w:val="bullet"/>
      <w:lvlText w:val="•"/>
      <w:lvlJc w:val="left"/>
      <w:pPr>
        <w:ind w:left="3644" w:hanging="154"/>
      </w:pPr>
      <w:rPr>
        <w:rFonts w:hint="default"/>
        <w:lang w:val="en-US" w:eastAsia="en-US" w:bidi="ar-SA"/>
      </w:rPr>
    </w:lvl>
    <w:lvl w:ilvl="4" w:tplc="FFFFFFFF">
      <w:numFmt w:val="bullet"/>
      <w:lvlText w:val="•"/>
      <w:lvlJc w:val="left"/>
      <w:pPr>
        <w:ind w:left="4652" w:hanging="154"/>
      </w:pPr>
      <w:rPr>
        <w:rFonts w:hint="default"/>
        <w:lang w:val="en-US" w:eastAsia="en-US" w:bidi="ar-SA"/>
      </w:rPr>
    </w:lvl>
    <w:lvl w:ilvl="5" w:tplc="FFFFFFFF">
      <w:numFmt w:val="bullet"/>
      <w:lvlText w:val="•"/>
      <w:lvlJc w:val="left"/>
      <w:pPr>
        <w:ind w:left="5660" w:hanging="154"/>
      </w:pPr>
      <w:rPr>
        <w:rFonts w:hint="default"/>
        <w:lang w:val="en-US" w:eastAsia="en-US" w:bidi="ar-SA"/>
      </w:rPr>
    </w:lvl>
    <w:lvl w:ilvl="6" w:tplc="FFFFFFFF">
      <w:numFmt w:val="bullet"/>
      <w:lvlText w:val="•"/>
      <w:lvlJc w:val="left"/>
      <w:pPr>
        <w:ind w:left="6668" w:hanging="154"/>
      </w:pPr>
      <w:rPr>
        <w:rFonts w:hint="default"/>
        <w:lang w:val="en-US" w:eastAsia="en-US" w:bidi="ar-SA"/>
      </w:rPr>
    </w:lvl>
    <w:lvl w:ilvl="7" w:tplc="FFFFFFFF">
      <w:numFmt w:val="bullet"/>
      <w:lvlText w:val="•"/>
      <w:lvlJc w:val="left"/>
      <w:pPr>
        <w:ind w:left="7676" w:hanging="154"/>
      </w:pPr>
      <w:rPr>
        <w:rFonts w:hint="default"/>
        <w:lang w:val="en-US" w:eastAsia="en-US" w:bidi="ar-SA"/>
      </w:rPr>
    </w:lvl>
    <w:lvl w:ilvl="8" w:tplc="FFFFFFFF">
      <w:numFmt w:val="bullet"/>
      <w:lvlText w:val="•"/>
      <w:lvlJc w:val="left"/>
      <w:pPr>
        <w:ind w:left="8684" w:hanging="154"/>
      </w:pPr>
      <w:rPr>
        <w:rFonts w:hint="default"/>
        <w:lang w:val="en-US" w:eastAsia="en-US" w:bidi="ar-SA"/>
      </w:rPr>
    </w:lvl>
  </w:abstractNum>
  <w:abstractNum w:abstractNumId="85" w15:restartNumberingAfterBreak="0">
    <w:nsid w:val="74C20BFB"/>
    <w:multiLevelType w:val="hybridMultilevel"/>
    <w:tmpl w:val="AFC0C94E"/>
    <w:lvl w:ilvl="0" w:tplc="8E70CB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7BB1E27"/>
    <w:multiLevelType w:val="hybridMultilevel"/>
    <w:tmpl w:val="51EE9C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C5A6AA4"/>
    <w:multiLevelType w:val="hybridMultilevel"/>
    <w:tmpl w:val="600AC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D881BFE"/>
    <w:multiLevelType w:val="hybridMultilevel"/>
    <w:tmpl w:val="4DF4DA5A"/>
    <w:lvl w:ilvl="0" w:tplc="418C28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7E235F73"/>
    <w:multiLevelType w:val="hybridMultilevel"/>
    <w:tmpl w:val="EE26D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EB52FC5"/>
    <w:multiLevelType w:val="hybridMultilevel"/>
    <w:tmpl w:val="A5E00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F1B7374"/>
    <w:multiLevelType w:val="hybridMultilevel"/>
    <w:tmpl w:val="17520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F3B4956"/>
    <w:multiLevelType w:val="hybridMultilevel"/>
    <w:tmpl w:val="F9003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33256981">
    <w:abstractNumId w:val="22"/>
  </w:num>
  <w:num w:numId="2" w16cid:durableId="639188667">
    <w:abstractNumId w:val="13"/>
  </w:num>
  <w:num w:numId="3" w16cid:durableId="850068124">
    <w:abstractNumId w:val="15"/>
  </w:num>
  <w:num w:numId="4" w16cid:durableId="1691292358">
    <w:abstractNumId w:val="36"/>
  </w:num>
  <w:num w:numId="5" w16cid:durableId="1638680073">
    <w:abstractNumId w:val="52"/>
  </w:num>
  <w:num w:numId="6" w16cid:durableId="401294739">
    <w:abstractNumId w:val="65"/>
  </w:num>
  <w:num w:numId="7" w16cid:durableId="531843391">
    <w:abstractNumId w:val="70"/>
  </w:num>
  <w:num w:numId="8" w16cid:durableId="160781242">
    <w:abstractNumId w:val="61"/>
  </w:num>
  <w:num w:numId="9" w16cid:durableId="1761871522">
    <w:abstractNumId w:val="21"/>
  </w:num>
  <w:num w:numId="10" w16cid:durableId="1046296239">
    <w:abstractNumId w:val="25"/>
  </w:num>
  <w:num w:numId="11" w16cid:durableId="1943537343">
    <w:abstractNumId w:val="76"/>
  </w:num>
  <w:num w:numId="12" w16cid:durableId="824199476">
    <w:abstractNumId w:val="3"/>
  </w:num>
  <w:num w:numId="13" w16cid:durableId="506479751">
    <w:abstractNumId w:val="30"/>
  </w:num>
  <w:num w:numId="14" w16cid:durableId="1609003147">
    <w:abstractNumId w:val="59"/>
  </w:num>
  <w:num w:numId="15" w16cid:durableId="1750730998">
    <w:abstractNumId w:val="78"/>
  </w:num>
  <w:num w:numId="16" w16cid:durableId="1819567433">
    <w:abstractNumId w:val="91"/>
  </w:num>
  <w:num w:numId="17" w16cid:durableId="499544484">
    <w:abstractNumId w:val="69"/>
  </w:num>
  <w:num w:numId="18" w16cid:durableId="1153793383">
    <w:abstractNumId w:val="54"/>
  </w:num>
  <w:num w:numId="19" w16cid:durableId="1707557291">
    <w:abstractNumId w:val="16"/>
  </w:num>
  <w:num w:numId="20" w16cid:durableId="1726636378">
    <w:abstractNumId w:val="84"/>
  </w:num>
  <w:num w:numId="21" w16cid:durableId="759566157">
    <w:abstractNumId w:val="37"/>
  </w:num>
  <w:num w:numId="22" w16cid:durableId="554507764">
    <w:abstractNumId w:val="41"/>
  </w:num>
  <w:num w:numId="23" w16cid:durableId="1558128232">
    <w:abstractNumId w:val="23"/>
  </w:num>
  <w:num w:numId="24" w16cid:durableId="1734545361">
    <w:abstractNumId w:val="81"/>
  </w:num>
  <w:num w:numId="25" w16cid:durableId="1700812182">
    <w:abstractNumId w:val="66"/>
  </w:num>
  <w:num w:numId="26" w16cid:durableId="1817254908">
    <w:abstractNumId w:val="43"/>
  </w:num>
  <w:num w:numId="27" w16cid:durableId="1936859871">
    <w:abstractNumId w:val="90"/>
  </w:num>
  <w:num w:numId="28" w16cid:durableId="358089862">
    <w:abstractNumId w:val="12"/>
  </w:num>
  <w:num w:numId="29" w16cid:durableId="43023286">
    <w:abstractNumId w:val="44"/>
  </w:num>
  <w:num w:numId="30" w16cid:durableId="904725515">
    <w:abstractNumId w:val="40"/>
  </w:num>
  <w:num w:numId="31" w16cid:durableId="945042542">
    <w:abstractNumId w:val="8"/>
  </w:num>
  <w:num w:numId="32" w16cid:durableId="878661154">
    <w:abstractNumId w:val="42"/>
  </w:num>
  <w:num w:numId="33" w16cid:durableId="916282572">
    <w:abstractNumId w:val="10"/>
  </w:num>
  <w:num w:numId="34" w16cid:durableId="1037394062">
    <w:abstractNumId w:val="38"/>
  </w:num>
  <w:num w:numId="35" w16cid:durableId="1196387124">
    <w:abstractNumId w:val="83"/>
  </w:num>
  <w:num w:numId="36" w16cid:durableId="42490342">
    <w:abstractNumId w:val="31"/>
  </w:num>
  <w:num w:numId="37" w16cid:durableId="262344315">
    <w:abstractNumId w:val="87"/>
  </w:num>
  <w:num w:numId="38" w16cid:durableId="952396300">
    <w:abstractNumId w:val="60"/>
  </w:num>
  <w:num w:numId="39" w16cid:durableId="1893151668">
    <w:abstractNumId w:val="35"/>
  </w:num>
  <w:num w:numId="40" w16cid:durableId="2104060499">
    <w:abstractNumId w:val="4"/>
  </w:num>
  <w:num w:numId="41" w16cid:durableId="695469076">
    <w:abstractNumId w:val="86"/>
  </w:num>
  <w:num w:numId="42" w16cid:durableId="452987241">
    <w:abstractNumId w:val="46"/>
  </w:num>
  <w:num w:numId="43" w16cid:durableId="23408179">
    <w:abstractNumId w:val="2"/>
  </w:num>
  <w:num w:numId="44" w16cid:durableId="1087967437">
    <w:abstractNumId w:val="51"/>
  </w:num>
  <w:num w:numId="45" w16cid:durableId="504322543">
    <w:abstractNumId w:val="92"/>
  </w:num>
  <w:num w:numId="46" w16cid:durableId="817578013">
    <w:abstractNumId w:val="72"/>
  </w:num>
  <w:num w:numId="47" w16cid:durableId="1827161470">
    <w:abstractNumId w:val="20"/>
  </w:num>
  <w:num w:numId="48" w16cid:durableId="178858696">
    <w:abstractNumId w:val="55"/>
  </w:num>
  <w:num w:numId="49" w16cid:durableId="385955111">
    <w:abstractNumId w:val="62"/>
  </w:num>
  <w:num w:numId="50" w16cid:durableId="1550150423">
    <w:abstractNumId w:val="63"/>
  </w:num>
  <w:num w:numId="51" w16cid:durableId="818963471">
    <w:abstractNumId w:val="58"/>
  </w:num>
  <w:num w:numId="52" w16cid:durableId="266349040">
    <w:abstractNumId w:val="56"/>
  </w:num>
  <w:num w:numId="53" w16cid:durableId="501623724">
    <w:abstractNumId w:val="26"/>
  </w:num>
  <w:num w:numId="54" w16cid:durableId="780228166">
    <w:abstractNumId w:val="50"/>
  </w:num>
  <w:num w:numId="55" w16cid:durableId="2048750342">
    <w:abstractNumId w:val="89"/>
  </w:num>
  <w:num w:numId="56" w16cid:durableId="318462750">
    <w:abstractNumId w:val="48"/>
  </w:num>
  <w:num w:numId="57" w16cid:durableId="1632205336">
    <w:abstractNumId w:val="68"/>
  </w:num>
  <w:num w:numId="58" w16cid:durableId="2018919339">
    <w:abstractNumId w:val="71"/>
  </w:num>
  <w:num w:numId="59" w16cid:durableId="914821050">
    <w:abstractNumId w:val="11"/>
  </w:num>
  <w:num w:numId="60" w16cid:durableId="698168242">
    <w:abstractNumId w:val="73"/>
  </w:num>
  <w:num w:numId="61" w16cid:durableId="335040575">
    <w:abstractNumId w:val="45"/>
  </w:num>
  <w:num w:numId="62" w16cid:durableId="1136340689">
    <w:abstractNumId w:val="39"/>
  </w:num>
  <w:num w:numId="63" w16cid:durableId="561525640">
    <w:abstractNumId w:val="28"/>
  </w:num>
  <w:num w:numId="64" w16cid:durableId="658003049">
    <w:abstractNumId w:val="7"/>
  </w:num>
  <w:num w:numId="65" w16cid:durableId="1490562406">
    <w:abstractNumId w:val="24"/>
  </w:num>
  <w:num w:numId="66" w16cid:durableId="882861742">
    <w:abstractNumId w:val="5"/>
  </w:num>
  <w:num w:numId="67" w16cid:durableId="556357514">
    <w:abstractNumId w:val="88"/>
  </w:num>
  <w:num w:numId="68" w16cid:durableId="703361875">
    <w:abstractNumId w:val="32"/>
  </w:num>
  <w:num w:numId="69" w16cid:durableId="350571301">
    <w:abstractNumId w:val="64"/>
  </w:num>
  <w:num w:numId="70" w16cid:durableId="983006769">
    <w:abstractNumId w:val="49"/>
  </w:num>
  <w:num w:numId="71" w16cid:durableId="1142380372">
    <w:abstractNumId w:val="74"/>
  </w:num>
  <w:num w:numId="72" w16cid:durableId="1938520440">
    <w:abstractNumId w:val="6"/>
  </w:num>
  <w:num w:numId="73" w16cid:durableId="1220437951">
    <w:abstractNumId w:val="85"/>
  </w:num>
  <w:num w:numId="74" w16cid:durableId="1785613211">
    <w:abstractNumId w:val="27"/>
  </w:num>
  <w:num w:numId="75" w16cid:durableId="739406371">
    <w:abstractNumId w:val="75"/>
  </w:num>
  <w:num w:numId="76" w16cid:durableId="398869161">
    <w:abstractNumId w:val="82"/>
  </w:num>
  <w:num w:numId="77" w16cid:durableId="1972638052">
    <w:abstractNumId w:val="34"/>
  </w:num>
  <w:num w:numId="78" w16cid:durableId="341972816">
    <w:abstractNumId w:val="1"/>
  </w:num>
  <w:num w:numId="79" w16cid:durableId="1409762552">
    <w:abstractNumId w:val="77"/>
  </w:num>
  <w:num w:numId="80" w16cid:durableId="668337300">
    <w:abstractNumId w:val="17"/>
  </w:num>
  <w:num w:numId="81" w16cid:durableId="477186082">
    <w:abstractNumId w:val="57"/>
  </w:num>
  <w:num w:numId="82" w16cid:durableId="2014331889">
    <w:abstractNumId w:val="67"/>
  </w:num>
  <w:num w:numId="83" w16cid:durableId="861819851">
    <w:abstractNumId w:val="79"/>
  </w:num>
  <w:num w:numId="84" w16cid:durableId="1189223880">
    <w:abstractNumId w:val="33"/>
  </w:num>
  <w:num w:numId="85" w16cid:durableId="1111632511">
    <w:abstractNumId w:val="14"/>
  </w:num>
  <w:num w:numId="86" w16cid:durableId="357239890">
    <w:abstractNumId w:val="53"/>
  </w:num>
  <w:num w:numId="87" w16cid:durableId="869953100">
    <w:abstractNumId w:val="80"/>
  </w:num>
  <w:num w:numId="88" w16cid:durableId="1660616922">
    <w:abstractNumId w:val="0"/>
  </w:num>
  <w:num w:numId="89" w16cid:durableId="1967004304">
    <w:abstractNumId w:val="18"/>
  </w:num>
  <w:num w:numId="90" w16cid:durableId="1669014569">
    <w:abstractNumId w:val="9"/>
  </w:num>
  <w:num w:numId="91" w16cid:durableId="1452163557">
    <w:abstractNumId w:val="19"/>
  </w:num>
  <w:num w:numId="92" w16cid:durableId="405417207">
    <w:abstractNumId w:val="47"/>
  </w:num>
  <w:num w:numId="93" w16cid:durableId="145557835">
    <w:abstractNumId w:val="29"/>
  </w:num>
  <w:numIdMacAtCleanup w:val="8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Felicity Fonseca">
    <w15:presenceInfo w15:providerId="AD" w15:userId="S::felicityf@ncnmedd.com::3bd2a8c1-b1ad-45f5-becb-d819b81494d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hdrShapeDefaults>
    <o:shapedefaults v:ext="edit" spidmax="2052"/>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0BF0"/>
    <w:rsid w:val="000078F5"/>
    <w:rsid w:val="00007B66"/>
    <w:rsid w:val="00011D9A"/>
    <w:rsid w:val="00012225"/>
    <w:rsid w:val="00012952"/>
    <w:rsid w:val="00013AF2"/>
    <w:rsid w:val="000176E3"/>
    <w:rsid w:val="00025660"/>
    <w:rsid w:val="00026089"/>
    <w:rsid w:val="00034573"/>
    <w:rsid w:val="00035F8D"/>
    <w:rsid w:val="00044BF2"/>
    <w:rsid w:val="00044CB3"/>
    <w:rsid w:val="00045282"/>
    <w:rsid w:val="00046900"/>
    <w:rsid w:val="00046DAC"/>
    <w:rsid w:val="00054612"/>
    <w:rsid w:val="00054DAA"/>
    <w:rsid w:val="0006225D"/>
    <w:rsid w:val="000634B1"/>
    <w:rsid w:val="000662AD"/>
    <w:rsid w:val="000823F5"/>
    <w:rsid w:val="000832AA"/>
    <w:rsid w:val="00085ED6"/>
    <w:rsid w:val="000864E5"/>
    <w:rsid w:val="00090032"/>
    <w:rsid w:val="000932CB"/>
    <w:rsid w:val="000A4E2F"/>
    <w:rsid w:val="000B26A8"/>
    <w:rsid w:val="000B3151"/>
    <w:rsid w:val="000D243D"/>
    <w:rsid w:val="000D46F9"/>
    <w:rsid w:val="000D5632"/>
    <w:rsid w:val="000D6DC1"/>
    <w:rsid w:val="00104970"/>
    <w:rsid w:val="00105647"/>
    <w:rsid w:val="00111923"/>
    <w:rsid w:val="00114A97"/>
    <w:rsid w:val="001203B1"/>
    <w:rsid w:val="00122E26"/>
    <w:rsid w:val="00124FCB"/>
    <w:rsid w:val="0012791A"/>
    <w:rsid w:val="001345FD"/>
    <w:rsid w:val="00135DE7"/>
    <w:rsid w:val="00140437"/>
    <w:rsid w:val="00144295"/>
    <w:rsid w:val="001451F9"/>
    <w:rsid w:val="00152E32"/>
    <w:rsid w:val="00155027"/>
    <w:rsid w:val="00156704"/>
    <w:rsid w:val="00157D05"/>
    <w:rsid w:val="00166821"/>
    <w:rsid w:val="0017605A"/>
    <w:rsid w:val="0018033F"/>
    <w:rsid w:val="00186E62"/>
    <w:rsid w:val="001930DD"/>
    <w:rsid w:val="0019483B"/>
    <w:rsid w:val="001A5E82"/>
    <w:rsid w:val="001A6335"/>
    <w:rsid w:val="001B5A70"/>
    <w:rsid w:val="001C0A6F"/>
    <w:rsid w:val="001C4282"/>
    <w:rsid w:val="001C4341"/>
    <w:rsid w:val="001D3FA0"/>
    <w:rsid w:val="001E356C"/>
    <w:rsid w:val="001E4166"/>
    <w:rsid w:val="001E561F"/>
    <w:rsid w:val="001F2A7E"/>
    <w:rsid w:val="001F5FC2"/>
    <w:rsid w:val="001F725D"/>
    <w:rsid w:val="00207526"/>
    <w:rsid w:val="002135D7"/>
    <w:rsid w:val="00213A6C"/>
    <w:rsid w:val="00220B37"/>
    <w:rsid w:val="00225400"/>
    <w:rsid w:val="00235E2A"/>
    <w:rsid w:val="00236A0E"/>
    <w:rsid w:val="00241E15"/>
    <w:rsid w:val="00247E5E"/>
    <w:rsid w:val="0025028D"/>
    <w:rsid w:val="00251B31"/>
    <w:rsid w:val="00265967"/>
    <w:rsid w:val="00265997"/>
    <w:rsid w:val="002801EF"/>
    <w:rsid w:val="002872AE"/>
    <w:rsid w:val="00291CF8"/>
    <w:rsid w:val="002A5F3A"/>
    <w:rsid w:val="002B19B3"/>
    <w:rsid w:val="002B1D5E"/>
    <w:rsid w:val="002D4F99"/>
    <w:rsid w:val="002D53B7"/>
    <w:rsid w:val="002D6031"/>
    <w:rsid w:val="002E4DA9"/>
    <w:rsid w:val="002E7518"/>
    <w:rsid w:val="002F0C7A"/>
    <w:rsid w:val="002F2DD3"/>
    <w:rsid w:val="002F4213"/>
    <w:rsid w:val="0030137D"/>
    <w:rsid w:val="00303796"/>
    <w:rsid w:val="00304604"/>
    <w:rsid w:val="0030603E"/>
    <w:rsid w:val="003067D6"/>
    <w:rsid w:val="00315634"/>
    <w:rsid w:val="00316917"/>
    <w:rsid w:val="00330A92"/>
    <w:rsid w:val="003364FD"/>
    <w:rsid w:val="00347E96"/>
    <w:rsid w:val="00351533"/>
    <w:rsid w:val="003549CC"/>
    <w:rsid w:val="00365FAC"/>
    <w:rsid w:val="003665A7"/>
    <w:rsid w:val="0037469C"/>
    <w:rsid w:val="00383787"/>
    <w:rsid w:val="00384E88"/>
    <w:rsid w:val="003851D5"/>
    <w:rsid w:val="0039064E"/>
    <w:rsid w:val="00391136"/>
    <w:rsid w:val="003B2986"/>
    <w:rsid w:val="003D5105"/>
    <w:rsid w:val="003E7307"/>
    <w:rsid w:val="003E771F"/>
    <w:rsid w:val="003E7A1D"/>
    <w:rsid w:val="003F0CE6"/>
    <w:rsid w:val="00400714"/>
    <w:rsid w:val="004021ED"/>
    <w:rsid w:val="004071C9"/>
    <w:rsid w:val="004119AA"/>
    <w:rsid w:val="00414C33"/>
    <w:rsid w:val="0041504E"/>
    <w:rsid w:val="0042404D"/>
    <w:rsid w:val="004269C3"/>
    <w:rsid w:val="0043264E"/>
    <w:rsid w:val="0046357A"/>
    <w:rsid w:val="0046494A"/>
    <w:rsid w:val="00465ABC"/>
    <w:rsid w:val="004700EB"/>
    <w:rsid w:val="004703C6"/>
    <w:rsid w:val="004754C5"/>
    <w:rsid w:val="00475C21"/>
    <w:rsid w:val="00476DC6"/>
    <w:rsid w:val="00477A10"/>
    <w:rsid w:val="004853D8"/>
    <w:rsid w:val="00493A06"/>
    <w:rsid w:val="004A1F07"/>
    <w:rsid w:val="004B4B95"/>
    <w:rsid w:val="004C089C"/>
    <w:rsid w:val="004C420B"/>
    <w:rsid w:val="004D09AC"/>
    <w:rsid w:val="004D4BDA"/>
    <w:rsid w:val="004D591F"/>
    <w:rsid w:val="004D6C23"/>
    <w:rsid w:val="004E356B"/>
    <w:rsid w:val="004E3DB5"/>
    <w:rsid w:val="004E49DF"/>
    <w:rsid w:val="004E55A6"/>
    <w:rsid w:val="0050162D"/>
    <w:rsid w:val="00502C49"/>
    <w:rsid w:val="005048D5"/>
    <w:rsid w:val="005152F6"/>
    <w:rsid w:val="00516B00"/>
    <w:rsid w:val="00517E14"/>
    <w:rsid w:val="005201DD"/>
    <w:rsid w:val="00520F2E"/>
    <w:rsid w:val="00520F38"/>
    <w:rsid w:val="0052266A"/>
    <w:rsid w:val="005233D6"/>
    <w:rsid w:val="00523436"/>
    <w:rsid w:val="0052597B"/>
    <w:rsid w:val="00526BF4"/>
    <w:rsid w:val="00536FD3"/>
    <w:rsid w:val="00537F71"/>
    <w:rsid w:val="00540000"/>
    <w:rsid w:val="005440BF"/>
    <w:rsid w:val="005451DD"/>
    <w:rsid w:val="00547004"/>
    <w:rsid w:val="00555C45"/>
    <w:rsid w:val="005569B5"/>
    <w:rsid w:val="00557458"/>
    <w:rsid w:val="00561544"/>
    <w:rsid w:val="005629B3"/>
    <w:rsid w:val="00571CF7"/>
    <w:rsid w:val="005740D6"/>
    <w:rsid w:val="00587AA4"/>
    <w:rsid w:val="00587B5F"/>
    <w:rsid w:val="00587B74"/>
    <w:rsid w:val="00594E8B"/>
    <w:rsid w:val="00596F24"/>
    <w:rsid w:val="005A1BBD"/>
    <w:rsid w:val="005A3146"/>
    <w:rsid w:val="005A4C95"/>
    <w:rsid w:val="005B3BF1"/>
    <w:rsid w:val="005C3072"/>
    <w:rsid w:val="005C47D4"/>
    <w:rsid w:val="005C4A6B"/>
    <w:rsid w:val="005D03D3"/>
    <w:rsid w:val="005D2D2E"/>
    <w:rsid w:val="005D4DEB"/>
    <w:rsid w:val="005D620E"/>
    <w:rsid w:val="005E16F4"/>
    <w:rsid w:val="005E304E"/>
    <w:rsid w:val="005E31D5"/>
    <w:rsid w:val="005E656D"/>
    <w:rsid w:val="005F6884"/>
    <w:rsid w:val="00600924"/>
    <w:rsid w:val="00601251"/>
    <w:rsid w:val="00604E0F"/>
    <w:rsid w:val="006054FD"/>
    <w:rsid w:val="00611C4D"/>
    <w:rsid w:val="00615ADA"/>
    <w:rsid w:val="006165AC"/>
    <w:rsid w:val="006167DB"/>
    <w:rsid w:val="0061765B"/>
    <w:rsid w:val="00620E20"/>
    <w:rsid w:val="00624126"/>
    <w:rsid w:val="00625C0D"/>
    <w:rsid w:val="00626023"/>
    <w:rsid w:val="006406D7"/>
    <w:rsid w:val="006416EB"/>
    <w:rsid w:val="006436AF"/>
    <w:rsid w:val="00660844"/>
    <w:rsid w:val="006667D6"/>
    <w:rsid w:val="0067389D"/>
    <w:rsid w:val="00675A44"/>
    <w:rsid w:val="0068214F"/>
    <w:rsid w:val="00683335"/>
    <w:rsid w:val="00684D01"/>
    <w:rsid w:val="00692205"/>
    <w:rsid w:val="006A1061"/>
    <w:rsid w:val="006A47B8"/>
    <w:rsid w:val="006A5C62"/>
    <w:rsid w:val="006B706B"/>
    <w:rsid w:val="006C116C"/>
    <w:rsid w:val="006C7AD3"/>
    <w:rsid w:val="006E046E"/>
    <w:rsid w:val="006E0B80"/>
    <w:rsid w:val="00700DE5"/>
    <w:rsid w:val="00700FE5"/>
    <w:rsid w:val="007014ED"/>
    <w:rsid w:val="00705030"/>
    <w:rsid w:val="00712C1A"/>
    <w:rsid w:val="007144E5"/>
    <w:rsid w:val="0071485D"/>
    <w:rsid w:val="00726075"/>
    <w:rsid w:val="007268F7"/>
    <w:rsid w:val="00734803"/>
    <w:rsid w:val="00743371"/>
    <w:rsid w:val="00744207"/>
    <w:rsid w:val="007549DC"/>
    <w:rsid w:val="00767DD5"/>
    <w:rsid w:val="00770ED5"/>
    <w:rsid w:val="007726E9"/>
    <w:rsid w:val="007735B0"/>
    <w:rsid w:val="00780A93"/>
    <w:rsid w:val="0078498A"/>
    <w:rsid w:val="00791A79"/>
    <w:rsid w:val="00793C1D"/>
    <w:rsid w:val="007B7352"/>
    <w:rsid w:val="007C1B96"/>
    <w:rsid w:val="007C25E0"/>
    <w:rsid w:val="007C3D37"/>
    <w:rsid w:val="007D2FC1"/>
    <w:rsid w:val="007D3C9A"/>
    <w:rsid w:val="007E02AF"/>
    <w:rsid w:val="007E7262"/>
    <w:rsid w:val="007F0EA8"/>
    <w:rsid w:val="007F40C6"/>
    <w:rsid w:val="00801E56"/>
    <w:rsid w:val="008048A1"/>
    <w:rsid w:val="00811ABA"/>
    <w:rsid w:val="00811E3D"/>
    <w:rsid w:val="008125E7"/>
    <w:rsid w:val="00812ED1"/>
    <w:rsid w:val="00815FE1"/>
    <w:rsid w:val="00825828"/>
    <w:rsid w:val="00826E98"/>
    <w:rsid w:val="00832041"/>
    <w:rsid w:val="00834C6F"/>
    <w:rsid w:val="00846D55"/>
    <w:rsid w:val="00850EF9"/>
    <w:rsid w:val="00852F44"/>
    <w:rsid w:val="00861902"/>
    <w:rsid w:val="00864380"/>
    <w:rsid w:val="0086529B"/>
    <w:rsid w:val="00867A72"/>
    <w:rsid w:val="00876869"/>
    <w:rsid w:val="008857A7"/>
    <w:rsid w:val="00892AD6"/>
    <w:rsid w:val="008A795E"/>
    <w:rsid w:val="008C0F7E"/>
    <w:rsid w:val="008C2FA3"/>
    <w:rsid w:val="008D0767"/>
    <w:rsid w:val="008E19C6"/>
    <w:rsid w:val="008E1E37"/>
    <w:rsid w:val="008E64E4"/>
    <w:rsid w:val="008F47D2"/>
    <w:rsid w:val="008F553D"/>
    <w:rsid w:val="008F646B"/>
    <w:rsid w:val="009049E4"/>
    <w:rsid w:val="00913F8B"/>
    <w:rsid w:val="00914E5B"/>
    <w:rsid w:val="00921B69"/>
    <w:rsid w:val="00922547"/>
    <w:rsid w:val="00923E2F"/>
    <w:rsid w:val="00927527"/>
    <w:rsid w:val="009275AD"/>
    <w:rsid w:val="00934A7B"/>
    <w:rsid w:val="00935863"/>
    <w:rsid w:val="0094192D"/>
    <w:rsid w:val="009453BB"/>
    <w:rsid w:val="0094745E"/>
    <w:rsid w:val="00950338"/>
    <w:rsid w:val="00954887"/>
    <w:rsid w:val="009557BA"/>
    <w:rsid w:val="0096085B"/>
    <w:rsid w:val="00963907"/>
    <w:rsid w:val="00964472"/>
    <w:rsid w:val="00966929"/>
    <w:rsid w:val="00972CCF"/>
    <w:rsid w:val="00990E1F"/>
    <w:rsid w:val="00992987"/>
    <w:rsid w:val="00994C8B"/>
    <w:rsid w:val="009969B2"/>
    <w:rsid w:val="00996C4D"/>
    <w:rsid w:val="009976D6"/>
    <w:rsid w:val="009A12F9"/>
    <w:rsid w:val="009A1AF7"/>
    <w:rsid w:val="009A3F4F"/>
    <w:rsid w:val="009A43D2"/>
    <w:rsid w:val="009A48F8"/>
    <w:rsid w:val="009A5840"/>
    <w:rsid w:val="009A6502"/>
    <w:rsid w:val="009B1A9C"/>
    <w:rsid w:val="009B6401"/>
    <w:rsid w:val="009B6B02"/>
    <w:rsid w:val="009B7919"/>
    <w:rsid w:val="009C0938"/>
    <w:rsid w:val="009C1053"/>
    <w:rsid w:val="009D4E82"/>
    <w:rsid w:val="009D62F9"/>
    <w:rsid w:val="009DB4E5"/>
    <w:rsid w:val="009E1C92"/>
    <w:rsid w:val="009E67C9"/>
    <w:rsid w:val="009F0936"/>
    <w:rsid w:val="009F358E"/>
    <w:rsid w:val="009F3646"/>
    <w:rsid w:val="00A04395"/>
    <w:rsid w:val="00A1282F"/>
    <w:rsid w:val="00A13466"/>
    <w:rsid w:val="00A13CCF"/>
    <w:rsid w:val="00A20AD4"/>
    <w:rsid w:val="00A25075"/>
    <w:rsid w:val="00A273D2"/>
    <w:rsid w:val="00A37137"/>
    <w:rsid w:val="00A375A5"/>
    <w:rsid w:val="00A5688C"/>
    <w:rsid w:val="00A62AA2"/>
    <w:rsid w:val="00A66CDE"/>
    <w:rsid w:val="00A84845"/>
    <w:rsid w:val="00A852BE"/>
    <w:rsid w:val="00A90BF3"/>
    <w:rsid w:val="00A9154A"/>
    <w:rsid w:val="00A95A74"/>
    <w:rsid w:val="00AA096F"/>
    <w:rsid w:val="00AA1F44"/>
    <w:rsid w:val="00AA799E"/>
    <w:rsid w:val="00AB16E6"/>
    <w:rsid w:val="00AB226F"/>
    <w:rsid w:val="00AC0000"/>
    <w:rsid w:val="00AC1AC0"/>
    <w:rsid w:val="00AC7984"/>
    <w:rsid w:val="00AD1904"/>
    <w:rsid w:val="00AE1C32"/>
    <w:rsid w:val="00AE5945"/>
    <w:rsid w:val="00AE5FC0"/>
    <w:rsid w:val="00AF3AA6"/>
    <w:rsid w:val="00AF5F08"/>
    <w:rsid w:val="00B030AF"/>
    <w:rsid w:val="00B05408"/>
    <w:rsid w:val="00B05CF4"/>
    <w:rsid w:val="00B11340"/>
    <w:rsid w:val="00B14FE7"/>
    <w:rsid w:val="00B16C6F"/>
    <w:rsid w:val="00B25F3A"/>
    <w:rsid w:val="00B307FD"/>
    <w:rsid w:val="00B360D4"/>
    <w:rsid w:val="00B423C2"/>
    <w:rsid w:val="00B471A6"/>
    <w:rsid w:val="00B51DB3"/>
    <w:rsid w:val="00B52A51"/>
    <w:rsid w:val="00B65E79"/>
    <w:rsid w:val="00B71F78"/>
    <w:rsid w:val="00B7237D"/>
    <w:rsid w:val="00B80755"/>
    <w:rsid w:val="00B925CA"/>
    <w:rsid w:val="00B94208"/>
    <w:rsid w:val="00B96A11"/>
    <w:rsid w:val="00B9746C"/>
    <w:rsid w:val="00BA1B07"/>
    <w:rsid w:val="00BA63F8"/>
    <w:rsid w:val="00BA7C2E"/>
    <w:rsid w:val="00BB52BA"/>
    <w:rsid w:val="00BC66DF"/>
    <w:rsid w:val="00BD3C52"/>
    <w:rsid w:val="00BD4670"/>
    <w:rsid w:val="00BD5A95"/>
    <w:rsid w:val="00BD5B9A"/>
    <w:rsid w:val="00BD7B66"/>
    <w:rsid w:val="00BE4634"/>
    <w:rsid w:val="00BE59AB"/>
    <w:rsid w:val="00BE6AFF"/>
    <w:rsid w:val="00C00981"/>
    <w:rsid w:val="00C01C3A"/>
    <w:rsid w:val="00C01F3E"/>
    <w:rsid w:val="00C03A25"/>
    <w:rsid w:val="00C03FBC"/>
    <w:rsid w:val="00C0497B"/>
    <w:rsid w:val="00C05C73"/>
    <w:rsid w:val="00C0673A"/>
    <w:rsid w:val="00C11A6E"/>
    <w:rsid w:val="00C1236E"/>
    <w:rsid w:val="00C2378E"/>
    <w:rsid w:val="00C26D1E"/>
    <w:rsid w:val="00C3237F"/>
    <w:rsid w:val="00C33035"/>
    <w:rsid w:val="00C34495"/>
    <w:rsid w:val="00C40C9C"/>
    <w:rsid w:val="00C448DD"/>
    <w:rsid w:val="00C5592F"/>
    <w:rsid w:val="00C63BF5"/>
    <w:rsid w:val="00C64049"/>
    <w:rsid w:val="00C655BF"/>
    <w:rsid w:val="00C66A52"/>
    <w:rsid w:val="00C67C1A"/>
    <w:rsid w:val="00C83B31"/>
    <w:rsid w:val="00C90B22"/>
    <w:rsid w:val="00C91C8E"/>
    <w:rsid w:val="00C958DD"/>
    <w:rsid w:val="00C964BE"/>
    <w:rsid w:val="00CA6A7B"/>
    <w:rsid w:val="00CB03E9"/>
    <w:rsid w:val="00CB36B4"/>
    <w:rsid w:val="00CC25AE"/>
    <w:rsid w:val="00CC52FA"/>
    <w:rsid w:val="00CD541C"/>
    <w:rsid w:val="00CF0448"/>
    <w:rsid w:val="00CF4408"/>
    <w:rsid w:val="00CF5132"/>
    <w:rsid w:val="00CF53C4"/>
    <w:rsid w:val="00D029EC"/>
    <w:rsid w:val="00D111DF"/>
    <w:rsid w:val="00D22A0A"/>
    <w:rsid w:val="00D26078"/>
    <w:rsid w:val="00D338B5"/>
    <w:rsid w:val="00D33901"/>
    <w:rsid w:val="00D36C90"/>
    <w:rsid w:val="00D36D0D"/>
    <w:rsid w:val="00D37375"/>
    <w:rsid w:val="00D42146"/>
    <w:rsid w:val="00D46539"/>
    <w:rsid w:val="00D53D11"/>
    <w:rsid w:val="00D54F98"/>
    <w:rsid w:val="00D56604"/>
    <w:rsid w:val="00D6231A"/>
    <w:rsid w:val="00D63C15"/>
    <w:rsid w:val="00D6501F"/>
    <w:rsid w:val="00D66018"/>
    <w:rsid w:val="00D73056"/>
    <w:rsid w:val="00D8083C"/>
    <w:rsid w:val="00D94C80"/>
    <w:rsid w:val="00DA106C"/>
    <w:rsid w:val="00DA35E6"/>
    <w:rsid w:val="00DA39F5"/>
    <w:rsid w:val="00DB1B97"/>
    <w:rsid w:val="00DC09B5"/>
    <w:rsid w:val="00DC4701"/>
    <w:rsid w:val="00DC7283"/>
    <w:rsid w:val="00DC797D"/>
    <w:rsid w:val="00DD0003"/>
    <w:rsid w:val="00DD156C"/>
    <w:rsid w:val="00DE1DA9"/>
    <w:rsid w:val="00DE1F2E"/>
    <w:rsid w:val="00DE24D7"/>
    <w:rsid w:val="00DE367C"/>
    <w:rsid w:val="00DF00E6"/>
    <w:rsid w:val="00DF15A5"/>
    <w:rsid w:val="00DF46D5"/>
    <w:rsid w:val="00DF7178"/>
    <w:rsid w:val="00E02395"/>
    <w:rsid w:val="00E0493B"/>
    <w:rsid w:val="00E05940"/>
    <w:rsid w:val="00E203C2"/>
    <w:rsid w:val="00E267E2"/>
    <w:rsid w:val="00E353B8"/>
    <w:rsid w:val="00E373B2"/>
    <w:rsid w:val="00E40B88"/>
    <w:rsid w:val="00E52A42"/>
    <w:rsid w:val="00E534C7"/>
    <w:rsid w:val="00E53849"/>
    <w:rsid w:val="00E53DF6"/>
    <w:rsid w:val="00E55971"/>
    <w:rsid w:val="00E55E8C"/>
    <w:rsid w:val="00E56F00"/>
    <w:rsid w:val="00E674A8"/>
    <w:rsid w:val="00E67BE8"/>
    <w:rsid w:val="00E7384F"/>
    <w:rsid w:val="00E73AA0"/>
    <w:rsid w:val="00E7441A"/>
    <w:rsid w:val="00E7574E"/>
    <w:rsid w:val="00E82C02"/>
    <w:rsid w:val="00E84372"/>
    <w:rsid w:val="00E87B18"/>
    <w:rsid w:val="00E91CEB"/>
    <w:rsid w:val="00E95B4A"/>
    <w:rsid w:val="00EA3509"/>
    <w:rsid w:val="00EB0277"/>
    <w:rsid w:val="00EB4978"/>
    <w:rsid w:val="00EC46B8"/>
    <w:rsid w:val="00EC643C"/>
    <w:rsid w:val="00EC6843"/>
    <w:rsid w:val="00EC6D1F"/>
    <w:rsid w:val="00ED3B9D"/>
    <w:rsid w:val="00ED3DE3"/>
    <w:rsid w:val="00ED508C"/>
    <w:rsid w:val="00ED51D9"/>
    <w:rsid w:val="00ED5A8D"/>
    <w:rsid w:val="00ED7901"/>
    <w:rsid w:val="00F00BF0"/>
    <w:rsid w:val="00F039DE"/>
    <w:rsid w:val="00F0438C"/>
    <w:rsid w:val="00F0443F"/>
    <w:rsid w:val="00F06626"/>
    <w:rsid w:val="00F139A6"/>
    <w:rsid w:val="00F22DEF"/>
    <w:rsid w:val="00F403B9"/>
    <w:rsid w:val="00F512BE"/>
    <w:rsid w:val="00F51842"/>
    <w:rsid w:val="00F52E14"/>
    <w:rsid w:val="00F536E6"/>
    <w:rsid w:val="00F542B9"/>
    <w:rsid w:val="00F57F35"/>
    <w:rsid w:val="00F61A5D"/>
    <w:rsid w:val="00F64F0B"/>
    <w:rsid w:val="00F746E1"/>
    <w:rsid w:val="00F811AD"/>
    <w:rsid w:val="00F87A4D"/>
    <w:rsid w:val="00F920DB"/>
    <w:rsid w:val="00F95C51"/>
    <w:rsid w:val="00F96DC7"/>
    <w:rsid w:val="00FA26E2"/>
    <w:rsid w:val="00FA5122"/>
    <w:rsid w:val="00FB08DE"/>
    <w:rsid w:val="00FB1215"/>
    <w:rsid w:val="00FB1B83"/>
    <w:rsid w:val="00FB2696"/>
    <w:rsid w:val="00FB3448"/>
    <w:rsid w:val="00FB432A"/>
    <w:rsid w:val="00FB62FB"/>
    <w:rsid w:val="00FC0FCD"/>
    <w:rsid w:val="00FC5E9A"/>
    <w:rsid w:val="00FD1BB2"/>
    <w:rsid w:val="00FD238E"/>
    <w:rsid w:val="00FD42E5"/>
    <w:rsid w:val="00FD5BD5"/>
    <w:rsid w:val="00FD63CB"/>
    <w:rsid w:val="00FE64BB"/>
    <w:rsid w:val="00FE78DB"/>
    <w:rsid w:val="00FF47CC"/>
    <w:rsid w:val="00FF5725"/>
    <w:rsid w:val="00FF7B51"/>
    <w:rsid w:val="02C2E6B4"/>
    <w:rsid w:val="0375FF16"/>
    <w:rsid w:val="0496BE5A"/>
    <w:rsid w:val="04A93905"/>
    <w:rsid w:val="057127EC"/>
    <w:rsid w:val="058D04DF"/>
    <w:rsid w:val="06563DAE"/>
    <w:rsid w:val="06606F9D"/>
    <w:rsid w:val="0739D166"/>
    <w:rsid w:val="08586716"/>
    <w:rsid w:val="095BFE61"/>
    <w:rsid w:val="0AEC1BFE"/>
    <w:rsid w:val="0B813B20"/>
    <w:rsid w:val="0D03579D"/>
    <w:rsid w:val="0D743FBC"/>
    <w:rsid w:val="0F65EDA2"/>
    <w:rsid w:val="0FAB7BDF"/>
    <w:rsid w:val="0FDF879C"/>
    <w:rsid w:val="10080E0E"/>
    <w:rsid w:val="10678466"/>
    <w:rsid w:val="11395A23"/>
    <w:rsid w:val="11C5092B"/>
    <w:rsid w:val="12759FED"/>
    <w:rsid w:val="128E1F07"/>
    <w:rsid w:val="12F5FFD6"/>
    <w:rsid w:val="133C81A0"/>
    <w:rsid w:val="136F9F66"/>
    <w:rsid w:val="1474D961"/>
    <w:rsid w:val="14D9288E"/>
    <w:rsid w:val="150486B8"/>
    <w:rsid w:val="152FBAA8"/>
    <w:rsid w:val="15D79620"/>
    <w:rsid w:val="1876EC89"/>
    <w:rsid w:val="187D79DF"/>
    <w:rsid w:val="18B179C8"/>
    <w:rsid w:val="1929CC14"/>
    <w:rsid w:val="19895AC2"/>
    <w:rsid w:val="19D45EE1"/>
    <w:rsid w:val="19D89CE9"/>
    <w:rsid w:val="1A888FDF"/>
    <w:rsid w:val="1DB9B75B"/>
    <w:rsid w:val="1E19BF64"/>
    <w:rsid w:val="1E7E135F"/>
    <w:rsid w:val="2039F182"/>
    <w:rsid w:val="2060D186"/>
    <w:rsid w:val="20C1040B"/>
    <w:rsid w:val="21EA3B9F"/>
    <w:rsid w:val="21FC5D85"/>
    <w:rsid w:val="229B4540"/>
    <w:rsid w:val="23B13AD1"/>
    <w:rsid w:val="25FBC69B"/>
    <w:rsid w:val="26C039AD"/>
    <w:rsid w:val="26D40110"/>
    <w:rsid w:val="28A715B1"/>
    <w:rsid w:val="29B74446"/>
    <w:rsid w:val="2A48A9F9"/>
    <w:rsid w:val="2AD7B01D"/>
    <w:rsid w:val="2B6829A7"/>
    <w:rsid w:val="2B74BB5D"/>
    <w:rsid w:val="2C71AAB0"/>
    <w:rsid w:val="2E2CD9E2"/>
    <w:rsid w:val="2EA23803"/>
    <w:rsid w:val="2EEA5748"/>
    <w:rsid w:val="3180759C"/>
    <w:rsid w:val="32AB95DC"/>
    <w:rsid w:val="32EC10CA"/>
    <w:rsid w:val="3428315C"/>
    <w:rsid w:val="35A260E1"/>
    <w:rsid w:val="35E0BA09"/>
    <w:rsid w:val="364F195B"/>
    <w:rsid w:val="36E8305F"/>
    <w:rsid w:val="38648B00"/>
    <w:rsid w:val="38E807EE"/>
    <w:rsid w:val="38FC9CF4"/>
    <w:rsid w:val="39946FA5"/>
    <w:rsid w:val="39C8DE36"/>
    <w:rsid w:val="3A16FB65"/>
    <w:rsid w:val="3AB814B2"/>
    <w:rsid w:val="3C729552"/>
    <w:rsid w:val="3D276FC6"/>
    <w:rsid w:val="3D694E7A"/>
    <w:rsid w:val="3DA18267"/>
    <w:rsid w:val="3DA7AA88"/>
    <w:rsid w:val="3DF4D456"/>
    <w:rsid w:val="3E26B175"/>
    <w:rsid w:val="3E34AD2E"/>
    <w:rsid w:val="3E50FDD6"/>
    <w:rsid w:val="3E6D53B8"/>
    <w:rsid w:val="3E9032E4"/>
    <w:rsid w:val="3FEB8A0D"/>
    <w:rsid w:val="409D342D"/>
    <w:rsid w:val="41132602"/>
    <w:rsid w:val="411CE7F8"/>
    <w:rsid w:val="412D9105"/>
    <w:rsid w:val="4417BFE6"/>
    <w:rsid w:val="44A676B4"/>
    <w:rsid w:val="450F70A2"/>
    <w:rsid w:val="46536EE3"/>
    <w:rsid w:val="46733197"/>
    <w:rsid w:val="46820413"/>
    <w:rsid w:val="4684F6D2"/>
    <w:rsid w:val="4844ADB2"/>
    <w:rsid w:val="49E8C170"/>
    <w:rsid w:val="4A700127"/>
    <w:rsid w:val="4AD5D4B6"/>
    <w:rsid w:val="4B3259E8"/>
    <w:rsid w:val="4B4020A0"/>
    <w:rsid w:val="4B809FC7"/>
    <w:rsid w:val="4B9940AE"/>
    <w:rsid w:val="4C0F0A4C"/>
    <w:rsid w:val="4CD2C89D"/>
    <w:rsid w:val="4E8B3298"/>
    <w:rsid w:val="4F66228C"/>
    <w:rsid w:val="4FF8DCE7"/>
    <w:rsid w:val="5050B697"/>
    <w:rsid w:val="5146C04B"/>
    <w:rsid w:val="51B7E3AB"/>
    <w:rsid w:val="51C45417"/>
    <w:rsid w:val="51D9E0CB"/>
    <w:rsid w:val="51FA4247"/>
    <w:rsid w:val="534F5D64"/>
    <w:rsid w:val="559176E4"/>
    <w:rsid w:val="55B12D15"/>
    <w:rsid w:val="5732A665"/>
    <w:rsid w:val="575F9873"/>
    <w:rsid w:val="57B741AB"/>
    <w:rsid w:val="5923D8BD"/>
    <w:rsid w:val="5A471E0F"/>
    <w:rsid w:val="5B44BBEB"/>
    <w:rsid w:val="5B9371EA"/>
    <w:rsid w:val="5D426BF5"/>
    <w:rsid w:val="5DD2C622"/>
    <w:rsid w:val="5EF0D311"/>
    <w:rsid w:val="5FA37C2B"/>
    <w:rsid w:val="606F2F0B"/>
    <w:rsid w:val="61E263B8"/>
    <w:rsid w:val="61EF8245"/>
    <w:rsid w:val="621CF912"/>
    <w:rsid w:val="623D55ED"/>
    <w:rsid w:val="628122EF"/>
    <w:rsid w:val="63D3B6F9"/>
    <w:rsid w:val="6557330F"/>
    <w:rsid w:val="65A2BDB1"/>
    <w:rsid w:val="65FCE243"/>
    <w:rsid w:val="661BABCB"/>
    <w:rsid w:val="6623BA08"/>
    <w:rsid w:val="6987C888"/>
    <w:rsid w:val="699CA679"/>
    <w:rsid w:val="6AA154B7"/>
    <w:rsid w:val="6AC7E3FB"/>
    <w:rsid w:val="6B1FB03C"/>
    <w:rsid w:val="6B5FC01C"/>
    <w:rsid w:val="6B75EC79"/>
    <w:rsid w:val="6C10DFF0"/>
    <w:rsid w:val="6C4204AC"/>
    <w:rsid w:val="6D6F7187"/>
    <w:rsid w:val="6DB049A8"/>
    <w:rsid w:val="6E4CB5F6"/>
    <w:rsid w:val="6E9AE2B3"/>
    <w:rsid w:val="6F7CFD61"/>
    <w:rsid w:val="6F9E59BD"/>
    <w:rsid w:val="7061F64E"/>
    <w:rsid w:val="72620219"/>
    <w:rsid w:val="7288F57B"/>
    <w:rsid w:val="72EA8D56"/>
    <w:rsid w:val="7312BBAA"/>
    <w:rsid w:val="73CC673C"/>
    <w:rsid w:val="74F49DE0"/>
    <w:rsid w:val="78992A64"/>
    <w:rsid w:val="79278367"/>
    <w:rsid w:val="7934E58F"/>
    <w:rsid w:val="795CA5A9"/>
    <w:rsid w:val="79740A7E"/>
    <w:rsid w:val="79B92A22"/>
    <w:rsid w:val="7A79CF95"/>
    <w:rsid w:val="7B7F2677"/>
    <w:rsid w:val="7BC1AAE0"/>
    <w:rsid w:val="7C054672"/>
    <w:rsid w:val="7D1798C9"/>
    <w:rsid w:val="7D500288"/>
    <w:rsid w:val="7EA542A0"/>
    <w:rsid w:val="7FE2F87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136AF02E"/>
  <w15:chartTrackingRefBased/>
  <w15:docId w15:val="{D77CB596-C807-4950-9DC9-35F4F120D5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en-US" w:bidi="ar-SA"/>
      </w:rPr>
    </w:rPrDefault>
    <w:pPrDefault>
      <w:pPr>
        <w:spacing w:after="12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404D"/>
  </w:style>
  <w:style w:type="paragraph" w:styleId="Heading1">
    <w:name w:val="heading 1"/>
    <w:basedOn w:val="Normal"/>
    <w:next w:val="Normal"/>
    <w:link w:val="Heading1Char"/>
    <w:uiPriority w:val="9"/>
    <w:qFormat/>
    <w:rsid w:val="00F00BF0"/>
    <w:pPr>
      <w:keepNext/>
      <w:keepLines/>
      <w:spacing w:before="320" w:after="0" w:line="240" w:lineRule="auto"/>
      <w:outlineLvl w:val="0"/>
    </w:pPr>
    <w:rPr>
      <w:rFonts w:asciiTheme="majorHAnsi" w:eastAsiaTheme="majorEastAsia" w:hAnsiTheme="majorHAnsi" w:cstheme="majorBidi"/>
      <w:color w:val="276E8B" w:themeColor="accent1" w:themeShade="BF"/>
      <w:sz w:val="32"/>
      <w:szCs w:val="32"/>
    </w:rPr>
  </w:style>
  <w:style w:type="paragraph" w:styleId="Heading2">
    <w:name w:val="heading 2"/>
    <w:basedOn w:val="Normal"/>
    <w:next w:val="Normal"/>
    <w:link w:val="Heading2Char"/>
    <w:uiPriority w:val="9"/>
    <w:unhideWhenUsed/>
    <w:qFormat/>
    <w:rsid w:val="000634B1"/>
    <w:pPr>
      <w:keepNext/>
      <w:keepLines/>
      <w:spacing w:before="8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unhideWhenUsed/>
    <w:qFormat/>
    <w:rsid w:val="00F00BF0"/>
    <w:pPr>
      <w:keepNext/>
      <w:keepLines/>
      <w:spacing w:before="40" w:after="0" w:line="240" w:lineRule="auto"/>
      <w:outlineLvl w:val="2"/>
    </w:pPr>
    <w:rPr>
      <w:rFonts w:asciiTheme="majorHAnsi" w:eastAsiaTheme="majorEastAsia" w:hAnsiTheme="majorHAnsi" w:cstheme="majorBidi"/>
      <w:color w:val="373545" w:themeColor="text2"/>
      <w:sz w:val="24"/>
      <w:szCs w:val="24"/>
    </w:rPr>
  </w:style>
  <w:style w:type="paragraph" w:styleId="Heading4">
    <w:name w:val="heading 4"/>
    <w:basedOn w:val="Normal"/>
    <w:next w:val="Normal"/>
    <w:link w:val="Heading4Char"/>
    <w:uiPriority w:val="9"/>
    <w:semiHidden/>
    <w:unhideWhenUsed/>
    <w:qFormat/>
    <w:rsid w:val="00F00BF0"/>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F00BF0"/>
    <w:pPr>
      <w:keepNext/>
      <w:keepLines/>
      <w:spacing w:before="40" w:after="0"/>
      <w:outlineLvl w:val="4"/>
    </w:pPr>
    <w:rPr>
      <w:rFonts w:asciiTheme="majorHAnsi" w:eastAsiaTheme="majorEastAsia" w:hAnsiTheme="majorHAnsi" w:cstheme="majorBidi"/>
      <w:color w:val="373545" w:themeColor="text2"/>
      <w:sz w:val="22"/>
      <w:szCs w:val="22"/>
    </w:rPr>
  </w:style>
  <w:style w:type="paragraph" w:styleId="Heading6">
    <w:name w:val="heading 6"/>
    <w:basedOn w:val="Normal"/>
    <w:next w:val="Normal"/>
    <w:link w:val="Heading6Char"/>
    <w:uiPriority w:val="9"/>
    <w:semiHidden/>
    <w:unhideWhenUsed/>
    <w:qFormat/>
    <w:rsid w:val="00F00BF0"/>
    <w:pPr>
      <w:keepNext/>
      <w:keepLines/>
      <w:spacing w:before="40" w:after="0"/>
      <w:outlineLvl w:val="5"/>
    </w:pPr>
    <w:rPr>
      <w:rFonts w:asciiTheme="majorHAnsi" w:eastAsiaTheme="majorEastAsia" w:hAnsiTheme="majorHAnsi" w:cstheme="majorBidi"/>
      <w:i/>
      <w:iCs/>
      <w:color w:val="373545" w:themeColor="text2"/>
      <w:sz w:val="21"/>
      <w:szCs w:val="21"/>
    </w:rPr>
  </w:style>
  <w:style w:type="paragraph" w:styleId="Heading7">
    <w:name w:val="heading 7"/>
    <w:basedOn w:val="Normal"/>
    <w:next w:val="Normal"/>
    <w:link w:val="Heading7Char"/>
    <w:uiPriority w:val="9"/>
    <w:semiHidden/>
    <w:unhideWhenUsed/>
    <w:qFormat/>
    <w:rsid w:val="00F00BF0"/>
    <w:pPr>
      <w:keepNext/>
      <w:keepLines/>
      <w:spacing w:before="40" w:after="0"/>
      <w:outlineLvl w:val="6"/>
    </w:pPr>
    <w:rPr>
      <w:rFonts w:asciiTheme="majorHAnsi" w:eastAsiaTheme="majorEastAsia" w:hAnsiTheme="majorHAnsi" w:cstheme="majorBidi"/>
      <w:i/>
      <w:iCs/>
      <w:color w:val="1A495D" w:themeColor="accent1" w:themeShade="80"/>
      <w:sz w:val="21"/>
      <w:szCs w:val="21"/>
    </w:rPr>
  </w:style>
  <w:style w:type="paragraph" w:styleId="Heading8">
    <w:name w:val="heading 8"/>
    <w:basedOn w:val="Normal"/>
    <w:next w:val="Normal"/>
    <w:link w:val="Heading8Char"/>
    <w:uiPriority w:val="9"/>
    <w:semiHidden/>
    <w:unhideWhenUsed/>
    <w:qFormat/>
    <w:rsid w:val="00F00BF0"/>
    <w:pPr>
      <w:keepNext/>
      <w:keepLines/>
      <w:spacing w:before="40" w:after="0"/>
      <w:outlineLvl w:val="7"/>
    </w:pPr>
    <w:rPr>
      <w:rFonts w:asciiTheme="majorHAnsi" w:eastAsiaTheme="majorEastAsia" w:hAnsiTheme="majorHAnsi" w:cstheme="majorBidi"/>
      <w:b/>
      <w:bCs/>
      <w:color w:val="373545" w:themeColor="text2"/>
    </w:rPr>
  </w:style>
  <w:style w:type="paragraph" w:styleId="Heading9">
    <w:name w:val="heading 9"/>
    <w:basedOn w:val="Normal"/>
    <w:next w:val="Normal"/>
    <w:link w:val="Heading9Char"/>
    <w:uiPriority w:val="9"/>
    <w:semiHidden/>
    <w:unhideWhenUsed/>
    <w:qFormat/>
    <w:rsid w:val="00F00BF0"/>
    <w:pPr>
      <w:keepNext/>
      <w:keepLines/>
      <w:spacing w:before="40" w:after="0"/>
      <w:outlineLvl w:val="8"/>
    </w:pPr>
    <w:rPr>
      <w:rFonts w:asciiTheme="majorHAnsi" w:eastAsiaTheme="majorEastAsia" w:hAnsiTheme="majorHAnsi" w:cstheme="majorBidi"/>
      <w:b/>
      <w:bCs/>
      <w:i/>
      <w:iCs/>
      <w:color w:val="373545"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0BF0"/>
    <w:rPr>
      <w:rFonts w:asciiTheme="majorHAnsi" w:eastAsiaTheme="majorEastAsia" w:hAnsiTheme="majorHAnsi" w:cstheme="majorBidi"/>
      <w:color w:val="276E8B" w:themeColor="accent1" w:themeShade="BF"/>
      <w:sz w:val="32"/>
      <w:szCs w:val="32"/>
    </w:rPr>
  </w:style>
  <w:style w:type="character" w:customStyle="1" w:styleId="Heading2Char">
    <w:name w:val="Heading 2 Char"/>
    <w:basedOn w:val="DefaultParagraphFont"/>
    <w:link w:val="Heading2"/>
    <w:uiPriority w:val="9"/>
    <w:rsid w:val="000634B1"/>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rsid w:val="00F00BF0"/>
    <w:rPr>
      <w:rFonts w:asciiTheme="majorHAnsi" w:eastAsiaTheme="majorEastAsia" w:hAnsiTheme="majorHAnsi" w:cstheme="majorBidi"/>
      <w:color w:val="373545" w:themeColor="text2"/>
      <w:sz w:val="24"/>
      <w:szCs w:val="24"/>
    </w:rPr>
  </w:style>
  <w:style w:type="character" w:customStyle="1" w:styleId="Heading4Char">
    <w:name w:val="Heading 4 Char"/>
    <w:basedOn w:val="DefaultParagraphFont"/>
    <w:link w:val="Heading4"/>
    <w:uiPriority w:val="9"/>
    <w:semiHidden/>
    <w:rsid w:val="00F00BF0"/>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F00BF0"/>
    <w:rPr>
      <w:rFonts w:asciiTheme="majorHAnsi" w:eastAsiaTheme="majorEastAsia" w:hAnsiTheme="majorHAnsi" w:cstheme="majorBidi"/>
      <w:color w:val="373545" w:themeColor="text2"/>
      <w:sz w:val="22"/>
      <w:szCs w:val="22"/>
    </w:rPr>
  </w:style>
  <w:style w:type="character" w:customStyle="1" w:styleId="Heading6Char">
    <w:name w:val="Heading 6 Char"/>
    <w:basedOn w:val="DefaultParagraphFont"/>
    <w:link w:val="Heading6"/>
    <w:uiPriority w:val="9"/>
    <w:semiHidden/>
    <w:rsid w:val="00F00BF0"/>
    <w:rPr>
      <w:rFonts w:asciiTheme="majorHAnsi" w:eastAsiaTheme="majorEastAsia" w:hAnsiTheme="majorHAnsi" w:cstheme="majorBidi"/>
      <w:i/>
      <w:iCs/>
      <w:color w:val="373545" w:themeColor="text2"/>
      <w:sz w:val="21"/>
      <w:szCs w:val="21"/>
    </w:rPr>
  </w:style>
  <w:style w:type="character" w:customStyle="1" w:styleId="Heading7Char">
    <w:name w:val="Heading 7 Char"/>
    <w:basedOn w:val="DefaultParagraphFont"/>
    <w:link w:val="Heading7"/>
    <w:uiPriority w:val="9"/>
    <w:semiHidden/>
    <w:rsid w:val="00F00BF0"/>
    <w:rPr>
      <w:rFonts w:asciiTheme="majorHAnsi" w:eastAsiaTheme="majorEastAsia" w:hAnsiTheme="majorHAnsi" w:cstheme="majorBidi"/>
      <w:i/>
      <w:iCs/>
      <w:color w:val="1A495D" w:themeColor="accent1" w:themeShade="80"/>
      <w:sz w:val="21"/>
      <w:szCs w:val="21"/>
    </w:rPr>
  </w:style>
  <w:style w:type="character" w:customStyle="1" w:styleId="Heading8Char">
    <w:name w:val="Heading 8 Char"/>
    <w:basedOn w:val="DefaultParagraphFont"/>
    <w:link w:val="Heading8"/>
    <w:uiPriority w:val="9"/>
    <w:semiHidden/>
    <w:rsid w:val="00F00BF0"/>
    <w:rPr>
      <w:rFonts w:asciiTheme="majorHAnsi" w:eastAsiaTheme="majorEastAsia" w:hAnsiTheme="majorHAnsi" w:cstheme="majorBidi"/>
      <w:b/>
      <w:bCs/>
      <w:color w:val="373545" w:themeColor="text2"/>
    </w:rPr>
  </w:style>
  <w:style w:type="character" w:customStyle="1" w:styleId="Heading9Char">
    <w:name w:val="Heading 9 Char"/>
    <w:basedOn w:val="DefaultParagraphFont"/>
    <w:link w:val="Heading9"/>
    <w:uiPriority w:val="9"/>
    <w:semiHidden/>
    <w:rsid w:val="00F00BF0"/>
    <w:rPr>
      <w:rFonts w:asciiTheme="majorHAnsi" w:eastAsiaTheme="majorEastAsia" w:hAnsiTheme="majorHAnsi" w:cstheme="majorBidi"/>
      <w:b/>
      <w:bCs/>
      <w:i/>
      <w:iCs/>
      <w:color w:val="373545" w:themeColor="text2"/>
    </w:rPr>
  </w:style>
  <w:style w:type="paragraph" w:styleId="Title">
    <w:name w:val="Title"/>
    <w:basedOn w:val="Normal"/>
    <w:next w:val="Normal"/>
    <w:link w:val="TitleChar"/>
    <w:uiPriority w:val="10"/>
    <w:qFormat/>
    <w:rsid w:val="00F00BF0"/>
    <w:pPr>
      <w:spacing w:after="0" w:line="240" w:lineRule="auto"/>
      <w:contextualSpacing/>
    </w:pPr>
    <w:rPr>
      <w:rFonts w:asciiTheme="majorHAnsi" w:eastAsiaTheme="majorEastAsia" w:hAnsiTheme="majorHAnsi" w:cstheme="majorBidi"/>
      <w:color w:val="3494BA" w:themeColor="accent1"/>
      <w:spacing w:val="-10"/>
      <w:sz w:val="56"/>
      <w:szCs w:val="56"/>
    </w:rPr>
  </w:style>
  <w:style w:type="character" w:customStyle="1" w:styleId="TitleChar">
    <w:name w:val="Title Char"/>
    <w:basedOn w:val="DefaultParagraphFont"/>
    <w:link w:val="Title"/>
    <w:uiPriority w:val="10"/>
    <w:rsid w:val="00F00BF0"/>
    <w:rPr>
      <w:rFonts w:asciiTheme="majorHAnsi" w:eastAsiaTheme="majorEastAsia" w:hAnsiTheme="majorHAnsi" w:cstheme="majorBidi"/>
      <w:color w:val="3494BA" w:themeColor="accent1"/>
      <w:spacing w:val="-10"/>
      <w:sz w:val="56"/>
      <w:szCs w:val="56"/>
    </w:rPr>
  </w:style>
  <w:style w:type="paragraph" w:styleId="Subtitle">
    <w:name w:val="Subtitle"/>
    <w:basedOn w:val="Normal"/>
    <w:next w:val="Normal"/>
    <w:link w:val="SubtitleChar"/>
    <w:uiPriority w:val="11"/>
    <w:qFormat/>
    <w:rsid w:val="00F00BF0"/>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F00BF0"/>
    <w:rPr>
      <w:rFonts w:asciiTheme="majorHAnsi" w:eastAsiaTheme="majorEastAsia" w:hAnsiTheme="majorHAnsi" w:cstheme="majorBidi"/>
      <w:sz w:val="24"/>
      <w:szCs w:val="24"/>
    </w:rPr>
  </w:style>
  <w:style w:type="paragraph" w:styleId="Quote">
    <w:name w:val="Quote"/>
    <w:basedOn w:val="Normal"/>
    <w:next w:val="Normal"/>
    <w:link w:val="QuoteChar"/>
    <w:uiPriority w:val="29"/>
    <w:qFormat/>
    <w:rsid w:val="00F00BF0"/>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F00BF0"/>
    <w:rPr>
      <w:i/>
      <w:iCs/>
      <w:color w:val="404040" w:themeColor="text1" w:themeTint="BF"/>
    </w:rPr>
  </w:style>
  <w:style w:type="paragraph" w:styleId="ListParagraph">
    <w:name w:val="List Paragraph"/>
    <w:basedOn w:val="Normal"/>
    <w:uiPriority w:val="34"/>
    <w:qFormat/>
    <w:rsid w:val="00F00BF0"/>
    <w:pPr>
      <w:ind w:left="720"/>
      <w:contextualSpacing/>
    </w:pPr>
  </w:style>
  <w:style w:type="character" w:styleId="IntenseEmphasis">
    <w:name w:val="Intense Emphasis"/>
    <w:basedOn w:val="DefaultParagraphFont"/>
    <w:uiPriority w:val="21"/>
    <w:qFormat/>
    <w:rsid w:val="00F00BF0"/>
    <w:rPr>
      <w:b/>
      <w:bCs/>
      <w:i/>
      <w:iCs/>
    </w:rPr>
  </w:style>
  <w:style w:type="paragraph" w:styleId="IntenseQuote">
    <w:name w:val="Intense Quote"/>
    <w:basedOn w:val="Normal"/>
    <w:next w:val="Normal"/>
    <w:link w:val="IntenseQuoteChar"/>
    <w:uiPriority w:val="30"/>
    <w:qFormat/>
    <w:rsid w:val="00F00BF0"/>
    <w:pPr>
      <w:pBdr>
        <w:left w:val="single" w:sz="18" w:space="12" w:color="3494BA" w:themeColor="accent1"/>
      </w:pBdr>
      <w:spacing w:before="100" w:beforeAutospacing="1" w:line="300" w:lineRule="auto"/>
      <w:ind w:left="1224" w:right="1224"/>
    </w:pPr>
    <w:rPr>
      <w:rFonts w:asciiTheme="majorHAnsi" w:eastAsiaTheme="majorEastAsia" w:hAnsiTheme="majorHAnsi" w:cstheme="majorBidi"/>
      <w:color w:val="3494BA" w:themeColor="accent1"/>
      <w:sz w:val="28"/>
      <w:szCs w:val="28"/>
    </w:rPr>
  </w:style>
  <w:style w:type="character" w:customStyle="1" w:styleId="IntenseQuoteChar">
    <w:name w:val="Intense Quote Char"/>
    <w:basedOn w:val="DefaultParagraphFont"/>
    <w:link w:val="IntenseQuote"/>
    <w:uiPriority w:val="30"/>
    <w:rsid w:val="00F00BF0"/>
    <w:rPr>
      <w:rFonts w:asciiTheme="majorHAnsi" w:eastAsiaTheme="majorEastAsia" w:hAnsiTheme="majorHAnsi" w:cstheme="majorBidi"/>
      <w:color w:val="3494BA" w:themeColor="accent1"/>
      <w:sz w:val="28"/>
      <w:szCs w:val="28"/>
    </w:rPr>
  </w:style>
  <w:style w:type="character" w:styleId="IntenseReference">
    <w:name w:val="Intense Reference"/>
    <w:basedOn w:val="DefaultParagraphFont"/>
    <w:uiPriority w:val="32"/>
    <w:qFormat/>
    <w:rsid w:val="00F00BF0"/>
    <w:rPr>
      <w:b/>
      <w:bCs/>
      <w:smallCaps/>
      <w:spacing w:val="5"/>
      <w:u w:val="single"/>
    </w:rPr>
  </w:style>
  <w:style w:type="paragraph" w:styleId="BodyText">
    <w:name w:val="Body Text"/>
    <w:basedOn w:val="Normal"/>
    <w:link w:val="BodyTextChar"/>
    <w:uiPriority w:val="1"/>
    <w:qFormat/>
    <w:rsid w:val="00C63BF5"/>
    <w:rPr>
      <w:sz w:val="22"/>
      <w:szCs w:val="22"/>
    </w:rPr>
  </w:style>
  <w:style w:type="character" w:customStyle="1" w:styleId="BodyTextChar">
    <w:name w:val="Body Text Char"/>
    <w:basedOn w:val="DefaultParagraphFont"/>
    <w:link w:val="BodyText"/>
    <w:uiPriority w:val="1"/>
    <w:rsid w:val="00C63BF5"/>
    <w:rPr>
      <w:sz w:val="22"/>
      <w:szCs w:val="22"/>
    </w:rPr>
  </w:style>
  <w:style w:type="paragraph" w:customStyle="1" w:styleId="TableParagraph">
    <w:name w:val="Table Paragraph"/>
    <w:basedOn w:val="Normal"/>
    <w:uiPriority w:val="1"/>
    <w:qFormat/>
    <w:rsid w:val="00F00BF0"/>
    <w:pPr>
      <w:spacing w:line="273" w:lineRule="exact"/>
      <w:ind w:left="50"/>
    </w:pPr>
  </w:style>
  <w:style w:type="paragraph" w:styleId="Header">
    <w:name w:val="header"/>
    <w:basedOn w:val="Normal"/>
    <w:link w:val="HeaderChar"/>
    <w:uiPriority w:val="99"/>
    <w:unhideWhenUsed/>
    <w:rsid w:val="00F00BF0"/>
    <w:pPr>
      <w:tabs>
        <w:tab w:val="center" w:pos="4680"/>
        <w:tab w:val="right" w:pos="9360"/>
      </w:tabs>
    </w:pPr>
  </w:style>
  <w:style w:type="character" w:customStyle="1" w:styleId="HeaderChar">
    <w:name w:val="Header Char"/>
    <w:basedOn w:val="DefaultParagraphFont"/>
    <w:link w:val="Header"/>
    <w:uiPriority w:val="99"/>
    <w:rsid w:val="00F00BF0"/>
    <w:rPr>
      <w:rFonts w:ascii="Tahoma" w:eastAsia="Tahoma" w:hAnsi="Tahoma" w:cs="Tahoma"/>
      <w:kern w:val="0"/>
      <w:sz w:val="22"/>
      <w:szCs w:val="22"/>
      <w14:ligatures w14:val="none"/>
    </w:rPr>
  </w:style>
  <w:style w:type="paragraph" w:styleId="Footer">
    <w:name w:val="footer"/>
    <w:basedOn w:val="Normal"/>
    <w:link w:val="FooterChar"/>
    <w:uiPriority w:val="99"/>
    <w:unhideWhenUsed/>
    <w:rsid w:val="00F00BF0"/>
    <w:pPr>
      <w:tabs>
        <w:tab w:val="center" w:pos="4680"/>
        <w:tab w:val="right" w:pos="9360"/>
      </w:tabs>
    </w:pPr>
  </w:style>
  <w:style w:type="character" w:customStyle="1" w:styleId="FooterChar">
    <w:name w:val="Footer Char"/>
    <w:basedOn w:val="DefaultParagraphFont"/>
    <w:link w:val="Footer"/>
    <w:uiPriority w:val="99"/>
    <w:rsid w:val="00F00BF0"/>
    <w:rPr>
      <w:rFonts w:ascii="Tahoma" w:eastAsia="Tahoma" w:hAnsi="Tahoma" w:cs="Tahoma"/>
      <w:kern w:val="0"/>
      <w:sz w:val="22"/>
      <w:szCs w:val="22"/>
      <w14:ligatures w14:val="none"/>
    </w:rPr>
  </w:style>
  <w:style w:type="paragraph" w:styleId="Caption">
    <w:name w:val="caption"/>
    <w:basedOn w:val="Normal"/>
    <w:next w:val="Normal"/>
    <w:uiPriority w:val="35"/>
    <w:semiHidden/>
    <w:unhideWhenUsed/>
    <w:qFormat/>
    <w:rsid w:val="00F00BF0"/>
    <w:pPr>
      <w:spacing w:line="240" w:lineRule="auto"/>
    </w:pPr>
    <w:rPr>
      <w:b/>
      <w:bCs/>
      <w:smallCaps/>
      <w:color w:val="595959" w:themeColor="text1" w:themeTint="A6"/>
      <w:spacing w:val="6"/>
    </w:rPr>
  </w:style>
  <w:style w:type="character" w:styleId="Strong">
    <w:name w:val="Strong"/>
    <w:basedOn w:val="DefaultParagraphFont"/>
    <w:uiPriority w:val="22"/>
    <w:qFormat/>
    <w:rsid w:val="00F00BF0"/>
    <w:rPr>
      <w:b/>
      <w:bCs/>
    </w:rPr>
  </w:style>
  <w:style w:type="character" w:styleId="Emphasis">
    <w:name w:val="Emphasis"/>
    <w:basedOn w:val="DefaultParagraphFont"/>
    <w:uiPriority w:val="20"/>
    <w:qFormat/>
    <w:rsid w:val="00F00BF0"/>
    <w:rPr>
      <w:i/>
      <w:iCs/>
    </w:rPr>
  </w:style>
  <w:style w:type="paragraph" w:styleId="NoSpacing">
    <w:name w:val="No Spacing"/>
    <w:uiPriority w:val="1"/>
    <w:qFormat/>
    <w:rsid w:val="00F00BF0"/>
    <w:pPr>
      <w:spacing w:after="0" w:line="240" w:lineRule="auto"/>
    </w:pPr>
  </w:style>
  <w:style w:type="character" w:styleId="SubtleEmphasis">
    <w:name w:val="Subtle Emphasis"/>
    <w:basedOn w:val="DefaultParagraphFont"/>
    <w:uiPriority w:val="19"/>
    <w:qFormat/>
    <w:rsid w:val="00F00BF0"/>
    <w:rPr>
      <w:i/>
      <w:iCs/>
      <w:color w:val="404040" w:themeColor="text1" w:themeTint="BF"/>
    </w:rPr>
  </w:style>
  <w:style w:type="character" w:styleId="SubtleReference">
    <w:name w:val="Subtle Reference"/>
    <w:basedOn w:val="DefaultParagraphFont"/>
    <w:uiPriority w:val="31"/>
    <w:qFormat/>
    <w:rsid w:val="00F00BF0"/>
    <w:rPr>
      <w:smallCaps/>
      <w:color w:val="404040" w:themeColor="text1" w:themeTint="BF"/>
      <w:u w:val="single" w:color="7F7F7F" w:themeColor="text1" w:themeTint="80"/>
    </w:rPr>
  </w:style>
  <w:style w:type="character" w:styleId="BookTitle">
    <w:name w:val="Book Title"/>
    <w:basedOn w:val="DefaultParagraphFont"/>
    <w:uiPriority w:val="33"/>
    <w:qFormat/>
    <w:rsid w:val="00F00BF0"/>
    <w:rPr>
      <w:b/>
      <w:bCs/>
      <w:smallCaps/>
    </w:rPr>
  </w:style>
  <w:style w:type="paragraph" w:styleId="TOCHeading">
    <w:name w:val="TOC Heading"/>
    <w:basedOn w:val="Heading1"/>
    <w:next w:val="Normal"/>
    <w:uiPriority w:val="39"/>
    <w:unhideWhenUsed/>
    <w:qFormat/>
    <w:rsid w:val="00F00BF0"/>
    <w:pPr>
      <w:outlineLvl w:val="9"/>
    </w:pPr>
  </w:style>
  <w:style w:type="paragraph" w:customStyle="1" w:styleId="Style1">
    <w:name w:val="Style1"/>
    <w:basedOn w:val="Heading1"/>
    <w:link w:val="Style1Char"/>
    <w:qFormat/>
    <w:rsid w:val="00414C33"/>
    <w:rPr>
      <w:rFonts w:asciiTheme="minorHAnsi" w:hAnsiTheme="minorHAnsi"/>
      <w:b/>
      <w:bCs/>
      <w:color w:val="2683C6" w:themeColor="accent6"/>
    </w:rPr>
  </w:style>
  <w:style w:type="character" w:customStyle="1" w:styleId="Style1Char">
    <w:name w:val="Style1 Char"/>
    <w:basedOn w:val="Heading1Char"/>
    <w:link w:val="Style1"/>
    <w:rsid w:val="00414C33"/>
    <w:rPr>
      <w:rFonts w:asciiTheme="majorHAnsi" w:eastAsiaTheme="majorEastAsia" w:hAnsiTheme="majorHAnsi" w:cstheme="majorBidi"/>
      <w:b/>
      <w:bCs/>
      <w:color w:val="2683C6" w:themeColor="accent6"/>
      <w:sz w:val="32"/>
      <w:szCs w:val="32"/>
    </w:rPr>
  </w:style>
  <w:style w:type="paragraph" w:customStyle="1" w:styleId="Style2">
    <w:name w:val="Style2"/>
    <w:basedOn w:val="Style1"/>
    <w:link w:val="Style2Char"/>
    <w:qFormat/>
    <w:rsid w:val="00E353B8"/>
    <w:pPr>
      <w:ind w:firstLine="100"/>
    </w:pPr>
    <w:rPr>
      <w:color w:val="426AAA"/>
    </w:rPr>
  </w:style>
  <w:style w:type="character" w:customStyle="1" w:styleId="Style2Char">
    <w:name w:val="Style2 Char"/>
    <w:basedOn w:val="Heading1Char"/>
    <w:link w:val="Style2"/>
    <w:rsid w:val="00E353B8"/>
    <w:rPr>
      <w:rFonts w:asciiTheme="majorHAnsi" w:eastAsiaTheme="majorEastAsia" w:hAnsiTheme="majorHAnsi" w:cstheme="majorBidi"/>
      <w:b/>
      <w:bCs/>
      <w:color w:val="426AAA"/>
      <w:sz w:val="32"/>
      <w:szCs w:val="32"/>
    </w:rPr>
  </w:style>
  <w:style w:type="paragraph" w:customStyle="1" w:styleId="Title1">
    <w:name w:val="Title1"/>
    <w:basedOn w:val="Title"/>
    <w:link w:val="Title1Char"/>
    <w:qFormat/>
    <w:rsid w:val="00D63C15"/>
    <w:rPr>
      <w:b/>
      <w:bCs/>
      <w:color w:val="426AAA"/>
      <w:sz w:val="36"/>
      <w:szCs w:val="36"/>
    </w:rPr>
  </w:style>
  <w:style w:type="character" w:customStyle="1" w:styleId="Title1Char">
    <w:name w:val="Title1 Char"/>
    <w:basedOn w:val="TitleChar"/>
    <w:link w:val="Title1"/>
    <w:rsid w:val="00D63C15"/>
    <w:rPr>
      <w:rFonts w:asciiTheme="majorHAnsi" w:eastAsiaTheme="majorEastAsia" w:hAnsiTheme="majorHAnsi" w:cstheme="majorBidi"/>
      <w:b/>
      <w:bCs/>
      <w:color w:val="426AAA"/>
      <w:spacing w:val="-10"/>
      <w:sz w:val="36"/>
      <w:szCs w:val="36"/>
    </w:rPr>
  </w:style>
  <w:style w:type="paragraph" w:customStyle="1" w:styleId="Style3">
    <w:name w:val="Style3"/>
    <w:basedOn w:val="Normal"/>
    <w:link w:val="Style3Char"/>
    <w:qFormat/>
    <w:rsid w:val="00F52E14"/>
    <w:pPr>
      <w:spacing w:before="66"/>
      <w:ind w:left="100" w:firstLine="182"/>
    </w:pPr>
    <w:rPr>
      <w:rFonts w:ascii="Aptos Display" w:hAnsi="Aptos Display"/>
      <w:sz w:val="36"/>
      <w:szCs w:val="36"/>
    </w:rPr>
  </w:style>
  <w:style w:type="character" w:customStyle="1" w:styleId="Style3Char">
    <w:name w:val="Style3 Char"/>
    <w:basedOn w:val="DefaultParagraphFont"/>
    <w:link w:val="Style3"/>
    <w:rsid w:val="00F52E14"/>
    <w:rPr>
      <w:rFonts w:ascii="Aptos Display" w:hAnsi="Aptos Display"/>
      <w:sz w:val="36"/>
      <w:szCs w:val="36"/>
    </w:rPr>
  </w:style>
  <w:style w:type="paragraph" w:customStyle="1" w:styleId="okkk">
    <w:name w:val="okkk"/>
    <w:basedOn w:val="Style3"/>
    <w:link w:val="okkkChar"/>
    <w:qFormat/>
    <w:rsid w:val="00F52E14"/>
  </w:style>
  <w:style w:type="character" w:customStyle="1" w:styleId="okkkChar">
    <w:name w:val="okkk Char"/>
    <w:basedOn w:val="Style3Char"/>
    <w:link w:val="okkk"/>
    <w:rsid w:val="00F52E14"/>
    <w:rPr>
      <w:rFonts w:ascii="Aptos Display" w:hAnsi="Aptos Display"/>
      <w:sz w:val="36"/>
      <w:szCs w:val="36"/>
    </w:rPr>
  </w:style>
  <w:style w:type="paragraph" w:customStyle="1" w:styleId="werk">
    <w:name w:val="werk"/>
    <w:basedOn w:val="Style3"/>
    <w:link w:val="werkChar"/>
    <w:qFormat/>
    <w:rsid w:val="00FA5122"/>
    <w:pPr>
      <w:ind w:left="0" w:firstLine="0"/>
    </w:pPr>
    <w:rPr>
      <w:b/>
      <w:bCs/>
    </w:rPr>
  </w:style>
  <w:style w:type="character" w:customStyle="1" w:styleId="werkChar">
    <w:name w:val="werk Char"/>
    <w:basedOn w:val="Style3Char"/>
    <w:link w:val="werk"/>
    <w:rsid w:val="00FA5122"/>
    <w:rPr>
      <w:rFonts w:ascii="Aptos Display" w:hAnsi="Aptos Display"/>
      <w:b/>
      <w:bCs/>
      <w:sz w:val="36"/>
      <w:szCs w:val="36"/>
    </w:rPr>
  </w:style>
  <w:style w:type="paragraph" w:customStyle="1" w:styleId="thff">
    <w:name w:val="thff"/>
    <w:basedOn w:val="BodyText"/>
    <w:link w:val="thffChar"/>
    <w:qFormat/>
    <w:rsid w:val="00FA5122"/>
    <w:rPr>
      <w:rFonts w:ascii="Aptos" w:hAnsi="Aptos"/>
      <w:b/>
      <w:bCs/>
      <w:spacing w:val="-2"/>
      <w:sz w:val="24"/>
      <w:szCs w:val="24"/>
    </w:rPr>
  </w:style>
  <w:style w:type="character" w:customStyle="1" w:styleId="thffChar">
    <w:name w:val="thff Char"/>
    <w:basedOn w:val="BodyTextChar"/>
    <w:link w:val="thff"/>
    <w:rsid w:val="00FA5122"/>
    <w:rPr>
      <w:rFonts w:ascii="Aptos" w:eastAsia="Tahoma" w:hAnsi="Aptos" w:cs="Tahoma"/>
      <w:b/>
      <w:bCs/>
      <w:spacing w:val="-2"/>
      <w:kern w:val="0"/>
      <w:sz w:val="24"/>
      <w:szCs w:val="24"/>
      <w14:ligatures w14:val="none"/>
    </w:rPr>
  </w:style>
  <w:style w:type="numbering" w:customStyle="1" w:styleId="CurrentList1">
    <w:name w:val="Current List1"/>
    <w:uiPriority w:val="99"/>
    <w:rsid w:val="006E0B80"/>
    <w:pPr>
      <w:numPr>
        <w:numId w:val="19"/>
      </w:numPr>
    </w:pPr>
  </w:style>
  <w:style w:type="paragraph" w:styleId="FootnoteText">
    <w:name w:val="footnote text"/>
    <w:basedOn w:val="Normal"/>
    <w:link w:val="FootnoteTextChar"/>
    <w:uiPriority w:val="99"/>
    <w:semiHidden/>
    <w:unhideWhenUsed/>
    <w:rsid w:val="00FB62FB"/>
    <w:pPr>
      <w:spacing w:after="0" w:line="240" w:lineRule="auto"/>
    </w:pPr>
  </w:style>
  <w:style w:type="character" w:customStyle="1" w:styleId="FootnoteTextChar">
    <w:name w:val="Footnote Text Char"/>
    <w:basedOn w:val="DefaultParagraphFont"/>
    <w:link w:val="FootnoteText"/>
    <w:uiPriority w:val="99"/>
    <w:semiHidden/>
    <w:rsid w:val="00FB62FB"/>
  </w:style>
  <w:style w:type="character" w:styleId="FootnoteReference">
    <w:name w:val="footnote reference"/>
    <w:basedOn w:val="DefaultParagraphFont"/>
    <w:uiPriority w:val="99"/>
    <w:semiHidden/>
    <w:unhideWhenUsed/>
    <w:rsid w:val="00FB62FB"/>
    <w:rPr>
      <w:vertAlign w:val="superscript"/>
    </w:rPr>
  </w:style>
  <w:style w:type="character" w:styleId="CommentReference">
    <w:name w:val="annotation reference"/>
    <w:basedOn w:val="DefaultParagraphFont"/>
    <w:uiPriority w:val="99"/>
    <w:semiHidden/>
    <w:unhideWhenUsed/>
    <w:rsid w:val="0043264E"/>
    <w:rPr>
      <w:sz w:val="16"/>
      <w:szCs w:val="16"/>
    </w:rPr>
  </w:style>
  <w:style w:type="paragraph" w:styleId="CommentText">
    <w:name w:val="annotation text"/>
    <w:basedOn w:val="Normal"/>
    <w:link w:val="CommentTextChar"/>
    <w:uiPriority w:val="99"/>
    <w:unhideWhenUsed/>
    <w:rsid w:val="0043264E"/>
    <w:pPr>
      <w:spacing w:line="240" w:lineRule="auto"/>
    </w:pPr>
  </w:style>
  <w:style w:type="character" w:customStyle="1" w:styleId="CommentTextChar">
    <w:name w:val="Comment Text Char"/>
    <w:basedOn w:val="DefaultParagraphFont"/>
    <w:link w:val="CommentText"/>
    <w:uiPriority w:val="99"/>
    <w:rsid w:val="0043264E"/>
  </w:style>
  <w:style w:type="paragraph" w:styleId="CommentSubject">
    <w:name w:val="annotation subject"/>
    <w:basedOn w:val="CommentText"/>
    <w:next w:val="CommentText"/>
    <w:link w:val="CommentSubjectChar"/>
    <w:uiPriority w:val="99"/>
    <w:semiHidden/>
    <w:unhideWhenUsed/>
    <w:rsid w:val="0043264E"/>
    <w:rPr>
      <w:b/>
      <w:bCs/>
    </w:rPr>
  </w:style>
  <w:style w:type="character" w:customStyle="1" w:styleId="CommentSubjectChar">
    <w:name w:val="Comment Subject Char"/>
    <w:basedOn w:val="CommentTextChar"/>
    <w:link w:val="CommentSubject"/>
    <w:uiPriority w:val="99"/>
    <w:semiHidden/>
    <w:rsid w:val="0043264E"/>
    <w:rPr>
      <w:b/>
      <w:bCs/>
    </w:rPr>
  </w:style>
  <w:style w:type="paragraph" w:styleId="TOC1">
    <w:name w:val="toc 1"/>
    <w:basedOn w:val="Normal"/>
    <w:next w:val="Normal"/>
    <w:autoRedefine/>
    <w:uiPriority w:val="39"/>
    <w:unhideWhenUsed/>
    <w:rsid w:val="00C91C8E"/>
    <w:pPr>
      <w:spacing w:after="100"/>
    </w:pPr>
  </w:style>
  <w:style w:type="paragraph" w:styleId="TOC2">
    <w:name w:val="toc 2"/>
    <w:basedOn w:val="Normal"/>
    <w:next w:val="Normal"/>
    <w:autoRedefine/>
    <w:uiPriority w:val="39"/>
    <w:unhideWhenUsed/>
    <w:rsid w:val="00C91C8E"/>
    <w:pPr>
      <w:spacing w:after="100"/>
      <w:ind w:left="200"/>
    </w:pPr>
  </w:style>
  <w:style w:type="paragraph" w:styleId="TOC3">
    <w:name w:val="toc 3"/>
    <w:basedOn w:val="Normal"/>
    <w:next w:val="Normal"/>
    <w:autoRedefine/>
    <w:uiPriority w:val="39"/>
    <w:unhideWhenUsed/>
    <w:rsid w:val="00C91C8E"/>
    <w:pPr>
      <w:spacing w:after="100"/>
      <w:ind w:left="400"/>
    </w:pPr>
  </w:style>
  <w:style w:type="character" w:styleId="Hyperlink">
    <w:name w:val="Hyperlink"/>
    <w:basedOn w:val="DefaultParagraphFont"/>
    <w:uiPriority w:val="99"/>
    <w:unhideWhenUsed/>
    <w:rsid w:val="00C91C8E"/>
    <w:rPr>
      <w:color w:val="6B9F25" w:themeColor="hyperlink"/>
      <w:u w:val="single"/>
    </w:rPr>
  </w:style>
  <w:style w:type="paragraph" w:styleId="TOC4">
    <w:name w:val="toc 4"/>
    <w:basedOn w:val="Normal"/>
    <w:next w:val="Normal"/>
    <w:autoRedefine/>
    <w:uiPriority w:val="39"/>
    <w:unhideWhenUsed/>
    <w:rsid w:val="00EB4978"/>
    <w:pPr>
      <w:spacing w:after="100" w:line="278" w:lineRule="auto"/>
      <w:ind w:left="720"/>
    </w:pPr>
    <w:rPr>
      <w:kern w:val="2"/>
      <w:sz w:val="24"/>
      <w:szCs w:val="24"/>
      <w14:ligatures w14:val="standardContextual"/>
    </w:rPr>
  </w:style>
  <w:style w:type="paragraph" w:styleId="TOC5">
    <w:name w:val="toc 5"/>
    <w:basedOn w:val="Normal"/>
    <w:next w:val="Normal"/>
    <w:autoRedefine/>
    <w:uiPriority w:val="39"/>
    <w:unhideWhenUsed/>
    <w:rsid w:val="00EB4978"/>
    <w:pPr>
      <w:spacing w:after="100" w:line="278" w:lineRule="auto"/>
      <w:ind w:left="960"/>
    </w:pPr>
    <w:rPr>
      <w:kern w:val="2"/>
      <w:sz w:val="24"/>
      <w:szCs w:val="24"/>
      <w14:ligatures w14:val="standardContextual"/>
    </w:rPr>
  </w:style>
  <w:style w:type="paragraph" w:styleId="TOC6">
    <w:name w:val="toc 6"/>
    <w:basedOn w:val="Normal"/>
    <w:next w:val="Normal"/>
    <w:autoRedefine/>
    <w:uiPriority w:val="39"/>
    <w:unhideWhenUsed/>
    <w:rsid w:val="00EB4978"/>
    <w:pPr>
      <w:spacing w:after="100" w:line="278" w:lineRule="auto"/>
      <w:ind w:left="1200"/>
    </w:pPr>
    <w:rPr>
      <w:kern w:val="2"/>
      <w:sz w:val="24"/>
      <w:szCs w:val="24"/>
      <w14:ligatures w14:val="standardContextual"/>
    </w:rPr>
  </w:style>
  <w:style w:type="paragraph" w:styleId="TOC7">
    <w:name w:val="toc 7"/>
    <w:basedOn w:val="Normal"/>
    <w:next w:val="Normal"/>
    <w:autoRedefine/>
    <w:uiPriority w:val="39"/>
    <w:unhideWhenUsed/>
    <w:rsid w:val="00EB4978"/>
    <w:pPr>
      <w:spacing w:after="100" w:line="278" w:lineRule="auto"/>
      <w:ind w:left="1440"/>
    </w:pPr>
    <w:rPr>
      <w:kern w:val="2"/>
      <w:sz w:val="24"/>
      <w:szCs w:val="24"/>
      <w14:ligatures w14:val="standardContextual"/>
    </w:rPr>
  </w:style>
  <w:style w:type="paragraph" w:styleId="TOC8">
    <w:name w:val="toc 8"/>
    <w:basedOn w:val="Normal"/>
    <w:next w:val="Normal"/>
    <w:autoRedefine/>
    <w:uiPriority w:val="39"/>
    <w:unhideWhenUsed/>
    <w:rsid w:val="00EB4978"/>
    <w:pPr>
      <w:spacing w:after="100" w:line="278" w:lineRule="auto"/>
      <w:ind w:left="1680"/>
    </w:pPr>
    <w:rPr>
      <w:kern w:val="2"/>
      <w:sz w:val="24"/>
      <w:szCs w:val="24"/>
      <w14:ligatures w14:val="standardContextual"/>
    </w:rPr>
  </w:style>
  <w:style w:type="paragraph" w:styleId="TOC9">
    <w:name w:val="toc 9"/>
    <w:basedOn w:val="Normal"/>
    <w:next w:val="Normal"/>
    <w:autoRedefine/>
    <w:uiPriority w:val="39"/>
    <w:unhideWhenUsed/>
    <w:rsid w:val="00EB4978"/>
    <w:pPr>
      <w:spacing w:after="100" w:line="278" w:lineRule="auto"/>
      <w:ind w:left="1920"/>
    </w:pPr>
    <w:rPr>
      <w:kern w:val="2"/>
      <w:sz w:val="24"/>
      <w:szCs w:val="24"/>
      <w14:ligatures w14:val="standardContextual"/>
    </w:rPr>
  </w:style>
  <w:style w:type="character" w:styleId="UnresolvedMention">
    <w:name w:val="Unresolved Mention"/>
    <w:basedOn w:val="DefaultParagraphFont"/>
    <w:uiPriority w:val="99"/>
    <w:semiHidden/>
    <w:unhideWhenUsed/>
    <w:rsid w:val="00EB4978"/>
    <w:rPr>
      <w:color w:val="605E5C"/>
      <w:shd w:val="clear" w:color="auto" w:fill="E1DFDD"/>
    </w:rPr>
  </w:style>
  <w:style w:type="character" w:styleId="FollowedHyperlink">
    <w:name w:val="FollowedHyperlink"/>
    <w:basedOn w:val="DefaultParagraphFont"/>
    <w:uiPriority w:val="99"/>
    <w:semiHidden/>
    <w:unhideWhenUsed/>
    <w:rsid w:val="00E67BE8"/>
    <w:rPr>
      <w:color w:val="800080"/>
      <w:u w:val="single"/>
    </w:rPr>
  </w:style>
  <w:style w:type="paragraph" w:customStyle="1" w:styleId="msonormal0">
    <w:name w:val="msonormal"/>
    <w:basedOn w:val="Normal"/>
    <w:rsid w:val="00E67BE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E67BE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4">
    <w:name w:val="xl64"/>
    <w:basedOn w:val="Normal"/>
    <w:rsid w:val="00E67BE8"/>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5">
    <w:name w:val="xl65"/>
    <w:basedOn w:val="Normal"/>
    <w:rsid w:val="00E67BE8"/>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6">
    <w:name w:val="xl66"/>
    <w:basedOn w:val="Normal"/>
    <w:rsid w:val="00E67BE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E67BE8"/>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8">
    <w:name w:val="xl68"/>
    <w:basedOn w:val="Normal"/>
    <w:rsid w:val="00E67BE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E67BE8"/>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styleId="ListBullet">
    <w:name w:val="List Bullet"/>
    <w:basedOn w:val="Normal"/>
    <w:uiPriority w:val="99"/>
    <w:semiHidden/>
    <w:unhideWhenUsed/>
    <w:rsid w:val="00FF7B51"/>
    <w:pPr>
      <w:numPr>
        <w:numId w:val="88"/>
      </w:numPr>
      <w:contextualSpacing/>
    </w:pPr>
  </w:style>
  <w:style w:type="table" w:styleId="TableGrid">
    <w:name w:val="Table Grid"/>
    <w:basedOn w:val="TableNormal"/>
    <w:uiPriority w:val="39"/>
    <w:rsid w:val="00F139A6"/>
    <w:pPr>
      <w:spacing w:after="0" w:line="240" w:lineRule="auto"/>
    </w:pPr>
    <w:rPr>
      <w:rFonts w:eastAsiaTheme="minorHAnsi"/>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0">
    <w:name w:val="xl70"/>
    <w:basedOn w:val="Normal"/>
    <w:rsid w:val="00DC47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71">
    <w:name w:val="xl71"/>
    <w:basedOn w:val="Normal"/>
    <w:rsid w:val="00DC47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72">
    <w:name w:val="xl72"/>
    <w:basedOn w:val="Normal"/>
    <w:rsid w:val="00DC4701"/>
    <w:pPr>
      <w:pBdr>
        <w:bottom w:val="single" w:sz="4"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73">
    <w:name w:val="xl73"/>
    <w:basedOn w:val="Normal"/>
    <w:rsid w:val="00DC4701"/>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74">
    <w:name w:val="xl74"/>
    <w:basedOn w:val="Normal"/>
    <w:rsid w:val="00DC4701"/>
    <w:pPr>
      <w:pBdr>
        <w:right w:val="single" w:sz="4"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75">
    <w:name w:val="xl75"/>
    <w:basedOn w:val="Normal"/>
    <w:rsid w:val="00DC470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76">
    <w:name w:val="xl76"/>
    <w:basedOn w:val="Normal"/>
    <w:rsid w:val="00DC4701"/>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77">
    <w:name w:val="xl77"/>
    <w:basedOn w:val="Normal"/>
    <w:rsid w:val="00DC4701"/>
    <w:pPr>
      <w:pBdr>
        <w:left w:val="single" w:sz="4"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78">
    <w:name w:val="xl78"/>
    <w:basedOn w:val="Normal"/>
    <w:rsid w:val="00DC470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jpeg"/><Relationship Id="rId299" Type="http://schemas.openxmlformats.org/officeDocument/2006/relationships/image" Target="media/image250.jpeg"/><Relationship Id="rId21" Type="http://schemas.openxmlformats.org/officeDocument/2006/relationships/hyperlink" Target="http://www.dot.nm.gov/planning-research-multimodal-and-safety/planning-division/multimodal-planning-and-programs-bureau/" TargetMode="External"/><Relationship Id="rId63" Type="http://schemas.openxmlformats.org/officeDocument/2006/relationships/image" Target="media/image25.jpeg"/><Relationship Id="rId159" Type="http://schemas.openxmlformats.org/officeDocument/2006/relationships/image" Target="media/image115.jpeg"/><Relationship Id="rId324" Type="http://schemas.openxmlformats.org/officeDocument/2006/relationships/image" Target="media/image275.jpeg"/><Relationship Id="rId366" Type="http://schemas.openxmlformats.org/officeDocument/2006/relationships/image" Target="media/image314.jpeg"/><Relationship Id="rId170" Type="http://schemas.openxmlformats.org/officeDocument/2006/relationships/image" Target="media/image122.jpeg"/><Relationship Id="rId226" Type="http://schemas.openxmlformats.org/officeDocument/2006/relationships/image" Target="media/image185.jpeg"/><Relationship Id="rId433" Type="http://schemas.openxmlformats.org/officeDocument/2006/relationships/image" Target="media/image379.jpeg"/><Relationship Id="rId268" Type="http://schemas.openxmlformats.org/officeDocument/2006/relationships/image" Target="media/image225.jpeg"/><Relationship Id="rId32" Type="http://schemas.openxmlformats.org/officeDocument/2006/relationships/hyperlink" Target="https://www.nps.gov/subjects/historicpreservationfund/project-grants.htm" TargetMode="External"/><Relationship Id="rId74" Type="http://schemas.openxmlformats.org/officeDocument/2006/relationships/image" Target="media/image34.jpeg"/><Relationship Id="rId128" Type="http://schemas.openxmlformats.org/officeDocument/2006/relationships/image" Target="media/image82.jpeg"/><Relationship Id="rId335" Type="http://schemas.openxmlformats.org/officeDocument/2006/relationships/image" Target="media/image292.jpeg"/><Relationship Id="rId377" Type="http://schemas.openxmlformats.org/officeDocument/2006/relationships/image" Target="media/image327.jpeg"/><Relationship Id="rId5" Type="http://schemas.openxmlformats.org/officeDocument/2006/relationships/webSettings" Target="webSettings.xml"/><Relationship Id="rId181" Type="http://schemas.openxmlformats.org/officeDocument/2006/relationships/image" Target="media/image137.jpeg"/><Relationship Id="rId237" Type="http://schemas.openxmlformats.org/officeDocument/2006/relationships/image" Target="media/image194.jpeg"/><Relationship Id="rId402" Type="http://schemas.openxmlformats.org/officeDocument/2006/relationships/image" Target="media/image352.jpeg"/><Relationship Id="rId279" Type="http://schemas.openxmlformats.org/officeDocument/2006/relationships/image" Target="media/image228.jpeg"/><Relationship Id="rId444" Type="http://schemas.openxmlformats.org/officeDocument/2006/relationships/image" Target="media/image394.jpeg"/><Relationship Id="rId43" Type="http://schemas.openxmlformats.org/officeDocument/2006/relationships/image" Target="media/image9.jpeg"/><Relationship Id="rId139" Type="http://schemas.openxmlformats.org/officeDocument/2006/relationships/image" Target="media/image95.jpeg"/><Relationship Id="rId290" Type="http://schemas.openxmlformats.org/officeDocument/2006/relationships/image" Target="media/image241.jpeg"/><Relationship Id="rId304" Type="http://schemas.openxmlformats.org/officeDocument/2006/relationships/image" Target="media/image256.jpeg"/><Relationship Id="rId346" Type="http://schemas.openxmlformats.org/officeDocument/2006/relationships/image" Target="media/image295.jpeg"/><Relationship Id="rId388" Type="http://schemas.openxmlformats.org/officeDocument/2006/relationships/image" Target="media/image334.jpeg"/><Relationship Id="rId85" Type="http://schemas.microsoft.com/office/2016/09/relationships/commentsIds" Target="commentsIds.xml"/><Relationship Id="rId150" Type="http://schemas.openxmlformats.org/officeDocument/2006/relationships/image" Target="media/image103.jpeg"/><Relationship Id="rId192" Type="http://schemas.openxmlformats.org/officeDocument/2006/relationships/image" Target="media/image146.jpeg"/><Relationship Id="rId206" Type="http://schemas.openxmlformats.org/officeDocument/2006/relationships/image" Target="media/image158.jpeg"/><Relationship Id="rId413" Type="http://schemas.openxmlformats.org/officeDocument/2006/relationships/image" Target="media/image363.jpeg"/><Relationship Id="rId248" Type="http://schemas.openxmlformats.org/officeDocument/2006/relationships/image" Target="media/image199.jpeg"/><Relationship Id="rId455" Type="http://schemas.openxmlformats.org/officeDocument/2006/relationships/hyperlink" Target="mailto:jwelch@cityofraton.com" TargetMode="External"/><Relationship Id="rId12" Type="http://schemas.openxmlformats.org/officeDocument/2006/relationships/oleObject" Target="file:///\\ncnmedd-dc01\Shared\Share%20Folder\Community%20Development\RTPOs\Mini%20Transportation%20Plans\ADA%20&amp;%20Title%20VI%20RATON\ADA%20PLAN%20FINAL%20DRAFTS\alphalogo.pdf" TargetMode="External"/><Relationship Id="rId108" Type="http://schemas.openxmlformats.org/officeDocument/2006/relationships/image" Target="media/image64.jpeg"/><Relationship Id="rId315" Type="http://schemas.openxmlformats.org/officeDocument/2006/relationships/image" Target="media/image264.jpeg"/><Relationship Id="rId357" Type="http://schemas.openxmlformats.org/officeDocument/2006/relationships/image" Target="media/image305.jpeg"/><Relationship Id="rId54" Type="http://schemas.openxmlformats.org/officeDocument/2006/relationships/image" Target="media/image1610.jpeg"/><Relationship Id="rId96" Type="http://schemas.openxmlformats.org/officeDocument/2006/relationships/image" Target="media/image50.jpeg"/><Relationship Id="rId161" Type="http://schemas.openxmlformats.org/officeDocument/2006/relationships/image" Target="media/image117.jpeg"/><Relationship Id="rId217" Type="http://schemas.openxmlformats.org/officeDocument/2006/relationships/image" Target="media/image167.jpeg"/><Relationship Id="rId399" Type="http://schemas.openxmlformats.org/officeDocument/2006/relationships/image" Target="media/image349.jpeg"/><Relationship Id="rId259" Type="http://schemas.openxmlformats.org/officeDocument/2006/relationships/image" Target="media/image210.jpeg"/><Relationship Id="rId424" Type="http://schemas.openxmlformats.org/officeDocument/2006/relationships/image" Target="media/image372.jpeg"/><Relationship Id="rId23" Type="http://schemas.openxmlformats.org/officeDocument/2006/relationships/hyperlink" Target="https://www.dot.nm.gov/que-linda/" TargetMode="External"/><Relationship Id="rId119" Type="http://schemas.openxmlformats.org/officeDocument/2006/relationships/image" Target="media/image74.jpeg"/><Relationship Id="rId270" Type="http://schemas.openxmlformats.org/officeDocument/2006/relationships/image" Target="media/image217.jpeg"/><Relationship Id="rId326" Type="http://schemas.openxmlformats.org/officeDocument/2006/relationships/image" Target="media/image277.jpeg"/><Relationship Id="rId65" Type="http://schemas.openxmlformats.org/officeDocument/2006/relationships/image" Target="media/image23.jpeg"/><Relationship Id="rId130" Type="http://schemas.openxmlformats.org/officeDocument/2006/relationships/image" Target="media/image88.jpeg"/><Relationship Id="rId368" Type="http://schemas.openxmlformats.org/officeDocument/2006/relationships/image" Target="media/image316.jpeg"/><Relationship Id="rId172" Type="http://schemas.openxmlformats.org/officeDocument/2006/relationships/image" Target="media/image124.jpeg"/><Relationship Id="rId228" Type="http://schemas.openxmlformats.org/officeDocument/2006/relationships/image" Target="media/image179.jpeg"/><Relationship Id="rId435" Type="http://schemas.openxmlformats.org/officeDocument/2006/relationships/image" Target="media/image391.jpeg"/><Relationship Id="rId281" Type="http://schemas.openxmlformats.org/officeDocument/2006/relationships/image" Target="media/image230.jpeg"/><Relationship Id="rId337" Type="http://schemas.openxmlformats.org/officeDocument/2006/relationships/image" Target="media/image286.jpeg"/><Relationship Id="rId34" Type="http://schemas.openxmlformats.org/officeDocument/2006/relationships/hyperlink" Target="https://www.faa.gov/iija/airport-terminals" TargetMode="External"/><Relationship Id="rId76" Type="http://schemas.openxmlformats.org/officeDocument/2006/relationships/image" Target="media/image36.jpeg"/><Relationship Id="rId141" Type="http://schemas.openxmlformats.org/officeDocument/2006/relationships/image" Target="media/image97.jpeg"/><Relationship Id="rId379" Type="http://schemas.openxmlformats.org/officeDocument/2006/relationships/image" Target="media/image329.jpeg"/><Relationship Id="rId7" Type="http://schemas.openxmlformats.org/officeDocument/2006/relationships/endnotes" Target="endnotes.xml"/><Relationship Id="rId183" Type="http://schemas.openxmlformats.org/officeDocument/2006/relationships/image" Target="media/image139.jpeg"/><Relationship Id="rId239" Type="http://schemas.openxmlformats.org/officeDocument/2006/relationships/image" Target="media/image188.jpeg"/><Relationship Id="rId390" Type="http://schemas.openxmlformats.org/officeDocument/2006/relationships/image" Target="media/image336.jpeg"/><Relationship Id="rId404" Type="http://schemas.openxmlformats.org/officeDocument/2006/relationships/image" Target="media/image353.jpeg"/><Relationship Id="rId446" Type="http://schemas.openxmlformats.org/officeDocument/2006/relationships/image" Target="media/image396.png"/><Relationship Id="rId250" Type="http://schemas.openxmlformats.org/officeDocument/2006/relationships/image" Target="media/image201.jpeg"/><Relationship Id="rId292" Type="http://schemas.openxmlformats.org/officeDocument/2006/relationships/image" Target="media/image243.jpeg"/><Relationship Id="rId306" Type="http://schemas.openxmlformats.org/officeDocument/2006/relationships/image" Target="media/image255.jpeg"/><Relationship Id="rId45" Type="http://schemas.openxmlformats.org/officeDocument/2006/relationships/image" Target="media/image11.jpeg"/><Relationship Id="rId87" Type="http://schemas.openxmlformats.org/officeDocument/2006/relationships/image" Target="media/image40.png"/><Relationship Id="rId110" Type="http://schemas.openxmlformats.org/officeDocument/2006/relationships/image" Target="media/image66.jpeg"/><Relationship Id="rId348" Type="http://schemas.openxmlformats.org/officeDocument/2006/relationships/image" Target="media/image297.jpeg"/><Relationship Id="rId152" Type="http://schemas.openxmlformats.org/officeDocument/2006/relationships/image" Target="media/image104.jpeg"/><Relationship Id="rId194" Type="http://schemas.openxmlformats.org/officeDocument/2006/relationships/image" Target="media/image147.jpeg"/><Relationship Id="rId208" Type="http://schemas.openxmlformats.org/officeDocument/2006/relationships/image" Target="media/image164.jpeg"/><Relationship Id="rId415" Type="http://schemas.openxmlformats.org/officeDocument/2006/relationships/image" Target="media/image365.jpeg"/><Relationship Id="rId457" Type="http://schemas.openxmlformats.org/officeDocument/2006/relationships/image" Target="media/image404.jpeg"/><Relationship Id="rId261" Type="http://schemas.openxmlformats.org/officeDocument/2006/relationships/image" Target="media/image220.jpeg"/><Relationship Id="rId14" Type="http://schemas.openxmlformats.org/officeDocument/2006/relationships/header" Target="header1.xml"/><Relationship Id="rId56" Type="http://schemas.openxmlformats.org/officeDocument/2006/relationships/image" Target="media/image18.png"/><Relationship Id="rId317" Type="http://schemas.openxmlformats.org/officeDocument/2006/relationships/image" Target="media/image274.jpeg"/><Relationship Id="rId359" Type="http://schemas.openxmlformats.org/officeDocument/2006/relationships/image" Target="media/image307.jpeg"/><Relationship Id="rId98" Type="http://schemas.openxmlformats.org/officeDocument/2006/relationships/image" Target="media/image52.jpeg"/><Relationship Id="rId121" Type="http://schemas.openxmlformats.org/officeDocument/2006/relationships/image" Target="media/image76.jpeg"/><Relationship Id="rId163" Type="http://schemas.openxmlformats.org/officeDocument/2006/relationships/image" Target="media/image119.jpeg"/><Relationship Id="rId219" Type="http://schemas.openxmlformats.org/officeDocument/2006/relationships/image" Target="media/image169.jpeg"/><Relationship Id="rId370" Type="http://schemas.openxmlformats.org/officeDocument/2006/relationships/image" Target="media/image318.jpeg"/><Relationship Id="rId426" Type="http://schemas.openxmlformats.org/officeDocument/2006/relationships/image" Target="media/image374.jpeg"/><Relationship Id="rId230" Type="http://schemas.openxmlformats.org/officeDocument/2006/relationships/image" Target="media/image186.jpeg"/><Relationship Id="rId25" Type="http://schemas.openxmlformats.org/officeDocument/2006/relationships/hyperlink" Target="https://www.doi.gov/lwcf" TargetMode="External"/><Relationship Id="rId67" Type="http://schemas.openxmlformats.org/officeDocument/2006/relationships/image" Target="media/image27.jpeg"/><Relationship Id="rId272" Type="http://schemas.openxmlformats.org/officeDocument/2006/relationships/image" Target="media/image221.jpeg"/><Relationship Id="rId328" Type="http://schemas.openxmlformats.org/officeDocument/2006/relationships/image" Target="media/image279.jpeg"/><Relationship Id="rId132" Type="http://schemas.openxmlformats.org/officeDocument/2006/relationships/image" Target="media/image85.jpeg"/><Relationship Id="rId174" Type="http://schemas.openxmlformats.org/officeDocument/2006/relationships/image" Target="media/image126.jpeg"/><Relationship Id="rId381" Type="http://schemas.openxmlformats.org/officeDocument/2006/relationships/image" Target="media/image331.jpeg"/><Relationship Id="rId241" Type="http://schemas.openxmlformats.org/officeDocument/2006/relationships/image" Target="media/image192.jpeg"/><Relationship Id="rId437" Type="http://schemas.openxmlformats.org/officeDocument/2006/relationships/image" Target="media/image383.jpeg"/><Relationship Id="rId36" Type="http://schemas.openxmlformats.org/officeDocument/2006/relationships/hyperlink" Target="https://www.rd.usda.gov/programs-services/business-programs/rural-economic-development-loan-grant-programs" TargetMode="External"/><Relationship Id="rId283" Type="http://schemas.openxmlformats.org/officeDocument/2006/relationships/image" Target="media/image232.png"/><Relationship Id="rId339" Type="http://schemas.openxmlformats.org/officeDocument/2006/relationships/image" Target="media/image1050.jpeg"/><Relationship Id="rId78" Type="http://schemas.openxmlformats.org/officeDocument/2006/relationships/image" Target="media/image38.png"/><Relationship Id="rId101" Type="http://schemas.openxmlformats.org/officeDocument/2006/relationships/image" Target="media/image57.jpeg"/><Relationship Id="rId143" Type="http://schemas.openxmlformats.org/officeDocument/2006/relationships/image" Target="media/image96.jpeg"/><Relationship Id="rId185" Type="http://schemas.openxmlformats.org/officeDocument/2006/relationships/image" Target="media/image141.jpeg"/><Relationship Id="rId350" Type="http://schemas.openxmlformats.org/officeDocument/2006/relationships/image" Target="media/image309.jpeg"/><Relationship Id="rId406" Type="http://schemas.openxmlformats.org/officeDocument/2006/relationships/image" Target="media/image355.jpeg"/><Relationship Id="rId9" Type="http://schemas.openxmlformats.org/officeDocument/2006/relationships/oleObject" Target="file:///\\ncnmedd-dc01\Shared\Share%20Folder\Community%20Development\RTPOs\Mini%20Transportation%20Plans\ADA%20&amp;%20Title%20VI%20RATON\ADA%20PLAN%20FINAL%20DRAFTS\ADA%20cover%20draft.pdf" TargetMode="External"/><Relationship Id="rId210" Type="http://schemas.openxmlformats.org/officeDocument/2006/relationships/image" Target="media/image166.jpeg"/><Relationship Id="rId392" Type="http://schemas.openxmlformats.org/officeDocument/2006/relationships/image" Target="media/image338.jpeg"/><Relationship Id="rId448" Type="http://schemas.openxmlformats.org/officeDocument/2006/relationships/image" Target="media/image398.jpeg"/><Relationship Id="rId252" Type="http://schemas.openxmlformats.org/officeDocument/2006/relationships/image" Target="media/image203.jpeg"/><Relationship Id="rId294" Type="http://schemas.openxmlformats.org/officeDocument/2006/relationships/image" Target="media/image245.jpeg"/><Relationship Id="rId308" Type="http://schemas.openxmlformats.org/officeDocument/2006/relationships/image" Target="media/image259.jpeg"/><Relationship Id="rId47" Type="http://schemas.openxmlformats.org/officeDocument/2006/relationships/image" Target="media/image13.jpeg"/><Relationship Id="rId89" Type="http://schemas.openxmlformats.org/officeDocument/2006/relationships/image" Target="media/image43.jpeg"/><Relationship Id="rId112" Type="http://schemas.openxmlformats.org/officeDocument/2006/relationships/image" Target="media/image68.jpeg"/><Relationship Id="rId154" Type="http://schemas.openxmlformats.org/officeDocument/2006/relationships/image" Target="media/image106.jpeg"/><Relationship Id="rId361" Type="http://schemas.openxmlformats.org/officeDocument/2006/relationships/image" Target="media/image311.jpeg"/><Relationship Id="rId196" Type="http://schemas.openxmlformats.org/officeDocument/2006/relationships/image" Target="media/image148.jpeg"/><Relationship Id="rId417" Type="http://schemas.openxmlformats.org/officeDocument/2006/relationships/image" Target="media/image367.jpeg"/><Relationship Id="rId459" Type="http://schemas.openxmlformats.org/officeDocument/2006/relationships/fontTable" Target="fontTable.xml"/><Relationship Id="rId16" Type="http://schemas.openxmlformats.org/officeDocument/2006/relationships/hyperlink" Target="http://www.dot.nm.gov/planning-research-multimodal-and-safety/planning-division/multimodal-planning-and-programs-bureau/" TargetMode="External"/><Relationship Id="rId221" Type="http://schemas.openxmlformats.org/officeDocument/2006/relationships/image" Target="media/image171.jpeg"/><Relationship Id="rId263" Type="http://schemas.openxmlformats.org/officeDocument/2006/relationships/image" Target="media/image212.jpeg"/><Relationship Id="rId319" Type="http://schemas.openxmlformats.org/officeDocument/2006/relationships/image" Target="media/image266.jpeg"/><Relationship Id="rId58" Type="http://schemas.openxmlformats.org/officeDocument/2006/relationships/image" Target="media/image20.jpeg"/><Relationship Id="rId123" Type="http://schemas.openxmlformats.org/officeDocument/2006/relationships/image" Target="media/image79.jpeg"/><Relationship Id="rId330" Type="http://schemas.openxmlformats.org/officeDocument/2006/relationships/image" Target="media/image281.jpeg"/><Relationship Id="rId165" Type="http://schemas.openxmlformats.org/officeDocument/2006/relationships/image" Target="media/image118.jpeg"/><Relationship Id="rId372" Type="http://schemas.openxmlformats.org/officeDocument/2006/relationships/image" Target="media/image320.jpeg"/><Relationship Id="rId428" Type="http://schemas.openxmlformats.org/officeDocument/2006/relationships/image" Target="media/image376.jpeg"/><Relationship Id="rId232" Type="http://schemas.openxmlformats.org/officeDocument/2006/relationships/image" Target="media/image182.jpeg"/><Relationship Id="rId274" Type="http://schemas.openxmlformats.org/officeDocument/2006/relationships/image" Target="media/image223.jpeg"/><Relationship Id="rId27" Type="http://schemas.openxmlformats.org/officeDocument/2006/relationships/hyperlink" Target="https://www.dhsem.nm.gov/grants/" TargetMode="External"/><Relationship Id="rId69" Type="http://schemas.openxmlformats.org/officeDocument/2006/relationships/image" Target="media/image28.jpeg"/><Relationship Id="rId134" Type="http://schemas.openxmlformats.org/officeDocument/2006/relationships/image" Target="media/image86.jpeg"/><Relationship Id="rId80" Type="http://schemas.openxmlformats.org/officeDocument/2006/relationships/image" Target="media/image42.jpeg"/><Relationship Id="rId176" Type="http://schemas.openxmlformats.org/officeDocument/2006/relationships/image" Target="media/image128.jpeg"/><Relationship Id="rId341" Type="http://schemas.openxmlformats.org/officeDocument/2006/relationships/image" Target="media/image288.jpeg"/><Relationship Id="rId383" Type="http://schemas.openxmlformats.org/officeDocument/2006/relationships/image" Target="media/image333.jpeg"/><Relationship Id="rId439" Type="http://schemas.openxmlformats.org/officeDocument/2006/relationships/image" Target="media/image385.jpeg"/><Relationship Id="rId201" Type="http://schemas.openxmlformats.org/officeDocument/2006/relationships/image" Target="media/image152.jpeg"/><Relationship Id="rId243" Type="http://schemas.openxmlformats.org/officeDocument/2006/relationships/image" Target="media/image1970.jpeg"/><Relationship Id="rId285" Type="http://schemas.openxmlformats.org/officeDocument/2006/relationships/image" Target="media/image234.jpeg"/><Relationship Id="rId450" Type="http://schemas.openxmlformats.org/officeDocument/2006/relationships/image" Target="media/image400.jpeg"/><Relationship Id="rId38" Type="http://schemas.openxmlformats.org/officeDocument/2006/relationships/hyperlink" Target="https://edd.newmexico.gov/community-development/leads/" TargetMode="External"/><Relationship Id="rId103" Type="http://schemas.openxmlformats.org/officeDocument/2006/relationships/image" Target="media/image58.jpeg"/><Relationship Id="rId310" Type="http://schemas.openxmlformats.org/officeDocument/2006/relationships/image" Target="media/image261.jpeg"/><Relationship Id="rId91" Type="http://schemas.openxmlformats.org/officeDocument/2006/relationships/image" Target="media/image49.jpeg"/><Relationship Id="rId145" Type="http://schemas.openxmlformats.org/officeDocument/2006/relationships/image" Target="media/image98.jpeg"/><Relationship Id="rId187" Type="http://schemas.openxmlformats.org/officeDocument/2006/relationships/image" Target="media/image143.jpeg"/><Relationship Id="rId352" Type="http://schemas.openxmlformats.org/officeDocument/2006/relationships/image" Target="media/image300.jpeg"/><Relationship Id="rId394" Type="http://schemas.openxmlformats.org/officeDocument/2006/relationships/image" Target="media/image340.jpeg"/><Relationship Id="rId408" Type="http://schemas.openxmlformats.org/officeDocument/2006/relationships/image" Target="media/image357.jpeg"/><Relationship Id="rId212" Type="http://schemas.openxmlformats.org/officeDocument/2006/relationships/image" Target="media/image168.jpeg"/><Relationship Id="rId254" Type="http://schemas.openxmlformats.org/officeDocument/2006/relationships/image" Target="media/image205.jpeg"/><Relationship Id="rId49" Type="http://schemas.openxmlformats.org/officeDocument/2006/relationships/image" Target="media/image1110.jpeg"/><Relationship Id="rId114" Type="http://schemas.openxmlformats.org/officeDocument/2006/relationships/image" Target="media/image69.jpeg"/><Relationship Id="rId296" Type="http://schemas.openxmlformats.org/officeDocument/2006/relationships/image" Target="media/image247.jpeg"/><Relationship Id="rId461" Type="http://schemas.openxmlformats.org/officeDocument/2006/relationships/theme" Target="theme/theme1.xml"/><Relationship Id="rId60" Type="http://schemas.openxmlformats.org/officeDocument/2006/relationships/image" Target="media/image20.png"/><Relationship Id="rId156" Type="http://schemas.openxmlformats.org/officeDocument/2006/relationships/image" Target="media/image108.jpeg"/><Relationship Id="rId198" Type="http://schemas.openxmlformats.org/officeDocument/2006/relationships/image" Target="media/image150.jpeg"/><Relationship Id="rId321" Type="http://schemas.openxmlformats.org/officeDocument/2006/relationships/image" Target="media/image268.jpeg"/><Relationship Id="rId363" Type="http://schemas.openxmlformats.org/officeDocument/2006/relationships/image" Target="media/image322.jpeg"/><Relationship Id="rId419" Type="http://schemas.openxmlformats.org/officeDocument/2006/relationships/image" Target="media/image369.jpeg"/><Relationship Id="rId223" Type="http://schemas.openxmlformats.org/officeDocument/2006/relationships/image" Target="media/image173.jpeg"/><Relationship Id="rId430" Type="http://schemas.openxmlformats.org/officeDocument/2006/relationships/image" Target="media/image386.jpeg"/><Relationship Id="rId18" Type="http://schemas.openxmlformats.org/officeDocument/2006/relationships/hyperlink" Target="file:///C:\Users\patrickm\AppData\Roaming\Microsoft\Word\www.highways.dot.gov\safety\hsip" TargetMode="External"/><Relationship Id="rId265" Type="http://schemas.openxmlformats.org/officeDocument/2006/relationships/image" Target="media/image214.jpeg"/><Relationship Id="rId125" Type="http://schemas.openxmlformats.org/officeDocument/2006/relationships/image" Target="media/image81.jpeg"/><Relationship Id="rId167" Type="http://schemas.openxmlformats.org/officeDocument/2006/relationships/image" Target="media/image123.jpeg"/><Relationship Id="rId332" Type="http://schemas.openxmlformats.org/officeDocument/2006/relationships/image" Target="media/image283.jpeg"/><Relationship Id="rId374" Type="http://schemas.openxmlformats.org/officeDocument/2006/relationships/image" Target="media/image324.jpeg"/><Relationship Id="rId71" Type="http://schemas.openxmlformats.org/officeDocument/2006/relationships/image" Target="media/image31.jpeg"/><Relationship Id="rId234" Type="http://schemas.openxmlformats.org/officeDocument/2006/relationships/image" Target="media/image191.jpeg"/><Relationship Id="rId2" Type="http://schemas.openxmlformats.org/officeDocument/2006/relationships/numbering" Target="numbering.xml"/><Relationship Id="rId29" Type="http://schemas.openxmlformats.org/officeDocument/2006/relationships/hyperlink" Target="https://www.rd.usda.gov/programs-services/community-facilities/community-facilities-direct-loan-grant-program" TargetMode="External"/><Relationship Id="rId276" Type="http://schemas.openxmlformats.org/officeDocument/2006/relationships/image" Target="media/image235.jpeg"/><Relationship Id="rId441" Type="http://schemas.openxmlformats.org/officeDocument/2006/relationships/image" Target="media/image389.jpeg"/><Relationship Id="rId40" Type="http://schemas.openxmlformats.org/officeDocument/2006/relationships/image" Target="media/image6.jpg"/><Relationship Id="rId115" Type="http://schemas.openxmlformats.org/officeDocument/2006/relationships/image" Target="media/image71.jpeg"/><Relationship Id="rId136" Type="http://schemas.openxmlformats.org/officeDocument/2006/relationships/image" Target="media/image90.jpeg"/><Relationship Id="rId157" Type="http://schemas.openxmlformats.org/officeDocument/2006/relationships/image" Target="media/image113.jpeg"/><Relationship Id="rId178" Type="http://schemas.openxmlformats.org/officeDocument/2006/relationships/image" Target="media/image130.jpeg"/><Relationship Id="rId301" Type="http://schemas.openxmlformats.org/officeDocument/2006/relationships/image" Target="media/image252.jpeg"/><Relationship Id="rId322" Type="http://schemas.openxmlformats.org/officeDocument/2006/relationships/image" Target="media/image269.jpeg"/><Relationship Id="rId343" Type="http://schemas.openxmlformats.org/officeDocument/2006/relationships/image" Target="media/image290.jpeg"/><Relationship Id="rId364" Type="http://schemas.openxmlformats.org/officeDocument/2006/relationships/image" Target="media/image323.jpeg"/><Relationship Id="rId61" Type="http://schemas.openxmlformats.org/officeDocument/2006/relationships/image" Target="media/image21.jpeg"/><Relationship Id="rId82" Type="http://schemas.openxmlformats.org/officeDocument/2006/relationships/image" Target="media/image44.jpeg"/><Relationship Id="rId199" Type="http://schemas.openxmlformats.org/officeDocument/2006/relationships/image" Target="media/image155.jpeg"/><Relationship Id="rId203" Type="http://schemas.openxmlformats.org/officeDocument/2006/relationships/image" Target="media/image155.png"/><Relationship Id="rId385" Type="http://schemas.openxmlformats.org/officeDocument/2006/relationships/image" Target="media/image344.jpeg"/><Relationship Id="rId19" Type="http://schemas.openxmlformats.org/officeDocument/2006/relationships/hyperlink" Target="file:///C:\Users\patrickm\AppData\Roaming\Microsoft\Word\www.dot.nm.gov\business-support\project-oversight-division\" TargetMode="External"/><Relationship Id="rId224" Type="http://schemas.openxmlformats.org/officeDocument/2006/relationships/image" Target="media/image175.jpeg"/><Relationship Id="rId245" Type="http://schemas.openxmlformats.org/officeDocument/2006/relationships/image" Target="media/image196.jpeg"/><Relationship Id="rId266" Type="http://schemas.openxmlformats.org/officeDocument/2006/relationships/image" Target="media/image215.jpeg"/><Relationship Id="rId287" Type="http://schemas.openxmlformats.org/officeDocument/2006/relationships/image" Target="media/image238.jpeg"/><Relationship Id="rId410" Type="http://schemas.openxmlformats.org/officeDocument/2006/relationships/image" Target="media/image359.jpeg"/><Relationship Id="rId431" Type="http://schemas.openxmlformats.org/officeDocument/2006/relationships/image" Target="media/image387.jpeg"/><Relationship Id="rId452" Type="http://schemas.openxmlformats.org/officeDocument/2006/relationships/image" Target="media/image402.jpeg"/><Relationship Id="rId30" Type="http://schemas.openxmlformats.org/officeDocument/2006/relationships/hyperlink" Target="https://nmhistoricpreservation.org/" TargetMode="External"/><Relationship Id="rId105" Type="http://schemas.openxmlformats.org/officeDocument/2006/relationships/image" Target="media/image59.jpeg"/><Relationship Id="rId126" Type="http://schemas.openxmlformats.org/officeDocument/2006/relationships/image" Target="media/image80.jpeg"/><Relationship Id="rId147" Type="http://schemas.openxmlformats.org/officeDocument/2006/relationships/image" Target="media/image101.jpeg"/><Relationship Id="rId168" Type="http://schemas.openxmlformats.org/officeDocument/2006/relationships/image" Target="media/image121.jpeg"/><Relationship Id="rId312" Type="http://schemas.openxmlformats.org/officeDocument/2006/relationships/image" Target="media/image271.jpeg"/><Relationship Id="rId333" Type="http://schemas.openxmlformats.org/officeDocument/2006/relationships/image" Target="media/image284.jpeg"/><Relationship Id="rId354" Type="http://schemas.openxmlformats.org/officeDocument/2006/relationships/image" Target="media/image302.jpeg"/><Relationship Id="rId51" Type="http://schemas.openxmlformats.org/officeDocument/2006/relationships/image" Target="media/image15.jpeg"/><Relationship Id="rId72" Type="http://schemas.openxmlformats.org/officeDocument/2006/relationships/image" Target="media/image32.jpeg"/><Relationship Id="rId93" Type="http://schemas.openxmlformats.org/officeDocument/2006/relationships/image" Target="media/image46.jpeg"/><Relationship Id="rId189" Type="http://schemas.openxmlformats.org/officeDocument/2006/relationships/image" Target="media/image142.jpeg"/><Relationship Id="rId375" Type="http://schemas.openxmlformats.org/officeDocument/2006/relationships/image" Target="media/image325.jpeg"/><Relationship Id="rId396" Type="http://schemas.openxmlformats.org/officeDocument/2006/relationships/image" Target="media/image342.jpeg"/><Relationship Id="rId3" Type="http://schemas.openxmlformats.org/officeDocument/2006/relationships/styles" Target="styles.xml"/><Relationship Id="rId214" Type="http://schemas.openxmlformats.org/officeDocument/2006/relationships/image" Target="media/image170.jpeg"/><Relationship Id="rId235" Type="http://schemas.openxmlformats.org/officeDocument/2006/relationships/image" Target="media/image183.jpeg"/><Relationship Id="rId256" Type="http://schemas.openxmlformats.org/officeDocument/2006/relationships/image" Target="media/image207.jpeg"/><Relationship Id="rId277" Type="http://schemas.openxmlformats.org/officeDocument/2006/relationships/image" Target="media/image236.jpeg"/><Relationship Id="rId298" Type="http://schemas.openxmlformats.org/officeDocument/2006/relationships/image" Target="media/image249.jpeg"/><Relationship Id="rId400" Type="http://schemas.openxmlformats.org/officeDocument/2006/relationships/image" Target="media/image350.jpeg"/><Relationship Id="rId421" Type="http://schemas.openxmlformats.org/officeDocument/2006/relationships/image" Target="media/image380.jpeg"/><Relationship Id="rId442" Type="http://schemas.openxmlformats.org/officeDocument/2006/relationships/image" Target="media/image392.jpeg"/><Relationship Id="rId116" Type="http://schemas.openxmlformats.org/officeDocument/2006/relationships/image" Target="media/image72.jpeg"/><Relationship Id="rId137" Type="http://schemas.openxmlformats.org/officeDocument/2006/relationships/image" Target="media/image93.jpeg"/><Relationship Id="rId158" Type="http://schemas.openxmlformats.org/officeDocument/2006/relationships/image" Target="media/image110.jpeg"/><Relationship Id="rId302" Type="http://schemas.openxmlformats.org/officeDocument/2006/relationships/image" Target="media/image253.jpeg"/><Relationship Id="rId323" Type="http://schemas.openxmlformats.org/officeDocument/2006/relationships/image" Target="media/image270.jpeg"/><Relationship Id="rId344" Type="http://schemas.openxmlformats.org/officeDocument/2006/relationships/image" Target="media/image293.jpeg"/><Relationship Id="rId20" Type="http://schemas.openxmlformats.org/officeDocument/2006/relationships/hyperlink" Target="file:///C:\Users\patrickm\AppData\Roaming\Microsoft\Word\www.dot.nm.gov\business-support\project-oversight-division\" TargetMode="External"/><Relationship Id="rId41" Type="http://schemas.openxmlformats.org/officeDocument/2006/relationships/image" Target="media/image7.jpeg"/><Relationship Id="rId62" Type="http://schemas.openxmlformats.org/officeDocument/2006/relationships/image" Target="media/image22.jpeg"/><Relationship Id="rId83" Type="http://schemas.openxmlformats.org/officeDocument/2006/relationships/comments" Target="comments.xml"/><Relationship Id="rId179" Type="http://schemas.openxmlformats.org/officeDocument/2006/relationships/image" Target="media/image135.jpeg"/><Relationship Id="rId365" Type="http://schemas.openxmlformats.org/officeDocument/2006/relationships/image" Target="media/image313.jpeg"/><Relationship Id="rId386" Type="http://schemas.openxmlformats.org/officeDocument/2006/relationships/image" Target="media/image345.jpeg"/><Relationship Id="rId190" Type="http://schemas.openxmlformats.org/officeDocument/2006/relationships/image" Target="media/image144.jpeg"/><Relationship Id="rId204" Type="http://schemas.openxmlformats.org/officeDocument/2006/relationships/image" Target="media/image157.jpeg"/><Relationship Id="rId225" Type="http://schemas.openxmlformats.org/officeDocument/2006/relationships/image" Target="media/image184.jpeg"/><Relationship Id="rId246" Type="http://schemas.openxmlformats.org/officeDocument/2006/relationships/image" Target="media/image197.jpeg"/><Relationship Id="rId267" Type="http://schemas.openxmlformats.org/officeDocument/2006/relationships/image" Target="media/image216.jpeg"/><Relationship Id="rId288" Type="http://schemas.openxmlformats.org/officeDocument/2006/relationships/image" Target="media/image239.jpeg"/><Relationship Id="rId411" Type="http://schemas.openxmlformats.org/officeDocument/2006/relationships/image" Target="media/image360.jpeg"/><Relationship Id="rId432" Type="http://schemas.openxmlformats.org/officeDocument/2006/relationships/image" Target="media/image378.jpeg"/><Relationship Id="rId453" Type="http://schemas.openxmlformats.org/officeDocument/2006/relationships/hyperlink" Target="mailto:jwelch@cityofraton.com" TargetMode="External"/><Relationship Id="rId106" Type="http://schemas.openxmlformats.org/officeDocument/2006/relationships/image" Target="media/image62.jpeg"/><Relationship Id="rId127" Type="http://schemas.openxmlformats.org/officeDocument/2006/relationships/image" Target="media/image83.jpeg"/><Relationship Id="rId313" Type="http://schemas.openxmlformats.org/officeDocument/2006/relationships/image" Target="media/image272.jpeg"/><Relationship Id="rId10" Type="http://schemas.openxmlformats.org/officeDocument/2006/relationships/image" Target="media/image2.png"/><Relationship Id="rId31" Type="http://schemas.openxmlformats.org/officeDocument/2006/relationships/hyperlink" Target="https://www.chronicleheritage.com" TargetMode="External"/><Relationship Id="rId52" Type="http://schemas.openxmlformats.org/officeDocument/2006/relationships/image" Target="media/image1410.jpeg"/><Relationship Id="rId73" Type="http://schemas.openxmlformats.org/officeDocument/2006/relationships/image" Target="media/image33.jpeg"/><Relationship Id="rId94" Type="http://schemas.openxmlformats.org/officeDocument/2006/relationships/image" Target="media/image47.jpeg"/><Relationship Id="rId148" Type="http://schemas.openxmlformats.org/officeDocument/2006/relationships/image" Target="media/image102.jpeg"/><Relationship Id="rId169" Type="http://schemas.openxmlformats.org/officeDocument/2006/relationships/image" Target="media/image125.jpeg"/><Relationship Id="rId334" Type="http://schemas.openxmlformats.org/officeDocument/2006/relationships/image" Target="media/image291.jpeg"/><Relationship Id="rId355" Type="http://schemas.openxmlformats.org/officeDocument/2006/relationships/image" Target="media/image303.jpeg"/><Relationship Id="rId376" Type="http://schemas.openxmlformats.org/officeDocument/2006/relationships/image" Target="media/image326.jpeg"/><Relationship Id="rId397" Type="http://schemas.openxmlformats.org/officeDocument/2006/relationships/image" Target="media/image347.jpeg"/><Relationship Id="rId4" Type="http://schemas.openxmlformats.org/officeDocument/2006/relationships/settings" Target="settings.xml"/><Relationship Id="rId180" Type="http://schemas.openxmlformats.org/officeDocument/2006/relationships/image" Target="media/image132.jpeg"/><Relationship Id="rId215" Type="http://schemas.openxmlformats.org/officeDocument/2006/relationships/image" Target="media/image165.jpeg"/><Relationship Id="rId236" Type="http://schemas.openxmlformats.org/officeDocument/2006/relationships/image" Target="media/image187.jpeg"/><Relationship Id="rId257" Type="http://schemas.openxmlformats.org/officeDocument/2006/relationships/image" Target="media/image208.jpeg"/><Relationship Id="rId278" Type="http://schemas.openxmlformats.org/officeDocument/2006/relationships/image" Target="media/image227.jpeg"/><Relationship Id="rId401" Type="http://schemas.openxmlformats.org/officeDocument/2006/relationships/image" Target="media/image351.jpeg"/><Relationship Id="rId422" Type="http://schemas.openxmlformats.org/officeDocument/2006/relationships/image" Target="media/image381.jpeg"/><Relationship Id="rId443" Type="http://schemas.openxmlformats.org/officeDocument/2006/relationships/image" Target="media/image393.jpeg"/><Relationship Id="rId303" Type="http://schemas.openxmlformats.org/officeDocument/2006/relationships/image" Target="media/image254.jpeg"/><Relationship Id="rId42" Type="http://schemas.openxmlformats.org/officeDocument/2006/relationships/image" Target="media/image8.png"/><Relationship Id="rId84" Type="http://schemas.microsoft.com/office/2011/relationships/commentsExtended" Target="commentsExtended.xml"/><Relationship Id="rId138" Type="http://schemas.openxmlformats.org/officeDocument/2006/relationships/image" Target="media/image92.jpeg"/><Relationship Id="rId345" Type="http://schemas.openxmlformats.org/officeDocument/2006/relationships/image" Target="media/image294.jpeg"/><Relationship Id="rId387" Type="http://schemas.openxmlformats.org/officeDocument/2006/relationships/image" Target="media/image346.jpeg"/><Relationship Id="rId191" Type="http://schemas.openxmlformats.org/officeDocument/2006/relationships/image" Target="media/image145.jpeg"/><Relationship Id="rId205" Type="http://schemas.openxmlformats.org/officeDocument/2006/relationships/image" Target="media/image161.jpeg"/><Relationship Id="rId247" Type="http://schemas.openxmlformats.org/officeDocument/2006/relationships/image" Target="media/image198.jpeg"/><Relationship Id="rId412" Type="http://schemas.openxmlformats.org/officeDocument/2006/relationships/image" Target="media/image361.jpeg"/><Relationship Id="rId107" Type="http://schemas.openxmlformats.org/officeDocument/2006/relationships/image" Target="media/image61.jpeg"/><Relationship Id="rId289" Type="http://schemas.openxmlformats.org/officeDocument/2006/relationships/image" Target="media/image240.jpeg"/><Relationship Id="rId454" Type="http://schemas.openxmlformats.org/officeDocument/2006/relationships/hyperlink" Target="mailto:jwelch@cityofraton.com" TargetMode="External"/><Relationship Id="rId11" Type="http://schemas.openxmlformats.org/officeDocument/2006/relationships/image" Target="media/image3.png"/><Relationship Id="rId53" Type="http://schemas.openxmlformats.org/officeDocument/2006/relationships/image" Target="media/image16.jpeg"/><Relationship Id="rId149" Type="http://schemas.openxmlformats.org/officeDocument/2006/relationships/image" Target="media/image105.jpeg"/><Relationship Id="rId314" Type="http://schemas.openxmlformats.org/officeDocument/2006/relationships/image" Target="media/image263.jpeg"/><Relationship Id="rId356" Type="http://schemas.openxmlformats.org/officeDocument/2006/relationships/image" Target="media/image304.jpeg"/><Relationship Id="rId398" Type="http://schemas.openxmlformats.org/officeDocument/2006/relationships/image" Target="media/image348.jpeg"/><Relationship Id="rId95" Type="http://schemas.openxmlformats.org/officeDocument/2006/relationships/image" Target="media/image51.jpeg"/><Relationship Id="rId160" Type="http://schemas.openxmlformats.org/officeDocument/2006/relationships/image" Target="media/image112.jpeg"/><Relationship Id="rId216" Type="http://schemas.openxmlformats.org/officeDocument/2006/relationships/image" Target="media/image172.jpeg"/><Relationship Id="rId423" Type="http://schemas.openxmlformats.org/officeDocument/2006/relationships/image" Target="media/image371.jpeg"/><Relationship Id="rId258" Type="http://schemas.openxmlformats.org/officeDocument/2006/relationships/image" Target="media/image209.jpeg"/><Relationship Id="rId22" Type="http://schemas.openxmlformats.org/officeDocument/2006/relationships/hyperlink" Target="https://nmoutside.com/grants/trails-plus/" TargetMode="External"/><Relationship Id="rId64" Type="http://schemas.openxmlformats.org/officeDocument/2006/relationships/image" Target="media/image26.jpeg"/><Relationship Id="rId118" Type="http://schemas.openxmlformats.org/officeDocument/2006/relationships/image" Target="media/image73.jpeg"/><Relationship Id="rId325" Type="http://schemas.openxmlformats.org/officeDocument/2006/relationships/image" Target="media/image276.jpeg"/><Relationship Id="rId367" Type="http://schemas.openxmlformats.org/officeDocument/2006/relationships/image" Target="media/image315.jpeg"/><Relationship Id="rId171" Type="http://schemas.openxmlformats.org/officeDocument/2006/relationships/image" Target="media/image127.jpeg"/><Relationship Id="rId227" Type="http://schemas.openxmlformats.org/officeDocument/2006/relationships/image" Target="media/image177.jpeg"/><Relationship Id="rId269" Type="http://schemas.openxmlformats.org/officeDocument/2006/relationships/image" Target="media/image226.jpeg"/><Relationship Id="rId434" Type="http://schemas.openxmlformats.org/officeDocument/2006/relationships/image" Target="media/image390.jpeg"/><Relationship Id="rId33" Type="http://schemas.openxmlformats.org/officeDocument/2006/relationships/hyperlink" Target="https://www.faa.gov/rural" TargetMode="External"/><Relationship Id="rId129" Type="http://schemas.openxmlformats.org/officeDocument/2006/relationships/image" Target="media/image84.jpeg"/><Relationship Id="rId280" Type="http://schemas.openxmlformats.org/officeDocument/2006/relationships/image" Target="media/image229.jpeg"/><Relationship Id="rId336" Type="http://schemas.openxmlformats.org/officeDocument/2006/relationships/image" Target="media/image285.jpeg"/><Relationship Id="rId75" Type="http://schemas.openxmlformats.org/officeDocument/2006/relationships/image" Target="media/image35.jpeg"/><Relationship Id="rId140" Type="http://schemas.openxmlformats.org/officeDocument/2006/relationships/image" Target="media/image94.jpeg"/><Relationship Id="rId182" Type="http://schemas.openxmlformats.org/officeDocument/2006/relationships/image" Target="media/image134.jpeg"/><Relationship Id="rId378" Type="http://schemas.openxmlformats.org/officeDocument/2006/relationships/image" Target="media/image328.jpeg"/><Relationship Id="rId403" Type="http://schemas.openxmlformats.org/officeDocument/2006/relationships/image" Target="media/image362.jpeg"/><Relationship Id="rId6" Type="http://schemas.openxmlformats.org/officeDocument/2006/relationships/footnotes" Target="footnotes.xml"/><Relationship Id="rId238" Type="http://schemas.openxmlformats.org/officeDocument/2006/relationships/image" Target="media/image195.jpeg"/><Relationship Id="rId445" Type="http://schemas.openxmlformats.org/officeDocument/2006/relationships/image" Target="media/image395.jpeg"/><Relationship Id="rId291" Type="http://schemas.openxmlformats.org/officeDocument/2006/relationships/image" Target="media/image242.jpeg"/><Relationship Id="rId305" Type="http://schemas.openxmlformats.org/officeDocument/2006/relationships/image" Target="media/image257.jpeg"/><Relationship Id="rId347" Type="http://schemas.openxmlformats.org/officeDocument/2006/relationships/image" Target="media/image296.jpeg"/><Relationship Id="rId44" Type="http://schemas.openxmlformats.org/officeDocument/2006/relationships/image" Target="media/image10.jpeg"/><Relationship Id="rId86" Type="http://schemas.microsoft.com/office/2018/08/relationships/commentsExtensible" Target="commentsExtensible.xml"/><Relationship Id="rId151" Type="http://schemas.openxmlformats.org/officeDocument/2006/relationships/image" Target="media/image107.jpeg"/><Relationship Id="rId389" Type="http://schemas.openxmlformats.org/officeDocument/2006/relationships/image" Target="media/image335.jpeg"/><Relationship Id="rId193" Type="http://schemas.openxmlformats.org/officeDocument/2006/relationships/image" Target="media/image149.jpeg"/><Relationship Id="rId207" Type="http://schemas.openxmlformats.org/officeDocument/2006/relationships/image" Target="media/image159.jpeg"/><Relationship Id="rId249" Type="http://schemas.openxmlformats.org/officeDocument/2006/relationships/image" Target="media/image200.jpeg"/><Relationship Id="rId414" Type="http://schemas.openxmlformats.org/officeDocument/2006/relationships/image" Target="media/image364.jpeg"/><Relationship Id="rId456" Type="http://schemas.openxmlformats.org/officeDocument/2006/relationships/image" Target="media/image403.jpeg"/><Relationship Id="rId13" Type="http://schemas.openxmlformats.org/officeDocument/2006/relationships/image" Target="media/image4.jpeg"/><Relationship Id="rId109" Type="http://schemas.openxmlformats.org/officeDocument/2006/relationships/image" Target="media/image63.jpeg"/><Relationship Id="rId260" Type="http://schemas.openxmlformats.org/officeDocument/2006/relationships/image" Target="media/image219.jpeg"/><Relationship Id="rId316" Type="http://schemas.openxmlformats.org/officeDocument/2006/relationships/image" Target="media/image273.jpeg"/><Relationship Id="rId55" Type="http://schemas.openxmlformats.org/officeDocument/2006/relationships/image" Target="media/image17.png"/><Relationship Id="rId97" Type="http://schemas.openxmlformats.org/officeDocument/2006/relationships/image" Target="media/image53.jpeg"/><Relationship Id="rId120" Type="http://schemas.openxmlformats.org/officeDocument/2006/relationships/image" Target="media/image75.jpeg"/><Relationship Id="rId358" Type="http://schemas.openxmlformats.org/officeDocument/2006/relationships/image" Target="media/image306.jpeg"/><Relationship Id="rId162" Type="http://schemas.openxmlformats.org/officeDocument/2006/relationships/image" Target="media/image114.jpeg"/><Relationship Id="rId218" Type="http://schemas.openxmlformats.org/officeDocument/2006/relationships/image" Target="media/image174.jpeg"/><Relationship Id="rId425" Type="http://schemas.openxmlformats.org/officeDocument/2006/relationships/image" Target="media/image373.jpeg"/><Relationship Id="rId271" Type="http://schemas.openxmlformats.org/officeDocument/2006/relationships/image" Target="media/image218.jpeg"/><Relationship Id="rId24" Type="http://schemas.openxmlformats.org/officeDocument/2006/relationships/hyperlink" Target="https://www.nmdfa.state.nm.us/local-government/grants/7-5m-city-park-improvements-program" TargetMode="External"/><Relationship Id="rId66" Type="http://schemas.openxmlformats.org/officeDocument/2006/relationships/image" Target="media/image24.jpeg"/><Relationship Id="rId131" Type="http://schemas.openxmlformats.org/officeDocument/2006/relationships/image" Target="media/image89.jpeg"/><Relationship Id="rId327" Type="http://schemas.openxmlformats.org/officeDocument/2006/relationships/image" Target="media/image278.jpeg"/><Relationship Id="rId369" Type="http://schemas.openxmlformats.org/officeDocument/2006/relationships/image" Target="media/image317.jpeg"/><Relationship Id="rId173" Type="http://schemas.openxmlformats.org/officeDocument/2006/relationships/image" Target="media/image129.jpeg"/><Relationship Id="rId229" Type="http://schemas.openxmlformats.org/officeDocument/2006/relationships/image" Target="media/image180.jpeg"/><Relationship Id="rId380" Type="http://schemas.openxmlformats.org/officeDocument/2006/relationships/image" Target="media/image330.jpeg"/><Relationship Id="rId436" Type="http://schemas.openxmlformats.org/officeDocument/2006/relationships/image" Target="media/image382.jpeg"/><Relationship Id="rId240" Type="http://schemas.openxmlformats.org/officeDocument/2006/relationships/image" Target="media/image189.jpeg"/><Relationship Id="rId35" Type="http://schemas.openxmlformats.org/officeDocument/2006/relationships/hyperlink" Target="https://www.transportation.gov/buildamerica/" TargetMode="External"/><Relationship Id="rId77" Type="http://schemas.openxmlformats.org/officeDocument/2006/relationships/image" Target="media/image37.jpeg"/><Relationship Id="rId100" Type="http://schemas.openxmlformats.org/officeDocument/2006/relationships/image" Target="media/image54.jpeg"/><Relationship Id="rId282" Type="http://schemas.openxmlformats.org/officeDocument/2006/relationships/image" Target="media/image231.png"/><Relationship Id="rId338" Type="http://schemas.openxmlformats.org/officeDocument/2006/relationships/image" Target="media/image298.jpeg"/><Relationship Id="rId8" Type="http://schemas.openxmlformats.org/officeDocument/2006/relationships/image" Target="media/image1.png"/><Relationship Id="rId142" Type="http://schemas.openxmlformats.org/officeDocument/2006/relationships/image" Target="media/image98.png"/><Relationship Id="rId184" Type="http://schemas.openxmlformats.org/officeDocument/2006/relationships/image" Target="media/image136.jpeg"/><Relationship Id="rId391" Type="http://schemas.openxmlformats.org/officeDocument/2006/relationships/image" Target="media/image337.jpeg"/><Relationship Id="rId405" Type="http://schemas.openxmlformats.org/officeDocument/2006/relationships/image" Target="media/image354.jpeg"/><Relationship Id="rId447" Type="http://schemas.openxmlformats.org/officeDocument/2006/relationships/image" Target="media/image397.jpeg"/><Relationship Id="rId251" Type="http://schemas.openxmlformats.org/officeDocument/2006/relationships/image" Target="media/image202.jpeg"/><Relationship Id="rId46" Type="http://schemas.openxmlformats.org/officeDocument/2006/relationships/image" Target="media/image12.jpeg"/><Relationship Id="rId293" Type="http://schemas.openxmlformats.org/officeDocument/2006/relationships/image" Target="media/image244.jpeg"/><Relationship Id="rId307" Type="http://schemas.openxmlformats.org/officeDocument/2006/relationships/image" Target="media/image258.jpeg"/><Relationship Id="rId349" Type="http://schemas.openxmlformats.org/officeDocument/2006/relationships/image" Target="media/image299.jpeg"/><Relationship Id="rId88" Type="http://schemas.openxmlformats.org/officeDocument/2006/relationships/image" Target="media/image41.jpeg"/><Relationship Id="rId111" Type="http://schemas.openxmlformats.org/officeDocument/2006/relationships/image" Target="media/image65.jpeg"/><Relationship Id="rId153" Type="http://schemas.openxmlformats.org/officeDocument/2006/relationships/image" Target="media/image109.jpeg"/><Relationship Id="rId195" Type="http://schemas.openxmlformats.org/officeDocument/2006/relationships/image" Target="media/image151.jpeg"/><Relationship Id="rId209" Type="http://schemas.openxmlformats.org/officeDocument/2006/relationships/image" Target="media/image160.jpeg"/><Relationship Id="rId360" Type="http://schemas.openxmlformats.org/officeDocument/2006/relationships/image" Target="media/image308.jpeg"/><Relationship Id="rId416" Type="http://schemas.openxmlformats.org/officeDocument/2006/relationships/image" Target="media/image366.jpeg"/><Relationship Id="rId220" Type="http://schemas.openxmlformats.org/officeDocument/2006/relationships/image" Target="media/image176.jpeg"/><Relationship Id="rId458" Type="http://schemas.openxmlformats.org/officeDocument/2006/relationships/header" Target="header2.xml"/><Relationship Id="rId15" Type="http://schemas.openxmlformats.org/officeDocument/2006/relationships/footer" Target="footer1.xml"/><Relationship Id="rId57" Type="http://schemas.openxmlformats.org/officeDocument/2006/relationships/image" Target="media/image18.jpeg"/><Relationship Id="rId262" Type="http://schemas.openxmlformats.org/officeDocument/2006/relationships/image" Target="media/image211.jpeg"/><Relationship Id="rId318" Type="http://schemas.openxmlformats.org/officeDocument/2006/relationships/image" Target="media/image265.jpeg"/><Relationship Id="rId99" Type="http://schemas.openxmlformats.org/officeDocument/2006/relationships/image" Target="media/image55.jpeg"/><Relationship Id="rId122" Type="http://schemas.openxmlformats.org/officeDocument/2006/relationships/image" Target="media/image77.jpeg"/><Relationship Id="rId164" Type="http://schemas.openxmlformats.org/officeDocument/2006/relationships/image" Target="media/image116.jpeg"/><Relationship Id="rId371" Type="http://schemas.openxmlformats.org/officeDocument/2006/relationships/image" Target="media/image319.jpeg"/><Relationship Id="rId427" Type="http://schemas.openxmlformats.org/officeDocument/2006/relationships/image" Target="media/image375.jpeg"/><Relationship Id="rId26" Type="http://schemas.openxmlformats.org/officeDocument/2006/relationships/hyperlink" Target="https://www.hud.gov/hud-partners/community-cdbg" TargetMode="External"/><Relationship Id="rId231" Type="http://schemas.openxmlformats.org/officeDocument/2006/relationships/image" Target="media/image181.jpeg"/><Relationship Id="rId273" Type="http://schemas.openxmlformats.org/officeDocument/2006/relationships/image" Target="media/image222.jpeg"/><Relationship Id="rId329" Type="http://schemas.openxmlformats.org/officeDocument/2006/relationships/image" Target="media/image280.jpeg"/><Relationship Id="rId68" Type="http://schemas.openxmlformats.org/officeDocument/2006/relationships/image" Target="media/image30.jpeg"/><Relationship Id="rId133" Type="http://schemas.openxmlformats.org/officeDocument/2006/relationships/image" Target="media/image87.jpeg"/><Relationship Id="rId175" Type="http://schemas.openxmlformats.org/officeDocument/2006/relationships/image" Target="media/image131.jpeg"/><Relationship Id="rId340" Type="http://schemas.openxmlformats.org/officeDocument/2006/relationships/image" Target="media/image287.jpeg"/><Relationship Id="rId200" Type="http://schemas.openxmlformats.org/officeDocument/2006/relationships/image" Target="media/image156.jpeg"/><Relationship Id="rId382" Type="http://schemas.openxmlformats.org/officeDocument/2006/relationships/image" Target="media/image332.jpeg"/><Relationship Id="rId438" Type="http://schemas.openxmlformats.org/officeDocument/2006/relationships/image" Target="media/image384.jpeg"/><Relationship Id="rId242" Type="http://schemas.openxmlformats.org/officeDocument/2006/relationships/image" Target="media/image193.jpeg"/><Relationship Id="rId284" Type="http://schemas.openxmlformats.org/officeDocument/2006/relationships/image" Target="media/image233.png"/><Relationship Id="rId37" Type="http://schemas.openxmlformats.org/officeDocument/2006/relationships/hyperlink" Target="https://edd.newmexico.gov/community-development/mainstreet-program/" TargetMode="External"/><Relationship Id="rId79" Type="http://schemas.openxmlformats.org/officeDocument/2006/relationships/image" Target="media/image39.jpeg"/><Relationship Id="rId102" Type="http://schemas.openxmlformats.org/officeDocument/2006/relationships/image" Target="media/image56.jpeg"/><Relationship Id="rId144" Type="http://schemas.openxmlformats.org/officeDocument/2006/relationships/image" Target="media/image100.jpeg"/><Relationship Id="rId90" Type="http://schemas.openxmlformats.org/officeDocument/2006/relationships/image" Target="media/image48.jpeg"/><Relationship Id="rId186" Type="http://schemas.openxmlformats.org/officeDocument/2006/relationships/image" Target="media/image138.jpeg"/><Relationship Id="rId351" Type="http://schemas.openxmlformats.org/officeDocument/2006/relationships/image" Target="media/image310.jpeg"/><Relationship Id="rId393" Type="http://schemas.openxmlformats.org/officeDocument/2006/relationships/image" Target="media/image339.jpeg"/><Relationship Id="rId407" Type="http://schemas.openxmlformats.org/officeDocument/2006/relationships/image" Target="media/image356.jpeg"/><Relationship Id="rId449" Type="http://schemas.openxmlformats.org/officeDocument/2006/relationships/image" Target="media/image399.jpeg"/><Relationship Id="rId211" Type="http://schemas.openxmlformats.org/officeDocument/2006/relationships/image" Target="media/image162.jpeg"/><Relationship Id="rId253" Type="http://schemas.openxmlformats.org/officeDocument/2006/relationships/image" Target="media/image204.jpeg"/><Relationship Id="rId295" Type="http://schemas.openxmlformats.org/officeDocument/2006/relationships/image" Target="media/image246.jpeg"/><Relationship Id="rId309" Type="http://schemas.openxmlformats.org/officeDocument/2006/relationships/image" Target="media/image260.jpeg"/><Relationship Id="rId460" Type="http://schemas.microsoft.com/office/2011/relationships/people" Target="people.xml"/><Relationship Id="rId48" Type="http://schemas.openxmlformats.org/officeDocument/2006/relationships/image" Target="media/image14.jpeg"/><Relationship Id="rId113" Type="http://schemas.openxmlformats.org/officeDocument/2006/relationships/image" Target="media/image67.jpeg"/><Relationship Id="rId320" Type="http://schemas.openxmlformats.org/officeDocument/2006/relationships/image" Target="media/image267.jpeg"/><Relationship Id="rId155" Type="http://schemas.openxmlformats.org/officeDocument/2006/relationships/image" Target="media/image111.jpeg"/><Relationship Id="rId197" Type="http://schemas.openxmlformats.org/officeDocument/2006/relationships/image" Target="media/image153.jpeg"/><Relationship Id="rId362" Type="http://schemas.openxmlformats.org/officeDocument/2006/relationships/image" Target="media/image312.jpeg"/><Relationship Id="rId418" Type="http://schemas.openxmlformats.org/officeDocument/2006/relationships/image" Target="media/image368.jpeg"/><Relationship Id="rId222" Type="http://schemas.openxmlformats.org/officeDocument/2006/relationships/image" Target="media/image178.jpeg"/><Relationship Id="rId264" Type="http://schemas.openxmlformats.org/officeDocument/2006/relationships/image" Target="media/image213.jpeg"/><Relationship Id="rId17" Type="http://schemas.openxmlformats.org/officeDocument/2006/relationships/hyperlink" Target="http://www.nmdfa.State.nm.us/dfa-dashboards/capital-outlay-dashboard/" TargetMode="External"/><Relationship Id="rId59" Type="http://schemas.openxmlformats.org/officeDocument/2006/relationships/image" Target="media/image19.jpeg"/><Relationship Id="rId124" Type="http://schemas.openxmlformats.org/officeDocument/2006/relationships/image" Target="media/image78.jpeg"/><Relationship Id="rId70" Type="http://schemas.openxmlformats.org/officeDocument/2006/relationships/image" Target="media/image29.jpeg"/><Relationship Id="rId166" Type="http://schemas.openxmlformats.org/officeDocument/2006/relationships/image" Target="media/image120.jpeg"/><Relationship Id="rId331" Type="http://schemas.openxmlformats.org/officeDocument/2006/relationships/image" Target="media/image282.jpeg"/><Relationship Id="rId373" Type="http://schemas.openxmlformats.org/officeDocument/2006/relationships/image" Target="media/image321.jpeg"/><Relationship Id="rId429" Type="http://schemas.openxmlformats.org/officeDocument/2006/relationships/image" Target="media/image377.jpeg"/><Relationship Id="rId1" Type="http://schemas.openxmlformats.org/officeDocument/2006/relationships/customXml" Target="../customXml/item1.xml"/><Relationship Id="rId233" Type="http://schemas.openxmlformats.org/officeDocument/2006/relationships/image" Target="media/image190.jpeg"/><Relationship Id="rId440" Type="http://schemas.openxmlformats.org/officeDocument/2006/relationships/image" Target="media/image388.jpeg"/><Relationship Id="rId28" Type="http://schemas.openxmlformats.org/officeDocument/2006/relationships/hyperlink" Target="http://www.nmdfa.State.nm.us/dfa-dashboards/capital-outlay-dashboard/" TargetMode="External"/><Relationship Id="rId275" Type="http://schemas.openxmlformats.org/officeDocument/2006/relationships/image" Target="media/image224.jpeg"/><Relationship Id="rId300" Type="http://schemas.openxmlformats.org/officeDocument/2006/relationships/image" Target="media/image251.jpeg"/><Relationship Id="rId81" Type="http://schemas.openxmlformats.org/officeDocument/2006/relationships/image" Target="media/image43.png"/><Relationship Id="rId135" Type="http://schemas.openxmlformats.org/officeDocument/2006/relationships/image" Target="media/image91.jpeg"/><Relationship Id="rId177" Type="http://schemas.openxmlformats.org/officeDocument/2006/relationships/image" Target="media/image133.jpeg"/><Relationship Id="rId342" Type="http://schemas.openxmlformats.org/officeDocument/2006/relationships/image" Target="media/image289.jpeg"/><Relationship Id="rId384" Type="http://schemas.openxmlformats.org/officeDocument/2006/relationships/image" Target="media/image343.jpeg"/><Relationship Id="rId202" Type="http://schemas.openxmlformats.org/officeDocument/2006/relationships/image" Target="media/image154.jpeg"/><Relationship Id="rId244" Type="http://schemas.openxmlformats.org/officeDocument/2006/relationships/image" Target="media/image1980.jpeg"/><Relationship Id="rId39" Type="http://schemas.openxmlformats.org/officeDocument/2006/relationships/hyperlink" Target="https://mainstreet.org/about/partner-collaborations/t-mobile-hometown-grants" TargetMode="External"/><Relationship Id="rId286" Type="http://schemas.openxmlformats.org/officeDocument/2006/relationships/image" Target="media/image237.jpeg"/><Relationship Id="rId451" Type="http://schemas.openxmlformats.org/officeDocument/2006/relationships/image" Target="media/image401.jpeg"/><Relationship Id="rId50" Type="http://schemas.openxmlformats.org/officeDocument/2006/relationships/image" Target="media/image1210.jpeg"/><Relationship Id="rId104" Type="http://schemas.openxmlformats.org/officeDocument/2006/relationships/image" Target="media/image60.jpeg"/><Relationship Id="rId146" Type="http://schemas.openxmlformats.org/officeDocument/2006/relationships/image" Target="media/image99.jpeg"/><Relationship Id="rId188" Type="http://schemas.openxmlformats.org/officeDocument/2006/relationships/image" Target="media/image140.jpeg"/><Relationship Id="rId311" Type="http://schemas.openxmlformats.org/officeDocument/2006/relationships/image" Target="media/image262.jpeg"/><Relationship Id="rId353" Type="http://schemas.openxmlformats.org/officeDocument/2006/relationships/image" Target="media/image301.jpeg"/><Relationship Id="rId395" Type="http://schemas.openxmlformats.org/officeDocument/2006/relationships/image" Target="media/image341.jpeg"/><Relationship Id="rId409" Type="http://schemas.openxmlformats.org/officeDocument/2006/relationships/image" Target="media/image358.jpeg"/><Relationship Id="rId92" Type="http://schemas.openxmlformats.org/officeDocument/2006/relationships/image" Target="media/image45.jpeg"/><Relationship Id="rId213" Type="http://schemas.openxmlformats.org/officeDocument/2006/relationships/image" Target="media/image163.jpeg"/><Relationship Id="rId420" Type="http://schemas.openxmlformats.org/officeDocument/2006/relationships/image" Target="media/image370.jpeg"/><Relationship Id="rId255" Type="http://schemas.openxmlformats.org/officeDocument/2006/relationships/image" Target="media/image206.jpeg"/><Relationship Id="rId297" Type="http://schemas.openxmlformats.org/officeDocument/2006/relationships/image" Target="media/image248.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B1B496-10B9-46D2-A23F-6BC78B16AF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175</Pages>
  <Words>24551</Words>
  <Characters>132821</Characters>
  <Application>Microsoft Office Word</Application>
  <DocSecurity>0</DocSecurity>
  <Lines>5312</Lines>
  <Paragraphs>2622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Aidan Beining</dc:creator>
  <cp:keywords/>
  <dc:description/>
  <cp:lastModifiedBy>Aidan Beining</cp:lastModifiedBy>
  <cp:revision>3</cp:revision>
  <cp:lastPrinted>2025-08-21T19:21:00Z</cp:lastPrinted>
  <dcterms:created xsi:type="dcterms:W3CDTF">2026-01-22T18:56:00Z</dcterms:created>
  <dcterms:modified xsi:type="dcterms:W3CDTF">2026-01-22T22:30:00Z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1409164730</vt:i4>
  </property>
</Properties>
</file>